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38" w:rsidRPr="00441C25" w:rsidRDefault="000F1C38" w:rsidP="000F1C38">
      <w:pPr>
        <w:jc w:val="center"/>
        <w:rPr>
          <w:rFonts w:ascii="ＭＳ 明朝" w:eastAsia="ＭＳ 明朝" w:hAnsi="ＭＳ 明朝"/>
          <w:sz w:val="24"/>
          <w:szCs w:val="24"/>
        </w:rPr>
      </w:pPr>
      <w:bookmarkStart w:id="0" w:name="_GoBack"/>
      <w:r w:rsidRPr="00441C25">
        <w:rPr>
          <w:rFonts w:ascii="ＭＳ 明朝" w:eastAsia="ＭＳ 明朝" w:hAnsi="ＭＳ 明朝" w:hint="eastAsia"/>
          <w:sz w:val="24"/>
          <w:szCs w:val="24"/>
        </w:rPr>
        <w:t>諮問の概要</w:t>
      </w:r>
    </w:p>
    <w:p w:rsidR="00777872" w:rsidRPr="00441C25" w:rsidRDefault="00777872" w:rsidP="00777872">
      <w:pPr>
        <w:spacing w:line="320" w:lineRule="exact"/>
        <w:rPr>
          <w:rFonts w:ascii="ＭＳ 明朝" w:eastAsia="ＭＳ 明朝" w:hAnsi="ＭＳ 明朝"/>
          <w:sz w:val="22"/>
        </w:rPr>
      </w:pPr>
    </w:p>
    <w:p w:rsidR="00777872" w:rsidRPr="00441C25" w:rsidRDefault="00777872" w:rsidP="00777872">
      <w:pPr>
        <w:spacing w:line="320" w:lineRule="exact"/>
        <w:rPr>
          <w:rFonts w:ascii="ＭＳ 明朝" w:eastAsia="ＭＳ 明朝" w:hAnsi="ＭＳ 明朝"/>
          <w:sz w:val="22"/>
        </w:rPr>
      </w:pPr>
      <w:r w:rsidRPr="00441C25">
        <w:rPr>
          <w:rFonts w:ascii="ＭＳ 明朝" w:eastAsia="ＭＳ 明朝" w:hAnsi="ＭＳ 明朝" w:hint="eastAsia"/>
          <w:sz w:val="22"/>
        </w:rPr>
        <w:t>１　該当条文</w:t>
      </w:r>
    </w:p>
    <w:p w:rsidR="00682F2D" w:rsidRPr="00441C25" w:rsidRDefault="00682F2D" w:rsidP="00682F2D">
      <w:pPr>
        <w:spacing w:line="320" w:lineRule="exact"/>
        <w:ind w:firstLineChars="100" w:firstLine="220"/>
        <w:rPr>
          <w:rFonts w:ascii="ＭＳ 明朝" w:eastAsia="ＭＳ 明朝" w:hAnsi="ＭＳ 明朝"/>
          <w:sz w:val="22"/>
        </w:rPr>
      </w:pPr>
      <w:r w:rsidRPr="00441C25">
        <w:rPr>
          <w:rFonts w:ascii="ＭＳ 明朝" w:eastAsia="ＭＳ 明朝" w:hAnsi="ＭＳ 明朝" w:hint="eastAsia"/>
          <w:sz w:val="22"/>
        </w:rPr>
        <w:t>・大阪府個人情報保護条例第７条第５項（要配慮個人情報の収集の制限の例外事項）</w:t>
      </w:r>
    </w:p>
    <w:p w:rsidR="001B71F5" w:rsidRPr="00441C25" w:rsidRDefault="001B71F5" w:rsidP="00682F2D">
      <w:pPr>
        <w:spacing w:line="320" w:lineRule="exact"/>
        <w:ind w:leftChars="100" w:left="430" w:hangingChars="100" w:hanging="220"/>
        <w:rPr>
          <w:rFonts w:ascii="ＭＳ 明朝" w:eastAsia="ＭＳ 明朝" w:hAnsi="ＭＳ 明朝"/>
          <w:sz w:val="22"/>
        </w:rPr>
      </w:pPr>
      <w:r w:rsidRPr="00441C25">
        <w:rPr>
          <w:rFonts w:ascii="ＭＳ 明朝" w:eastAsia="ＭＳ 明朝" w:hAnsi="ＭＳ 明朝" w:hint="eastAsia"/>
          <w:sz w:val="22"/>
        </w:rPr>
        <w:t>・大阪府個人情報保護条例第８条第２項第９号（目的外利用</w:t>
      </w:r>
      <w:r w:rsidR="00682F2D" w:rsidRPr="00441C25">
        <w:rPr>
          <w:rFonts w:ascii="ＭＳ 明朝" w:eastAsia="ＭＳ 明朝" w:hAnsi="ＭＳ 明朝" w:hint="eastAsia"/>
          <w:sz w:val="22"/>
        </w:rPr>
        <w:t>・提供</w:t>
      </w:r>
      <w:r w:rsidRPr="00441C25">
        <w:rPr>
          <w:rFonts w:ascii="ＭＳ 明朝" w:eastAsia="ＭＳ 明朝" w:hAnsi="ＭＳ 明朝" w:hint="eastAsia"/>
          <w:sz w:val="22"/>
        </w:rPr>
        <w:t>禁止原則の例外事項）</w:t>
      </w:r>
    </w:p>
    <w:p w:rsidR="00777872" w:rsidRPr="00441C25" w:rsidRDefault="00777872" w:rsidP="005D59A9">
      <w:pPr>
        <w:spacing w:line="320" w:lineRule="exact"/>
        <w:ind w:firstLineChars="100" w:firstLine="220"/>
        <w:rPr>
          <w:rFonts w:ascii="ＭＳ 明朝" w:eastAsia="ＭＳ 明朝" w:hAnsi="ＭＳ 明朝"/>
          <w:sz w:val="22"/>
        </w:rPr>
      </w:pPr>
    </w:p>
    <w:p w:rsidR="00777872" w:rsidRPr="00441C25" w:rsidRDefault="00777872" w:rsidP="00777872">
      <w:pPr>
        <w:spacing w:line="320" w:lineRule="exact"/>
        <w:rPr>
          <w:rFonts w:ascii="ＭＳ 明朝" w:eastAsia="ＭＳ 明朝" w:hAnsi="ＭＳ 明朝"/>
          <w:sz w:val="22"/>
        </w:rPr>
      </w:pPr>
      <w:r w:rsidRPr="00441C25">
        <w:rPr>
          <w:rFonts w:ascii="ＭＳ 明朝" w:eastAsia="ＭＳ 明朝" w:hAnsi="ＭＳ 明朝" w:hint="eastAsia"/>
          <w:sz w:val="22"/>
        </w:rPr>
        <w:t>２　趣旨・目的</w:t>
      </w:r>
    </w:p>
    <w:p w:rsidR="00777872" w:rsidRPr="00441C25" w:rsidRDefault="00777872" w:rsidP="00777872">
      <w:pPr>
        <w:pStyle w:val="a7"/>
        <w:numPr>
          <w:ilvl w:val="0"/>
          <w:numId w:val="1"/>
        </w:numPr>
        <w:spacing w:line="320" w:lineRule="exact"/>
        <w:ind w:leftChars="0"/>
        <w:rPr>
          <w:rFonts w:ascii="ＭＳ 明朝" w:eastAsia="ＭＳ 明朝" w:hAnsi="ＭＳ 明朝"/>
          <w:sz w:val="22"/>
        </w:rPr>
      </w:pPr>
      <w:r w:rsidRPr="00441C25">
        <w:rPr>
          <w:rFonts w:ascii="ＭＳ 明朝" w:eastAsia="ＭＳ 明朝" w:hAnsi="ＭＳ 明朝" w:hint="eastAsia"/>
          <w:sz w:val="22"/>
        </w:rPr>
        <w:t>概要</w:t>
      </w:r>
    </w:p>
    <w:p w:rsidR="00476634" w:rsidRPr="00441C25" w:rsidRDefault="00476634" w:rsidP="00864DC1">
      <w:pPr>
        <w:spacing w:line="320" w:lineRule="exact"/>
        <w:ind w:left="880" w:hangingChars="400" w:hanging="880"/>
        <w:rPr>
          <w:rFonts w:ascii="ＭＳ 明朝" w:eastAsia="ＭＳ 明朝" w:hAnsi="ＭＳ 明朝"/>
          <w:sz w:val="22"/>
        </w:rPr>
      </w:pPr>
      <w:r w:rsidRPr="00441C25">
        <w:rPr>
          <w:rFonts w:ascii="ＭＳ 明朝" w:eastAsia="ＭＳ 明朝" w:hAnsi="ＭＳ 明朝" w:hint="eastAsia"/>
          <w:sz w:val="22"/>
        </w:rPr>
        <w:t xml:space="preserve">　　　　</w:t>
      </w:r>
      <w:r w:rsidR="00864DC1" w:rsidRPr="00441C25">
        <w:rPr>
          <w:rFonts w:ascii="ＭＳ 明朝" w:eastAsia="ＭＳ 明朝" w:hAnsi="ＭＳ 明朝" w:hint="eastAsia"/>
          <w:sz w:val="22"/>
        </w:rPr>
        <w:t xml:space="preserve">　</w:t>
      </w:r>
      <w:r w:rsidRPr="00441C25">
        <w:rPr>
          <w:rFonts w:ascii="ＭＳ 明朝" w:eastAsia="ＭＳ 明朝" w:hAnsi="ＭＳ 明朝" w:hint="eastAsia"/>
          <w:sz w:val="22"/>
        </w:rPr>
        <w:t>大阪府</w:t>
      </w:r>
      <w:r w:rsidR="004F355C" w:rsidRPr="00441C25">
        <w:rPr>
          <w:rFonts w:ascii="ＭＳ 明朝" w:eastAsia="ＭＳ 明朝" w:hAnsi="ＭＳ 明朝" w:hint="eastAsia"/>
          <w:sz w:val="22"/>
        </w:rPr>
        <w:t>内の</w:t>
      </w:r>
      <w:r w:rsidRPr="00441C25">
        <w:rPr>
          <w:rFonts w:ascii="ＭＳ 明朝" w:eastAsia="ＭＳ 明朝" w:hAnsi="ＭＳ 明朝" w:hint="eastAsia"/>
          <w:sz w:val="22"/>
        </w:rPr>
        <w:t>新型コロナウイルスの患者数が増加する中、その発生を予防し、</w:t>
      </w:r>
      <w:r w:rsidR="00864DC1" w:rsidRPr="00441C25">
        <w:rPr>
          <w:rFonts w:ascii="ＭＳ 明朝" w:eastAsia="ＭＳ 明朝" w:hAnsi="ＭＳ 明朝" w:hint="eastAsia"/>
          <w:sz w:val="22"/>
        </w:rPr>
        <w:t>ま</w:t>
      </w:r>
      <w:r w:rsidRPr="00441C25">
        <w:rPr>
          <w:rFonts w:ascii="ＭＳ 明朝" w:eastAsia="ＭＳ 明朝" w:hAnsi="ＭＳ 明朝" w:hint="eastAsia"/>
          <w:sz w:val="22"/>
        </w:rPr>
        <w:t>ん延の防止を図るため、より効率的に患者情報を収集し、大阪府の保健所間で必要な情報共有を迅速に行えるよう、</w:t>
      </w:r>
      <w:r w:rsidR="004F355C" w:rsidRPr="00441C25">
        <w:rPr>
          <w:rFonts w:ascii="ＭＳ 明朝" w:eastAsia="ＭＳ 明朝" w:hAnsi="ＭＳ 明朝" w:hint="eastAsia"/>
          <w:sz w:val="22"/>
        </w:rPr>
        <w:t>府として、</w:t>
      </w:r>
      <w:r w:rsidRPr="00441C25">
        <w:rPr>
          <w:rFonts w:ascii="ＭＳ 明朝" w:eastAsia="ＭＳ 明朝" w:hAnsi="ＭＳ 明朝" w:hint="eastAsia"/>
          <w:sz w:val="22"/>
        </w:rPr>
        <w:t>新たに大阪府新型コロナウイルス対応状況管理システム（</w:t>
      </w:r>
      <w:r w:rsidRPr="00441C25">
        <w:rPr>
          <w:rFonts w:ascii="ＭＳ 明朝" w:eastAsia="ＭＳ 明朝" w:hAnsi="ＭＳ 明朝"/>
          <w:sz w:val="22"/>
        </w:rPr>
        <w:t>kintone）を開発・導入した。</w:t>
      </w:r>
    </w:p>
    <w:p w:rsidR="003F01C3" w:rsidRPr="00441C25" w:rsidRDefault="003F01C3" w:rsidP="003F01C3">
      <w:pPr>
        <w:spacing w:line="320" w:lineRule="exact"/>
        <w:ind w:left="880" w:hangingChars="400" w:hanging="880"/>
        <w:rPr>
          <w:rFonts w:ascii="ＭＳ 明朝" w:eastAsia="ＭＳ 明朝" w:hAnsi="ＭＳ 明朝"/>
          <w:sz w:val="22"/>
        </w:rPr>
      </w:pPr>
      <w:r w:rsidRPr="00441C25">
        <w:rPr>
          <w:rFonts w:ascii="ＭＳ 明朝" w:eastAsia="ＭＳ 明朝" w:hAnsi="ＭＳ 明朝" w:hint="eastAsia"/>
          <w:sz w:val="22"/>
        </w:rPr>
        <w:t xml:space="preserve">　　　　　府保健所と政令・中核市保健所間における患者情報の共有については、府内の発生状況の迅速な把握や、クラスター発生の早期発見</w:t>
      </w:r>
      <w:r w:rsidR="00A42020" w:rsidRPr="00441C25">
        <w:rPr>
          <w:rFonts w:ascii="ＭＳ 明朝" w:eastAsia="ＭＳ 明朝" w:hAnsi="ＭＳ 明朝" w:hint="eastAsia"/>
          <w:sz w:val="22"/>
        </w:rPr>
        <w:t>・早期対応</w:t>
      </w:r>
      <w:r w:rsidRPr="00441C25">
        <w:rPr>
          <w:rFonts w:ascii="ＭＳ 明朝" w:eastAsia="ＭＳ 明朝" w:hAnsi="ＭＳ 明朝" w:hint="eastAsia"/>
          <w:sz w:val="22"/>
        </w:rPr>
        <w:t>を図るために必要があると考える。（目的外利用</w:t>
      </w:r>
      <w:r w:rsidR="00682F2D" w:rsidRPr="00441C25">
        <w:rPr>
          <w:rFonts w:ascii="ＭＳ 明朝" w:eastAsia="ＭＳ 明朝" w:hAnsi="ＭＳ 明朝" w:hint="eastAsia"/>
          <w:sz w:val="22"/>
        </w:rPr>
        <w:t>・提供</w:t>
      </w:r>
      <w:r w:rsidRPr="00441C25">
        <w:rPr>
          <w:rFonts w:ascii="ＭＳ 明朝" w:eastAsia="ＭＳ 明朝" w:hAnsi="ＭＳ 明朝" w:hint="eastAsia"/>
          <w:sz w:val="22"/>
        </w:rPr>
        <w:t>）</w:t>
      </w:r>
    </w:p>
    <w:p w:rsidR="009528C6" w:rsidRPr="00441C25" w:rsidRDefault="009528C6" w:rsidP="00476634">
      <w:pPr>
        <w:spacing w:line="320" w:lineRule="exact"/>
        <w:ind w:left="880" w:hangingChars="400" w:hanging="880"/>
        <w:rPr>
          <w:rFonts w:ascii="ＭＳ 明朝" w:eastAsia="ＭＳ 明朝" w:hAnsi="ＭＳ 明朝"/>
          <w:sz w:val="22"/>
        </w:rPr>
      </w:pPr>
      <w:r w:rsidRPr="00441C25">
        <w:rPr>
          <w:rFonts w:ascii="ＭＳ 明朝" w:eastAsia="ＭＳ 明朝" w:hAnsi="ＭＳ 明朝" w:hint="eastAsia"/>
          <w:sz w:val="22"/>
        </w:rPr>
        <w:t xml:space="preserve">　　　　　</w:t>
      </w:r>
      <w:r w:rsidR="007A34E3" w:rsidRPr="00441C25">
        <w:rPr>
          <w:rFonts w:ascii="ＭＳ 明朝" w:eastAsia="ＭＳ 明朝" w:hAnsi="ＭＳ 明朝" w:hint="eastAsia"/>
          <w:sz w:val="22"/>
        </w:rPr>
        <w:t>新型コロナウイルス感染症患者の病状等の患者情報に</w:t>
      </w:r>
      <w:r w:rsidRPr="00441C25">
        <w:rPr>
          <w:rFonts w:ascii="ＭＳ 明朝" w:eastAsia="ＭＳ 明朝" w:hAnsi="ＭＳ 明朝" w:hint="eastAsia"/>
          <w:sz w:val="22"/>
        </w:rPr>
        <w:t>ついては、</w:t>
      </w:r>
      <w:r w:rsidR="009F3951" w:rsidRPr="00441C25">
        <w:rPr>
          <w:rFonts w:ascii="ＭＳ 明朝" w:eastAsia="ＭＳ 明朝" w:hAnsi="ＭＳ 明朝" w:hint="eastAsia"/>
          <w:sz w:val="22"/>
        </w:rPr>
        <w:t>社会的差別の原因となるおそれのあるものであり、その取扱いが</w:t>
      </w:r>
      <w:r w:rsidR="00F92B20" w:rsidRPr="00441C25">
        <w:rPr>
          <w:rFonts w:ascii="ＭＳ 明朝" w:eastAsia="ＭＳ 明朝" w:hAnsi="ＭＳ 明朝" w:hint="eastAsia"/>
          <w:sz w:val="22"/>
        </w:rPr>
        <w:t>不適正であるような場合には、個人利益の侵害のおそれが大きいことから、</w:t>
      </w:r>
      <w:r w:rsidR="00D260FF" w:rsidRPr="00441C25">
        <w:rPr>
          <w:rFonts w:ascii="ＭＳ 明朝" w:eastAsia="ＭＳ 明朝" w:hAnsi="ＭＳ 明朝" w:hint="eastAsia"/>
          <w:sz w:val="22"/>
        </w:rPr>
        <w:t>当該情報は「要配慮個人情報」であると考える。</w:t>
      </w:r>
      <w:r w:rsidRPr="00441C25">
        <w:rPr>
          <w:rFonts w:ascii="ＭＳ 明朝" w:eastAsia="ＭＳ 明朝" w:hAnsi="ＭＳ 明朝" w:hint="eastAsia"/>
          <w:sz w:val="22"/>
        </w:rPr>
        <w:t>（要配慮個人情報の収集）</w:t>
      </w:r>
    </w:p>
    <w:p w:rsidR="0065115A" w:rsidRPr="00441C25" w:rsidRDefault="0065115A" w:rsidP="00476634">
      <w:pPr>
        <w:spacing w:line="320" w:lineRule="exact"/>
        <w:ind w:left="880" w:hangingChars="400" w:hanging="880"/>
        <w:rPr>
          <w:rFonts w:ascii="ＭＳ 明朝" w:eastAsia="ＭＳ 明朝" w:hAnsi="ＭＳ 明朝"/>
          <w:sz w:val="22"/>
        </w:rPr>
      </w:pPr>
      <w:r w:rsidRPr="00441C25">
        <w:rPr>
          <w:rFonts w:ascii="ＭＳ 明朝" w:eastAsia="ＭＳ 明朝" w:hAnsi="ＭＳ 明朝" w:hint="eastAsia"/>
          <w:sz w:val="22"/>
        </w:rPr>
        <w:t xml:space="preserve">　　　　　ついては、個人情報の目的外利用と要配慮個人情報の収集について諮問を行うものである。</w:t>
      </w:r>
    </w:p>
    <w:p w:rsidR="00DC2CBA" w:rsidRPr="00441C25" w:rsidRDefault="00DC2CBA" w:rsidP="00DC2CBA">
      <w:pPr>
        <w:pStyle w:val="a7"/>
        <w:numPr>
          <w:ilvl w:val="0"/>
          <w:numId w:val="1"/>
        </w:numPr>
        <w:spacing w:line="320" w:lineRule="exact"/>
        <w:ind w:leftChars="0"/>
        <w:rPr>
          <w:rFonts w:ascii="ＭＳ 明朝" w:eastAsia="ＭＳ 明朝" w:hAnsi="ＭＳ 明朝"/>
          <w:sz w:val="22"/>
        </w:rPr>
      </w:pPr>
      <w:r w:rsidRPr="00441C25">
        <w:rPr>
          <w:rFonts w:ascii="ＭＳ 明朝" w:eastAsia="ＭＳ 明朝" w:hAnsi="ＭＳ 明朝" w:hint="eastAsia"/>
          <w:sz w:val="22"/>
        </w:rPr>
        <w:t>事業概要</w:t>
      </w:r>
    </w:p>
    <w:p w:rsidR="00DC2CBA" w:rsidRPr="00441C25" w:rsidRDefault="00DC2CBA" w:rsidP="00DC2CBA">
      <w:pPr>
        <w:pStyle w:val="a7"/>
        <w:spacing w:line="320" w:lineRule="exact"/>
        <w:ind w:leftChars="0" w:left="720" w:firstLineChars="100" w:firstLine="220"/>
        <w:rPr>
          <w:rFonts w:ascii="ＭＳ 明朝" w:eastAsia="ＭＳ 明朝" w:hAnsi="ＭＳ 明朝"/>
          <w:sz w:val="22"/>
        </w:rPr>
      </w:pPr>
      <w:r w:rsidRPr="00441C25">
        <w:rPr>
          <w:rFonts w:ascii="ＭＳ 明朝" w:eastAsia="ＭＳ 明朝" w:hAnsi="ＭＳ 明朝" w:hint="eastAsia"/>
          <w:sz w:val="22"/>
        </w:rPr>
        <w:t>別紙１のとおり</w:t>
      </w:r>
    </w:p>
    <w:p w:rsidR="00DC2CBA" w:rsidRPr="00441C25" w:rsidRDefault="000538C1" w:rsidP="00DC2CBA">
      <w:pPr>
        <w:pStyle w:val="a7"/>
        <w:numPr>
          <w:ilvl w:val="0"/>
          <w:numId w:val="1"/>
        </w:numPr>
        <w:spacing w:line="320" w:lineRule="exact"/>
        <w:ind w:leftChars="0"/>
        <w:rPr>
          <w:rFonts w:ascii="ＭＳ 明朝" w:eastAsia="ＭＳ 明朝" w:hAnsi="ＭＳ 明朝"/>
          <w:sz w:val="22"/>
        </w:rPr>
      </w:pPr>
      <w:r w:rsidRPr="00441C25">
        <w:rPr>
          <w:rFonts w:ascii="ＭＳ 明朝" w:eastAsia="ＭＳ 明朝" w:hAnsi="ＭＳ 明朝" w:hint="eastAsia"/>
          <w:sz w:val="22"/>
        </w:rPr>
        <w:t>利用</w:t>
      </w:r>
      <w:r w:rsidR="00E33427" w:rsidRPr="00441C25">
        <w:rPr>
          <w:rFonts w:ascii="ＭＳ 明朝" w:eastAsia="ＭＳ 明朝" w:hAnsi="ＭＳ 明朝" w:hint="eastAsia"/>
          <w:sz w:val="22"/>
        </w:rPr>
        <w:t>・</w:t>
      </w:r>
      <w:r w:rsidR="00DC2CBA" w:rsidRPr="00441C25">
        <w:rPr>
          <w:rFonts w:ascii="ＭＳ 明朝" w:eastAsia="ＭＳ 明朝" w:hAnsi="ＭＳ 明朝" w:hint="eastAsia"/>
          <w:sz w:val="22"/>
        </w:rPr>
        <w:t>収集する個人情報</w:t>
      </w:r>
    </w:p>
    <w:p w:rsidR="004018B1" w:rsidRPr="00441C25" w:rsidRDefault="004018B1" w:rsidP="00DC2CBA">
      <w:pPr>
        <w:spacing w:line="320" w:lineRule="exact"/>
        <w:ind w:firstLineChars="400" w:firstLine="880"/>
        <w:rPr>
          <w:rFonts w:ascii="ＭＳ 明朝" w:eastAsia="ＭＳ 明朝" w:hAnsi="ＭＳ 明朝"/>
          <w:sz w:val="22"/>
        </w:rPr>
      </w:pPr>
      <w:r w:rsidRPr="00441C25">
        <w:rPr>
          <w:rFonts w:ascii="ＭＳ 明朝" w:eastAsia="ＭＳ 明朝" w:hAnsi="ＭＳ 明朝" w:hint="eastAsia"/>
          <w:sz w:val="22"/>
        </w:rPr>
        <w:t>別紙２の</w:t>
      </w:r>
      <w:r w:rsidR="006E2B2A" w:rsidRPr="00441C25">
        <w:rPr>
          <w:rFonts w:ascii="ＭＳ 明朝" w:eastAsia="ＭＳ 明朝" w:hAnsi="ＭＳ 明朝" w:hint="eastAsia"/>
          <w:sz w:val="22"/>
        </w:rPr>
        <w:t>とおり</w:t>
      </w:r>
    </w:p>
    <w:p w:rsidR="00777872" w:rsidRPr="00441C25" w:rsidRDefault="000538C1" w:rsidP="007A6DA2">
      <w:pPr>
        <w:pStyle w:val="a7"/>
        <w:numPr>
          <w:ilvl w:val="0"/>
          <w:numId w:val="1"/>
        </w:numPr>
        <w:spacing w:line="320" w:lineRule="exact"/>
        <w:ind w:leftChars="0"/>
        <w:rPr>
          <w:rFonts w:ascii="ＭＳ 明朝" w:eastAsia="ＭＳ 明朝" w:hAnsi="ＭＳ 明朝"/>
          <w:sz w:val="22"/>
        </w:rPr>
      </w:pPr>
      <w:r w:rsidRPr="00441C25">
        <w:rPr>
          <w:rFonts w:ascii="ＭＳ 明朝" w:eastAsia="ＭＳ 明朝" w:hAnsi="ＭＳ 明朝" w:hint="eastAsia"/>
          <w:sz w:val="22"/>
        </w:rPr>
        <w:t>利用</w:t>
      </w:r>
      <w:r w:rsidR="00E33427" w:rsidRPr="00441C25">
        <w:rPr>
          <w:rFonts w:ascii="ＭＳ 明朝" w:eastAsia="ＭＳ 明朝" w:hAnsi="ＭＳ 明朝" w:hint="eastAsia"/>
          <w:sz w:val="22"/>
        </w:rPr>
        <w:t>・</w:t>
      </w:r>
      <w:r w:rsidR="004018B1" w:rsidRPr="00441C25">
        <w:rPr>
          <w:rFonts w:ascii="ＭＳ 明朝" w:eastAsia="ＭＳ 明朝" w:hAnsi="ＭＳ 明朝" w:hint="eastAsia"/>
          <w:sz w:val="22"/>
        </w:rPr>
        <w:t>収集の必要性</w:t>
      </w:r>
    </w:p>
    <w:p w:rsidR="006756A2" w:rsidRPr="00441C25" w:rsidRDefault="006756A2" w:rsidP="006756A2">
      <w:pPr>
        <w:spacing w:line="320" w:lineRule="exact"/>
        <w:ind w:left="880" w:hangingChars="400" w:hanging="880"/>
        <w:rPr>
          <w:rFonts w:ascii="ＭＳ 明朝" w:eastAsia="ＭＳ 明朝" w:hAnsi="ＭＳ 明朝"/>
          <w:sz w:val="22"/>
        </w:rPr>
      </w:pPr>
      <w:r w:rsidRPr="00441C25">
        <w:rPr>
          <w:rFonts w:ascii="ＭＳ 明朝" w:eastAsia="ＭＳ 明朝" w:hAnsi="ＭＳ 明朝" w:hint="eastAsia"/>
          <w:sz w:val="22"/>
        </w:rPr>
        <w:t xml:space="preserve">　　　　　</w:t>
      </w:r>
      <w:r w:rsidRPr="00441C25">
        <w:rPr>
          <w:rFonts w:ascii="ＭＳ 明朝" w:eastAsia="ＭＳ 明朝" w:hAnsi="ＭＳ 明朝"/>
          <w:sz w:val="22"/>
        </w:rPr>
        <w:t>kintoneで患者データを全ての保健所が閲覧できることにより、大阪府における発生の状況や動向をリアルタイムに把握することができ、以下のような感染拡大防止策を早期にかつ積極的に講じることができる。</w:t>
      </w:r>
    </w:p>
    <w:p w:rsidR="006756A2" w:rsidRPr="00441C25" w:rsidRDefault="006756A2" w:rsidP="006756A2">
      <w:pPr>
        <w:pStyle w:val="a7"/>
        <w:numPr>
          <w:ilvl w:val="0"/>
          <w:numId w:val="3"/>
        </w:numPr>
        <w:spacing w:line="320" w:lineRule="exact"/>
        <w:ind w:leftChars="0"/>
        <w:rPr>
          <w:rFonts w:ascii="ＭＳ 明朝" w:eastAsia="ＭＳ 明朝" w:hAnsi="ＭＳ 明朝"/>
          <w:sz w:val="22"/>
        </w:rPr>
      </w:pPr>
      <w:r w:rsidRPr="00441C25">
        <w:rPr>
          <w:rFonts w:ascii="ＭＳ 明朝" w:eastAsia="ＭＳ 明朝" w:hAnsi="ＭＳ 明朝"/>
          <w:sz w:val="22"/>
        </w:rPr>
        <w:t>保健所間の迅速な情報共有：報道提供等の手段では、情報共有に一定時間を要するが、kintoneだと即時に状況を把握することができる。また、大阪府の地理的な条件として、比較的小さな土地で交通網が発達しているため、保健所の区域をまたいだ人の移動は普遍的に行われている。特に近隣の保健所で患者数が増加した際には、当該保健所における今後の感染拡大を推定する材料として用いられている。</w:t>
      </w:r>
    </w:p>
    <w:p w:rsidR="006756A2" w:rsidRPr="00441C25" w:rsidRDefault="006756A2" w:rsidP="006756A2">
      <w:pPr>
        <w:pStyle w:val="a7"/>
        <w:numPr>
          <w:ilvl w:val="0"/>
          <w:numId w:val="3"/>
        </w:numPr>
        <w:spacing w:line="320" w:lineRule="exact"/>
        <w:ind w:leftChars="0"/>
        <w:rPr>
          <w:rFonts w:ascii="ＭＳ 明朝" w:eastAsia="ＭＳ 明朝" w:hAnsi="ＭＳ 明朝"/>
          <w:sz w:val="22"/>
        </w:rPr>
      </w:pPr>
      <w:r w:rsidRPr="00441C25">
        <w:rPr>
          <w:rFonts w:ascii="ＭＳ 明朝" w:eastAsia="ＭＳ 明朝" w:hAnsi="ＭＳ 明朝"/>
          <w:sz w:val="22"/>
        </w:rPr>
        <w:t>クラスター発生の早期発見：いち早く他地域で発生したクラスター情報等を知ることにより、所管の地域で有症状者が出た場合に、行動歴から感染源の推測が可能である。</w:t>
      </w:r>
    </w:p>
    <w:p w:rsidR="006756A2" w:rsidRPr="00441C25" w:rsidRDefault="006756A2" w:rsidP="006756A2">
      <w:pPr>
        <w:pStyle w:val="a7"/>
        <w:numPr>
          <w:ilvl w:val="0"/>
          <w:numId w:val="3"/>
        </w:numPr>
        <w:spacing w:line="320" w:lineRule="exact"/>
        <w:ind w:leftChars="0"/>
        <w:rPr>
          <w:rFonts w:ascii="ＭＳ 明朝" w:eastAsia="ＭＳ 明朝" w:hAnsi="ＭＳ 明朝"/>
          <w:sz w:val="22"/>
        </w:rPr>
      </w:pPr>
      <w:r w:rsidRPr="00441C25">
        <w:rPr>
          <w:rFonts w:ascii="ＭＳ 明朝" w:eastAsia="ＭＳ 明朝" w:hAnsi="ＭＳ 明朝"/>
          <w:sz w:val="22"/>
        </w:rPr>
        <w:t>感染源や感染経路の探索：上記と同様に、保健所の区域をまたいだ感染経路の探索がクラスター対策上有用となる。</w:t>
      </w:r>
    </w:p>
    <w:p w:rsidR="006756A2" w:rsidRPr="00441C25" w:rsidRDefault="006756A2" w:rsidP="006756A2">
      <w:pPr>
        <w:pStyle w:val="a7"/>
        <w:numPr>
          <w:ilvl w:val="0"/>
          <w:numId w:val="3"/>
        </w:numPr>
        <w:spacing w:line="320" w:lineRule="exact"/>
        <w:ind w:leftChars="0"/>
        <w:rPr>
          <w:rFonts w:ascii="ＭＳ 明朝" w:eastAsia="ＭＳ 明朝" w:hAnsi="ＭＳ 明朝"/>
          <w:sz w:val="22"/>
        </w:rPr>
      </w:pPr>
      <w:r w:rsidRPr="00441C25">
        <w:rPr>
          <w:rFonts w:ascii="ＭＳ 明朝" w:eastAsia="ＭＳ 明朝" w:hAnsi="ＭＳ 明朝"/>
          <w:sz w:val="22"/>
        </w:rPr>
        <w:lastRenderedPageBreak/>
        <w:t>広域的な入院調整のための情報共有：原則、入院調整は大阪府入院フォローアップセンターが担当するが、自宅療養中の患者の容態が急変した場合等は、保健所が夜間に緊急で入院の調整をせざるを得ないケースもある。その際にkintoneで広域的な医療提供体制の状況を共有することが重要である。また、感染拡大時にはセンターが広域的な入院調整を積極的に行うことから、他地域からの患者を受け入れることもあるため、即時性のある情報共有は必要不可欠である。</w:t>
      </w:r>
    </w:p>
    <w:p w:rsidR="00A43CD9" w:rsidRPr="00441C25" w:rsidRDefault="007A6DA2" w:rsidP="00A43CD9">
      <w:pPr>
        <w:pStyle w:val="a7"/>
        <w:numPr>
          <w:ilvl w:val="0"/>
          <w:numId w:val="1"/>
        </w:numPr>
        <w:spacing w:line="320" w:lineRule="exact"/>
        <w:ind w:leftChars="0"/>
        <w:rPr>
          <w:rFonts w:ascii="ＭＳ 明朝" w:eastAsia="ＭＳ 明朝" w:hAnsi="ＭＳ 明朝"/>
          <w:sz w:val="22"/>
        </w:rPr>
      </w:pPr>
      <w:r w:rsidRPr="00441C25">
        <w:rPr>
          <w:rFonts w:ascii="ＭＳ 明朝" w:eastAsia="ＭＳ 明朝" w:hAnsi="ＭＳ 明朝" w:hint="eastAsia"/>
          <w:sz w:val="22"/>
        </w:rPr>
        <w:t>所属における適正管理について</w:t>
      </w:r>
    </w:p>
    <w:p w:rsidR="00A43CD9" w:rsidRPr="00441C25" w:rsidRDefault="007A6DA2" w:rsidP="00A43CD9">
      <w:pPr>
        <w:spacing w:line="320" w:lineRule="exact"/>
        <w:ind w:leftChars="300" w:left="630" w:firstLineChars="150" w:firstLine="330"/>
        <w:rPr>
          <w:rFonts w:ascii="ＭＳ 明朝" w:eastAsia="ＭＳ 明朝" w:hAnsi="ＭＳ 明朝"/>
          <w:sz w:val="22"/>
        </w:rPr>
      </w:pPr>
      <w:r w:rsidRPr="00441C25">
        <w:rPr>
          <w:rFonts w:ascii="ＭＳ 明朝" w:eastAsia="ＭＳ 明朝" w:hAnsi="ＭＳ 明朝" w:hint="eastAsia"/>
          <w:sz w:val="22"/>
        </w:rPr>
        <w:t>所属における当該情報の取扱いについては、「</w:t>
      </w:r>
      <w:r w:rsidR="00693407" w:rsidRPr="00441C25">
        <w:rPr>
          <w:rFonts w:ascii="ＭＳ 明朝" w:eastAsia="ＭＳ 明朝" w:hAnsi="ＭＳ 明朝" w:hint="eastAsia"/>
          <w:sz w:val="22"/>
        </w:rPr>
        <w:t>個人情報の取扱い及び管理に関する要綱</w:t>
      </w:r>
      <w:r w:rsidRPr="00441C25">
        <w:rPr>
          <w:rFonts w:ascii="ＭＳ 明朝" w:eastAsia="ＭＳ 明朝" w:hAnsi="ＭＳ 明朝" w:hint="eastAsia"/>
          <w:sz w:val="22"/>
        </w:rPr>
        <w:t>」に基づいて、適正に行う</w:t>
      </w:r>
      <w:r w:rsidR="00A43CD9" w:rsidRPr="00441C25">
        <w:rPr>
          <w:rFonts w:ascii="ＭＳ 明朝" w:eastAsia="ＭＳ 明朝" w:hAnsi="ＭＳ 明朝" w:hint="eastAsia"/>
          <w:sz w:val="22"/>
        </w:rPr>
        <w:t>。</w:t>
      </w:r>
    </w:p>
    <w:p w:rsidR="003A2C14" w:rsidRPr="00441C25" w:rsidRDefault="00A43CD9" w:rsidP="00A43CD9">
      <w:pPr>
        <w:spacing w:line="320" w:lineRule="exact"/>
        <w:ind w:leftChars="300" w:left="630"/>
        <w:rPr>
          <w:rFonts w:ascii="ＭＳ 明朝" w:eastAsia="ＭＳ 明朝" w:hAnsi="ＭＳ 明朝"/>
          <w:sz w:val="22"/>
        </w:rPr>
      </w:pPr>
      <w:r w:rsidRPr="00441C25">
        <w:rPr>
          <w:rFonts w:ascii="ＭＳ 明朝" w:eastAsia="ＭＳ 明朝" w:hAnsi="ＭＳ 明朝" w:hint="eastAsia"/>
          <w:sz w:val="22"/>
        </w:rPr>
        <w:t>①　当該情報の</w:t>
      </w:r>
      <w:r w:rsidR="007A6DA2" w:rsidRPr="00441C25">
        <w:rPr>
          <w:rFonts w:ascii="ＭＳ 明朝" w:eastAsia="ＭＳ 明朝" w:hAnsi="ＭＳ 明朝" w:hint="eastAsia"/>
          <w:sz w:val="22"/>
        </w:rPr>
        <w:t>取扱職員をあらかじめ定める</w:t>
      </w:r>
      <w:r w:rsidR="003A2C14" w:rsidRPr="00441C25">
        <w:rPr>
          <w:rFonts w:ascii="ＭＳ 明朝" w:eastAsia="ＭＳ 明朝" w:hAnsi="ＭＳ 明朝" w:hint="eastAsia"/>
          <w:sz w:val="22"/>
        </w:rPr>
        <w:t>。</w:t>
      </w:r>
    </w:p>
    <w:p w:rsidR="007A6DA2" w:rsidRPr="00441C25" w:rsidRDefault="003A2C14" w:rsidP="00A43CD9">
      <w:pPr>
        <w:spacing w:line="320" w:lineRule="exact"/>
        <w:ind w:leftChars="300" w:left="850" w:hangingChars="100" w:hanging="220"/>
        <w:rPr>
          <w:rFonts w:ascii="ＭＳ 明朝" w:eastAsia="ＭＳ 明朝" w:hAnsi="ＭＳ 明朝"/>
          <w:sz w:val="22"/>
        </w:rPr>
      </w:pPr>
      <w:r w:rsidRPr="00441C25">
        <w:rPr>
          <w:rFonts w:ascii="ＭＳ 明朝" w:eastAsia="ＭＳ 明朝" w:hAnsi="ＭＳ 明朝" w:hint="eastAsia"/>
          <w:sz w:val="22"/>
        </w:rPr>
        <w:t xml:space="preserve">②　</w:t>
      </w:r>
      <w:r w:rsidR="007A6DA2" w:rsidRPr="00441C25">
        <w:rPr>
          <w:rFonts w:ascii="ＭＳ 明朝" w:eastAsia="ＭＳ 明朝" w:hAnsi="ＭＳ 明朝" w:hint="eastAsia"/>
          <w:sz w:val="22"/>
        </w:rPr>
        <w:t>電磁的記録は、所属サーバー上にパスワードを設定</w:t>
      </w:r>
      <w:r w:rsidR="00643236" w:rsidRPr="00441C25">
        <w:rPr>
          <w:rFonts w:ascii="ＭＳ 明朝" w:eastAsia="ＭＳ 明朝" w:hAnsi="ＭＳ 明朝" w:hint="eastAsia"/>
          <w:sz w:val="22"/>
        </w:rPr>
        <w:t>して保存し、</w:t>
      </w:r>
      <w:r w:rsidR="007A6DA2" w:rsidRPr="00441C25">
        <w:rPr>
          <w:rFonts w:ascii="ＭＳ 明朝" w:eastAsia="ＭＳ 明朝" w:hAnsi="ＭＳ 明朝" w:hint="eastAsia"/>
          <w:sz w:val="22"/>
        </w:rPr>
        <w:t>取扱職員以外が閲覧等できないようにするなど、厳重に保管するものとする。</w:t>
      </w:r>
    </w:p>
    <w:p w:rsidR="00777872" w:rsidRPr="00441C25" w:rsidRDefault="003A2C14" w:rsidP="00A43CD9">
      <w:pPr>
        <w:spacing w:line="320" w:lineRule="exact"/>
        <w:ind w:leftChars="300" w:left="850" w:hangingChars="100" w:hanging="220"/>
        <w:rPr>
          <w:rFonts w:ascii="ＭＳ 明朝" w:eastAsia="ＭＳ 明朝" w:hAnsi="ＭＳ 明朝"/>
          <w:sz w:val="22"/>
        </w:rPr>
      </w:pPr>
      <w:r w:rsidRPr="00441C25">
        <w:rPr>
          <w:rFonts w:ascii="ＭＳ 明朝" w:eastAsia="ＭＳ 明朝" w:hAnsi="ＭＳ 明朝" w:hint="eastAsia"/>
          <w:sz w:val="22"/>
        </w:rPr>
        <w:t xml:space="preserve">③　</w:t>
      </w:r>
      <w:r w:rsidR="009A5838" w:rsidRPr="00441C25">
        <w:rPr>
          <w:rFonts w:ascii="ＭＳ 明朝" w:eastAsia="ＭＳ 明朝" w:hAnsi="ＭＳ 明朝" w:hint="eastAsia"/>
          <w:sz w:val="22"/>
        </w:rPr>
        <w:t>電磁的記録</w:t>
      </w:r>
      <w:r w:rsidR="00647ED6" w:rsidRPr="00441C25">
        <w:rPr>
          <w:rFonts w:ascii="ＭＳ 明朝" w:eastAsia="ＭＳ 明朝" w:hAnsi="ＭＳ 明朝" w:hint="eastAsia"/>
          <w:sz w:val="22"/>
        </w:rPr>
        <w:t>の</w:t>
      </w:r>
      <w:r w:rsidR="009A45A0" w:rsidRPr="00441C25">
        <w:rPr>
          <w:rFonts w:ascii="ＭＳ 明朝" w:eastAsia="ＭＳ 明朝" w:hAnsi="ＭＳ 明朝" w:hint="eastAsia"/>
          <w:sz w:val="22"/>
        </w:rPr>
        <w:t>廃棄にあたっては、データを復元できないような措置を講じ</w:t>
      </w:r>
      <w:r w:rsidR="00C337F0" w:rsidRPr="00441C25">
        <w:rPr>
          <w:rFonts w:ascii="ＭＳ 明朝" w:eastAsia="ＭＳ 明朝" w:hAnsi="ＭＳ 明朝" w:hint="eastAsia"/>
          <w:sz w:val="22"/>
        </w:rPr>
        <w:t>、</w:t>
      </w:r>
      <w:r w:rsidR="009A45A0" w:rsidRPr="00441C25">
        <w:rPr>
          <w:rFonts w:ascii="ＭＳ 明朝" w:eastAsia="ＭＳ 明朝" w:hAnsi="ＭＳ 明朝" w:hint="eastAsia"/>
          <w:sz w:val="22"/>
        </w:rPr>
        <w:t>適切に処分する。</w:t>
      </w:r>
      <w:bookmarkEnd w:id="0"/>
    </w:p>
    <w:sectPr w:rsidR="00777872" w:rsidRPr="00441C25" w:rsidSect="0042662A">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DBC" w:rsidRDefault="007C3DBC" w:rsidP="00DC2CBA">
      <w:r>
        <w:separator/>
      </w:r>
    </w:p>
  </w:endnote>
  <w:endnote w:type="continuationSeparator" w:id="0">
    <w:p w:rsidR="007C3DBC" w:rsidRDefault="007C3DBC" w:rsidP="00DC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DBC" w:rsidRDefault="007C3DBC" w:rsidP="00DC2CBA">
      <w:r>
        <w:separator/>
      </w:r>
    </w:p>
  </w:footnote>
  <w:footnote w:type="continuationSeparator" w:id="0">
    <w:p w:rsidR="007C3DBC" w:rsidRDefault="007C3DBC" w:rsidP="00DC2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492"/>
    <w:multiLevelType w:val="hybridMultilevel"/>
    <w:tmpl w:val="5FE43F12"/>
    <w:lvl w:ilvl="0" w:tplc="6F6E331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2EE65F9D"/>
    <w:multiLevelType w:val="hybridMultilevel"/>
    <w:tmpl w:val="5188437E"/>
    <w:lvl w:ilvl="0" w:tplc="D1A42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6C4058"/>
    <w:multiLevelType w:val="hybridMultilevel"/>
    <w:tmpl w:val="7354E3C4"/>
    <w:lvl w:ilvl="0" w:tplc="E21878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EB"/>
    <w:rsid w:val="00044540"/>
    <w:rsid w:val="000538C1"/>
    <w:rsid w:val="000D27B5"/>
    <w:rsid w:val="000D4BFD"/>
    <w:rsid w:val="000F1C38"/>
    <w:rsid w:val="00110400"/>
    <w:rsid w:val="00111536"/>
    <w:rsid w:val="001430A2"/>
    <w:rsid w:val="001435EB"/>
    <w:rsid w:val="00187F15"/>
    <w:rsid w:val="00192DD9"/>
    <w:rsid w:val="001A3287"/>
    <w:rsid w:val="001A57BB"/>
    <w:rsid w:val="001B71F5"/>
    <w:rsid w:val="001E1AC4"/>
    <w:rsid w:val="00214C68"/>
    <w:rsid w:val="002C6BE1"/>
    <w:rsid w:val="002D7934"/>
    <w:rsid w:val="002E485F"/>
    <w:rsid w:val="00306E23"/>
    <w:rsid w:val="0037216A"/>
    <w:rsid w:val="00390075"/>
    <w:rsid w:val="003A2C14"/>
    <w:rsid w:val="003D3E0E"/>
    <w:rsid w:val="003F01C3"/>
    <w:rsid w:val="004018B1"/>
    <w:rsid w:val="004051BA"/>
    <w:rsid w:val="00406DA6"/>
    <w:rsid w:val="0041272C"/>
    <w:rsid w:val="0042662A"/>
    <w:rsid w:val="004362DC"/>
    <w:rsid w:val="00441C25"/>
    <w:rsid w:val="00476634"/>
    <w:rsid w:val="004834FB"/>
    <w:rsid w:val="004B3CD3"/>
    <w:rsid w:val="004F355C"/>
    <w:rsid w:val="004F46A8"/>
    <w:rsid w:val="004F56AF"/>
    <w:rsid w:val="00510566"/>
    <w:rsid w:val="00513EA9"/>
    <w:rsid w:val="00551E00"/>
    <w:rsid w:val="00591237"/>
    <w:rsid w:val="005947C6"/>
    <w:rsid w:val="005D59A9"/>
    <w:rsid w:val="0060162F"/>
    <w:rsid w:val="006374BA"/>
    <w:rsid w:val="00643236"/>
    <w:rsid w:val="00647ED6"/>
    <w:rsid w:val="0065115A"/>
    <w:rsid w:val="00654C64"/>
    <w:rsid w:val="006636C2"/>
    <w:rsid w:val="006756A2"/>
    <w:rsid w:val="00682F2D"/>
    <w:rsid w:val="00693407"/>
    <w:rsid w:val="006E2B2A"/>
    <w:rsid w:val="00704053"/>
    <w:rsid w:val="00707FFC"/>
    <w:rsid w:val="00777872"/>
    <w:rsid w:val="0079530A"/>
    <w:rsid w:val="007A1930"/>
    <w:rsid w:val="007A34E3"/>
    <w:rsid w:val="007A6DA2"/>
    <w:rsid w:val="007C3DBC"/>
    <w:rsid w:val="007D2FD9"/>
    <w:rsid w:val="007F1600"/>
    <w:rsid w:val="00815B1D"/>
    <w:rsid w:val="00864DC1"/>
    <w:rsid w:val="00871FF8"/>
    <w:rsid w:val="00876ED0"/>
    <w:rsid w:val="00882553"/>
    <w:rsid w:val="008A0F46"/>
    <w:rsid w:val="008D13A7"/>
    <w:rsid w:val="008E32C4"/>
    <w:rsid w:val="00911348"/>
    <w:rsid w:val="009147DB"/>
    <w:rsid w:val="00923B88"/>
    <w:rsid w:val="009528C6"/>
    <w:rsid w:val="00975A39"/>
    <w:rsid w:val="009A45A0"/>
    <w:rsid w:val="009A4F6A"/>
    <w:rsid w:val="009A5838"/>
    <w:rsid w:val="009D5334"/>
    <w:rsid w:val="009F3951"/>
    <w:rsid w:val="009F4651"/>
    <w:rsid w:val="00A002E4"/>
    <w:rsid w:val="00A073BC"/>
    <w:rsid w:val="00A15043"/>
    <w:rsid w:val="00A1551D"/>
    <w:rsid w:val="00A42020"/>
    <w:rsid w:val="00A43CD9"/>
    <w:rsid w:val="00A66DAB"/>
    <w:rsid w:val="00AD6D16"/>
    <w:rsid w:val="00AF6E33"/>
    <w:rsid w:val="00B27065"/>
    <w:rsid w:val="00BB5FB4"/>
    <w:rsid w:val="00BC4746"/>
    <w:rsid w:val="00BE1245"/>
    <w:rsid w:val="00BF6CE0"/>
    <w:rsid w:val="00C0763B"/>
    <w:rsid w:val="00C337F0"/>
    <w:rsid w:val="00C55EA5"/>
    <w:rsid w:val="00C62F5C"/>
    <w:rsid w:val="00C706A8"/>
    <w:rsid w:val="00C7309D"/>
    <w:rsid w:val="00CE50C5"/>
    <w:rsid w:val="00CF3663"/>
    <w:rsid w:val="00D06ACC"/>
    <w:rsid w:val="00D260FF"/>
    <w:rsid w:val="00D35309"/>
    <w:rsid w:val="00DB7757"/>
    <w:rsid w:val="00DC2CBA"/>
    <w:rsid w:val="00DD3E30"/>
    <w:rsid w:val="00DF02F9"/>
    <w:rsid w:val="00E33427"/>
    <w:rsid w:val="00E33A3D"/>
    <w:rsid w:val="00EA5E57"/>
    <w:rsid w:val="00EB39ED"/>
    <w:rsid w:val="00EF1544"/>
    <w:rsid w:val="00F4211B"/>
    <w:rsid w:val="00F76C4A"/>
    <w:rsid w:val="00F8289C"/>
    <w:rsid w:val="00F92B20"/>
    <w:rsid w:val="00F9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AF9B1CC-9310-429B-A402-CD509CFA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77872"/>
    <w:pPr>
      <w:jc w:val="center"/>
    </w:pPr>
  </w:style>
  <w:style w:type="character" w:customStyle="1" w:styleId="a4">
    <w:name w:val="記 (文字)"/>
    <w:basedOn w:val="a0"/>
    <w:link w:val="a3"/>
    <w:uiPriority w:val="99"/>
    <w:rsid w:val="00777872"/>
  </w:style>
  <w:style w:type="paragraph" w:styleId="a5">
    <w:name w:val="Closing"/>
    <w:basedOn w:val="a"/>
    <w:link w:val="a6"/>
    <w:uiPriority w:val="99"/>
    <w:unhideWhenUsed/>
    <w:rsid w:val="00777872"/>
    <w:pPr>
      <w:jc w:val="right"/>
    </w:pPr>
  </w:style>
  <w:style w:type="character" w:customStyle="1" w:styleId="a6">
    <w:name w:val="結語 (文字)"/>
    <w:basedOn w:val="a0"/>
    <w:link w:val="a5"/>
    <w:uiPriority w:val="99"/>
    <w:rsid w:val="00777872"/>
  </w:style>
  <w:style w:type="paragraph" w:styleId="a7">
    <w:name w:val="List Paragraph"/>
    <w:basedOn w:val="a"/>
    <w:uiPriority w:val="34"/>
    <w:qFormat/>
    <w:rsid w:val="00777872"/>
    <w:pPr>
      <w:ind w:leftChars="400" w:left="840"/>
    </w:pPr>
  </w:style>
  <w:style w:type="paragraph" w:styleId="a8">
    <w:name w:val="header"/>
    <w:basedOn w:val="a"/>
    <w:link w:val="a9"/>
    <w:uiPriority w:val="99"/>
    <w:unhideWhenUsed/>
    <w:rsid w:val="00DC2CBA"/>
    <w:pPr>
      <w:tabs>
        <w:tab w:val="center" w:pos="4252"/>
        <w:tab w:val="right" w:pos="8504"/>
      </w:tabs>
      <w:snapToGrid w:val="0"/>
    </w:pPr>
  </w:style>
  <w:style w:type="character" w:customStyle="1" w:styleId="a9">
    <w:name w:val="ヘッダー (文字)"/>
    <w:basedOn w:val="a0"/>
    <w:link w:val="a8"/>
    <w:uiPriority w:val="99"/>
    <w:rsid w:val="00DC2CBA"/>
  </w:style>
  <w:style w:type="paragraph" w:styleId="aa">
    <w:name w:val="footer"/>
    <w:basedOn w:val="a"/>
    <w:link w:val="ab"/>
    <w:uiPriority w:val="99"/>
    <w:unhideWhenUsed/>
    <w:rsid w:val="00DC2CBA"/>
    <w:pPr>
      <w:tabs>
        <w:tab w:val="center" w:pos="4252"/>
        <w:tab w:val="right" w:pos="8504"/>
      </w:tabs>
      <w:snapToGrid w:val="0"/>
    </w:pPr>
  </w:style>
  <w:style w:type="character" w:customStyle="1" w:styleId="ab">
    <w:name w:val="フッター (文字)"/>
    <w:basedOn w:val="a0"/>
    <w:link w:val="aa"/>
    <w:uiPriority w:val="99"/>
    <w:rsid w:val="00DC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1178">
      <w:bodyDiv w:val="1"/>
      <w:marLeft w:val="0"/>
      <w:marRight w:val="0"/>
      <w:marTop w:val="0"/>
      <w:marBottom w:val="0"/>
      <w:divBdr>
        <w:top w:val="none" w:sz="0" w:space="0" w:color="auto"/>
        <w:left w:val="none" w:sz="0" w:space="0" w:color="auto"/>
        <w:bottom w:val="none" w:sz="0" w:space="0" w:color="auto"/>
        <w:right w:val="none" w:sz="0" w:space="0" w:color="auto"/>
      </w:divBdr>
    </w:div>
    <w:div w:id="602956260">
      <w:bodyDiv w:val="1"/>
      <w:marLeft w:val="0"/>
      <w:marRight w:val="0"/>
      <w:marTop w:val="0"/>
      <w:marBottom w:val="0"/>
      <w:divBdr>
        <w:top w:val="none" w:sz="0" w:space="0" w:color="auto"/>
        <w:left w:val="none" w:sz="0" w:space="0" w:color="auto"/>
        <w:bottom w:val="none" w:sz="0" w:space="0" w:color="auto"/>
        <w:right w:val="none" w:sz="0" w:space="0" w:color="auto"/>
      </w:divBdr>
    </w:div>
    <w:div w:id="9592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6514-55D3-441C-A0FD-2439B60A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2020-06-26T05:53:00Z</dcterms:created>
  <dcterms:modified xsi:type="dcterms:W3CDTF">2020-06-29T02:48:00Z</dcterms:modified>
</cp:coreProperties>
</file>