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27254" w14:textId="27AAB8A3" w:rsidR="00A11F73" w:rsidRPr="00077E7D" w:rsidRDefault="00A11F73" w:rsidP="00A11F73">
      <w:pPr>
        <w:tabs>
          <w:tab w:val="left" w:pos="2628"/>
          <w:tab w:val="left" w:pos="6521"/>
        </w:tabs>
        <w:rPr>
          <w:rFonts w:ascii="ＭＳ ゴシック" w:eastAsia="ＭＳ ゴシック" w:hAnsi="ＭＳ ゴシック"/>
          <w:b/>
          <w:bCs/>
        </w:rPr>
      </w:pPr>
      <w:r w:rsidRPr="00077E7D">
        <w:rPr>
          <w:rFonts w:ascii="ＭＳ ゴシック" w:eastAsia="ＭＳ ゴシック" w:hAnsi="ＭＳ ゴシック" w:hint="eastAsia"/>
          <w:b/>
          <w:bCs/>
        </w:rPr>
        <w:t>大阪府情報公開審査会答申（大公審答申第</w:t>
      </w:r>
      <w:r w:rsidR="00717B32">
        <w:rPr>
          <w:rFonts w:ascii="ＭＳ ゴシック" w:eastAsia="ＭＳ ゴシック" w:hAnsi="ＭＳ ゴシック" w:hint="eastAsia"/>
          <w:b/>
          <w:bCs/>
        </w:rPr>
        <w:t>39</w:t>
      </w:r>
      <w:r w:rsidR="00EA475A">
        <w:rPr>
          <w:rFonts w:ascii="ＭＳ ゴシック" w:eastAsia="ＭＳ ゴシック" w:hAnsi="ＭＳ ゴシック" w:hint="eastAsia"/>
          <w:b/>
          <w:bCs/>
        </w:rPr>
        <w:t>1</w:t>
      </w:r>
      <w:r w:rsidRPr="00077E7D">
        <w:rPr>
          <w:rFonts w:ascii="ＭＳ ゴシック" w:eastAsia="ＭＳ ゴシック" w:hAnsi="ＭＳ ゴシック" w:hint="eastAsia"/>
          <w:b/>
          <w:bCs/>
        </w:rPr>
        <w:t>号）</w:t>
      </w:r>
    </w:p>
    <w:p w14:paraId="35B8CAC5" w14:textId="77777777" w:rsidR="00A11F73" w:rsidRPr="00077E7D" w:rsidRDefault="00A11F73" w:rsidP="00A11F73">
      <w:pPr>
        <w:tabs>
          <w:tab w:val="left" w:pos="2628"/>
          <w:tab w:val="left" w:pos="6521"/>
        </w:tabs>
        <w:ind w:left="221" w:hangingChars="100" w:hanging="221"/>
        <w:rPr>
          <w:rFonts w:eastAsia="ＭＳ ゴシック"/>
          <w:b/>
          <w:bCs/>
        </w:rPr>
      </w:pPr>
      <w:r>
        <w:rPr>
          <w:rFonts w:eastAsia="ＭＳ ゴシック" w:hint="eastAsia"/>
          <w:b/>
          <w:bCs/>
        </w:rPr>
        <w:t xml:space="preserve">〔　</w:t>
      </w:r>
      <w:r w:rsidR="00C8515A">
        <w:rPr>
          <w:rFonts w:eastAsia="ＭＳ ゴシック" w:hint="eastAsia"/>
          <w:b/>
          <w:bCs/>
        </w:rPr>
        <w:t>FAX</w:t>
      </w:r>
      <w:r w:rsidR="003B33AC">
        <w:rPr>
          <w:rFonts w:eastAsia="ＭＳ ゴシック" w:hint="eastAsia"/>
          <w:b/>
          <w:bCs/>
        </w:rPr>
        <w:t>受信</w:t>
      </w:r>
      <w:r w:rsidR="001F2034">
        <w:rPr>
          <w:rFonts w:eastAsia="ＭＳ ゴシック" w:hint="eastAsia"/>
          <w:b/>
          <w:bCs/>
        </w:rPr>
        <w:t>関係資料</w:t>
      </w:r>
      <w:r w:rsidR="003B33AC">
        <w:rPr>
          <w:rFonts w:eastAsia="ＭＳ ゴシック" w:hint="eastAsia"/>
          <w:b/>
          <w:bCs/>
        </w:rPr>
        <w:t>公開</w:t>
      </w:r>
      <w:r w:rsidR="001F2034">
        <w:rPr>
          <w:rFonts w:eastAsia="ＭＳ ゴシック" w:hint="eastAsia"/>
          <w:b/>
          <w:bCs/>
        </w:rPr>
        <w:t>請求拒否決定</w:t>
      </w:r>
      <w:r>
        <w:rPr>
          <w:rFonts w:eastAsia="ＭＳ ゴシック" w:hint="eastAsia"/>
          <w:b/>
          <w:bCs/>
        </w:rPr>
        <w:t xml:space="preserve">審査請求事案　</w:t>
      </w:r>
      <w:r w:rsidRPr="00077E7D">
        <w:rPr>
          <w:rFonts w:eastAsia="ＭＳ ゴシック" w:hint="eastAsia"/>
          <w:b/>
          <w:bCs/>
        </w:rPr>
        <w:t>〕</w:t>
      </w:r>
    </w:p>
    <w:p w14:paraId="0D47C1A2" w14:textId="6A3C8A49" w:rsidR="00A11F73" w:rsidRPr="00077E7D" w:rsidRDefault="00A11F73" w:rsidP="00A11F73">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（答申日：令和</w:t>
      </w:r>
      <w:r w:rsidR="00D92D99">
        <w:rPr>
          <w:rFonts w:ascii="ＭＳ ゴシック" w:eastAsia="ＭＳ ゴシック" w:hAnsi="ＭＳ ゴシック" w:hint="eastAsia"/>
          <w:b/>
          <w:bCs/>
        </w:rPr>
        <w:t>６</w:t>
      </w:r>
      <w:r w:rsidRPr="00077E7D">
        <w:rPr>
          <w:rFonts w:ascii="ＭＳ ゴシック" w:eastAsia="ＭＳ ゴシック" w:hAnsi="ＭＳ ゴシック" w:hint="eastAsia"/>
          <w:b/>
          <w:bCs/>
        </w:rPr>
        <w:t>年</w:t>
      </w:r>
      <w:r w:rsidR="00EA475A">
        <w:rPr>
          <w:rFonts w:ascii="ＭＳ ゴシック" w:eastAsia="ＭＳ ゴシック" w:hAnsi="ＭＳ ゴシック" w:hint="eastAsia"/>
          <w:b/>
          <w:bCs/>
        </w:rPr>
        <w:t>３</w:t>
      </w:r>
      <w:r w:rsidRPr="00077E7D">
        <w:rPr>
          <w:rFonts w:ascii="ＭＳ ゴシック" w:eastAsia="ＭＳ ゴシック" w:hAnsi="ＭＳ ゴシック" w:hint="eastAsia"/>
          <w:b/>
          <w:bCs/>
        </w:rPr>
        <w:t>月</w:t>
      </w:r>
      <w:r w:rsidR="00EA475A">
        <w:rPr>
          <w:rFonts w:ascii="ＭＳ ゴシック" w:eastAsia="ＭＳ ゴシック" w:hAnsi="ＭＳ ゴシック" w:hint="eastAsia"/>
          <w:b/>
          <w:bCs/>
        </w:rPr>
        <w:t>19</w:t>
      </w:r>
      <w:r w:rsidRPr="00077E7D">
        <w:rPr>
          <w:rFonts w:ascii="ＭＳ ゴシック" w:eastAsia="ＭＳ ゴシック" w:hAnsi="ＭＳ ゴシック" w:hint="eastAsia"/>
          <w:b/>
          <w:bCs/>
        </w:rPr>
        <w:t>日）</w:t>
      </w:r>
    </w:p>
    <w:p w14:paraId="14DC2411" w14:textId="77777777" w:rsidR="00A11F73" w:rsidRPr="005920BE" w:rsidRDefault="00A11F73" w:rsidP="00A11F73">
      <w:pPr>
        <w:tabs>
          <w:tab w:val="left" w:pos="2628"/>
          <w:tab w:val="left" w:pos="6521"/>
        </w:tabs>
        <w:jc w:val="both"/>
        <w:rPr>
          <w:rFonts w:eastAsia="ＭＳ ゴシック"/>
          <w:b/>
          <w:bCs/>
        </w:rPr>
      </w:pPr>
    </w:p>
    <w:p w14:paraId="5C606D33" w14:textId="77777777" w:rsidR="00A11F73" w:rsidRPr="0085136E" w:rsidRDefault="00A11F73" w:rsidP="00A11F73">
      <w:pPr>
        <w:tabs>
          <w:tab w:val="left" w:pos="2628"/>
          <w:tab w:val="left" w:pos="6521"/>
        </w:tabs>
        <w:jc w:val="both"/>
        <w:rPr>
          <w:rFonts w:eastAsia="ＭＳ ゴシック"/>
          <w:b/>
          <w:bCs/>
        </w:rPr>
      </w:pPr>
      <w:r w:rsidRPr="0085136E">
        <w:rPr>
          <w:rFonts w:eastAsia="ＭＳ ゴシック" w:hint="eastAsia"/>
          <w:b/>
          <w:bCs/>
        </w:rPr>
        <w:t>第一　審査会の結論</w:t>
      </w:r>
    </w:p>
    <w:p w14:paraId="7A4A333D" w14:textId="77777777" w:rsidR="00A11F73" w:rsidRPr="0085136E" w:rsidRDefault="00A11F73" w:rsidP="00A11F73">
      <w:pPr>
        <w:ind w:left="440" w:hangingChars="200" w:hanging="440"/>
        <w:jc w:val="both"/>
      </w:pPr>
      <w:r w:rsidRPr="0085136E">
        <w:rPr>
          <w:rFonts w:hint="eastAsia"/>
        </w:rPr>
        <w:t xml:space="preserve">　　　</w:t>
      </w:r>
      <w:r>
        <w:rPr>
          <w:rFonts w:hint="eastAsia"/>
        </w:rPr>
        <w:t>諮問</w:t>
      </w:r>
      <w:r w:rsidRPr="0085136E">
        <w:rPr>
          <w:rFonts w:hint="eastAsia"/>
        </w:rPr>
        <w:t>実施機関（大阪府</w:t>
      </w:r>
      <w:r>
        <w:rPr>
          <w:rFonts w:hint="eastAsia"/>
        </w:rPr>
        <w:t>知事</w:t>
      </w:r>
      <w:r w:rsidRPr="0085136E">
        <w:rPr>
          <w:rFonts w:hint="eastAsia"/>
        </w:rPr>
        <w:t>）の判断は妥当である。</w:t>
      </w:r>
    </w:p>
    <w:p w14:paraId="0B9C92B7" w14:textId="77777777" w:rsidR="00A11F73" w:rsidRPr="0011475F" w:rsidRDefault="00A11F73" w:rsidP="00A11F73">
      <w:pPr>
        <w:ind w:left="440" w:hangingChars="200" w:hanging="440"/>
        <w:jc w:val="both"/>
      </w:pPr>
    </w:p>
    <w:p w14:paraId="10B52B29" w14:textId="77777777" w:rsidR="00A11F73" w:rsidRPr="0085136E" w:rsidRDefault="00A11F73" w:rsidP="00A11F73">
      <w:pPr>
        <w:jc w:val="both"/>
        <w:rPr>
          <w:rFonts w:eastAsia="ＭＳ ゴシック"/>
          <w:b/>
          <w:bCs/>
        </w:rPr>
      </w:pPr>
      <w:r w:rsidRPr="0085136E">
        <w:rPr>
          <w:rFonts w:eastAsia="ＭＳ ゴシック" w:hint="eastAsia"/>
          <w:b/>
          <w:bCs/>
        </w:rPr>
        <w:t>第二　審査請求に至る経過</w:t>
      </w:r>
    </w:p>
    <w:p w14:paraId="11456B9C" w14:textId="77777777" w:rsidR="00A11F73" w:rsidRPr="00F50FAF" w:rsidRDefault="00A11F73" w:rsidP="00A11F73">
      <w:pPr>
        <w:snapToGrid w:val="0"/>
        <w:spacing w:line="340" w:lineRule="exact"/>
        <w:ind w:left="440" w:hangingChars="200" w:hanging="440"/>
        <w:jc w:val="both"/>
      </w:pPr>
      <w:r w:rsidRPr="0085136E">
        <w:rPr>
          <w:rFonts w:hint="eastAsia"/>
        </w:rPr>
        <w:t xml:space="preserve">　</w:t>
      </w:r>
      <w:r w:rsidRPr="00F50FAF">
        <w:rPr>
          <w:rFonts w:hint="eastAsia"/>
        </w:rPr>
        <w:t>１　令和３年</w:t>
      </w:r>
      <w:r w:rsidR="001F2034">
        <w:rPr>
          <w:rFonts w:hint="eastAsia"/>
        </w:rPr>
        <w:t>６</w:t>
      </w:r>
      <w:r w:rsidRPr="00F50FAF">
        <w:rPr>
          <w:rFonts w:hint="eastAsia"/>
        </w:rPr>
        <w:t>月</w:t>
      </w:r>
      <w:r w:rsidR="003B33AC">
        <w:rPr>
          <w:rFonts w:hint="eastAsia"/>
        </w:rPr>
        <w:t>27</w:t>
      </w:r>
      <w:r w:rsidRPr="00F50FAF">
        <w:t>日</w:t>
      </w:r>
      <w:r w:rsidR="00F50FAF">
        <w:rPr>
          <w:rFonts w:hint="eastAsia"/>
        </w:rPr>
        <w:t>付けで</w:t>
      </w:r>
      <w:r w:rsidRPr="00F50FAF">
        <w:t>、審査請求人は、大阪府知事（以下「実施機関」という。）に対し、大阪府情報公開条例（平成11年大阪府条例第39号。以下「条例」という。）第６条の規定により、以下の内容についての行政文書公開請求</w:t>
      </w:r>
      <w:r w:rsidR="00FE7097">
        <w:rPr>
          <w:rFonts w:hint="eastAsia"/>
        </w:rPr>
        <w:t>（以下「本件請求」という。）</w:t>
      </w:r>
      <w:r w:rsidRPr="00F50FAF">
        <w:t>を行った。</w:t>
      </w:r>
    </w:p>
    <w:p w14:paraId="2F3DFD7D" w14:textId="77777777" w:rsidR="00A11F73" w:rsidRPr="00F50FAF" w:rsidRDefault="00A11F73" w:rsidP="00A11F73">
      <w:pPr>
        <w:snapToGrid w:val="0"/>
        <w:spacing w:line="340" w:lineRule="exact"/>
        <w:jc w:val="both"/>
      </w:pPr>
      <w:r w:rsidRPr="00F50FAF">
        <w:rPr>
          <w:rFonts w:hint="eastAsia"/>
        </w:rPr>
        <w:t xml:space="preserve">　　（</w:t>
      </w:r>
      <w:r w:rsidR="00FE7097">
        <w:rPr>
          <w:rFonts w:hint="eastAsia"/>
        </w:rPr>
        <w:t>本件</w:t>
      </w:r>
      <w:r w:rsidRPr="00F50FAF">
        <w:rPr>
          <w:rFonts w:hint="eastAsia"/>
        </w:rPr>
        <w:t>請求の内容）</w:t>
      </w:r>
    </w:p>
    <w:p w14:paraId="783278A0" w14:textId="7B7DF8A6" w:rsidR="00A11F73" w:rsidRPr="003B33AC" w:rsidRDefault="003B33AC" w:rsidP="00F50FAF">
      <w:pPr>
        <w:snapToGrid w:val="0"/>
        <w:spacing w:line="340" w:lineRule="exact"/>
        <w:ind w:leftChars="300" w:left="660" w:firstLineChars="100" w:firstLine="220"/>
        <w:jc w:val="both"/>
        <w:rPr>
          <w:color w:val="auto"/>
          <w:highlight w:val="yellow"/>
        </w:rPr>
      </w:pPr>
      <w:r w:rsidRPr="003B33AC">
        <w:rPr>
          <w:rFonts w:hint="eastAsia"/>
        </w:rPr>
        <w:t>令和３年５月７日頃、</w:t>
      </w:r>
      <w:r w:rsidR="00DA281D">
        <w:rPr>
          <w:rFonts w:hint="eastAsia"/>
        </w:rPr>
        <w:t>○○</w:t>
      </w:r>
      <w:r w:rsidRPr="003B33AC">
        <w:rPr>
          <w:rFonts w:hint="eastAsia"/>
        </w:rPr>
        <w:t>室</w:t>
      </w:r>
      <w:r w:rsidR="00DA281D">
        <w:rPr>
          <w:rFonts w:hint="eastAsia"/>
        </w:rPr>
        <w:t>○○</w:t>
      </w:r>
      <w:r w:rsidRPr="003B33AC">
        <w:rPr>
          <w:rFonts w:hint="eastAsia"/>
        </w:rPr>
        <w:t>課が、</w:t>
      </w:r>
      <w:r w:rsidR="00DA281D">
        <w:rPr>
          <w:rFonts w:hint="eastAsia"/>
        </w:rPr>
        <w:t>○○</w:t>
      </w:r>
      <w:r w:rsidR="00C8515A">
        <w:rPr>
          <w:rFonts w:hint="eastAsia"/>
        </w:rPr>
        <w:t>-</w:t>
      </w:r>
      <w:r w:rsidR="00EA475A">
        <w:rPr>
          <w:rFonts w:hint="eastAsia"/>
        </w:rPr>
        <w:t>〇〇</w:t>
      </w:r>
      <w:r w:rsidR="00C8515A">
        <w:rPr>
          <w:rFonts w:hint="eastAsia"/>
        </w:rPr>
        <w:t>-</w:t>
      </w:r>
      <w:r w:rsidR="00DA281D">
        <w:rPr>
          <w:rFonts w:hint="eastAsia"/>
        </w:rPr>
        <w:t>○○</w:t>
      </w:r>
      <w:r w:rsidRPr="003B33AC">
        <w:rPr>
          <w:rFonts w:hint="eastAsia"/>
        </w:rPr>
        <w:t>から</w:t>
      </w:r>
      <w:r w:rsidR="00C8515A">
        <w:rPr>
          <w:rFonts w:hint="eastAsia"/>
        </w:rPr>
        <w:t>FAX</w:t>
      </w:r>
      <w:r w:rsidRPr="003B33AC">
        <w:rPr>
          <w:rFonts w:hint="eastAsia"/>
        </w:rPr>
        <w:t>１通を受信したことがわかる資料及び送信された</w:t>
      </w:r>
      <w:r w:rsidR="00C8515A">
        <w:rPr>
          <w:rFonts w:hint="eastAsia"/>
        </w:rPr>
        <w:t>FAX</w:t>
      </w:r>
      <w:r w:rsidRPr="003B33AC">
        <w:rPr>
          <w:rFonts w:hint="eastAsia"/>
        </w:rPr>
        <w:t>１通の写しの公開を求める。</w:t>
      </w:r>
    </w:p>
    <w:p w14:paraId="434A989F" w14:textId="77777777" w:rsidR="00A11F73" w:rsidRPr="00A11F73" w:rsidRDefault="00A11F73" w:rsidP="00A11F73">
      <w:pPr>
        <w:snapToGrid w:val="0"/>
        <w:spacing w:line="340" w:lineRule="exact"/>
        <w:jc w:val="both"/>
        <w:rPr>
          <w:highlight w:val="yellow"/>
        </w:rPr>
      </w:pPr>
    </w:p>
    <w:p w14:paraId="1FCDE767" w14:textId="77777777" w:rsidR="00FE7097" w:rsidRDefault="005761CF" w:rsidP="00A11F73">
      <w:pPr>
        <w:snapToGrid w:val="0"/>
        <w:spacing w:line="340" w:lineRule="exact"/>
        <w:ind w:left="440" w:hangingChars="200" w:hanging="440"/>
        <w:jc w:val="both"/>
      </w:pPr>
      <w:r>
        <w:rPr>
          <w:rFonts w:hint="eastAsia"/>
        </w:rPr>
        <w:t xml:space="preserve">　２　同</w:t>
      </w:r>
      <w:r w:rsidR="00A11F73" w:rsidRPr="00F50FAF">
        <w:rPr>
          <w:rFonts w:hint="eastAsia"/>
        </w:rPr>
        <w:t>年</w:t>
      </w:r>
      <w:r w:rsidR="00206DDA">
        <w:rPr>
          <w:rFonts w:hint="eastAsia"/>
        </w:rPr>
        <w:t>７</w:t>
      </w:r>
      <w:r w:rsidR="00A11F73" w:rsidRPr="00F50FAF">
        <w:rPr>
          <w:rFonts w:hint="eastAsia"/>
        </w:rPr>
        <w:t>月</w:t>
      </w:r>
      <w:r w:rsidR="00F50FAF" w:rsidRPr="00F50FAF">
        <w:rPr>
          <w:rFonts w:hint="eastAsia"/>
        </w:rPr>
        <w:t>12</w:t>
      </w:r>
      <w:r w:rsidR="00A11F73" w:rsidRPr="00F50FAF">
        <w:t>日</w:t>
      </w:r>
      <w:r w:rsidR="00F50FAF">
        <w:rPr>
          <w:rFonts w:hint="eastAsia"/>
        </w:rPr>
        <w:t>付けで</w:t>
      </w:r>
      <w:r w:rsidR="00A11F73" w:rsidRPr="00F50FAF">
        <w:t>、実施機関は、</w:t>
      </w:r>
      <w:r w:rsidR="00FE7097" w:rsidRPr="00F50FAF">
        <w:t>条例第13条第２項の規定により、</w:t>
      </w:r>
      <w:r w:rsidR="00FE7097">
        <w:rPr>
          <w:rFonts w:hint="eastAsia"/>
        </w:rPr>
        <w:t>本件請求について、公開請求拒否決定（以下「本件決定」という。）を行い、次のとおり行政文書の存否を明らかにしないで公開請求を拒否する理由を付して、審査請求人に通知した。</w:t>
      </w:r>
    </w:p>
    <w:p w14:paraId="39331384" w14:textId="77777777" w:rsidR="00FE7097" w:rsidRDefault="00FE7097" w:rsidP="00A11F73">
      <w:pPr>
        <w:snapToGrid w:val="0"/>
        <w:spacing w:line="340" w:lineRule="exact"/>
        <w:ind w:left="440" w:hangingChars="200" w:hanging="440"/>
        <w:jc w:val="both"/>
      </w:pPr>
      <w:r>
        <w:rPr>
          <w:rFonts w:hint="eastAsia"/>
        </w:rPr>
        <w:t xml:space="preserve">　　（行政文書の存否を明らかにしない理由）</w:t>
      </w:r>
    </w:p>
    <w:p w14:paraId="77807229" w14:textId="77777777" w:rsidR="00A11F73" w:rsidRPr="003B33AC" w:rsidRDefault="00FE7097" w:rsidP="00FE7097">
      <w:pPr>
        <w:snapToGrid w:val="0"/>
        <w:spacing w:line="340" w:lineRule="exact"/>
        <w:ind w:left="660" w:hangingChars="300" w:hanging="660"/>
        <w:jc w:val="both"/>
        <w:rPr>
          <w:highlight w:val="yellow"/>
        </w:rPr>
      </w:pPr>
      <w:r>
        <w:rPr>
          <w:rFonts w:hint="eastAsia"/>
        </w:rPr>
        <w:t xml:space="preserve">　　　　</w:t>
      </w:r>
      <w:r w:rsidR="003B33AC" w:rsidRPr="003B33AC">
        <w:rPr>
          <w:rFonts w:asciiTheme="minorEastAsia" w:hAnsiTheme="minorEastAsia" w:hint="eastAsia"/>
        </w:rPr>
        <w:t>本決定は、当該行政文書の存否を明らかにすることにより、条例第９条第１号に規定する適用除外事項によって保護される利益が害されることとなるため。</w:t>
      </w:r>
    </w:p>
    <w:p w14:paraId="15A88C7A" w14:textId="77777777" w:rsidR="00A11F73" w:rsidRPr="00A11F73" w:rsidRDefault="00A11F73" w:rsidP="00A11F73">
      <w:pPr>
        <w:snapToGrid w:val="0"/>
        <w:spacing w:line="340" w:lineRule="exact"/>
        <w:ind w:left="660" w:hangingChars="300" w:hanging="660"/>
        <w:jc w:val="both"/>
        <w:rPr>
          <w:highlight w:val="yellow"/>
        </w:rPr>
      </w:pPr>
    </w:p>
    <w:p w14:paraId="7E21E847" w14:textId="2626DDA5" w:rsidR="00A11F73" w:rsidRPr="00F50FAF" w:rsidRDefault="005761CF" w:rsidP="00A11F73">
      <w:pPr>
        <w:snapToGrid w:val="0"/>
        <w:spacing w:line="340" w:lineRule="exact"/>
        <w:ind w:left="440" w:hangingChars="200" w:hanging="440"/>
        <w:jc w:val="both"/>
      </w:pPr>
      <w:r>
        <w:rPr>
          <w:rFonts w:hint="eastAsia"/>
        </w:rPr>
        <w:t xml:space="preserve">　３　同７</w:t>
      </w:r>
      <w:r w:rsidR="00A11F73" w:rsidRPr="00F50FAF">
        <w:rPr>
          <w:rFonts w:hint="eastAsia"/>
        </w:rPr>
        <w:t>月</w:t>
      </w:r>
      <w:r w:rsidR="00206DDA">
        <w:rPr>
          <w:rFonts w:hint="eastAsia"/>
        </w:rPr>
        <w:t>27</w:t>
      </w:r>
      <w:r w:rsidR="00A11F73" w:rsidRPr="00F50FAF">
        <w:t>日</w:t>
      </w:r>
      <w:r w:rsidR="00F50FAF">
        <w:rPr>
          <w:rFonts w:hint="eastAsia"/>
        </w:rPr>
        <w:t>付けで</w:t>
      </w:r>
      <w:r w:rsidR="00A11F73" w:rsidRPr="00F50FAF">
        <w:t>、審査請求人は、</w:t>
      </w:r>
      <w:r w:rsidR="00F50FAF" w:rsidRPr="00F50FAF">
        <w:rPr>
          <w:rFonts w:hint="eastAsia"/>
        </w:rPr>
        <w:t>本件決定</w:t>
      </w:r>
      <w:r w:rsidR="00A11F73" w:rsidRPr="00F50FAF">
        <w:t>を不服として、行政不服審査法（平成26年法律第68号）第２条の規定により、実施機関に対し、審査請求</w:t>
      </w:r>
      <w:r w:rsidR="00FE7097">
        <w:rPr>
          <w:rFonts w:hint="eastAsia"/>
        </w:rPr>
        <w:t>（以下「本件審査請求」という。）</w:t>
      </w:r>
      <w:r w:rsidR="00A11F73" w:rsidRPr="00F50FAF">
        <w:t>を行った。</w:t>
      </w:r>
    </w:p>
    <w:p w14:paraId="75D8E254" w14:textId="77777777" w:rsidR="00A11F73" w:rsidRDefault="00A11F73" w:rsidP="00A11F73">
      <w:pPr>
        <w:snapToGrid w:val="0"/>
        <w:spacing w:line="340" w:lineRule="exact"/>
        <w:ind w:left="440" w:hangingChars="200" w:hanging="440"/>
        <w:jc w:val="both"/>
      </w:pPr>
    </w:p>
    <w:p w14:paraId="1C6F9825" w14:textId="77777777" w:rsidR="00A11F73" w:rsidRPr="0085136E" w:rsidRDefault="00A11F73" w:rsidP="00A11F73">
      <w:pPr>
        <w:jc w:val="both"/>
        <w:rPr>
          <w:rFonts w:ascii="ＭＳ ゴシック" w:eastAsia="ＭＳ ゴシック" w:hAnsi="ＭＳ ゴシック"/>
          <w:b/>
          <w:spacing w:val="-2"/>
        </w:rPr>
      </w:pPr>
      <w:r w:rsidRPr="0085136E">
        <w:rPr>
          <w:rFonts w:ascii="ＭＳ ゴシック" w:eastAsia="ＭＳ ゴシック" w:hAnsi="ＭＳ ゴシック" w:hint="eastAsia"/>
          <w:b/>
          <w:bCs/>
        </w:rPr>
        <w:t>第</w:t>
      </w:r>
      <w:r w:rsidRPr="0085136E">
        <w:rPr>
          <w:rFonts w:ascii="ＭＳ ゴシック" w:eastAsia="ＭＳ ゴシック" w:hAnsi="ＭＳ ゴシック" w:hint="eastAsia"/>
          <w:b/>
          <w:spacing w:val="-2"/>
        </w:rPr>
        <w:t>三　審査請求の趣旨</w:t>
      </w:r>
    </w:p>
    <w:p w14:paraId="002C7F03" w14:textId="77777777" w:rsidR="00A11F73" w:rsidRPr="0085136E" w:rsidRDefault="00A11F73" w:rsidP="00A11F73">
      <w:pPr>
        <w:ind w:left="440" w:hangingChars="200" w:hanging="440"/>
        <w:jc w:val="both"/>
      </w:pPr>
      <w:r>
        <w:rPr>
          <w:rFonts w:hint="eastAsia"/>
        </w:rPr>
        <w:t xml:space="preserve">　　　</w:t>
      </w:r>
      <w:r w:rsidR="00206DDA">
        <w:rPr>
          <w:rFonts w:hint="eastAsia"/>
        </w:rPr>
        <w:t>本件審査請求に係る処分を取り消す、との決定を求める。</w:t>
      </w:r>
    </w:p>
    <w:p w14:paraId="46115913" w14:textId="77777777" w:rsidR="00A11F73" w:rsidRPr="00FD5171" w:rsidRDefault="00A11F73" w:rsidP="00A11F73">
      <w:pPr>
        <w:snapToGrid w:val="0"/>
        <w:spacing w:line="340" w:lineRule="exact"/>
        <w:ind w:left="440" w:hangingChars="200" w:hanging="440"/>
        <w:jc w:val="both"/>
      </w:pPr>
    </w:p>
    <w:p w14:paraId="22931695" w14:textId="77777777" w:rsidR="00A11F73" w:rsidRPr="0085136E" w:rsidRDefault="00A11F73" w:rsidP="00A11F73">
      <w:pPr>
        <w:jc w:val="both"/>
        <w:rPr>
          <w:rFonts w:ascii="ＭＳ ゴシック" w:eastAsia="ＭＳ ゴシック" w:hAnsi="ＭＳ ゴシック"/>
          <w:b/>
          <w:spacing w:val="-2"/>
        </w:rPr>
      </w:pPr>
      <w:r w:rsidRPr="0085136E">
        <w:rPr>
          <w:rFonts w:ascii="ＭＳ ゴシック" w:eastAsia="ＭＳ ゴシック" w:hAnsi="ＭＳ ゴシック" w:hint="eastAsia"/>
          <w:b/>
          <w:spacing w:val="-2"/>
        </w:rPr>
        <w:t>第四　審査請求人の主張要旨</w:t>
      </w:r>
    </w:p>
    <w:p w14:paraId="7FD60A79" w14:textId="77777777" w:rsidR="00A11F73" w:rsidRDefault="00A11F73" w:rsidP="00A11F73">
      <w:pPr>
        <w:ind w:left="432" w:hangingChars="200" w:hanging="432"/>
        <w:jc w:val="both"/>
        <w:rPr>
          <w:spacing w:val="-2"/>
        </w:rPr>
      </w:pPr>
      <w:r w:rsidRPr="0085136E">
        <w:rPr>
          <w:rFonts w:hint="eastAsia"/>
          <w:spacing w:val="-2"/>
        </w:rPr>
        <w:t xml:space="preserve">　　　審査請求人の</w:t>
      </w:r>
      <w:r>
        <w:rPr>
          <w:rFonts w:hint="eastAsia"/>
          <w:spacing w:val="-2"/>
        </w:rPr>
        <w:t>審査請求書における</w:t>
      </w:r>
      <w:r w:rsidRPr="0085136E">
        <w:rPr>
          <w:rFonts w:hint="eastAsia"/>
          <w:spacing w:val="-2"/>
        </w:rPr>
        <w:t>主張は、概ね次のとおりである。</w:t>
      </w:r>
    </w:p>
    <w:p w14:paraId="515CB493" w14:textId="77777777" w:rsidR="00A11F73" w:rsidRDefault="00A11F73" w:rsidP="00A11F73">
      <w:pPr>
        <w:ind w:left="648" w:hangingChars="300" w:hanging="648"/>
        <w:jc w:val="both"/>
        <w:rPr>
          <w:spacing w:val="-2"/>
        </w:rPr>
      </w:pPr>
      <w:r w:rsidRPr="0085136E">
        <w:rPr>
          <w:rFonts w:hint="eastAsia"/>
          <w:spacing w:val="-2"/>
        </w:rPr>
        <w:t xml:space="preserve">　１　</w:t>
      </w:r>
      <w:r>
        <w:rPr>
          <w:rFonts w:hint="eastAsia"/>
          <w:spacing w:val="-2"/>
        </w:rPr>
        <w:t>審査請求書における主張</w:t>
      </w:r>
    </w:p>
    <w:p w14:paraId="6C88458A" w14:textId="77777777" w:rsidR="003B33AC" w:rsidRPr="003B33AC" w:rsidRDefault="00A11F73" w:rsidP="003B33AC">
      <w:pPr>
        <w:ind w:leftChars="100" w:left="436" w:hangingChars="100" w:hanging="216"/>
        <w:rPr>
          <w:rFonts w:asciiTheme="minorEastAsia" w:hAnsiTheme="minorEastAsia"/>
        </w:rPr>
      </w:pPr>
      <w:r w:rsidRPr="0085136E">
        <w:rPr>
          <w:rFonts w:hint="eastAsia"/>
          <w:spacing w:val="-2"/>
        </w:rPr>
        <w:t xml:space="preserve">　　</w:t>
      </w:r>
      <w:r w:rsidR="003B33AC" w:rsidRPr="003B33AC">
        <w:rPr>
          <w:rFonts w:asciiTheme="minorEastAsia" w:hAnsiTheme="minorEastAsia" w:hint="eastAsia"/>
        </w:rPr>
        <w:t>本件は、請求人（審査請求人に同じ）が次のものを求めて請求した事案であ</w:t>
      </w:r>
      <w:r w:rsidR="00C8515A">
        <w:rPr>
          <w:rFonts w:asciiTheme="minorEastAsia" w:hAnsiTheme="minorEastAsia" w:hint="eastAsia"/>
        </w:rPr>
        <w:t>る</w:t>
      </w:r>
      <w:r w:rsidR="003B33AC" w:rsidRPr="003B33AC">
        <w:rPr>
          <w:rFonts w:asciiTheme="minorEastAsia" w:hAnsiTheme="minorEastAsia" w:hint="eastAsia"/>
        </w:rPr>
        <w:t>。</w:t>
      </w:r>
    </w:p>
    <w:p w14:paraId="42E0ACAE" w14:textId="4A2C6216" w:rsidR="003B33AC" w:rsidRPr="003B33AC" w:rsidRDefault="003B33AC" w:rsidP="003B33AC">
      <w:pPr>
        <w:ind w:firstLineChars="300" w:firstLine="660"/>
        <w:rPr>
          <w:rFonts w:asciiTheme="minorEastAsia" w:hAnsiTheme="minorEastAsia"/>
        </w:rPr>
      </w:pPr>
      <w:r w:rsidRPr="003B33AC">
        <w:rPr>
          <w:rFonts w:asciiTheme="minorEastAsia" w:hAnsiTheme="minorEastAsia" w:hint="eastAsia"/>
        </w:rPr>
        <w:t>（１）「令和３年５月７日頃の</w:t>
      </w:r>
      <w:r w:rsidR="00DA281D">
        <w:rPr>
          <w:rFonts w:hint="eastAsia"/>
        </w:rPr>
        <w:t>○○</w:t>
      </w:r>
      <w:r w:rsidRPr="003B33AC">
        <w:rPr>
          <w:rFonts w:asciiTheme="minorEastAsia" w:hAnsiTheme="minorEastAsia" w:hint="eastAsia"/>
        </w:rPr>
        <w:t>課における</w:t>
      </w:r>
      <w:r w:rsidR="00C8515A">
        <w:rPr>
          <w:rFonts w:hint="eastAsia"/>
        </w:rPr>
        <w:t>FAX</w:t>
      </w:r>
      <w:r w:rsidRPr="003B33AC">
        <w:rPr>
          <w:rFonts w:asciiTheme="minorEastAsia" w:hAnsiTheme="minorEastAsia" w:hint="eastAsia"/>
        </w:rPr>
        <w:t>の受信記録」</w:t>
      </w:r>
    </w:p>
    <w:p w14:paraId="404D5844" w14:textId="77777777" w:rsidR="003B33AC" w:rsidRPr="003B33AC" w:rsidRDefault="003B33AC" w:rsidP="003B33AC">
      <w:pPr>
        <w:ind w:firstLineChars="300" w:firstLine="660"/>
        <w:rPr>
          <w:rFonts w:asciiTheme="minorEastAsia" w:hAnsiTheme="minorEastAsia"/>
        </w:rPr>
      </w:pPr>
      <w:r w:rsidRPr="003B33AC">
        <w:rPr>
          <w:rFonts w:asciiTheme="minorEastAsia" w:hAnsiTheme="minorEastAsia" w:hint="eastAsia"/>
        </w:rPr>
        <w:lastRenderedPageBreak/>
        <w:t>（２）「請求人の自宅から</w:t>
      </w:r>
      <w:r w:rsidR="00C8515A">
        <w:rPr>
          <w:rFonts w:hint="eastAsia"/>
        </w:rPr>
        <w:t>FAX</w:t>
      </w:r>
      <w:r w:rsidRPr="003B33AC">
        <w:rPr>
          <w:rFonts w:asciiTheme="minorEastAsia" w:hAnsiTheme="minorEastAsia" w:hint="eastAsia"/>
        </w:rPr>
        <w:t>送信した送付文書の写し（添付書類の１）」</w:t>
      </w:r>
    </w:p>
    <w:p w14:paraId="7240065C" w14:textId="18FFB276" w:rsidR="003B33AC" w:rsidRPr="003B33AC" w:rsidRDefault="00DA281D" w:rsidP="003B33AC">
      <w:pPr>
        <w:ind w:leftChars="200" w:left="440" w:firstLineChars="100" w:firstLine="220"/>
        <w:rPr>
          <w:rFonts w:asciiTheme="minorEastAsia" w:hAnsiTheme="minorEastAsia"/>
        </w:rPr>
      </w:pPr>
      <w:r>
        <w:rPr>
          <w:rFonts w:hint="eastAsia"/>
        </w:rPr>
        <w:t>○○</w:t>
      </w:r>
      <w:r w:rsidR="00EA475A" w:rsidRPr="003B33AC">
        <w:rPr>
          <w:rFonts w:hint="eastAsia"/>
        </w:rPr>
        <w:t>室</w:t>
      </w:r>
      <w:r>
        <w:rPr>
          <w:rFonts w:hint="eastAsia"/>
        </w:rPr>
        <w:t>○○</w:t>
      </w:r>
      <w:r w:rsidR="00EA475A" w:rsidRPr="003B33AC">
        <w:rPr>
          <w:rFonts w:hint="eastAsia"/>
        </w:rPr>
        <w:t>課</w:t>
      </w:r>
      <w:r w:rsidR="003B33AC" w:rsidRPr="003B33AC">
        <w:rPr>
          <w:rFonts w:asciiTheme="minorEastAsia" w:hAnsiTheme="minorEastAsia" w:hint="eastAsia"/>
        </w:rPr>
        <w:t>は、これを受信したにも関わらず送付文書を紛失しており、このことは、令和３年</w:t>
      </w:r>
      <w:r w:rsidR="00D31816">
        <w:rPr>
          <w:rFonts w:asciiTheme="minorEastAsia" w:hAnsiTheme="minorEastAsia" w:hint="eastAsia"/>
        </w:rPr>
        <w:t>７</w:t>
      </w:r>
      <w:r w:rsidR="003B33AC" w:rsidRPr="003B33AC">
        <w:rPr>
          <w:rFonts w:asciiTheme="minorEastAsia" w:hAnsiTheme="minorEastAsia" w:hint="eastAsia"/>
        </w:rPr>
        <w:t>月</w:t>
      </w:r>
      <w:r w:rsidR="00D31816">
        <w:rPr>
          <w:rFonts w:asciiTheme="minorEastAsia" w:hAnsiTheme="minorEastAsia" w:hint="eastAsia"/>
        </w:rPr>
        <w:t>５</w:t>
      </w:r>
      <w:r w:rsidR="003B33AC" w:rsidRPr="003B33AC">
        <w:rPr>
          <w:rFonts w:asciiTheme="minorEastAsia" w:hAnsiTheme="minorEastAsia" w:hint="eastAsia"/>
        </w:rPr>
        <w:t>日付けのメール（添付資料の２）で同課の</w:t>
      </w:r>
      <w:r w:rsidR="00717B32">
        <w:rPr>
          <w:rFonts w:asciiTheme="minorEastAsia" w:hAnsiTheme="minorEastAsia" w:hint="eastAsia"/>
        </w:rPr>
        <w:t>〇〇</w:t>
      </w:r>
      <w:r w:rsidR="003B33AC" w:rsidRPr="003B33AC">
        <w:rPr>
          <w:rFonts w:asciiTheme="minorEastAsia" w:hAnsiTheme="minorEastAsia" w:hint="eastAsia"/>
        </w:rPr>
        <w:t>氏も事実上認めているところである。</w:t>
      </w:r>
    </w:p>
    <w:p w14:paraId="1D40F993" w14:textId="4997DD51" w:rsidR="003B33AC" w:rsidRPr="003B33AC" w:rsidRDefault="003B33AC" w:rsidP="003B33AC">
      <w:pPr>
        <w:ind w:leftChars="200" w:left="440" w:firstLineChars="100" w:firstLine="220"/>
        <w:rPr>
          <w:rFonts w:asciiTheme="minorEastAsia" w:hAnsiTheme="minorEastAsia"/>
        </w:rPr>
      </w:pPr>
      <w:r w:rsidRPr="003B33AC">
        <w:rPr>
          <w:rFonts w:asciiTheme="minorEastAsia" w:hAnsiTheme="minorEastAsia" w:hint="eastAsia"/>
        </w:rPr>
        <w:t>しかし</w:t>
      </w:r>
      <w:r w:rsidR="00DA281D">
        <w:rPr>
          <w:rFonts w:hint="eastAsia"/>
        </w:rPr>
        <w:t>○○</w:t>
      </w:r>
      <w:r w:rsidR="00EA475A" w:rsidRPr="003B33AC">
        <w:rPr>
          <w:rFonts w:hint="eastAsia"/>
        </w:rPr>
        <w:t>室</w:t>
      </w:r>
      <w:r w:rsidRPr="003B33AC">
        <w:rPr>
          <w:rFonts w:asciiTheme="minorEastAsia" w:hAnsiTheme="minorEastAsia" w:hint="eastAsia"/>
        </w:rPr>
        <w:t>（</w:t>
      </w:r>
      <w:r w:rsidR="00DA281D">
        <w:rPr>
          <w:rFonts w:hint="eastAsia"/>
        </w:rPr>
        <w:t>○○</w:t>
      </w:r>
      <w:r w:rsidR="00EA475A" w:rsidRPr="003B33AC">
        <w:rPr>
          <w:rFonts w:hint="eastAsia"/>
        </w:rPr>
        <w:t>課</w:t>
      </w:r>
      <w:r w:rsidRPr="003B33AC">
        <w:rPr>
          <w:rFonts w:asciiTheme="minorEastAsia" w:hAnsiTheme="minorEastAsia" w:hint="eastAsia"/>
        </w:rPr>
        <w:t>）は、こうした</w:t>
      </w:r>
      <w:r w:rsidR="00C8515A">
        <w:rPr>
          <w:rFonts w:hint="eastAsia"/>
        </w:rPr>
        <w:t>FAX</w:t>
      </w:r>
      <w:r w:rsidRPr="003B33AC">
        <w:rPr>
          <w:rFonts w:asciiTheme="minorEastAsia" w:hAnsiTheme="minorEastAsia" w:hint="eastAsia"/>
        </w:rPr>
        <w:t>文書（上記２）紛失の事実が明るみになることを恐れ、あろうことか情報公開における「非公開」制度を悪用（上記（１）を公開すれば（２）を受信済であることが露呈してしまう。）して、自らの</w:t>
      </w:r>
      <w:r w:rsidR="00636EC1">
        <w:rPr>
          <w:rFonts w:asciiTheme="minorEastAsia" w:hAnsiTheme="minorEastAsia" w:hint="eastAsia"/>
        </w:rPr>
        <w:t>不祥事を隠蔽しようとしているのではないかというのが、審査請求人が</w:t>
      </w:r>
      <w:r w:rsidRPr="003B33AC">
        <w:rPr>
          <w:rFonts w:asciiTheme="minorEastAsia" w:hAnsiTheme="minorEastAsia" w:hint="eastAsia"/>
        </w:rPr>
        <w:t>抱いている疑念である。</w:t>
      </w:r>
    </w:p>
    <w:p w14:paraId="60B34382" w14:textId="77777777" w:rsidR="003B33AC" w:rsidRPr="003B33AC" w:rsidRDefault="003B33AC" w:rsidP="003B33AC">
      <w:pPr>
        <w:ind w:leftChars="200" w:left="440" w:firstLineChars="100" w:firstLine="220"/>
        <w:rPr>
          <w:rFonts w:asciiTheme="minorEastAsia" w:hAnsiTheme="minorEastAsia"/>
        </w:rPr>
      </w:pPr>
      <w:r w:rsidRPr="003B33AC">
        <w:rPr>
          <w:rFonts w:asciiTheme="minorEastAsia" w:hAnsiTheme="minorEastAsia" w:hint="eastAsia"/>
        </w:rPr>
        <w:t>もしこれが事実であれば、自らの保身のために情報公開制度を悪用する悪質極まりない行為を詳らかにする意味において、本公開請求は必要不可欠なものである。</w:t>
      </w:r>
    </w:p>
    <w:p w14:paraId="5831BA87" w14:textId="77777777" w:rsidR="003B33AC" w:rsidRPr="003B33AC" w:rsidRDefault="003B33AC" w:rsidP="003B33AC">
      <w:pPr>
        <w:ind w:leftChars="200" w:left="440" w:firstLineChars="100" w:firstLine="220"/>
        <w:rPr>
          <w:rFonts w:asciiTheme="minorEastAsia" w:hAnsiTheme="minorEastAsia"/>
        </w:rPr>
      </w:pPr>
      <w:r w:rsidRPr="003B33AC">
        <w:rPr>
          <w:rFonts w:asciiTheme="minorEastAsia" w:hAnsiTheme="minorEastAsia" w:hint="eastAsia"/>
        </w:rPr>
        <w:t>これはまた、庁内の綱紀保持や職場秩序の維持の観点からも、本件に係る全ての情報は直ちに公開されるべきである。</w:t>
      </w:r>
    </w:p>
    <w:p w14:paraId="06CDA0E4" w14:textId="2A4CA461" w:rsidR="003B33AC" w:rsidRPr="003B33AC" w:rsidRDefault="003B33AC" w:rsidP="003B33AC">
      <w:pPr>
        <w:ind w:leftChars="200" w:left="2420" w:hangingChars="900" w:hanging="1980"/>
        <w:rPr>
          <w:rFonts w:asciiTheme="minorEastAsia" w:hAnsiTheme="minorEastAsia"/>
        </w:rPr>
      </w:pPr>
      <w:r w:rsidRPr="003B33AC">
        <w:rPr>
          <w:rFonts w:asciiTheme="minorEastAsia" w:hAnsiTheme="minorEastAsia" w:hint="eastAsia"/>
        </w:rPr>
        <w:t>【添付資料】資料１　令和３年５月７日付け</w:t>
      </w:r>
      <w:r w:rsidR="00DA281D">
        <w:rPr>
          <w:rFonts w:hint="eastAsia"/>
        </w:rPr>
        <w:t>○○</w:t>
      </w:r>
      <w:r w:rsidR="00EA475A" w:rsidRPr="003B33AC">
        <w:rPr>
          <w:rFonts w:hint="eastAsia"/>
        </w:rPr>
        <w:t>課</w:t>
      </w:r>
      <w:r w:rsidR="00717B32">
        <w:rPr>
          <w:rFonts w:asciiTheme="minorEastAsia" w:hAnsiTheme="minorEastAsia" w:hint="eastAsia"/>
        </w:rPr>
        <w:t>〇〇</w:t>
      </w:r>
      <w:r w:rsidRPr="003B33AC">
        <w:rPr>
          <w:rFonts w:asciiTheme="minorEastAsia" w:hAnsiTheme="minorEastAsia" w:hint="eastAsia"/>
        </w:rPr>
        <w:t>氏あて送付文書</w:t>
      </w:r>
      <w:r>
        <w:rPr>
          <w:rFonts w:asciiTheme="minorEastAsia" w:hAnsiTheme="minorEastAsia" w:hint="eastAsia"/>
        </w:rPr>
        <w:t>（添付略）</w:t>
      </w:r>
    </w:p>
    <w:p w14:paraId="19A2081F" w14:textId="147733E5" w:rsidR="003B33AC" w:rsidRPr="003B33AC" w:rsidRDefault="00636EC1" w:rsidP="003B33AC">
      <w:pPr>
        <w:ind w:leftChars="800" w:left="2420" w:hangingChars="300" w:hanging="660"/>
        <w:rPr>
          <w:spacing w:val="-2"/>
        </w:rPr>
      </w:pPr>
      <w:r>
        <w:rPr>
          <w:rFonts w:asciiTheme="minorEastAsia" w:hAnsiTheme="minorEastAsia" w:hint="eastAsia"/>
        </w:rPr>
        <w:t>資料２　令和３年７月５</w:t>
      </w:r>
      <w:r w:rsidR="003B33AC" w:rsidRPr="003B33AC">
        <w:rPr>
          <w:rFonts w:asciiTheme="minorEastAsia" w:hAnsiTheme="minorEastAsia" w:hint="eastAsia"/>
        </w:rPr>
        <w:t>日付けメール（</w:t>
      </w:r>
      <w:r w:rsidR="00717B32">
        <w:rPr>
          <w:rFonts w:asciiTheme="minorEastAsia" w:hAnsiTheme="minorEastAsia" w:hint="eastAsia"/>
        </w:rPr>
        <w:t>〇〇</w:t>
      </w:r>
      <w:r w:rsidR="003B33AC" w:rsidRPr="003B33AC">
        <w:rPr>
          <w:rFonts w:asciiTheme="minorEastAsia" w:hAnsiTheme="minorEastAsia" w:hint="eastAsia"/>
        </w:rPr>
        <w:t>氏発申請人</w:t>
      </w:r>
      <w:r w:rsidR="00717B32">
        <w:rPr>
          <w:rFonts w:asciiTheme="minorEastAsia" w:hAnsiTheme="minorEastAsia" w:hint="eastAsia"/>
        </w:rPr>
        <w:t>〇〇</w:t>
      </w:r>
      <w:r w:rsidR="003B33AC" w:rsidRPr="003B33AC">
        <w:rPr>
          <w:rFonts w:asciiTheme="minorEastAsia" w:hAnsiTheme="minorEastAsia" w:hint="eastAsia"/>
        </w:rPr>
        <w:t>あて）</w:t>
      </w:r>
      <w:r w:rsidR="003B33AC">
        <w:rPr>
          <w:rFonts w:asciiTheme="minorEastAsia" w:hAnsiTheme="minorEastAsia" w:hint="eastAsia"/>
        </w:rPr>
        <w:t>（添付略）</w:t>
      </w:r>
    </w:p>
    <w:p w14:paraId="781E5710" w14:textId="77777777" w:rsidR="00A11F73" w:rsidRPr="00A11F73" w:rsidRDefault="00A11F73" w:rsidP="00A11F73">
      <w:pPr>
        <w:ind w:leftChars="200" w:left="440" w:firstLineChars="100" w:firstLine="216"/>
        <w:jc w:val="both"/>
        <w:rPr>
          <w:spacing w:val="-2"/>
        </w:rPr>
      </w:pPr>
    </w:p>
    <w:p w14:paraId="3EFEFDCB" w14:textId="77777777" w:rsidR="00A11F73" w:rsidRDefault="00A11F73" w:rsidP="00A11F73">
      <w:pPr>
        <w:ind w:left="432" w:hangingChars="200" w:hanging="432"/>
        <w:jc w:val="both"/>
        <w:rPr>
          <w:spacing w:val="-2"/>
        </w:rPr>
      </w:pPr>
      <w:r>
        <w:rPr>
          <w:rFonts w:hint="eastAsia"/>
          <w:spacing w:val="-2"/>
        </w:rPr>
        <w:t xml:space="preserve">　２　反論書における主張</w:t>
      </w:r>
    </w:p>
    <w:p w14:paraId="575B2DAF" w14:textId="77777777" w:rsidR="003B33AC" w:rsidRPr="003B33AC" w:rsidRDefault="00206DDA" w:rsidP="003B33AC">
      <w:pPr>
        <w:rPr>
          <w:rFonts w:asciiTheme="minorEastAsia" w:hAnsiTheme="minorEastAsia"/>
        </w:rPr>
      </w:pPr>
      <w:r w:rsidRPr="003B33AC">
        <w:rPr>
          <w:rFonts w:hint="eastAsia"/>
          <w:spacing w:val="-2"/>
        </w:rPr>
        <w:t xml:space="preserve">　</w:t>
      </w:r>
      <w:r w:rsidR="003B33AC" w:rsidRPr="003B33AC">
        <w:rPr>
          <w:rFonts w:asciiTheme="minorEastAsia" w:hAnsiTheme="minorEastAsia" w:hint="eastAsia"/>
        </w:rPr>
        <w:t>（１）本件で審査請求人が公開を求めているものは、</w:t>
      </w:r>
    </w:p>
    <w:p w14:paraId="5FF483B7" w14:textId="063CF175" w:rsidR="003B33AC" w:rsidRPr="003B33AC" w:rsidRDefault="00C8515A" w:rsidP="003B33AC">
      <w:pPr>
        <w:ind w:firstLineChars="300" w:firstLine="660"/>
        <w:rPr>
          <w:rFonts w:asciiTheme="minorEastAsia" w:hAnsiTheme="minorEastAsia"/>
        </w:rPr>
      </w:pPr>
      <w:r>
        <w:rPr>
          <w:rFonts w:asciiTheme="minorEastAsia" w:hAnsiTheme="minorEastAsia" w:hint="eastAsia"/>
        </w:rPr>
        <w:t xml:space="preserve">ア　</w:t>
      </w:r>
      <w:r w:rsidR="003B33AC" w:rsidRPr="003B33AC">
        <w:rPr>
          <w:rFonts w:asciiTheme="minorEastAsia" w:hAnsiTheme="minorEastAsia" w:hint="eastAsia"/>
        </w:rPr>
        <w:t>令和３年５月７日頃の</w:t>
      </w:r>
      <w:r w:rsidR="00DA281D">
        <w:rPr>
          <w:rFonts w:hint="eastAsia"/>
        </w:rPr>
        <w:t>○○</w:t>
      </w:r>
      <w:r w:rsidR="00EA475A" w:rsidRPr="003B33AC">
        <w:rPr>
          <w:rFonts w:hint="eastAsia"/>
        </w:rPr>
        <w:t>室</w:t>
      </w:r>
      <w:r w:rsidR="00DA281D">
        <w:rPr>
          <w:rFonts w:hint="eastAsia"/>
        </w:rPr>
        <w:t>○○</w:t>
      </w:r>
      <w:r w:rsidR="00EA475A" w:rsidRPr="003B33AC">
        <w:rPr>
          <w:rFonts w:hint="eastAsia"/>
        </w:rPr>
        <w:t>課</w:t>
      </w:r>
      <w:r w:rsidR="003B33AC" w:rsidRPr="003B33AC">
        <w:rPr>
          <w:rFonts w:asciiTheme="minorEastAsia" w:hAnsiTheme="minorEastAsia" w:hint="eastAsia"/>
        </w:rPr>
        <w:t>の</w:t>
      </w:r>
      <w:r>
        <w:rPr>
          <w:rFonts w:hint="eastAsia"/>
        </w:rPr>
        <w:t>FAX</w:t>
      </w:r>
      <w:r w:rsidR="003B33AC" w:rsidRPr="003B33AC">
        <w:rPr>
          <w:rFonts w:asciiTheme="minorEastAsia" w:hAnsiTheme="minorEastAsia" w:hint="eastAsia"/>
        </w:rPr>
        <w:t>の受信記録</w:t>
      </w:r>
    </w:p>
    <w:p w14:paraId="426DE7F6" w14:textId="36F09B19" w:rsidR="003B33AC" w:rsidRPr="003B33AC" w:rsidRDefault="00C8515A" w:rsidP="003B33AC">
      <w:pPr>
        <w:ind w:leftChars="300" w:left="880" w:hangingChars="100" w:hanging="220"/>
        <w:rPr>
          <w:rFonts w:asciiTheme="minorEastAsia" w:hAnsiTheme="minorEastAsia"/>
        </w:rPr>
      </w:pPr>
      <w:r>
        <w:rPr>
          <w:rFonts w:asciiTheme="minorEastAsia" w:hAnsiTheme="minorEastAsia" w:hint="eastAsia"/>
        </w:rPr>
        <w:t xml:space="preserve">イ　</w:t>
      </w:r>
      <w:r w:rsidR="003B33AC" w:rsidRPr="003B33AC">
        <w:rPr>
          <w:rFonts w:asciiTheme="minorEastAsia" w:hAnsiTheme="minorEastAsia" w:hint="eastAsia"/>
        </w:rPr>
        <w:t>審査請求人が、令和３年５月７日頃、</w:t>
      </w:r>
      <w:r w:rsidR="00DA281D">
        <w:rPr>
          <w:rFonts w:hint="eastAsia"/>
        </w:rPr>
        <w:t>○○</w:t>
      </w:r>
      <w:r w:rsidR="00EA475A" w:rsidRPr="003B33AC">
        <w:rPr>
          <w:rFonts w:hint="eastAsia"/>
        </w:rPr>
        <w:t>室</w:t>
      </w:r>
      <w:r w:rsidR="00DA281D">
        <w:rPr>
          <w:rFonts w:hint="eastAsia"/>
        </w:rPr>
        <w:t>○○</w:t>
      </w:r>
      <w:r w:rsidR="00EA475A" w:rsidRPr="003B33AC">
        <w:rPr>
          <w:rFonts w:hint="eastAsia"/>
        </w:rPr>
        <w:t>課</w:t>
      </w:r>
      <w:r w:rsidR="003B33AC" w:rsidRPr="003B33AC">
        <w:rPr>
          <w:rFonts w:asciiTheme="minorEastAsia" w:hAnsiTheme="minorEastAsia" w:hint="eastAsia"/>
        </w:rPr>
        <w:t>の</w:t>
      </w:r>
      <w:r w:rsidRPr="00C8515A">
        <w:rPr>
          <w:rFonts w:hint="eastAsia"/>
        </w:rPr>
        <w:t>FAX</w:t>
      </w:r>
      <w:r w:rsidR="003B33AC" w:rsidRPr="003B33AC">
        <w:rPr>
          <w:rFonts w:asciiTheme="minorEastAsia" w:hAnsiTheme="minorEastAsia" w:hint="eastAsia"/>
        </w:rPr>
        <w:t>あてに送信した「事務連絡」１通である。</w:t>
      </w:r>
    </w:p>
    <w:p w14:paraId="0D68921A" w14:textId="77777777" w:rsidR="003B33AC" w:rsidRPr="003B33AC" w:rsidRDefault="003B33AC" w:rsidP="003B33AC">
      <w:pPr>
        <w:ind w:firstLineChars="100" w:firstLine="220"/>
        <w:rPr>
          <w:rFonts w:asciiTheme="minorEastAsia" w:hAnsiTheme="minorEastAsia"/>
        </w:rPr>
      </w:pPr>
      <w:r w:rsidRPr="003B33AC">
        <w:rPr>
          <w:rFonts w:asciiTheme="minorEastAsia" w:hAnsiTheme="minorEastAsia" w:hint="eastAsia"/>
        </w:rPr>
        <w:t>（２）これらは、いずれも「個人の思想・信条に関する情報」では決してない。</w:t>
      </w:r>
    </w:p>
    <w:p w14:paraId="7FB998BA" w14:textId="48804342" w:rsidR="003B33AC" w:rsidRPr="003B33AC" w:rsidRDefault="003B33AC" w:rsidP="003B33AC">
      <w:pPr>
        <w:ind w:leftChars="100" w:left="660" w:hangingChars="200" w:hanging="440"/>
        <w:rPr>
          <w:rFonts w:asciiTheme="minorEastAsia" w:hAnsiTheme="minorEastAsia"/>
        </w:rPr>
      </w:pPr>
      <w:r w:rsidRPr="003B33AC">
        <w:rPr>
          <w:rFonts w:asciiTheme="minorEastAsia" w:hAnsiTheme="minorEastAsia" w:hint="eastAsia"/>
        </w:rPr>
        <w:t>（３）審査請求人はかねてから、</w:t>
      </w:r>
      <w:r w:rsidR="00DA281D">
        <w:rPr>
          <w:rFonts w:hint="eastAsia"/>
        </w:rPr>
        <w:t>○○</w:t>
      </w:r>
      <w:r w:rsidR="00EA475A" w:rsidRPr="003B33AC">
        <w:rPr>
          <w:rFonts w:hint="eastAsia"/>
        </w:rPr>
        <w:t>室</w:t>
      </w:r>
      <w:r w:rsidR="00DA281D">
        <w:rPr>
          <w:rFonts w:hint="eastAsia"/>
        </w:rPr>
        <w:t>○○</w:t>
      </w:r>
      <w:r w:rsidR="00EA475A" w:rsidRPr="003B33AC">
        <w:rPr>
          <w:rFonts w:hint="eastAsia"/>
        </w:rPr>
        <w:t>課</w:t>
      </w:r>
      <w:r w:rsidRPr="003B33AC">
        <w:rPr>
          <w:rFonts w:asciiTheme="minorEastAsia" w:hAnsiTheme="minorEastAsia" w:hint="eastAsia"/>
        </w:rPr>
        <w:t>は、上記（１）の</w:t>
      </w:r>
      <w:r w:rsidR="00D31816">
        <w:rPr>
          <w:rFonts w:asciiTheme="minorEastAsia" w:hAnsiTheme="minorEastAsia" w:hint="eastAsia"/>
        </w:rPr>
        <w:t>イ</w:t>
      </w:r>
      <w:r w:rsidRPr="003B33AC">
        <w:rPr>
          <w:rFonts w:asciiTheme="minorEastAsia" w:hAnsiTheme="minorEastAsia" w:hint="eastAsia"/>
        </w:rPr>
        <w:t>を</w:t>
      </w:r>
      <w:r w:rsidR="00C8515A" w:rsidRPr="00C8515A">
        <w:rPr>
          <w:rFonts w:hint="eastAsia"/>
        </w:rPr>
        <w:t>FAX</w:t>
      </w:r>
      <w:r w:rsidRPr="003B33AC">
        <w:rPr>
          <w:rFonts w:asciiTheme="minorEastAsia" w:hAnsiTheme="minorEastAsia" w:hint="eastAsia"/>
        </w:rPr>
        <w:t>で受信したにも関わらず紛失しており、その事実を隠蔽するため、無理やり意味不明の解釈をもって情報公開制度の非公開に該当させていると疑っていたが、今回の弁明書をもってそれを確信するに至った。</w:t>
      </w:r>
    </w:p>
    <w:p w14:paraId="0E251AFF" w14:textId="77777777" w:rsidR="003B33AC" w:rsidRPr="003B33AC" w:rsidRDefault="003B33AC" w:rsidP="003B33AC">
      <w:pPr>
        <w:ind w:firstLineChars="100" w:firstLine="220"/>
        <w:rPr>
          <w:rFonts w:asciiTheme="minorEastAsia" w:hAnsiTheme="minorEastAsia"/>
        </w:rPr>
      </w:pPr>
      <w:r w:rsidRPr="003B33AC">
        <w:rPr>
          <w:rFonts w:asciiTheme="minorEastAsia" w:hAnsiTheme="minorEastAsia" w:hint="eastAsia"/>
        </w:rPr>
        <w:t>（４）通常このような事例では、</w:t>
      </w:r>
    </w:p>
    <w:p w14:paraId="40897331" w14:textId="77777777" w:rsidR="003B33AC" w:rsidRPr="003B33AC" w:rsidRDefault="003B33AC" w:rsidP="003B33AC">
      <w:pPr>
        <w:ind w:firstLineChars="300" w:firstLine="660"/>
        <w:rPr>
          <w:rFonts w:asciiTheme="minorEastAsia" w:hAnsiTheme="minorEastAsia"/>
        </w:rPr>
      </w:pPr>
      <w:r w:rsidRPr="003B33AC">
        <w:rPr>
          <w:rFonts w:asciiTheme="minorEastAsia" w:hAnsiTheme="minorEastAsia" w:hint="eastAsia"/>
        </w:rPr>
        <w:t>①紛失の事実を認め、公表する</w:t>
      </w:r>
    </w:p>
    <w:p w14:paraId="7414EE5F" w14:textId="77777777" w:rsidR="003B33AC" w:rsidRPr="003B33AC" w:rsidRDefault="003B33AC" w:rsidP="003B33AC">
      <w:pPr>
        <w:ind w:firstLineChars="300" w:firstLine="660"/>
        <w:rPr>
          <w:rFonts w:asciiTheme="minorEastAsia" w:hAnsiTheme="minorEastAsia"/>
        </w:rPr>
      </w:pPr>
      <w:r w:rsidRPr="003B33AC">
        <w:rPr>
          <w:rFonts w:asciiTheme="minorEastAsia" w:hAnsiTheme="minorEastAsia" w:hint="eastAsia"/>
        </w:rPr>
        <w:t>②発信者に謝罪し、当事者は処分を受ける</w:t>
      </w:r>
    </w:p>
    <w:p w14:paraId="6209AEF7" w14:textId="77777777" w:rsidR="003B33AC" w:rsidRPr="003B33AC" w:rsidRDefault="003B33AC" w:rsidP="003B33AC">
      <w:pPr>
        <w:ind w:firstLineChars="300" w:firstLine="660"/>
        <w:rPr>
          <w:rFonts w:asciiTheme="minorEastAsia" w:hAnsiTheme="minorEastAsia"/>
        </w:rPr>
      </w:pPr>
      <w:r w:rsidRPr="003B33AC">
        <w:rPr>
          <w:rFonts w:asciiTheme="minorEastAsia" w:hAnsiTheme="minorEastAsia" w:hint="eastAsia"/>
        </w:rPr>
        <w:t>③再発防止策を講じる</w:t>
      </w:r>
    </w:p>
    <w:p w14:paraId="288A2EB2" w14:textId="148C34C5" w:rsidR="003B33AC" w:rsidRPr="003B33AC" w:rsidRDefault="003B33AC" w:rsidP="003B33AC">
      <w:pPr>
        <w:ind w:leftChars="300" w:left="660"/>
        <w:rPr>
          <w:rFonts w:asciiTheme="minorEastAsia" w:hAnsiTheme="minorEastAsia"/>
        </w:rPr>
      </w:pPr>
      <w:r w:rsidRPr="003B33AC">
        <w:rPr>
          <w:rFonts w:asciiTheme="minorEastAsia" w:hAnsiTheme="minorEastAsia" w:hint="eastAsia"/>
        </w:rPr>
        <w:t>ことで解決を図るのが庁内の通例であって、</w:t>
      </w:r>
      <w:r w:rsidR="00DA281D">
        <w:rPr>
          <w:rFonts w:hint="eastAsia"/>
        </w:rPr>
        <w:t>○○</w:t>
      </w:r>
      <w:r w:rsidR="00EA475A" w:rsidRPr="003B33AC">
        <w:rPr>
          <w:rFonts w:hint="eastAsia"/>
        </w:rPr>
        <w:t>室</w:t>
      </w:r>
      <w:r w:rsidR="00DA281D">
        <w:rPr>
          <w:rFonts w:hint="eastAsia"/>
        </w:rPr>
        <w:t>○○</w:t>
      </w:r>
      <w:r w:rsidR="00EA475A" w:rsidRPr="003B33AC">
        <w:rPr>
          <w:rFonts w:hint="eastAsia"/>
        </w:rPr>
        <w:t>課</w:t>
      </w:r>
      <w:r w:rsidRPr="003B33AC">
        <w:rPr>
          <w:rFonts w:asciiTheme="minorEastAsia" w:hAnsiTheme="minorEastAsia" w:hint="eastAsia"/>
        </w:rPr>
        <w:t>は、素直に通例に従えばよいものを、責任を放棄し懈怠している。</w:t>
      </w:r>
    </w:p>
    <w:p w14:paraId="582E2AE5" w14:textId="4B87D3B1" w:rsidR="003B33AC" w:rsidRPr="003B33AC" w:rsidRDefault="003B33AC" w:rsidP="003B33AC">
      <w:pPr>
        <w:ind w:leftChars="100" w:left="660" w:hangingChars="200" w:hanging="440"/>
        <w:rPr>
          <w:rFonts w:asciiTheme="minorEastAsia" w:hAnsiTheme="minorEastAsia"/>
        </w:rPr>
      </w:pPr>
      <w:r w:rsidRPr="003B33AC">
        <w:rPr>
          <w:rFonts w:asciiTheme="minorEastAsia" w:hAnsiTheme="minorEastAsia" w:hint="eastAsia"/>
        </w:rPr>
        <w:t>（５）</w:t>
      </w:r>
      <w:r w:rsidR="00DA281D">
        <w:rPr>
          <w:rFonts w:hint="eastAsia"/>
        </w:rPr>
        <w:t>○○</w:t>
      </w:r>
      <w:r w:rsidR="00EA475A" w:rsidRPr="003B33AC">
        <w:rPr>
          <w:rFonts w:hint="eastAsia"/>
        </w:rPr>
        <w:t>室</w:t>
      </w:r>
      <w:r w:rsidR="00DA281D">
        <w:rPr>
          <w:rFonts w:hint="eastAsia"/>
        </w:rPr>
        <w:t>○○</w:t>
      </w:r>
      <w:r w:rsidR="00EA475A" w:rsidRPr="003B33AC">
        <w:rPr>
          <w:rFonts w:hint="eastAsia"/>
        </w:rPr>
        <w:t>課</w:t>
      </w:r>
      <w:r w:rsidRPr="003B33AC">
        <w:rPr>
          <w:rFonts w:asciiTheme="minorEastAsia" w:hAnsiTheme="minorEastAsia" w:hint="eastAsia"/>
        </w:rPr>
        <w:t>は、紛失の事実がないと主張するなら、上記（１）の各１通を</w:t>
      </w:r>
      <w:r w:rsidRPr="003B33AC">
        <w:rPr>
          <w:rFonts w:asciiTheme="minorEastAsia" w:hAnsiTheme="minorEastAsia" w:hint="eastAsia"/>
        </w:rPr>
        <w:lastRenderedPageBreak/>
        <w:t>公開すればよいだけである。</w:t>
      </w:r>
    </w:p>
    <w:p w14:paraId="7E3070EC" w14:textId="18A70AF0" w:rsidR="003B33AC" w:rsidRPr="003B33AC" w:rsidRDefault="00C8515A" w:rsidP="003B33AC">
      <w:pPr>
        <w:ind w:firstLineChars="100" w:firstLine="220"/>
        <w:rPr>
          <w:rFonts w:asciiTheme="minorEastAsia" w:hAnsiTheme="minorEastAsia"/>
        </w:rPr>
      </w:pPr>
      <w:r>
        <w:rPr>
          <w:rFonts w:asciiTheme="minorEastAsia" w:hAnsiTheme="minorEastAsia" w:hint="eastAsia"/>
        </w:rPr>
        <w:t>（６）</w:t>
      </w:r>
      <w:r w:rsidR="00DA281D">
        <w:rPr>
          <w:rFonts w:hint="eastAsia"/>
        </w:rPr>
        <w:t>○○</w:t>
      </w:r>
      <w:r w:rsidR="00EA475A" w:rsidRPr="003B33AC">
        <w:rPr>
          <w:rFonts w:hint="eastAsia"/>
        </w:rPr>
        <w:t>室</w:t>
      </w:r>
      <w:r w:rsidR="00DA281D">
        <w:rPr>
          <w:rFonts w:hint="eastAsia"/>
        </w:rPr>
        <w:t>○○</w:t>
      </w:r>
      <w:r w:rsidR="00EA475A" w:rsidRPr="003B33AC">
        <w:rPr>
          <w:rFonts w:hint="eastAsia"/>
        </w:rPr>
        <w:t>課</w:t>
      </w:r>
      <w:r>
        <w:rPr>
          <w:rFonts w:asciiTheme="minorEastAsia" w:hAnsiTheme="minorEastAsia" w:hint="eastAsia"/>
        </w:rPr>
        <w:t>は、非公開の根拠をすで</w:t>
      </w:r>
      <w:r w:rsidR="003B33AC" w:rsidRPr="003B33AC">
        <w:rPr>
          <w:rFonts w:asciiTheme="minorEastAsia" w:hAnsiTheme="minorEastAsia" w:hint="eastAsia"/>
        </w:rPr>
        <w:t>に喪失している。</w:t>
      </w:r>
    </w:p>
    <w:p w14:paraId="236916DB" w14:textId="77777777" w:rsidR="003B33AC" w:rsidRPr="003B33AC" w:rsidRDefault="003B33AC" w:rsidP="003B33AC">
      <w:pPr>
        <w:ind w:firstLineChars="100" w:firstLine="220"/>
        <w:rPr>
          <w:rFonts w:asciiTheme="minorEastAsia" w:hAnsiTheme="minorEastAsia"/>
        </w:rPr>
      </w:pPr>
      <w:r w:rsidRPr="003B33AC">
        <w:rPr>
          <w:rFonts w:asciiTheme="minorEastAsia" w:hAnsiTheme="minorEastAsia" w:hint="eastAsia"/>
        </w:rPr>
        <w:t>（７）「不祥事隠し」に情報公開制度の非公開を用いるのは悪質極まりない。</w:t>
      </w:r>
    </w:p>
    <w:p w14:paraId="119E929F" w14:textId="77777777" w:rsidR="003B33AC" w:rsidRPr="003B33AC" w:rsidRDefault="003B33AC" w:rsidP="003B33AC">
      <w:pPr>
        <w:ind w:leftChars="100" w:left="660" w:hangingChars="200" w:hanging="440"/>
        <w:jc w:val="both"/>
        <w:rPr>
          <w:rFonts w:asciiTheme="minorEastAsia" w:hAnsiTheme="minorEastAsia"/>
        </w:rPr>
      </w:pPr>
      <w:r w:rsidRPr="003B33AC">
        <w:rPr>
          <w:rFonts w:asciiTheme="minorEastAsia" w:hAnsiTheme="minorEastAsia" w:hint="eastAsia"/>
        </w:rPr>
        <w:t>（８）本手続きを通して、当該非違行為の全貌が明らかになり、それが関係者の厳重な処分につながり、庁内秩序の回復と保持、そして条例の趣旨である「公正かつ適切な業務</w:t>
      </w:r>
      <w:r w:rsidR="00547356">
        <w:rPr>
          <w:rFonts w:asciiTheme="minorEastAsia" w:hAnsiTheme="minorEastAsia" w:hint="eastAsia"/>
        </w:rPr>
        <w:t>の</w:t>
      </w:r>
      <w:r w:rsidRPr="003B33AC">
        <w:rPr>
          <w:rFonts w:asciiTheme="minorEastAsia" w:hAnsiTheme="minorEastAsia" w:hint="eastAsia"/>
        </w:rPr>
        <w:t>執行のため」に資することとなるのである。</w:t>
      </w:r>
    </w:p>
    <w:p w14:paraId="0B6BA70C" w14:textId="77777777" w:rsidR="003B33AC" w:rsidRDefault="003B33AC" w:rsidP="003B33AC">
      <w:pPr>
        <w:ind w:left="600" w:hangingChars="300" w:hanging="600"/>
        <w:jc w:val="both"/>
        <w:rPr>
          <w:rFonts w:asciiTheme="minorEastAsia" w:hAnsiTheme="minorEastAsia"/>
          <w:sz w:val="20"/>
          <w:szCs w:val="20"/>
        </w:rPr>
      </w:pPr>
    </w:p>
    <w:p w14:paraId="3BF41D33" w14:textId="77777777" w:rsidR="00A11F73" w:rsidRPr="00196C22" w:rsidRDefault="00A11F73" w:rsidP="00A11F73">
      <w:pPr>
        <w:jc w:val="both"/>
        <w:rPr>
          <w:rFonts w:ascii="ＭＳ ゴシック" w:eastAsia="ＭＳ ゴシック" w:hAnsi="ＭＳ ゴシック"/>
          <w:b/>
          <w:spacing w:val="-2"/>
        </w:rPr>
      </w:pPr>
      <w:r w:rsidRPr="00196C22">
        <w:rPr>
          <w:rFonts w:ascii="ＭＳ ゴシック" w:eastAsia="ＭＳ ゴシック" w:hAnsi="ＭＳ ゴシック" w:hint="eastAsia"/>
          <w:b/>
          <w:spacing w:val="-2"/>
        </w:rPr>
        <w:t>第五　実施機関の主張要旨</w:t>
      </w:r>
    </w:p>
    <w:p w14:paraId="1F10FCF4" w14:textId="77777777" w:rsidR="00A11F73" w:rsidRPr="00196C22" w:rsidRDefault="00A11F73" w:rsidP="00A11F73">
      <w:pPr>
        <w:jc w:val="both"/>
        <w:rPr>
          <w:spacing w:val="-2"/>
        </w:rPr>
      </w:pPr>
      <w:r w:rsidRPr="00196C22">
        <w:rPr>
          <w:rFonts w:hint="eastAsia"/>
          <w:spacing w:val="-2"/>
        </w:rPr>
        <w:t xml:space="preserve">　　　実施機関の主張は概ね次のとおりである。</w:t>
      </w:r>
    </w:p>
    <w:p w14:paraId="69C4E4CB" w14:textId="77777777" w:rsidR="00A11F73" w:rsidRPr="00196C22" w:rsidRDefault="00A11F73" w:rsidP="00A11F73">
      <w:pPr>
        <w:jc w:val="both"/>
        <w:rPr>
          <w:spacing w:val="-2"/>
        </w:rPr>
      </w:pPr>
      <w:r w:rsidRPr="00196C22">
        <w:rPr>
          <w:rFonts w:hint="eastAsia"/>
          <w:spacing w:val="-2"/>
        </w:rPr>
        <w:t xml:space="preserve">　１　弁明書における主張</w:t>
      </w:r>
    </w:p>
    <w:p w14:paraId="418A3CE0" w14:textId="77777777" w:rsidR="00A11F73" w:rsidRPr="00196C22" w:rsidRDefault="00A11F73" w:rsidP="00A11F73">
      <w:pPr>
        <w:jc w:val="both"/>
        <w:rPr>
          <w:spacing w:val="-2"/>
        </w:rPr>
      </w:pPr>
      <w:r w:rsidRPr="00196C22">
        <w:rPr>
          <w:rFonts w:hint="eastAsia"/>
          <w:spacing w:val="-2"/>
        </w:rPr>
        <w:t xml:space="preserve">　（１）弁明の趣旨</w:t>
      </w:r>
    </w:p>
    <w:p w14:paraId="6F4E4440" w14:textId="77777777" w:rsidR="00A11F73" w:rsidRPr="00196C22" w:rsidRDefault="00A11F73" w:rsidP="00A11F73">
      <w:pPr>
        <w:jc w:val="both"/>
        <w:rPr>
          <w:spacing w:val="-2"/>
        </w:rPr>
      </w:pPr>
      <w:r w:rsidRPr="00196C22">
        <w:rPr>
          <w:rFonts w:hint="eastAsia"/>
          <w:spacing w:val="-2"/>
        </w:rPr>
        <w:t xml:space="preserve">　　　　</w:t>
      </w:r>
      <w:r>
        <w:rPr>
          <w:rFonts w:hint="eastAsia"/>
          <w:spacing w:val="-2"/>
        </w:rPr>
        <w:t>本件審査請求を棄却するとの裁決を求める。</w:t>
      </w:r>
    </w:p>
    <w:p w14:paraId="289D3427" w14:textId="77777777" w:rsidR="00A11F73" w:rsidRDefault="00A11F73" w:rsidP="00A11F73">
      <w:pPr>
        <w:jc w:val="both"/>
        <w:rPr>
          <w:spacing w:val="-2"/>
        </w:rPr>
      </w:pPr>
      <w:r w:rsidRPr="00196C22">
        <w:rPr>
          <w:rFonts w:hint="eastAsia"/>
          <w:spacing w:val="-2"/>
        </w:rPr>
        <w:t xml:space="preserve">　（２）弁明の理由</w:t>
      </w:r>
    </w:p>
    <w:p w14:paraId="31E67B09" w14:textId="77777777" w:rsidR="005761CF" w:rsidRPr="00196C22" w:rsidRDefault="005761CF" w:rsidP="005761CF">
      <w:pPr>
        <w:ind w:left="648" w:hangingChars="300" w:hanging="648"/>
        <w:jc w:val="both"/>
        <w:rPr>
          <w:spacing w:val="-2"/>
        </w:rPr>
      </w:pPr>
      <w:r>
        <w:rPr>
          <w:rFonts w:hint="eastAsia"/>
          <w:spacing w:val="-2"/>
        </w:rPr>
        <w:t xml:space="preserve">　　　　条例第９条は、実施機関は、次の各号のいずれかに該当する情報が記録されている行政文書を公開してはならないと規定しており、同条第１号では、個人の思想、宗教、身体的特徴、健康状態、家族構成、職業、学歴、出身、住所、所属団体、財産、所得等に関する情報（事業を営む個人の当該事業に関する情報を除く。）であって、特定の個人が識別され得るもの（以下「個人識別情報」という。）のうち、一般に他人に知られたくないと望むことが正当であると認められるもの又は特定の個人を識別することはできないが、公にすることにより、なお個人の権利利益を害するおそれのあるものと定めている。</w:t>
      </w:r>
    </w:p>
    <w:p w14:paraId="720ACAF4" w14:textId="77777777" w:rsidR="003B33AC" w:rsidRPr="003B33AC" w:rsidRDefault="00A11F73" w:rsidP="00A11F73">
      <w:pPr>
        <w:ind w:left="648" w:hangingChars="300" w:hanging="648"/>
        <w:jc w:val="both"/>
      </w:pPr>
      <w:r w:rsidRPr="00196C22">
        <w:rPr>
          <w:rFonts w:hint="eastAsia"/>
          <w:spacing w:val="-2"/>
        </w:rPr>
        <w:t xml:space="preserve">　　　</w:t>
      </w:r>
      <w:r>
        <w:rPr>
          <w:rFonts w:hint="eastAsia"/>
          <w:spacing w:val="-2"/>
        </w:rPr>
        <w:t xml:space="preserve">　</w:t>
      </w:r>
      <w:r w:rsidR="003B33AC" w:rsidRPr="003B33AC">
        <w:rPr>
          <w:rFonts w:hint="eastAsia"/>
        </w:rPr>
        <w:t>本件行政文書は個人の思想・信条に関する情報であることから、当該行政文書の存否を明らかにすることにより、条例第９条第１号に規定する適用除外事項によって保護される利益が害されることとなるため、条例第10条第１項第２号の公開から除く文書に該当する。</w:t>
      </w:r>
    </w:p>
    <w:p w14:paraId="2318E5CF" w14:textId="77777777" w:rsidR="00A11F73" w:rsidRPr="00206DDA" w:rsidRDefault="00A11F73" w:rsidP="00A11F73">
      <w:pPr>
        <w:ind w:firstLineChars="100" w:firstLine="216"/>
        <w:jc w:val="both"/>
        <w:rPr>
          <w:spacing w:val="-2"/>
        </w:rPr>
      </w:pPr>
      <w:r w:rsidRPr="00206DDA">
        <w:rPr>
          <w:rFonts w:hint="eastAsia"/>
          <w:spacing w:val="-2"/>
        </w:rPr>
        <w:t>（３）結論</w:t>
      </w:r>
    </w:p>
    <w:p w14:paraId="0D34F0B9" w14:textId="77777777" w:rsidR="00A11F73" w:rsidRPr="00196C22" w:rsidRDefault="00A11F73" w:rsidP="00A11F73">
      <w:pPr>
        <w:ind w:leftChars="100" w:left="652" w:hangingChars="200" w:hanging="432"/>
        <w:jc w:val="both"/>
        <w:rPr>
          <w:spacing w:val="-2"/>
        </w:rPr>
      </w:pPr>
      <w:r>
        <w:rPr>
          <w:rFonts w:hint="eastAsia"/>
          <w:spacing w:val="-2"/>
        </w:rPr>
        <w:t xml:space="preserve">　　　</w:t>
      </w:r>
      <w:r w:rsidRPr="00196C22">
        <w:rPr>
          <w:rFonts w:hint="eastAsia"/>
          <w:spacing w:val="-2"/>
        </w:rPr>
        <w:t>以上のとおり、本件</w:t>
      </w:r>
      <w:r>
        <w:rPr>
          <w:rFonts w:hint="eastAsia"/>
          <w:spacing w:val="-2"/>
        </w:rPr>
        <w:t>決定は、条例に基づき適正に行われたものであり、何ら違法又は不当な点はなく、適法かつ妥当なものである。</w:t>
      </w:r>
    </w:p>
    <w:p w14:paraId="4303975D" w14:textId="77777777" w:rsidR="00206DDA" w:rsidRPr="00196C22" w:rsidRDefault="00206DDA" w:rsidP="00A11F73">
      <w:pPr>
        <w:jc w:val="both"/>
        <w:rPr>
          <w:spacing w:val="-2"/>
        </w:rPr>
      </w:pPr>
    </w:p>
    <w:p w14:paraId="7BD2A06D" w14:textId="77777777" w:rsidR="00A11F73" w:rsidRPr="00C41147" w:rsidRDefault="00A11F73" w:rsidP="00A11F73">
      <w:pPr>
        <w:textAlignment w:val="auto"/>
        <w:rPr>
          <w:spacing w:val="-2"/>
        </w:rPr>
      </w:pPr>
      <w:r w:rsidRPr="00196C22">
        <w:rPr>
          <w:rFonts w:hint="eastAsia"/>
          <w:spacing w:val="-2"/>
        </w:rPr>
        <w:t xml:space="preserve">　</w:t>
      </w:r>
      <w:r w:rsidR="003B33AC" w:rsidRPr="00C41147">
        <w:rPr>
          <w:rFonts w:hint="eastAsia"/>
          <w:spacing w:val="-2"/>
        </w:rPr>
        <w:t>２</w:t>
      </w:r>
      <w:r w:rsidRPr="00C41147">
        <w:rPr>
          <w:rFonts w:hint="eastAsia"/>
          <w:spacing w:val="-2"/>
        </w:rPr>
        <w:t xml:space="preserve">　実施機関説明における主張</w:t>
      </w:r>
    </w:p>
    <w:p w14:paraId="5A61670A" w14:textId="7E915F71" w:rsidR="00697720" w:rsidRDefault="008D7C25" w:rsidP="00A11F73">
      <w:pPr>
        <w:ind w:left="432" w:hangingChars="200" w:hanging="432"/>
        <w:jc w:val="both"/>
        <w:rPr>
          <w:spacing w:val="-2"/>
        </w:rPr>
      </w:pPr>
      <w:r>
        <w:rPr>
          <w:rFonts w:hint="eastAsia"/>
          <w:spacing w:val="-2"/>
        </w:rPr>
        <w:t xml:space="preserve">　　</w:t>
      </w:r>
      <w:r w:rsidR="00697720" w:rsidRPr="00C41147">
        <w:rPr>
          <w:rFonts w:hint="eastAsia"/>
          <w:spacing w:val="-2"/>
        </w:rPr>
        <w:t xml:space="preserve">　本件請求は、</w:t>
      </w:r>
      <w:r w:rsidR="00984ED8" w:rsidRPr="00C41147">
        <w:rPr>
          <w:rFonts w:hint="eastAsia"/>
          <w:spacing w:val="-2"/>
        </w:rPr>
        <w:t>審査請求人が別件の情報公開請求を行ったことに関して、</w:t>
      </w:r>
      <w:r w:rsidR="00D31816">
        <w:rPr>
          <w:rFonts w:hint="eastAsia"/>
          <w:spacing w:val="-2"/>
        </w:rPr>
        <w:t>審査請求人が、</w:t>
      </w:r>
      <w:r w:rsidR="00984ED8" w:rsidRPr="00C41147">
        <w:rPr>
          <w:rFonts w:hint="eastAsia"/>
          <w:spacing w:val="-2"/>
        </w:rPr>
        <w:t>実施機関に対しFAXを送信した</w:t>
      </w:r>
      <w:r w:rsidR="00C41147" w:rsidRPr="00C41147">
        <w:rPr>
          <w:rFonts w:hint="eastAsia"/>
          <w:spacing w:val="-2"/>
        </w:rPr>
        <w:t>ことを確認したいために行われた</w:t>
      </w:r>
      <w:r w:rsidR="00984ED8" w:rsidRPr="00C41147">
        <w:rPr>
          <w:rFonts w:hint="eastAsia"/>
          <w:spacing w:val="-2"/>
        </w:rPr>
        <w:t>もの</w:t>
      </w:r>
      <w:r w:rsidR="00C41147" w:rsidRPr="00C41147">
        <w:rPr>
          <w:rFonts w:hint="eastAsia"/>
          <w:spacing w:val="-2"/>
        </w:rPr>
        <w:t>と思われる</w:t>
      </w:r>
      <w:r>
        <w:rPr>
          <w:rFonts w:hint="eastAsia"/>
          <w:spacing w:val="-2"/>
        </w:rPr>
        <w:t>。そのため、</w:t>
      </w:r>
      <w:r w:rsidR="00984ED8" w:rsidRPr="00C41147">
        <w:rPr>
          <w:rFonts w:hint="eastAsia"/>
          <w:spacing w:val="-2"/>
        </w:rPr>
        <w:t>本件請求にかかるFAXを受信したか</w:t>
      </w:r>
      <w:r w:rsidR="00C41147" w:rsidRPr="00C41147">
        <w:rPr>
          <w:rFonts w:hint="eastAsia"/>
          <w:spacing w:val="-2"/>
        </w:rPr>
        <w:t>否か</w:t>
      </w:r>
      <w:r>
        <w:rPr>
          <w:rFonts w:hint="eastAsia"/>
          <w:spacing w:val="-2"/>
        </w:rPr>
        <w:t>を応答することは、審査請求人</w:t>
      </w:r>
      <w:r w:rsidR="00984ED8" w:rsidRPr="00C41147">
        <w:rPr>
          <w:rFonts w:hint="eastAsia"/>
          <w:spacing w:val="-2"/>
        </w:rPr>
        <w:t>が情報公開請求を行った</w:t>
      </w:r>
      <w:r>
        <w:rPr>
          <w:rFonts w:hint="eastAsia"/>
          <w:spacing w:val="-2"/>
        </w:rPr>
        <w:t>という事実を公開することになる</w:t>
      </w:r>
      <w:r w:rsidR="00C41147" w:rsidRPr="00C41147">
        <w:rPr>
          <w:rFonts w:hint="eastAsia"/>
          <w:spacing w:val="-2"/>
        </w:rPr>
        <w:t>。</w:t>
      </w:r>
      <w:r>
        <w:rPr>
          <w:rFonts w:hint="eastAsia"/>
          <w:spacing w:val="-2"/>
        </w:rPr>
        <w:t>個人が情報公開請求を行ったという情報は、</w:t>
      </w:r>
      <w:r w:rsidR="00984ED8" w:rsidRPr="00C41147">
        <w:rPr>
          <w:rFonts w:hint="eastAsia"/>
        </w:rPr>
        <w:t>個人の思想・信条に関する情報であることから、当該行政文書の存否を明らかにすることにより、条例第９条第１号に規定する適用除外事項</w:t>
      </w:r>
      <w:r w:rsidR="00984ED8" w:rsidRPr="00C41147">
        <w:rPr>
          <w:rFonts w:hint="eastAsia"/>
        </w:rPr>
        <w:lastRenderedPageBreak/>
        <w:t>によって保護される利益が害されることとなるため、条例第10条第１項第２号の公開から除く文書に該当する</w:t>
      </w:r>
      <w:r w:rsidR="00C41147" w:rsidRPr="00C41147">
        <w:rPr>
          <w:rFonts w:hint="eastAsia"/>
        </w:rPr>
        <w:t>と考えられる</w:t>
      </w:r>
      <w:r w:rsidR="00984ED8" w:rsidRPr="00C41147">
        <w:rPr>
          <w:rFonts w:hint="eastAsia"/>
        </w:rPr>
        <w:t>。</w:t>
      </w:r>
    </w:p>
    <w:p w14:paraId="65BAC4C5" w14:textId="77777777" w:rsidR="00697720" w:rsidRPr="00196C22" w:rsidRDefault="00697720" w:rsidP="00A11F73">
      <w:pPr>
        <w:ind w:left="432" w:hangingChars="200" w:hanging="432"/>
        <w:jc w:val="both"/>
        <w:rPr>
          <w:spacing w:val="-2"/>
        </w:rPr>
      </w:pPr>
    </w:p>
    <w:p w14:paraId="491BA71D" w14:textId="77777777" w:rsidR="00A11F73" w:rsidRPr="00196C22" w:rsidRDefault="00A11F73" w:rsidP="00A11F73">
      <w:pPr>
        <w:jc w:val="both"/>
        <w:rPr>
          <w:rFonts w:eastAsia="ＭＳ ゴシック"/>
          <w:b/>
          <w:bCs/>
        </w:rPr>
      </w:pPr>
      <w:r w:rsidRPr="00196C22">
        <w:rPr>
          <w:rFonts w:ascii="ＭＳ ゴシック" w:eastAsia="ＭＳ ゴシック" w:hAnsi="ＭＳ ゴシック" w:hint="eastAsia"/>
          <w:b/>
          <w:spacing w:val="-2"/>
        </w:rPr>
        <w:t xml:space="preserve">第六　</w:t>
      </w:r>
      <w:r w:rsidRPr="00196C22">
        <w:rPr>
          <w:rFonts w:eastAsia="ＭＳ ゴシック" w:hint="eastAsia"/>
          <w:b/>
          <w:bCs/>
        </w:rPr>
        <w:t>審査会の判断</w:t>
      </w:r>
    </w:p>
    <w:p w14:paraId="44E6CC71" w14:textId="77777777" w:rsidR="00A11F73" w:rsidRPr="00196C22" w:rsidRDefault="00A11F73" w:rsidP="00A11F73">
      <w:pPr>
        <w:jc w:val="both"/>
      </w:pPr>
      <w:r w:rsidRPr="00196C22">
        <w:rPr>
          <w:rFonts w:hint="eastAsia"/>
          <w:spacing w:val="-2"/>
        </w:rPr>
        <w:t xml:space="preserve">　</w:t>
      </w:r>
      <w:r w:rsidRPr="00196C22">
        <w:rPr>
          <w:rFonts w:hint="eastAsia"/>
        </w:rPr>
        <w:t>１　条例の基本的な考え方について</w:t>
      </w:r>
    </w:p>
    <w:p w14:paraId="653DDAC6" w14:textId="77777777" w:rsidR="00C13A93" w:rsidRDefault="00A11F73" w:rsidP="00C13A93">
      <w:pPr>
        <w:ind w:left="432" w:hangingChars="200" w:hanging="432"/>
        <w:jc w:val="both"/>
      </w:pPr>
      <w:r w:rsidRPr="00196C22">
        <w:rPr>
          <w:rFonts w:hint="eastAsia"/>
          <w:spacing w:val="-2"/>
        </w:rPr>
        <w:t xml:space="preserve">　　　</w:t>
      </w:r>
      <w:r w:rsidR="00C13A93">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10FEC1F6" w14:textId="77777777" w:rsidR="00C13A93" w:rsidRDefault="00C13A93" w:rsidP="00C13A93">
      <w:pPr>
        <w:ind w:leftChars="200" w:left="440" w:firstLineChars="100" w:firstLine="220"/>
        <w:jc w:val="both"/>
      </w:pPr>
      <w:r>
        <w:rPr>
          <w:rFonts w:hint="eastAsia"/>
        </w:rPr>
        <w:t>このように「知る権利」を保障するという理念の下にあっても、公開することにより、個人や法人等の正当な権利・利益を害し、あるいは、府民全体の福祉の増進を目的とする行政の公正かつ適切な執行を妨げ、府民全体の利益を著しく害することのないよう配慮する必要がある。</w:t>
      </w:r>
    </w:p>
    <w:p w14:paraId="1863C0A7" w14:textId="77777777" w:rsidR="00A11F73" w:rsidRPr="00196C22" w:rsidRDefault="00C13A93" w:rsidP="00C13A93">
      <w:pPr>
        <w:ind w:leftChars="200" w:left="440" w:firstLineChars="100" w:firstLine="220"/>
        <w:jc w:val="both"/>
      </w:pPr>
      <w:r>
        <w:rPr>
          <w:rFonts w:hint="eastAsia"/>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45E288AE" w14:textId="77777777" w:rsidR="00A11F73" w:rsidRPr="00196C22" w:rsidRDefault="00A11F73" w:rsidP="00A11F73">
      <w:pPr>
        <w:jc w:val="both"/>
      </w:pPr>
    </w:p>
    <w:p w14:paraId="1EA25607" w14:textId="77777777" w:rsidR="00A11F73" w:rsidRDefault="00A11F73" w:rsidP="00352602">
      <w:pPr>
        <w:ind w:firstLineChars="100" w:firstLine="220"/>
        <w:jc w:val="both"/>
      </w:pPr>
      <w:r w:rsidRPr="00196C22">
        <w:rPr>
          <w:rFonts w:hint="eastAsia"/>
        </w:rPr>
        <w:t>２　本件決定に係る具体的な判断及びその理由について</w:t>
      </w:r>
    </w:p>
    <w:p w14:paraId="54CB03B6" w14:textId="77777777" w:rsidR="005761CF" w:rsidRDefault="00321613" w:rsidP="00352602">
      <w:pPr>
        <w:autoSpaceDE/>
        <w:autoSpaceDN/>
        <w:ind w:leftChars="133" w:left="733" w:hangingChars="200" w:hanging="440"/>
        <w:jc w:val="both"/>
        <w:rPr>
          <w:color w:val="auto"/>
        </w:rPr>
      </w:pPr>
      <w:r w:rsidRPr="006A6199">
        <w:rPr>
          <w:rFonts w:hint="eastAsia"/>
          <w:color w:val="auto"/>
        </w:rPr>
        <w:t>（１）</w:t>
      </w:r>
      <w:r w:rsidR="005761CF" w:rsidRPr="006A6199">
        <w:rPr>
          <w:rFonts w:hint="eastAsia"/>
          <w:color w:val="auto"/>
        </w:rPr>
        <w:t>条例第12条</w:t>
      </w:r>
      <w:r w:rsidR="005761CF">
        <w:rPr>
          <w:rFonts w:hint="eastAsia"/>
          <w:color w:val="auto"/>
        </w:rPr>
        <w:t>について</w:t>
      </w:r>
    </w:p>
    <w:p w14:paraId="0B5A4DAA" w14:textId="01CE5201" w:rsidR="00321613" w:rsidRDefault="00D31816" w:rsidP="005761CF">
      <w:pPr>
        <w:autoSpaceDE/>
        <w:autoSpaceDN/>
        <w:ind w:leftChars="333" w:left="733" w:firstLineChars="100" w:firstLine="220"/>
        <w:jc w:val="both"/>
      </w:pPr>
      <w:r>
        <w:rPr>
          <w:rFonts w:hint="eastAsia"/>
        </w:rPr>
        <w:t>条例第</w:t>
      </w:r>
      <w:r>
        <w:t>12条は、公開請求に対し、当該公開請求に係る行政文書</w:t>
      </w:r>
      <w:r>
        <w:rPr>
          <w:rFonts w:hint="eastAsia"/>
        </w:rPr>
        <w:t>の存否を明らかにするだけで、条例第</w:t>
      </w:r>
      <w:r>
        <w:t>10条第１項各号又は第２項各号に掲げる</w:t>
      </w:r>
      <w:r>
        <w:rPr>
          <w:rFonts w:hint="eastAsia"/>
        </w:rPr>
        <w:t>条例第８条又は第９条に規定する適用除外事項</w:t>
      </w:r>
      <w:r w:rsidR="00293E8E">
        <w:rPr>
          <w:rFonts w:hint="eastAsia"/>
        </w:rPr>
        <w:t>に</w:t>
      </w:r>
      <w:r>
        <w:rPr>
          <w:rFonts w:hint="eastAsia"/>
        </w:rPr>
        <w:t>よって保護される利益が害されることとなる場合には、例外的に公開請求に係る行政文書の存否自体を明らかにしないで</w:t>
      </w:r>
      <w:r w:rsidR="00293E8E">
        <w:rPr>
          <w:rFonts w:hint="eastAsia"/>
        </w:rPr>
        <w:t>公開</w:t>
      </w:r>
      <w:r>
        <w:rPr>
          <w:rFonts w:hint="eastAsia"/>
        </w:rPr>
        <w:t>請求を拒否することができることを定めたものである。</w:t>
      </w:r>
    </w:p>
    <w:p w14:paraId="295EE91C" w14:textId="7A15A4E6" w:rsidR="00321613" w:rsidRDefault="00D31816" w:rsidP="002B686E">
      <w:pPr>
        <w:autoSpaceDE/>
        <w:autoSpaceDN/>
        <w:ind w:leftChars="333" w:left="733" w:firstLineChars="100" w:firstLine="220"/>
        <w:jc w:val="both"/>
      </w:pPr>
      <w:r>
        <w:rPr>
          <w:rFonts w:hint="eastAsia"/>
        </w:rPr>
        <w:t>「第</w:t>
      </w:r>
      <w:r>
        <w:t>10条第</w:t>
      </w:r>
      <w:r>
        <w:rPr>
          <w:rFonts w:hint="eastAsia"/>
        </w:rPr>
        <w:t>１項各号又は第２項各号に掲げる個人情報を公開することとなるとき」とは、請求に係る行政文書の存否を明らかにすることにより、適用除外事項に該当する情報を公開することになり、</w:t>
      </w:r>
      <w:r w:rsidR="0050269B">
        <w:rPr>
          <w:rFonts w:hint="eastAsia"/>
        </w:rPr>
        <w:t>適用除外事項によって保護すべき利益が損なわれる場合をいう。</w:t>
      </w:r>
    </w:p>
    <w:p w14:paraId="0B8712DD" w14:textId="0ECF2137" w:rsidR="004D1E06" w:rsidRDefault="004D1E06" w:rsidP="004D1E06">
      <w:pPr>
        <w:autoSpaceDE/>
        <w:autoSpaceDN/>
        <w:ind w:leftChars="300" w:left="660" w:firstLineChars="100" w:firstLine="220"/>
        <w:jc w:val="both"/>
        <w:rPr>
          <w:color w:val="auto"/>
        </w:rPr>
      </w:pPr>
      <w:r>
        <w:rPr>
          <w:rFonts w:hint="eastAsia"/>
          <w:color w:val="auto"/>
        </w:rPr>
        <w:t>本件請求は、</w:t>
      </w:r>
      <w:r w:rsidRPr="000154FF">
        <w:rPr>
          <w:rFonts w:hint="eastAsia"/>
          <w:color w:val="auto"/>
        </w:rPr>
        <w:t>審査請求人</w:t>
      </w:r>
      <w:r>
        <w:rPr>
          <w:rFonts w:hint="eastAsia"/>
          <w:color w:val="auto"/>
        </w:rPr>
        <w:t>が</w:t>
      </w:r>
      <w:r w:rsidRPr="000154FF">
        <w:rPr>
          <w:rFonts w:hint="eastAsia"/>
          <w:color w:val="auto"/>
        </w:rPr>
        <w:t>自宅の</w:t>
      </w:r>
      <w:r w:rsidRPr="000154FF">
        <w:rPr>
          <w:color w:val="auto"/>
        </w:rPr>
        <w:t>FAX番号を示した上で、当該FAX番号から送信</w:t>
      </w:r>
      <w:r>
        <w:rPr>
          <w:rFonts w:hint="eastAsia"/>
          <w:color w:val="auto"/>
        </w:rPr>
        <w:t>し</w:t>
      </w:r>
      <w:r w:rsidRPr="000154FF">
        <w:rPr>
          <w:color w:val="auto"/>
        </w:rPr>
        <w:t>たFAX</w:t>
      </w:r>
      <w:r>
        <w:rPr>
          <w:rFonts w:hint="eastAsia"/>
          <w:color w:val="auto"/>
        </w:rPr>
        <w:t>に関して、</w:t>
      </w:r>
      <w:r w:rsidRPr="000154FF">
        <w:rPr>
          <w:rFonts w:hint="eastAsia"/>
          <w:color w:val="auto"/>
        </w:rPr>
        <w:t>実施機関が受信したことがわかる資料及び当該送信文書の写しの公開を求め</w:t>
      </w:r>
      <w:r>
        <w:rPr>
          <w:rFonts w:hint="eastAsia"/>
          <w:color w:val="auto"/>
        </w:rPr>
        <w:t>るものである</w:t>
      </w:r>
      <w:r w:rsidRPr="000154FF">
        <w:rPr>
          <w:rFonts w:hint="eastAsia"/>
          <w:color w:val="auto"/>
        </w:rPr>
        <w:t>。</w:t>
      </w:r>
    </w:p>
    <w:p w14:paraId="54DBB3A1" w14:textId="4BB8DD62" w:rsidR="004D1E06" w:rsidRDefault="004D1E06" w:rsidP="00293E8E">
      <w:pPr>
        <w:autoSpaceDE/>
        <w:autoSpaceDN/>
        <w:ind w:leftChars="300" w:left="660" w:firstLineChars="100" w:firstLine="220"/>
        <w:jc w:val="both"/>
        <w:rPr>
          <w:color w:val="auto"/>
        </w:rPr>
      </w:pPr>
      <w:r w:rsidRPr="006A6199">
        <w:rPr>
          <w:rFonts w:hint="eastAsia"/>
          <w:color w:val="auto"/>
        </w:rPr>
        <w:t>本件請求に係る行政文書</w:t>
      </w:r>
      <w:r w:rsidR="0050269B">
        <w:rPr>
          <w:rFonts w:hint="eastAsia"/>
          <w:color w:val="auto"/>
        </w:rPr>
        <w:t>が存在することを前提に非公開</w:t>
      </w:r>
      <w:r w:rsidR="0050269B" w:rsidRPr="0050269B">
        <w:rPr>
          <w:rFonts w:hint="eastAsia"/>
          <w:color w:val="auto"/>
        </w:rPr>
        <w:t>（部分公開を含む。）決定して通知すること又は当該行政文書を実施機関が管理していない旨の通知</w:t>
      </w:r>
      <w:r w:rsidR="0050269B" w:rsidRPr="0050269B">
        <w:rPr>
          <w:rFonts w:hint="eastAsia"/>
          <w:color w:val="auto"/>
        </w:rPr>
        <w:lastRenderedPageBreak/>
        <w:t>をすることにより、</w:t>
      </w:r>
      <w:r w:rsidR="0050269B">
        <w:rPr>
          <w:rFonts w:hint="eastAsia"/>
          <w:color w:val="auto"/>
        </w:rPr>
        <w:t>審査請求人が実施機関あてにFAXを送信したという事実の存否が明らかになるところ、審査請求人が実施機関あてにFAXを送信したという事実が、</w:t>
      </w:r>
      <w:r w:rsidRPr="006A6199">
        <w:rPr>
          <w:rFonts w:hint="eastAsia"/>
          <w:color w:val="auto"/>
        </w:rPr>
        <w:t>条例第９条第１号</w:t>
      </w:r>
      <w:r w:rsidR="0050269B">
        <w:rPr>
          <w:rFonts w:hint="eastAsia"/>
          <w:color w:val="auto"/>
        </w:rPr>
        <w:t>に該当しないか検討する。</w:t>
      </w:r>
    </w:p>
    <w:p w14:paraId="1608F895" w14:textId="04E795E5" w:rsidR="0050269B" w:rsidRPr="006A6199" w:rsidRDefault="0050269B" w:rsidP="00293E8E">
      <w:pPr>
        <w:autoSpaceDE/>
        <w:autoSpaceDN/>
        <w:ind w:leftChars="300" w:left="660" w:firstLineChars="100" w:firstLine="220"/>
        <w:jc w:val="both"/>
        <w:rPr>
          <w:color w:val="auto"/>
        </w:rPr>
      </w:pPr>
      <w:r w:rsidRPr="0050269B">
        <w:rPr>
          <w:rFonts w:hint="eastAsia"/>
          <w:color w:val="auto"/>
        </w:rPr>
        <w:t>なお、条例第</w:t>
      </w:r>
      <w:r w:rsidRPr="0050269B">
        <w:rPr>
          <w:color w:val="auto"/>
        </w:rPr>
        <w:t>12条の運用にあたっては、請求に係る行政文書の存否が明らかになることによって生じる権利利益の侵害や事務執行の支障等を各適用除外事項に照らして具体的かつ客観的に判断することが求められる。</w:t>
      </w:r>
    </w:p>
    <w:p w14:paraId="3921A3D3" w14:textId="77777777" w:rsidR="00321613" w:rsidRPr="006A6199" w:rsidRDefault="00731192" w:rsidP="00352602">
      <w:pPr>
        <w:autoSpaceDE/>
        <w:autoSpaceDN/>
        <w:ind w:leftChars="100" w:left="660" w:hangingChars="200" w:hanging="440"/>
        <w:jc w:val="both"/>
        <w:rPr>
          <w:color w:val="auto"/>
        </w:rPr>
      </w:pPr>
      <w:r>
        <w:rPr>
          <w:rFonts w:hint="eastAsia"/>
          <w:color w:val="auto"/>
        </w:rPr>
        <w:t>（２）条例第９条第１号について</w:t>
      </w:r>
    </w:p>
    <w:p w14:paraId="5A96A886" w14:textId="77777777" w:rsidR="00321613" w:rsidRPr="006A6199" w:rsidRDefault="00321613" w:rsidP="00321613">
      <w:pPr>
        <w:autoSpaceDE/>
        <w:autoSpaceDN/>
        <w:ind w:firstLineChars="400" w:firstLine="880"/>
        <w:jc w:val="both"/>
        <w:rPr>
          <w:color w:val="auto"/>
        </w:rPr>
      </w:pPr>
      <w:r w:rsidRPr="006A6199">
        <w:rPr>
          <w:rFonts w:hint="eastAsia"/>
          <w:color w:val="auto"/>
        </w:rPr>
        <w:t>同号の個人情報とは、</w:t>
      </w:r>
    </w:p>
    <w:p w14:paraId="60CBF279" w14:textId="635DBB76" w:rsidR="00321613" w:rsidRPr="006A6199" w:rsidRDefault="00321613" w:rsidP="00321613">
      <w:pPr>
        <w:autoSpaceDE/>
        <w:autoSpaceDN/>
        <w:ind w:leftChars="300" w:left="660"/>
        <w:jc w:val="both"/>
        <w:rPr>
          <w:color w:val="auto"/>
        </w:rPr>
      </w:pPr>
      <w:r w:rsidRPr="006A6199">
        <w:rPr>
          <w:rFonts w:hint="eastAsia"/>
          <w:color w:val="auto"/>
        </w:rPr>
        <w:t>・個人の思想、宗教、身体的特徴、健康状態、家族構成、職業、学</w:t>
      </w:r>
      <w:r w:rsidR="000154FF">
        <w:rPr>
          <w:rFonts w:hint="eastAsia"/>
          <w:color w:val="auto"/>
        </w:rPr>
        <w:t>歴、出身、住所、所属団体、財産、所得等に関する情報（以下「要件</w:t>
      </w:r>
      <w:r w:rsidR="006D23E0">
        <w:rPr>
          <w:rFonts w:hint="eastAsia"/>
          <w:color w:val="auto"/>
        </w:rPr>
        <w:t>ア</w:t>
      </w:r>
      <w:r w:rsidRPr="006A6199">
        <w:rPr>
          <w:rFonts w:hint="eastAsia"/>
          <w:color w:val="auto"/>
        </w:rPr>
        <w:t>」という。）であって、</w:t>
      </w:r>
    </w:p>
    <w:p w14:paraId="0B21E4FA" w14:textId="401A61F5" w:rsidR="00321613" w:rsidRPr="006A6199" w:rsidRDefault="000154FF" w:rsidP="00321613">
      <w:pPr>
        <w:autoSpaceDE/>
        <w:autoSpaceDN/>
        <w:ind w:firstLineChars="300" w:firstLine="660"/>
        <w:jc w:val="both"/>
        <w:rPr>
          <w:color w:val="auto"/>
        </w:rPr>
      </w:pPr>
      <w:r>
        <w:rPr>
          <w:rFonts w:hint="eastAsia"/>
          <w:color w:val="auto"/>
        </w:rPr>
        <w:t>・特定の個人が識別され得るもの（以下「要件</w:t>
      </w:r>
      <w:r w:rsidR="006D23E0">
        <w:rPr>
          <w:rFonts w:hint="eastAsia"/>
          <w:color w:val="auto"/>
        </w:rPr>
        <w:t>イ</w:t>
      </w:r>
      <w:r w:rsidR="00321613" w:rsidRPr="006A6199">
        <w:rPr>
          <w:rFonts w:hint="eastAsia"/>
          <w:color w:val="auto"/>
        </w:rPr>
        <w:t>」という。）のうち、</w:t>
      </w:r>
    </w:p>
    <w:p w14:paraId="2E59F635" w14:textId="49C8D46F" w:rsidR="00321613" w:rsidRPr="006A6199" w:rsidRDefault="00321613" w:rsidP="00321613">
      <w:pPr>
        <w:autoSpaceDE/>
        <w:autoSpaceDN/>
        <w:ind w:leftChars="300" w:left="660"/>
        <w:jc w:val="both"/>
        <w:rPr>
          <w:color w:val="auto"/>
        </w:rPr>
      </w:pPr>
      <w:r w:rsidRPr="006A6199">
        <w:rPr>
          <w:rFonts w:hint="eastAsia"/>
          <w:color w:val="auto"/>
        </w:rPr>
        <w:t>・一般に他人に知</w:t>
      </w:r>
      <w:r w:rsidR="000154FF">
        <w:rPr>
          <w:rFonts w:hint="eastAsia"/>
          <w:color w:val="auto"/>
        </w:rPr>
        <w:t>られたくないと望むことが正当であると認められるもの（以下「要件</w:t>
      </w:r>
      <w:r w:rsidR="006D23E0">
        <w:rPr>
          <w:rFonts w:hint="eastAsia"/>
          <w:color w:val="auto"/>
        </w:rPr>
        <w:t>ウ</w:t>
      </w:r>
      <w:r w:rsidRPr="006A6199">
        <w:rPr>
          <w:rFonts w:hint="eastAsia"/>
          <w:color w:val="auto"/>
        </w:rPr>
        <w:t>」という。）をいう。</w:t>
      </w:r>
    </w:p>
    <w:p w14:paraId="4C47093F" w14:textId="176FB616" w:rsidR="00321613" w:rsidRDefault="00731192" w:rsidP="00321613">
      <w:pPr>
        <w:autoSpaceDE/>
        <w:autoSpaceDN/>
        <w:ind w:firstLineChars="100" w:firstLine="220"/>
        <w:jc w:val="both"/>
        <w:rPr>
          <w:color w:val="auto"/>
        </w:rPr>
      </w:pPr>
      <w:r>
        <w:rPr>
          <w:rFonts w:hint="eastAsia"/>
          <w:color w:val="auto"/>
        </w:rPr>
        <w:t>（３）</w:t>
      </w:r>
      <w:r w:rsidR="00D31816">
        <w:rPr>
          <w:rFonts w:hint="eastAsia"/>
          <w:color w:val="auto"/>
        </w:rPr>
        <w:t>条例第９条第１号</w:t>
      </w:r>
      <w:r w:rsidR="00321613" w:rsidRPr="006A6199">
        <w:rPr>
          <w:rFonts w:hint="eastAsia"/>
          <w:color w:val="auto"/>
        </w:rPr>
        <w:t>該当性</w:t>
      </w:r>
      <w:r>
        <w:rPr>
          <w:rFonts w:hint="eastAsia"/>
          <w:color w:val="auto"/>
        </w:rPr>
        <w:t>について</w:t>
      </w:r>
    </w:p>
    <w:p w14:paraId="510CBD2F" w14:textId="6955EE2E" w:rsidR="005761CF" w:rsidRPr="006A6199" w:rsidRDefault="00761CC9" w:rsidP="002B686E">
      <w:pPr>
        <w:autoSpaceDE/>
        <w:autoSpaceDN/>
        <w:ind w:leftChars="300" w:left="660" w:firstLineChars="100" w:firstLine="220"/>
        <w:jc w:val="both"/>
        <w:rPr>
          <w:color w:val="auto"/>
        </w:rPr>
      </w:pPr>
      <w:r>
        <w:rPr>
          <w:rFonts w:hint="eastAsia"/>
          <w:color w:val="auto"/>
        </w:rPr>
        <w:t>本件請求</w:t>
      </w:r>
      <w:r w:rsidR="002B686E">
        <w:rPr>
          <w:rFonts w:hint="eastAsia"/>
          <w:color w:val="auto"/>
        </w:rPr>
        <w:t>において、</w:t>
      </w:r>
      <w:r w:rsidR="00532EB0" w:rsidRPr="00532EB0">
        <w:rPr>
          <w:rFonts w:hint="eastAsia"/>
          <w:color w:val="auto"/>
        </w:rPr>
        <w:t>審査請求人が実施機関あてに</w:t>
      </w:r>
      <w:r w:rsidR="00532EB0" w:rsidRPr="00532EB0">
        <w:rPr>
          <w:color w:val="auto"/>
        </w:rPr>
        <w:t>FAXを送信したという事実</w:t>
      </w:r>
      <w:r>
        <w:rPr>
          <w:rFonts w:hint="eastAsia"/>
          <w:color w:val="auto"/>
        </w:rPr>
        <w:t>について、</w:t>
      </w:r>
      <w:r w:rsidR="000154FF">
        <w:rPr>
          <w:rFonts w:hint="eastAsia"/>
          <w:color w:val="auto"/>
        </w:rPr>
        <w:t>要件</w:t>
      </w:r>
      <w:r w:rsidR="006D23E0">
        <w:rPr>
          <w:rFonts w:hint="eastAsia"/>
          <w:color w:val="auto"/>
        </w:rPr>
        <w:t>ア</w:t>
      </w:r>
      <w:r w:rsidR="000A765B">
        <w:rPr>
          <w:rFonts w:hint="eastAsia"/>
          <w:color w:val="auto"/>
        </w:rPr>
        <w:t>から</w:t>
      </w:r>
      <w:r>
        <w:rPr>
          <w:rFonts w:hint="eastAsia"/>
          <w:color w:val="auto"/>
        </w:rPr>
        <w:t>要件</w:t>
      </w:r>
      <w:r w:rsidR="006D23E0">
        <w:rPr>
          <w:rFonts w:hint="eastAsia"/>
          <w:color w:val="auto"/>
        </w:rPr>
        <w:t>ウ</w:t>
      </w:r>
      <w:r w:rsidR="004E66DA">
        <w:rPr>
          <w:rFonts w:hint="eastAsia"/>
          <w:color w:val="auto"/>
        </w:rPr>
        <w:t>の該当性</w:t>
      </w:r>
      <w:r w:rsidR="005761CF" w:rsidRPr="006A6199">
        <w:rPr>
          <w:rFonts w:hint="eastAsia"/>
          <w:color w:val="auto"/>
        </w:rPr>
        <w:t>を検討する。</w:t>
      </w:r>
    </w:p>
    <w:p w14:paraId="727B079E" w14:textId="77777777" w:rsidR="00C67D16" w:rsidRDefault="004E66DA" w:rsidP="00C67D16">
      <w:pPr>
        <w:autoSpaceDE/>
        <w:autoSpaceDN/>
        <w:ind w:leftChars="400" w:left="880"/>
        <w:jc w:val="both"/>
        <w:rPr>
          <w:color w:val="auto"/>
        </w:rPr>
      </w:pPr>
      <w:r w:rsidRPr="004E66DA">
        <w:rPr>
          <w:color w:val="auto"/>
        </w:rPr>
        <w:t>本件請求に記載された</w:t>
      </w:r>
      <w:r w:rsidR="00123D44">
        <w:rPr>
          <w:rFonts w:hint="eastAsia"/>
          <w:color w:val="auto"/>
        </w:rPr>
        <w:t>FAX</w:t>
      </w:r>
      <w:r w:rsidRPr="004E66DA">
        <w:rPr>
          <w:color w:val="auto"/>
        </w:rPr>
        <w:t>番号は、審査請求人の使用する</w:t>
      </w:r>
      <w:r w:rsidR="00C8515A">
        <w:rPr>
          <w:color w:val="auto"/>
        </w:rPr>
        <w:t>FAX</w:t>
      </w:r>
      <w:r w:rsidRPr="004E66DA">
        <w:rPr>
          <w:color w:val="auto"/>
        </w:rPr>
        <w:t>番号であると</w:t>
      </w:r>
      <w:r w:rsidR="00C67D16">
        <w:rPr>
          <w:rFonts w:hint="eastAsia"/>
          <w:color w:val="auto"/>
        </w:rPr>
        <w:t>こ</w:t>
      </w:r>
    </w:p>
    <w:p w14:paraId="70C2A2E4" w14:textId="73FE010B" w:rsidR="00EC2C14" w:rsidRPr="006A6199" w:rsidRDefault="00123D44" w:rsidP="00C67D16">
      <w:pPr>
        <w:autoSpaceDE/>
        <w:autoSpaceDN/>
        <w:ind w:firstLineChars="300" w:firstLine="660"/>
        <w:jc w:val="both"/>
        <w:rPr>
          <w:color w:val="auto"/>
        </w:rPr>
      </w:pPr>
      <w:r>
        <w:rPr>
          <w:rFonts w:hint="eastAsia"/>
          <w:color w:val="auto"/>
        </w:rPr>
        <w:t>ろ、</w:t>
      </w:r>
      <w:r w:rsidR="000A765B">
        <w:rPr>
          <w:color w:val="auto"/>
        </w:rPr>
        <w:t>要件</w:t>
      </w:r>
      <w:r w:rsidR="006D23E0">
        <w:rPr>
          <w:rFonts w:hint="eastAsia"/>
          <w:color w:val="auto"/>
        </w:rPr>
        <w:t>ア</w:t>
      </w:r>
      <w:r w:rsidR="000A765B">
        <w:rPr>
          <w:color w:val="auto"/>
        </w:rPr>
        <w:t>及び</w:t>
      </w:r>
      <w:r w:rsidR="00B93A32">
        <w:rPr>
          <w:rFonts w:hint="eastAsia"/>
          <w:color w:val="auto"/>
        </w:rPr>
        <w:t>要件</w:t>
      </w:r>
      <w:r w:rsidR="006D23E0">
        <w:rPr>
          <w:rFonts w:hint="eastAsia"/>
          <w:color w:val="auto"/>
        </w:rPr>
        <w:t>イ</w:t>
      </w:r>
      <w:r w:rsidR="004E66DA" w:rsidRPr="004E66DA">
        <w:rPr>
          <w:color w:val="auto"/>
        </w:rPr>
        <w:t>に該当する。</w:t>
      </w:r>
    </w:p>
    <w:p w14:paraId="5613DE48" w14:textId="77777777" w:rsidR="00C67D16" w:rsidRDefault="000A765B" w:rsidP="00C67D16">
      <w:pPr>
        <w:ind w:leftChars="400" w:left="880"/>
        <w:jc w:val="both"/>
        <w:rPr>
          <w:color w:val="auto"/>
        </w:rPr>
      </w:pPr>
      <w:r>
        <w:rPr>
          <w:rFonts w:hint="eastAsia"/>
          <w:color w:val="auto"/>
        </w:rPr>
        <w:t>要件</w:t>
      </w:r>
      <w:r w:rsidR="006D23E0">
        <w:rPr>
          <w:rFonts w:hint="eastAsia"/>
          <w:color w:val="auto"/>
        </w:rPr>
        <w:t>ウ</w:t>
      </w:r>
      <w:r w:rsidR="00321613">
        <w:rPr>
          <w:rFonts w:hint="eastAsia"/>
          <w:color w:val="auto"/>
        </w:rPr>
        <w:t>について検討するに、</w:t>
      </w:r>
      <w:r w:rsidR="00B44088" w:rsidRPr="001F40E8">
        <w:rPr>
          <w:rFonts w:hint="eastAsia"/>
          <w:color w:val="auto"/>
        </w:rPr>
        <w:t>憲法</w:t>
      </w:r>
      <w:r w:rsidR="00AA744F" w:rsidRPr="001F40E8">
        <w:rPr>
          <w:rFonts w:hint="eastAsia"/>
          <w:color w:val="auto"/>
        </w:rPr>
        <w:t>第21</w:t>
      </w:r>
      <w:r w:rsidR="00B44088" w:rsidRPr="001F40E8">
        <w:rPr>
          <w:rFonts w:hint="eastAsia"/>
          <w:color w:val="auto"/>
        </w:rPr>
        <w:t>条第２項において</w:t>
      </w:r>
      <w:r w:rsidR="001F40E8" w:rsidRPr="001F40E8">
        <w:rPr>
          <w:rFonts w:hint="eastAsia"/>
          <w:color w:val="auto"/>
        </w:rPr>
        <w:t>は、</w:t>
      </w:r>
      <w:r w:rsidR="00B44088" w:rsidRPr="001F40E8">
        <w:rPr>
          <w:rFonts w:hint="eastAsia"/>
          <w:color w:val="auto"/>
        </w:rPr>
        <w:t>通信の秘密</w:t>
      </w:r>
      <w:r w:rsidR="00AA744F" w:rsidRPr="001F40E8">
        <w:rPr>
          <w:rFonts w:hint="eastAsia"/>
          <w:color w:val="auto"/>
        </w:rPr>
        <w:t>を</w:t>
      </w:r>
      <w:r w:rsidR="00B44088" w:rsidRPr="001F40E8">
        <w:rPr>
          <w:rFonts w:hint="eastAsia"/>
          <w:color w:val="auto"/>
        </w:rPr>
        <w:t>権利</w:t>
      </w:r>
    </w:p>
    <w:p w14:paraId="2111612B" w14:textId="56EF90BC" w:rsidR="00B93A32" w:rsidRPr="0021668F" w:rsidRDefault="00B44088" w:rsidP="0011475F">
      <w:pPr>
        <w:ind w:leftChars="300" w:left="660"/>
        <w:jc w:val="both"/>
        <w:rPr>
          <w:color w:val="auto"/>
        </w:rPr>
      </w:pPr>
      <w:r w:rsidRPr="001F40E8">
        <w:rPr>
          <w:rFonts w:hint="eastAsia"/>
          <w:color w:val="auto"/>
        </w:rPr>
        <w:t>として保障し、</w:t>
      </w:r>
      <w:r w:rsidR="001F40E8" w:rsidRPr="001F40E8">
        <w:rPr>
          <w:rFonts w:hint="eastAsia"/>
          <w:color w:val="auto"/>
        </w:rPr>
        <w:t>そ</w:t>
      </w:r>
      <w:r w:rsidR="00AA744F" w:rsidRPr="001F40E8">
        <w:rPr>
          <w:rFonts w:hint="eastAsia"/>
          <w:color w:val="auto"/>
        </w:rPr>
        <w:t>の範囲については</w:t>
      </w:r>
      <w:r w:rsidR="001F40E8" w:rsidRPr="001F40E8">
        <w:rPr>
          <w:rFonts w:hint="eastAsia"/>
          <w:color w:val="auto"/>
        </w:rPr>
        <w:t>、</w:t>
      </w:r>
      <w:r w:rsidRPr="001F40E8">
        <w:rPr>
          <w:rFonts w:hint="eastAsia"/>
          <w:color w:val="auto"/>
        </w:rPr>
        <w:t>通信の内容はもとより、通信当事者</w:t>
      </w:r>
      <w:r w:rsidR="00AA744F" w:rsidRPr="001F40E8">
        <w:rPr>
          <w:rFonts w:hint="eastAsia"/>
          <w:color w:val="auto"/>
        </w:rPr>
        <w:t>の</w:t>
      </w:r>
      <w:r w:rsidRPr="001F40E8">
        <w:rPr>
          <w:rFonts w:hint="eastAsia"/>
          <w:color w:val="auto"/>
        </w:rPr>
        <w:t>住所、氏名、通信日時</w:t>
      </w:r>
      <w:r w:rsidR="001F40E8" w:rsidRPr="001F40E8">
        <w:rPr>
          <w:rFonts w:hint="eastAsia"/>
          <w:color w:val="auto"/>
        </w:rPr>
        <w:t>、発信場所</w:t>
      </w:r>
      <w:r w:rsidRPr="001F40E8">
        <w:rPr>
          <w:rFonts w:hint="eastAsia"/>
          <w:color w:val="auto"/>
        </w:rPr>
        <w:t>等、通信の構成要素や通信の存在の事実の有無</w:t>
      </w:r>
      <w:r w:rsidR="00AA744F" w:rsidRPr="001F40E8">
        <w:rPr>
          <w:rFonts w:hint="eastAsia"/>
          <w:color w:val="auto"/>
        </w:rPr>
        <w:t>も含む</w:t>
      </w:r>
      <w:r w:rsidR="00AA744F" w:rsidRPr="0021668F">
        <w:rPr>
          <w:rFonts w:hint="eastAsia"/>
          <w:color w:val="auto"/>
        </w:rPr>
        <w:t>と解されている</w:t>
      </w:r>
      <w:r w:rsidR="001F40E8" w:rsidRPr="0021668F">
        <w:rPr>
          <w:rFonts w:hint="eastAsia"/>
          <w:color w:val="auto"/>
        </w:rPr>
        <w:t>。この考え方を踏まえ</w:t>
      </w:r>
      <w:r w:rsidR="0011475F" w:rsidRPr="0021668F">
        <w:rPr>
          <w:rFonts w:hint="eastAsia"/>
          <w:color w:val="auto"/>
        </w:rPr>
        <w:t>れば</w:t>
      </w:r>
      <w:r w:rsidR="001F40E8" w:rsidRPr="0021668F">
        <w:rPr>
          <w:rFonts w:hint="eastAsia"/>
          <w:color w:val="auto"/>
        </w:rPr>
        <w:t>、</w:t>
      </w:r>
      <w:r w:rsidR="00123D44" w:rsidRPr="0021668F">
        <w:rPr>
          <w:rFonts w:hint="eastAsia"/>
          <w:color w:val="auto"/>
        </w:rPr>
        <w:t>特定の者が、FAX送信により実施機関とどのようなやりとりを行っているかということ</w:t>
      </w:r>
      <w:r w:rsidR="0011475F" w:rsidRPr="0021668F">
        <w:rPr>
          <w:rFonts w:hint="eastAsia"/>
          <w:color w:val="auto"/>
        </w:rPr>
        <w:t>のみならず</w:t>
      </w:r>
      <w:r w:rsidR="001F40E8" w:rsidRPr="0021668F">
        <w:rPr>
          <w:rFonts w:hint="eastAsia"/>
          <w:color w:val="auto"/>
        </w:rPr>
        <w:t>、そもそもやり取りを行っているという</w:t>
      </w:r>
      <w:r w:rsidR="0011475F" w:rsidRPr="0021668F">
        <w:rPr>
          <w:rFonts w:hint="eastAsia"/>
          <w:color w:val="auto"/>
        </w:rPr>
        <w:t>事実自体も</w:t>
      </w:r>
      <w:r w:rsidR="00123D44" w:rsidRPr="0021668F">
        <w:rPr>
          <w:rFonts w:hint="eastAsia"/>
          <w:color w:val="auto"/>
        </w:rPr>
        <w:t>、一般に他人に知られたくないと望むこと</w:t>
      </w:r>
      <w:r w:rsidR="00C472EA" w:rsidRPr="0021668F">
        <w:rPr>
          <w:rFonts w:hint="eastAsia"/>
          <w:color w:val="auto"/>
        </w:rPr>
        <w:t>が</w:t>
      </w:r>
      <w:r w:rsidR="00123D44" w:rsidRPr="0021668F">
        <w:rPr>
          <w:rFonts w:hint="eastAsia"/>
          <w:color w:val="auto"/>
        </w:rPr>
        <w:t>正当であると認められる</w:t>
      </w:r>
      <w:r w:rsidRPr="0021668F">
        <w:rPr>
          <w:rFonts w:hint="eastAsia"/>
          <w:color w:val="auto"/>
        </w:rPr>
        <w:t>。</w:t>
      </w:r>
    </w:p>
    <w:p w14:paraId="75EFF777" w14:textId="5F6C6AF9" w:rsidR="008D7C25" w:rsidRPr="0021668F" w:rsidRDefault="00B44088" w:rsidP="0021668F">
      <w:pPr>
        <w:ind w:leftChars="400" w:left="880"/>
        <w:jc w:val="both"/>
        <w:rPr>
          <w:color w:val="auto"/>
        </w:rPr>
      </w:pPr>
      <w:r w:rsidRPr="0021668F">
        <w:rPr>
          <w:rFonts w:hint="eastAsia"/>
          <w:color w:val="auto"/>
        </w:rPr>
        <w:t>したがって</w:t>
      </w:r>
      <w:r w:rsidR="00B93A32" w:rsidRPr="0021668F">
        <w:rPr>
          <w:rFonts w:hint="eastAsia"/>
          <w:color w:val="auto"/>
        </w:rPr>
        <w:t>、</w:t>
      </w:r>
      <w:r w:rsidR="000A765B" w:rsidRPr="0021668F">
        <w:rPr>
          <w:rFonts w:hint="eastAsia"/>
          <w:color w:val="auto"/>
        </w:rPr>
        <w:t>要件</w:t>
      </w:r>
      <w:r w:rsidR="006D23E0" w:rsidRPr="0021668F">
        <w:rPr>
          <w:rFonts w:hint="eastAsia"/>
          <w:color w:val="auto"/>
        </w:rPr>
        <w:t>ウ</w:t>
      </w:r>
      <w:r w:rsidR="00123D44" w:rsidRPr="0021668F">
        <w:rPr>
          <w:rFonts w:hint="eastAsia"/>
          <w:color w:val="auto"/>
        </w:rPr>
        <w:t>に該当する。</w:t>
      </w:r>
    </w:p>
    <w:p w14:paraId="064B6B8E" w14:textId="5CCD787C" w:rsidR="00DE755E" w:rsidRPr="002F20DF" w:rsidRDefault="00DE755E" w:rsidP="00C67D16">
      <w:pPr>
        <w:ind w:firstLineChars="400" w:firstLine="880"/>
        <w:jc w:val="both"/>
        <w:rPr>
          <w:color w:val="auto"/>
        </w:rPr>
      </w:pPr>
      <w:r w:rsidRPr="0021668F">
        <w:rPr>
          <w:rFonts w:hint="eastAsia"/>
        </w:rPr>
        <w:t>以上により、条例第９条第１号に該当する。</w:t>
      </w:r>
    </w:p>
    <w:p w14:paraId="11F58D24" w14:textId="3ECE7BE8" w:rsidR="003B1233" w:rsidRDefault="003B1233" w:rsidP="003B1233">
      <w:pPr>
        <w:ind w:left="880" w:hangingChars="400" w:hanging="880"/>
        <w:jc w:val="both"/>
      </w:pPr>
      <w:r>
        <w:rPr>
          <w:rFonts w:hint="eastAsia"/>
        </w:rPr>
        <w:t xml:space="preserve">　</w:t>
      </w:r>
      <w:r w:rsidR="00EF5289">
        <w:rPr>
          <w:rFonts w:hint="eastAsia"/>
          <w:color w:val="auto"/>
        </w:rPr>
        <w:t>（４</w:t>
      </w:r>
      <w:r w:rsidR="000A765B">
        <w:rPr>
          <w:rFonts w:hint="eastAsia"/>
          <w:color w:val="auto"/>
        </w:rPr>
        <w:t>）</w:t>
      </w:r>
      <w:r w:rsidR="00DE755E">
        <w:rPr>
          <w:rFonts w:hint="eastAsia"/>
          <w:color w:val="auto"/>
        </w:rPr>
        <w:t>条例</w:t>
      </w:r>
      <w:r w:rsidR="00AA600E">
        <w:rPr>
          <w:rFonts w:hint="eastAsia"/>
          <w:color w:val="auto"/>
        </w:rPr>
        <w:t>第12条</w:t>
      </w:r>
      <w:r w:rsidR="00EF5289" w:rsidRPr="006A6199">
        <w:rPr>
          <w:rFonts w:hint="eastAsia"/>
          <w:color w:val="auto"/>
        </w:rPr>
        <w:t>該当性</w:t>
      </w:r>
      <w:r w:rsidR="00EF5289">
        <w:rPr>
          <w:rFonts w:hint="eastAsia"/>
          <w:color w:val="auto"/>
        </w:rPr>
        <w:t>について</w:t>
      </w:r>
    </w:p>
    <w:p w14:paraId="3E91FA4E" w14:textId="77777777" w:rsidR="00532EB0" w:rsidRDefault="00532EB0" w:rsidP="001F40E8">
      <w:pPr>
        <w:ind w:leftChars="400" w:left="880"/>
        <w:jc w:val="both"/>
      </w:pPr>
      <w:r w:rsidRPr="00532EB0">
        <w:rPr>
          <w:rFonts w:hint="eastAsia"/>
        </w:rPr>
        <w:t>本件請求に係る行政文書の存否を明らかにすることにより、条例第９条第１号</w:t>
      </w:r>
    </w:p>
    <w:p w14:paraId="10A88F33" w14:textId="786A3874" w:rsidR="004E66DA" w:rsidRDefault="00532EB0">
      <w:pPr>
        <w:ind w:leftChars="300" w:left="660"/>
        <w:jc w:val="both"/>
      </w:pPr>
      <w:r w:rsidRPr="00532EB0">
        <w:rPr>
          <w:rFonts w:hint="eastAsia"/>
        </w:rPr>
        <w:t>の個人情報を公開することとなり、同号によって保護すべき個人のプライバシーが損なわれることになるため、</w:t>
      </w:r>
      <w:r w:rsidR="007C141C" w:rsidRPr="009A5781">
        <w:rPr>
          <w:rFonts w:hint="eastAsia"/>
          <w:bCs/>
          <w:color w:val="auto"/>
        </w:rPr>
        <w:t>条例第12</w:t>
      </w:r>
      <w:r w:rsidR="007C141C">
        <w:rPr>
          <w:rFonts w:hint="eastAsia"/>
          <w:bCs/>
          <w:color w:val="auto"/>
        </w:rPr>
        <w:t>条の要件に該当することから、実施機関による本件処分は妥当であると認められる。</w:t>
      </w:r>
    </w:p>
    <w:p w14:paraId="2D8A4F0D" w14:textId="77777777" w:rsidR="001F40E8" w:rsidRDefault="00DA49E2" w:rsidP="001F40E8">
      <w:pPr>
        <w:ind w:leftChars="400" w:left="880"/>
        <w:jc w:val="both"/>
      </w:pPr>
      <w:r>
        <w:rPr>
          <w:rFonts w:hint="eastAsia"/>
        </w:rPr>
        <w:t>なお、審査請求人は、本件請求は自身が自宅からFAX通信を行った送信文書を</w:t>
      </w:r>
    </w:p>
    <w:p w14:paraId="203F16D1" w14:textId="302AB5CE" w:rsidR="00E5195D" w:rsidRDefault="00DA49E2" w:rsidP="001F40E8">
      <w:pPr>
        <w:ind w:leftChars="300" w:left="660"/>
        <w:jc w:val="both"/>
      </w:pPr>
      <w:r>
        <w:rPr>
          <w:rFonts w:hint="eastAsia"/>
        </w:rPr>
        <w:t>求めるものである</w:t>
      </w:r>
      <w:r w:rsidR="00E5195D">
        <w:rPr>
          <w:rFonts w:hint="eastAsia"/>
        </w:rPr>
        <w:t>から、本人に対しては公開されるべきである</w:t>
      </w:r>
      <w:r>
        <w:rPr>
          <w:rFonts w:hint="eastAsia"/>
        </w:rPr>
        <w:t>と主張している。</w:t>
      </w:r>
    </w:p>
    <w:p w14:paraId="2E07700E" w14:textId="1C34275A" w:rsidR="00A11F73" w:rsidRPr="00DA49E2" w:rsidRDefault="00985240" w:rsidP="00E5195D">
      <w:pPr>
        <w:ind w:leftChars="300" w:left="660" w:firstLineChars="100" w:firstLine="220"/>
        <w:jc w:val="both"/>
      </w:pPr>
      <w:r>
        <w:rPr>
          <w:rFonts w:hint="eastAsia"/>
        </w:rPr>
        <w:t>しかしながら、</w:t>
      </w:r>
      <w:r w:rsidR="004E66DA">
        <w:rPr>
          <w:rFonts w:hint="eastAsia"/>
        </w:rPr>
        <w:t>条例の定める情報公開制度は、情報公開請求の請求主体について何らの制約を設けておらず、何人に対しても、公開請求が認められる制度であ</w:t>
      </w:r>
      <w:r w:rsidR="004E66DA">
        <w:rPr>
          <w:rFonts w:hint="eastAsia"/>
        </w:rPr>
        <w:lastRenderedPageBreak/>
        <w:t>る</w:t>
      </w:r>
      <w:r w:rsidR="00292B1B">
        <w:rPr>
          <w:rFonts w:hint="eastAsia"/>
        </w:rPr>
        <w:t>。</w:t>
      </w:r>
      <w:r w:rsidR="004E66DA">
        <w:t>公開・非公開の判断に当た</w:t>
      </w:r>
      <w:r w:rsidR="004E0CEC">
        <w:t>り請求者が</w:t>
      </w:r>
      <w:r w:rsidR="005D7F2A">
        <w:rPr>
          <w:rFonts w:hint="eastAsia"/>
        </w:rPr>
        <w:t>何人</w:t>
      </w:r>
      <w:r w:rsidR="004E0CEC">
        <w:t>であるか</w:t>
      </w:r>
      <w:r w:rsidR="0029173E">
        <w:rPr>
          <w:rFonts w:hint="eastAsia"/>
        </w:rPr>
        <w:t>については</w:t>
      </w:r>
      <w:r w:rsidR="00605228">
        <w:rPr>
          <w:rFonts w:hint="eastAsia"/>
        </w:rPr>
        <w:t>、</w:t>
      </w:r>
      <w:r w:rsidR="004E0CEC">
        <w:t>考慮されない</w:t>
      </w:r>
      <w:r w:rsidR="00292B1B">
        <w:rPr>
          <w:rFonts w:hint="eastAsia"/>
        </w:rPr>
        <w:t>ことから、</w:t>
      </w:r>
      <w:r w:rsidR="004E0CEC">
        <w:t>本人</w:t>
      </w:r>
      <w:r w:rsidR="004E0CEC">
        <w:rPr>
          <w:rFonts w:hint="eastAsia"/>
        </w:rPr>
        <w:t>からの</w:t>
      </w:r>
      <w:r w:rsidR="004E66DA">
        <w:t>公開</w:t>
      </w:r>
      <w:r w:rsidR="00292B1B">
        <w:rPr>
          <w:rFonts w:hint="eastAsia"/>
        </w:rPr>
        <w:t>請求</w:t>
      </w:r>
      <w:r w:rsidR="004E66DA">
        <w:t>に係る場合で</w:t>
      </w:r>
      <w:r w:rsidR="00292B1B">
        <w:rPr>
          <w:rFonts w:hint="eastAsia"/>
        </w:rPr>
        <w:t>あることをもって判断に影響するものではない。</w:t>
      </w:r>
    </w:p>
    <w:p w14:paraId="6E6283C1" w14:textId="77777777" w:rsidR="00A11F73" w:rsidRPr="00196C22" w:rsidRDefault="00A11F73" w:rsidP="00A11F73">
      <w:pPr>
        <w:ind w:left="660" w:hangingChars="300" w:hanging="660"/>
        <w:jc w:val="both"/>
      </w:pPr>
    </w:p>
    <w:p w14:paraId="54656591" w14:textId="77777777" w:rsidR="00A11F73" w:rsidRPr="00196C22" w:rsidRDefault="00A11F73" w:rsidP="00A11F73">
      <w:pPr>
        <w:jc w:val="both"/>
      </w:pPr>
      <w:r w:rsidRPr="00196C22">
        <w:rPr>
          <w:rFonts w:hint="eastAsia"/>
        </w:rPr>
        <w:t xml:space="preserve">　３　結論</w:t>
      </w:r>
    </w:p>
    <w:p w14:paraId="50F65F97" w14:textId="77777777" w:rsidR="00A11F73" w:rsidRPr="00196C22" w:rsidRDefault="00A11F73" w:rsidP="00A11F73">
      <w:pPr>
        <w:ind w:leftChars="200" w:left="440" w:firstLineChars="100" w:firstLine="220"/>
        <w:jc w:val="both"/>
      </w:pPr>
      <w:r w:rsidRPr="00196C22">
        <w:rPr>
          <w:rFonts w:hint="eastAsia"/>
        </w:rPr>
        <w:t>以上のとおりであるから、「第一　審査会の結論」のとおり答申するものである。</w:t>
      </w:r>
    </w:p>
    <w:p w14:paraId="16BDFD9F" w14:textId="77777777" w:rsidR="00A11F73" w:rsidRDefault="00A11F73" w:rsidP="00A11F73">
      <w:pPr>
        <w:ind w:left="440" w:right="49" w:hangingChars="200" w:hanging="440"/>
        <w:jc w:val="both"/>
      </w:pPr>
    </w:p>
    <w:p w14:paraId="11B78778" w14:textId="77777777" w:rsidR="00A11F73" w:rsidRPr="00196C22" w:rsidRDefault="00A11F73" w:rsidP="00A11F73">
      <w:pPr>
        <w:jc w:val="both"/>
      </w:pPr>
      <w:r w:rsidRPr="00196C22">
        <w:rPr>
          <w:rFonts w:hint="eastAsia"/>
        </w:rPr>
        <w:t xml:space="preserve">　　（主に調査審議を行った委員の氏名）</w:t>
      </w:r>
    </w:p>
    <w:p w14:paraId="48D4BDBE" w14:textId="77777777" w:rsidR="00A11F73" w:rsidRPr="00196C22" w:rsidRDefault="00A11F73" w:rsidP="00A11F73">
      <w:pPr>
        <w:jc w:val="both"/>
      </w:pPr>
      <w:r w:rsidRPr="00196C22">
        <w:rPr>
          <w:rFonts w:hint="eastAsia"/>
        </w:rPr>
        <w:t xml:space="preserve">　　　魚住　泰宏、的場　かおり、海道　俊明、近藤　亜矢子</w:t>
      </w:r>
    </w:p>
    <w:sectPr w:rsidR="00A11F73" w:rsidRPr="00196C22" w:rsidSect="00717B32">
      <w:footerReference w:type="default"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E52F0" w14:textId="77777777" w:rsidR="00224FBD" w:rsidRDefault="00224FBD" w:rsidP="00C13A93">
      <w:r>
        <w:separator/>
      </w:r>
    </w:p>
  </w:endnote>
  <w:endnote w:type="continuationSeparator" w:id="0">
    <w:p w14:paraId="70659E36" w14:textId="77777777" w:rsidR="00224FBD" w:rsidRDefault="00224FBD" w:rsidP="00C1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013967"/>
      <w:docPartObj>
        <w:docPartGallery w:val="Page Numbers (Bottom of Page)"/>
        <w:docPartUnique/>
      </w:docPartObj>
    </w:sdtPr>
    <w:sdtEndPr/>
    <w:sdtContent>
      <w:p w14:paraId="7B1C52F6" w14:textId="77777777" w:rsidR="00FF7CD1" w:rsidRDefault="00FF7CD1">
        <w:pPr>
          <w:pStyle w:val="a7"/>
          <w:jc w:val="center"/>
        </w:pPr>
        <w:r>
          <w:fldChar w:fldCharType="begin"/>
        </w:r>
        <w:r>
          <w:instrText>PAGE   \* MERGEFORMAT</w:instrText>
        </w:r>
        <w:r>
          <w:fldChar w:fldCharType="separate"/>
        </w:r>
        <w:r w:rsidR="00985240" w:rsidRPr="00985240">
          <w:rPr>
            <w:noProof/>
            <w:lang w:val="ja-JP"/>
          </w:rPr>
          <w:t>5</w:t>
        </w:r>
        <w:r>
          <w:fldChar w:fldCharType="end"/>
        </w:r>
      </w:p>
    </w:sdtContent>
  </w:sdt>
  <w:p w14:paraId="08A792E5" w14:textId="77777777" w:rsidR="00FF7CD1" w:rsidRDefault="00FF7C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10E3F" w14:textId="77777777" w:rsidR="00224FBD" w:rsidRDefault="00224FBD" w:rsidP="00C13A93">
      <w:r>
        <w:separator/>
      </w:r>
    </w:p>
  </w:footnote>
  <w:footnote w:type="continuationSeparator" w:id="0">
    <w:p w14:paraId="7F049043" w14:textId="77777777" w:rsidR="00224FBD" w:rsidRDefault="00224FBD" w:rsidP="00C13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2E7E" w14:textId="77777777" w:rsidR="00717B32" w:rsidRDefault="00717B32" w:rsidP="00717B32">
    <w:pPr>
      <w:tabs>
        <w:tab w:val="left" w:pos="2628"/>
        <w:tab w:val="left" w:pos="6521"/>
      </w:tabs>
      <w:jc w:val="right"/>
      <w:rPr>
        <w:rFonts w:asciiTheme="minorHAnsi" w:eastAsia="ＭＳ ゴシック" w:hAnsiTheme="minorHAnsi"/>
        <w:b/>
        <w:bCs/>
        <w:color w:val="auto"/>
        <w:sz w:val="21"/>
      </w:rPr>
    </w:pPr>
    <w:r>
      <w:rPr>
        <w:rFonts w:eastAsia="ＭＳ ゴシック" w:hint="eastAsia"/>
        <w:b/>
        <w:bCs/>
        <w:bdr w:val="single" w:sz="4" w:space="0" w:color="auto" w:frame="1"/>
      </w:rPr>
      <w:t>※本件は個人情報保護のため、一部主張などを省略・加工等しています。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F73"/>
    <w:rsid w:val="000154FF"/>
    <w:rsid w:val="0001740D"/>
    <w:rsid w:val="000A765B"/>
    <w:rsid w:val="0011475F"/>
    <w:rsid w:val="00123D44"/>
    <w:rsid w:val="001A076B"/>
    <w:rsid w:val="001F2034"/>
    <w:rsid w:val="001F40E8"/>
    <w:rsid w:val="00206DDA"/>
    <w:rsid w:val="0021668F"/>
    <w:rsid w:val="00224FBD"/>
    <w:rsid w:val="00230B49"/>
    <w:rsid w:val="00275AB3"/>
    <w:rsid w:val="0029173E"/>
    <w:rsid w:val="00292B1B"/>
    <w:rsid w:val="00293E8E"/>
    <w:rsid w:val="002B686E"/>
    <w:rsid w:val="002D21A7"/>
    <w:rsid w:val="002F20DF"/>
    <w:rsid w:val="00321613"/>
    <w:rsid w:val="00352602"/>
    <w:rsid w:val="003B1233"/>
    <w:rsid w:val="003B33AC"/>
    <w:rsid w:val="004036E4"/>
    <w:rsid w:val="004415D3"/>
    <w:rsid w:val="004D1E06"/>
    <w:rsid w:val="004E0CEC"/>
    <w:rsid w:val="004E66DA"/>
    <w:rsid w:val="004F1959"/>
    <w:rsid w:val="0050269B"/>
    <w:rsid w:val="005172A1"/>
    <w:rsid w:val="00532EB0"/>
    <w:rsid w:val="00547356"/>
    <w:rsid w:val="005761CF"/>
    <w:rsid w:val="005B1166"/>
    <w:rsid w:val="005D7F2A"/>
    <w:rsid w:val="00605228"/>
    <w:rsid w:val="00636EC1"/>
    <w:rsid w:val="00697720"/>
    <w:rsid w:val="006D23E0"/>
    <w:rsid w:val="006F7C84"/>
    <w:rsid w:val="00717B32"/>
    <w:rsid w:val="007269BA"/>
    <w:rsid w:val="00731192"/>
    <w:rsid w:val="007439C9"/>
    <w:rsid w:val="00761CC9"/>
    <w:rsid w:val="007C141C"/>
    <w:rsid w:val="007D62FB"/>
    <w:rsid w:val="00857356"/>
    <w:rsid w:val="008D6598"/>
    <w:rsid w:val="008D7C25"/>
    <w:rsid w:val="00984ED8"/>
    <w:rsid w:val="00985240"/>
    <w:rsid w:val="00993465"/>
    <w:rsid w:val="009D1DFB"/>
    <w:rsid w:val="009E4965"/>
    <w:rsid w:val="00A11F73"/>
    <w:rsid w:val="00A16DC6"/>
    <w:rsid w:val="00AA40B4"/>
    <w:rsid w:val="00AA600E"/>
    <w:rsid w:val="00AA744F"/>
    <w:rsid w:val="00AB27AE"/>
    <w:rsid w:val="00B111CD"/>
    <w:rsid w:val="00B44088"/>
    <w:rsid w:val="00B93A32"/>
    <w:rsid w:val="00C13A93"/>
    <w:rsid w:val="00C41147"/>
    <w:rsid w:val="00C472EA"/>
    <w:rsid w:val="00C67D16"/>
    <w:rsid w:val="00C8515A"/>
    <w:rsid w:val="00CD3284"/>
    <w:rsid w:val="00D036C4"/>
    <w:rsid w:val="00D31816"/>
    <w:rsid w:val="00D92D99"/>
    <w:rsid w:val="00DA281D"/>
    <w:rsid w:val="00DA49E2"/>
    <w:rsid w:val="00DE755E"/>
    <w:rsid w:val="00E23247"/>
    <w:rsid w:val="00E5195D"/>
    <w:rsid w:val="00EA475A"/>
    <w:rsid w:val="00EC2C14"/>
    <w:rsid w:val="00EF5289"/>
    <w:rsid w:val="00F50FAF"/>
    <w:rsid w:val="00FE7097"/>
    <w:rsid w:val="00FF7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C3F9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F73"/>
    <w:pPr>
      <w:widowControl w:val="0"/>
      <w:autoSpaceDE w:val="0"/>
      <w:autoSpaceDN w:val="0"/>
      <w:adjustRightInd w:val="0"/>
      <w:textAlignment w:val="baseline"/>
    </w:pPr>
    <w:rPr>
      <w:rFonts w:ascii="ＭＳ 明朝" w:eastAsia="ＭＳ 明朝" w:hAnsi="ＭＳ 明朝"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E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6EC1"/>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C13A93"/>
    <w:pPr>
      <w:tabs>
        <w:tab w:val="center" w:pos="4252"/>
        <w:tab w:val="right" w:pos="8504"/>
      </w:tabs>
      <w:snapToGrid w:val="0"/>
    </w:pPr>
  </w:style>
  <w:style w:type="character" w:customStyle="1" w:styleId="a6">
    <w:name w:val="ヘッダー (文字)"/>
    <w:basedOn w:val="a0"/>
    <w:link w:val="a5"/>
    <w:uiPriority w:val="99"/>
    <w:rsid w:val="00C13A93"/>
    <w:rPr>
      <w:rFonts w:ascii="ＭＳ 明朝" w:eastAsia="ＭＳ 明朝" w:hAnsi="ＭＳ 明朝" w:cs="Times New Roman"/>
      <w:color w:val="000000"/>
      <w:kern w:val="0"/>
      <w:sz w:val="22"/>
    </w:rPr>
  </w:style>
  <w:style w:type="paragraph" w:styleId="a7">
    <w:name w:val="footer"/>
    <w:basedOn w:val="a"/>
    <w:link w:val="a8"/>
    <w:uiPriority w:val="99"/>
    <w:unhideWhenUsed/>
    <w:rsid w:val="00C13A93"/>
    <w:pPr>
      <w:tabs>
        <w:tab w:val="center" w:pos="4252"/>
        <w:tab w:val="right" w:pos="8504"/>
      </w:tabs>
      <w:snapToGrid w:val="0"/>
    </w:pPr>
  </w:style>
  <w:style w:type="character" w:customStyle="1" w:styleId="a8">
    <w:name w:val="フッター (文字)"/>
    <w:basedOn w:val="a0"/>
    <w:link w:val="a7"/>
    <w:uiPriority w:val="99"/>
    <w:rsid w:val="00C13A93"/>
    <w:rPr>
      <w:rFonts w:ascii="ＭＳ 明朝" w:eastAsia="ＭＳ 明朝" w:hAnsi="ＭＳ 明朝" w:cs="Times New Roman"/>
      <w:color w:val="000000"/>
      <w:kern w:val="0"/>
      <w:sz w:val="22"/>
    </w:rPr>
  </w:style>
  <w:style w:type="paragraph" w:styleId="a9">
    <w:name w:val="Revision"/>
    <w:hidden/>
    <w:uiPriority w:val="99"/>
    <w:semiHidden/>
    <w:rsid w:val="0011475F"/>
    <w:rPr>
      <w:rFonts w:ascii="ＭＳ 明朝" w:eastAsia="ＭＳ 明朝" w:hAnsi="ＭＳ 明朝" w:cs="Times New Roman"/>
      <w:color w:val="000000"/>
      <w:kern w:val="0"/>
      <w:sz w:val="22"/>
    </w:rPr>
  </w:style>
  <w:style w:type="character" w:styleId="aa">
    <w:name w:val="annotation reference"/>
    <w:basedOn w:val="a0"/>
    <w:uiPriority w:val="99"/>
    <w:semiHidden/>
    <w:unhideWhenUsed/>
    <w:rsid w:val="00AA40B4"/>
    <w:rPr>
      <w:sz w:val="18"/>
      <w:szCs w:val="18"/>
    </w:rPr>
  </w:style>
  <w:style w:type="paragraph" w:styleId="ab">
    <w:name w:val="annotation text"/>
    <w:basedOn w:val="a"/>
    <w:link w:val="ac"/>
    <w:uiPriority w:val="99"/>
    <w:semiHidden/>
    <w:unhideWhenUsed/>
    <w:rsid w:val="00AA40B4"/>
  </w:style>
  <w:style w:type="character" w:customStyle="1" w:styleId="ac">
    <w:name w:val="コメント文字列 (文字)"/>
    <w:basedOn w:val="a0"/>
    <w:link w:val="ab"/>
    <w:uiPriority w:val="99"/>
    <w:semiHidden/>
    <w:rsid w:val="00AA40B4"/>
    <w:rPr>
      <w:rFonts w:ascii="ＭＳ 明朝" w:eastAsia="ＭＳ 明朝" w:hAnsi="ＭＳ 明朝" w:cs="Times New Roman"/>
      <w:color w:val="000000"/>
      <w:kern w:val="0"/>
      <w:sz w:val="22"/>
    </w:rPr>
  </w:style>
  <w:style w:type="paragraph" w:styleId="ad">
    <w:name w:val="annotation subject"/>
    <w:basedOn w:val="ab"/>
    <w:next w:val="ab"/>
    <w:link w:val="ae"/>
    <w:uiPriority w:val="99"/>
    <w:semiHidden/>
    <w:unhideWhenUsed/>
    <w:rsid w:val="00AA40B4"/>
    <w:rPr>
      <w:b/>
      <w:bCs/>
    </w:rPr>
  </w:style>
  <w:style w:type="character" w:customStyle="1" w:styleId="ae">
    <w:name w:val="コメント内容 (文字)"/>
    <w:basedOn w:val="ac"/>
    <w:link w:val="ad"/>
    <w:uiPriority w:val="99"/>
    <w:semiHidden/>
    <w:rsid w:val="00AA40B4"/>
    <w:rPr>
      <w:rFonts w:ascii="ＭＳ 明朝" w:eastAsia="ＭＳ 明朝" w:hAnsi="ＭＳ 明朝" w:cs="Times New Roman"/>
      <w:b/>
      <w:bCs/>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71284">
      <w:bodyDiv w:val="1"/>
      <w:marLeft w:val="0"/>
      <w:marRight w:val="0"/>
      <w:marTop w:val="0"/>
      <w:marBottom w:val="0"/>
      <w:divBdr>
        <w:top w:val="none" w:sz="0" w:space="0" w:color="auto"/>
        <w:left w:val="none" w:sz="0" w:space="0" w:color="auto"/>
        <w:bottom w:val="none" w:sz="0" w:space="0" w:color="auto"/>
        <w:right w:val="none" w:sz="0" w:space="0" w:color="auto"/>
      </w:divBdr>
    </w:div>
    <w:div w:id="1647391819">
      <w:bodyDiv w:val="1"/>
      <w:marLeft w:val="0"/>
      <w:marRight w:val="0"/>
      <w:marTop w:val="0"/>
      <w:marBottom w:val="0"/>
      <w:divBdr>
        <w:top w:val="none" w:sz="0" w:space="0" w:color="auto"/>
        <w:left w:val="none" w:sz="0" w:space="0" w:color="auto"/>
        <w:bottom w:val="none" w:sz="0" w:space="0" w:color="auto"/>
        <w:right w:val="none" w:sz="0" w:space="0" w:color="auto"/>
      </w:divBdr>
    </w:div>
    <w:div w:id="20996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2024-03-18T10:38:00Z</dcterms:created>
  <dcterms:modified xsi:type="dcterms:W3CDTF">2024-03-18T10:38:00Z</dcterms:modified>
</cp:coreProperties>
</file>