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theme/themeOverride2.xml" ContentType="application/vnd.openxmlformats-officedocument.themeOverride+xml"/>
  <Override PartName="/word/drawings/drawing5.xml" ContentType="application/vnd.openxmlformats-officedocument.drawingml.chartshapes+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drawings/drawing6.xml" ContentType="application/vnd.openxmlformats-officedocument.drawingml.chartshapes+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drawings/drawing7.xml" ContentType="application/vnd.openxmlformats-officedocument.drawingml.chartshapes+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8.xml" ContentType="application/vnd.openxmlformats-officedocument.drawingml.chartshapes+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9.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5F6045" w14:textId="77777777" w:rsidR="00B75B31" w:rsidRDefault="00B75B31"/>
    <w:p w14:paraId="55FCFA6D" w14:textId="77777777" w:rsidR="00B75B31" w:rsidRDefault="00B75B31">
      <w:pPr>
        <w:ind w:right="880"/>
        <w:rPr>
          <w:rFonts w:ascii="HGSｺﾞｼｯｸE" w:eastAsia="HGSｺﾞｼｯｸE" w:hAnsi="HGSｺﾞｼｯｸE"/>
          <w:sz w:val="22"/>
        </w:rPr>
      </w:pPr>
    </w:p>
    <w:p w14:paraId="65200CC0" w14:textId="77777777" w:rsidR="00B75B31" w:rsidRDefault="00B75B31">
      <w:pPr>
        <w:rPr>
          <w:rFonts w:ascii="HGSｺﾞｼｯｸE" w:eastAsia="HGSｺﾞｼｯｸE" w:hAnsi="HGSｺﾞｼｯｸE"/>
          <w:sz w:val="22"/>
        </w:rPr>
      </w:pPr>
    </w:p>
    <w:p w14:paraId="199603D5" w14:textId="77777777" w:rsidR="00B75B31" w:rsidRDefault="00B75B31">
      <w:pPr>
        <w:rPr>
          <w:rFonts w:ascii="HGSｺﾞｼｯｸE" w:eastAsia="HGSｺﾞｼｯｸE" w:hAnsi="HGSｺﾞｼｯｸE"/>
          <w:sz w:val="22"/>
        </w:rPr>
      </w:pPr>
    </w:p>
    <w:p w14:paraId="2B1DD34E" w14:textId="77777777" w:rsidR="00B75B31" w:rsidRDefault="00B75B31">
      <w:pPr>
        <w:rPr>
          <w:rFonts w:ascii="HGSｺﾞｼｯｸE" w:eastAsia="HGSｺﾞｼｯｸE" w:hAnsi="HGSｺﾞｼｯｸE"/>
          <w:sz w:val="22"/>
        </w:rPr>
      </w:pPr>
    </w:p>
    <w:p w14:paraId="32401168" w14:textId="77777777" w:rsidR="00B75B31" w:rsidRDefault="00B75B31">
      <w:pPr>
        <w:rPr>
          <w:rFonts w:ascii="HGSｺﾞｼｯｸE" w:eastAsia="HGSｺﾞｼｯｸE" w:hAnsi="HGSｺﾞｼｯｸE"/>
          <w:sz w:val="22"/>
        </w:rPr>
      </w:pPr>
    </w:p>
    <w:p w14:paraId="5EE893DA" w14:textId="77777777" w:rsidR="00B75B31" w:rsidRDefault="00B75B31">
      <w:pPr>
        <w:rPr>
          <w:rFonts w:ascii="HGSｺﾞｼｯｸE" w:eastAsia="HGSｺﾞｼｯｸE" w:hAnsi="HGSｺﾞｼｯｸE"/>
          <w:sz w:val="22"/>
        </w:rPr>
      </w:pPr>
    </w:p>
    <w:p w14:paraId="1B7D0091" w14:textId="77777777" w:rsidR="00B75B31" w:rsidRDefault="00B75B31">
      <w:pPr>
        <w:rPr>
          <w:rFonts w:ascii="HGSｺﾞｼｯｸE" w:eastAsia="HGSｺﾞｼｯｸE" w:hAnsi="HGSｺﾞｼｯｸE"/>
          <w:sz w:val="22"/>
        </w:rPr>
      </w:pPr>
    </w:p>
    <w:p w14:paraId="258B8382" w14:textId="77777777" w:rsidR="00B75B31" w:rsidRDefault="00B75B31">
      <w:pPr>
        <w:rPr>
          <w:rFonts w:ascii="HGSｺﾞｼｯｸE" w:eastAsia="HGSｺﾞｼｯｸE" w:hAnsi="HGSｺﾞｼｯｸE"/>
          <w:sz w:val="22"/>
        </w:rPr>
      </w:pPr>
    </w:p>
    <w:p w14:paraId="7440DAFB" w14:textId="77777777" w:rsidR="00911BB8" w:rsidRPr="0005452F" w:rsidRDefault="00334533">
      <w:pPr>
        <w:jc w:val="center"/>
        <w:rPr>
          <w:rFonts w:ascii="Meiryo UI" w:eastAsia="Meiryo UI" w:hAnsi="Meiryo UI" w:cs="Meiryo UI"/>
          <w:sz w:val="52"/>
          <w:szCs w:val="52"/>
        </w:rPr>
      </w:pPr>
      <w:r w:rsidRPr="0005452F">
        <w:rPr>
          <w:rFonts w:ascii="Meiryo UI" w:eastAsia="Meiryo UI" w:hAnsi="Meiryo UI" w:cs="Meiryo UI" w:hint="eastAsia"/>
          <w:sz w:val="52"/>
          <w:szCs w:val="52"/>
        </w:rPr>
        <w:t>第１１次大阪府職業能力開発計画</w:t>
      </w:r>
    </w:p>
    <w:p w14:paraId="771DB755" w14:textId="77777777" w:rsidR="00B75B31" w:rsidRDefault="00334533">
      <w:pPr>
        <w:jc w:val="center"/>
        <w:rPr>
          <w:rFonts w:ascii="Meiryo UI" w:eastAsia="Meiryo UI" w:hAnsi="Meiryo UI" w:cs="Meiryo UI"/>
          <w:b/>
          <w:sz w:val="44"/>
          <w:bdr w:val="single" w:sz="4" w:space="0" w:color="auto"/>
        </w:rPr>
      </w:pPr>
      <w:r w:rsidRPr="0005452F">
        <w:rPr>
          <w:rFonts w:ascii="Meiryo UI" w:eastAsia="Meiryo UI" w:hAnsi="Meiryo UI" w:cs="Meiryo UI" w:hint="eastAsia"/>
          <w:spacing w:val="91"/>
          <w:kern w:val="0"/>
          <w:sz w:val="40"/>
          <w:szCs w:val="40"/>
        </w:rPr>
        <w:t>（大阪産業人材育成計画</w:t>
      </w:r>
      <w:r w:rsidRPr="0005452F">
        <w:rPr>
          <w:rFonts w:ascii="Meiryo UI" w:eastAsia="Meiryo UI" w:hAnsi="Meiryo UI" w:cs="Meiryo UI" w:hint="eastAsia"/>
          <w:spacing w:val="9"/>
          <w:kern w:val="0"/>
          <w:sz w:val="40"/>
          <w:szCs w:val="40"/>
        </w:rPr>
        <w:t>）</w:t>
      </w:r>
    </w:p>
    <w:p w14:paraId="4A0F244D" w14:textId="77777777" w:rsidR="00B75B31" w:rsidRDefault="00B75B31">
      <w:pPr>
        <w:spacing w:line="240" w:lineRule="exact"/>
        <w:jc w:val="center"/>
        <w:rPr>
          <w:rFonts w:ascii="Meiryo UI" w:eastAsia="Meiryo UI" w:hAnsi="Meiryo UI" w:cs="Meiryo UI"/>
          <w:b/>
        </w:rPr>
      </w:pPr>
    </w:p>
    <w:p w14:paraId="41F07185" w14:textId="77777777" w:rsidR="00B75B31" w:rsidRDefault="00B75B31">
      <w:pPr>
        <w:jc w:val="center"/>
      </w:pPr>
    </w:p>
    <w:p w14:paraId="403FC319" w14:textId="7AD8C1E0" w:rsidR="00B75B31" w:rsidRPr="0034341D" w:rsidRDefault="0034341D">
      <w:pPr>
        <w:jc w:val="center"/>
        <w:rPr>
          <w:rFonts w:ascii="Meiryo UI" w:eastAsia="Meiryo UI" w:hAnsi="Meiryo UI" w:cs="Meiryo UI"/>
          <w:sz w:val="52"/>
          <w:szCs w:val="52"/>
        </w:rPr>
      </w:pPr>
      <w:r>
        <w:rPr>
          <w:rFonts w:ascii="Meiryo UI" w:eastAsia="Meiryo UI" w:hAnsi="Meiryo UI" w:hint="eastAsia"/>
          <w:sz w:val="52"/>
          <w:szCs w:val="52"/>
        </w:rPr>
        <w:t>（</w:t>
      </w:r>
      <w:r w:rsidR="00334533" w:rsidRPr="0034341D">
        <w:rPr>
          <w:rFonts w:ascii="Meiryo UI" w:eastAsia="Meiryo UI" w:hAnsi="Meiryo UI" w:hint="eastAsia"/>
          <w:sz w:val="52"/>
          <w:szCs w:val="52"/>
        </w:rPr>
        <w:t>案</w:t>
      </w:r>
      <w:r>
        <w:rPr>
          <w:rFonts w:ascii="Meiryo UI" w:eastAsia="Meiryo UI" w:hAnsi="Meiryo UI" w:hint="eastAsia"/>
          <w:sz w:val="52"/>
          <w:szCs w:val="52"/>
        </w:rPr>
        <w:t>）</w:t>
      </w:r>
    </w:p>
    <w:p w14:paraId="692C705E" w14:textId="77777777" w:rsidR="00B75B31" w:rsidRDefault="00B75B31">
      <w:pPr>
        <w:rPr>
          <w:rFonts w:ascii="Meiryo UI" w:eastAsia="Meiryo UI" w:hAnsi="Meiryo UI" w:cs="Meiryo UI"/>
        </w:rPr>
      </w:pPr>
    </w:p>
    <w:p w14:paraId="68DFC1A1" w14:textId="77777777" w:rsidR="00B75B31" w:rsidRDefault="00B75B31">
      <w:pPr>
        <w:rPr>
          <w:rFonts w:ascii="Meiryo UI" w:eastAsia="Meiryo UI" w:hAnsi="Meiryo UI" w:cs="Meiryo UI"/>
        </w:rPr>
      </w:pPr>
    </w:p>
    <w:p w14:paraId="6B142483" w14:textId="77777777" w:rsidR="00B75B31" w:rsidRDefault="00B75B31">
      <w:pPr>
        <w:rPr>
          <w:rFonts w:ascii="Meiryo UI" w:eastAsia="Meiryo UI" w:hAnsi="Meiryo UI" w:cs="Meiryo UI"/>
        </w:rPr>
      </w:pPr>
    </w:p>
    <w:p w14:paraId="7EC9AC6C" w14:textId="77777777" w:rsidR="00B75B31" w:rsidRDefault="00B75B31">
      <w:pPr>
        <w:rPr>
          <w:rFonts w:ascii="Meiryo UI" w:eastAsia="Meiryo UI" w:hAnsi="Meiryo UI" w:cs="Meiryo UI"/>
        </w:rPr>
      </w:pPr>
    </w:p>
    <w:p w14:paraId="19E8AEBC" w14:textId="77777777" w:rsidR="00B75B31" w:rsidRDefault="00B75B31">
      <w:pPr>
        <w:rPr>
          <w:rFonts w:ascii="Meiryo UI" w:eastAsia="Meiryo UI" w:hAnsi="Meiryo UI" w:cs="Meiryo UI"/>
        </w:rPr>
      </w:pPr>
    </w:p>
    <w:p w14:paraId="0E8433BF" w14:textId="2EA8F0DA" w:rsidR="00B75B31" w:rsidRDefault="00334533">
      <w:pPr>
        <w:jc w:val="center"/>
        <w:rPr>
          <w:rFonts w:ascii="Meiryo UI" w:eastAsia="Meiryo UI" w:hAnsi="Meiryo UI" w:cs="Meiryo UI"/>
        </w:rPr>
      </w:pPr>
      <w:r>
        <w:rPr>
          <w:rFonts w:ascii="Meiryo UI" w:eastAsia="Meiryo UI" w:hAnsi="Meiryo UI" w:cs="Meiryo UI" w:hint="eastAsia"/>
          <w:sz w:val="44"/>
        </w:rPr>
        <w:t>令和３年１</w:t>
      </w:r>
      <w:r w:rsidR="00B1633E">
        <w:rPr>
          <w:rFonts w:ascii="Meiryo UI" w:eastAsia="Meiryo UI" w:hAnsi="Meiryo UI" w:cs="Meiryo UI" w:hint="eastAsia"/>
          <w:sz w:val="44"/>
        </w:rPr>
        <w:t>２</w:t>
      </w:r>
      <w:r>
        <w:rPr>
          <w:rFonts w:ascii="Meiryo UI" w:eastAsia="Meiryo UI" w:hAnsi="Meiryo UI" w:cs="Meiryo UI" w:hint="eastAsia"/>
          <w:sz w:val="44"/>
        </w:rPr>
        <w:t>月</w:t>
      </w:r>
    </w:p>
    <w:p w14:paraId="00C1EAE0" w14:textId="77777777" w:rsidR="00B75B31" w:rsidRDefault="00334533">
      <w:pPr>
        <w:jc w:val="center"/>
        <w:rPr>
          <w:rFonts w:ascii="Meiryo UI" w:eastAsia="Meiryo UI" w:hAnsi="Meiryo UI" w:cs="Meiryo UI"/>
        </w:rPr>
      </w:pPr>
      <w:r>
        <w:rPr>
          <w:rFonts w:ascii="Meiryo UI" w:eastAsia="Meiryo UI" w:hAnsi="Meiryo UI" w:cs="Meiryo UI" w:hint="eastAsia"/>
          <w:sz w:val="44"/>
        </w:rPr>
        <w:t>大　阪　府</w:t>
      </w:r>
    </w:p>
    <w:p w14:paraId="2A5C479A" w14:textId="77777777" w:rsidR="00B75B31" w:rsidRDefault="00B75B31">
      <w:pPr>
        <w:rPr>
          <w:rFonts w:ascii="HGSｺﾞｼｯｸE" w:eastAsia="HGSｺﾞｼｯｸE" w:hAnsi="HGSｺﾞｼｯｸE"/>
          <w:sz w:val="22"/>
        </w:rPr>
      </w:pPr>
    </w:p>
    <w:p w14:paraId="3133A994" w14:textId="77777777" w:rsidR="00B75B31" w:rsidRDefault="00334533">
      <w:pPr>
        <w:widowControl/>
        <w:jc w:val="left"/>
        <w:rPr>
          <w:rFonts w:ascii="HGSｺﾞｼｯｸE" w:eastAsia="HGSｺﾞｼｯｸE" w:hAnsi="HGSｺﾞｼｯｸE"/>
          <w:sz w:val="22"/>
        </w:rPr>
      </w:pPr>
      <w:r>
        <w:rPr>
          <w:rFonts w:ascii="HGSｺﾞｼｯｸE" w:eastAsia="HGSｺﾞｼｯｸE" w:hAnsi="HGSｺﾞｼｯｸE"/>
          <w:sz w:val="22"/>
        </w:rPr>
        <w:br w:type="page"/>
      </w:r>
    </w:p>
    <w:p w14:paraId="25FD4E73" w14:textId="77777777" w:rsidR="00DB6D69" w:rsidRDefault="00DB6D69" w:rsidP="008C524A">
      <w:pPr>
        <w:jc w:val="center"/>
        <w:rPr>
          <w:rFonts w:ascii="HGSｺﾞｼｯｸE" w:eastAsia="HGSｺﾞｼｯｸE" w:hAnsi="HGSｺﾞｼｯｸE"/>
          <w:color w:val="000000" w:themeColor="text1"/>
          <w:sz w:val="32"/>
          <w:szCs w:val="32"/>
        </w:rPr>
      </w:pPr>
    </w:p>
    <w:p w14:paraId="01B74C0A" w14:textId="77777777" w:rsidR="008C524A" w:rsidRPr="002D411B" w:rsidRDefault="008C524A" w:rsidP="008C524A">
      <w:pPr>
        <w:jc w:val="center"/>
        <w:rPr>
          <w:rFonts w:ascii="HGSｺﾞｼｯｸE" w:eastAsia="HGSｺﾞｼｯｸE" w:hAnsi="HGSｺﾞｼｯｸE"/>
          <w:color w:val="000000" w:themeColor="text1"/>
          <w:sz w:val="32"/>
          <w:szCs w:val="32"/>
        </w:rPr>
      </w:pPr>
      <w:r w:rsidRPr="002D411B">
        <w:rPr>
          <w:rFonts w:ascii="HGSｺﾞｼｯｸE" w:eastAsia="HGSｺﾞｼｯｸE" w:hAnsi="HGSｺﾞｼｯｸE" w:hint="eastAsia"/>
          <w:color w:val="000000" w:themeColor="text1"/>
          <w:sz w:val="32"/>
          <w:szCs w:val="32"/>
        </w:rPr>
        <w:t xml:space="preserve">目　</w:t>
      </w:r>
      <w:r>
        <w:rPr>
          <w:rFonts w:ascii="HGSｺﾞｼｯｸE" w:eastAsia="HGSｺﾞｼｯｸE" w:hAnsi="HGSｺﾞｼｯｸE" w:hint="eastAsia"/>
          <w:color w:val="000000" w:themeColor="text1"/>
          <w:sz w:val="32"/>
          <w:szCs w:val="32"/>
        </w:rPr>
        <w:t xml:space="preserve">　　　</w:t>
      </w:r>
      <w:r w:rsidRPr="002D411B">
        <w:rPr>
          <w:rFonts w:ascii="HGSｺﾞｼｯｸE" w:eastAsia="HGSｺﾞｼｯｸE" w:hAnsi="HGSｺﾞｼｯｸE" w:hint="eastAsia"/>
          <w:color w:val="000000" w:themeColor="text1"/>
          <w:sz w:val="32"/>
          <w:szCs w:val="32"/>
        </w:rPr>
        <w:t>次</w:t>
      </w:r>
    </w:p>
    <w:p w14:paraId="5C60893F" w14:textId="62C11F38" w:rsidR="00E63B24" w:rsidRPr="00E63B24" w:rsidRDefault="00E63B24" w:rsidP="008C524A">
      <w:pPr>
        <w:rPr>
          <w:rFonts w:ascii="ＭＳ ゴシック" w:eastAsia="ＭＳ ゴシック" w:hAnsi="ＭＳ ゴシック"/>
          <w:color w:val="000000" w:themeColor="text1"/>
          <w:sz w:val="22"/>
        </w:rPr>
      </w:pPr>
      <w:r w:rsidRPr="00E63B24">
        <w:rPr>
          <w:rFonts w:ascii="ＭＳ ゴシック" w:eastAsia="ＭＳ ゴシック" w:hAnsi="ＭＳ ゴシック" w:hint="eastAsia"/>
          <w:color w:val="000000" w:themeColor="text1"/>
          <w:sz w:val="22"/>
        </w:rPr>
        <w:t>【計画の策定にあたって】</w:t>
      </w:r>
    </w:p>
    <w:p w14:paraId="693E5904" w14:textId="37885BB8" w:rsidR="00E53FB3" w:rsidRPr="00FD114D" w:rsidRDefault="00E53FB3" w:rsidP="00DB6D69">
      <w:pPr>
        <w:spacing w:line="360" w:lineRule="auto"/>
        <w:rPr>
          <w:rFonts w:ascii="ＭＳ ゴシック" w:eastAsia="ＭＳ ゴシック" w:hAnsi="ＭＳ ゴシック"/>
          <w:color w:val="000000" w:themeColor="text1"/>
          <w:sz w:val="22"/>
        </w:rPr>
      </w:pPr>
      <w:r w:rsidRPr="00FD114D">
        <w:rPr>
          <w:rFonts w:ascii="ＭＳ ゴシック" w:eastAsia="ＭＳ ゴシック" w:hAnsi="ＭＳ ゴシック" w:hint="eastAsia"/>
          <w:color w:val="000000" w:themeColor="text1"/>
          <w:sz w:val="22"/>
        </w:rPr>
        <w:t>１　第</w:t>
      </w:r>
      <w:r w:rsidR="00B41346">
        <w:rPr>
          <w:rFonts w:ascii="ＭＳ ゴシック" w:eastAsia="ＭＳ ゴシック" w:hAnsi="ＭＳ ゴシック" w:hint="eastAsia"/>
          <w:color w:val="000000" w:themeColor="text1"/>
          <w:sz w:val="22"/>
        </w:rPr>
        <w:t>1</w:t>
      </w:r>
      <w:r w:rsidR="00B41346">
        <w:rPr>
          <w:rFonts w:ascii="ＭＳ ゴシック" w:eastAsia="ＭＳ ゴシック" w:hAnsi="ＭＳ ゴシック"/>
          <w:color w:val="000000" w:themeColor="text1"/>
          <w:sz w:val="22"/>
        </w:rPr>
        <w:t>1</w:t>
      </w:r>
      <w:r w:rsidRPr="00FD114D">
        <w:rPr>
          <w:rFonts w:ascii="ＭＳ ゴシック" w:eastAsia="ＭＳ ゴシック" w:hAnsi="ＭＳ ゴシック" w:hint="eastAsia"/>
          <w:color w:val="000000" w:themeColor="text1"/>
          <w:sz w:val="22"/>
        </w:rPr>
        <w:t>次大阪府職業能力開発計画の策定</w:t>
      </w:r>
      <w:r w:rsidR="00E63B24">
        <w:rPr>
          <w:rFonts w:ascii="ＭＳ ゴシック" w:eastAsia="ＭＳ ゴシック" w:hAnsi="ＭＳ ゴシック" w:hint="eastAsia"/>
          <w:color w:val="000000" w:themeColor="text1"/>
          <w:sz w:val="22"/>
        </w:rPr>
        <w:t>・・・・</w:t>
      </w:r>
      <w:r w:rsidR="00FD114D">
        <w:rPr>
          <w:rFonts w:ascii="ＭＳ ゴシック" w:eastAsia="ＭＳ ゴシック" w:hAnsi="ＭＳ ゴシック" w:hint="eastAsia"/>
          <w:color w:val="000000" w:themeColor="text1"/>
          <w:sz w:val="22"/>
        </w:rPr>
        <w:t>・・・・・・・・・・・・・・・・</w:t>
      </w:r>
      <w:r w:rsidR="00FD114D" w:rsidRPr="00FD114D">
        <w:rPr>
          <w:rFonts w:ascii="ＭＳ ゴシック" w:eastAsia="ＭＳ ゴシック" w:hAnsi="ＭＳ ゴシック" w:hint="eastAsia"/>
          <w:color w:val="000000" w:themeColor="text1"/>
          <w:sz w:val="22"/>
        </w:rPr>
        <w:t>１</w:t>
      </w:r>
    </w:p>
    <w:p w14:paraId="17E9CF57" w14:textId="239854B0" w:rsidR="00FD114D" w:rsidRPr="00FD114D" w:rsidRDefault="00E53FB3" w:rsidP="00DB6D69">
      <w:pPr>
        <w:spacing w:line="360" w:lineRule="auto"/>
        <w:rPr>
          <w:rFonts w:ascii="ＭＳ ゴシック" w:eastAsia="ＭＳ ゴシック" w:hAnsi="ＭＳ ゴシック"/>
          <w:color w:val="000000" w:themeColor="text1"/>
          <w:sz w:val="22"/>
        </w:rPr>
      </w:pPr>
      <w:r w:rsidRPr="00FD114D">
        <w:rPr>
          <w:rFonts w:ascii="ＭＳ ゴシック" w:eastAsia="ＭＳ ゴシック" w:hAnsi="ＭＳ ゴシック" w:hint="eastAsia"/>
          <w:color w:val="000000" w:themeColor="text1"/>
          <w:sz w:val="22"/>
        </w:rPr>
        <w:t>２　第</w:t>
      </w:r>
      <w:r w:rsidR="00B41346">
        <w:rPr>
          <w:rFonts w:ascii="ＭＳ ゴシック" w:eastAsia="ＭＳ ゴシック" w:hAnsi="ＭＳ ゴシック" w:hint="eastAsia"/>
          <w:color w:val="000000" w:themeColor="text1"/>
          <w:sz w:val="22"/>
        </w:rPr>
        <w:t>1</w:t>
      </w:r>
      <w:r w:rsidR="00B41346">
        <w:rPr>
          <w:rFonts w:ascii="ＭＳ ゴシック" w:eastAsia="ＭＳ ゴシック" w:hAnsi="ＭＳ ゴシック"/>
          <w:color w:val="000000" w:themeColor="text1"/>
          <w:sz w:val="22"/>
        </w:rPr>
        <w:t>0</w:t>
      </w:r>
      <w:r w:rsidRPr="00FD114D">
        <w:rPr>
          <w:rFonts w:ascii="ＭＳ ゴシック" w:eastAsia="ＭＳ ゴシック" w:hAnsi="ＭＳ ゴシック" w:hint="eastAsia"/>
          <w:color w:val="000000" w:themeColor="text1"/>
          <w:sz w:val="22"/>
        </w:rPr>
        <w:t>次大阪府職業能力開発計画（平成</w:t>
      </w:r>
      <w:r w:rsidR="00B41346">
        <w:rPr>
          <w:rFonts w:ascii="ＭＳ ゴシック" w:eastAsia="ＭＳ ゴシック" w:hAnsi="ＭＳ ゴシック" w:hint="eastAsia"/>
          <w:color w:val="000000" w:themeColor="text1"/>
          <w:sz w:val="22"/>
        </w:rPr>
        <w:t>2</w:t>
      </w:r>
      <w:r w:rsidR="00B41346">
        <w:rPr>
          <w:rFonts w:ascii="ＭＳ ゴシック" w:eastAsia="ＭＳ ゴシック" w:hAnsi="ＭＳ ゴシック"/>
          <w:color w:val="000000" w:themeColor="text1"/>
          <w:sz w:val="22"/>
        </w:rPr>
        <w:t>9</w:t>
      </w:r>
      <w:r w:rsidRPr="00FD114D">
        <w:rPr>
          <w:rFonts w:ascii="ＭＳ ゴシック" w:eastAsia="ＭＳ ゴシック" w:hAnsi="ＭＳ ゴシック" w:hint="eastAsia"/>
          <w:color w:val="000000" w:themeColor="text1"/>
          <w:sz w:val="22"/>
        </w:rPr>
        <w:t>年度～令和</w:t>
      </w:r>
      <w:r w:rsidR="00B41346">
        <w:rPr>
          <w:rFonts w:ascii="ＭＳ ゴシック" w:eastAsia="ＭＳ ゴシック" w:hAnsi="ＭＳ ゴシック" w:hint="eastAsia"/>
          <w:color w:val="000000" w:themeColor="text1"/>
          <w:sz w:val="22"/>
        </w:rPr>
        <w:t>3</w:t>
      </w:r>
      <w:r w:rsidRPr="00FD114D">
        <w:rPr>
          <w:rFonts w:ascii="ＭＳ ゴシック" w:eastAsia="ＭＳ ゴシック" w:hAnsi="ＭＳ ゴシック" w:hint="eastAsia"/>
          <w:color w:val="000000" w:themeColor="text1"/>
          <w:sz w:val="22"/>
        </w:rPr>
        <w:t>年度）の主な取組み</w:t>
      </w:r>
      <w:r w:rsidR="00FD114D">
        <w:rPr>
          <w:rFonts w:ascii="ＭＳ ゴシック" w:eastAsia="ＭＳ ゴシック" w:hAnsi="ＭＳ ゴシック" w:hint="eastAsia"/>
          <w:color w:val="000000" w:themeColor="text1"/>
          <w:sz w:val="22"/>
        </w:rPr>
        <w:t>・</w:t>
      </w:r>
      <w:r w:rsidR="00E63B24">
        <w:rPr>
          <w:rFonts w:ascii="ＭＳ ゴシック" w:eastAsia="ＭＳ ゴシック" w:hAnsi="ＭＳ ゴシック" w:hint="eastAsia"/>
          <w:color w:val="000000" w:themeColor="text1"/>
          <w:sz w:val="22"/>
        </w:rPr>
        <w:t>・・</w:t>
      </w:r>
      <w:r w:rsidR="00FD114D">
        <w:rPr>
          <w:rFonts w:ascii="ＭＳ ゴシック" w:eastAsia="ＭＳ ゴシック" w:hAnsi="ＭＳ ゴシック" w:hint="eastAsia"/>
          <w:color w:val="000000" w:themeColor="text1"/>
          <w:sz w:val="22"/>
        </w:rPr>
        <w:t>・２</w:t>
      </w:r>
    </w:p>
    <w:p w14:paraId="7FC3EAC2" w14:textId="77777777" w:rsidR="00E53FB3" w:rsidRPr="00FD114D" w:rsidRDefault="00E53FB3" w:rsidP="00DB6D69">
      <w:pPr>
        <w:spacing w:line="360" w:lineRule="auto"/>
        <w:rPr>
          <w:rFonts w:ascii="ＭＳ ゴシック" w:eastAsia="ＭＳ ゴシック" w:hAnsi="ＭＳ ゴシック"/>
          <w:color w:val="000000" w:themeColor="text1"/>
          <w:sz w:val="22"/>
        </w:rPr>
      </w:pPr>
      <w:r w:rsidRPr="00FD114D">
        <w:rPr>
          <w:rFonts w:ascii="ＭＳ ゴシック" w:eastAsia="ＭＳ ゴシック" w:hAnsi="ＭＳ ゴシック" w:hint="eastAsia"/>
          <w:color w:val="000000" w:themeColor="text1"/>
          <w:sz w:val="22"/>
        </w:rPr>
        <w:t>３　職業能力開発を取り巻く</w:t>
      </w:r>
      <w:r w:rsidR="00C411CF">
        <w:rPr>
          <w:rFonts w:ascii="ＭＳ ゴシック" w:eastAsia="ＭＳ ゴシック" w:hAnsi="ＭＳ ゴシック" w:hint="eastAsia"/>
          <w:color w:val="000000" w:themeColor="text1"/>
          <w:sz w:val="22"/>
        </w:rPr>
        <w:t>状況</w:t>
      </w:r>
      <w:r w:rsidR="00FD114D">
        <w:rPr>
          <w:rFonts w:ascii="ＭＳ ゴシック" w:eastAsia="ＭＳ ゴシック" w:hAnsi="ＭＳ ゴシック" w:hint="eastAsia"/>
          <w:color w:val="000000" w:themeColor="text1"/>
          <w:sz w:val="22"/>
        </w:rPr>
        <w:t>・・・・・・・・・・・・・・・・・・・・・・・・・３</w:t>
      </w:r>
    </w:p>
    <w:p w14:paraId="1A12107C" w14:textId="10A83726" w:rsidR="00E53FB3" w:rsidRPr="00FD114D" w:rsidRDefault="00E53FB3" w:rsidP="00DB6D69">
      <w:pPr>
        <w:spacing w:line="360" w:lineRule="auto"/>
        <w:rPr>
          <w:rFonts w:ascii="ＭＳ ゴシック" w:eastAsia="ＭＳ ゴシック" w:hAnsi="ＭＳ ゴシック"/>
          <w:color w:val="000000" w:themeColor="text1"/>
          <w:sz w:val="22"/>
        </w:rPr>
      </w:pPr>
      <w:r w:rsidRPr="00FD114D">
        <w:rPr>
          <w:rFonts w:ascii="ＭＳ ゴシック" w:eastAsia="ＭＳ ゴシック" w:hAnsi="ＭＳ ゴシック" w:hint="eastAsia"/>
          <w:color w:val="000000" w:themeColor="text1"/>
          <w:sz w:val="22"/>
        </w:rPr>
        <w:t>４　職業能力開発に</w:t>
      </w:r>
      <w:r w:rsidR="00A912F2">
        <w:rPr>
          <w:rFonts w:ascii="ＭＳ ゴシック" w:eastAsia="ＭＳ ゴシック" w:hAnsi="ＭＳ ゴシック" w:hint="eastAsia"/>
          <w:color w:val="000000" w:themeColor="text1"/>
          <w:sz w:val="22"/>
        </w:rPr>
        <w:t>向けた</w:t>
      </w:r>
      <w:r w:rsidRPr="00FD114D">
        <w:rPr>
          <w:rFonts w:ascii="ＭＳ ゴシック" w:eastAsia="ＭＳ ゴシック" w:hAnsi="ＭＳ ゴシック" w:hint="eastAsia"/>
          <w:color w:val="000000" w:themeColor="text1"/>
          <w:sz w:val="22"/>
        </w:rPr>
        <w:t>課題</w:t>
      </w:r>
      <w:r w:rsidR="00FD114D">
        <w:rPr>
          <w:rFonts w:ascii="ＭＳ ゴシック" w:eastAsia="ＭＳ ゴシック" w:hAnsi="ＭＳ ゴシック" w:hint="eastAsia"/>
          <w:color w:val="000000" w:themeColor="text1"/>
          <w:sz w:val="22"/>
        </w:rPr>
        <w:t>・・・・・・・・・・・・・・・・・・・・・・・・・１３</w:t>
      </w:r>
    </w:p>
    <w:p w14:paraId="2A42E1A8" w14:textId="77777777" w:rsidR="0018143C" w:rsidRDefault="0018143C" w:rsidP="00DB6D69">
      <w:pPr>
        <w:spacing w:line="360" w:lineRule="auto"/>
        <w:rPr>
          <w:rFonts w:ascii="ＭＳ ゴシック" w:eastAsia="ＭＳ ゴシック" w:hAnsi="ＭＳ ゴシック"/>
          <w:sz w:val="22"/>
        </w:rPr>
      </w:pPr>
    </w:p>
    <w:p w14:paraId="5BB8F57C" w14:textId="61615F62" w:rsidR="008C524A" w:rsidRDefault="00E90FCD" w:rsidP="00DB6D69">
      <w:pPr>
        <w:spacing w:line="360" w:lineRule="auto"/>
        <w:rPr>
          <w:rFonts w:ascii="ＭＳ ゴシック" w:eastAsia="ＭＳ ゴシック" w:hAnsi="ＭＳ ゴシック"/>
          <w:sz w:val="22"/>
        </w:rPr>
      </w:pPr>
      <w:r>
        <w:rPr>
          <w:rFonts w:ascii="ＭＳ ゴシック" w:eastAsia="ＭＳ ゴシック" w:hAnsi="ＭＳ ゴシック" w:hint="eastAsia"/>
          <w:sz w:val="22"/>
        </w:rPr>
        <w:t>【</w:t>
      </w:r>
      <w:r w:rsidRPr="00E90FCD">
        <w:rPr>
          <w:rFonts w:ascii="ＭＳ ゴシック" w:eastAsia="ＭＳ ゴシック" w:hAnsi="ＭＳ ゴシック" w:hint="eastAsia"/>
          <w:sz w:val="22"/>
        </w:rPr>
        <w:t>目標、基本方向と施策</w:t>
      </w:r>
      <w:r>
        <w:rPr>
          <w:rFonts w:ascii="ＭＳ ゴシック" w:eastAsia="ＭＳ ゴシック" w:hAnsi="ＭＳ ゴシック" w:hint="eastAsia"/>
          <w:sz w:val="22"/>
        </w:rPr>
        <w:t>】</w:t>
      </w:r>
    </w:p>
    <w:p w14:paraId="6F95119C" w14:textId="016A2FF6" w:rsidR="00E90FCD" w:rsidRDefault="00E90FCD" w:rsidP="00DB6D69">
      <w:pPr>
        <w:spacing w:line="360" w:lineRule="auto"/>
        <w:rPr>
          <w:rFonts w:ascii="ＭＳ ゴシック" w:eastAsia="ＭＳ ゴシック" w:hAnsi="ＭＳ ゴシック"/>
          <w:sz w:val="22"/>
        </w:rPr>
      </w:pPr>
      <w:r>
        <w:rPr>
          <w:rFonts w:ascii="ＭＳ ゴシック" w:eastAsia="ＭＳ ゴシック" w:hAnsi="ＭＳ ゴシック" w:hint="eastAsia"/>
          <w:sz w:val="22"/>
        </w:rPr>
        <w:t>１　総論</w:t>
      </w:r>
      <w:r w:rsidR="007B6B59">
        <w:rPr>
          <w:rFonts w:ascii="ＭＳ ゴシック" w:eastAsia="ＭＳ ゴシック" w:hAnsi="ＭＳ ゴシック" w:hint="eastAsia"/>
          <w:sz w:val="22"/>
        </w:rPr>
        <w:t>（目標、基本方向と施策）・・</w:t>
      </w:r>
      <w:r>
        <w:rPr>
          <w:rFonts w:ascii="ＭＳ ゴシック" w:eastAsia="ＭＳ ゴシック" w:hAnsi="ＭＳ ゴシック" w:hint="eastAsia"/>
          <w:sz w:val="22"/>
        </w:rPr>
        <w:t>・・・・・・・・・・・・・・・・・・・・・１４</w:t>
      </w:r>
    </w:p>
    <w:p w14:paraId="5E7B5FA6" w14:textId="70FD6156" w:rsidR="00E90FCD" w:rsidRPr="00FD114D" w:rsidRDefault="00E90FCD" w:rsidP="00DB6D69">
      <w:pPr>
        <w:spacing w:line="360" w:lineRule="auto"/>
        <w:rPr>
          <w:rFonts w:ascii="ＭＳ ゴシック" w:eastAsia="ＭＳ ゴシック" w:hAnsi="ＭＳ ゴシック"/>
          <w:sz w:val="22"/>
        </w:rPr>
      </w:pPr>
      <w:r>
        <w:rPr>
          <w:rFonts w:ascii="ＭＳ ゴシック" w:eastAsia="ＭＳ ゴシック" w:hAnsi="ＭＳ ゴシック" w:hint="eastAsia"/>
          <w:sz w:val="22"/>
        </w:rPr>
        <w:t>２　各施策・・・・・・・・・・・・・・・・・・・・・・・・・・・・・・・・・・１５</w:t>
      </w:r>
    </w:p>
    <w:p w14:paraId="61AE7188" w14:textId="271E645E" w:rsidR="00E53FB3" w:rsidRPr="001A5D2B" w:rsidRDefault="00E53FB3" w:rsidP="00E90FCD">
      <w:pPr>
        <w:spacing w:line="360" w:lineRule="auto"/>
        <w:ind w:firstLineChars="100" w:firstLine="220"/>
        <w:rPr>
          <w:rFonts w:ascii="ＭＳ ゴシック" w:eastAsia="ＭＳ ゴシック" w:hAnsi="ＭＳ ゴシック"/>
          <w:color w:val="000000" w:themeColor="text1"/>
          <w:sz w:val="22"/>
          <w:u w:val="single"/>
        </w:rPr>
      </w:pPr>
      <w:r w:rsidRPr="005F1EA5">
        <w:rPr>
          <w:rFonts w:ascii="ＭＳ ゴシック" w:eastAsia="ＭＳ ゴシック" w:hAnsi="ＭＳ ゴシック" w:hint="eastAsia"/>
          <w:color w:val="000000" w:themeColor="text1"/>
          <w:sz w:val="22"/>
        </w:rPr>
        <w:t>Ⅰ　大阪の産業の成長を支える人材の育成</w:t>
      </w:r>
      <w:r w:rsidR="001A5D2B" w:rsidRPr="001A5D2B">
        <w:rPr>
          <w:rFonts w:ascii="ＭＳ ゴシック" w:eastAsia="ＭＳ ゴシック" w:hAnsi="ＭＳ ゴシック" w:hint="eastAsia"/>
          <w:color w:val="000000" w:themeColor="text1"/>
          <w:sz w:val="22"/>
        </w:rPr>
        <w:t>・・・・・・・・・・・・・・・・・・・１</w:t>
      </w:r>
      <w:r w:rsidR="00E90FCD">
        <w:rPr>
          <w:rFonts w:ascii="ＭＳ ゴシック" w:eastAsia="ＭＳ ゴシック" w:hAnsi="ＭＳ ゴシック" w:hint="eastAsia"/>
          <w:color w:val="000000" w:themeColor="text1"/>
          <w:sz w:val="22"/>
        </w:rPr>
        <w:t>５</w:t>
      </w:r>
    </w:p>
    <w:p w14:paraId="7C46664A" w14:textId="7B99AFBF" w:rsidR="00E53FB3" w:rsidRPr="008936C5" w:rsidRDefault="00E53FB3" w:rsidP="008936C5">
      <w:pPr>
        <w:pStyle w:val="af5"/>
        <w:numPr>
          <w:ilvl w:val="0"/>
          <w:numId w:val="7"/>
        </w:numPr>
        <w:spacing w:line="360" w:lineRule="auto"/>
        <w:ind w:leftChars="0"/>
        <w:rPr>
          <w:rFonts w:ascii="ＭＳ ゴシック" w:eastAsia="ＭＳ ゴシック" w:hAnsi="ＭＳ ゴシック"/>
          <w:color w:val="000000" w:themeColor="text1"/>
          <w:sz w:val="22"/>
        </w:rPr>
      </w:pPr>
      <w:r w:rsidRPr="008936C5">
        <w:rPr>
          <w:rFonts w:ascii="ＭＳ ゴシック" w:eastAsia="ＭＳ ゴシック" w:hAnsi="ＭＳ ゴシック" w:hint="eastAsia"/>
          <w:color w:val="000000" w:themeColor="text1"/>
          <w:sz w:val="22"/>
        </w:rPr>
        <w:t>大阪の基幹産業であるものづくり分野の人材育成</w:t>
      </w:r>
    </w:p>
    <w:p w14:paraId="33CF16B3" w14:textId="1E8F5417" w:rsidR="00E53FB3" w:rsidRPr="008936C5" w:rsidRDefault="00E53FB3" w:rsidP="008936C5">
      <w:pPr>
        <w:pStyle w:val="af5"/>
        <w:numPr>
          <w:ilvl w:val="0"/>
          <w:numId w:val="7"/>
        </w:numPr>
        <w:spacing w:line="360" w:lineRule="auto"/>
        <w:ind w:leftChars="0"/>
        <w:rPr>
          <w:rFonts w:ascii="ＭＳ ゴシック" w:eastAsia="ＭＳ ゴシック" w:hAnsi="ＭＳ ゴシック"/>
          <w:color w:val="000000" w:themeColor="text1"/>
          <w:sz w:val="22"/>
        </w:rPr>
      </w:pPr>
      <w:r w:rsidRPr="008936C5">
        <w:rPr>
          <w:rFonts w:ascii="ＭＳ ゴシック" w:eastAsia="ＭＳ ゴシック" w:hAnsi="ＭＳ ゴシック" w:hint="eastAsia"/>
          <w:color w:val="000000" w:themeColor="text1"/>
          <w:sz w:val="22"/>
        </w:rPr>
        <w:t>ものづくりの魅力発信の強化</w:t>
      </w:r>
    </w:p>
    <w:p w14:paraId="2AA6A792" w14:textId="0768E2C3" w:rsidR="00E53FB3" w:rsidRPr="008936C5" w:rsidRDefault="00E53FB3" w:rsidP="008936C5">
      <w:pPr>
        <w:pStyle w:val="af5"/>
        <w:numPr>
          <w:ilvl w:val="0"/>
          <w:numId w:val="7"/>
        </w:numPr>
        <w:spacing w:line="360" w:lineRule="auto"/>
        <w:ind w:leftChars="0"/>
        <w:rPr>
          <w:rFonts w:ascii="ＭＳ ゴシック" w:eastAsia="ＭＳ ゴシック" w:hAnsi="ＭＳ ゴシック"/>
          <w:color w:val="000000" w:themeColor="text1"/>
          <w:sz w:val="22"/>
        </w:rPr>
      </w:pPr>
      <w:r w:rsidRPr="008936C5">
        <w:rPr>
          <w:rFonts w:ascii="ＭＳ ゴシック" w:eastAsia="ＭＳ ゴシック" w:hAnsi="ＭＳ ゴシック" w:hint="eastAsia"/>
          <w:color w:val="000000" w:themeColor="text1"/>
          <w:sz w:val="22"/>
        </w:rPr>
        <w:t>ＤＸ人材</w:t>
      </w:r>
      <w:r w:rsidR="008936C5">
        <w:rPr>
          <w:rFonts w:ascii="ＭＳ ゴシック" w:eastAsia="ＭＳ ゴシック" w:hAnsi="ＭＳ ゴシック" w:hint="eastAsia"/>
          <w:color w:val="000000" w:themeColor="text1"/>
          <w:sz w:val="22"/>
        </w:rPr>
        <w:t>の</w:t>
      </w:r>
      <w:r w:rsidRPr="008936C5">
        <w:rPr>
          <w:rFonts w:ascii="ＭＳ ゴシック" w:eastAsia="ＭＳ ゴシック" w:hAnsi="ＭＳ ゴシック" w:hint="eastAsia"/>
          <w:color w:val="000000" w:themeColor="text1"/>
          <w:sz w:val="22"/>
        </w:rPr>
        <w:t>育成</w:t>
      </w:r>
    </w:p>
    <w:p w14:paraId="3C5E67FD" w14:textId="2E1045CE" w:rsidR="00E53FB3" w:rsidRPr="001A5D2B" w:rsidRDefault="00E53FB3" w:rsidP="005F1EA5">
      <w:pPr>
        <w:spacing w:line="360" w:lineRule="auto"/>
        <w:ind w:firstLineChars="100" w:firstLine="220"/>
        <w:rPr>
          <w:rFonts w:ascii="ＭＳ ゴシック" w:eastAsia="ＭＳ ゴシック" w:hAnsi="ＭＳ ゴシック"/>
          <w:color w:val="000000" w:themeColor="text1"/>
          <w:sz w:val="22"/>
          <w:u w:val="single"/>
        </w:rPr>
      </w:pPr>
      <w:r w:rsidRPr="005F1EA5">
        <w:rPr>
          <w:rFonts w:ascii="ＭＳ ゴシック" w:eastAsia="ＭＳ ゴシック" w:hAnsi="ＭＳ ゴシック" w:hint="eastAsia"/>
          <w:color w:val="000000" w:themeColor="text1"/>
          <w:sz w:val="22"/>
        </w:rPr>
        <w:t xml:space="preserve">Ⅱ　</w:t>
      </w:r>
      <w:r w:rsidR="00FD114D" w:rsidRPr="005F1EA5">
        <w:rPr>
          <w:rFonts w:ascii="ＭＳ ゴシック" w:eastAsia="ＭＳ ゴシック" w:hAnsi="ＭＳ ゴシック" w:hint="eastAsia"/>
          <w:color w:val="000000" w:themeColor="text1"/>
          <w:sz w:val="22"/>
        </w:rPr>
        <w:t>セーフティネットとしての</w:t>
      </w:r>
      <w:r w:rsidR="00FE051F">
        <w:rPr>
          <w:rFonts w:ascii="ＭＳ ゴシック" w:eastAsia="ＭＳ ゴシック" w:hAnsi="ＭＳ ゴシック" w:hint="eastAsia"/>
          <w:color w:val="000000" w:themeColor="text1"/>
          <w:sz w:val="22"/>
        </w:rPr>
        <w:t>職業能力開発</w:t>
      </w:r>
      <w:r w:rsidR="001A5D2B" w:rsidRPr="001A5D2B">
        <w:rPr>
          <w:rFonts w:ascii="ＭＳ ゴシック" w:eastAsia="ＭＳ ゴシック" w:hAnsi="ＭＳ ゴシック" w:hint="eastAsia"/>
          <w:color w:val="000000" w:themeColor="text1"/>
          <w:sz w:val="22"/>
        </w:rPr>
        <w:t>・・・・・・・・・・・・・</w:t>
      </w:r>
      <w:r w:rsidR="005F1EA5">
        <w:rPr>
          <w:rFonts w:ascii="ＭＳ ゴシック" w:eastAsia="ＭＳ ゴシック" w:hAnsi="ＭＳ ゴシック" w:hint="eastAsia"/>
          <w:color w:val="000000" w:themeColor="text1"/>
          <w:sz w:val="22"/>
        </w:rPr>
        <w:t>・・・・・・</w:t>
      </w:r>
      <w:r w:rsidR="001A5D2B" w:rsidRPr="001A5D2B">
        <w:rPr>
          <w:rFonts w:ascii="ＭＳ ゴシック" w:eastAsia="ＭＳ ゴシック" w:hAnsi="ＭＳ ゴシック" w:hint="eastAsia"/>
          <w:color w:val="000000" w:themeColor="text1"/>
          <w:sz w:val="22"/>
        </w:rPr>
        <w:t>２</w:t>
      </w:r>
      <w:r w:rsidR="004927D2">
        <w:rPr>
          <w:rFonts w:ascii="ＭＳ ゴシック" w:eastAsia="ＭＳ ゴシック" w:hAnsi="ＭＳ ゴシック" w:hint="eastAsia"/>
          <w:color w:val="000000" w:themeColor="text1"/>
          <w:sz w:val="22"/>
        </w:rPr>
        <w:t>１</w:t>
      </w:r>
    </w:p>
    <w:p w14:paraId="0CC83905" w14:textId="68A09318" w:rsidR="00E53FB3" w:rsidRPr="008936C5" w:rsidRDefault="00FD114D" w:rsidP="008936C5">
      <w:pPr>
        <w:pStyle w:val="af5"/>
        <w:numPr>
          <w:ilvl w:val="0"/>
          <w:numId w:val="7"/>
        </w:numPr>
        <w:spacing w:line="360" w:lineRule="auto"/>
        <w:ind w:leftChars="0"/>
        <w:rPr>
          <w:rFonts w:ascii="ＭＳ ゴシック" w:eastAsia="ＭＳ ゴシック" w:hAnsi="ＭＳ ゴシック"/>
          <w:color w:val="000000" w:themeColor="text1"/>
          <w:sz w:val="22"/>
        </w:rPr>
      </w:pPr>
      <w:r w:rsidRPr="008936C5">
        <w:rPr>
          <w:rFonts w:ascii="ＭＳ ゴシック" w:eastAsia="ＭＳ ゴシック" w:hAnsi="ＭＳ ゴシック" w:hint="eastAsia"/>
          <w:color w:val="000000" w:themeColor="text1"/>
          <w:sz w:val="22"/>
        </w:rPr>
        <w:t>離職者及び求職者の早期（再）就職を支援するための職業訓練</w:t>
      </w:r>
    </w:p>
    <w:p w14:paraId="78401BB3" w14:textId="5BE4F099" w:rsidR="00E53FB3" w:rsidRPr="008936C5" w:rsidRDefault="00FD114D" w:rsidP="008936C5">
      <w:pPr>
        <w:pStyle w:val="af5"/>
        <w:numPr>
          <w:ilvl w:val="0"/>
          <w:numId w:val="7"/>
        </w:numPr>
        <w:spacing w:line="360" w:lineRule="auto"/>
        <w:ind w:leftChars="0"/>
        <w:rPr>
          <w:rFonts w:ascii="ＭＳ ゴシック" w:eastAsia="ＭＳ ゴシック" w:hAnsi="ＭＳ ゴシック"/>
          <w:color w:val="000000" w:themeColor="text1"/>
          <w:sz w:val="22"/>
        </w:rPr>
      </w:pPr>
      <w:r w:rsidRPr="008936C5">
        <w:rPr>
          <w:rFonts w:ascii="ＭＳ ゴシック" w:eastAsia="ＭＳ ゴシック" w:hAnsi="ＭＳ ゴシック" w:hint="eastAsia"/>
          <w:color w:val="000000" w:themeColor="text1"/>
          <w:sz w:val="22"/>
        </w:rPr>
        <w:t>就職困難者を対象とした職業訓練の推進</w:t>
      </w:r>
    </w:p>
    <w:p w14:paraId="46B31147" w14:textId="3127D188" w:rsidR="00FD114D" w:rsidRPr="001A5D2B" w:rsidRDefault="00FD114D" w:rsidP="005F1EA5">
      <w:pPr>
        <w:spacing w:line="360" w:lineRule="auto"/>
        <w:ind w:firstLineChars="100" w:firstLine="220"/>
        <w:rPr>
          <w:rFonts w:ascii="ＭＳ ゴシック" w:eastAsia="ＭＳ ゴシック" w:hAnsi="ＭＳ ゴシック"/>
          <w:color w:val="000000" w:themeColor="text1"/>
          <w:sz w:val="22"/>
          <w:u w:val="single"/>
        </w:rPr>
      </w:pPr>
      <w:r w:rsidRPr="005F1EA5">
        <w:rPr>
          <w:rFonts w:ascii="ＭＳ ゴシック" w:eastAsia="ＭＳ ゴシック" w:hAnsi="ＭＳ ゴシック" w:hint="eastAsia"/>
          <w:color w:val="000000" w:themeColor="text1"/>
          <w:sz w:val="22"/>
        </w:rPr>
        <w:t>Ⅲ　関係機関との連携強化</w:t>
      </w:r>
      <w:r w:rsidR="005F1EA5" w:rsidRPr="005F1EA5">
        <w:rPr>
          <w:rFonts w:ascii="ＭＳ ゴシック" w:eastAsia="ＭＳ ゴシック" w:hAnsi="ＭＳ ゴシック" w:hint="eastAsia"/>
          <w:color w:val="000000" w:themeColor="text1"/>
          <w:sz w:val="22"/>
        </w:rPr>
        <w:t>等</w:t>
      </w:r>
      <w:r w:rsidR="001A5D2B" w:rsidRPr="001A5D2B">
        <w:rPr>
          <w:rFonts w:ascii="ＭＳ ゴシック" w:eastAsia="ＭＳ ゴシック" w:hAnsi="ＭＳ ゴシック" w:hint="eastAsia"/>
          <w:color w:val="000000" w:themeColor="text1"/>
          <w:sz w:val="22"/>
        </w:rPr>
        <w:t>・</w:t>
      </w:r>
      <w:r w:rsidR="005F1EA5">
        <w:rPr>
          <w:rFonts w:ascii="ＭＳ ゴシック" w:eastAsia="ＭＳ ゴシック" w:hAnsi="ＭＳ ゴシック" w:hint="eastAsia"/>
          <w:color w:val="000000" w:themeColor="text1"/>
          <w:sz w:val="22"/>
        </w:rPr>
        <w:t>・・・・・・・・・・・・</w:t>
      </w:r>
      <w:r w:rsidR="001A5D2B" w:rsidRPr="001A5D2B">
        <w:rPr>
          <w:rFonts w:ascii="ＭＳ ゴシック" w:eastAsia="ＭＳ ゴシック" w:hAnsi="ＭＳ ゴシック" w:hint="eastAsia"/>
          <w:color w:val="000000" w:themeColor="text1"/>
          <w:sz w:val="22"/>
        </w:rPr>
        <w:t>・・・・・・・・・・・・２</w:t>
      </w:r>
      <w:r w:rsidR="004927D2">
        <w:rPr>
          <w:rFonts w:ascii="ＭＳ ゴシック" w:eastAsia="ＭＳ ゴシック" w:hAnsi="ＭＳ ゴシック" w:hint="eastAsia"/>
          <w:color w:val="000000" w:themeColor="text1"/>
          <w:sz w:val="22"/>
        </w:rPr>
        <w:t>５</w:t>
      </w:r>
    </w:p>
    <w:p w14:paraId="56CADEB8" w14:textId="10CF9216" w:rsidR="00FD114D" w:rsidRPr="001A5D2B" w:rsidRDefault="005F1EA5" w:rsidP="00DB6D69">
      <w:pPr>
        <w:spacing w:line="360" w:lineRule="auto"/>
        <w:rPr>
          <w:rFonts w:ascii="ＭＳ ゴシック" w:eastAsia="ＭＳ ゴシック" w:hAnsi="ＭＳ ゴシック"/>
          <w:color w:val="000000" w:themeColor="text1"/>
          <w:sz w:val="22"/>
          <w:u w:val="single"/>
        </w:rPr>
      </w:pPr>
      <w:r>
        <w:rPr>
          <w:rFonts w:ascii="ＭＳ ゴシック" w:eastAsia="ＭＳ ゴシック" w:hAnsi="ＭＳ ゴシック" w:hint="eastAsia"/>
          <w:color w:val="000000" w:themeColor="text1"/>
          <w:sz w:val="22"/>
        </w:rPr>
        <w:t xml:space="preserve">３　</w:t>
      </w:r>
      <w:r w:rsidR="00FD114D" w:rsidRPr="005F1EA5">
        <w:rPr>
          <w:rFonts w:ascii="ＭＳ ゴシック" w:eastAsia="ＭＳ ゴシック" w:hAnsi="ＭＳ ゴシック" w:hint="eastAsia"/>
          <w:color w:val="000000" w:themeColor="text1"/>
          <w:sz w:val="22"/>
        </w:rPr>
        <w:t>数値目標</w:t>
      </w:r>
      <w:r w:rsidR="001A5D2B" w:rsidRPr="001A5D2B">
        <w:rPr>
          <w:rFonts w:ascii="ＭＳ ゴシック" w:eastAsia="ＭＳ ゴシック" w:hAnsi="ＭＳ ゴシック" w:hint="eastAsia"/>
          <w:color w:val="000000" w:themeColor="text1"/>
          <w:sz w:val="22"/>
        </w:rPr>
        <w:t>・・</w:t>
      </w:r>
      <w:r w:rsidR="0018143C">
        <w:rPr>
          <w:rFonts w:ascii="ＭＳ ゴシック" w:eastAsia="ＭＳ ゴシック" w:hAnsi="ＭＳ ゴシック" w:hint="eastAsia"/>
          <w:color w:val="000000" w:themeColor="text1"/>
          <w:sz w:val="22"/>
        </w:rPr>
        <w:t>・・・・・・・・・</w:t>
      </w:r>
      <w:r w:rsidR="001A5D2B" w:rsidRPr="001A5D2B">
        <w:rPr>
          <w:rFonts w:ascii="ＭＳ ゴシック" w:eastAsia="ＭＳ ゴシック" w:hAnsi="ＭＳ ゴシック" w:hint="eastAsia"/>
          <w:color w:val="000000" w:themeColor="text1"/>
          <w:sz w:val="22"/>
        </w:rPr>
        <w:t>・・・・・・・・・・・・・・・・・・・・・・・</w:t>
      </w:r>
      <w:r w:rsidR="0018143C">
        <w:rPr>
          <w:rFonts w:ascii="ＭＳ ゴシック" w:eastAsia="ＭＳ ゴシック" w:hAnsi="ＭＳ ゴシック" w:hint="eastAsia"/>
          <w:color w:val="000000" w:themeColor="text1"/>
          <w:sz w:val="22"/>
        </w:rPr>
        <w:t>２</w:t>
      </w:r>
      <w:r w:rsidR="004927D2">
        <w:rPr>
          <w:rFonts w:ascii="ＭＳ ゴシック" w:eastAsia="ＭＳ ゴシック" w:hAnsi="ＭＳ ゴシック" w:hint="eastAsia"/>
          <w:color w:val="000000" w:themeColor="text1"/>
          <w:sz w:val="22"/>
        </w:rPr>
        <w:t>７</w:t>
      </w:r>
    </w:p>
    <w:p w14:paraId="7AA5AB49" w14:textId="77777777" w:rsidR="00FD114D" w:rsidRPr="001A5D2B" w:rsidRDefault="00FD114D" w:rsidP="00DB6D69">
      <w:pPr>
        <w:spacing w:line="360" w:lineRule="auto"/>
        <w:rPr>
          <w:rFonts w:ascii="ＭＳ ゴシック" w:eastAsia="ＭＳ ゴシック" w:hAnsi="ＭＳ ゴシック"/>
          <w:color w:val="000000" w:themeColor="text1"/>
          <w:sz w:val="24"/>
          <w:szCs w:val="24"/>
          <w:u w:val="single"/>
        </w:rPr>
      </w:pPr>
    </w:p>
    <w:p w14:paraId="40A915DE" w14:textId="498013F8" w:rsidR="008C524A" w:rsidRPr="001A5D2B" w:rsidRDefault="008C524A" w:rsidP="00DB6D69">
      <w:pPr>
        <w:spacing w:line="360" w:lineRule="auto"/>
        <w:rPr>
          <w:rFonts w:ascii="ＭＳ ゴシック" w:eastAsia="ＭＳ ゴシック" w:hAnsi="ＭＳ ゴシック"/>
          <w:sz w:val="22"/>
        </w:rPr>
      </w:pPr>
      <w:r w:rsidRPr="001A5D2B">
        <w:rPr>
          <w:rFonts w:ascii="ＭＳ ゴシック" w:eastAsia="ＭＳ ゴシック" w:hAnsi="ＭＳ ゴシック" w:hint="eastAsia"/>
          <w:sz w:val="22"/>
        </w:rPr>
        <w:t>《参考資料》アンケート調査結果</w:t>
      </w:r>
      <w:r w:rsidR="001A5D2B">
        <w:rPr>
          <w:rFonts w:ascii="ＭＳ ゴシック" w:eastAsia="ＭＳ ゴシック" w:hAnsi="ＭＳ ゴシック" w:hint="eastAsia"/>
          <w:sz w:val="22"/>
        </w:rPr>
        <w:t>・・・・・・・・・・・・・・・・・・・・・・・・</w:t>
      </w:r>
      <w:r w:rsidR="0018143C">
        <w:rPr>
          <w:rFonts w:ascii="ＭＳ ゴシック" w:eastAsia="ＭＳ ゴシック" w:hAnsi="ＭＳ ゴシック" w:hint="eastAsia"/>
          <w:sz w:val="22"/>
        </w:rPr>
        <w:t>２</w:t>
      </w:r>
      <w:r w:rsidR="004927D2">
        <w:rPr>
          <w:rFonts w:ascii="ＭＳ ゴシック" w:eastAsia="ＭＳ ゴシック" w:hAnsi="ＭＳ ゴシック" w:hint="eastAsia"/>
          <w:sz w:val="22"/>
        </w:rPr>
        <w:t>８</w:t>
      </w:r>
    </w:p>
    <w:p w14:paraId="31B8B35A" w14:textId="77777777" w:rsidR="00967B27" w:rsidRDefault="008C524A">
      <w:pPr>
        <w:widowControl/>
        <w:jc w:val="left"/>
        <w:rPr>
          <w:rFonts w:ascii="HGSｺﾞｼｯｸE" w:eastAsia="HGSｺﾞｼｯｸE" w:hAnsi="HGSｺﾞｼｯｸE"/>
          <w:sz w:val="28"/>
          <w:szCs w:val="28"/>
        </w:rPr>
        <w:sectPr w:rsidR="00967B27" w:rsidSect="00FD114D">
          <w:headerReference w:type="default" r:id="rId9"/>
          <w:footerReference w:type="default" r:id="rId10"/>
          <w:pgSz w:w="11906" w:h="16838"/>
          <w:pgMar w:top="1134" w:right="1416" w:bottom="567" w:left="1418" w:header="851" w:footer="227" w:gutter="0"/>
          <w:pgNumType w:fmt="numberInDash" w:start="0"/>
          <w:cols w:space="425"/>
          <w:docGrid w:type="lines" w:linePitch="336"/>
        </w:sectPr>
      </w:pPr>
      <w:r>
        <w:rPr>
          <w:rFonts w:ascii="HGSｺﾞｼｯｸE" w:eastAsia="HGSｺﾞｼｯｸE" w:hAnsi="HGSｺﾞｼｯｸE"/>
          <w:sz w:val="28"/>
          <w:szCs w:val="28"/>
        </w:rPr>
        <w:br w:type="page"/>
      </w:r>
    </w:p>
    <w:p w14:paraId="15C54509" w14:textId="77777777" w:rsidR="00D30169" w:rsidRPr="00D30169" w:rsidRDefault="00D30169" w:rsidP="00ED3521">
      <w:pPr>
        <w:ind w:firstLineChars="50" w:firstLine="140"/>
        <w:rPr>
          <w:rFonts w:ascii="HGSｺﾞｼｯｸE" w:eastAsia="HGSｺﾞｼｯｸE" w:hAnsi="HGSｺﾞｼｯｸE"/>
          <w:sz w:val="28"/>
          <w:szCs w:val="28"/>
        </w:rPr>
      </w:pPr>
      <w:r w:rsidRPr="00D30169">
        <w:rPr>
          <w:rFonts w:ascii="HGSｺﾞｼｯｸE" w:eastAsia="HGSｺﾞｼｯｸE" w:hAnsi="HGSｺﾞｼｯｸE" w:hint="eastAsia"/>
          <w:sz w:val="28"/>
          <w:szCs w:val="28"/>
        </w:rPr>
        <w:lastRenderedPageBreak/>
        <w:t>【計画の策定にあたって】</w:t>
      </w:r>
    </w:p>
    <w:p w14:paraId="4BF62CBB" w14:textId="77777777" w:rsidR="00334533" w:rsidRDefault="00186C81">
      <w:pPr>
        <w:rPr>
          <w:rFonts w:ascii="HGSｺﾞｼｯｸE" w:eastAsia="HGSｺﾞｼｯｸE" w:hAnsi="HGSｺﾞｼｯｸE"/>
          <w:sz w:val="22"/>
        </w:rPr>
      </w:pPr>
      <w:r>
        <w:rPr>
          <w:noProof/>
        </w:rPr>
        <mc:AlternateContent>
          <mc:Choice Requires="wps">
            <w:drawing>
              <wp:anchor distT="0" distB="0" distL="114300" distR="114300" simplePos="0" relativeHeight="252623872" behindDoc="0" locked="0" layoutInCell="1" allowOverlap="1" wp14:anchorId="2A0817F0" wp14:editId="47530767">
                <wp:simplePos x="0" y="0"/>
                <wp:positionH relativeFrom="column">
                  <wp:posOffset>23495</wp:posOffset>
                </wp:positionH>
                <wp:positionV relativeFrom="paragraph">
                  <wp:posOffset>30480</wp:posOffset>
                </wp:positionV>
                <wp:extent cx="5657850" cy="333375"/>
                <wp:effectExtent l="0" t="0" r="0" b="9525"/>
                <wp:wrapNone/>
                <wp:docPr id="11279" name="角丸四角形 5" title="１　第11次大阪府職業能力開発計画の策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333375"/>
                        </a:xfrm>
                        <a:prstGeom prst="roundRect">
                          <a:avLst>
                            <a:gd name="adj" fmla="val 16667"/>
                          </a:avLst>
                        </a:prstGeom>
                        <a:solidFill>
                          <a:schemeClr val="tx1">
                            <a:lumMod val="85000"/>
                            <a:lumOff val="15000"/>
                          </a:schemeClr>
                        </a:solidFill>
                        <a:ln>
                          <a:noFill/>
                        </a:ln>
                      </wps:spPr>
                      <wps:txbx>
                        <w:txbxContent>
                          <w:p w14:paraId="3CB8105C" w14:textId="77777777" w:rsidR="00366BC6" w:rsidRDefault="00366BC6" w:rsidP="00334533">
                            <w:pPr>
                              <w:ind w:firstLineChars="50" w:firstLine="12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color w:val="FFFFFF" w:themeColor="background1"/>
                                <w:sz w:val="24"/>
                                <w:szCs w:val="24"/>
                              </w:rPr>
                              <w:t xml:space="preserve">１　</w:t>
                            </w:r>
                            <w:r w:rsidRPr="00334533">
                              <w:rPr>
                                <w:rFonts w:ascii="HGSｺﾞｼｯｸE" w:eastAsia="HGSｺﾞｼｯｸE" w:hAnsi="HGSｺﾞｼｯｸE" w:hint="eastAsia"/>
                                <w:color w:val="FFFFFF" w:themeColor="background1"/>
                                <w:sz w:val="24"/>
                                <w:szCs w:val="24"/>
                              </w:rPr>
                              <w:t>第11</w:t>
                            </w:r>
                            <w:r>
                              <w:rPr>
                                <w:rFonts w:ascii="HGSｺﾞｼｯｸE" w:eastAsia="HGSｺﾞｼｯｸE" w:hAnsi="HGSｺﾞｼｯｸE" w:hint="eastAsia"/>
                                <w:color w:val="FFFFFF" w:themeColor="background1"/>
                                <w:sz w:val="24"/>
                                <w:szCs w:val="24"/>
                              </w:rPr>
                              <w:t>次大阪府職業能力開発計画の策定</w:t>
                            </w:r>
                          </w:p>
                        </w:txbxContent>
                      </wps:txbx>
                      <wps:bodyPr rot="0" vert="horz" wrap="square" lIns="72000" tIns="0" rIns="72000" bIns="0" anchor="ctr" anchorCtr="0" upright="1">
                        <a:noAutofit/>
                      </wps:bodyPr>
                    </wps:wsp>
                  </a:graphicData>
                </a:graphic>
              </wp:anchor>
            </w:drawing>
          </mc:Choice>
          <mc:Fallback>
            <w:pict>
              <v:roundrect w14:anchorId="2A0817F0" id="角丸四角形 5" o:spid="_x0000_s1026" alt="タイトル: １　第11次大阪府職業能力開発計画の策定" style="position:absolute;left:0;text-align:left;margin-left:1.85pt;margin-top:2.4pt;width:445.5pt;height:26.25pt;z-index:252623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" fillcolor="#272727 [2749]" stroked="f">
                <v:textbox inset="2mm,0,2mm,0">
                  <w:txbxContent>
                    <w:p w14:paraId="3CB8105C" w14:textId="77777777" w:rsidR="00366BC6" w:rsidRDefault="00366BC6" w:rsidP="00334533">
                      <w:pPr>
                        <w:ind w:firstLineChars="50" w:firstLine="12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color w:val="FFFFFF" w:themeColor="background1"/>
                          <w:sz w:val="24"/>
                          <w:szCs w:val="24"/>
                        </w:rPr>
                        <w:t xml:space="preserve">１　</w:t>
                      </w:r>
                      <w:r w:rsidRPr="00334533">
                        <w:rPr>
                          <w:rFonts w:ascii="HGSｺﾞｼｯｸE" w:eastAsia="HGSｺﾞｼｯｸE" w:hAnsi="HGSｺﾞｼｯｸE" w:hint="eastAsia"/>
                          <w:color w:val="FFFFFF" w:themeColor="background1"/>
                          <w:sz w:val="24"/>
                          <w:szCs w:val="24"/>
                        </w:rPr>
                        <w:t>第11</w:t>
                      </w:r>
                      <w:r>
                        <w:rPr>
                          <w:rFonts w:ascii="HGSｺﾞｼｯｸE" w:eastAsia="HGSｺﾞｼｯｸE" w:hAnsi="HGSｺﾞｼｯｸE" w:hint="eastAsia"/>
                          <w:color w:val="FFFFFF" w:themeColor="background1"/>
                          <w:sz w:val="24"/>
                          <w:szCs w:val="24"/>
                        </w:rPr>
                        <w:t>次大阪府職業能力開発計画の策定</w:t>
                      </w:r>
                    </w:p>
                  </w:txbxContent>
                </v:textbox>
              </v:roundrect>
            </w:pict>
          </mc:Fallback>
        </mc:AlternateContent>
      </w:r>
      <w:r w:rsidR="00334533">
        <w:rPr>
          <w:rFonts w:asciiTheme="majorEastAsia" w:eastAsiaTheme="majorEastAsia" w:hAnsiTheme="majorEastAsia"/>
          <w:noProof/>
        </w:rPr>
        <mc:AlternateContent>
          <mc:Choice Requires="wpg">
            <w:drawing>
              <wp:anchor distT="0" distB="0" distL="114300" distR="114300" simplePos="0" relativeHeight="252621824" behindDoc="0" locked="0" layoutInCell="1" allowOverlap="1" wp14:anchorId="5CAEFF84" wp14:editId="484E4AD2">
                <wp:simplePos x="0" y="0"/>
                <wp:positionH relativeFrom="column">
                  <wp:posOffset>7550785</wp:posOffset>
                </wp:positionH>
                <wp:positionV relativeFrom="paragraph">
                  <wp:posOffset>-5146675</wp:posOffset>
                </wp:positionV>
                <wp:extent cx="5818505" cy="1708785"/>
                <wp:effectExtent l="0" t="0" r="11430" b="5715"/>
                <wp:wrapNone/>
                <wp:docPr id="45" name="グループ化 3"/>
                <wp:cNvGraphicFramePr/>
                <a:graphic xmlns:a="http://schemas.openxmlformats.org/drawingml/2006/main">
                  <a:graphicData uri="http://schemas.microsoft.com/office/word/2010/wordprocessingGroup">
                    <wpg:wgp>
                      <wpg:cNvGrpSpPr/>
                      <wpg:grpSpPr>
                        <a:xfrm>
                          <a:off x="0" y="0"/>
                          <a:ext cx="5818270" cy="1708785"/>
                          <a:chOff x="18" y="0"/>
                          <a:chExt cx="58184" cy="17089"/>
                        </a:xfrm>
                      </wpg:grpSpPr>
                      <wps:wsp>
                        <wps:cNvPr id="461" name="角丸四角形 36"/>
                        <wps:cNvSpPr>
                          <a:spLocks noChangeArrowheads="1"/>
                        </wps:cNvSpPr>
                        <wps:spPr bwMode="auto">
                          <a:xfrm>
                            <a:off x="9652" y="0"/>
                            <a:ext cx="42202" cy="4921"/>
                          </a:xfrm>
                          <a:prstGeom prst="roundRect">
                            <a:avLst>
                              <a:gd name="adj" fmla="val 16667"/>
                            </a:avLst>
                          </a:prstGeom>
                          <a:solidFill>
                            <a:srgbClr val="404040"/>
                          </a:solidFill>
                          <a:ln>
                            <a:noFill/>
                          </a:ln>
                        </wps:spPr>
                        <wps:bodyPr rot="0" vert="horz" wrap="square" lIns="91440" tIns="45720" rIns="91440" bIns="45720" anchor="ctr" anchorCtr="0" upright="1">
                          <a:noAutofit/>
                        </wps:bodyPr>
                      </wps:wsp>
                      <wps:wsp>
                        <wps:cNvPr id="472" name="円/楕円 30"/>
                        <wps:cNvSpPr>
                          <a:spLocks noChangeArrowheads="1"/>
                        </wps:cNvSpPr>
                        <wps:spPr bwMode="auto">
                          <a:xfrm>
                            <a:off x="5080" y="7450"/>
                            <a:ext cx="47923" cy="9639"/>
                          </a:xfrm>
                          <a:prstGeom prst="ellipse">
                            <a:avLst/>
                          </a:prstGeom>
                          <a:solidFill>
                            <a:srgbClr val="A6A6A6"/>
                          </a:solidFill>
                          <a:ln>
                            <a:noFill/>
                          </a:ln>
                        </wps:spPr>
                        <wps:bodyPr rot="0" vert="horz" wrap="square" lIns="91440" tIns="45720" rIns="91440" bIns="45720" anchor="ctr" anchorCtr="0" upright="1">
                          <a:noAutofit/>
                        </wps:bodyPr>
                      </wps:wsp>
                      <wps:wsp>
                        <wps:cNvPr id="508" name="角丸四角形 13"/>
                        <wps:cNvSpPr>
                          <a:spLocks noChangeArrowheads="1"/>
                        </wps:cNvSpPr>
                        <wps:spPr bwMode="auto">
                          <a:xfrm>
                            <a:off x="11366" y="699"/>
                            <a:ext cx="16852" cy="3089"/>
                          </a:xfrm>
                          <a:prstGeom prst="roundRect">
                            <a:avLst>
                              <a:gd name="adj" fmla="val 16667"/>
                            </a:avLst>
                          </a:prstGeom>
                          <a:solidFill>
                            <a:srgbClr val="FFFFFF"/>
                          </a:solidFill>
                          <a:ln w="9525">
                            <a:solidFill>
                              <a:srgbClr val="000000"/>
                            </a:solidFill>
                            <a:round/>
                          </a:ln>
                        </wps:spPr>
                        <wps:txbx>
                          <w:txbxContent>
                            <w:p w14:paraId="65EC1E4C" w14:textId="77777777" w:rsidR="00366BC6" w:rsidRDefault="00366BC6" w:rsidP="00334533">
                              <w:pPr>
                                <w:spacing w:line="280" w:lineRule="exact"/>
                                <w:rPr>
                                  <w:color w:val="000000" w:themeColor="text1"/>
                                </w:rPr>
                              </w:pPr>
                              <w:r>
                                <w:rPr>
                                  <w:rFonts w:ascii="HGSｺﾞｼｯｸE" w:eastAsia="HGSｺﾞｼｯｸE" w:hAnsi="HGSｺﾞｼｯｸE" w:hint="eastAsia"/>
                                  <w:color w:val="000000" w:themeColor="text1"/>
                                  <w:sz w:val="28"/>
                                  <w:szCs w:val="28"/>
                                </w:rPr>
                                <w:t>大阪の産業の成長</w:t>
                              </w:r>
                            </w:p>
                          </w:txbxContent>
                        </wps:txbx>
                        <wps:bodyPr rot="0" vert="horz" wrap="square" lIns="91440" tIns="45720" rIns="91440" bIns="45720" anchor="ctr" anchorCtr="0" upright="1">
                          <a:spAutoFit/>
                        </wps:bodyPr>
                      </wps:wsp>
                      <wps:wsp>
                        <wps:cNvPr id="510" name="角丸四角形 17"/>
                        <wps:cNvSpPr>
                          <a:spLocks noChangeArrowheads="1"/>
                        </wps:cNvSpPr>
                        <wps:spPr bwMode="auto">
                          <a:xfrm>
                            <a:off x="31007" y="699"/>
                            <a:ext cx="18960" cy="3089"/>
                          </a:xfrm>
                          <a:prstGeom prst="roundRect">
                            <a:avLst>
                              <a:gd name="adj" fmla="val 16667"/>
                            </a:avLst>
                          </a:prstGeom>
                          <a:solidFill>
                            <a:srgbClr val="FFFFFF"/>
                          </a:solidFill>
                          <a:ln w="9525">
                            <a:solidFill>
                              <a:srgbClr val="000000"/>
                            </a:solidFill>
                            <a:round/>
                          </a:ln>
                        </wps:spPr>
                        <wps:txbx>
                          <w:txbxContent>
                            <w:p w14:paraId="4A4998FF" w14:textId="77777777" w:rsidR="00366BC6" w:rsidRDefault="00366BC6" w:rsidP="00334533">
                              <w:pPr>
                                <w:spacing w:line="280" w:lineRule="exact"/>
                                <w:rPr>
                                  <w:color w:val="000000" w:themeColor="text1"/>
                                </w:rPr>
                              </w:pPr>
                              <w:r>
                                <w:rPr>
                                  <w:rFonts w:ascii="HGSｺﾞｼｯｸE" w:eastAsia="HGSｺﾞｼｯｸE" w:hAnsi="HGSｺﾞｼｯｸE" w:hint="eastAsia"/>
                                  <w:color w:val="000000" w:themeColor="text1"/>
                                  <w:sz w:val="28"/>
                                  <w:szCs w:val="28"/>
                                </w:rPr>
                                <w:t>全員参加社会の実現</w:t>
                              </w:r>
                            </w:p>
                          </w:txbxContent>
                        </wps:txbx>
                        <wps:bodyPr rot="0" vert="horz" wrap="square" lIns="91440" tIns="45720" rIns="91440" bIns="45720" anchor="ctr" anchorCtr="0" upright="1">
                          <a:spAutoFit/>
                        </wps:bodyPr>
                      </wps:wsp>
                      <wps:wsp>
                        <wps:cNvPr id="511" name="角丸四角形 20"/>
                        <wps:cNvSpPr>
                          <a:spLocks noChangeArrowheads="1"/>
                        </wps:cNvSpPr>
                        <wps:spPr bwMode="auto">
                          <a:xfrm>
                            <a:off x="18" y="8484"/>
                            <a:ext cx="29209" cy="3089"/>
                          </a:xfrm>
                          <a:prstGeom prst="roundRect">
                            <a:avLst>
                              <a:gd name="adj" fmla="val 16667"/>
                            </a:avLst>
                          </a:prstGeom>
                          <a:solidFill>
                            <a:srgbClr val="FFFFFF"/>
                          </a:solidFill>
                          <a:ln w="9525">
                            <a:solidFill>
                              <a:srgbClr val="000000"/>
                            </a:solidFill>
                            <a:round/>
                          </a:ln>
                        </wps:spPr>
                        <wps:txbx>
                          <w:txbxContent>
                            <w:p w14:paraId="217108FA" w14:textId="77777777" w:rsidR="00366BC6" w:rsidRDefault="00366BC6" w:rsidP="00334533">
                              <w:pPr>
                                <w:spacing w:line="280" w:lineRule="exact"/>
                                <w:jc w:val="center"/>
                                <w:rPr>
                                  <w:color w:val="000000" w:themeColor="text1"/>
                                </w:rPr>
                              </w:pPr>
                              <w:r>
                                <w:rPr>
                                  <w:rFonts w:ascii="HGSｺﾞｼｯｸE" w:eastAsia="HGSｺﾞｼｯｸE" w:hAnsi="HGSｺﾞｼｯｸE" w:hint="eastAsia"/>
                                  <w:color w:val="000000" w:themeColor="text1"/>
                                  <w:sz w:val="28"/>
                                  <w:szCs w:val="28"/>
                                </w:rPr>
                                <w:t>産業振興と一体となった人材育成</w:t>
                              </w:r>
                            </w:p>
                          </w:txbxContent>
                        </wps:txbx>
                        <wps:bodyPr rot="0" vert="horz" wrap="square" lIns="91440" tIns="45720" rIns="91440" bIns="45720" anchor="ctr" anchorCtr="0" upright="1">
                          <a:spAutoFit/>
                        </wps:bodyPr>
                      </wps:wsp>
                      <wps:wsp>
                        <wps:cNvPr id="11265" name="角丸四角形 24"/>
                        <wps:cNvSpPr>
                          <a:spLocks noChangeArrowheads="1"/>
                        </wps:cNvSpPr>
                        <wps:spPr bwMode="auto">
                          <a:xfrm>
                            <a:off x="30498" y="8484"/>
                            <a:ext cx="27704" cy="3089"/>
                          </a:xfrm>
                          <a:prstGeom prst="roundRect">
                            <a:avLst>
                              <a:gd name="adj" fmla="val 16667"/>
                            </a:avLst>
                          </a:prstGeom>
                          <a:solidFill>
                            <a:srgbClr val="FFFFFF"/>
                          </a:solidFill>
                          <a:ln w="9525">
                            <a:solidFill>
                              <a:srgbClr val="000000"/>
                            </a:solidFill>
                            <a:round/>
                          </a:ln>
                        </wps:spPr>
                        <wps:txbx>
                          <w:txbxContent>
                            <w:p w14:paraId="1FBE0B09" w14:textId="77777777" w:rsidR="00366BC6" w:rsidRDefault="00366BC6" w:rsidP="00334533">
                              <w:pPr>
                                <w:spacing w:line="280" w:lineRule="exact"/>
                                <w:rPr>
                                  <w:color w:val="000000" w:themeColor="text1"/>
                                </w:rPr>
                              </w:pPr>
                              <w:r>
                                <w:rPr>
                                  <w:rFonts w:ascii="HGSｺﾞｼｯｸE" w:eastAsia="HGSｺﾞｼｯｸE" w:hAnsi="HGSｺﾞｼｯｸE" w:hint="eastAsia"/>
                                  <w:color w:val="000000" w:themeColor="text1"/>
                                  <w:sz w:val="28"/>
                                  <w:szCs w:val="28"/>
                                </w:rPr>
                                <w:t>多様な職業能力開発機会の提供</w:t>
                              </w:r>
                            </w:p>
                          </w:txbxContent>
                        </wps:txbx>
                        <wps:bodyPr rot="0" vert="horz" wrap="square" lIns="91440" tIns="45720" rIns="91440" bIns="45720" anchor="ctr" anchorCtr="0" upright="1">
                          <a:spAutoFit/>
                        </wps:bodyPr>
                      </wps:wsp>
                      <wps:wsp>
                        <wps:cNvPr id="11268" name="角丸四角形 27"/>
                        <wps:cNvSpPr>
                          <a:spLocks noChangeArrowheads="1"/>
                        </wps:cNvSpPr>
                        <wps:spPr bwMode="auto">
                          <a:xfrm>
                            <a:off x="11358" y="12548"/>
                            <a:ext cx="36639" cy="3089"/>
                          </a:xfrm>
                          <a:prstGeom prst="roundRect">
                            <a:avLst>
                              <a:gd name="adj" fmla="val 16667"/>
                            </a:avLst>
                          </a:prstGeom>
                          <a:solidFill>
                            <a:srgbClr val="FFFFFF"/>
                          </a:solidFill>
                          <a:ln w="9525">
                            <a:solidFill>
                              <a:srgbClr val="000000"/>
                            </a:solidFill>
                            <a:round/>
                          </a:ln>
                        </wps:spPr>
                        <wps:txbx>
                          <w:txbxContent>
                            <w:p w14:paraId="77C58900" w14:textId="77777777" w:rsidR="00366BC6" w:rsidRDefault="00366BC6" w:rsidP="00334533">
                              <w:pPr>
                                <w:spacing w:line="280" w:lineRule="exact"/>
                                <w:jc w:val="center"/>
                                <w:rPr>
                                  <w:rFonts w:ascii="HGSｺﾞｼｯｸE" w:eastAsia="HGSｺﾞｼｯｸE" w:hAnsi="HGSｺﾞｼｯｸE"/>
                                  <w:color w:val="000000" w:themeColor="text1"/>
                                  <w:sz w:val="28"/>
                                  <w:szCs w:val="28"/>
                                </w:rPr>
                              </w:pPr>
                              <w:r>
                                <w:rPr>
                                  <w:rFonts w:ascii="HGSｺﾞｼｯｸE" w:eastAsia="HGSｺﾞｼｯｸE" w:hAnsi="HGSｺﾞｼｯｸE" w:hint="eastAsia"/>
                                  <w:color w:val="000000" w:themeColor="text1"/>
                                  <w:sz w:val="28"/>
                                  <w:szCs w:val="28"/>
                                </w:rPr>
                                <w:t>公共職業訓練の充実と関係機関との連携</w:t>
                              </w:r>
                            </w:p>
                          </w:txbxContent>
                        </wps:txbx>
                        <wps:bodyPr rot="0" vert="horz" wrap="square" lIns="91440" tIns="45720" rIns="91440" bIns="45720" anchor="ctr" anchorCtr="0" upright="1">
                          <a:spAutoFit/>
                        </wps:bodyPr>
                      </wps:wsp>
                      <wps:wsp>
                        <wps:cNvPr id="11269" name="下矢印 39"/>
                        <wps:cNvSpPr>
                          <a:spLocks noChangeArrowheads="1"/>
                        </wps:cNvSpPr>
                        <wps:spPr bwMode="auto">
                          <a:xfrm rot="10800000">
                            <a:off x="24384" y="5418"/>
                            <a:ext cx="10242" cy="1607"/>
                          </a:xfrm>
                          <a:prstGeom prst="downArrow">
                            <a:avLst>
                              <a:gd name="adj1" fmla="val 50000"/>
                              <a:gd name="adj2" fmla="val 50000"/>
                            </a:avLst>
                          </a:prstGeom>
                          <a:pattFill prst="ltUpDiag">
                            <a:fgClr>
                              <a:srgbClr val="A6A6A6"/>
                            </a:fgClr>
                            <a:bgClr>
                              <a:srgbClr val="FFFFFF"/>
                            </a:bgClr>
                          </a:pattFill>
                          <a:ln w="12700">
                            <a:solidFill>
                              <a:srgbClr val="000000"/>
                            </a:solidFill>
                            <a:miter lim="800000"/>
                          </a:ln>
                        </wps:spPr>
                        <wps:bodyPr rot="0" vert="horz" wrap="square" lIns="91440" tIns="45720" rIns="91440" bIns="45720" anchor="ctr" anchorCtr="0" upright="1">
                          <a:noAutofit/>
                        </wps:bodyPr>
                      </wps:wsp>
                    </wpg:wgp>
                  </a:graphicData>
                </a:graphic>
              </wp:anchor>
            </w:drawing>
          </mc:Choice>
          <mc:Fallback>
            <w:pict>
              <v:group w14:anchorId="5CAEFF84" id="グループ化 3" o:spid="_x0000_s1027" style="position:absolute;left:0;text-align:left;margin-left:594.55pt;margin-top:-405.25pt;width:458.15pt;height:134.55pt;z-index:252621824" coordorigin="18" coordsize="58184,1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">
                <v:roundrect id="角丸四角形 36" o:spid="_x0000_s1028" style="position:absolute;left:9652;width:42202;height:4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" fillcolor="#404040" stroked="f"/>
                <v:oval id="円/楕円 30" o:spid="_x0000_s1029" style="position:absolute;left:5080;top:7450;width:47923;height:9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" fillcolor="#a6a6a6" stroked="f"/>
                <v:roundrect id="角丸四角形 13" o:spid="_x0000_s1030" style="position:absolute;left:11366;top:699;width:16852;height:30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">
                  <v:textbox style="mso-fit-shape-to-text:t">
                    <w:txbxContent>
                      <w:p w14:paraId="65EC1E4C" w14:textId="77777777" w:rsidR="00366BC6" w:rsidRDefault="00366BC6" w:rsidP="00334533">
                        <w:pPr>
                          <w:spacing w:line="280" w:lineRule="exact"/>
                          <w:rPr>
                            <w:color w:val="000000" w:themeColor="text1"/>
                          </w:rPr>
                        </w:pPr>
                        <w:r>
                          <w:rPr>
                            <w:rFonts w:ascii="HGSｺﾞｼｯｸE" w:eastAsia="HGSｺﾞｼｯｸE" w:hAnsi="HGSｺﾞｼｯｸE" w:hint="eastAsia"/>
                            <w:color w:val="000000" w:themeColor="text1"/>
                            <w:sz w:val="28"/>
                            <w:szCs w:val="28"/>
                          </w:rPr>
                          <w:t>大阪の産業の成長</w:t>
                        </w:r>
                      </w:p>
                    </w:txbxContent>
                  </v:textbox>
                </v:roundrect>
                <v:roundrect id="角丸四角形 17" o:spid="_x0000_s1031" style="position:absolute;left:31007;top:699;width:18960;height:30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">
                  <v:textbox style="mso-fit-shape-to-text:t">
                    <w:txbxContent>
                      <w:p w14:paraId="4A4998FF" w14:textId="77777777" w:rsidR="00366BC6" w:rsidRDefault="00366BC6" w:rsidP="00334533">
                        <w:pPr>
                          <w:spacing w:line="280" w:lineRule="exact"/>
                          <w:rPr>
                            <w:color w:val="000000" w:themeColor="text1"/>
                          </w:rPr>
                        </w:pPr>
                        <w:r>
                          <w:rPr>
                            <w:rFonts w:ascii="HGSｺﾞｼｯｸE" w:eastAsia="HGSｺﾞｼｯｸE" w:hAnsi="HGSｺﾞｼｯｸE" w:hint="eastAsia"/>
                            <w:color w:val="000000" w:themeColor="text1"/>
                            <w:sz w:val="28"/>
                            <w:szCs w:val="28"/>
                          </w:rPr>
                          <w:t>全員参加社会の実現</w:t>
                        </w:r>
                      </w:p>
                    </w:txbxContent>
                  </v:textbox>
                </v:roundrect>
                <v:roundrect id="角丸四角形 20" o:spid="_x0000_s1032" style="position:absolute;left:18;top:8484;width:29209;height:30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">
                  <v:textbox style="mso-fit-shape-to-text:t">
                    <w:txbxContent>
                      <w:p w14:paraId="217108FA" w14:textId="77777777" w:rsidR="00366BC6" w:rsidRDefault="00366BC6" w:rsidP="00334533">
                        <w:pPr>
                          <w:spacing w:line="280" w:lineRule="exact"/>
                          <w:jc w:val="center"/>
                          <w:rPr>
                            <w:color w:val="000000" w:themeColor="text1"/>
                          </w:rPr>
                        </w:pPr>
                        <w:r>
                          <w:rPr>
                            <w:rFonts w:ascii="HGSｺﾞｼｯｸE" w:eastAsia="HGSｺﾞｼｯｸE" w:hAnsi="HGSｺﾞｼｯｸE" w:hint="eastAsia"/>
                            <w:color w:val="000000" w:themeColor="text1"/>
                            <w:sz w:val="28"/>
                            <w:szCs w:val="28"/>
                          </w:rPr>
                          <w:t>産業振興と一体となった人材育成</w:t>
                        </w:r>
                      </w:p>
                    </w:txbxContent>
                  </v:textbox>
                </v:roundrect>
                <v:roundrect id="角丸四角形 24" o:spid="_x0000_s1033" style="position:absolute;left:30498;top:8484;width:27704;height:30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">
                  <v:textbox style="mso-fit-shape-to-text:t">
                    <w:txbxContent>
                      <w:p w14:paraId="1FBE0B09" w14:textId="77777777" w:rsidR="00366BC6" w:rsidRDefault="00366BC6" w:rsidP="00334533">
                        <w:pPr>
                          <w:spacing w:line="280" w:lineRule="exact"/>
                          <w:rPr>
                            <w:color w:val="000000" w:themeColor="text1"/>
                          </w:rPr>
                        </w:pPr>
                        <w:r>
                          <w:rPr>
                            <w:rFonts w:ascii="HGSｺﾞｼｯｸE" w:eastAsia="HGSｺﾞｼｯｸE" w:hAnsi="HGSｺﾞｼｯｸE" w:hint="eastAsia"/>
                            <w:color w:val="000000" w:themeColor="text1"/>
                            <w:sz w:val="28"/>
                            <w:szCs w:val="28"/>
                          </w:rPr>
                          <w:t>多様な職業能力開発機会の提供</w:t>
                        </w:r>
                      </w:p>
                    </w:txbxContent>
                  </v:textbox>
                </v:roundrect>
                <v:roundrect id="角丸四角形 27" o:spid="_x0000_s1034" style="position:absolute;left:11358;top:12548;width:36639;height:30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">
                  <v:textbox style="mso-fit-shape-to-text:t">
                    <w:txbxContent>
                      <w:p w14:paraId="77C58900" w14:textId="77777777" w:rsidR="00366BC6" w:rsidRDefault="00366BC6" w:rsidP="00334533">
                        <w:pPr>
                          <w:spacing w:line="280" w:lineRule="exact"/>
                          <w:jc w:val="center"/>
                          <w:rPr>
                            <w:rFonts w:ascii="HGSｺﾞｼｯｸE" w:eastAsia="HGSｺﾞｼｯｸE" w:hAnsi="HGSｺﾞｼｯｸE"/>
                            <w:color w:val="000000" w:themeColor="text1"/>
                            <w:sz w:val="28"/>
                            <w:szCs w:val="28"/>
                          </w:rPr>
                        </w:pPr>
                        <w:r>
                          <w:rPr>
                            <w:rFonts w:ascii="HGSｺﾞｼｯｸE" w:eastAsia="HGSｺﾞｼｯｸE" w:hAnsi="HGSｺﾞｼｯｸE" w:hint="eastAsia"/>
                            <w:color w:val="000000" w:themeColor="text1"/>
                            <w:sz w:val="28"/>
                            <w:szCs w:val="28"/>
                          </w:rPr>
                          <w:t>公共職業訓練の充実と関係機関との連携</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9" o:spid="_x0000_s1035" type="#_x0000_t67" style="position:absolute;left:24384;top:5418;width:10242;height:160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" adj="10800" fillcolor="#a6a6a6" strokeweight="1pt">
                  <v:fill r:id="rId11" o:title="" type="pattern"/>
                </v:shape>
              </v:group>
            </w:pict>
          </mc:Fallback>
        </mc:AlternateContent>
      </w:r>
      <w:r w:rsidR="00334533">
        <w:rPr>
          <w:rFonts w:asciiTheme="majorEastAsia" w:eastAsiaTheme="majorEastAsia" w:hAnsiTheme="majorEastAsia"/>
          <w:noProof/>
        </w:rPr>
        <mc:AlternateContent>
          <mc:Choice Requires="wps">
            <w:drawing>
              <wp:anchor distT="0" distB="0" distL="114300" distR="114300" simplePos="0" relativeHeight="252622848" behindDoc="0" locked="0" layoutInCell="1" allowOverlap="1" wp14:anchorId="08D6B76D" wp14:editId="7E9930AE">
                <wp:simplePos x="0" y="0"/>
                <wp:positionH relativeFrom="column">
                  <wp:posOffset>8514080</wp:posOffset>
                </wp:positionH>
                <wp:positionV relativeFrom="paragraph">
                  <wp:posOffset>-5360035</wp:posOffset>
                </wp:positionV>
                <wp:extent cx="4220210" cy="492125"/>
                <wp:effectExtent l="0" t="0" r="8890" b="3175"/>
                <wp:wrapNone/>
                <wp:docPr id="11272" name="角丸四角形 4"/>
                <wp:cNvGraphicFramePr/>
                <a:graphic xmlns:a="http://schemas.openxmlformats.org/drawingml/2006/main">
                  <a:graphicData uri="http://schemas.microsoft.com/office/word/2010/wordprocessingShape">
                    <wps:wsp>
                      <wps:cNvSpPr/>
                      <wps:spPr>
                        <a:xfrm>
                          <a:off x="0" y="0"/>
                          <a:ext cx="4220210" cy="492125"/>
                        </a:xfrm>
                        <a:prstGeom prst="roundRect">
                          <a:avLst/>
                        </a:prstGeom>
                        <a:solidFill>
                          <a:sysClr val="windowText" lastClr="000000">
                            <a:lumMod val="75000"/>
                            <a:lumOff val="2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4007040" id="角丸四角形 4" o:spid="_x0000_s1026" style="position:absolute;left:0;text-align:left;margin-left:670.4pt;margin-top:-422.05pt;width:332.3pt;height:38.75pt;z-index:252622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" fillcolor="#404040" stroked="f" strokeweight="2pt"/>
            </w:pict>
          </mc:Fallback>
        </mc:AlternateContent>
      </w:r>
    </w:p>
    <w:p w14:paraId="3E1EE032" w14:textId="77777777" w:rsidR="00334533" w:rsidRDefault="00334533">
      <w:pPr>
        <w:rPr>
          <w:rFonts w:ascii="HGSｺﾞｼｯｸE" w:eastAsia="HGSｺﾞｼｯｸE" w:hAnsi="HGSｺﾞｼｯｸE"/>
          <w:sz w:val="22"/>
        </w:rPr>
      </w:pPr>
    </w:p>
    <w:p w14:paraId="418BA4F9" w14:textId="22A94A0B" w:rsidR="00B75B31" w:rsidRDefault="00334533">
      <w:pPr>
        <w:rPr>
          <w:rFonts w:ascii="HGSｺﾞｼｯｸE" w:eastAsia="HGSｺﾞｼｯｸE" w:hAnsi="HGSｺﾞｼｯｸE"/>
          <w:sz w:val="22"/>
        </w:rPr>
      </w:pPr>
      <w:r>
        <w:rPr>
          <w:rFonts w:ascii="HGSｺﾞｼｯｸE" w:eastAsia="HGSｺﾞｼｯｸE" w:hAnsi="HGSｺﾞｼｯｸE" w:hint="eastAsia"/>
          <w:sz w:val="22"/>
        </w:rPr>
        <w:t>（１）趣旨</w:t>
      </w:r>
    </w:p>
    <w:p w14:paraId="5742B26E" w14:textId="6D6AADBD" w:rsidR="00B75B31" w:rsidRDefault="00334533">
      <w:pPr>
        <w:ind w:firstLineChars="100" w:firstLine="220"/>
        <w:rPr>
          <w:sz w:val="22"/>
        </w:rPr>
      </w:pPr>
      <w:r>
        <w:rPr>
          <w:rFonts w:hint="eastAsia"/>
          <w:sz w:val="22"/>
        </w:rPr>
        <w:t>大阪府では職業能力開発</w:t>
      </w:r>
      <w:r w:rsidR="004778C3">
        <w:rPr>
          <w:rFonts w:hint="eastAsia"/>
          <w:sz w:val="22"/>
        </w:rPr>
        <w:t>計画に基づき、</w:t>
      </w:r>
      <w:r w:rsidR="004778C3" w:rsidRPr="004778C3">
        <w:rPr>
          <w:rFonts w:hint="eastAsia"/>
          <w:sz w:val="22"/>
        </w:rPr>
        <w:t>職業能力開発</w:t>
      </w:r>
      <w:r w:rsidR="004778C3">
        <w:rPr>
          <w:rFonts w:hint="eastAsia"/>
          <w:sz w:val="22"/>
        </w:rPr>
        <w:t>施策を推進しています</w:t>
      </w:r>
      <w:r w:rsidR="0087025B">
        <w:rPr>
          <w:rFonts w:hint="eastAsia"/>
          <w:sz w:val="22"/>
        </w:rPr>
        <w:t>が、</w:t>
      </w:r>
      <w:r w:rsidR="004778C3">
        <w:rPr>
          <w:rFonts w:hint="eastAsia"/>
          <w:sz w:val="22"/>
        </w:rPr>
        <w:t>近年、</w:t>
      </w:r>
      <w:r>
        <w:rPr>
          <w:rFonts w:hint="eastAsia"/>
          <w:sz w:val="22"/>
        </w:rPr>
        <w:t>ＡＩ・ＩｏＴやビッグデータ</w:t>
      </w:r>
      <w:r w:rsidR="004778C3">
        <w:rPr>
          <w:rFonts w:hint="eastAsia"/>
          <w:sz w:val="22"/>
        </w:rPr>
        <w:t>等の進化による「第</w:t>
      </w:r>
      <w:r w:rsidR="004778C3">
        <w:rPr>
          <w:rFonts w:hint="eastAsia"/>
          <w:sz w:val="22"/>
        </w:rPr>
        <w:t>4</w:t>
      </w:r>
      <w:r w:rsidR="004778C3">
        <w:rPr>
          <w:rFonts w:hint="eastAsia"/>
          <w:sz w:val="22"/>
        </w:rPr>
        <w:t>次産業革命」の急速な</w:t>
      </w:r>
      <w:r>
        <w:rPr>
          <w:rFonts w:hint="eastAsia"/>
          <w:sz w:val="22"/>
        </w:rPr>
        <w:t>進展、少子高齢化の進行による生産年齢人口の減少</w:t>
      </w:r>
      <w:r w:rsidR="004778C3">
        <w:rPr>
          <w:rFonts w:hint="eastAsia"/>
          <w:sz w:val="22"/>
        </w:rPr>
        <w:t>、</w:t>
      </w:r>
      <w:r>
        <w:rPr>
          <w:rFonts w:hint="eastAsia"/>
          <w:sz w:val="22"/>
        </w:rPr>
        <w:t>人生</w:t>
      </w:r>
      <w:r>
        <w:rPr>
          <w:rFonts w:hint="eastAsia"/>
          <w:sz w:val="22"/>
        </w:rPr>
        <w:t>100</w:t>
      </w:r>
      <w:r>
        <w:rPr>
          <w:rFonts w:hint="eastAsia"/>
          <w:sz w:val="22"/>
        </w:rPr>
        <w:t>年時代</w:t>
      </w:r>
      <w:r w:rsidR="004778C3">
        <w:rPr>
          <w:rFonts w:hint="eastAsia"/>
          <w:sz w:val="22"/>
        </w:rPr>
        <w:t>に伴う</w:t>
      </w:r>
      <w:r>
        <w:rPr>
          <w:rFonts w:hint="eastAsia"/>
          <w:sz w:val="22"/>
        </w:rPr>
        <w:t>職業人生の長期化</w:t>
      </w:r>
      <w:r w:rsidR="004778C3">
        <w:rPr>
          <w:rFonts w:hint="eastAsia"/>
          <w:sz w:val="22"/>
        </w:rPr>
        <w:t>等</w:t>
      </w:r>
      <w:r>
        <w:rPr>
          <w:rFonts w:hint="eastAsia"/>
          <w:sz w:val="22"/>
        </w:rPr>
        <w:t>、雇用環境を取り巻く</w:t>
      </w:r>
      <w:r w:rsidR="00171195">
        <w:rPr>
          <w:rFonts w:hint="eastAsia"/>
          <w:sz w:val="22"/>
        </w:rPr>
        <w:t>社会・経済環境</w:t>
      </w:r>
      <w:r>
        <w:rPr>
          <w:rFonts w:hint="eastAsia"/>
          <w:sz w:val="22"/>
        </w:rPr>
        <w:t>は大きく変化し</w:t>
      </w:r>
      <w:r w:rsidR="004778C3">
        <w:rPr>
          <w:rFonts w:hint="eastAsia"/>
          <w:sz w:val="22"/>
        </w:rPr>
        <w:t>て</w:t>
      </w:r>
      <w:r w:rsidR="00870124">
        <w:rPr>
          <w:rFonts w:hint="eastAsia"/>
          <w:sz w:val="22"/>
        </w:rPr>
        <w:t>おり、労働者に求められるスキルも高度化・複雑化して</w:t>
      </w:r>
      <w:r w:rsidR="004778C3">
        <w:rPr>
          <w:rFonts w:hint="eastAsia"/>
          <w:sz w:val="22"/>
        </w:rPr>
        <w:t>います</w:t>
      </w:r>
      <w:r>
        <w:rPr>
          <w:rFonts w:hint="eastAsia"/>
          <w:sz w:val="22"/>
        </w:rPr>
        <w:t>。</w:t>
      </w:r>
    </w:p>
    <w:p w14:paraId="34C4081E" w14:textId="3B617F77" w:rsidR="00B75B31" w:rsidRPr="00CB29A3" w:rsidRDefault="00334533">
      <w:pPr>
        <w:ind w:firstLineChars="100" w:firstLine="220"/>
        <w:rPr>
          <w:sz w:val="22"/>
        </w:rPr>
      </w:pPr>
      <w:r w:rsidRPr="00CB29A3">
        <w:rPr>
          <w:rFonts w:hint="eastAsia"/>
          <w:sz w:val="22"/>
        </w:rPr>
        <w:t>また、</w:t>
      </w:r>
      <w:r w:rsidR="004778C3" w:rsidRPr="00CB29A3">
        <w:rPr>
          <w:rFonts w:hint="eastAsia"/>
          <w:sz w:val="22"/>
        </w:rPr>
        <w:t>SDG</w:t>
      </w:r>
      <w:r w:rsidR="004778C3" w:rsidRPr="00CB29A3">
        <w:rPr>
          <w:rFonts w:hint="eastAsia"/>
          <w:sz w:val="22"/>
        </w:rPr>
        <w:t>ｓが掲げる「誰一人取り残さない」社会の実現に向けて、</w:t>
      </w:r>
      <w:r w:rsidRPr="00CB29A3">
        <w:rPr>
          <w:rFonts w:hint="eastAsia"/>
          <w:sz w:val="22"/>
        </w:rPr>
        <w:t>性別や年齢、障がいの有無、キャリアや経験</w:t>
      </w:r>
      <w:r w:rsidR="004778C3" w:rsidRPr="00CB29A3">
        <w:rPr>
          <w:rFonts w:hint="eastAsia"/>
          <w:sz w:val="22"/>
        </w:rPr>
        <w:t>等</w:t>
      </w:r>
      <w:r w:rsidR="0087025B">
        <w:rPr>
          <w:rFonts w:hint="eastAsia"/>
          <w:sz w:val="22"/>
        </w:rPr>
        <w:t>、</w:t>
      </w:r>
      <w:r w:rsidRPr="00CB29A3">
        <w:rPr>
          <w:rFonts w:hint="eastAsia"/>
          <w:sz w:val="22"/>
        </w:rPr>
        <w:t>異なる多様な人材</w:t>
      </w:r>
      <w:r w:rsidR="0087025B">
        <w:rPr>
          <w:rFonts w:hint="eastAsia"/>
          <w:sz w:val="22"/>
        </w:rPr>
        <w:t>の能力を引き出し、</w:t>
      </w:r>
      <w:r w:rsidRPr="00CB29A3">
        <w:rPr>
          <w:rFonts w:hint="eastAsia"/>
          <w:sz w:val="22"/>
        </w:rPr>
        <w:t>活かして</w:t>
      </w:r>
      <w:r w:rsidR="0087025B">
        <w:rPr>
          <w:rFonts w:hint="eastAsia"/>
          <w:sz w:val="22"/>
        </w:rPr>
        <w:t>いくことが求められて</w:t>
      </w:r>
      <w:r w:rsidRPr="00CB29A3">
        <w:rPr>
          <w:rFonts w:hint="eastAsia"/>
          <w:sz w:val="22"/>
        </w:rPr>
        <w:t>います。</w:t>
      </w:r>
    </w:p>
    <w:p w14:paraId="5F783ECA" w14:textId="3DB3FDD4" w:rsidR="00186C81" w:rsidRPr="00CB29A3" w:rsidRDefault="004778C3">
      <w:pPr>
        <w:ind w:firstLineChars="100" w:firstLine="220"/>
        <w:rPr>
          <w:sz w:val="22"/>
        </w:rPr>
      </w:pPr>
      <w:r w:rsidRPr="00CB29A3">
        <w:rPr>
          <w:rFonts w:hint="eastAsia"/>
          <w:sz w:val="22"/>
        </w:rPr>
        <w:t>さらに、</w:t>
      </w:r>
      <w:r w:rsidR="00334533" w:rsidRPr="00CB29A3">
        <w:rPr>
          <w:rFonts w:hint="eastAsia"/>
          <w:sz w:val="22"/>
        </w:rPr>
        <w:t>新型コロナウイルス感染症の世界的な感染拡大は、私たちの日常生活や世界経済に甚大な影響を及ぼしています。</w:t>
      </w:r>
      <w:r w:rsidR="0087025B">
        <w:rPr>
          <w:rFonts w:hint="eastAsia"/>
          <w:sz w:val="22"/>
        </w:rPr>
        <w:t>厳しい</w:t>
      </w:r>
      <w:r w:rsidR="00334533" w:rsidRPr="00CB29A3">
        <w:rPr>
          <w:rFonts w:hint="eastAsia"/>
          <w:sz w:val="22"/>
        </w:rPr>
        <w:t>雇用</w:t>
      </w:r>
      <w:r w:rsidRPr="00CB29A3">
        <w:rPr>
          <w:rFonts w:hint="eastAsia"/>
          <w:sz w:val="22"/>
        </w:rPr>
        <w:t>状況</w:t>
      </w:r>
      <w:r w:rsidR="00334533" w:rsidRPr="00CB29A3">
        <w:rPr>
          <w:rFonts w:hint="eastAsia"/>
          <w:sz w:val="22"/>
        </w:rPr>
        <w:t>が</w:t>
      </w:r>
      <w:r w:rsidR="0087025B">
        <w:rPr>
          <w:rFonts w:hint="eastAsia"/>
          <w:sz w:val="22"/>
        </w:rPr>
        <w:t>続く中</w:t>
      </w:r>
      <w:r w:rsidR="00334533" w:rsidRPr="00CB29A3">
        <w:rPr>
          <w:rFonts w:hint="eastAsia"/>
          <w:sz w:val="22"/>
        </w:rPr>
        <w:t>、新たな働き方やデジタルトランスフォーメーション</w:t>
      </w:r>
      <w:r w:rsidR="00186C81" w:rsidRPr="00CB29A3">
        <w:rPr>
          <w:rFonts w:hint="eastAsia"/>
          <w:sz w:val="22"/>
        </w:rPr>
        <w:t>（以下、「</w:t>
      </w:r>
      <w:r w:rsidR="00186C81" w:rsidRPr="00CB29A3">
        <w:rPr>
          <w:rFonts w:hint="eastAsia"/>
          <w:sz w:val="22"/>
        </w:rPr>
        <w:t>DX</w:t>
      </w:r>
      <w:r w:rsidR="00186C81" w:rsidRPr="00CB29A3">
        <w:rPr>
          <w:rFonts w:hint="eastAsia"/>
          <w:sz w:val="22"/>
        </w:rPr>
        <w:t>」という。</w:t>
      </w:r>
      <w:r w:rsidR="00334533" w:rsidRPr="00CB29A3">
        <w:rPr>
          <w:rFonts w:hint="eastAsia"/>
          <w:sz w:val="22"/>
        </w:rPr>
        <w:t>）の加速化など、社会システム</w:t>
      </w:r>
      <w:r w:rsidR="00186C81" w:rsidRPr="00CB29A3">
        <w:rPr>
          <w:rFonts w:hint="eastAsia"/>
          <w:sz w:val="22"/>
        </w:rPr>
        <w:t>も</w:t>
      </w:r>
      <w:r w:rsidR="00334533" w:rsidRPr="00CB29A3">
        <w:rPr>
          <w:rFonts w:hint="eastAsia"/>
          <w:sz w:val="22"/>
        </w:rPr>
        <w:t>大きく変容して</w:t>
      </w:r>
      <w:r w:rsidR="00186C81" w:rsidRPr="00CB29A3">
        <w:rPr>
          <w:rFonts w:hint="eastAsia"/>
          <w:sz w:val="22"/>
        </w:rPr>
        <w:t>います。</w:t>
      </w:r>
    </w:p>
    <w:p w14:paraId="0CEF8035" w14:textId="42CAAA81" w:rsidR="00546260" w:rsidRDefault="00546260">
      <w:pPr>
        <w:ind w:firstLineChars="100" w:firstLine="220"/>
        <w:rPr>
          <w:sz w:val="22"/>
        </w:rPr>
      </w:pPr>
      <w:r>
        <w:rPr>
          <w:rFonts w:hint="eastAsia"/>
          <w:sz w:val="22"/>
        </w:rPr>
        <w:t>こうした環境の変化に適切に対応し、</w:t>
      </w:r>
      <w:r w:rsidR="009E719B">
        <w:rPr>
          <w:rFonts w:hint="eastAsia"/>
          <w:sz w:val="22"/>
        </w:rPr>
        <w:t>今後の</w:t>
      </w:r>
      <w:r>
        <w:rPr>
          <w:rFonts w:hint="eastAsia"/>
          <w:sz w:val="22"/>
        </w:rPr>
        <w:t>職業能力開発施策を推進していくため、</w:t>
      </w:r>
      <w:r w:rsidR="00645024" w:rsidRPr="00645024">
        <w:rPr>
          <w:rFonts w:hint="eastAsia"/>
          <w:sz w:val="22"/>
        </w:rPr>
        <w:t>大阪府職業能力開発計画アドバイザリー会議</w:t>
      </w:r>
      <w:r w:rsidR="00645024">
        <w:rPr>
          <w:rFonts w:hint="eastAsia"/>
          <w:sz w:val="22"/>
        </w:rPr>
        <w:t>からの</w:t>
      </w:r>
      <w:r w:rsidR="00645024" w:rsidRPr="00645024">
        <w:rPr>
          <w:rFonts w:hint="eastAsia"/>
          <w:sz w:val="22"/>
        </w:rPr>
        <w:t>意見</w:t>
      </w:r>
      <w:r>
        <w:rPr>
          <w:rFonts w:hint="eastAsia"/>
          <w:sz w:val="22"/>
        </w:rPr>
        <w:t>を</w:t>
      </w:r>
      <w:r w:rsidR="00645024">
        <w:rPr>
          <w:rFonts w:hint="eastAsia"/>
          <w:sz w:val="22"/>
        </w:rPr>
        <w:t>いただきながら、</w:t>
      </w:r>
      <w:r>
        <w:rPr>
          <w:rFonts w:hint="eastAsia"/>
          <w:sz w:val="22"/>
        </w:rPr>
        <w:t>新たな職業能力開発計画である</w:t>
      </w:r>
      <w:r w:rsidRPr="00CB29A3">
        <w:rPr>
          <w:rFonts w:hint="eastAsia"/>
          <w:sz w:val="22"/>
        </w:rPr>
        <w:t>「第</w:t>
      </w:r>
      <w:r w:rsidRPr="00CB29A3">
        <w:rPr>
          <w:rFonts w:hint="eastAsia"/>
          <w:sz w:val="22"/>
        </w:rPr>
        <w:t>11</w:t>
      </w:r>
      <w:r w:rsidRPr="00CB29A3">
        <w:rPr>
          <w:rFonts w:hint="eastAsia"/>
          <w:sz w:val="22"/>
        </w:rPr>
        <w:t>次大阪府職業能力開発計画（以下、「計画」という。）</w:t>
      </w:r>
      <w:r>
        <w:rPr>
          <w:rFonts w:hint="eastAsia"/>
          <w:sz w:val="22"/>
        </w:rPr>
        <w:t>」をとりまとめました。</w:t>
      </w:r>
    </w:p>
    <w:p w14:paraId="5DE7291C" w14:textId="5B162F4B" w:rsidR="00B75B31" w:rsidRPr="00CB29A3" w:rsidRDefault="00334533">
      <w:pPr>
        <w:ind w:firstLineChars="100" w:firstLine="220"/>
        <w:rPr>
          <w:sz w:val="22"/>
        </w:rPr>
      </w:pPr>
      <w:r w:rsidRPr="00CB29A3">
        <w:rPr>
          <w:rFonts w:hint="eastAsia"/>
          <w:sz w:val="22"/>
        </w:rPr>
        <w:t>コロナを乗り越えた先の大阪の未来を見据えつつ、</w:t>
      </w:r>
      <w:r w:rsidR="00870124">
        <w:rPr>
          <w:rFonts w:hint="eastAsia"/>
          <w:sz w:val="22"/>
        </w:rPr>
        <w:t>様々な分野・ポジションで活躍する多様な人材の育成を目指します。</w:t>
      </w:r>
    </w:p>
    <w:p w14:paraId="08210206" w14:textId="77777777" w:rsidR="00264EBB" w:rsidRPr="00CB29A3" w:rsidRDefault="00264EBB" w:rsidP="00264EBB">
      <w:pPr>
        <w:rPr>
          <w:rFonts w:ascii="HGSｺﾞｼｯｸE" w:eastAsia="HGSｺﾞｼｯｸE" w:hAnsi="HGSｺﾞｼｯｸE"/>
          <w:sz w:val="22"/>
        </w:rPr>
      </w:pPr>
    </w:p>
    <w:p w14:paraId="75575467" w14:textId="19ED30F6" w:rsidR="00264EBB" w:rsidRPr="00CB29A3" w:rsidRDefault="00264EBB" w:rsidP="00264EBB">
      <w:pPr>
        <w:rPr>
          <w:rFonts w:ascii="HGSｺﾞｼｯｸE" w:eastAsia="HGSｺﾞｼｯｸE" w:hAnsi="HGSｺﾞｼｯｸE"/>
          <w:sz w:val="22"/>
        </w:rPr>
      </w:pPr>
      <w:r w:rsidRPr="00CB29A3">
        <w:rPr>
          <w:rFonts w:ascii="HGSｺﾞｼｯｸE" w:eastAsia="HGSｺﾞｼｯｸE" w:hAnsi="HGSｺﾞｼｯｸE" w:hint="eastAsia"/>
          <w:sz w:val="22"/>
        </w:rPr>
        <w:t>（２）位置づけ</w:t>
      </w:r>
    </w:p>
    <w:p w14:paraId="324DE469" w14:textId="146AC5B2" w:rsidR="00B75B31" w:rsidRPr="00CB29A3" w:rsidRDefault="00334533">
      <w:pPr>
        <w:ind w:firstLineChars="100" w:firstLine="220"/>
        <w:rPr>
          <w:sz w:val="22"/>
        </w:rPr>
      </w:pPr>
      <w:r w:rsidRPr="00CB29A3">
        <w:rPr>
          <w:rFonts w:hint="eastAsia"/>
          <w:sz w:val="22"/>
        </w:rPr>
        <w:t>計画は、職業能力開発促進法第</w:t>
      </w:r>
      <w:r w:rsidRPr="00CB29A3">
        <w:rPr>
          <w:rFonts w:hint="eastAsia"/>
          <w:sz w:val="22"/>
        </w:rPr>
        <w:t>7</w:t>
      </w:r>
      <w:r w:rsidRPr="00CB29A3">
        <w:rPr>
          <w:rFonts w:hint="eastAsia"/>
          <w:sz w:val="22"/>
        </w:rPr>
        <w:t>条に基づき、国の「第</w:t>
      </w:r>
      <w:r w:rsidRPr="00CB29A3">
        <w:rPr>
          <w:rFonts w:hint="eastAsia"/>
          <w:sz w:val="22"/>
        </w:rPr>
        <w:t>1</w:t>
      </w:r>
      <w:r w:rsidRPr="00CB29A3">
        <w:rPr>
          <w:sz w:val="22"/>
        </w:rPr>
        <w:t>1</w:t>
      </w:r>
      <w:r w:rsidRPr="00CB29A3">
        <w:rPr>
          <w:rFonts w:hint="eastAsia"/>
          <w:sz w:val="22"/>
        </w:rPr>
        <w:t>次職業能力開発基本計画」</w:t>
      </w:r>
      <w:r w:rsidR="003C2D1B">
        <w:rPr>
          <w:rFonts w:hint="eastAsia"/>
          <w:sz w:val="22"/>
        </w:rPr>
        <w:t>を</w:t>
      </w:r>
      <w:r w:rsidRPr="00CB29A3">
        <w:rPr>
          <w:rFonts w:hint="eastAsia"/>
          <w:sz w:val="22"/>
        </w:rPr>
        <w:t>踏まえ、都道府県ごとに定める「職業能力開発計画」として位置づけ、広く府民にお示しするものです。</w:t>
      </w:r>
    </w:p>
    <w:p w14:paraId="714066AF" w14:textId="77777777" w:rsidR="00B75B31" w:rsidRPr="00CB29A3" w:rsidRDefault="00B75B31">
      <w:pPr>
        <w:rPr>
          <w:sz w:val="22"/>
        </w:rPr>
      </w:pPr>
    </w:p>
    <w:p w14:paraId="4EB03FE9" w14:textId="73C67698" w:rsidR="00B75B31" w:rsidRPr="00CB29A3" w:rsidRDefault="00264EBB">
      <w:pPr>
        <w:rPr>
          <w:rFonts w:ascii="HGSｺﾞｼｯｸE" w:eastAsia="HGSｺﾞｼｯｸE" w:hAnsi="HGSｺﾞｼｯｸE"/>
          <w:sz w:val="22"/>
        </w:rPr>
      </w:pPr>
      <w:r w:rsidRPr="00CB29A3">
        <w:rPr>
          <w:rFonts w:ascii="HGSｺﾞｼｯｸE" w:eastAsia="HGSｺﾞｼｯｸE" w:hAnsi="HGSｺﾞｼｯｸE" w:hint="eastAsia"/>
          <w:sz w:val="22"/>
        </w:rPr>
        <w:t>（３</w:t>
      </w:r>
      <w:r w:rsidR="00334533" w:rsidRPr="00CB29A3">
        <w:rPr>
          <w:rFonts w:ascii="HGSｺﾞｼｯｸE" w:eastAsia="HGSｺﾞｼｯｸE" w:hAnsi="HGSｺﾞｼｯｸE" w:hint="eastAsia"/>
          <w:sz w:val="22"/>
        </w:rPr>
        <w:t>）期間</w:t>
      </w:r>
    </w:p>
    <w:p w14:paraId="5A909CB1" w14:textId="77777777" w:rsidR="00B75B31" w:rsidRPr="00CB29A3" w:rsidRDefault="00334533">
      <w:pPr>
        <w:ind w:firstLineChars="100" w:firstLine="220"/>
        <w:rPr>
          <w:sz w:val="22"/>
        </w:rPr>
      </w:pPr>
      <w:r w:rsidRPr="00CB29A3">
        <w:rPr>
          <w:rFonts w:hint="eastAsia"/>
          <w:sz w:val="22"/>
        </w:rPr>
        <w:t>令和</w:t>
      </w:r>
      <w:r w:rsidR="00186C81" w:rsidRPr="00CB29A3">
        <w:rPr>
          <w:rFonts w:hint="eastAsia"/>
          <w:sz w:val="22"/>
        </w:rPr>
        <w:t>4</w:t>
      </w:r>
      <w:r w:rsidRPr="00CB29A3">
        <w:rPr>
          <w:rFonts w:hint="eastAsia"/>
          <w:sz w:val="22"/>
        </w:rPr>
        <w:t>年度から令和</w:t>
      </w:r>
      <w:r w:rsidR="00186C81" w:rsidRPr="00CB29A3">
        <w:rPr>
          <w:rFonts w:hint="eastAsia"/>
          <w:sz w:val="22"/>
        </w:rPr>
        <w:t>8</w:t>
      </w:r>
      <w:r w:rsidRPr="00CB29A3">
        <w:rPr>
          <w:rFonts w:hint="eastAsia"/>
          <w:sz w:val="22"/>
        </w:rPr>
        <w:t>年度までの</w:t>
      </w:r>
      <w:r w:rsidR="00186C81" w:rsidRPr="00CB29A3">
        <w:rPr>
          <w:rFonts w:hint="eastAsia"/>
          <w:sz w:val="22"/>
        </w:rPr>
        <w:t>5</w:t>
      </w:r>
      <w:r w:rsidRPr="00CB29A3">
        <w:rPr>
          <w:rFonts w:hint="eastAsia"/>
          <w:sz w:val="22"/>
        </w:rPr>
        <w:t>か年とします。</w:t>
      </w:r>
    </w:p>
    <w:p w14:paraId="78D82457" w14:textId="4608EE07" w:rsidR="00B75B31" w:rsidRPr="00CB29A3" w:rsidRDefault="00334533">
      <w:pPr>
        <w:ind w:firstLineChars="100" w:firstLine="220"/>
        <w:rPr>
          <w:rFonts w:ascii="HGSｺﾞｼｯｸE" w:eastAsia="HGSｺﾞｼｯｸE" w:hAnsi="HGSｺﾞｼｯｸE"/>
          <w:sz w:val="22"/>
        </w:rPr>
      </w:pPr>
      <w:r w:rsidRPr="00CB29A3">
        <w:rPr>
          <w:rFonts w:hint="eastAsia"/>
          <w:sz w:val="22"/>
        </w:rPr>
        <w:t>なお、社会経済</w:t>
      </w:r>
      <w:r w:rsidR="009E719B">
        <w:rPr>
          <w:rFonts w:hint="eastAsia"/>
          <w:sz w:val="22"/>
        </w:rPr>
        <w:t>環境</w:t>
      </w:r>
      <w:r w:rsidRPr="00CB29A3">
        <w:rPr>
          <w:rFonts w:hint="eastAsia"/>
          <w:sz w:val="22"/>
        </w:rPr>
        <w:t>の変化により、計画期間中に新たな取組みが必要となる場合には、必要に応じて計画の見直しを行います。</w:t>
      </w:r>
    </w:p>
    <w:p w14:paraId="16F708FB" w14:textId="77777777" w:rsidR="00B75B31" w:rsidRPr="00CB29A3" w:rsidRDefault="00B75B31">
      <w:pPr>
        <w:rPr>
          <w:sz w:val="22"/>
        </w:rPr>
      </w:pPr>
    </w:p>
    <w:p w14:paraId="1E2043E7" w14:textId="77777777" w:rsidR="00B75B31" w:rsidRPr="00CB29A3" w:rsidRDefault="00334533">
      <w:pPr>
        <w:widowControl/>
        <w:jc w:val="left"/>
        <w:rPr>
          <w:sz w:val="22"/>
        </w:rPr>
      </w:pPr>
      <w:r w:rsidRPr="00CB29A3">
        <w:rPr>
          <w:sz w:val="22"/>
        </w:rPr>
        <w:br w:type="page"/>
      </w:r>
    </w:p>
    <w:p w14:paraId="56D9A9AB" w14:textId="77777777" w:rsidR="00B75B31" w:rsidRDefault="00334533">
      <w:pPr>
        <w:rPr>
          <w:sz w:val="22"/>
        </w:rPr>
      </w:pPr>
      <w:r>
        <w:rPr>
          <w:noProof/>
          <w:sz w:val="22"/>
        </w:rPr>
        <w:lastRenderedPageBreak/>
        <mc:AlternateContent>
          <mc:Choice Requires="wps">
            <w:drawing>
              <wp:anchor distT="0" distB="0" distL="114300" distR="114300" simplePos="0" relativeHeight="252419072" behindDoc="0" locked="0" layoutInCell="1" allowOverlap="1" wp14:anchorId="44EA2452" wp14:editId="4090A190">
                <wp:simplePos x="0" y="0"/>
                <wp:positionH relativeFrom="margin">
                  <wp:align>right</wp:align>
                </wp:positionH>
                <wp:positionV relativeFrom="paragraph">
                  <wp:posOffset>28575</wp:posOffset>
                </wp:positionV>
                <wp:extent cx="5734050" cy="333375"/>
                <wp:effectExtent l="0" t="0" r="0" b="9525"/>
                <wp:wrapNone/>
                <wp:docPr id="25" name="AutoShape 276" title="２　第10次大阪府職業能力開発計画（平成29年度～令和３年度）の主な取組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333375"/>
                        </a:xfrm>
                        <a:prstGeom prst="roundRect">
                          <a:avLst>
                            <a:gd name="adj" fmla="val 16667"/>
                          </a:avLst>
                        </a:prstGeom>
                        <a:solidFill>
                          <a:schemeClr val="tx1">
                            <a:lumMod val="85000"/>
                            <a:lumOff val="15000"/>
                          </a:schemeClr>
                        </a:solidFill>
                        <a:ln>
                          <a:noFill/>
                        </a:ln>
                      </wps:spPr>
                      <wps:txbx>
                        <w:txbxContent>
                          <w:p w14:paraId="71704BA3" w14:textId="77777777" w:rsidR="00366BC6" w:rsidRDefault="00366BC6">
                            <w:pPr>
                              <w:ind w:firstLineChars="50" w:firstLine="11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sz w:val="22"/>
                              </w:rPr>
                              <w:t>２　第10次</w:t>
                            </w:r>
                            <w:r w:rsidRPr="00334533">
                              <w:rPr>
                                <w:rFonts w:ascii="HGSｺﾞｼｯｸE" w:eastAsia="HGSｺﾞｼｯｸE" w:hAnsi="HGSｺﾞｼｯｸE" w:hint="eastAsia"/>
                                <w:color w:val="FFFFFF" w:themeColor="background1"/>
                                <w:sz w:val="22"/>
                              </w:rPr>
                              <w:t>大阪府</w:t>
                            </w:r>
                            <w:r>
                              <w:rPr>
                                <w:rFonts w:ascii="HGSｺﾞｼｯｸE" w:eastAsia="HGSｺﾞｼｯｸE" w:hAnsi="HGSｺﾞｼｯｸE"/>
                                <w:sz w:val="22"/>
                              </w:rPr>
                              <w:t>職業能力開発計画</w:t>
                            </w:r>
                            <w:r>
                              <w:rPr>
                                <w:rFonts w:ascii="HGSｺﾞｼｯｸE" w:eastAsia="HGSｺﾞｼｯｸE" w:hAnsi="HGSｺﾞｼｯｸE" w:hint="eastAsia"/>
                                <w:sz w:val="22"/>
                              </w:rPr>
                              <w:t>（</w:t>
                            </w:r>
                            <w:r>
                              <w:rPr>
                                <w:rFonts w:ascii="HGSｺﾞｼｯｸE" w:eastAsia="HGSｺﾞｼｯｸE" w:hAnsi="HGSｺﾞｼｯｸE"/>
                                <w:sz w:val="22"/>
                              </w:rPr>
                              <w:t>平成29年度～令和</w:t>
                            </w:r>
                            <w:r>
                              <w:rPr>
                                <w:rFonts w:ascii="HGSｺﾞｼｯｸE" w:eastAsia="HGSｺﾞｼｯｸE" w:hAnsi="HGSｺﾞｼｯｸE" w:hint="eastAsia"/>
                                <w:sz w:val="22"/>
                              </w:rPr>
                              <w:t>３</w:t>
                            </w:r>
                            <w:r>
                              <w:rPr>
                                <w:rFonts w:ascii="HGSｺﾞｼｯｸE" w:eastAsia="HGSｺﾞｼｯｸE" w:hAnsi="HGSｺﾞｼｯｸE"/>
                                <w:sz w:val="22"/>
                              </w:rPr>
                              <w:t>年度）の</w:t>
                            </w:r>
                            <w:r>
                              <w:rPr>
                                <w:rFonts w:ascii="HGSｺﾞｼｯｸE" w:eastAsia="HGSｺﾞｼｯｸE" w:hAnsi="HGSｺﾞｼｯｸE" w:hint="eastAsia"/>
                                <w:sz w:val="22"/>
                              </w:rPr>
                              <w:t>主な取組み</w:t>
                            </w:r>
                          </w:p>
                        </w:txbxContent>
                      </wps:txbx>
                      <wps:bodyPr rot="0" vert="horz" wrap="square" lIns="72000" tIns="0" rIns="72000" bIns="0" anchor="ctr" anchorCtr="0" upright="1">
                        <a:noAutofit/>
                      </wps:bodyPr>
                    </wps:wsp>
                  </a:graphicData>
                </a:graphic>
              </wp:anchor>
            </w:drawing>
          </mc:Choice>
          <mc:Fallback>
            <w:pict>
              <v:roundrect w14:anchorId="44EA2452" id="AutoShape 276" o:spid="_x0000_s1036" alt="タイトル: ２　第10次大阪府職業能力開発計画（平成29年度～令和３年度）の主な取組み" style="position:absolute;left:0;text-align:left;margin-left:400.3pt;margin-top:2.25pt;width:451.5pt;height:26.25pt;z-index:252419072;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" fillcolor="#272727 [2749]" stroked="f">
                <v:textbox inset="2mm,0,2mm,0">
                  <w:txbxContent>
                    <w:p w14:paraId="71704BA3" w14:textId="77777777" w:rsidR="00366BC6" w:rsidRDefault="00366BC6">
                      <w:pPr>
                        <w:ind w:firstLineChars="50" w:firstLine="11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sz w:val="22"/>
                        </w:rPr>
                        <w:t>２　第10次</w:t>
                      </w:r>
                      <w:r w:rsidRPr="00334533">
                        <w:rPr>
                          <w:rFonts w:ascii="HGSｺﾞｼｯｸE" w:eastAsia="HGSｺﾞｼｯｸE" w:hAnsi="HGSｺﾞｼｯｸE" w:hint="eastAsia"/>
                          <w:color w:val="FFFFFF" w:themeColor="background1"/>
                          <w:sz w:val="22"/>
                        </w:rPr>
                        <w:t>大阪府</w:t>
                      </w:r>
                      <w:r>
                        <w:rPr>
                          <w:rFonts w:ascii="HGSｺﾞｼｯｸE" w:eastAsia="HGSｺﾞｼｯｸE" w:hAnsi="HGSｺﾞｼｯｸE"/>
                          <w:sz w:val="22"/>
                        </w:rPr>
                        <w:t>職業能力開発計画</w:t>
                      </w:r>
                      <w:r>
                        <w:rPr>
                          <w:rFonts w:ascii="HGSｺﾞｼｯｸE" w:eastAsia="HGSｺﾞｼｯｸE" w:hAnsi="HGSｺﾞｼｯｸE" w:hint="eastAsia"/>
                          <w:sz w:val="22"/>
                        </w:rPr>
                        <w:t>（</w:t>
                      </w:r>
                      <w:r>
                        <w:rPr>
                          <w:rFonts w:ascii="HGSｺﾞｼｯｸE" w:eastAsia="HGSｺﾞｼｯｸE" w:hAnsi="HGSｺﾞｼｯｸE"/>
                          <w:sz w:val="22"/>
                        </w:rPr>
                        <w:t>平成29年度～令和</w:t>
                      </w:r>
                      <w:r>
                        <w:rPr>
                          <w:rFonts w:ascii="HGSｺﾞｼｯｸE" w:eastAsia="HGSｺﾞｼｯｸE" w:hAnsi="HGSｺﾞｼｯｸE" w:hint="eastAsia"/>
                          <w:sz w:val="22"/>
                        </w:rPr>
                        <w:t>３</w:t>
                      </w:r>
                      <w:r>
                        <w:rPr>
                          <w:rFonts w:ascii="HGSｺﾞｼｯｸE" w:eastAsia="HGSｺﾞｼｯｸE" w:hAnsi="HGSｺﾞｼｯｸE"/>
                          <w:sz w:val="22"/>
                        </w:rPr>
                        <w:t>年度）の</w:t>
                      </w:r>
                      <w:r>
                        <w:rPr>
                          <w:rFonts w:ascii="HGSｺﾞｼｯｸE" w:eastAsia="HGSｺﾞｼｯｸE" w:hAnsi="HGSｺﾞｼｯｸE" w:hint="eastAsia"/>
                          <w:sz w:val="22"/>
                        </w:rPr>
                        <w:t>主な取組み</w:t>
                      </w:r>
                    </w:p>
                  </w:txbxContent>
                </v:textbox>
                <w10:wrap anchorx="margin"/>
              </v:roundrect>
            </w:pict>
          </mc:Fallback>
        </mc:AlternateContent>
      </w:r>
    </w:p>
    <w:p w14:paraId="774EDA29" w14:textId="77777777" w:rsidR="00B75B31" w:rsidRDefault="00B75B31">
      <w:pPr>
        <w:rPr>
          <w:sz w:val="22"/>
        </w:rPr>
      </w:pPr>
    </w:p>
    <w:p w14:paraId="27145D51" w14:textId="1382C861" w:rsidR="00B75B31" w:rsidRDefault="00334533" w:rsidP="00186C81">
      <w:pPr>
        <w:ind w:left="1" w:firstLineChars="100" w:firstLine="220"/>
        <w:rPr>
          <w:color w:val="000000" w:themeColor="text1"/>
          <w:sz w:val="22"/>
        </w:rPr>
      </w:pPr>
      <w:r>
        <w:rPr>
          <w:rFonts w:hint="eastAsia"/>
          <w:color w:val="000000" w:themeColor="text1"/>
          <w:sz w:val="22"/>
        </w:rPr>
        <w:t>第</w:t>
      </w:r>
      <w:r w:rsidR="00186C81">
        <w:rPr>
          <w:rFonts w:hint="eastAsia"/>
          <w:color w:val="000000" w:themeColor="text1"/>
          <w:sz w:val="22"/>
        </w:rPr>
        <w:t>1</w:t>
      </w:r>
      <w:r w:rsidR="00186C81">
        <w:rPr>
          <w:color w:val="000000" w:themeColor="text1"/>
          <w:sz w:val="22"/>
        </w:rPr>
        <w:t>0</w:t>
      </w:r>
      <w:r>
        <w:rPr>
          <w:rFonts w:hint="eastAsia"/>
          <w:color w:val="000000" w:themeColor="text1"/>
          <w:sz w:val="22"/>
        </w:rPr>
        <w:t>次大阪府職業能力開発計画</w:t>
      </w:r>
      <w:r w:rsidR="00186C81">
        <w:rPr>
          <w:rFonts w:hint="eastAsia"/>
          <w:color w:val="000000" w:themeColor="text1"/>
          <w:sz w:val="22"/>
        </w:rPr>
        <w:t>（以下、「前計画」という。）</w:t>
      </w:r>
      <w:r>
        <w:rPr>
          <w:rFonts w:hint="eastAsia"/>
          <w:color w:val="000000" w:themeColor="text1"/>
          <w:sz w:val="22"/>
        </w:rPr>
        <w:t>を策定した平成</w:t>
      </w:r>
      <w:r w:rsidR="00186C81">
        <w:rPr>
          <w:rFonts w:hint="eastAsia"/>
          <w:color w:val="000000" w:themeColor="text1"/>
          <w:sz w:val="22"/>
        </w:rPr>
        <w:t>29</w:t>
      </w:r>
      <w:r>
        <w:rPr>
          <w:rFonts w:hint="eastAsia"/>
          <w:color w:val="000000" w:themeColor="text1"/>
          <w:sz w:val="22"/>
        </w:rPr>
        <w:t>年当初は、緩やかに景気の回復が続</w:t>
      </w:r>
      <w:r w:rsidR="00186C81">
        <w:rPr>
          <w:rFonts w:hint="eastAsia"/>
          <w:color w:val="000000" w:themeColor="text1"/>
          <w:sz w:val="22"/>
        </w:rPr>
        <w:t>き</w:t>
      </w:r>
      <w:r>
        <w:rPr>
          <w:rFonts w:hint="eastAsia"/>
          <w:color w:val="000000" w:themeColor="text1"/>
          <w:sz w:val="22"/>
        </w:rPr>
        <w:t>、雇用</w:t>
      </w:r>
      <w:r w:rsidR="00186C81">
        <w:rPr>
          <w:rFonts w:hint="eastAsia"/>
          <w:color w:val="000000" w:themeColor="text1"/>
          <w:sz w:val="22"/>
        </w:rPr>
        <w:t>状況も</w:t>
      </w:r>
      <w:r>
        <w:rPr>
          <w:rFonts w:hint="eastAsia"/>
          <w:color w:val="000000" w:themeColor="text1"/>
          <w:sz w:val="22"/>
        </w:rPr>
        <w:t>改善傾向</w:t>
      </w:r>
      <w:r w:rsidR="00186C81">
        <w:rPr>
          <w:rFonts w:hint="eastAsia"/>
          <w:color w:val="000000" w:themeColor="text1"/>
          <w:sz w:val="22"/>
        </w:rPr>
        <w:t>にありました</w:t>
      </w:r>
      <w:r>
        <w:rPr>
          <w:rFonts w:hint="eastAsia"/>
          <w:color w:val="000000" w:themeColor="text1"/>
          <w:sz w:val="22"/>
        </w:rPr>
        <w:t>。</w:t>
      </w:r>
      <w:r w:rsidR="00186C81">
        <w:rPr>
          <w:rFonts w:hint="eastAsia"/>
          <w:color w:val="000000" w:themeColor="text1"/>
          <w:sz w:val="22"/>
        </w:rPr>
        <w:t>一方で</w:t>
      </w:r>
      <w:r>
        <w:rPr>
          <w:rFonts w:hint="eastAsia"/>
          <w:color w:val="000000" w:themeColor="text1"/>
          <w:sz w:val="22"/>
        </w:rPr>
        <w:t>、製造業、運輸業・郵便業、医療・福祉業等</w:t>
      </w:r>
      <w:r w:rsidR="00186C81">
        <w:rPr>
          <w:rFonts w:hint="eastAsia"/>
          <w:color w:val="000000" w:themeColor="text1"/>
          <w:sz w:val="22"/>
        </w:rPr>
        <w:t>を中心に人材不足が顕著となり</w:t>
      </w:r>
      <w:r>
        <w:rPr>
          <w:rFonts w:hint="eastAsia"/>
          <w:color w:val="000000" w:themeColor="text1"/>
          <w:sz w:val="22"/>
        </w:rPr>
        <w:t>、これらの産業</w:t>
      </w:r>
      <w:r w:rsidR="00723C9F">
        <w:rPr>
          <w:rFonts w:hint="eastAsia"/>
          <w:color w:val="000000" w:themeColor="text1"/>
          <w:sz w:val="22"/>
        </w:rPr>
        <w:t>分野</w:t>
      </w:r>
      <w:r>
        <w:rPr>
          <w:rFonts w:hint="eastAsia"/>
          <w:color w:val="000000" w:themeColor="text1"/>
          <w:sz w:val="22"/>
        </w:rPr>
        <w:t>における</w:t>
      </w:r>
      <w:r w:rsidR="00723C9F">
        <w:rPr>
          <w:rFonts w:hint="eastAsia"/>
          <w:color w:val="000000" w:themeColor="text1"/>
          <w:sz w:val="22"/>
        </w:rPr>
        <w:t>人材確保</w:t>
      </w:r>
      <w:r>
        <w:rPr>
          <w:rFonts w:hint="eastAsia"/>
          <w:color w:val="000000" w:themeColor="text1"/>
          <w:sz w:val="22"/>
        </w:rPr>
        <w:t>が課題となっていました。</w:t>
      </w:r>
    </w:p>
    <w:p w14:paraId="534CC12B" w14:textId="1B4DFF3E" w:rsidR="00186C81" w:rsidRDefault="00186C81" w:rsidP="00186C81">
      <w:pPr>
        <w:ind w:firstLineChars="100" w:firstLine="220"/>
        <w:rPr>
          <w:color w:val="000000" w:themeColor="text1"/>
          <w:sz w:val="22"/>
        </w:rPr>
      </w:pPr>
      <w:r>
        <w:rPr>
          <w:rFonts w:hint="eastAsia"/>
          <w:color w:val="000000" w:themeColor="text1"/>
          <w:sz w:val="22"/>
        </w:rPr>
        <w:t>また、</w:t>
      </w:r>
      <w:r w:rsidR="00334533">
        <w:rPr>
          <w:rFonts w:hint="eastAsia"/>
          <w:color w:val="000000" w:themeColor="text1"/>
          <w:sz w:val="22"/>
        </w:rPr>
        <w:t>大学卒業後、最初に就職した会社を</w:t>
      </w:r>
      <w:r w:rsidR="00334533">
        <w:rPr>
          <w:rFonts w:hint="eastAsia"/>
          <w:color w:val="000000" w:themeColor="text1"/>
          <w:sz w:val="22"/>
        </w:rPr>
        <w:t>3</w:t>
      </w:r>
      <w:r w:rsidR="00334533">
        <w:rPr>
          <w:rFonts w:hint="eastAsia"/>
          <w:color w:val="000000" w:themeColor="text1"/>
          <w:sz w:val="22"/>
        </w:rPr>
        <w:t>年以内に辞める若者が約</w:t>
      </w:r>
      <w:r w:rsidR="00334533">
        <w:rPr>
          <w:rFonts w:hint="eastAsia"/>
          <w:color w:val="000000" w:themeColor="text1"/>
          <w:sz w:val="22"/>
        </w:rPr>
        <w:t>3</w:t>
      </w:r>
      <w:r w:rsidR="00334533">
        <w:rPr>
          <w:rFonts w:hint="eastAsia"/>
          <w:color w:val="000000" w:themeColor="text1"/>
          <w:sz w:val="22"/>
        </w:rPr>
        <w:t>割にのぼるとともに、約</w:t>
      </w:r>
      <w:r w:rsidR="00334533">
        <w:rPr>
          <w:rFonts w:hint="eastAsia"/>
          <w:color w:val="000000" w:themeColor="text1"/>
          <w:sz w:val="22"/>
        </w:rPr>
        <w:t>2</w:t>
      </w:r>
      <w:r w:rsidR="00334533">
        <w:rPr>
          <w:rFonts w:hint="eastAsia"/>
          <w:color w:val="000000" w:themeColor="text1"/>
          <w:sz w:val="22"/>
        </w:rPr>
        <w:t>割が安定した職に就いていない状況でした。</w:t>
      </w:r>
    </w:p>
    <w:p w14:paraId="61844BB3" w14:textId="77777777" w:rsidR="00B75B31" w:rsidRDefault="00334533" w:rsidP="00186C81">
      <w:pPr>
        <w:ind w:firstLineChars="100" w:firstLine="220"/>
        <w:rPr>
          <w:color w:val="000000" w:themeColor="text1"/>
          <w:sz w:val="22"/>
        </w:rPr>
      </w:pPr>
      <w:r>
        <w:rPr>
          <w:rFonts w:hint="eastAsia"/>
          <w:color w:val="000000" w:themeColor="text1"/>
          <w:sz w:val="22"/>
        </w:rPr>
        <w:t>このような状況を踏まえ、</w:t>
      </w:r>
      <w:r w:rsidR="00186C81">
        <w:rPr>
          <w:rFonts w:hint="eastAsia"/>
          <w:color w:val="000000" w:themeColor="text1"/>
          <w:sz w:val="22"/>
        </w:rPr>
        <w:t>前</w:t>
      </w:r>
      <w:r>
        <w:rPr>
          <w:rFonts w:hint="eastAsia"/>
          <w:color w:val="000000" w:themeColor="text1"/>
          <w:sz w:val="22"/>
        </w:rPr>
        <w:t>計画では、「大阪産業の成長を支える人材の育成」</w:t>
      </w:r>
      <w:r w:rsidR="00186C81">
        <w:rPr>
          <w:rFonts w:hint="eastAsia"/>
          <w:color w:val="000000" w:themeColor="text1"/>
          <w:sz w:val="22"/>
        </w:rPr>
        <w:t>、</w:t>
      </w:r>
      <w:r>
        <w:rPr>
          <w:rFonts w:hint="eastAsia"/>
          <w:color w:val="000000" w:themeColor="text1"/>
          <w:sz w:val="22"/>
        </w:rPr>
        <w:t>「雇用のセーフティネットとしての職業能力開発の推進」</w:t>
      </w:r>
      <w:r w:rsidR="00186C81">
        <w:rPr>
          <w:rFonts w:hint="eastAsia"/>
          <w:color w:val="000000" w:themeColor="text1"/>
          <w:sz w:val="22"/>
        </w:rPr>
        <w:t>、</w:t>
      </w:r>
      <w:r>
        <w:rPr>
          <w:rFonts w:hint="eastAsia"/>
          <w:color w:val="000000" w:themeColor="text1"/>
          <w:sz w:val="22"/>
        </w:rPr>
        <w:t>「</w:t>
      </w:r>
      <w:r w:rsidR="002C05B0">
        <w:rPr>
          <w:rFonts w:asciiTheme="minorEastAsia" w:hAnsiTheme="minorEastAsia" w:hint="eastAsia"/>
          <w:color w:val="000000" w:themeColor="text1"/>
          <w:sz w:val="22"/>
        </w:rPr>
        <w:t>今後の公共職業訓練の展開と関係機関との連携」を基本の柱として</w:t>
      </w:r>
      <w:r>
        <w:rPr>
          <w:rFonts w:asciiTheme="minorEastAsia" w:hAnsiTheme="minorEastAsia" w:hint="eastAsia"/>
          <w:color w:val="000000" w:themeColor="text1"/>
          <w:sz w:val="22"/>
        </w:rPr>
        <w:t>、</w:t>
      </w:r>
      <w:r w:rsidR="002C05B0">
        <w:rPr>
          <w:rFonts w:asciiTheme="minorEastAsia" w:hAnsiTheme="minorEastAsia" w:hint="eastAsia"/>
          <w:color w:val="000000" w:themeColor="text1"/>
          <w:sz w:val="22"/>
        </w:rPr>
        <w:t>職業能力開発</w:t>
      </w:r>
      <w:r>
        <w:rPr>
          <w:rFonts w:asciiTheme="minorEastAsia" w:hAnsiTheme="minorEastAsia" w:hint="eastAsia"/>
          <w:color w:val="000000" w:themeColor="text1"/>
          <w:sz w:val="22"/>
        </w:rPr>
        <w:t>施策</w:t>
      </w:r>
      <w:r w:rsidR="002C05B0">
        <w:rPr>
          <w:rFonts w:asciiTheme="minorEastAsia" w:hAnsiTheme="minorEastAsia" w:hint="eastAsia"/>
          <w:color w:val="000000" w:themeColor="text1"/>
          <w:sz w:val="22"/>
        </w:rPr>
        <w:t>に取組みました</w:t>
      </w:r>
      <w:r>
        <w:rPr>
          <w:rFonts w:asciiTheme="minorEastAsia" w:hAnsiTheme="minorEastAsia" w:hint="eastAsia"/>
          <w:color w:val="000000" w:themeColor="text1"/>
          <w:sz w:val="22"/>
        </w:rPr>
        <w:t>。</w:t>
      </w:r>
    </w:p>
    <w:p w14:paraId="2B58ED24" w14:textId="77777777" w:rsidR="00B75B31" w:rsidRPr="002C05B0" w:rsidRDefault="00B75B31" w:rsidP="002C05B0">
      <w:pPr>
        <w:rPr>
          <w:color w:val="000000" w:themeColor="text1"/>
          <w:sz w:val="22"/>
        </w:rPr>
      </w:pPr>
    </w:p>
    <w:p w14:paraId="0D8E5320" w14:textId="77777777" w:rsidR="00B75B31" w:rsidRDefault="00334533">
      <w:pPr>
        <w:pStyle w:val="af5"/>
        <w:numPr>
          <w:ilvl w:val="0"/>
          <w:numId w:val="1"/>
        </w:numPr>
        <w:ind w:leftChars="0"/>
        <w:rPr>
          <w:rFonts w:ascii="HGSｺﾞｼｯｸE" w:eastAsia="HGSｺﾞｼｯｸE" w:hAnsi="HGSｺﾞｼｯｸE"/>
          <w:color w:val="000000" w:themeColor="text1"/>
          <w:sz w:val="22"/>
        </w:rPr>
      </w:pPr>
      <w:r>
        <w:rPr>
          <w:rFonts w:ascii="HGSｺﾞｼｯｸE" w:eastAsia="HGSｺﾞｼｯｸE" w:hAnsi="HGSｺﾞｼｯｸE" w:hint="eastAsia"/>
          <w:color w:val="000000" w:themeColor="text1"/>
          <w:sz w:val="22"/>
        </w:rPr>
        <w:t>大阪産業の成長を支える人材の育成</w:t>
      </w:r>
    </w:p>
    <w:p w14:paraId="2817AC52" w14:textId="79D4F754" w:rsidR="002C05B0" w:rsidRDefault="00334533" w:rsidP="002C05B0">
      <w:pPr>
        <w:ind w:leftChars="48" w:left="101" w:firstLineChars="100" w:firstLine="220"/>
        <w:rPr>
          <w:color w:val="000000" w:themeColor="text1"/>
          <w:sz w:val="22"/>
        </w:rPr>
      </w:pPr>
      <w:r>
        <w:rPr>
          <w:rFonts w:hint="eastAsia"/>
          <w:color w:val="000000" w:themeColor="text1"/>
          <w:sz w:val="22"/>
        </w:rPr>
        <w:t>府立高等職業技術専門校</w:t>
      </w:r>
      <w:r w:rsidR="002C05B0">
        <w:rPr>
          <w:rFonts w:hint="eastAsia"/>
          <w:color w:val="000000" w:themeColor="text1"/>
          <w:sz w:val="22"/>
        </w:rPr>
        <w:t>（以下、「技専校」という。）における</w:t>
      </w:r>
      <w:r>
        <w:rPr>
          <w:rFonts w:hint="eastAsia"/>
          <w:color w:val="000000" w:themeColor="text1"/>
          <w:sz w:val="22"/>
        </w:rPr>
        <w:t>ものづくり分野の職業訓練</w:t>
      </w:r>
      <w:r w:rsidR="002C05B0">
        <w:rPr>
          <w:rFonts w:hint="eastAsia"/>
          <w:color w:val="000000" w:themeColor="text1"/>
          <w:sz w:val="22"/>
        </w:rPr>
        <w:t>、</w:t>
      </w:r>
      <w:r>
        <w:rPr>
          <w:rFonts w:hint="eastAsia"/>
          <w:color w:val="000000" w:themeColor="text1"/>
          <w:sz w:val="22"/>
        </w:rPr>
        <w:t>民間教育訓練機関</w:t>
      </w:r>
      <w:r w:rsidR="002C05B0">
        <w:rPr>
          <w:rFonts w:hint="eastAsia"/>
          <w:color w:val="000000" w:themeColor="text1"/>
          <w:sz w:val="22"/>
        </w:rPr>
        <w:t>における</w:t>
      </w:r>
      <w:r>
        <w:rPr>
          <w:rFonts w:hint="eastAsia"/>
          <w:color w:val="000000" w:themeColor="text1"/>
          <w:sz w:val="22"/>
        </w:rPr>
        <w:t>医療・福祉分野の職業訓練</w:t>
      </w:r>
      <w:r w:rsidR="002C05B0">
        <w:rPr>
          <w:rFonts w:hint="eastAsia"/>
          <w:color w:val="000000" w:themeColor="text1"/>
          <w:sz w:val="22"/>
        </w:rPr>
        <w:t>等、人材不足</w:t>
      </w:r>
      <w:r w:rsidR="00723C9F">
        <w:rPr>
          <w:rFonts w:hint="eastAsia"/>
          <w:color w:val="000000" w:themeColor="text1"/>
          <w:sz w:val="22"/>
        </w:rPr>
        <w:t>の産業</w:t>
      </w:r>
      <w:r>
        <w:rPr>
          <w:rFonts w:hint="eastAsia"/>
          <w:color w:val="000000" w:themeColor="text1"/>
          <w:sz w:val="22"/>
        </w:rPr>
        <w:t>分野の人材育成に取組みました。</w:t>
      </w:r>
    </w:p>
    <w:p w14:paraId="2F3A9A62" w14:textId="77777777" w:rsidR="002C05B0" w:rsidRDefault="002C05B0" w:rsidP="002C05B0">
      <w:pPr>
        <w:ind w:leftChars="48" w:left="101" w:firstLineChars="100" w:firstLine="220"/>
        <w:rPr>
          <w:color w:val="000000" w:themeColor="text1"/>
          <w:sz w:val="22"/>
        </w:rPr>
      </w:pPr>
      <w:r>
        <w:rPr>
          <w:rFonts w:hint="eastAsia"/>
          <w:color w:val="000000" w:themeColor="text1"/>
          <w:sz w:val="22"/>
        </w:rPr>
        <w:t>また、</w:t>
      </w:r>
      <w:r w:rsidR="00334533">
        <w:rPr>
          <w:rFonts w:hint="eastAsia"/>
          <w:color w:val="000000" w:themeColor="text1"/>
          <w:sz w:val="22"/>
        </w:rPr>
        <w:t>民間事業主等が従業員に対して行う在職者訓練を推奨するとともに、</w:t>
      </w:r>
      <w:r>
        <w:rPr>
          <w:rFonts w:hint="eastAsia"/>
          <w:color w:val="000000" w:themeColor="text1"/>
          <w:sz w:val="22"/>
        </w:rPr>
        <w:t>技専校</w:t>
      </w:r>
      <w:r w:rsidR="00334533">
        <w:rPr>
          <w:rFonts w:hint="eastAsia"/>
          <w:color w:val="000000" w:themeColor="text1"/>
          <w:sz w:val="22"/>
        </w:rPr>
        <w:t>における在職者訓練（テクノ講座）を実施し、在職者のスキルアップを支援しました。</w:t>
      </w:r>
    </w:p>
    <w:p w14:paraId="76417E36" w14:textId="77777777" w:rsidR="00B75B31" w:rsidRDefault="002C05B0" w:rsidP="002C05B0">
      <w:pPr>
        <w:ind w:leftChars="48" w:left="101" w:firstLineChars="100" w:firstLine="220"/>
        <w:rPr>
          <w:color w:val="000000" w:themeColor="text1"/>
          <w:sz w:val="22"/>
        </w:rPr>
      </w:pPr>
      <w:r>
        <w:rPr>
          <w:rFonts w:hint="eastAsia"/>
          <w:color w:val="000000" w:themeColor="text1"/>
          <w:sz w:val="22"/>
        </w:rPr>
        <w:t>さらに、</w:t>
      </w:r>
      <w:r w:rsidR="00334533">
        <w:rPr>
          <w:rFonts w:hint="eastAsia"/>
          <w:color w:val="000000" w:themeColor="text1"/>
          <w:sz w:val="22"/>
        </w:rPr>
        <w:t>技能の振興と次世代への継承を図るため、中小企業や工科高校等へ</w:t>
      </w:r>
      <w:r>
        <w:rPr>
          <w:rFonts w:hint="eastAsia"/>
          <w:color w:val="000000" w:themeColor="text1"/>
          <w:sz w:val="22"/>
        </w:rPr>
        <w:t>の熟練技能者の</w:t>
      </w:r>
      <w:r w:rsidR="00334533">
        <w:rPr>
          <w:rFonts w:hint="eastAsia"/>
          <w:color w:val="000000" w:themeColor="text1"/>
          <w:sz w:val="22"/>
        </w:rPr>
        <w:t>派遣</w:t>
      </w:r>
      <w:r>
        <w:rPr>
          <w:rFonts w:hint="eastAsia"/>
          <w:color w:val="000000" w:themeColor="text1"/>
          <w:sz w:val="22"/>
        </w:rPr>
        <w:t>、</w:t>
      </w:r>
      <w:r w:rsidR="00334533">
        <w:rPr>
          <w:rFonts w:hint="eastAsia"/>
          <w:color w:val="000000" w:themeColor="text1"/>
          <w:sz w:val="22"/>
        </w:rPr>
        <w:t>大学生等を対象としたキャリア教育の推進により、若者の職種志向の拡大を推進しました。</w:t>
      </w:r>
    </w:p>
    <w:p w14:paraId="4993CAF0" w14:textId="77777777" w:rsidR="00B75B31" w:rsidRPr="002C05B0" w:rsidRDefault="00B75B31">
      <w:pPr>
        <w:rPr>
          <w:color w:val="000000" w:themeColor="text1"/>
          <w:sz w:val="22"/>
        </w:rPr>
      </w:pPr>
    </w:p>
    <w:p w14:paraId="45DD33A0" w14:textId="77777777" w:rsidR="00B75B31" w:rsidRDefault="00334533">
      <w:pPr>
        <w:pStyle w:val="af5"/>
        <w:numPr>
          <w:ilvl w:val="0"/>
          <w:numId w:val="1"/>
        </w:numPr>
        <w:ind w:leftChars="0"/>
        <w:rPr>
          <w:rFonts w:ascii="HGSｺﾞｼｯｸE" w:eastAsia="HGSｺﾞｼｯｸE" w:hAnsi="HGSｺﾞｼｯｸE"/>
          <w:color w:val="000000" w:themeColor="text1"/>
          <w:sz w:val="22"/>
        </w:rPr>
      </w:pPr>
      <w:r>
        <w:rPr>
          <w:rFonts w:ascii="HGSｺﾞｼｯｸE" w:eastAsia="HGSｺﾞｼｯｸE" w:hAnsi="HGSｺﾞｼｯｸE" w:hint="eastAsia"/>
          <w:color w:val="000000" w:themeColor="text1"/>
          <w:sz w:val="22"/>
        </w:rPr>
        <w:t>雇用のセーフティネットとしての職業能力開発の推進</w:t>
      </w:r>
    </w:p>
    <w:p w14:paraId="5212642E" w14:textId="0825ECCD" w:rsidR="002C05B0" w:rsidRDefault="00334533" w:rsidP="002C05B0">
      <w:pPr>
        <w:ind w:leftChars="48" w:left="101" w:firstLineChars="100" w:firstLine="220"/>
        <w:rPr>
          <w:color w:val="000000" w:themeColor="text1"/>
          <w:sz w:val="22"/>
        </w:rPr>
      </w:pPr>
      <w:r>
        <w:rPr>
          <w:rFonts w:hint="eastAsia"/>
          <w:color w:val="000000" w:themeColor="text1"/>
          <w:sz w:val="22"/>
        </w:rPr>
        <w:t>障がい者の個々の特性に配慮した職業訓練の実施と、障がい者や雇用する企業のニーズに対応した在職者訓練の充実を図りました。</w:t>
      </w:r>
    </w:p>
    <w:p w14:paraId="269A177F" w14:textId="77777777" w:rsidR="00B75B31" w:rsidRDefault="002C05B0" w:rsidP="002C05B0">
      <w:pPr>
        <w:ind w:leftChars="48" w:left="101" w:firstLineChars="100" w:firstLine="220"/>
        <w:rPr>
          <w:color w:val="000000" w:themeColor="text1"/>
          <w:sz w:val="22"/>
        </w:rPr>
      </w:pPr>
      <w:r>
        <w:rPr>
          <w:rFonts w:hint="eastAsia"/>
          <w:color w:val="000000" w:themeColor="text1"/>
          <w:sz w:val="22"/>
        </w:rPr>
        <w:t>また、</w:t>
      </w:r>
      <w:r w:rsidR="00334533">
        <w:rPr>
          <w:rFonts w:hint="eastAsia"/>
          <w:color w:val="000000" w:themeColor="text1"/>
          <w:sz w:val="22"/>
        </w:rPr>
        <w:t>離職者やひとり親家庭の親に対し、早期再就職や安定就労につながる職業訓練を実施しました。</w:t>
      </w:r>
    </w:p>
    <w:p w14:paraId="0084345D" w14:textId="77777777" w:rsidR="00B75B31" w:rsidRDefault="00B75B31">
      <w:pPr>
        <w:rPr>
          <w:color w:val="000000" w:themeColor="text1"/>
          <w:sz w:val="22"/>
        </w:rPr>
      </w:pPr>
    </w:p>
    <w:p w14:paraId="6AD9835D" w14:textId="77777777" w:rsidR="00B75B31" w:rsidRDefault="00334533">
      <w:pPr>
        <w:rPr>
          <w:rFonts w:ascii="HGSｺﾞｼｯｸE" w:eastAsia="HGSｺﾞｼｯｸE" w:hAnsi="HGSｺﾞｼｯｸE"/>
          <w:color w:val="000000" w:themeColor="text1"/>
          <w:sz w:val="22"/>
        </w:rPr>
      </w:pPr>
      <w:r>
        <w:rPr>
          <w:rFonts w:ascii="HGSｺﾞｼｯｸE" w:eastAsia="HGSｺﾞｼｯｸE" w:hAnsi="HGSｺﾞｼｯｸE" w:hint="eastAsia"/>
          <w:color w:val="000000" w:themeColor="text1"/>
          <w:sz w:val="22"/>
        </w:rPr>
        <w:t>（３）今後の公共職業訓練の展開と関係機関との連携</w:t>
      </w:r>
    </w:p>
    <w:p w14:paraId="35916DBD" w14:textId="77777777" w:rsidR="002C05B0" w:rsidRDefault="002C05B0" w:rsidP="002C05B0">
      <w:pPr>
        <w:ind w:leftChars="48" w:left="101" w:firstLineChars="100" w:firstLine="220"/>
        <w:rPr>
          <w:color w:val="000000" w:themeColor="text1"/>
          <w:sz w:val="22"/>
        </w:rPr>
      </w:pPr>
      <w:r>
        <w:rPr>
          <w:rFonts w:hint="eastAsia"/>
          <w:color w:val="000000" w:themeColor="text1"/>
          <w:sz w:val="22"/>
        </w:rPr>
        <w:t>技専校</w:t>
      </w:r>
      <w:r w:rsidR="00334533">
        <w:rPr>
          <w:rFonts w:hint="eastAsia"/>
          <w:color w:val="000000" w:themeColor="text1"/>
          <w:sz w:val="22"/>
        </w:rPr>
        <w:t>で実施していた事務系、企画・営業・販売系の訓練</w:t>
      </w:r>
      <w:r>
        <w:rPr>
          <w:rFonts w:hint="eastAsia"/>
          <w:color w:val="000000" w:themeColor="text1"/>
          <w:sz w:val="22"/>
        </w:rPr>
        <w:t>について、専門の知識やノウハウを有する</w:t>
      </w:r>
      <w:r w:rsidR="00334533">
        <w:rPr>
          <w:rFonts w:hint="eastAsia"/>
          <w:color w:val="000000" w:themeColor="text1"/>
          <w:sz w:val="22"/>
        </w:rPr>
        <w:t>民間教育訓練機関に委託して実施するとともに、新たなセーフティネット訓練の拠点として夕陽丘高等職業技術専門校を整備しました。</w:t>
      </w:r>
    </w:p>
    <w:p w14:paraId="272BC0B5" w14:textId="77777777" w:rsidR="00B75B31" w:rsidRDefault="00334533" w:rsidP="002C05B0">
      <w:pPr>
        <w:ind w:leftChars="48" w:left="101" w:firstLineChars="100" w:firstLine="220"/>
        <w:rPr>
          <w:sz w:val="22"/>
        </w:rPr>
      </w:pPr>
      <w:r>
        <w:rPr>
          <w:rFonts w:hint="eastAsia"/>
          <w:sz w:val="22"/>
        </w:rPr>
        <w:t>離職者や障がい者の多様なニーズに対応するため、民間教育訓練機関等を活用した多様な公共職業訓練を展開しました。</w:t>
      </w:r>
      <w:r>
        <w:rPr>
          <w:sz w:val="22"/>
        </w:rPr>
        <w:br w:type="page"/>
      </w:r>
    </w:p>
    <w:p w14:paraId="548C9973" w14:textId="77777777" w:rsidR="00B75B31" w:rsidRDefault="00334533">
      <w:pPr>
        <w:widowControl/>
        <w:jc w:val="left"/>
        <w:rPr>
          <w:sz w:val="22"/>
        </w:rPr>
      </w:pPr>
      <w:r>
        <w:rPr>
          <w:noProof/>
          <w:sz w:val="22"/>
        </w:rPr>
        <w:lastRenderedPageBreak/>
        <mc:AlternateContent>
          <mc:Choice Requires="wps">
            <w:drawing>
              <wp:anchor distT="0" distB="0" distL="114300" distR="114300" simplePos="0" relativeHeight="252417024" behindDoc="0" locked="0" layoutInCell="1" allowOverlap="1" wp14:anchorId="03EE4123" wp14:editId="7726929D">
                <wp:simplePos x="0" y="0"/>
                <wp:positionH relativeFrom="column">
                  <wp:posOffset>2095</wp:posOffset>
                </wp:positionH>
                <wp:positionV relativeFrom="paragraph">
                  <wp:posOffset>4305</wp:posOffset>
                </wp:positionV>
                <wp:extent cx="5734050" cy="333375"/>
                <wp:effectExtent l="0" t="0" r="0" b="9525"/>
                <wp:wrapNone/>
                <wp:docPr id="23" name="AutoShape 276" title="３　職業能力開発を取り巻く状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333375"/>
                        </a:xfrm>
                        <a:prstGeom prst="roundRect">
                          <a:avLst>
                            <a:gd name="adj" fmla="val 16667"/>
                          </a:avLst>
                        </a:prstGeom>
                        <a:solidFill>
                          <a:schemeClr val="tx1">
                            <a:lumMod val="85000"/>
                            <a:lumOff val="15000"/>
                          </a:schemeClr>
                        </a:solidFill>
                        <a:ln>
                          <a:noFill/>
                        </a:ln>
                      </wps:spPr>
                      <wps:txbx>
                        <w:txbxContent>
                          <w:p w14:paraId="73F75068" w14:textId="77777777" w:rsidR="00366BC6" w:rsidRDefault="00366BC6">
                            <w:pPr>
                              <w:ind w:firstLineChars="50" w:firstLine="11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sz w:val="22"/>
                              </w:rPr>
                              <w:t>３　職業能力開発を取り巻く状況</w:t>
                            </w:r>
                          </w:p>
                        </w:txbxContent>
                      </wps:txbx>
                      <wps:bodyPr rot="0" vert="horz" wrap="square" lIns="72000" tIns="0" rIns="72000" bIns="0" anchor="ctr" anchorCtr="0" upright="1">
                        <a:noAutofit/>
                      </wps:bodyPr>
                    </wps:wsp>
                  </a:graphicData>
                </a:graphic>
              </wp:anchor>
            </w:drawing>
          </mc:Choice>
          <mc:Fallback>
            <w:pict>
              <v:roundrect w14:anchorId="03EE4123" id="_x0000_s1037" alt="タイトル: ３　職業能力開発を取り巻く状況" style="position:absolute;margin-left:.15pt;margin-top:.35pt;width:451.5pt;height:26.25pt;z-index:252417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" fillcolor="#272727 [2749]" stroked="f">
                <v:textbox inset="2mm,0,2mm,0">
                  <w:txbxContent>
                    <w:p w14:paraId="73F75068" w14:textId="77777777" w:rsidR="00366BC6" w:rsidRDefault="00366BC6">
                      <w:pPr>
                        <w:ind w:firstLineChars="50" w:firstLine="11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sz w:val="22"/>
                        </w:rPr>
                        <w:t>３　職業能力開発を取り巻く状況</w:t>
                      </w:r>
                    </w:p>
                  </w:txbxContent>
                </v:textbox>
              </v:roundrect>
            </w:pict>
          </mc:Fallback>
        </mc:AlternateContent>
      </w:r>
    </w:p>
    <w:p w14:paraId="30E7A55F" w14:textId="77777777" w:rsidR="00B75B31" w:rsidRDefault="00B75B31">
      <w:pPr>
        <w:rPr>
          <w:rFonts w:ascii="HGSｺﾞｼｯｸE" w:eastAsia="HGSｺﾞｼｯｸE" w:hAnsi="HGSｺﾞｼｯｸE"/>
          <w:sz w:val="22"/>
        </w:rPr>
      </w:pPr>
    </w:p>
    <w:p w14:paraId="41C00A20" w14:textId="6A6EB2C8" w:rsidR="00B75B31" w:rsidRDefault="00334533">
      <w:pPr>
        <w:rPr>
          <w:rFonts w:ascii="HGSｺﾞｼｯｸE" w:eastAsia="HGSｺﾞｼｯｸE" w:hAnsi="HGSｺﾞｼｯｸE"/>
          <w:sz w:val="22"/>
        </w:rPr>
      </w:pPr>
      <w:r>
        <w:rPr>
          <w:rFonts w:ascii="HGSｺﾞｼｯｸE" w:eastAsia="HGSｺﾞｼｯｸE" w:hAnsi="HGSｺﾞｼｯｸE" w:hint="eastAsia"/>
          <w:sz w:val="22"/>
        </w:rPr>
        <w:t>（１）社会経済環境の変化</w:t>
      </w:r>
    </w:p>
    <w:p w14:paraId="7F513494" w14:textId="77777777" w:rsidR="00B75B31" w:rsidRDefault="00334533">
      <w:pPr>
        <w:rPr>
          <w:rFonts w:ascii="HGSｺﾞｼｯｸE" w:eastAsia="HGSｺﾞｼｯｸE" w:hAnsi="HGSｺﾞｼｯｸE"/>
          <w:sz w:val="22"/>
        </w:rPr>
      </w:pPr>
      <w:r>
        <w:rPr>
          <w:rFonts w:ascii="HGSｺﾞｼｯｸE" w:eastAsia="HGSｺﾞｼｯｸE" w:hAnsi="HGSｺﾞｼｯｸE" w:hint="eastAsia"/>
          <w:sz w:val="22"/>
        </w:rPr>
        <w:t>①大阪府の人口推移（生産年齢人口の減少）</w:t>
      </w:r>
    </w:p>
    <w:p w14:paraId="695B127E" w14:textId="77777777" w:rsidR="00B75B31" w:rsidRDefault="00334533">
      <w:pPr>
        <w:ind w:firstLineChars="100" w:firstLine="220"/>
        <w:rPr>
          <w:sz w:val="22"/>
        </w:rPr>
      </w:pPr>
      <w:r>
        <w:rPr>
          <w:rFonts w:hint="eastAsia"/>
          <w:sz w:val="22"/>
        </w:rPr>
        <w:t>国勢調査の結果では、大阪の人口は</w:t>
      </w:r>
      <w:r>
        <w:rPr>
          <w:rFonts w:hint="eastAsia"/>
          <w:sz w:val="22"/>
        </w:rPr>
        <w:t>2010</w:t>
      </w:r>
      <w:r>
        <w:rPr>
          <w:rFonts w:hint="eastAsia"/>
          <w:sz w:val="22"/>
        </w:rPr>
        <w:t>年（平成</w:t>
      </w:r>
      <w:r>
        <w:rPr>
          <w:rFonts w:hint="eastAsia"/>
          <w:sz w:val="22"/>
        </w:rPr>
        <w:t>22</w:t>
      </w:r>
      <w:r>
        <w:rPr>
          <w:rFonts w:hint="eastAsia"/>
          <w:sz w:val="22"/>
        </w:rPr>
        <w:t>年）の</w:t>
      </w:r>
      <w:r>
        <w:rPr>
          <w:rFonts w:hint="eastAsia"/>
          <w:sz w:val="22"/>
        </w:rPr>
        <w:t>887</w:t>
      </w:r>
      <w:r>
        <w:rPr>
          <w:rFonts w:hint="eastAsia"/>
          <w:sz w:val="22"/>
        </w:rPr>
        <w:t>万人をピークに減少に転じており、今後も大きく減少することが見込まれています。</w:t>
      </w:r>
    </w:p>
    <w:p w14:paraId="65E14802" w14:textId="5B9CBCB1" w:rsidR="00B75B31" w:rsidRDefault="00334533">
      <w:pPr>
        <w:ind w:firstLineChars="100" w:firstLine="220"/>
        <w:rPr>
          <w:sz w:val="22"/>
        </w:rPr>
      </w:pPr>
      <w:r>
        <w:rPr>
          <w:rFonts w:hint="eastAsia"/>
          <w:sz w:val="22"/>
        </w:rPr>
        <w:t>また、</w:t>
      </w:r>
      <w:r>
        <w:rPr>
          <w:rFonts w:hint="eastAsia"/>
          <w:sz w:val="22"/>
        </w:rPr>
        <w:t>65</w:t>
      </w:r>
      <w:r>
        <w:rPr>
          <w:rFonts w:hint="eastAsia"/>
          <w:sz w:val="22"/>
        </w:rPr>
        <w:t>歳以上の高齢者人口は増加の一途をたどっているのに対し、生産年齢人口（</w:t>
      </w:r>
      <w:r>
        <w:rPr>
          <w:rFonts w:hint="eastAsia"/>
          <w:sz w:val="22"/>
        </w:rPr>
        <w:t>15</w:t>
      </w:r>
      <w:r>
        <w:rPr>
          <w:rFonts w:hint="eastAsia"/>
          <w:sz w:val="22"/>
        </w:rPr>
        <w:t>歳から</w:t>
      </w:r>
      <w:r>
        <w:rPr>
          <w:rFonts w:hint="eastAsia"/>
          <w:sz w:val="22"/>
        </w:rPr>
        <w:t>64</w:t>
      </w:r>
      <w:r>
        <w:rPr>
          <w:rFonts w:hint="eastAsia"/>
          <w:sz w:val="22"/>
        </w:rPr>
        <w:t>歳）は、</w:t>
      </w:r>
      <w:r>
        <w:rPr>
          <w:rFonts w:hint="eastAsia"/>
          <w:sz w:val="22"/>
        </w:rPr>
        <w:t>1995</w:t>
      </w:r>
      <w:r>
        <w:rPr>
          <w:rFonts w:hint="eastAsia"/>
          <w:sz w:val="22"/>
        </w:rPr>
        <w:t>年（平成</w:t>
      </w:r>
      <w:r>
        <w:rPr>
          <w:rFonts w:hint="eastAsia"/>
          <w:sz w:val="22"/>
        </w:rPr>
        <w:t>7</w:t>
      </w:r>
      <w:r>
        <w:rPr>
          <w:rFonts w:hint="eastAsia"/>
          <w:sz w:val="22"/>
        </w:rPr>
        <w:t>年）をピークに減少に転じており、</w:t>
      </w:r>
      <w:r>
        <w:rPr>
          <w:rFonts w:hint="eastAsia"/>
          <w:sz w:val="22"/>
        </w:rPr>
        <w:t>1995</w:t>
      </w:r>
      <w:r>
        <w:rPr>
          <w:rFonts w:hint="eastAsia"/>
          <w:sz w:val="22"/>
        </w:rPr>
        <w:t>年（平成</w:t>
      </w:r>
      <w:r>
        <w:rPr>
          <w:rFonts w:hint="eastAsia"/>
          <w:sz w:val="22"/>
        </w:rPr>
        <w:t>7</w:t>
      </w:r>
      <w:r>
        <w:rPr>
          <w:rFonts w:hint="eastAsia"/>
          <w:sz w:val="22"/>
        </w:rPr>
        <w:t>年）から</w:t>
      </w:r>
      <w:r>
        <w:rPr>
          <w:rFonts w:hint="eastAsia"/>
          <w:sz w:val="22"/>
        </w:rPr>
        <w:t>2015</w:t>
      </w:r>
      <w:r>
        <w:rPr>
          <w:rFonts w:hint="eastAsia"/>
          <w:sz w:val="22"/>
        </w:rPr>
        <w:t>年（平成</w:t>
      </w:r>
      <w:r>
        <w:rPr>
          <w:rFonts w:hint="eastAsia"/>
          <w:sz w:val="22"/>
        </w:rPr>
        <w:t>27</w:t>
      </w:r>
      <w:r>
        <w:rPr>
          <w:rFonts w:hint="eastAsia"/>
          <w:sz w:val="22"/>
        </w:rPr>
        <w:t>年）の</w:t>
      </w:r>
      <w:r w:rsidRPr="00413353">
        <w:rPr>
          <w:rFonts w:hint="eastAsia"/>
          <w:sz w:val="22"/>
        </w:rPr>
        <w:t>20</w:t>
      </w:r>
      <w:r>
        <w:rPr>
          <w:rFonts w:hint="eastAsia"/>
          <w:sz w:val="22"/>
        </w:rPr>
        <w:t>年間で</w:t>
      </w:r>
      <w:r>
        <w:rPr>
          <w:rFonts w:hint="eastAsia"/>
          <w:sz w:val="22"/>
        </w:rPr>
        <w:t>100</w:t>
      </w:r>
      <w:r>
        <w:rPr>
          <w:rFonts w:hint="eastAsia"/>
          <w:sz w:val="22"/>
        </w:rPr>
        <w:t>万人</w:t>
      </w:r>
      <w:r w:rsidR="00413353">
        <w:rPr>
          <w:rFonts w:hint="eastAsia"/>
          <w:sz w:val="22"/>
        </w:rPr>
        <w:t>が</w:t>
      </w:r>
      <w:r>
        <w:rPr>
          <w:rFonts w:hint="eastAsia"/>
          <w:sz w:val="22"/>
        </w:rPr>
        <w:t>減少しています。</w:t>
      </w:r>
    </w:p>
    <w:p w14:paraId="0E946592" w14:textId="77777777" w:rsidR="00B75B31" w:rsidRDefault="00334533">
      <w:pPr>
        <w:ind w:firstLineChars="100" w:firstLine="220"/>
        <w:rPr>
          <w:sz w:val="22"/>
        </w:rPr>
      </w:pPr>
      <w:r>
        <w:rPr>
          <w:rFonts w:hint="eastAsia"/>
          <w:sz w:val="22"/>
        </w:rPr>
        <w:t>14</w:t>
      </w:r>
      <w:r>
        <w:rPr>
          <w:rFonts w:hint="eastAsia"/>
          <w:sz w:val="22"/>
        </w:rPr>
        <w:t>歳以下の年少人口も減少を続けていることから、今後も生産年齢人口の減少は続くものと見込まれます。</w:t>
      </w:r>
    </w:p>
    <w:p w14:paraId="6E095AA4" w14:textId="0C1AF7EB" w:rsidR="00B75B31" w:rsidRDefault="000640FC">
      <w:pPr>
        <w:ind w:firstLineChars="100" w:firstLine="210"/>
        <w:rPr>
          <w:sz w:val="22"/>
        </w:rPr>
      </w:pPr>
      <w:r>
        <w:rPr>
          <w:rFonts w:hint="eastAsia"/>
          <w:noProof/>
        </w:rPr>
        <w:drawing>
          <wp:anchor distT="0" distB="0" distL="114300" distR="114300" simplePos="0" relativeHeight="252722176" behindDoc="0" locked="0" layoutInCell="1" allowOverlap="1" wp14:anchorId="7C8CC872" wp14:editId="63E106D2">
            <wp:simplePos x="0" y="0"/>
            <wp:positionH relativeFrom="column">
              <wp:posOffset>0</wp:posOffset>
            </wp:positionH>
            <wp:positionV relativeFrom="paragraph">
              <wp:posOffset>-635</wp:posOffset>
            </wp:positionV>
            <wp:extent cx="6153150" cy="6068060"/>
            <wp:effectExtent l="0" t="0" r="0" b="8890"/>
            <wp:wrapNone/>
            <wp:docPr id="26" name="グラフ 26" title="大阪府の人口推移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77E74627" w14:textId="4739A40D" w:rsidR="00B75B31" w:rsidRDefault="00B75B31">
      <w:pPr>
        <w:ind w:firstLineChars="100" w:firstLine="220"/>
        <w:rPr>
          <w:sz w:val="22"/>
        </w:rPr>
      </w:pPr>
    </w:p>
    <w:p w14:paraId="7E7B3AAE" w14:textId="01A59A89" w:rsidR="00B75B31" w:rsidRDefault="000640FC">
      <w:pPr>
        <w:rPr>
          <w:rFonts w:ascii="HGSｺﾞｼｯｸE" w:eastAsia="HGSｺﾞｼｯｸE" w:hAnsi="HGSｺﾞｼｯｸE"/>
          <w:sz w:val="22"/>
        </w:rPr>
      </w:pPr>
      <w:r>
        <w:rPr>
          <w:noProof/>
        </w:rPr>
        <mc:AlternateContent>
          <mc:Choice Requires="wps">
            <w:drawing>
              <wp:anchor distT="0" distB="0" distL="114300" distR="114300" simplePos="0" relativeHeight="252724224" behindDoc="0" locked="0" layoutInCell="1" allowOverlap="1" wp14:anchorId="1F5E088E" wp14:editId="3787BE31">
                <wp:simplePos x="0" y="0"/>
                <wp:positionH relativeFrom="column">
                  <wp:posOffset>5735955</wp:posOffset>
                </wp:positionH>
                <wp:positionV relativeFrom="paragraph">
                  <wp:posOffset>21368</wp:posOffset>
                </wp:positionV>
                <wp:extent cx="428625" cy="313690"/>
                <wp:effectExtent l="0" t="0" r="0" b="0"/>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13690"/>
                        </a:xfrm>
                        <a:prstGeom prst="rect">
                          <a:avLst/>
                        </a:prstGeom>
                        <a:noFill/>
                        <a:ln w="9525">
                          <a:noFill/>
                          <a:miter lim="800000"/>
                        </a:ln>
                      </wps:spPr>
                      <wps:txbx>
                        <w:txbxContent>
                          <w:p w14:paraId="5081A259" w14:textId="31397758" w:rsidR="00366BC6" w:rsidRDefault="00366BC6" w:rsidP="000640FC">
                            <w:pPr>
                              <w:pStyle w:val="Web"/>
                              <w:spacing w:before="0" w:beforeAutospacing="0" w:after="0" w:afterAutospacing="0"/>
                              <w:jc w:val="right"/>
                            </w:pPr>
                            <w:r>
                              <w:rPr>
                                <w:rFonts w:ascii="Century" w:eastAsia="ＭＳ 明朝" w:hAnsi="ＭＳ 明朝" w:cs="Times New Roman" w:hint="eastAsia"/>
                                <w:kern w:val="2"/>
                                <w:sz w:val="18"/>
                                <w:szCs w:val="18"/>
                              </w:rPr>
                              <w:t>％</w:t>
                            </w:r>
                          </w:p>
                        </w:txbxContent>
                      </wps:txbx>
                      <wps:bodyPr rot="0" vert="horz" wrap="square" lIns="91440" tIns="45720" rIns="91440" bIns="45720" anchor="t" anchorCtr="0">
                        <a:spAutoFit/>
                      </wps:bodyPr>
                    </wps:wsp>
                  </a:graphicData>
                </a:graphic>
              </wp:anchor>
            </w:drawing>
          </mc:Choice>
          <mc:Fallback>
            <w:pict>
              <v:shapetype w14:anchorId="1F5E088E" id="_x0000_t202" coordsize="21600,21600" o:spt="202" path="m,l,21600r21600,l21600,xe">
                <v:stroke joinstyle="miter"/>
                <v:path gradientshapeok="t" o:connecttype="rect"/>
              </v:shapetype>
              <v:shape id="テキスト ボックス 57" o:spid="_x0000_s1038" type="#_x0000_t202" style="position:absolute;left:0;text-align:left;margin-left:451.65pt;margin-top:1.7pt;width:33.75pt;height:24.7pt;z-index:25272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" filled="f" stroked="f">
                <v:textbox style="mso-fit-shape-to-text:t">
                  <w:txbxContent>
                    <w:p w14:paraId="5081A259" w14:textId="31397758" w:rsidR="00366BC6" w:rsidRDefault="00366BC6" w:rsidP="000640FC">
                      <w:pPr>
                        <w:pStyle w:val="Web"/>
                        <w:spacing w:before="0" w:beforeAutospacing="0" w:after="0" w:afterAutospacing="0"/>
                        <w:jc w:val="right"/>
                      </w:pPr>
                      <w:r>
                        <w:rPr>
                          <w:rFonts w:ascii="Century" w:eastAsia="ＭＳ 明朝" w:hAnsi="ＭＳ 明朝" w:cs="Times New Roman" w:hint="eastAsia"/>
                          <w:kern w:val="2"/>
                          <w:sz w:val="18"/>
                          <w:szCs w:val="18"/>
                        </w:rPr>
                        <w:t>％</w:t>
                      </w:r>
                    </w:p>
                  </w:txbxContent>
                </v:textbox>
              </v:shape>
            </w:pict>
          </mc:Fallback>
        </mc:AlternateContent>
      </w:r>
    </w:p>
    <w:p w14:paraId="5887106F" w14:textId="485C7719" w:rsidR="00B75B31" w:rsidRDefault="00B75B31">
      <w:pPr>
        <w:rPr>
          <w:rFonts w:ascii="HGSｺﾞｼｯｸE" w:eastAsia="HGSｺﾞｼｯｸE" w:hAnsi="HGSｺﾞｼｯｸE"/>
          <w:sz w:val="22"/>
        </w:rPr>
      </w:pPr>
    </w:p>
    <w:p w14:paraId="508E4977" w14:textId="77777777" w:rsidR="00B75B31" w:rsidRDefault="00B75B31">
      <w:pPr>
        <w:rPr>
          <w:rFonts w:ascii="HGSｺﾞｼｯｸE" w:eastAsia="HGSｺﾞｼｯｸE" w:hAnsi="HGSｺﾞｼｯｸE"/>
          <w:sz w:val="22"/>
        </w:rPr>
      </w:pPr>
    </w:p>
    <w:p w14:paraId="7DA53D95" w14:textId="77777777" w:rsidR="00B75B31" w:rsidRDefault="00B75B31">
      <w:pPr>
        <w:rPr>
          <w:rFonts w:ascii="HGSｺﾞｼｯｸE" w:eastAsia="HGSｺﾞｼｯｸE" w:hAnsi="HGSｺﾞｼｯｸE"/>
          <w:sz w:val="22"/>
        </w:rPr>
      </w:pPr>
    </w:p>
    <w:p w14:paraId="473877C9" w14:textId="77777777" w:rsidR="00B75B31" w:rsidRDefault="00B75B31">
      <w:pPr>
        <w:rPr>
          <w:rFonts w:ascii="HGSｺﾞｼｯｸE" w:eastAsia="HGSｺﾞｼｯｸE" w:hAnsi="HGSｺﾞｼｯｸE"/>
          <w:sz w:val="22"/>
        </w:rPr>
      </w:pPr>
    </w:p>
    <w:p w14:paraId="5C584132" w14:textId="77777777" w:rsidR="00B75B31" w:rsidRDefault="00B75B31">
      <w:pPr>
        <w:rPr>
          <w:rFonts w:ascii="HGSｺﾞｼｯｸE" w:eastAsia="HGSｺﾞｼｯｸE" w:hAnsi="HGSｺﾞｼｯｸE"/>
          <w:sz w:val="22"/>
        </w:rPr>
      </w:pPr>
    </w:p>
    <w:p w14:paraId="40C9F993" w14:textId="77777777" w:rsidR="00B75B31" w:rsidRDefault="00B75B31">
      <w:pPr>
        <w:rPr>
          <w:rFonts w:ascii="HGSｺﾞｼｯｸE" w:eastAsia="HGSｺﾞｼｯｸE" w:hAnsi="HGSｺﾞｼｯｸE"/>
          <w:sz w:val="22"/>
        </w:rPr>
      </w:pPr>
    </w:p>
    <w:p w14:paraId="1F785126" w14:textId="77777777" w:rsidR="00B75B31" w:rsidRDefault="00B75B31">
      <w:pPr>
        <w:rPr>
          <w:rFonts w:ascii="HGSｺﾞｼｯｸE" w:eastAsia="HGSｺﾞｼｯｸE" w:hAnsi="HGSｺﾞｼｯｸE"/>
          <w:sz w:val="22"/>
        </w:rPr>
      </w:pPr>
    </w:p>
    <w:p w14:paraId="65CDE2FD" w14:textId="77777777" w:rsidR="00B75B31" w:rsidRDefault="00B75B31">
      <w:pPr>
        <w:rPr>
          <w:rFonts w:ascii="HGSｺﾞｼｯｸE" w:eastAsia="HGSｺﾞｼｯｸE" w:hAnsi="HGSｺﾞｼｯｸE"/>
          <w:sz w:val="22"/>
        </w:rPr>
      </w:pPr>
    </w:p>
    <w:p w14:paraId="2689E8FE" w14:textId="77777777" w:rsidR="00B75B31" w:rsidRDefault="00B75B31">
      <w:pPr>
        <w:rPr>
          <w:rFonts w:ascii="HGSｺﾞｼｯｸE" w:eastAsia="HGSｺﾞｼｯｸE" w:hAnsi="HGSｺﾞｼｯｸE"/>
          <w:sz w:val="22"/>
        </w:rPr>
      </w:pPr>
    </w:p>
    <w:p w14:paraId="13BC0D07" w14:textId="77777777" w:rsidR="00B75B31" w:rsidRDefault="00B75B31">
      <w:pPr>
        <w:rPr>
          <w:rFonts w:ascii="HGSｺﾞｼｯｸE" w:eastAsia="HGSｺﾞｼｯｸE" w:hAnsi="HGSｺﾞｼｯｸE"/>
          <w:sz w:val="22"/>
        </w:rPr>
      </w:pPr>
    </w:p>
    <w:p w14:paraId="304C7439" w14:textId="77777777" w:rsidR="00B75B31" w:rsidRDefault="00B75B31">
      <w:pPr>
        <w:rPr>
          <w:rFonts w:ascii="HGSｺﾞｼｯｸE" w:eastAsia="HGSｺﾞｼｯｸE" w:hAnsi="HGSｺﾞｼｯｸE"/>
          <w:sz w:val="22"/>
        </w:rPr>
      </w:pPr>
    </w:p>
    <w:p w14:paraId="00138EC5" w14:textId="77777777" w:rsidR="00B75B31" w:rsidRDefault="00B75B31">
      <w:pPr>
        <w:rPr>
          <w:rFonts w:ascii="HGSｺﾞｼｯｸE" w:eastAsia="HGSｺﾞｼｯｸE" w:hAnsi="HGSｺﾞｼｯｸE"/>
          <w:sz w:val="22"/>
        </w:rPr>
      </w:pPr>
    </w:p>
    <w:p w14:paraId="0958C9CD" w14:textId="77777777" w:rsidR="00B75B31" w:rsidRDefault="00B75B31">
      <w:pPr>
        <w:rPr>
          <w:rFonts w:ascii="HGSｺﾞｼｯｸE" w:eastAsia="HGSｺﾞｼｯｸE" w:hAnsi="HGSｺﾞｼｯｸE"/>
          <w:sz w:val="22"/>
        </w:rPr>
      </w:pPr>
    </w:p>
    <w:p w14:paraId="2E4273B9" w14:textId="77777777" w:rsidR="00B75B31" w:rsidRDefault="00B75B31">
      <w:pPr>
        <w:rPr>
          <w:rFonts w:ascii="HGSｺﾞｼｯｸE" w:eastAsia="HGSｺﾞｼｯｸE" w:hAnsi="HGSｺﾞｼｯｸE"/>
          <w:sz w:val="22"/>
        </w:rPr>
      </w:pPr>
    </w:p>
    <w:p w14:paraId="465E54D2" w14:textId="77777777" w:rsidR="00B75B31" w:rsidRDefault="00B75B31">
      <w:pPr>
        <w:rPr>
          <w:rFonts w:ascii="HGSｺﾞｼｯｸE" w:eastAsia="HGSｺﾞｼｯｸE" w:hAnsi="HGSｺﾞｼｯｸE"/>
          <w:sz w:val="22"/>
        </w:rPr>
      </w:pPr>
    </w:p>
    <w:p w14:paraId="2BE8D109" w14:textId="77777777" w:rsidR="00B75B31" w:rsidRDefault="00B75B31">
      <w:pPr>
        <w:rPr>
          <w:rFonts w:ascii="HGSｺﾞｼｯｸE" w:eastAsia="HGSｺﾞｼｯｸE" w:hAnsi="HGSｺﾞｼｯｸE"/>
          <w:sz w:val="22"/>
        </w:rPr>
      </w:pPr>
    </w:p>
    <w:p w14:paraId="1DA80A75" w14:textId="77777777" w:rsidR="00B75B31" w:rsidRDefault="00B75B31">
      <w:pPr>
        <w:rPr>
          <w:rFonts w:ascii="HGSｺﾞｼｯｸE" w:eastAsia="HGSｺﾞｼｯｸE" w:hAnsi="HGSｺﾞｼｯｸE"/>
          <w:sz w:val="22"/>
        </w:rPr>
      </w:pPr>
    </w:p>
    <w:p w14:paraId="52A5E938" w14:textId="77777777" w:rsidR="00B75B31" w:rsidRDefault="00B75B31">
      <w:pPr>
        <w:rPr>
          <w:rFonts w:ascii="HGSｺﾞｼｯｸE" w:eastAsia="HGSｺﾞｼｯｸE" w:hAnsi="HGSｺﾞｼｯｸE"/>
          <w:sz w:val="22"/>
        </w:rPr>
      </w:pPr>
    </w:p>
    <w:p w14:paraId="41F0E475" w14:textId="77777777" w:rsidR="00B75B31" w:rsidRDefault="00B75B31">
      <w:pPr>
        <w:rPr>
          <w:rFonts w:ascii="HGSｺﾞｼｯｸE" w:eastAsia="HGSｺﾞｼｯｸE" w:hAnsi="HGSｺﾞｼｯｸE"/>
          <w:sz w:val="22"/>
        </w:rPr>
      </w:pPr>
    </w:p>
    <w:p w14:paraId="5179318C" w14:textId="77777777" w:rsidR="00B75B31" w:rsidRDefault="00B75B31">
      <w:pPr>
        <w:rPr>
          <w:rFonts w:ascii="HGSｺﾞｼｯｸE" w:eastAsia="HGSｺﾞｼｯｸE" w:hAnsi="HGSｺﾞｼｯｸE"/>
          <w:sz w:val="22"/>
        </w:rPr>
      </w:pPr>
    </w:p>
    <w:p w14:paraId="316EA7EB" w14:textId="77777777" w:rsidR="00B75B31" w:rsidRDefault="00B75B31">
      <w:pPr>
        <w:rPr>
          <w:rFonts w:ascii="HGSｺﾞｼｯｸE" w:eastAsia="HGSｺﾞｼｯｸE" w:hAnsi="HGSｺﾞｼｯｸE"/>
          <w:sz w:val="22"/>
        </w:rPr>
      </w:pPr>
    </w:p>
    <w:p w14:paraId="7D2CB6F6" w14:textId="77777777" w:rsidR="00B75B31" w:rsidRDefault="00B75B31">
      <w:pPr>
        <w:rPr>
          <w:rFonts w:ascii="HGSｺﾞｼｯｸE" w:eastAsia="HGSｺﾞｼｯｸE" w:hAnsi="HGSｺﾞｼｯｸE"/>
          <w:sz w:val="22"/>
        </w:rPr>
      </w:pPr>
    </w:p>
    <w:p w14:paraId="3773FE58" w14:textId="77777777" w:rsidR="00B75B31" w:rsidRDefault="00B75B31">
      <w:pPr>
        <w:rPr>
          <w:rFonts w:ascii="HGSｺﾞｼｯｸE" w:eastAsia="HGSｺﾞｼｯｸE" w:hAnsi="HGSｺﾞｼｯｸE"/>
          <w:sz w:val="22"/>
        </w:rPr>
      </w:pPr>
    </w:p>
    <w:p w14:paraId="77F13CEC" w14:textId="77777777" w:rsidR="00B75B31" w:rsidRDefault="00B75B31">
      <w:pPr>
        <w:rPr>
          <w:rFonts w:ascii="HGSｺﾞｼｯｸE" w:eastAsia="HGSｺﾞｼｯｸE" w:hAnsi="HGSｺﾞｼｯｸE"/>
          <w:sz w:val="22"/>
        </w:rPr>
      </w:pPr>
    </w:p>
    <w:p w14:paraId="7CBB2A75" w14:textId="2C65F781" w:rsidR="00B75B31" w:rsidRDefault="000640FC">
      <w:pPr>
        <w:rPr>
          <w:rFonts w:ascii="HGSｺﾞｼｯｸE" w:eastAsia="HGSｺﾞｼｯｸE" w:hAnsi="HGSｺﾞｼｯｸE"/>
          <w:sz w:val="22"/>
        </w:rPr>
      </w:pPr>
      <w:r>
        <w:rPr>
          <w:noProof/>
          <w:sz w:val="22"/>
        </w:rPr>
        <mc:AlternateContent>
          <mc:Choice Requires="wps">
            <w:drawing>
              <wp:anchor distT="0" distB="0" distL="114300" distR="114300" simplePos="0" relativeHeight="252726272" behindDoc="0" locked="0" layoutInCell="1" allowOverlap="1" wp14:anchorId="170F656D" wp14:editId="4C36EB5E">
                <wp:simplePos x="0" y="0"/>
                <wp:positionH relativeFrom="column">
                  <wp:posOffset>1337945</wp:posOffset>
                </wp:positionH>
                <wp:positionV relativeFrom="paragraph">
                  <wp:posOffset>125730</wp:posOffset>
                </wp:positionV>
                <wp:extent cx="4629150" cy="400050"/>
                <wp:effectExtent l="0" t="0" r="0" b="0"/>
                <wp:wrapNone/>
                <wp:docPr id="27" name="テキスト ボックス 2" title="2015年までは総務省「国勢調査」。2020年以降は2018年府推計（ケース２）を基に作成。"/>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400050"/>
                        </a:xfrm>
                        <a:prstGeom prst="rect">
                          <a:avLst/>
                        </a:prstGeom>
                        <a:noFill/>
                        <a:ln w="3175">
                          <a:noFill/>
                          <a:miter lim="800000"/>
                        </a:ln>
                      </wps:spPr>
                      <wps:txbx>
                        <w:txbxContent>
                          <w:p w14:paraId="63C4A8C3" w14:textId="77777777" w:rsidR="00366BC6" w:rsidRDefault="00366BC6" w:rsidP="006410AC">
                            <w:pPr>
                              <w:spacing w:line="200" w:lineRule="exact"/>
                              <w:ind w:right="320"/>
                              <w:jc w:val="right"/>
                              <w:rPr>
                                <w:rFonts w:ascii="BIZ UDPゴシック" w:eastAsia="BIZ UDPゴシック" w:hAnsi="BIZ UDPゴシック"/>
                                <w:sz w:val="16"/>
                                <w:szCs w:val="16"/>
                              </w:rPr>
                            </w:pPr>
                            <w:r>
                              <w:rPr>
                                <w:rFonts w:ascii="BIZ UDPゴシック" w:eastAsia="BIZ UDPゴシック" w:hAnsi="BIZ UDPゴシック" w:hint="eastAsia"/>
                                <w:color w:val="333333"/>
                                <w:spacing w:val="2"/>
                                <w:sz w:val="16"/>
                                <w:szCs w:val="16"/>
                              </w:rPr>
                              <w:t>20</w:t>
                            </w:r>
                            <w:r>
                              <w:rPr>
                                <w:rFonts w:ascii="BIZ UDPゴシック" w:eastAsia="BIZ UDPゴシック" w:hAnsi="BIZ UDPゴシック"/>
                                <w:color w:val="333333"/>
                                <w:spacing w:val="2"/>
                                <w:sz w:val="16"/>
                                <w:szCs w:val="16"/>
                              </w:rPr>
                              <w:t>15</w:t>
                            </w:r>
                            <w:r>
                              <w:rPr>
                                <w:rFonts w:ascii="BIZ UDPゴシック" w:eastAsia="BIZ UDPゴシック" w:hAnsi="BIZ UDPゴシック" w:hint="eastAsia"/>
                                <w:color w:val="333333"/>
                                <w:spacing w:val="2"/>
                                <w:sz w:val="16"/>
                                <w:szCs w:val="16"/>
                              </w:rPr>
                              <w:t>年</w:t>
                            </w:r>
                            <w:r>
                              <w:rPr>
                                <w:rFonts w:ascii="BIZ UDPゴシック" w:eastAsia="BIZ UDPゴシック" w:hAnsi="BIZ UDPゴシック"/>
                                <w:color w:val="333333"/>
                                <w:spacing w:val="2"/>
                                <w:sz w:val="16"/>
                                <w:szCs w:val="16"/>
                              </w:rPr>
                              <w:t>までは</w:t>
                            </w:r>
                            <w:r>
                              <w:rPr>
                                <w:rFonts w:ascii="BIZ UDPゴシック" w:eastAsia="BIZ UDPゴシック" w:hAnsi="BIZ UDPゴシック" w:hint="eastAsia"/>
                                <w:color w:val="333333"/>
                                <w:spacing w:val="2"/>
                                <w:sz w:val="16"/>
                                <w:szCs w:val="16"/>
                              </w:rPr>
                              <w:t>総務省</w:t>
                            </w:r>
                            <w:r>
                              <w:rPr>
                                <w:rFonts w:ascii="BIZ UDPゴシック" w:eastAsia="BIZ UDPゴシック" w:hAnsi="BIZ UDPゴシック"/>
                                <w:color w:val="333333"/>
                                <w:spacing w:val="2"/>
                                <w:sz w:val="16"/>
                                <w:szCs w:val="16"/>
                              </w:rPr>
                              <w:t>「国勢調査</w:t>
                            </w:r>
                            <w:r>
                              <w:rPr>
                                <w:rFonts w:ascii="BIZ UDPゴシック" w:eastAsia="BIZ UDPゴシック" w:hAnsi="BIZ UDPゴシック" w:hint="eastAsia"/>
                                <w:color w:val="333333"/>
                                <w:spacing w:val="2"/>
                                <w:sz w:val="16"/>
                                <w:szCs w:val="16"/>
                              </w:rPr>
                              <w:t>」</w:t>
                            </w:r>
                            <w:r>
                              <w:rPr>
                                <w:rFonts w:ascii="BIZ UDPゴシック" w:eastAsia="BIZ UDPゴシック" w:hAnsi="BIZ UDPゴシック"/>
                                <w:color w:val="333333"/>
                                <w:spacing w:val="2"/>
                                <w:sz w:val="16"/>
                                <w:szCs w:val="16"/>
                              </w:rPr>
                              <w:t>。2020年以降は</w:t>
                            </w:r>
                            <w:r>
                              <w:rPr>
                                <w:rFonts w:ascii="BIZ UDPゴシック" w:eastAsia="BIZ UDPゴシック" w:hAnsi="BIZ UDPゴシック" w:hint="eastAsia"/>
                                <w:color w:val="333333"/>
                                <w:spacing w:val="2"/>
                                <w:sz w:val="16"/>
                                <w:szCs w:val="16"/>
                              </w:rPr>
                              <w:t>2018年府推計（</w:t>
                            </w:r>
                            <w:r>
                              <w:rPr>
                                <w:rFonts w:ascii="BIZ UDPゴシック" w:eastAsia="BIZ UDPゴシック" w:hAnsi="BIZ UDPゴシック"/>
                                <w:color w:val="333333"/>
                                <w:spacing w:val="2"/>
                                <w:sz w:val="16"/>
                                <w:szCs w:val="16"/>
                              </w:rPr>
                              <w:t>ケース２</w:t>
                            </w:r>
                            <w:r>
                              <w:rPr>
                                <w:rFonts w:ascii="BIZ UDPゴシック" w:eastAsia="BIZ UDPゴシック" w:hAnsi="BIZ UDPゴシック" w:hint="eastAsia"/>
                                <w:color w:val="333333"/>
                                <w:spacing w:val="2"/>
                                <w:sz w:val="16"/>
                                <w:szCs w:val="16"/>
                              </w:rPr>
                              <w:t>）を</w:t>
                            </w:r>
                            <w:r>
                              <w:rPr>
                                <w:rFonts w:ascii="BIZ UDPゴシック" w:eastAsia="BIZ UDPゴシック" w:hAnsi="BIZ UDPゴシック"/>
                                <w:color w:val="333333"/>
                                <w:spacing w:val="2"/>
                                <w:sz w:val="16"/>
                                <w:szCs w:val="16"/>
                              </w:rPr>
                              <w:t>基に作成。</w:t>
                            </w:r>
                          </w:p>
                        </w:txbxContent>
                      </wps:txbx>
                      <wps:bodyPr rot="0" vert="horz" wrap="square" lIns="36000" tIns="36000" rIns="36000" bIns="36000" anchor="ctr" anchorCtr="0">
                        <a:noAutofit/>
                      </wps:bodyPr>
                    </wps:wsp>
                  </a:graphicData>
                </a:graphic>
                <wp14:sizeRelH relativeFrom="margin">
                  <wp14:pctWidth>0</wp14:pctWidth>
                </wp14:sizeRelH>
              </wp:anchor>
            </w:drawing>
          </mc:Choice>
          <mc:Fallback>
            <w:pict>
              <v:shape w14:anchorId="170F656D" id="テキスト ボックス 2" o:spid="_x0000_s1039" type="#_x0000_t202" alt="タイトル: 2015年までは総務省「国勢調査」。2020年以降は2018年府推計（ケース２）を基に作成。" style="position:absolute;left:0;text-align:left;margin-left:105.35pt;margin-top:9.9pt;width:364.5pt;height:31.5pt;z-index:25272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" filled="f" stroked="f" strokeweight=".25pt">
                <v:textbox inset="1mm,1mm,1mm,1mm">
                  <w:txbxContent>
                    <w:p w14:paraId="63C4A8C3" w14:textId="77777777" w:rsidR="00366BC6" w:rsidRDefault="00366BC6" w:rsidP="006410AC">
                      <w:pPr>
                        <w:spacing w:line="200" w:lineRule="exact"/>
                        <w:ind w:right="320"/>
                        <w:jc w:val="right"/>
                        <w:rPr>
                          <w:rFonts w:ascii="BIZ UDPゴシック" w:eastAsia="BIZ UDPゴシック" w:hAnsi="BIZ UDPゴシック"/>
                          <w:sz w:val="16"/>
                          <w:szCs w:val="16"/>
                        </w:rPr>
                      </w:pPr>
                      <w:r>
                        <w:rPr>
                          <w:rFonts w:ascii="BIZ UDPゴシック" w:eastAsia="BIZ UDPゴシック" w:hAnsi="BIZ UDPゴシック" w:hint="eastAsia"/>
                          <w:color w:val="333333"/>
                          <w:spacing w:val="2"/>
                          <w:sz w:val="16"/>
                          <w:szCs w:val="16"/>
                        </w:rPr>
                        <w:t>20</w:t>
                      </w:r>
                      <w:r>
                        <w:rPr>
                          <w:rFonts w:ascii="BIZ UDPゴシック" w:eastAsia="BIZ UDPゴシック" w:hAnsi="BIZ UDPゴシック"/>
                          <w:color w:val="333333"/>
                          <w:spacing w:val="2"/>
                          <w:sz w:val="16"/>
                          <w:szCs w:val="16"/>
                        </w:rPr>
                        <w:t>15</w:t>
                      </w:r>
                      <w:r>
                        <w:rPr>
                          <w:rFonts w:ascii="BIZ UDPゴシック" w:eastAsia="BIZ UDPゴシック" w:hAnsi="BIZ UDPゴシック" w:hint="eastAsia"/>
                          <w:color w:val="333333"/>
                          <w:spacing w:val="2"/>
                          <w:sz w:val="16"/>
                          <w:szCs w:val="16"/>
                        </w:rPr>
                        <w:t>年</w:t>
                      </w:r>
                      <w:r>
                        <w:rPr>
                          <w:rFonts w:ascii="BIZ UDPゴシック" w:eastAsia="BIZ UDPゴシック" w:hAnsi="BIZ UDPゴシック"/>
                          <w:color w:val="333333"/>
                          <w:spacing w:val="2"/>
                          <w:sz w:val="16"/>
                          <w:szCs w:val="16"/>
                        </w:rPr>
                        <w:t>までは</w:t>
                      </w:r>
                      <w:r>
                        <w:rPr>
                          <w:rFonts w:ascii="BIZ UDPゴシック" w:eastAsia="BIZ UDPゴシック" w:hAnsi="BIZ UDPゴシック" w:hint="eastAsia"/>
                          <w:color w:val="333333"/>
                          <w:spacing w:val="2"/>
                          <w:sz w:val="16"/>
                          <w:szCs w:val="16"/>
                        </w:rPr>
                        <w:t>総務省</w:t>
                      </w:r>
                      <w:r>
                        <w:rPr>
                          <w:rFonts w:ascii="BIZ UDPゴシック" w:eastAsia="BIZ UDPゴシック" w:hAnsi="BIZ UDPゴシック"/>
                          <w:color w:val="333333"/>
                          <w:spacing w:val="2"/>
                          <w:sz w:val="16"/>
                          <w:szCs w:val="16"/>
                        </w:rPr>
                        <w:t>「国勢調査</w:t>
                      </w:r>
                      <w:r>
                        <w:rPr>
                          <w:rFonts w:ascii="BIZ UDPゴシック" w:eastAsia="BIZ UDPゴシック" w:hAnsi="BIZ UDPゴシック" w:hint="eastAsia"/>
                          <w:color w:val="333333"/>
                          <w:spacing w:val="2"/>
                          <w:sz w:val="16"/>
                          <w:szCs w:val="16"/>
                        </w:rPr>
                        <w:t>」</w:t>
                      </w:r>
                      <w:r>
                        <w:rPr>
                          <w:rFonts w:ascii="BIZ UDPゴシック" w:eastAsia="BIZ UDPゴシック" w:hAnsi="BIZ UDPゴシック"/>
                          <w:color w:val="333333"/>
                          <w:spacing w:val="2"/>
                          <w:sz w:val="16"/>
                          <w:szCs w:val="16"/>
                        </w:rPr>
                        <w:t>。2020年以降は</w:t>
                      </w:r>
                      <w:r>
                        <w:rPr>
                          <w:rFonts w:ascii="BIZ UDPゴシック" w:eastAsia="BIZ UDPゴシック" w:hAnsi="BIZ UDPゴシック" w:hint="eastAsia"/>
                          <w:color w:val="333333"/>
                          <w:spacing w:val="2"/>
                          <w:sz w:val="16"/>
                          <w:szCs w:val="16"/>
                        </w:rPr>
                        <w:t>2018年府推計（</w:t>
                      </w:r>
                      <w:r>
                        <w:rPr>
                          <w:rFonts w:ascii="BIZ UDPゴシック" w:eastAsia="BIZ UDPゴシック" w:hAnsi="BIZ UDPゴシック"/>
                          <w:color w:val="333333"/>
                          <w:spacing w:val="2"/>
                          <w:sz w:val="16"/>
                          <w:szCs w:val="16"/>
                        </w:rPr>
                        <w:t>ケース２</w:t>
                      </w:r>
                      <w:r>
                        <w:rPr>
                          <w:rFonts w:ascii="BIZ UDPゴシック" w:eastAsia="BIZ UDPゴシック" w:hAnsi="BIZ UDPゴシック" w:hint="eastAsia"/>
                          <w:color w:val="333333"/>
                          <w:spacing w:val="2"/>
                          <w:sz w:val="16"/>
                          <w:szCs w:val="16"/>
                        </w:rPr>
                        <w:t>）を</w:t>
                      </w:r>
                      <w:r>
                        <w:rPr>
                          <w:rFonts w:ascii="BIZ UDPゴシック" w:eastAsia="BIZ UDPゴシック" w:hAnsi="BIZ UDPゴシック"/>
                          <w:color w:val="333333"/>
                          <w:spacing w:val="2"/>
                          <w:sz w:val="16"/>
                          <w:szCs w:val="16"/>
                        </w:rPr>
                        <w:t>基に作成。</w:t>
                      </w:r>
                    </w:p>
                  </w:txbxContent>
                </v:textbox>
              </v:shape>
            </w:pict>
          </mc:Fallback>
        </mc:AlternateContent>
      </w:r>
    </w:p>
    <w:p w14:paraId="3358CD1B" w14:textId="328827A7" w:rsidR="00B75B31" w:rsidRDefault="00B75B31">
      <w:pPr>
        <w:rPr>
          <w:rFonts w:ascii="HGSｺﾞｼｯｸE" w:eastAsia="HGSｺﾞｼｯｸE" w:hAnsi="HGSｺﾞｼｯｸE"/>
          <w:sz w:val="22"/>
        </w:rPr>
      </w:pPr>
    </w:p>
    <w:p w14:paraId="70C14F5C" w14:textId="77777777" w:rsidR="00B75B31" w:rsidRDefault="00B75B31">
      <w:pPr>
        <w:rPr>
          <w:rFonts w:ascii="HGSｺﾞｼｯｸE" w:eastAsia="HGSｺﾞｼｯｸE" w:hAnsi="HGSｺﾞｼｯｸE"/>
          <w:sz w:val="22"/>
        </w:rPr>
      </w:pPr>
    </w:p>
    <w:p w14:paraId="430E725C" w14:textId="77777777" w:rsidR="00B75B31" w:rsidRDefault="00334533">
      <w:pPr>
        <w:widowControl/>
        <w:jc w:val="left"/>
        <w:rPr>
          <w:rFonts w:ascii="HGSｺﾞｼｯｸE" w:eastAsia="HGSｺﾞｼｯｸE" w:hAnsi="HGSｺﾞｼｯｸE"/>
          <w:sz w:val="22"/>
        </w:rPr>
      </w:pPr>
      <w:r>
        <w:rPr>
          <w:rFonts w:ascii="HGSｺﾞｼｯｸE" w:eastAsia="HGSｺﾞｼｯｸE" w:hAnsi="HGSｺﾞｼｯｸE"/>
          <w:sz w:val="22"/>
        </w:rPr>
        <w:br w:type="page"/>
      </w:r>
      <w:r>
        <w:rPr>
          <w:rFonts w:ascii="HGSｺﾞｼｯｸE" w:eastAsia="HGSｺﾞｼｯｸE" w:hAnsi="HGSｺﾞｼｯｸE" w:hint="eastAsia"/>
          <w:sz w:val="22"/>
        </w:rPr>
        <w:lastRenderedPageBreak/>
        <w:t>②有効求人倍率の推移</w:t>
      </w:r>
    </w:p>
    <w:p w14:paraId="1C4609AB" w14:textId="71621806" w:rsidR="00B75B31" w:rsidRPr="00D03395" w:rsidRDefault="00334533">
      <w:pPr>
        <w:spacing w:line="320" w:lineRule="exact"/>
        <w:ind w:firstLineChars="100" w:firstLine="220"/>
        <w:rPr>
          <w:sz w:val="22"/>
        </w:rPr>
      </w:pPr>
      <w:r>
        <w:rPr>
          <w:rFonts w:hint="eastAsia"/>
          <w:sz w:val="22"/>
        </w:rPr>
        <w:t>府内の有効求人倍率は、</w:t>
      </w:r>
      <w:r>
        <w:rPr>
          <w:rFonts w:asciiTheme="minorEastAsia" w:hAnsiTheme="minorEastAsia" w:hint="eastAsia"/>
          <w:color w:val="000000" w:themeColor="text1"/>
          <w:sz w:val="22"/>
        </w:rPr>
        <w:t>平成30年度に</w:t>
      </w:r>
      <w:r w:rsidR="002C05B0">
        <w:rPr>
          <w:rFonts w:asciiTheme="minorEastAsia" w:hAnsiTheme="minorEastAsia" w:hint="eastAsia"/>
          <w:color w:val="000000" w:themeColor="text1"/>
          <w:sz w:val="22"/>
        </w:rPr>
        <w:t>、</w:t>
      </w:r>
      <w:r>
        <w:rPr>
          <w:rFonts w:asciiTheme="minorEastAsia" w:hAnsiTheme="minorEastAsia" w:hint="eastAsia"/>
          <w:color w:val="000000" w:themeColor="text1"/>
          <w:sz w:val="22"/>
        </w:rPr>
        <w:t>平成</w:t>
      </w:r>
      <w:r w:rsidR="002C05B0">
        <w:rPr>
          <w:rFonts w:asciiTheme="minorEastAsia" w:hAnsiTheme="minorEastAsia" w:hint="eastAsia"/>
          <w:color w:val="000000" w:themeColor="text1"/>
          <w:sz w:val="22"/>
        </w:rPr>
        <w:t>以降</w:t>
      </w:r>
      <w:r>
        <w:rPr>
          <w:rFonts w:asciiTheme="minorEastAsia" w:hAnsiTheme="minorEastAsia" w:hint="eastAsia"/>
          <w:color w:val="000000" w:themeColor="text1"/>
          <w:sz w:val="22"/>
        </w:rPr>
        <w:t>過去最高値とな</w:t>
      </w:r>
      <w:r w:rsidR="0084437A" w:rsidRPr="00D03395">
        <w:rPr>
          <w:rFonts w:asciiTheme="minorEastAsia" w:hAnsiTheme="minorEastAsia" w:hint="eastAsia"/>
          <w:sz w:val="22"/>
        </w:rPr>
        <w:t>りまし</w:t>
      </w:r>
      <w:r w:rsidRPr="00D03395">
        <w:rPr>
          <w:rFonts w:asciiTheme="minorEastAsia" w:hAnsiTheme="minorEastAsia" w:hint="eastAsia"/>
          <w:sz w:val="22"/>
        </w:rPr>
        <w:t>たが、それ以降は低下を続け、新型</w:t>
      </w:r>
      <w:r w:rsidR="00E63B24" w:rsidRPr="00D03395">
        <w:rPr>
          <w:rFonts w:asciiTheme="minorEastAsia" w:hAnsiTheme="minorEastAsia" w:hint="eastAsia"/>
          <w:sz w:val="22"/>
        </w:rPr>
        <w:t>コロナウイルス感染症</w:t>
      </w:r>
      <w:r w:rsidR="00360378">
        <w:rPr>
          <w:rFonts w:asciiTheme="minorEastAsia" w:hAnsiTheme="minorEastAsia" w:hint="eastAsia"/>
          <w:sz w:val="22"/>
        </w:rPr>
        <w:t>の影響もあり、</w:t>
      </w:r>
      <w:r w:rsidR="00360378" w:rsidRPr="00EE3F1A">
        <w:rPr>
          <w:rFonts w:asciiTheme="minorEastAsia" w:hAnsiTheme="minorEastAsia" w:hint="eastAsia"/>
          <w:sz w:val="22"/>
        </w:rPr>
        <w:t>令和３</w:t>
      </w:r>
      <w:r w:rsidRPr="00EE3F1A">
        <w:rPr>
          <w:rFonts w:asciiTheme="minorEastAsia" w:hAnsiTheme="minorEastAsia" w:hint="eastAsia"/>
          <w:sz w:val="22"/>
        </w:rPr>
        <w:t>年８月には1.</w:t>
      </w:r>
      <w:r w:rsidR="00360378" w:rsidRPr="00EE3F1A">
        <w:rPr>
          <w:rFonts w:asciiTheme="minorEastAsia" w:hAnsiTheme="minorEastAsia"/>
          <w:sz w:val="22"/>
        </w:rPr>
        <w:t>10</w:t>
      </w:r>
      <w:r w:rsidRPr="00EE3F1A">
        <w:rPr>
          <w:rFonts w:asciiTheme="minorEastAsia" w:hAnsiTheme="minorEastAsia" w:hint="eastAsia"/>
          <w:sz w:val="22"/>
        </w:rPr>
        <w:t>倍まで低下し、</w:t>
      </w:r>
      <w:r w:rsidR="0084437A" w:rsidRPr="00D03395">
        <w:rPr>
          <w:rFonts w:hint="eastAsia"/>
          <w:sz w:val="22"/>
        </w:rPr>
        <w:t>雇用</w:t>
      </w:r>
      <w:r w:rsidR="002C05B0" w:rsidRPr="00D03395">
        <w:rPr>
          <w:rFonts w:hint="eastAsia"/>
          <w:sz w:val="22"/>
        </w:rPr>
        <w:t>状況は厳しい</w:t>
      </w:r>
      <w:r w:rsidR="0084437A" w:rsidRPr="00D03395">
        <w:rPr>
          <w:rFonts w:hint="eastAsia"/>
          <w:sz w:val="22"/>
        </w:rPr>
        <w:t>状態が続いています</w:t>
      </w:r>
      <w:r w:rsidRPr="00D03395">
        <w:rPr>
          <w:rFonts w:hint="eastAsia"/>
          <w:sz w:val="22"/>
        </w:rPr>
        <w:t>。</w:t>
      </w:r>
    </w:p>
    <w:p w14:paraId="7DC02F35" w14:textId="5B409CBB" w:rsidR="00E9169D" w:rsidRDefault="00AD483A" w:rsidP="00E9169D">
      <w:pPr>
        <w:spacing w:line="320" w:lineRule="exact"/>
        <w:rPr>
          <w:sz w:val="22"/>
        </w:rPr>
      </w:pPr>
      <w:r>
        <w:rPr>
          <w:noProof/>
          <w:sz w:val="22"/>
        </w:rPr>
        <w:drawing>
          <wp:anchor distT="0" distB="0" distL="114300" distR="114300" simplePos="0" relativeHeight="251730943" behindDoc="0" locked="0" layoutInCell="1" allowOverlap="1" wp14:anchorId="3D86837F" wp14:editId="00820C3E">
            <wp:simplePos x="0" y="0"/>
            <wp:positionH relativeFrom="column">
              <wp:posOffset>61595</wp:posOffset>
            </wp:positionH>
            <wp:positionV relativeFrom="paragraph">
              <wp:posOffset>114300</wp:posOffset>
            </wp:positionV>
            <wp:extent cx="5753100" cy="3629025"/>
            <wp:effectExtent l="0" t="0" r="0" b="9525"/>
            <wp:wrapNone/>
            <wp:docPr id="20" name="図 20" title="有効求人倍率・有効求人数・有効求職者数の推移グラフ（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629025"/>
                    </a:xfrm>
                    <a:prstGeom prst="rect">
                      <a:avLst/>
                    </a:prstGeom>
                    <a:noFill/>
                    <a:ln>
                      <a:noFill/>
                    </a:ln>
                  </pic:spPr>
                </pic:pic>
              </a:graphicData>
            </a:graphic>
          </wp:anchor>
        </w:drawing>
      </w:r>
    </w:p>
    <w:p w14:paraId="50E0122B" w14:textId="48868CA7" w:rsidR="00E9169D" w:rsidRDefault="00E9169D" w:rsidP="00E9169D">
      <w:pPr>
        <w:spacing w:line="320" w:lineRule="exact"/>
        <w:rPr>
          <w:sz w:val="22"/>
        </w:rPr>
      </w:pPr>
    </w:p>
    <w:p w14:paraId="3F25D6A9" w14:textId="6659ED48" w:rsidR="00E9169D" w:rsidRDefault="00E9169D" w:rsidP="00E9169D">
      <w:pPr>
        <w:widowControl/>
        <w:jc w:val="left"/>
        <w:rPr>
          <w:rFonts w:ascii="HGSｺﾞｼｯｸE" w:eastAsia="HGSｺﾞｼｯｸE" w:hAnsi="HGSｺﾞｼｯｸE"/>
          <w:sz w:val="22"/>
        </w:rPr>
      </w:pPr>
      <w:r>
        <w:rPr>
          <w:noProof/>
          <w:sz w:val="22"/>
        </w:rPr>
        <mc:AlternateContent>
          <mc:Choice Requires="wps">
            <w:drawing>
              <wp:anchor distT="0" distB="0" distL="114300" distR="114300" simplePos="0" relativeHeight="252694528" behindDoc="0" locked="0" layoutInCell="1" allowOverlap="1" wp14:anchorId="68680993" wp14:editId="6DF5C019">
                <wp:simplePos x="0" y="0"/>
                <wp:positionH relativeFrom="column">
                  <wp:posOffset>1833245</wp:posOffset>
                </wp:positionH>
                <wp:positionV relativeFrom="paragraph">
                  <wp:posOffset>145415</wp:posOffset>
                </wp:positionV>
                <wp:extent cx="978217" cy="200025"/>
                <wp:effectExtent l="0" t="0" r="0" b="0"/>
                <wp:wrapNone/>
                <wp:docPr id="493" name="テキスト ボックス 493"/>
                <wp:cNvGraphicFramePr/>
                <a:graphic xmlns:a="http://schemas.openxmlformats.org/drawingml/2006/main">
                  <a:graphicData uri="http://schemas.microsoft.com/office/word/2010/wordprocessingShape">
                    <wps:wsp>
                      <wps:cNvSpPr txBox="1"/>
                      <wps:spPr>
                        <a:xfrm>
                          <a:off x="0" y="0"/>
                          <a:ext cx="978217" cy="200025"/>
                        </a:xfrm>
                        <a:prstGeom prst="rect">
                          <a:avLst/>
                        </a:prstGeom>
                        <a:noFill/>
                        <a:ln w="6350">
                          <a:noFill/>
                        </a:ln>
                      </wps:spPr>
                      <wps:txbx>
                        <w:txbxContent>
                          <w:p w14:paraId="56A9C817" w14:textId="77777777" w:rsidR="00366BC6" w:rsidRDefault="00366BC6" w:rsidP="00E9169D">
                            <w:pPr>
                              <w:snapToGrid w:val="0"/>
                              <w:jc w:val="center"/>
                              <w:rPr>
                                <w:rFonts w:ascii="BIZ UDPゴシック" w:eastAsia="BIZ UDPゴシック" w:hAnsi="BIZ UDPゴシック"/>
                                <w:sz w:val="13"/>
                                <w:szCs w:val="13"/>
                              </w:rPr>
                            </w:pPr>
                            <w:r>
                              <w:rPr>
                                <w:rFonts w:ascii="BIZ UDPゴシック" w:eastAsia="BIZ UDPゴシック" w:hAnsi="BIZ UDPゴシック" w:hint="eastAsia"/>
                                <w:sz w:val="13"/>
                                <w:szCs w:val="13"/>
                              </w:rPr>
                              <w:t>(大阪府H30</w:t>
                            </w:r>
                            <w:r>
                              <w:rPr>
                                <w:rFonts w:ascii="BIZ UDPゴシック" w:eastAsia="BIZ UDPゴシック" w:hAnsi="BIZ UDPゴシック"/>
                                <w:sz w:val="13"/>
                                <w:szCs w:val="13"/>
                              </w:rPr>
                              <w:t>)1.78</w:t>
                            </w:r>
                          </w:p>
                          <w:p w14:paraId="4A6E0162" w14:textId="77777777" w:rsidR="00366BC6" w:rsidRDefault="00366BC6" w:rsidP="00E9169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8680993" id="テキスト ボックス 493" o:spid="_x0000_s1040" type="#_x0000_t202" style="position:absolute;margin-left:144.35pt;margin-top:11.45pt;width:77pt;height:15.7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" filled="f" stroked="f" strokeweight=".5pt">
                <v:textbox>
                  <w:txbxContent>
                    <w:p w14:paraId="56A9C817" w14:textId="77777777" w:rsidR="00366BC6" w:rsidRDefault="00366BC6" w:rsidP="00E9169D">
                      <w:pPr>
                        <w:snapToGrid w:val="0"/>
                        <w:jc w:val="center"/>
                        <w:rPr>
                          <w:rFonts w:ascii="BIZ UDPゴシック" w:eastAsia="BIZ UDPゴシック" w:hAnsi="BIZ UDPゴシック"/>
                          <w:sz w:val="13"/>
                          <w:szCs w:val="13"/>
                        </w:rPr>
                      </w:pPr>
                      <w:r>
                        <w:rPr>
                          <w:rFonts w:ascii="BIZ UDPゴシック" w:eastAsia="BIZ UDPゴシック" w:hAnsi="BIZ UDPゴシック" w:hint="eastAsia"/>
                          <w:sz w:val="13"/>
                          <w:szCs w:val="13"/>
                        </w:rPr>
                        <w:t>(大阪府H30</w:t>
                      </w:r>
                      <w:r>
                        <w:rPr>
                          <w:rFonts w:ascii="BIZ UDPゴシック" w:eastAsia="BIZ UDPゴシック" w:hAnsi="BIZ UDPゴシック"/>
                          <w:sz w:val="13"/>
                          <w:szCs w:val="13"/>
                        </w:rPr>
                        <w:t>)1.78</w:t>
                      </w:r>
                    </w:p>
                    <w:p w14:paraId="4A6E0162" w14:textId="77777777" w:rsidR="00366BC6" w:rsidRDefault="00366BC6" w:rsidP="00E9169D"/>
                  </w:txbxContent>
                </v:textbox>
              </v:shape>
            </w:pict>
          </mc:Fallback>
        </mc:AlternateContent>
      </w:r>
      <w:r>
        <w:rPr>
          <w:noProof/>
          <w:sz w:val="22"/>
        </w:rPr>
        <mc:AlternateContent>
          <mc:Choice Requires="wps">
            <w:drawing>
              <wp:anchor distT="0" distB="0" distL="114300" distR="114300" simplePos="0" relativeHeight="252693504" behindDoc="0" locked="0" layoutInCell="1" allowOverlap="1" wp14:anchorId="2713C0D0" wp14:editId="3A2D7A4A">
                <wp:simplePos x="0" y="0"/>
                <wp:positionH relativeFrom="column">
                  <wp:posOffset>1918970</wp:posOffset>
                </wp:positionH>
                <wp:positionV relativeFrom="paragraph">
                  <wp:posOffset>165099</wp:posOffset>
                </wp:positionV>
                <wp:extent cx="810577" cy="142875"/>
                <wp:effectExtent l="0" t="0" r="199390" b="47625"/>
                <wp:wrapNone/>
                <wp:docPr id="456" name="線吹き出し 1 (枠付き) 456"/>
                <wp:cNvGraphicFramePr/>
                <a:graphic xmlns:a="http://schemas.openxmlformats.org/drawingml/2006/main">
                  <a:graphicData uri="http://schemas.microsoft.com/office/word/2010/wordprocessingShape">
                    <wps:wsp>
                      <wps:cNvSpPr/>
                      <wps:spPr>
                        <a:xfrm rot="10800000">
                          <a:off x="0" y="0"/>
                          <a:ext cx="810577" cy="142875"/>
                        </a:xfrm>
                        <a:prstGeom prst="borderCallout1">
                          <a:avLst>
                            <a:gd name="adj1" fmla="val 67691"/>
                            <a:gd name="adj2" fmla="val 926"/>
                            <a:gd name="adj3" fmla="val -9019"/>
                            <a:gd name="adj4" fmla="val -19838"/>
                          </a:avLst>
                        </a:prstGeom>
                        <a:ln w="6350"/>
                      </wps:spPr>
                      <wps:style>
                        <a:lnRef idx="2">
                          <a:schemeClr val="dk1"/>
                        </a:lnRef>
                        <a:fillRef idx="1">
                          <a:schemeClr val="lt1"/>
                        </a:fillRef>
                        <a:effectRef idx="0">
                          <a:schemeClr val="dk1"/>
                        </a:effectRef>
                        <a:fontRef idx="minor">
                          <a:schemeClr val="dk1"/>
                        </a:fontRef>
                      </wps:style>
                      <wps:txbx>
                        <w:txbxContent>
                          <w:p w14:paraId="7937DD12" w14:textId="77777777" w:rsidR="00366BC6" w:rsidRDefault="00366BC6" w:rsidP="00E9169D">
                            <w:pP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713C0D0"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456" o:spid="_x0000_s1041" type="#_x0000_t47" style="position:absolute;margin-left:151.1pt;margin-top:13pt;width:63.8pt;height:11.25pt;rotation:180;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" adj="-4285,-1948,200,14621" fillcolor="white [3201]" strokecolor="black [3200]" strokeweight=".5pt">
                <v:textbox>
                  <w:txbxContent>
                    <w:p w14:paraId="7937DD12" w14:textId="77777777" w:rsidR="00366BC6" w:rsidRDefault="00366BC6" w:rsidP="00E9169D">
                      <w:pPr>
                        <w:rPr>
                          <w:sz w:val="14"/>
                          <w:szCs w:val="14"/>
                        </w:rPr>
                      </w:pPr>
                    </w:p>
                  </w:txbxContent>
                </v:textbox>
              </v:shape>
            </w:pict>
          </mc:Fallback>
        </mc:AlternateContent>
      </w:r>
    </w:p>
    <w:p w14:paraId="29A8DF79" w14:textId="3C220A8B" w:rsidR="00E9169D" w:rsidRDefault="00E9169D" w:rsidP="00E9169D">
      <w:pPr>
        <w:widowControl/>
        <w:jc w:val="left"/>
        <w:rPr>
          <w:rFonts w:ascii="HGSｺﾞｼｯｸE" w:eastAsia="HGSｺﾞｼｯｸE" w:hAnsi="HGSｺﾞｼｯｸE"/>
          <w:sz w:val="22"/>
        </w:rPr>
      </w:pPr>
      <w:r>
        <w:rPr>
          <w:rFonts w:ascii="HGSｺﾞｼｯｸE" w:eastAsia="HGSｺﾞｼｯｸE" w:hAnsi="HGSｺﾞｼｯｸE"/>
          <w:noProof/>
          <w:sz w:val="22"/>
        </w:rPr>
        <mc:AlternateContent>
          <mc:Choice Requires="wps">
            <w:drawing>
              <wp:anchor distT="0" distB="0" distL="114300" distR="114300" simplePos="0" relativeHeight="252695552" behindDoc="0" locked="0" layoutInCell="1" allowOverlap="1" wp14:anchorId="03E66B71" wp14:editId="600F66D7">
                <wp:simplePos x="0" y="0"/>
                <wp:positionH relativeFrom="column">
                  <wp:posOffset>3317240</wp:posOffset>
                </wp:positionH>
                <wp:positionV relativeFrom="paragraph">
                  <wp:posOffset>51435</wp:posOffset>
                </wp:positionV>
                <wp:extent cx="1645285" cy="328930"/>
                <wp:effectExtent l="0" t="0" r="12065" b="13970"/>
                <wp:wrapNone/>
                <wp:docPr id="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285" cy="328930"/>
                        </a:xfrm>
                        <a:prstGeom prst="rect">
                          <a:avLst/>
                        </a:prstGeom>
                        <a:solidFill>
                          <a:srgbClr val="FFFFFF"/>
                        </a:solidFill>
                        <a:ln w="3175">
                          <a:solidFill>
                            <a:srgbClr val="000000"/>
                          </a:solidFill>
                          <a:miter lim="800000"/>
                        </a:ln>
                      </wps:spPr>
                      <wps:txbx>
                        <w:txbxContent>
                          <w:p w14:paraId="6F28FEE3" w14:textId="77777777" w:rsidR="00366BC6" w:rsidRDefault="00366BC6" w:rsidP="00E9169D">
                            <w:pPr>
                              <w:spacing w:line="20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平成30年度に平成以後</w:t>
                            </w:r>
                            <w:r>
                              <w:rPr>
                                <w:rFonts w:ascii="ＭＳ Ｐゴシック" w:eastAsia="ＭＳ Ｐゴシック" w:hAnsi="ＭＳ Ｐゴシック"/>
                                <w:sz w:val="16"/>
                                <w:szCs w:val="16"/>
                              </w:rPr>
                              <w:t>の</w:t>
                            </w:r>
                            <w:r>
                              <w:rPr>
                                <w:rFonts w:ascii="ＭＳ Ｐゴシック" w:eastAsia="ＭＳ Ｐゴシック" w:hAnsi="ＭＳ Ｐゴシック" w:hint="eastAsia"/>
                                <w:sz w:val="16"/>
                                <w:szCs w:val="16"/>
                              </w:rPr>
                              <w:t>最高値を</w:t>
                            </w:r>
                            <w:r>
                              <w:rPr>
                                <w:rFonts w:ascii="ＭＳ Ｐゴシック" w:eastAsia="ＭＳ Ｐゴシック" w:hAnsi="ＭＳ Ｐゴシック"/>
                                <w:sz w:val="16"/>
                                <w:szCs w:val="16"/>
                              </w:rPr>
                              <w:t>記録</w:t>
                            </w:r>
                            <w:r>
                              <w:rPr>
                                <w:rFonts w:ascii="ＭＳ Ｐゴシック" w:eastAsia="ＭＳ Ｐゴシック" w:hAnsi="ＭＳ Ｐゴシック" w:hint="eastAsia"/>
                                <w:sz w:val="16"/>
                                <w:szCs w:val="16"/>
                              </w:rPr>
                              <w:t>して以降は低下している</w:t>
                            </w:r>
                            <w:r>
                              <w:rPr>
                                <w:rFonts w:ascii="ＭＳ Ｐゴシック" w:eastAsia="ＭＳ Ｐゴシック" w:hAnsi="ＭＳ Ｐゴシック"/>
                                <w:sz w:val="16"/>
                                <w:szCs w:val="16"/>
                              </w:rPr>
                              <w:t>。</w:t>
                            </w:r>
                          </w:p>
                        </w:txbxContent>
                      </wps:txbx>
                      <wps:bodyPr rot="0" vert="horz" wrap="square" lIns="36000" tIns="36000" rIns="36000" bIns="36000" anchor="ctr" anchorCtr="0">
                        <a:spAutoFit/>
                      </wps:bodyPr>
                    </wps:wsp>
                  </a:graphicData>
                </a:graphic>
              </wp:anchor>
            </w:drawing>
          </mc:Choice>
          <mc:Fallback>
            <w:pict>
              <v:shape w14:anchorId="03E66B71" id="_x0000_s1042" type="#_x0000_t202" style="position:absolute;margin-left:261.2pt;margin-top:4.05pt;width:129.55pt;height:25.9pt;z-index:25269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" strokeweight=".25pt">
                <v:textbox style="mso-fit-shape-to-text:t" inset="1mm,1mm,1mm,1mm">
                  <w:txbxContent>
                    <w:p w14:paraId="6F28FEE3" w14:textId="77777777" w:rsidR="00366BC6" w:rsidRDefault="00366BC6" w:rsidP="00E9169D">
                      <w:pPr>
                        <w:spacing w:line="20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平成30年度に平成以後</w:t>
                      </w:r>
                      <w:r>
                        <w:rPr>
                          <w:rFonts w:ascii="ＭＳ Ｐゴシック" w:eastAsia="ＭＳ Ｐゴシック" w:hAnsi="ＭＳ Ｐゴシック"/>
                          <w:sz w:val="16"/>
                          <w:szCs w:val="16"/>
                        </w:rPr>
                        <w:t>の</w:t>
                      </w:r>
                      <w:r>
                        <w:rPr>
                          <w:rFonts w:ascii="ＭＳ Ｐゴシック" w:eastAsia="ＭＳ Ｐゴシック" w:hAnsi="ＭＳ Ｐゴシック" w:hint="eastAsia"/>
                          <w:sz w:val="16"/>
                          <w:szCs w:val="16"/>
                        </w:rPr>
                        <w:t>最高値を</w:t>
                      </w:r>
                      <w:r>
                        <w:rPr>
                          <w:rFonts w:ascii="ＭＳ Ｐゴシック" w:eastAsia="ＭＳ Ｐゴシック" w:hAnsi="ＭＳ Ｐゴシック"/>
                          <w:sz w:val="16"/>
                          <w:szCs w:val="16"/>
                        </w:rPr>
                        <w:t>記録</w:t>
                      </w:r>
                      <w:r>
                        <w:rPr>
                          <w:rFonts w:ascii="ＭＳ Ｐゴシック" w:eastAsia="ＭＳ Ｐゴシック" w:hAnsi="ＭＳ Ｐゴシック" w:hint="eastAsia"/>
                          <w:sz w:val="16"/>
                          <w:szCs w:val="16"/>
                        </w:rPr>
                        <w:t>して以降は低下している</w:t>
                      </w:r>
                      <w:r>
                        <w:rPr>
                          <w:rFonts w:ascii="ＭＳ Ｐゴシック" w:eastAsia="ＭＳ Ｐゴシック" w:hAnsi="ＭＳ Ｐゴシック"/>
                          <w:sz w:val="16"/>
                          <w:szCs w:val="16"/>
                        </w:rPr>
                        <w:t>。</w:t>
                      </w:r>
                    </w:p>
                  </w:txbxContent>
                </v:textbox>
              </v:shape>
            </w:pict>
          </mc:Fallback>
        </mc:AlternateContent>
      </w:r>
    </w:p>
    <w:p w14:paraId="4E91E2C6" w14:textId="2AED7FEC" w:rsidR="00E9169D" w:rsidRDefault="00E9169D" w:rsidP="00E9169D">
      <w:pPr>
        <w:widowControl/>
        <w:jc w:val="left"/>
        <w:rPr>
          <w:rFonts w:ascii="HGSｺﾞｼｯｸE" w:eastAsia="HGSｺﾞｼｯｸE" w:hAnsi="HGSｺﾞｼｯｸE"/>
          <w:sz w:val="22"/>
        </w:rPr>
      </w:pPr>
    </w:p>
    <w:p w14:paraId="4DB59A26" w14:textId="4D76A54E" w:rsidR="00E9169D" w:rsidRDefault="00E9169D" w:rsidP="00E9169D">
      <w:pPr>
        <w:widowControl/>
        <w:jc w:val="left"/>
        <w:rPr>
          <w:rFonts w:ascii="HGSｺﾞｼｯｸE" w:eastAsia="HGSｺﾞｼｯｸE" w:hAnsi="HGSｺﾞｼｯｸE"/>
          <w:sz w:val="22"/>
        </w:rPr>
      </w:pPr>
      <w:r>
        <w:rPr>
          <w:noProof/>
          <w:sz w:val="22"/>
        </w:rPr>
        <mc:AlternateContent>
          <mc:Choice Requires="wps">
            <w:drawing>
              <wp:anchor distT="0" distB="0" distL="114300" distR="114300" simplePos="0" relativeHeight="252697600" behindDoc="0" locked="0" layoutInCell="1" allowOverlap="1" wp14:anchorId="5D1926DE" wp14:editId="63D2B499">
                <wp:simplePos x="0" y="0"/>
                <wp:positionH relativeFrom="column">
                  <wp:posOffset>3995420</wp:posOffset>
                </wp:positionH>
                <wp:positionV relativeFrom="paragraph">
                  <wp:posOffset>123825</wp:posOffset>
                </wp:positionV>
                <wp:extent cx="1020970" cy="200025"/>
                <wp:effectExtent l="0" t="0" r="0" b="0"/>
                <wp:wrapNone/>
                <wp:docPr id="494" name="テキスト ボックス 494"/>
                <wp:cNvGraphicFramePr/>
                <a:graphic xmlns:a="http://schemas.openxmlformats.org/drawingml/2006/main">
                  <a:graphicData uri="http://schemas.microsoft.com/office/word/2010/wordprocessingShape">
                    <wps:wsp>
                      <wps:cNvSpPr txBox="1"/>
                      <wps:spPr>
                        <a:xfrm>
                          <a:off x="0" y="0"/>
                          <a:ext cx="1020970" cy="200025"/>
                        </a:xfrm>
                        <a:prstGeom prst="rect">
                          <a:avLst/>
                        </a:prstGeom>
                        <a:noFill/>
                        <a:ln w="6350">
                          <a:noFill/>
                        </a:ln>
                      </wps:spPr>
                      <wps:txbx>
                        <w:txbxContent>
                          <w:p w14:paraId="7F2FBA67" w14:textId="77777777" w:rsidR="00366BC6" w:rsidRDefault="00366BC6" w:rsidP="00E9169D">
                            <w:pPr>
                              <w:snapToGrid w:val="0"/>
                              <w:jc w:val="center"/>
                              <w:rPr>
                                <w:rFonts w:ascii="BIZ UDPゴシック" w:eastAsia="BIZ UDPゴシック" w:hAnsi="BIZ UDPゴシック"/>
                                <w:sz w:val="13"/>
                                <w:szCs w:val="13"/>
                              </w:rPr>
                            </w:pPr>
                            <w:r>
                              <w:rPr>
                                <w:rFonts w:ascii="BIZ UDPゴシック" w:eastAsia="BIZ UDPゴシック" w:hAnsi="BIZ UDPゴシック" w:hint="eastAsia"/>
                                <w:sz w:val="13"/>
                                <w:szCs w:val="13"/>
                              </w:rPr>
                              <w:t>(大阪府R</w:t>
                            </w:r>
                            <w:r>
                              <w:rPr>
                                <w:rFonts w:ascii="BIZ UDPゴシック" w:eastAsia="BIZ UDPゴシック" w:hAnsi="BIZ UDPゴシック"/>
                                <w:sz w:val="13"/>
                                <w:szCs w:val="13"/>
                              </w:rPr>
                              <w:t>3.8</w:t>
                            </w:r>
                            <w:r>
                              <w:rPr>
                                <w:rFonts w:ascii="BIZ UDPゴシック" w:eastAsia="BIZ UDPゴシック" w:hAnsi="BIZ UDPゴシック" w:hint="eastAsia"/>
                                <w:sz w:val="13"/>
                                <w:szCs w:val="13"/>
                              </w:rPr>
                              <w:t>)</w:t>
                            </w:r>
                            <w:r>
                              <w:rPr>
                                <w:rFonts w:ascii="BIZ UDPゴシック" w:eastAsia="BIZ UDPゴシック" w:hAnsi="BIZ UDPゴシック"/>
                                <w:sz w:val="13"/>
                                <w:szCs w:val="13"/>
                              </w:rPr>
                              <w:t>1.10</w:t>
                            </w:r>
                          </w:p>
                          <w:p w14:paraId="650F0896" w14:textId="77777777" w:rsidR="00366BC6" w:rsidRDefault="00366BC6" w:rsidP="00E9169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D1926DE" id="テキスト ボックス 494" o:spid="_x0000_s1043" type="#_x0000_t202" style="position:absolute;margin-left:314.6pt;margin-top:9.75pt;width:80.4pt;height:15.7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" filled="f" stroked="f" strokeweight=".5pt">
                <v:textbox>
                  <w:txbxContent>
                    <w:p w14:paraId="7F2FBA67" w14:textId="77777777" w:rsidR="00366BC6" w:rsidRDefault="00366BC6" w:rsidP="00E9169D">
                      <w:pPr>
                        <w:snapToGrid w:val="0"/>
                        <w:jc w:val="center"/>
                        <w:rPr>
                          <w:rFonts w:ascii="BIZ UDPゴシック" w:eastAsia="BIZ UDPゴシック" w:hAnsi="BIZ UDPゴシック"/>
                          <w:sz w:val="13"/>
                          <w:szCs w:val="13"/>
                        </w:rPr>
                      </w:pPr>
                      <w:r>
                        <w:rPr>
                          <w:rFonts w:ascii="BIZ UDPゴシック" w:eastAsia="BIZ UDPゴシック" w:hAnsi="BIZ UDPゴシック" w:hint="eastAsia"/>
                          <w:sz w:val="13"/>
                          <w:szCs w:val="13"/>
                        </w:rPr>
                        <w:t>(大阪府R</w:t>
                      </w:r>
                      <w:r>
                        <w:rPr>
                          <w:rFonts w:ascii="BIZ UDPゴシック" w:eastAsia="BIZ UDPゴシック" w:hAnsi="BIZ UDPゴシック"/>
                          <w:sz w:val="13"/>
                          <w:szCs w:val="13"/>
                        </w:rPr>
                        <w:t>3.8</w:t>
                      </w:r>
                      <w:r>
                        <w:rPr>
                          <w:rFonts w:ascii="BIZ UDPゴシック" w:eastAsia="BIZ UDPゴシック" w:hAnsi="BIZ UDPゴシック" w:hint="eastAsia"/>
                          <w:sz w:val="13"/>
                          <w:szCs w:val="13"/>
                        </w:rPr>
                        <w:t>)</w:t>
                      </w:r>
                      <w:r>
                        <w:rPr>
                          <w:rFonts w:ascii="BIZ UDPゴシック" w:eastAsia="BIZ UDPゴシック" w:hAnsi="BIZ UDPゴシック"/>
                          <w:sz w:val="13"/>
                          <w:szCs w:val="13"/>
                        </w:rPr>
                        <w:t>1.10</w:t>
                      </w:r>
                    </w:p>
                    <w:p w14:paraId="650F0896" w14:textId="77777777" w:rsidR="00366BC6" w:rsidRDefault="00366BC6" w:rsidP="00E9169D"/>
                  </w:txbxContent>
                </v:textbox>
              </v:shape>
            </w:pict>
          </mc:Fallback>
        </mc:AlternateContent>
      </w:r>
      <w:r>
        <w:rPr>
          <w:noProof/>
          <w:sz w:val="22"/>
        </w:rPr>
        <mc:AlternateContent>
          <mc:Choice Requires="wps">
            <w:drawing>
              <wp:anchor distT="0" distB="0" distL="114300" distR="114300" simplePos="0" relativeHeight="252696576" behindDoc="0" locked="0" layoutInCell="1" allowOverlap="1" wp14:anchorId="5AB91FB2" wp14:editId="0A408D59">
                <wp:simplePos x="0" y="0"/>
                <wp:positionH relativeFrom="column">
                  <wp:posOffset>4100195</wp:posOffset>
                </wp:positionH>
                <wp:positionV relativeFrom="paragraph">
                  <wp:posOffset>153671</wp:posOffset>
                </wp:positionV>
                <wp:extent cx="839470" cy="142875"/>
                <wp:effectExtent l="0" t="0" r="322580" b="276225"/>
                <wp:wrapNone/>
                <wp:docPr id="495" name="線吹き出し 1 (枠付き) 495"/>
                <wp:cNvGraphicFramePr/>
                <a:graphic xmlns:a="http://schemas.openxmlformats.org/drawingml/2006/main">
                  <a:graphicData uri="http://schemas.microsoft.com/office/word/2010/wordprocessingShape">
                    <wps:wsp>
                      <wps:cNvSpPr/>
                      <wps:spPr>
                        <a:xfrm rot="10800000">
                          <a:off x="0" y="0"/>
                          <a:ext cx="839470" cy="142875"/>
                        </a:xfrm>
                        <a:prstGeom prst="borderCallout1">
                          <a:avLst>
                            <a:gd name="adj1" fmla="val 67691"/>
                            <a:gd name="adj2" fmla="val 926"/>
                            <a:gd name="adj3" fmla="val -159424"/>
                            <a:gd name="adj4" fmla="val -36182"/>
                          </a:avLst>
                        </a:prstGeom>
                        <a:ln w="6350"/>
                      </wps:spPr>
                      <wps:style>
                        <a:lnRef idx="2">
                          <a:schemeClr val="dk1"/>
                        </a:lnRef>
                        <a:fillRef idx="1">
                          <a:schemeClr val="lt1"/>
                        </a:fillRef>
                        <a:effectRef idx="0">
                          <a:schemeClr val="dk1"/>
                        </a:effectRef>
                        <a:fontRef idx="minor">
                          <a:schemeClr val="dk1"/>
                        </a:fontRef>
                      </wps:style>
                      <wps:txbx>
                        <w:txbxContent>
                          <w:p w14:paraId="2304AD8C" w14:textId="77777777" w:rsidR="00366BC6" w:rsidRDefault="00366BC6" w:rsidP="00E9169D">
                            <w:pP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AB91FB2" id="線吹き出し 1 (枠付き) 495" o:spid="_x0000_s1044" type="#_x0000_t47" style="position:absolute;margin-left:322.85pt;margin-top:12.1pt;width:66.1pt;height:11.25pt;rotation:180;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" adj="-7815,-34436,200,14621" fillcolor="white [3201]" strokecolor="black [3200]" strokeweight=".5pt">
                <v:textbox>
                  <w:txbxContent>
                    <w:p w14:paraId="2304AD8C" w14:textId="77777777" w:rsidR="00366BC6" w:rsidRDefault="00366BC6" w:rsidP="00E9169D">
                      <w:pPr>
                        <w:rPr>
                          <w:sz w:val="14"/>
                          <w:szCs w:val="14"/>
                        </w:rPr>
                      </w:pPr>
                    </w:p>
                  </w:txbxContent>
                </v:textbox>
              </v:shape>
            </w:pict>
          </mc:Fallback>
        </mc:AlternateContent>
      </w:r>
    </w:p>
    <w:p w14:paraId="4AE783F0" w14:textId="10A65C20" w:rsidR="00E9169D" w:rsidRDefault="00E9169D" w:rsidP="00E9169D">
      <w:pPr>
        <w:widowControl/>
        <w:jc w:val="left"/>
        <w:rPr>
          <w:rFonts w:ascii="HGSｺﾞｼｯｸE" w:eastAsia="HGSｺﾞｼｯｸE" w:hAnsi="HGSｺﾞｼｯｸE"/>
          <w:sz w:val="22"/>
        </w:rPr>
      </w:pPr>
    </w:p>
    <w:p w14:paraId="2EBD69C0" w14:textId="31EB02EF" w:rsidR="00E9169D" w:rsidRDefault="00E9169D" w:rsidP="00E9169D">
      <w:pPr>
        <w:widowControl/>
        <w:jc w:val="left"/>
        <w:rPr>
          <w:rFonts w:ascii="HGSｺﾞｼｯｸE" w:eastAsia="HGSｺﾞｼｯｸE" w:hAnsi="HGSｺﾞｼｯｸE"/>
          <w:sz w:val="22"/>
        </w:rPr>
      </w:pPr>
    </w:p>
    <w:p w14:paraId="338EC33E" w14:textId="3062CF96" w:rsidR="00E9169D" w:rsidRDefault="00E9169D" w:rsidP="00E9169D">
      <w:pPr>
        <w:widowControl/>
        <w:jc w:val="left"/>
        <w:rPr>
          <w:rFonts w:ascii="HGSｺﾞｼｯｸE" w:eastAsia="HGSｺﾞｼｯｸE" w:hAnsi="HGSｺﾞｼｯｸE"/>
          <w:sz w:val="22"/>
        </w:rPr>
      </w:pPr>
    </w:p>
    <w:p w14:paraId="06E4E8DC" w14:textId="02F00790" w:rsidR="00E9169D" w:rsidRDefault="00E9169D" w:rsidP="00E9169D">
      <w:pPr>
        <w:widowControl/>
        <w:jc w:val="left"/>
        <w:rPr>
          <w:rFonts w:ascii="HGSｺﾞｼｯｸE" w:eastAsia="HGSｺﾞｼｯｸE" w:hAnsi="HGSｺﾞｼｯｸE"/>
          <w:sz w:val="22"/>
        </w:rPr>
      </w:pPr>
    </w:p>
    <w:p w14:paraId="16C5F067" w14:textId="77777777" w:rsidR="00E9169D" w:rsidRDefault="00E9169D" w:rsidP="00E9169D">
      <w:pPr>
        <w:widowControl/>
        <w:jc w:val="left"/>
        <w:rPr>
          <w:rFonts w:ascii="HGSｺﾞｼｯｸE" w:eastAsia="HGSｺﾞｼｯｸE" w:hAnsi="HGSｺﾞｼｯｸE"/>
          <w:sz w:val="22"/>
        </w:rPr>
      </w:pPr>
    </w:p>
    <w:p w14:paraId="42A466E6" w14:textId="77777777" w:rsidR="00E9169D" w:rsidRDefault="00E9169D" w:rsidP="00E9169D">
      <w:pPr>
        <w:widowControl/>
        <w:jc w:val="left"/>
        <w:rPr>
          <w:rFonts w:ascii="HGSｺﾞｼｯｸE" w:eastAsia="HGSｺﾞｼｯｸE" w:hAnsi="HGSｺﾞｼｯｸE"/>
          <w:sz w:val="22"/>
        </w:rPr>
      </w:pPr>
    </w:p>
    <w:p w14:paraId="380C6A56" w14:textId="77777777" w:rsidR="00E9169D" w:rsidRDefault="00E9169D" w:rsidP="00E9169D">
      <w:pPr>
        <w:widowControl/>
        <w:jc w:val="left"/>
        <w:rPr>
          <w:rFonts w:ascii="HGSｺﾞｼｯｸE" w:eastAsia="HGSｺﾞｼｯｸE" w:hAnsi="HGSｺﾞｼｯｸE"/>
          <w:sz w:val="22"/>
        </w:rPr>
      </w:pPr>
    </w:p>
    <w:p w14:paraId="4F58247B" w14:textId="77777777" w:rsidR="00E9169D" w:rsidRDefault="00E9169D" w:rsidP="00E9169D">
      <w:pPr>
        <w:widowControl/>
        <w:jc w:val="left"/>
        <w:rPr>
          <w:rFonts w:ascii="HGSｺﾞｼｯｸE" w:eastAsia="HGSｺﾞｼｯｸE" w:hAnsi="HGSｺﾞｼｯｸE"/>
          <w:sz w:val="22"/>
        </w:rPr>
      </w:pPr>
    </w:p>
    <w:p w14:paraId="037C6837" w14:textId="77777777" w:rsidR="00E9169D" w:rsidRDefault="00E9169D" w:rsidP="00E9169D">
      <w:pPr>
        <w:widowControl/>
        <w:jc w:val="left"/>
        <w:rPr>
          <w:rFonts w:ascii="HGSｺﾞｼｯｸE" w:eastAsia="HGSｺﾞｼｯｸE" w:hAnsi="HGSｺﾞｼｯｸE"/>
          <w:sz w:val="22"/>
        </w:rPr>
      </w:pPr>
    </w:p>
    <w:p w14:paraId="56B6BE2D" w14:textId="77777777" w:rsidR="00E9169D" w:rsidRDefault="00E9169D" w:rsidP="00E9169D">
      <w:pPr>
        <w:widowControl/>
        <w:jc w:val="left"/>
        <w:rPr>
          <w:rFonts w:ascii="HGSｺﾞｼｯｸE" w:eastAsia="HGSｺﾞｼｯｸE" w:hAnsi="HGSｺﾞｼｯｸE"/>
          <w:sz w:val="22"/>
        </w:rPr>
      </w:pPr>
    </w:p>
    <w:p w14:paraId="3BAAA707" w14:textId="77777777" w:rsidR="00E9169D" w:rsidRDefault="00E9169D" w:rsidP="00E9169D">
      <w:pPr>
        <w:widowControl/>
        <w:jc w:val="left"/>
        <w:rPr>
          <w:rFonts w:ascii="HGSｺﾞｼｯｸE" w:eastAsia="HGSｺﾞｼｯｸE" w:hAnsi="HGSｺﾞｼｯｸE"/>
          <w:sz w:val="22"/>
        </w:rPr>
      </w:pPr>
    </w:p>
    <w:p w14:paraId="1CD699DA" w14:textId="77777777" w:rsidR="00E9169D" w:rsidRDefault="00E9169D" w:rsidP="00E9169D">
      <w:pPr>
        <w:widowControl/>
        <w:jc w:val="left"/>
        <w:rPr>
          <w:rFonts w:ascii="HGSｺﾞｼｯｸE" w:eastAsia="HGSｺﾞｼｯｸE" w:hAnsi="HGSｺﾞｼｯｸE"/>
          <w:sz w:val="22"/>
        </w:rPr>
      </w:pPr>
      <w:r>
        <w:rPr>
          <w:noProof/>
          <w:sz w:val="22"/>
        </w:rPr>
        <mc:AlternateContent>
          <mc:Choice Requires="wps">
            <w:drawing>
              <wp:anchor distT="0" distB="0" distL="114300" distR="114300" simplePos="0" relativeHeight="252698624" behindDoc="0" locked="0" layoutInCell="1" allowOverlap="1" wp14:anchorId="6222C2ED" wp14:editId="2DE4773E">
                <wp:simplePos x="0" y="0"/>
                <wp:positionH relativeFrom="column">
                  <wp:posOffset>2214245</wp:posOffset>
                </wp:positionH>
                <wp:positionV relativeFrom="paragraph">
                  <wp:posOffset>22225</wp:posOffset>
                </wp:positionV>
                <wp:extent cx="3528695" cy="304800"/>
                <wp:effectExtent l="0" t="0" r="0" b="0"/>
                <wp:wrapNone/>
                <wp:docPr id="11283" name="テキスト ボックス 2" title="（大阪労働局「大阪労働市場ニュース（令和３年９月分）」をもとに作成）"/>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695" cy="304800"/>
                        </a:xfrm>
                        <a:prstGeom prst="rect">
                          <a:avLst/>
                        </a:prstGeom>
                        <a:noFill/>
                        <a:ln w="3175">
                          <a:noFill/>
                          <a:miter lim="800000"/>
                        </a:ln>
                      </wps:spPr>
                      <wps:txbx>
                        <w:txbxContent>
                          <w:p w14:paraId="7F09D7D2" w14:textId="4789253B" w:rsidR="00366BC6" w:rsidRDefault="00366BC6" w:rsidP="00E9169D">
                            <w:pPr>
                              <w:spacing w:line="200" w:lineRule="exact"/>
                              <w:jc w:val="right"/>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（大阪労働局「大阪労働市場ニュース（令和３年９月分）」をもとに</w:t>
                            </w:r>
                            <w:r>
                              <w:rPr>
                                <w:rFonts w:ascii="BIZ UDPゴシック" w:eastAsia="BIZ UDPゴシック" w:hAnsi="BIZ UDPゴシック"/>
                                <w:color w:val="333333"/>
                                <w:spacing w:val="2"/>
                                <w:sz w:val="16"/>
                                <w:szCs w:val="16"/>
                              </w:rPr>
                              <w:t>作成</w:t>
                            </w:r>
                            <w:r>
                              <w:rPr>
                                <w:rFonts w:ascii="BIZ UDPゴシック" w:eastAsia="BIZ UDPゴシック" w:hAnsi="BIZ UDPゴシック" w:hint="eastAsia"/>
                                <w:color w:val="333333"/>
                                <w:spacing w:val="2"/>
                                <w:sz w:val="16"/>
                                <w:szCs w:val="16"/>
                              </w:rPr>
                              <w:t>）</w:t>
                            </w:r>
                          </w:p>
                        </w:txbxContent>
                      </wps:txbx>
                      <wps:bodyPr rot="0" vert="horz" wrap="square" lIns="36000" tIns="36000" rIns="36000" bIns="36000" anchor="ctr" anchorCtr="0">
                        <a:noAutofit/>
                      </wps:bodyPr>
                    </wps:wsp>
                  </a:graphicData>
                </a:graphic>
                <wp14:sizeRelH relativeFrom="margin">
                  <wp14:pctWidth>0</wp14:pctWidth>
                </wp14:sizeRelH>
              </wp:anchor>
            </w:drawing>
          </mc:Choice>
          <mc:Fallback>
            <w:pict>
              <v:shape w14:anchorId="6222C2ED" id="_x0000_s1045" type="#_x0000_t202" alt="タイトル: （大阪労働局「大阪労働市場ニュース（令和３年９月分）」をもとに作成）" style="position:absolute;margin-left:174.35pt;margin-top:1.75pt;width:277.85pt;height:24pt;z-index:25269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" filled="f" stroked="f" strokeweight=".25pt">
                <v:textbox inset="1mm,1mm,1mm,1mm">
                  <w:txbxContent>
                    <w:p w14:paraId="7F09D7D2" w14:textId="4789253B" w:rsidR="00366BC6" w:rsidRDefault="00366BC6" w:rsidP="00E9169D">
                      <w:pPr>
                        <w:spacing w:line="200" w:lineRule="exact"/>
                        <w:jc w:val="right"/>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（大阪労働局「大阪労働市場ニュース（令和３年９月分）」をもとに</w:t>
                      </w:r>
                      <w:r>
                        <w:rPr>
                          <w:rFonts w:ascii="BIZ UDPゴシック" w:eastAsia="BIZ UDPゴシック" w:hAnsi="BIZ UDPゴシック"/>
                          <w:color w:val="333333"/>
                          <w:spacing w:val="2"/>
                          <w:sz w:val="16"/>
                          <w:szCs w:val="16"/>
                        </w:rPr>
                        <w:t>作成</w:t>
                      </w:r>
                      <w:r>
                        <w:rPr>
                          <w:rFonts w:ascii="BIZ UDPゴシック" w:eastAsia="BIZ UDPゴシック" w:hAnsi="BIZ UDPゴシック" w:hint="eastAsia"/>
                          <w:color w:val="333333"/>
                          <w:spacing w:val="2"/>
                          <w:sz w:val="16"/>
                          <w:szCs w:val="16"/>
                        </w:rPr>
                        <w:t>）</w:t>
                      </w:r>
                    </w:p>
                  </w:txbxContent>
                </v:textbox>
              </v:shape>
            </w:pict>
          </mc:Fallback>
        </mc:AlternateContent>
      </w:r>
    </w:p>
    <w:p w14:paraId="08B7304D" w14:textId="77777777" w:rsidR="00B75B31" w:rsidRDefault="00B75B31">
      <w:pPr>
        <w:widowControl/>
        <w:jc w:val="left"/>
        <w:rPr>
          <w:rFonts w:ascii="HGSｺﾞｼｯｸE" w:eastAsia="HGSｺﾞｼｯｸE" w:hAnsi="HGSｺﾞｼｯｸE"/>
          <w:sz w:val="22"/>
        </w:rPr>
      </w:pPr>
    </w:p>
    <w:p w14:paraId="76C4A32E" w14:textId="77777777" w:rsidR="00B75B31" w:rsidRDefault="00334533">
      <w:pPr>
        <w:widowControl/>
        <w:jc w:val="left"/>
        <w:rPr>
          <w:rFonts w:ascii="HGSｺﾞｼｯｸE" w:eastAsia="HGSｺﾞｼｯｸE" w:hAnsi="HGSｺﾞｼｯｸE"/>
          <w:sz w:val="22"/>
        </w:rPr>
      </w:pPr>
      <w:r>
        <w:rPr>
          <w:rFonts w:ascii="HGSｺﾞｼｯｸE" w:eastAsia="HGSｺﾞｼｯｸE" w:hAnsi="HGSｺﾞｼｯｸE" w:hint="eastAsia"/>
          <w:sz w:val="22"/>
        </w:rPr>
        <w:t>③職業別にみた有効求人倍率等の状況</w:t>
      </w:r>
    </w:p>
    <w:p w14:paraId="70B5182A" w14:textId="77777777" w:rsidR="00B75B31" w:rsidRDefault="00334533">
      <w:pPr>
        <w:spacing w:line="320" w:lineRule="exact"/>
        <w:ind w:firstLineChars="100" w:firstLine="220"/>
        <w:rPr>
          <w:sz w:val="22"/>
        </w:rPr>
      </w:pPr>
      <w:r>
        <w:rPr>
          <w:rFonts w:hint="eastAsia"/>
          <w:sz w:val="22"/>
        </w:rPr>
        <w:t>府内の有効求人倍率を職業別にみると、「事務」の求職者数が求人数を大きく上回っているのに対し、多くの業種で求人数が求職者数を上回り、特に「保安」、「建設・採掘」、「介護関連」では求人倍率が４</w:t>
      </w:r>
      <w:r>
        <w:rPr>
          <w:rFonts w:asciiTheme="minorEastAsia" w:hAnsiTheme="minorEastAsia" w:hint="eastAsia"/>
          <w:color w:val="000000" w:themeColor="text1"/>
          <w:sz w:val="22"/>
        </w:rPr>
        <w:t>倍を上回るなど</w:t>
      </w:r>
      <w:r>
        <w:rPr>
          <w:rFonts w:hint="eastAsia"/>
          <w:sz w:val="22"/>
        </w:rPr>
        <w:t>雇用のミスマッチが生じています。</w:t>
      </w:r>
    </w:p>
    <w:p w14:paraId="6E6CF838" w14:textId="77777777" w:rsidR="00B75B31" w:rsidRDefault="00B75B31">
      <w:pPr>
        <w:spacing w:line="60" w:lineRule="exact"/>
        <w:rPr>
          <w:sz w:val="22"/>
        </w:rPr>
      </w:pPr>
    </w:p>
    <w:p w14:paraId="4D64F9F0" w14:textId="3BD1F35E" w:rsidR="00E9169D" w:rsidRDefault="0055744A" w:rsidP="00E9169D">
      <w:pPr>
        <w:rPr>
          <w:rFonts w:ascii="HGSｺﾞｼｯｸE" w:eastAsia="HGSｺﾞｼｯｸE" w:hAnsi="HGSｺﾞｼｯｸE"/>
          <w:sz w:val="22"/>
        </w:rPr>
      </w:pPr>
      <w:r>
        <w:rPr>
          <w:rFonts w:ascii="HGSｺﾞｼｯｸE" w:eastAsia="HGSｺﾞｼｯｸE" w:hAnsi="HGSｺﾞｼｯｸE"/>
          <w:noProof/>
          <w:sz w:val="22"/>
        </w:rPr>
        <mc:AlternateContent>
          <mc:Choice Requires="wpg">
            <w:drawing>
              <wp:anchor distT="0" distB="0" distL="114300" distR="114300" simplePos="0" relativeHeight="252716032" behindDoc="0" locked="0" layoutInCell="1" allowOverlap="1" wp14:anchorId="00722E4D" wp14:editId="1CAA00B8">
                <wp:simplePos x="0" y="0"/>
                <wp:positionH relativeFrom="column">
                  <wp:posOffset>118745</wp:posOffset>
                </wp:positionH>
                <wp:positionV relativeFrom="paragraph">
                  <wp:posOffset>10795</wp:posOffset>
                </wp:positionV>
                <wp:extent cx="5572125" cy="3726815"/>
                <wp:effectExtent l="0" t="0" r="9525" b="6985"/>
                <wp:wrapNone/>
                <wp:docPr id="19" name="グループ化 19" title="職業別有効求人倍率等の状況グラフ（令和３年９月大阪）"/>
                <wp:cNvGraphicFramePr/>
                <a:graphic xmlns:a="http://schemas.openxmlformats.org/drawingml/2006/main">
                  <a:graphicData uri="http://schemas.microsoft.com/office/word/2010/wordprocessingGroup">
                    <wpg:wgp>
                      <wpg:cNvGrpSpPr/>
                      <wpg:grpSpPr>
                        <a:xfrm>
                          <a:off x="0" y="0"/>
                          <a:ext cx="5572125" cy="3726815"/>
                          <a:chOff x="0" y="0"/>
                          <a:chExt cx="5572125" cy="3726815"/>
                        </a:xfrm>
                      </wpg:grpSpPr>
                      <pic:pic xmlns:pic="http://schemas.openxmlformats.org/drawingml/2006/picture">
                        <pic:nvPicPr>
                          <pic:cNvPr id="455" name="図 45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2125" cy="3726815"/>
                          </a:xfrm>
                          <a:prstGeom prst="rect">
                            <a:avLst/>
                          </a:prstGeom>
                          <a:noFill/>
                          <a:ln>
                            <a:noFill/>
                          </a:ln>
                        </pic:spPr>
                      </pic:pic>
                      <wps:wsp>
                        <wps:cNvPr id="18" name="テキスト ボックス 18"/>
                        <wps:cNvSpPr txBox="1"/>
                        <wps:spPr>
                          <a:xfrm>
                            <a:off x="2781300" y="333375"/>
                            <a:ext cx="1162050" cy="809625"/>
                          </a:xfrm>
                          <a:prstGeom prst="rect">
                            <a:avLst/>
                          </a:prstGeom>
                          <a:solidFill>
                            <a:schemeClr val="lt1"/>
                          </a:solidFill>
                          <a:ln w="6350">
                            <a:noFill/>
                          </a:ln>
                        </wps:spPr>
                        <wps:txbx>
                          <w:txbxContent>
                            <w:p w14:paraId="12BE846C" w14:textId="2055A5F8" w:rsidR="00366BC6" w:rsidRPr="0055744A" w:rsidRDefault="00366BC6" w:rsidP="0055744A">
                              <w:pPr>
                                <w:snapToGrid w:val="0"/>
                                <w:rPr>
                                  <w:rFonts w:ascii="HGSｺﾞｼｯｸE" w:eastAsia="HGSｺﾞｼｯｸE" w:hAnsi="HGSｺﾞｼｯｸE"/>
                                </w:rPr>
                              </w:pPr>
                              <w:r w:rsidRPr="0055744A">
                                <w:rPr>
                                  <w:rFonts w:ascii="HGSｺﾞｼｯｸE" w:eastAsia="HGSｺﾞｼｯｸE" w:hAnsi="HGSｺﾞｼｯｸE" w:hint="eastAsia"/>
                                </w:rPr>
                                <w:t>「</w:t>
                              </w:r>
                              <w:r w:rsidRPr="0055744A">
                                <w:rPr>
                                  <w:rFonts w:ascii="HGSｺﾞｼｯｸE" w:eastAsia="HGSｺﾞｼｯｸE" w:hAnsi="HGSｺﾞｼｯｸE"/>
                                </w:rPr>
                                <w:t>保安</w:t>
                              </w:r>
                              <w:r w:rsidRPr="0055744A">
                                <w:rPr>
                                  <w:rFonts w:ascii="HGSｺﾞｼｯｸE" w:eastAsia="HGSｺﾞｼｯｸE" w:hAnsi="HGSｺﾞｼｯｸE" w:hint="eastAsia"/>
                                </w:rPr>
                                <w:t>」</w:t>
                              </w:r>
                              <w:r w:rsidRPr="0055744A">
                                <w:rPr>
                                  <w:rFonts w:ascii="HGSｺﾞｼｯｸE" w:eastAsia="HGSｺﾞｼｯｸE" w:hAnsi="HGSｺﾞｼｯｸE"/>
                                </w:rPr>
                                <w:t>「建設・採掘」「介護関連」が、</w:t>
                              </w:r>
                              <w:r w:rsidRPr="0055744A">
                                <w:rPr>
                                  <w:rFonts w:ascii="HGSｺﾞｼｯｸE" w:eastAsia="HGSｺﾞｼｯｸE" w:hAnsi="HGSｺﾞｼｯｸE" w:hint="eastAsia"/>
                                </w:rPr>
                                <w:t>４倍を</w:t>
                              </w:r>
                              <w:r w:rsidRPr="0055744A">
                                <w:rPr>
                                  <w:rFonts w:ascii="HGSｺﾞｼｯｸE" w:eastAsia="HGSｺﾞｼｯｸE" w:hAnsi="HGSｺﾞｼｯｸE"/>
                                </w:rPr>
                                <w:t>上回っている。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722E4D" id="グループ化 19" o:spid="_x0000_s1046" alt="タイトル: 職業別有効求人倍率等の状況グラフ（令和３年９月大阪）" style="position:absolute;left:0;text-align:left;margin-left:9.35pt;margin-top:.85pt;width:438.75pt;height:293.45pt;z-index:252716032" coordsize="55721,37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55" o:spid="_x0000_s1047" type="#_x0000_t75" style="position:absolute;width:55721;height:37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">
                  <v:imagedata r:id="rId15" o:title=""/>
                  <v:path arrowok="t"/>
                </v:shape>
                <v:shape id="テキスト ボックス 18" o:spid="_x0000_s1048" type="#_x0000_t202" style="position:absolute;left:27813;top:3333;width:11620;height:8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12BE846C" w14:textId="2055A5F8" w:rsidR="00366BC6" w:rsidRPr="0055744A" w:rsidRDefault="00366BC6" w:rsidP="0055744A">
                        <w:pPr>
                          <w:snapToGrid w:val="0"/>
                          <w:rPr>
                            <w:rFonts w:ascii="HGSｺﾞｼｯｸE" w:eastAsia="HGSｺﾞｼｯｸE" w:hAnsi="HGSｺﾞｼｯｸE"/>
                          </w:rPr>
                        </w:pPr>
                        <w:r w:rsidRPr="0055744A">
                          <w:rPr>
                            <w:rFonts w:ascii="HGSｺﾞｼｯｸE" w:eastAsia="HGSｺﾞｼｯｸE" w:hAnsi="HGSｺﾞｼｯｸE" w:hint="eastAsia"/>
                          </w:rPr>
                          <w:t>「</w:t>
                        </w:r>
                        <w:r w:rsidRPr="0055744A">
                          <w:rPr>
                            <w:rFonts w:ascii="HGSｺﾞｼｯｸE" w:eastAsia="HGSｺﾞｼｯｸE" w:hAnsi="HGSｺﾞｼｯｸE"/>
                          </w:rPr>
                          <w:t>保安</w:t>
                        </w:r>
                        <w:r w:rsidRPr="0055744A">
                          <w:rPr>
                            <w:rFonts w:ascii="HGSｺﾞｼｯｸE" w:eastAsia="HGSｺﾞｼｯｸE" w:hAnsi="HGSｺﾞｼｯｸE" w:hint="eastAsia"/>
                          </w:rPr>
                          <w:t>」</w:t>
                        </w:r>
                        <w:r w:rsidRPr="0055744A">
                          <w:rPr>
                            <w:rFonts w:ascii="HGSｺﾞｼｯｸE" w:eastAsia="HGSｺﾞｼｯｸE" w:hAnsi="HGSｺﾞｼｯｸE"/>
                          </w:rPr>
                          <w:t>「建設・採掘」「介護関連」が、</w:t>
                        </w:r>
                        <w:r w:rsidRPr="0055744A">
                          <w:rPr>
                            <w:rFonts w:ascii="HGSｺﾞｼｯｸE" w:eastAsia="HGSｺﾞｼｯｸE" w:hAnsi="HGSｺﾞｼｯｸE" w:hint="eastAsia"/>
                          </w:rPr>
                          <w:t>４倍を</w:t>
                        </w:r>
                        <w:r w:rsidRPr="0055744A">
                          <w:rPr>
                            <w:rFonts w:ascii="HGSｺﾞｼｯｸE" w:eastAsia="HGSｺﾞｼｯｸE" w:hAnsi="HGSｺﾞｼｯｸE"/>
                          </w:rPr>
                          <w:t>上回っている。</w:t>
                        </w:r>
                      </w:p>
                    </w:txbxContent>
                  </v:textbox>
                </v:shape>
              </v:group>
            </w:pict>
          </mc:Fallback>
        </mc:AlternateContent>
      </w:r>
    </w:p>
    <w:p w14:paraId="35D54773" w14:textId="6ED4C73F" w:rsidR="00E9169D" w:rsidRDefault="00E9169D" w:rsidP="00E9169D">
      <w:pPr>
        <w:rPr>
          <w:sz w:val="22"/>
        </w:rPr>
      </w:pPr>
      <w:r>
        <w:rPr>
          <w:noProof/>
          <w:sz w:val="22"/>
        </w:rPr>
        <mc:AlternateContent>
          <mc:Choice Requires="wps">
            <w:drawing>
              <wp:anchor distT="0" distB="0" distL="114300" distR="114300" simplePos="0" relativeHeight="252774400" behindDoc="0" locked="0" layoutInCell="1" allowOverlap="1" wp14:anchorId="4C7C0597" wp14:editId="3BDE7639">
                <wp:simplePos x="0" y="0"/>
                <wp:positionH relativeFrom="column">
                  <wp:posOffset>2961005</wp:posOffset>
                </wp:positionH>
                <wp:positionV relativeFrom="paragraph">
                  <wp:posOffset>3402330</wp:posOffset>
                </wp:positionV>
                <wp:extent cx="2663190" cy="304800"/>
                <wp:effectExtent l="0" t="0" r="3810" b="0"/>
                <wp:wrapNone/>
                <wp:docPr id="42" name="テキスト ボックス 2" title="（大阪労働局「大阪労働市場ニュース（令和３年９月分）」）"/>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304800"/>
                        </a:xfrm>
                        <a:prstGeom prst="rect">
                          <a:avLst/>
                        </a:prstGeom>
                        <a:noFill/>
                        <a:ln w="3175">
                          <a:noFill/>
                          <a:miter lim="800000"/>
                        </a:ln>
                      </wps:spPr>
                      <wps:txbx>
                        <w:txbxContent>
                          <w:p w14:paraId="27FDC46B" w14:textId="77777777" w:rsidR="00366BC6" w:rsidRDefault="00366BC6" w:rsidP="00E9169D">
                            <w:pPr>
                              <w:spacing w:line="200" w:lineRule="exact"/>
                              <w:jc w:val="right"/>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（大阪労働局「大阪労働市場ニュース（令和３年９月分）」）</w:t>
                            </w:r>
                          </w:p>
                        </w:txbxContent>
                      </wps:txbx>
                      <wps:bodyPr rot="0" vert="horz" wrap="square" lIns="36000" tIns="36000" rIns="36000" bIns="36000" anchor="ctr" anchorCtr="0">
                        <a:noAutofit/>
                      </wps:bodyPr>
                    </wps:wsp>
                  </a:graphicData>
                </a:graphic>
              </wp:anchor>
            </w:drawing>
          </mc:Choice>
          <mc:Fallback>
            <w:pict>
              <v:shape w14:anchorId="4C7C0597" id="_x0000_s1049" type="#_x0000_t202" alt="タイトル: （大阪労働局「大阪労働市場ニュース（令和３年９月分）」）" style="position:absolute;left:0;text-align:left;margin-left:233.15pt;margin-top:267.9pt;width:209.7pt;height:24pt;z-index:25277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" filled="f" stroked="f" strokeweight=".25pt">
                <v:textbox inset="1mm,1mm,1mm,1mm">
                  <w:txbxContent>
                    <w:p w14:paraId="27FDC46B" w14:textId="77777777" w:rsidR="00366BC6" w:rsidRDefault="00366BC6" w:rsidP="00E9169D">
                      <w:pPr>
                        <w:spacing w:line="200" w:lineRule="exact"/>
                        <w:jc w:val="right"/>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（大阪労働局「大阪労働市場ニュース（令和３年９月分）」）</w:t>
                      </w:r>
                    </w:p>
                  </w:txbxContent>
                </v:textbox>
              </v:shape>
            </w:pict>
          </mc:Fallback>
        </mc:AlternateContent>
      </w:r>
      <w:r>
        <w:rPr>
          <w:rFonts w:ascii="HGSｺﾞｼｯｸE" w:eastAsia="HGSｺﾞｼｯｸE" w:hAnsi="HGSｺﾞｼｯｸE"/>
          <w:sz w:val="22"/>
        </w:rPr>
        <w:br w:type="page"/>
      </w:r>
    </w:p>
    <w:p w14:paraId="4AC536DE" w14:textId="77B75588" w:rsidR="00B75B31" w:rsidRDefault="00334533">
      <w:pPr>
        <w:widowControl/>
        <w:jc w:val="left"/>
        <w:rPr>
          <w:rFonts w:ascii="HGSｺﾞｼｯｸE" w:eastAsia="HGSｺﾞｼｯｸE" w:hAnsi="HGSｺﾞｼｯｸE"/>
          <w:sz w:val="22"/>
        </w:rPr>
      </w:pPr>
      <w:r>
        <w:rPr>
          <w:rFonts w:ascii="HGSｺﾞｼｯｸE" w:eastAsia="HGSｺﾞｼｯｸE" w:hAnsi="HGSｺﾞｼｯｸE" w:hint="eastAsia"/>
          <w:sz w:val="22"/>
        </w:rPr>
        <w:lastRenderedPageBreak/>
        <w:t>④女性の就業状況</w:t>
      </w:r>
    </w:p>
    <w:p w14:paraId="0AD6C841" w14:textId="77777777" w:rsidR="00B75B31" w:rsidRDefault="00334533">
      <w:pPr>
        <w:spacing w:line="120" w:lineRule="exact"/>
        <w:rPr>
          <w:sz w:val="22"/>
        </w:rPr>
      </w:pPr>
      <w:r>
        <w:rPr>
          <w:rFonts w:hint="eastAsia"/>
          <w:sz w:val="22"/>
        </w:rPr>
        <w:t xml:space="preserve">　</w:t>
      </w:r>
    </w:p>
    <w:p w14:paraId="6CCD24C7" w14:textId="77777777" w:rsidR="00B75B31" w:rsidRPr="00171195" w:rsidRDefault="0084437A">
      <w:pPr>
        <w:ind w:firstLineChars="100" w:firstLine="220"/>
        <w:rPr>
          <w:sz w:val="22"/>
        </w:rPr>
      </w:pPr>
      <w:r w:rsidRPr="00171195">
        <w:rPr>
          <w:rFonts w:hint="eastAsia"/>
          <w:sz w:val="22"/>
        </w:rPr>
        <w:t>全国</w:t>
      </w:r>
      <w:r w:rsidR="00334533" w:rsidRPr="00171195">
        <w:rPr>
          <w:rFonts w:hint="eastAsia"/>
          <w:sz w:val="22"/>
        </w:rPr>
        <w:t>の女性の就業率は結婚・出産期に当たる年代に一旦低下し、育児が落ち着いた時期から再び上昇するというＭ字カーブを描くという傾向があります。</w:t>
      </w:r>
    </w:p>
    <w:p w14:paraId="1508C4DB" w14:textId="58584C8E" w:rsidR="00B75B31" w:rsidRPr="00171195" w:rsidRDefault="00FF0637">
      <w:pPr>
        <w:ind w:firstLineChars="100" w:firstLine="210"/>
        <w:rPr>
          <w:sz w:val="22"/>
        </w:rPr>
      </w:pPr>
      <w:r>
        <w:rPr>
          <w:noProof/>
        </w:rPr>
        <w:drawing>
          <wp:anchor distT="0" distB="0" distL="114300" distR="114300" simplePos="0" relativeHeight="252769280" behindDoc="0" locked="0" layoutInCell="1" allowOverlap="1" wp14:anchorId="1D2A0520" wp14:editId="271E1196">
            <wp:simplePos x="0" y="0"/>
            <wp:positionH relativeFrom="column">
              <wp:posOffset>52070</wp:posOffset>
            </wp:positionH>
            <wp:positionV relativeFrom="paragraph">
              <wp:posOffset>878205</wp:posOffset>
            </wp:positionV>
            <wp:extent cx="5612130" cy="3137535"/>
            <wp:effectExtent l="0" t="0" r="7620" b="5715"/>
            <wp:wrapThrough wrapText="bothSides">
              <wp:wrapPolygon edited="0">
                <wp:start x="0" y="0"/>
                <wp:lineTo x="0" y="21508"/>
                <wp:lineTo x="21556" y="21508"/>
                <wp:lineTo x="21556" y="0"/>
                <wp:lineTo x="0" y="0"/>
              </wp:wrapPolygon>
            </wp:wrapThrough>
            <wp:docPr id="2" name="グラフ 2" title="女性の年齢階層別就業状況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334533" w:rsidRPr="00171195">
        <w:rPr>
          <w:rFonts w:hint="eastAsia"/>
          <w:sz w:val="22"/>
        </w:rPr>
        <w:t>大阪の女性の就業率は、新卒時には男女の就業率に大きな差がないにもかかわらず、その後</w:t>
      </w:r>
      <w:r w:rsidR="00334533" w:rsidRPr="00171195">
        <w:rPr>
          <w:rFonts w:hint="eastAsia"/>
          <w:sz w:val="22"/>
        </w:rPr>
        <w:t>20</w:t>
      </w:r>
      <w:r w:rsidR="00334533" w:rsidRPr="00171195">
        <w:rPr>
          <w:rFonts w:hint="eastAsia"/>
          <w:sz w:val="22"/>
        </w:rPr>
        <w:t>歳台後半までに女性は男性ほど就業率が上がらず男女の就業率の差が拡大し、全国平均に比べて</w:t>
      </w:r>
      <w:r w:rsidR="00334533" w:rsidRPr="00171195">
        <w:rPr>
          <w:rFonts w:hint="eastAsia"/>
          <w:sz w:val="22"/>
        </w:rPr>
        <w:t>3</w:t>
      </w:r>
      <w:r w:rsidR="00334533" w:rsidRPr="00171195">
        <w:rPr>
          <w:sz w:val="22"/>
        </w:rPr>
        <w:t>0</w:t>
      </w:r>
      <w:r w:rsidR="00334533" w:rsidRPr="00171195">
        <w:rPr>
          <w:rFonts w:hint="eastAsia"/>
          <w:sz w:val="22"/>
        </w:rPr>
        <w:t>歳台前半の落込みが深く、またその後の回復幅も小さい</w:t>
      </w:r>
      <w:r w:rsidR="002C05B0" w:rsidRPr="00171195">
        <w:rPr>
          <w:rFonts w:hint="eastAsia"/>
          <w:sz w:val="22"/>
        </w:rPr>
        <w:t>ため、</w:t>
      </w:r>
      <w:r w:rsidR="00334533" w:rsidRPr="00171195">
        <w:rPr>
          <w:rFonts w:hint="eastAsia"/>
          <w:sz w:val="22"/>
        </w:rPr>
        <w:t>全国第</w:t>
      </w:r>
      <w:r w:rsidR="00334533" w:rsidRPr="00171195">
        <w:rPr>
          <w:rFonts w:hint="eastAsia"/>
          <w:sz w:val="22"/>
        </w:rPr>
        <w:t>45</w:t>
      </w:r>
      <w:r w:rsidR="00334533" w:rsidRPr="00171195">
        <w:rPr>
          <w:rFonts w:hint="eastAsia"/>
          <w:sz w:val="22"/>
        </w:rPr>
        <w:t>位となっています。</w:t>
      </w:r>
    </w:p>
    <w:p w14:paraId="0C74C207" w14:textId="5D77CF4B" w:rsidR="00B75B31" w:rsidRDefault="00334533">
      <w:pPr>
        <w:jc w:val="right"/>
        <w:rPr>
          <w:sz w:val="22"/>
        </w:rPr>
      </w:pPr>
      <w:r>
        <w:rPr>
          <w:noProof/>
          <w:sz w:val="22"/>
        </w:rPr>
        <mc:AlternateContent>
          <mc:Choice Requires="wps">
            <w:drawing>
              <wp:anchor distT="0" distB="0" distL="114300" distR="114300" simplePos="0" relativeHeight="252770304" behindDoc="0" locked="0" layoutInCell="1" allowOverlap="1" wp14:anchorId="7455DA0B" wp14:editId="0A8ACF15">
                <wp:simplePos x="0" y="0"/>
                <wp:positionH relativeFrom="column">
                  <wp:posOffset>1737995</wp:posOffset>
                </wp:positionH>
                <wp:positionV relativeFrom="paragraph">
                  <wp:posOffset>3048000</wp:posOffset>
                </wp:positionV>
                <wp:extent cx="3895725" cy="1403985"/>
                <wp:effectExtent l="0" t="0" r="0" b="0"/>
                <wp:wrapNone/>
                <wp:docPr id="292" name="テキスト ボックス 2" title="（総務省「平成29年就業構造基本調査」（※就業率＝有業者数÷総数で算出）"/>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403985"/>
                        </a:xfrm>
                        <a:prstGeom prst="rect">
                          <a:avLst/>
                        </a:prstGeom>
                        <a:noFill/>
                        <a:ln w="9525">
                          <a:noFill/>
                          <a:miter lim="800000"/>
                        </a:ln>
                      </wps:spPr>
                      <wps:txbx>
                        <w:txbxContent>
                          <w:p w14:paraId="796C725B" w14:textId="77777777" w:rsidR="00366BC6" w:rsidRDefault="00366BC6">
                            <w:pPr>
                              <w:spacing w:line="240" w:lineRule="exact"/>
                              <w:jc w:val="center"/>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（総務省「平成2</w:t>
                            </w:r>
                            <w:r>
                              <w:rPr>
                                <w:rFonts w:ascii="BIZ UDPゴシック" w:eastAsia="BIZ UDPゴシック" w:hAnsi="BIZ UDPゴシック"/>
                                <w:color w:val="333333"/>
                                <w:spacing w:val="2"/>
                                <w:sz w:val="16"/>
                                <w:szCs w:val="16"/>
                              </w:rPr>
                              <w:t>9</w:t>
                            </w:r>
                            <w:r>
                              <w:rPr>
                                <w:rFonts w:ascii="BIZ UDPゴシック" w:eastAsia="BIZ UDPゴシック" w:hAnsi="BIZ UDPゴシック" w:hint="eastAsia"/>
                                <w:color w:val="333333"/>
                                <w:spacing w:val="2"/>
                                <w:sz w:val="16"/>
                                <w:szCs w:val="16"/>
                              </w:rPr>
                              <w:t>年就業構造基本調査」（※就業率＝有業者数÷総数で算出）</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455DA0B" id="_x0000_s1050" type="#_x0000_t202" alt="タイトル: （総務省「平成29年就業構造基本調査」（※就業率＝有業者数÷総数で算出）" style="position:absolute;left:0;text-align:left;margin-left:136.85pt;margin-top:240pt;width:306.75pt;height:110.55pt;z-index:252770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" filled="f" stroked="f">
                <v:textbox style="mso-fit-shape-to-text:t">
                  <w:txbxContent>
                    <w:p w14:paraId="796C725B" w14:textId="77777777" w:rsidR="00366BC6" w:rsidRDefault="00366BC6">
                      <w:pPr>
                        <w:spacing w:line="240" w:lineRule="exact"/>
                        <w:jc w:val="center"/>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（総務省「平成2</w:t>
                      </w:r>
                      <w:r>
                        <w:rPr>
                          <w:rFonts w:ascii="BIZ UDPゴシック" w:eastAsia="BIZ UDPゴシック" w:hAnsi="BIZ UDPゴシック"/>
                          <w:color w:val="333333"/>
                          <w:spacing w:val="2"/>
                          <w:sz w:val="16"/>
                          <w:szCs w:val="16"/>
                        </w:rPr>
                        <w:t>9</w:t>
                      </w:r>
                      <w:r>
                        <w:rPr>
                          <w:rFonts w:ascii="BIZ UDPゴシック" w:eastAsia="BIZ UDPゴシック" w:hAnsi="BIZ UDPゴシック" w:hint="eastAsia"/>
                          <w:color w:val="333333"/>
                          <w:spacing w:val="2"/>
                          <w:sz w:val="16"/>
                          <w:szCs w:val="16"/>
                        </w:rPr>
                        <w:t>年就業構造基本調査」（※就業率＝有業者数÷総数で算出）</w:t>
                      </w:r>
                    </w:p>
                  </w:txbxContent>
                </v:textbox>
              </v:shape>
            </w:pict>
          </mc:Fallback>
        </mc:AlternateContent>
      </w:r>
      <w:r>
        <w:rPr>
          <w:noProof/>
        </w:rPr>
        <mc:AlternateContent>
          <mc:Choice Requires="wps">
            <w:drawing>
              <wp:anchor distT="0" distB="0" distL="114300" distR="114300" simplePos="0" relativeHeight="252372992" behindDoc="0" locked="0" layoutInCell="1" allowOverlap="1" wp14:anchorId="7B7ECD08" wp14:editId="17AA7C42">
                <wp:simplePos x="0" y="0"/>
                <wp:positionH relativeFrom="column">
                  <wp:posOffset>951865</wp:posOffset>
                </wp:positionH>
                <wp:positionV relativeFrom="paragraph">
                  <wp:posOffset>2478405</wp:posOffset>
                </wp:positionV>
                <wp:extent cx="657225" cy="222250"/>
                <wp:effectExtent l="0" t="0" r="9525" b="6350"/>
                <wp:wrapNone/>
                <wp:docPr id="11275" name="テキスト ボックス 1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22250"/>
                        </a:xfrm>
                        <a:prstGeom prst="rect">
                          <a:avLst/>
                        </a:prstGeom>
                        <a:noFill/>
                        <a:ln w="9525">
                          <a:noFill/>
                          <a:miter lim="800000"/>
                        </a:ln>
                      </wps:spPr>
                      <wps:txbx>
                        <w:txbxContent>
                          <w:p w14:paraId="5DD5232F" w14:textId="77777777" w:rsidR="00366BC6" w:rsidRDefault="00366BC6">
                            <w:pPr>
                              <w:pStyle w:val="Web"/>
                              <w:spacing w:before="0" w:beforeAutospacing="0" w:after="0" w:afterAutospacing="0"/>
                              <w:jc w:val="center"/>
                            </w:pPr>
                            <w:r>
                              <w:rPr>
                                <w:rFonts w:ascii="Century" w:cs="Times New Roman" w:hint="eastAsia"/>
                                <w:kern w:val="2"/>
                                <w:sz w:val="20"/>
                                <w:szCs w:val="20"/>
                              </w:rPr>
                              <w:t>大阪・女性</w:t>
                            </w:r>
                          </w:p>
                        </w:txbxContent>
                      </wps:txbx>
                      <wps:bodyPr rot="0" vert="horz" wrap="square" lIns="0" tIns="0" rIns="0" bIns="0" anchor="ctr" anchorCtr="0">
                        <a:spAutoFit/>
                      </wps:bodyPr>
                    </wps:wsp>
                  </a:graphicData>
                </a:graphic>
              </wp:anchor>
            </w:drawing>
          </mc:Choice>
          <mc:Fallback>
            <w:pict>
              <v:shape w14:anchorId="7B7ECD08" id="テキスト ボックス 11275" o:spid="_x0000_s1051" type="#_x0000_t202" style="position:absolute;left:0;text-align:left;margin-left:74.95pt;margin-top:195.15pt;width:51.75pt;height:17.5pt;z-index:25237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" filled="f" stroked="f">
                <v:textbox style="mso-fit-shape-to-text:t" inset="0,0,0,0">
                  <w:txbxContent>
                    <w:p w14:paraId="5DD5232F" w14:textId="77777777" w:rsidR="00366BC6" w:rsidRDefault="00366BC6">
                      <w:pPr>
                        <w:pStyle w:val="Web"/>
                        <w:spacing w:before="0" w:beforeAutospacing="0" w:after="0" w:afterAutospacing="0"/>
                        <w:jc w:val="center"/>
                      </w:pPr>
                      <w:r>
                        <w:rPr>
                          <w:rFonts w:ascii="Century" w:cs="Times New Roman" w:hint="eastAsia"/>
                          <w:kern w:val="2"/>
                          <w:sz w:val="20"/>
                          <w:szCs w:val="20"/>
                        </w:rPr>
                        <w:t>大阪・女性</w:t>
                      </w:r>
                    </w:p>
                  </w:txbxContent>
                </v:textbox>
              </v:shape>
            </w:pict>
          </mc:Fallback>
        </mc:AlternateContent>
      </w:r>
      <w:r>
        <w:rPr>
          <w:noProof/>
          <w:sz w:val="22"/>
        </w:rPr>
        <mc:AlternateContent>
          <mc:Choice Requires="wps">
            <w:drawing>
              <wp:anchor distT="0" distB="0" distL="114300" distR="114300" simplePos="0" relativeHeight="252098560" behindDoc="0" locked="0" layoutInCell="1" allowOverlap="1" wp14:anchorId="11D31E93" wp14:editId="026DB55D">
                <wp:simplePos x="0" y="0"/>
                <wp:positionH relativeFrom="column">
                  <wp:posOffset>4811395</wp:posOffset>
                </wp:positionH>
                <wp:positionV relativeFrom="paragraph">
                  <wp:posOffset>715010</wp:posOffset>
                </wp:positionV>
                <wp:extent cx="657225" cy="1403985"/>
                <wp:effectExtent l="0" t="0" r="9525" b="6350"/>
                <wp:wrapNone/>
                <wp:docPr id="4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3985"/>
                        </a:xfrm>
                        <a:prstGeom prst="rect">
                          <a:avLst/>
                        </a:prstGeom>
                        <a:noFill/>
                        <a:ln w="9525">
                          <a:noFill/>
                          <a:miter lim="800000"/>
                        </a:ln>
                      </wps:spPr>
                      <wps:txbx>
                        <w:txbxContent>
                          <w:p w14:paraId="0BDB35E1" w14:textId="77777777" w:rsidR="00366BC6" w:rsidRDefault="00366BC6">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大阪・男性</w:t>
                            </w:r>
                          </w:p>
                        </w:txbxContent>
                      </wps:txbx>
                      <wps:bodyPr rot="0" vert="horz" wrap="square" lIns="0" tIns="0" rIns="0" bIns="0" anchor="ctr" anchorCtr="0">
                        <a:spAutoFit/>
                      </wps:bodyPr>
                    </wps:wsp>
                  </a:graphicData>
                </a:graphic>
                <wp14:sizeRelH relativeFrom="page">
                  <wp14:pctWidth>0</wp14:pctWidth>
                </wp14:sizeRelH>
                <wp14:sizeRelV relativeFrom="margin">
                  <wp14:pctHeight>20000</wp14:pctHeight>
                </wp14:sizeRelV>
              </wp:anchor>
            </w:drawing>
          </mc:Choice>
          <mc:Fallback>
            <w:pict>
              <v:shape w14:anchorId="11D31E93" id="_x0000_s1052" type="#_x0000_t202" style="position:absolute;left:0;text-align:left;margin-left:378.85pt;margin-top:56.3pt;width:51.75pt;height:110.55pt;z-index:252098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" filled="f" stroked="f">
                <v:textbox style="mso-fit-shape-to-text:t" inset="0,0,0,0">
                  <w:txbxContent>
                    <w:p w14:paraId="0BDB35E1" w14:textId="77777777" w:rsidR="00366BC6" w:rsidRDefault="00366BC6">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大阪・男性</w:t>
                      </w:r>
                    </w:p>
                  </w:txbxContent>
                </v:textbox>
              </v:shape>
            </w:pict>
          </mc:Fallback>
        </mc:AlternateContent>
      </w:r>
      <w:r>
        <w:rPr>
          <w:noProof/>
          <w:sz w:val="22"/>
        </w:rPr>
        <mc:AlternateContent>
          <mc:Choice Requires="wps">
            <w:drawing>
              <wp:anchor distT="0" distB="0" distL="114300" distR="114300" simplePos="0" relativeHeight="252100608" behindDoc="0" locked="0" layoutInCell="1" allowOverlap="1" wp14:anchorId="5D4ABE28" wp14:editId="45D36BE7">
                <wp:simplePos x="0" y="0"/>
                <wp:positionH relativeFrom="column">
                  <wp:posOffset>4795520</wp:posOffset>
                </wp:positionH>
                <wp:positionV relativeFrom="paragraph">
                  <wp:posOffset>2165350</wp:posOffset>
                </wp:positionV>
                <wp:extent cx="771525" cy="1403985"/>
                <wp:effectExtent l="0" t="0" r="9525" b="6350"/>
                <wp:wrapNone/>
                <wp:docPr id="4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3985"/>
                        </a:xfrm>
                        <a:prstGeom prst="rect">
                          <a:avLst/>
                        </a:prstGeom>
                        <a:noFill/>
                        <a:ln w="9525">
                          <a:noFill/>
                          <a:miter lim="800000"/>
                        </a:ln>
                      </wps:spPr>
                      <wps:txbx>
                        <w:txbxContent>
                          <w:p w14:paraId="0E7372C5" w14:textId="77777777" w:rsidR="00366BC6" w:rsidRDefault="00366BC6">
                            <w:pPr>
                              <w:jc w:val="center"/>
                              <w:rPr>
                                <w:rFonts w:ascii="HGSｺﾞｼｯｸE" w:eastAsia="HGSｺﾞｼｯｸE" w:hAnsi="HGSｺﾞｼｯｸE"/>
                                <w:szCs w:val="21"/>
                              </w:rPr>
                            </w:pPr>
                            <w:r>
                              <w:rPr>
                                <w:rFonts w:ascii="HGSｺﾞｼｯｸE" w:eastAsia="HGSｺﾞｼｯｸE" w:hAnsi="HGSｺﾞｼｯｸE" w:hint="eastAsia"/>
                                <w:szCs w:val="21"/>
                              </w:rPr>
                              <w:t>大阪・女性</w:t>
                            </w:r>
                          </w:p>
                        </w:txbxContent>
                      </wps:txbx>
                      <wps:bodyPr rot="0" vert="horz" wrap="square" lIns="0" tIns="0" rIns="0" bIns="0" anchor="ctr" anchorCtr="0">
                        <a:spAutoFit/>
                      </wps:bodyPr>
                    </wps:wsp>
                  </a:graphicData>
                </a:graphic>
                <wp14:sizeRelH relativeFrom="page">
                  <wp14:pctWidth>0</wp14:pctWidth>
                </wp14:sizeRelH>
                <wp14:sizeRelV relativeFrom="margin">
                  <wp14:pctHeight>20000</wp14:pctHeight>
                </wp14:sizeRelV>
              </wp:anchor>
            </w:drawing>
          </mc:Choice>
          <mc:Fallback>
            <w:pict>
              <v:shape w14:anchorId="5D4ABE28" id="_x0000_s1053" type="#_x0000_t202" style="position:absolute;left:0;text-align:left;margin-left:377.6pt;margin-top:170.5pt;width:60.75pt;height:110.55pt;z-index:252100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" filled="f" stroked="f">
                <v:textbox style="mso-fit-shape-to-text:t" inset="0,0,0,0">
                  <w:txbxContent>
                    <w:p w14:paraId="0E7372C5" w14:textId="77777777" w:rsidR="00366BC6" w:rsidRDefault="00366BC6">
                      <w:pPr>
                        <w:jc w:val="center"/>
                        <w:rPr>
                          <w:rFonts w:ascii="HGSｺﾞｼｯｸE" w:eastAsia="HGSｺﾞｼｯｸE" w:hAnsi="HGSｺﾞｼｯｸE"/>
                          <w:szCs w:val="21"/>
                        </w:rPr>
                      </w:pPr>
                      <w:r>
                        <w:rPr>
                          <w:rFonts w:ascii="HGSｺﾞｼｯｸE" w:eastAsia="HGSｺﾞｼｯｸE" w:hAnsi="HGSｺﾞｼｯｸE" w:hint="eastAsia"/>
                          <w:szCs w:val="21"/>
                        </w:rPr>
                        <w:t>大阪・女性</w:t>
                      </w:r>
                    </w:p>
                  </w:txbxContent>
                </v:textbox>
              </v:shape>
            </w:pict>
          </mc:Fallback>
        </mc:AlternateContent>
      </w:r>
      <w:r>
        <w:rPr>
          <w:noProof/>
          <w:sz w:val="22"/>
        </w:rPr>
        <mc:AlternateContent>
          <mc:Choice Requires="wps">
            <w:drawing>
              <wp:anchor distT="0" distB="0" distL="114300" distR="114300" simplePos="0" relativeHeight="252102656" behindDoc="0" locked="0" layoutInCell="1" allowOverlap="1" wp14:anchorId="70AD4981" wp14:editId="749CC415">
                <wp:simplePos x="0" y="0"/>
                <wp:positionH relativeFrom="column">
                  <wp:posOffset>4908550</wp:posOffset>
                </wp:positionH>
                <wp:positionV relativeFrom="paragraph">
                  <wp:posOffset>1823085</wp:posOffset>
                </wp:positionV>
                <wp:extent cx="657225" cy="1403985"/>
                <wp:effectExtent l="0" t="0" r="9525" b="6350"/>
                <wp:wrapNone/>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3985"/>
                        </a:xfrm>
                        <a:prstGeom prst="rect">
                          <a:avLst/>
                        </a:prstGeom>
                        <a:solidFill>
                          <a:srgbClr val="FFFFFF"/>
                        </a:solidFill>
                        <a:ln w="9525">
                          <a:noFill/>
                          <a:miter lim="800000"/>
                        </a:ln>
                      </wps:spPr>
                      <wps:txbx>
                        <w:txbxContent>
                          <w:p w14:paraId="5F143564" w14:textId="77777777" w:rsidR="00366BC6" w:rsidRDefault="00366BC6">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全国・女性</w:t>
                            </w:r>
                          </w:p>
                        </w:txbxContent>
                      </wps:txbx>
                      <wps:bodyPr rot="0" vert="horz" wrap="square" lIns="0" tIns="0" rIns="0" bIns="0" anchor="ctr" anchorCtr="0">
                        <a:spAutoFit/>
                      </wps:bodyPr>
                    </wps:wsp>
                  </a:graphicData>
                </a:graphic>
                <wp14:sizeRelH relativeFrom="page">
                  <wp14:pctWidth>0</wp14:pctWidth>
                </wp14:sizeRelH>
                <wp14:sizeRelV relativeFrom="margin">
                  <wp14:pctHeight>20000</wp14:pctHeight>
                </wp14:sizeRelV>
              </wp:anchor>
            </w:drawing>
          </mc:Choice>
          <mc:Fallback>
            <w:pict>
              <v:shape w14:anchorId="70AD4981" id="_x0000_s1054" type="#_x0000_t202" style="position:absolute;left:0;text-align:left;margin-left:386.5pt;margin-top:143.55pt;width:51.75pt;height:110.55pt;z-index:252102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" stroked="f">
                <v:textbox style="mso-fit-shape-to-text:t" inset="0,0,0,0">
                  <w:txbxContent>
                    <w:p w14:paraId="5F143564" w14:textId="77777777" w:rsidR="00366BC6" w:rsidRDefault="00366BC6">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全国・女性</w:t>
                      </w:r>
                    </w:p>
                  </w:txbxContent>
                </v:textbox>
              </v:shape>
            </w:pict>
          </mc:Fallback>
        </mc:AlternateContent>
      </w:r>
    </w:p>
    <w:p w14:paraId="7644506B" w14:textId="77777777" w:rsidR="00B75B31" w:rsidRDefault="00B75B31">
      <w:pPr>
        <w:widowControl/>
        <w:spacing w:line="240" w:lineRule="exact"/>
        <w:jc w:val="left"/>
        <w:rPr>
          <w:sz w:val="22"/>
        </w:rPr>
      </w:pPr>
    </w:p>
    <w:p w14:paraId="3F34792F" w14:textId="77777777" w:rsidR="00B75B31" w:rsidRDefault="00334533">
      <w:pPr>
        <w:widowControl/>
        <w:jc w:val="left"/>
        <w:rPr>
          <w:rFonts w:ascii="HGSｺﾞｼｯｸE" w:eastAsia="HGSｺﾞｼｯｸE" w:hAnsi="HGSｺﾞｼｯｸE"/>
          <w:sz w:val="22"/>
        </w:rPr>
      </w:pPr>
      <w:r>
        <w:rPr>
          <w:rFonts w:ascii="HGSｺﾞｼｯｸE" w:eastAsia="HGSｺﾞｼｯｸE" w:hAnsi="HGSｺﾞｼｯｸE" w:hint="eastAsia"/>
          <w:sz w:val="22"/>
        </w:rPr>
        <w:t>⑤ものづくり産業の状況</w:t>
      </w:r>
    </w:p>
    <w:p w14:paraId="5B19D232" w14:textId="77777777" w:rsidR="00B75B31" w:rsidRDefault="00334533">
      <w:pPr>
        <w:spacing w:line="120" w:lineRule="exact"/>
        <w:rPr>
          <w:sz w:val="22"/>
        </w:rPr>
      </w:pPr>
      <w:r>
        <w:rPr>
          <w:rFonts w:hint="eastAsia"/>
          <w:sz w:val="22"/>
        </w:rPr>
        <w:t xml:space="preserve">　</w:t>
      </w:r>
    </w:p>
    <w:p w14:paraId="2E09AA11" w14:textId="72A6DEE4" w:rsidR="00E9169D" w:rsidRDefault="00E9169D" w:rsidP="00E9169D">
      <w:pPr>
        <w:ind w:firstLineChars="100" w:firstLine="220"/>
        <w:rPr>
          <w:sz w:val="22"/>
        </w:rPr>
      </w:pPr>
      <w:r>
        <w:rPr>
          <w:rFonts w:hint="eastAsia"/>
          <w:sz w:val="22"/>
        </w:rPr>
        <w:t>大阪のものづくり産業（製造業）は、事業所数で全国第</w:t>
      </w:r>
      <w:r>
        <w:rPr>
          <w:rFonts w:hint="eastAsia"/>
          <w:sz w:val="22"/>
        </w:rPr>
        <w:t>1</w:t>
      </w:r>
      <w:r>
        <w:rPr>
          <w:rFonts w:hint="eastAsia"/>
          <w:sz w:val="22"/>
        </w:rPr>
        <w:t>位、従事者数では同第</w:t>
      </w:r>
      <w:r>
        <w:rPr>
          <w:rFonts w:hint="eastAsia"/>
          <w:sz w:val="22"/>
        </w:rPr>
        <w:t>2</w:t>
      </w:r>
      <w:r>
        <w:rPr>
          <w:rFonts w:hint="eastAsia"/>
          <w:sz w:val="22"/>
        </w:rPr>
        <w:t>位、付加価値額で同第</w:t>
      </w:r>
      <w:r>
        <w:rPr>
          <w:rFonts w:hint="eastAsia"/>
          <w:sz w:val="22"/>
        </w:rPr>
        <w:t>3</w:t>
      </w:r>
      <w:r>
        <w:rPr>
          <w:rFonts w:hint="eastAsia"/>
          <w:sz w:val="22"/>
        </w:rPr>
        <w:t>位、製造品出荷額では同第４位を占めています。（</w:t>
      </w:r>
      <w:r>
        <w:rPr>
          <w:rFonts w:hint="eastAsia"/>
          <w:sz w:val="22"/>
        </w:rPr>
        <w:t>2020</w:t>
      </w:r>
      <w:r>
        <w:rPr>
          <w:rFonts w:hint="eastAsia"/>
          <w:sz w:val="22"/>
        </w:rPr>
        <w:t>年工業統計より）</w:t>
      </w:r>
    </w:p>
    <w:p w14:paraId="43CE271E" w14:textId="50BA1F46" w:rsidR="00E9169D" w:rsidRDefault="00FF0637" w:rsidP="00E9169D">
      <w:pPr>
        <w:ind w:firstLineChars="100" w:firstLine="220"/>
        <w:rPr>
          <w:sz w:val="22"/>
        </w:rPr>
      </w:pPr>
      <w:r>
        <w:rPr>
          <w:rFonts w:hint="eastAsia"/>
          <w:noProof/>
          <w:color w:val="FF0000"/>
          <w:sz w:val="22"/>
        </w:rPr>
        <w:drawing>
          <wp:anchor distT="0" distB="0" distL="114300" distR="114300" simplePos="0" relativeHeight="252771328" behindDoc="0" locked="0" layoutInCell="1" allowOverlap="1" wp14:anchorId="537F229C" wp14:editId="3FDC3C0A">
            <wp:simplePos x="0" y="0"/>
            <wp:positionH relativeFrom="column">
              <wp:posOffset>404495</wp:posOffset>
            </wp:positionH>
            <wp:positionV relativeFrom="paragraph">
              <wp:posOffset>549910</wp:posOffset>
            </wp:positionV>
            <wp:extent cx="5257800" cy="2892425"/>
            <wp:effectExtent l="0" t="0" r="0" b="3175"/>
            <wp:wrapThrough wrapText="bothSides">
              <wp:wrapPolygon edited="0">
                <wp:start x="0" y="0"/>
                <wp:lineTo x="0" y="21481"/>
                <wp:lineTo x="21522" y="21481"/>
                <wp:lineTo x="21522" y="0"/>
                <wp:lineTo x="0" y="0"/>
              </wp:wrapPolygon>
            </wp:wrapThrough>
            <wp:docPr id="17" name="グラフ 17" title="大阪府の製造業事業予数・従業者数・付加価値額の推移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r w:rsidR="00E9169D">
        <w:rPr>
          <w:rFonts w:hint="eastAsia"/>
          <w:sz w:val="22"/>
        </w:rPr>
        <w:t>過去５年間の推移をみると、従業員数は</w:t>
      </w:r>
      <w:r w:rsidR="00E9169D">
        <w:rPr>
          <w:sz w:val="22"/>
        </w:rPr>
        <w:t>ほぼ横ばいで</w:t>
      </w:r>
      <w:r w:rsidR="00E9169D" w:rsidRPr="00C51571">
        <w:rPr>
          <w:rFonts w:hint="eastAsia"/>
          <w:sz w:val="22"/>
        </w:rPr>
        <w:t>す</w:t>
      </w:r>
      <w:r w:rsidR="00E9169D">
        <w:rPr>
          <w:sz w:val="22"/>
        </w:rPr>
        <w:t>が、付加価値額では</w:t>
      </w:r>
      <w:r w:rsidR="00E9169D">
        <w:rPr>
          <w:rFonts w:hint="eastAsia"/>
          <w:sz w:val="22"/>
        </w:rPr>
        <w:t>平成</w:t>
      </w:r>
      <w:r w:rsidR="00E9169D">
        <w:rPr>
          <w:rFonts w:hint="eastAsia"/>
          <w:sz w:val="22"/>
        </w:rPr>
        <w:t>30</w:t>
      </w:r>
      <w:r w:rsidR="00E9169D">
        <w:rPr>
          <w:rFonts w:hint="eastAsia"/>
          <w:sz w:val="22"/>
        </w:rPr>
        <w:t>年から減少傾向が</w:t>
      </w:r>
      <w:r w:rsidR="00E9169D">
        <w:rPr>
          <w:sz w:val="22"/>
        </w:rPr>
        <w:t>続き、</w:t>
      </w:r>
      <w:r w:rsidR="00E9169D">
        <w:rPr>
          <w:rFonts w:hint="eastAsia"/>
          <w:sz w:val="22"/>
        </w:rPr>
        <w:t>令和２年には新型コロナウイルス感染症の影響によりさらに減少しています</w:t>
      </w:r>
      <w:r w:rsidR="00E9169D">
        <w:rPr>
          <w:sz w:val="22"/>
        </w:rPr>
        <w:t>。</w:t>
      </w:r>
    </w:p>
    <w:p w14:paraId="1017084A" w14:textId="12DE0803" w:rsidR="00B75B31" w:rsidRDefault="00FF0637">
      <w:pPr>
        <w:rPr>
          <w:noProof/>
          <w:color w:val="FF0000"/>
          <w:sz w:val="22"/>
        </w:rPr>
      </w:pPr>
      <w:r>
        <w:rPr>
          <w:noProof/>
        </w:rPr>
        <w:drawing>
          <wp:anchor distT="0" distB="0" distL="114300" distR="114300" simplePos="0" relativeHeight="252772352" behindDoc="0" locked="0" layoutInCell="1" allowOverlap="1" wp14:anchorId="3FFEB25C" wp14:editId="2911D6E5">
            <wp:simplePos x="0" y="0"/>
            <wp:positionH relativeFrom="column">
              <wp:posOffset>555625</wp:posOffset>
            </wp:positionH>
            <wp:positionV relativeFrom="paragraph">
              <wp:posOffset>68580</wp:posOffset>
            </wp:positionV>
            <wp:extent cx="4916805" cy="1017905"/>
            <wp:effectExtent l="0" t="0" r="0" b="0"/>
            <wp:wrapNone/>
            <wp:docPr id="497" name="グラフ 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0640FC">
        <w:rPr>
          <w:noProof/>
        </w:rPr>
        <mc:AlternateContent>
          <mc:Choice Requires="wps">
            <w:drawing>
              <wp:anchor distT="0" distB="0" distL="114300" distR="114300" simplePos="0" relativeHeight="252728320" behindDoc="0" locked="0" layoutInCell="1" allowOverlap="1" wp14:anchorId="365BC09F" wp14:editId="41CCD6E6">
                <wp:simplePos x="0" y="0"/>
                <wp:positionH relativeFrom="column">
                  <wp:posOffset>4198620</wp:posOffset>
                </wp:positionH>
                <wp:positionV relativeFrom="paragraph">
                  <wp:posOffset>2326929</wp:posOffset>
                </wp:positionV>
                <wp:extent cx="1059755" cy="225703"/>
                <wp:effectExtent l="0" t="0" r="0" b="0"/>
                <wp:wrapNone/>
                <wp:docPr id="11291" name="テキスト ボックス 1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755" cy="225703"/>
                        </a:xfrm>
                        <a:prstGeom prst="rect">
                          <a:avLst/>
                        </a:prstGeom>
                        <a:noFill/>
                        <a:ln w="9525">
                          <a:noFill/>
                          <a:miter lim="800000"/>
                        </a:ln>
                      </wps:spPr>
                      <wps:txbx>
                        <w:txbxContent>
                          <w:p w14:paraId="6A31E680" w14:textId="77777777" w:rsidR="00366BC6" w:rsidRDefault="00366BC6" w:rsidP="000640FC">
                            <w:pPr>
                              <w:pStyle w:val="Web"/>
                              <w:snapToGrid w:val="0"/>
                              <w:spacing w:before="0" w:beforeAutospacing="0" w:after="0" w:afterAutospacing="0"/>
                              <w:jc w:val="right"/>
                              <w:rPr>
                                <w:rFonts w:ascii="Century" w:eastAsia="ＭＳ 明朝" w:hAnsi="ＭＳ 明朝" w:cs="Times New Roman"/>
                                <w:kern w:val="2"/>
                                <w:sz w:val="16"/>
                                <w:szCs w:val="16"/>
                              </w:rPr>
                            </w:pPr>
                            <w:r>
                              <w:rPr>
                                <w:rFonts w:ascii="Century" w:eastAsia="ＭＳ 明朝" w:hAnsi="ＭＳ 明朝" w:cs="Times New Roman" w:hint="eastAsia"/>
                                <w:kern w:val="2"/>
                                <w:sz w:val="16"/>
                                <w:szCs w:val="16"/>
                              </w:rPr>
                              <w:t>付加価値額</w:t>
                            </w:r>
                          </w:p>
                          <w:p w14:paraId="1764B6F0" w14:textId="77777777" w:rsidR="00366BC6" w:rsidRDefault="00366BC6" w:rsidP="000640FC">
                            <w:pPr>
                              <w:pStyle w:val="Web"/>
                              <w:snapToGrid w:val="0"/>
                              <w:spacing w:before="0" w:beforeAutospacing="0" w:after="0" w:afterAutospacing="0"/>
                              <w:jc w:val="right"/>
                            </w:pPr>
                            <w:r>
                              <w:rPr>
                                <w:rFonts w:ascii="Century" w:eastAsia="ＭＳ 明朝" w:hAnsi="ＭＳ 明朝" w:cs="Times New Roman" w:hint="eastAsia"/>
                                <w:kern w:val="2"/>
                                <w:sz w:val="16"/>
                                <w:szCs w:val="16"/>
                              </w:rPr>
                              <w:t>(</w:t>
                            </w:r>
                            <w:r>
                              <w:rPr>
                                <w:rFonts w:ascii="Century" w:eastAsia="ＭＳ 明朝" w:hAnsi="ＭＳ 明朝" w:cs="Times New Roman" w:hint="eastAsia"/>
                                <w:kern w:val="2"/>
                                <w:sz w:val="16"/>
                                <w:szCs w:val="16"/>
                              </w:rPr>
                              <w:t>兆円</w:t>
                            </w:r>
                            <w:r>
                              <w:rPr>
                                <w:rFonts w:ascii="Century" w:eastAsia="ＭＳ 明朝" w:hAnsi="ＭＳ 明朝" w:cs="Times New Roman" w:hint="eastAsia"/>
                                <w:kern w:val="2"/>
                                <w:sz w:val="16"/>
                                <w:szCs w:val="16"/>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65BC09F" id="テキスト ボックス 11291" o:spid="_x0000_s1055" type="#_x0000_t202" style="position:absolute;left:0;text-align:left;margin-left:330.6pt;margin-top:183.2pt;width:83.45pt;height:17.75pt;z-index:25272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" filled="f" stroked="f">
                <v:textbox style="mso-fit-shape-to-text:t">
                  <w:txbxContent>
                    <w:p w14:paraId="6A31E680" w14:textId="77777777" w:rsidR="00366BC6" w:rsidRDefault="00366BC6" w:rsidP="000640FC">
                      <w:pPr>
                        <w:pStyle w:val="Web"/>
                        <w:snapToGrid w:val="0"/>
                        <w:spacing w:before="0" w:beforeAutospacing="0" w:after="0" w:afterAutospacing="0"/>
                        <w:jc w:val="right"/>
                        <w:rPr>
                          <w:rFonts w:ascii="Century" w:eastAsia="ＭＳ 明朝" w:hAnsi="ＭＳ 明朝" w:cs="Times New Roman"/>
                          <w:kern w:val="2"/>
                          <w:sz w:val="16"/>
                          <w:szCs w:val="16"/>
                        </w:rPr>
                      </w:pPr>
                      <w:r>
                        <w:rPr>
                          <w:rFonts w:ascii="Century" w:eastAsia="ＭＳ 明朝" w:hAnsi="ＭＳ 明朝" w:cs="Times New Roman" w:hint="eastAsia"/>
                          <w:kern w:val="2"/>
                          <w:sz w:val="16"/>
                          <w:szCs w:val="16"/>
                        </w:rPr>
                        <w:t>付加価値額</w:t>
                      </w:r>
                    </w:p>
                    <w:p w14:paraId="1764B6F0" w14:textId="77777777" w:rsidR="00366BC6" w:rsidRDefault="00366BC6" w:rsidP="000640FC">
                      <w:pPr>
                        <w:pStyle w:val="Web"/>
                        <w:snapToGrid w:val="0"/>
                        <w:spacing w:before="0" w:beforeAutospacing="0" w:after="0" w:afterAutospacing="0"/>
                        <w:jc w:val="right"/>
                      </w:pPr>
                      <w:r>
                        <w:rPr>
                          <w:rFonts w:ascii="Century" w:eastAsia="ＭＳ 明朝" w:hAnsi="ＭＳ 明朝" w:cs="Times New Roman" w:hint="eastAsia"/>
                          <w:kern w:val="2"/>
                          <w:sz w:val="16"/>
                          <w:szCs w:val="16"/>
                        </w:rPr>
                        <w:t>(</w:t>
                      </w:r>
                      <w:r>
                        <w:rPr>
                          <w:rFonts w:ascii="Century" w:eastAsia="ＭＳ 明朝" w:hAnsi="ＭＳ 明朝" w:cs="Times New Roman" w:hint="eastAsia"/>
                          <w:kern w:val="2"/>
                          <w:sz w:val="16"/>
                          <w:szCs w:val="16"/>
                        </w:rPr>
                        <w:t>兆円</w:t>
                      </w:r>
                      <w:r>
                        <w:rPr>
                          <w:rFonts w:ascii="Century" w:eastAsia="ＭＳ 明朝" w:hAnsi="ＭＳ 明朝" w:cs="Times New Roman" w:hint="eastAsia"/>
                          <w:kern w:val="2"/>
                          <w:sz w:val="16"/>
                          <w:szCs w:val="16"/>
                        </w:rPr>
                        <w:t>)</w:t>
                      </w:r>
                    </w:p>
                  </w:txbxContent>
                </v:textbox>
              </v:shape>
            </w:pict>
          </mc:Fallback>
        </mc:AlternateContent>
      </w:r>
    </w:p>
    <w:p w14:paraId="673D5B13" w14:textId="6D12AED1" w:rsidR="000640FC" w:rsidRDefault="000640FC">
      <w:pPr>
        <w:rPr>
          <w:noProof/>
          <w:color w:val="FF0000"/>
          <w:sz w:val="22"/>
        </w:rPr>
      </w:pPr>
    </w:p>
    <w:p w14:paraId="5A1D99E3" w14:textId="13A9B04A" w:rsidR="00FF0637" w:rsidRDefault="006410AC">
      <w:pPr>
        <w:rPr>
          <w:noProof/>
          <w:color w:val="FF0000"/>
          <w:sz w:val="22"/>
        </w:rPr>
      </w:pPr>
      <w:r>
        <w:rPr>
          <w:noProof/>
        </w:rPr>
        <mc:AlternateContent>
          <mc:Choice Requires="wps">
            <w:drawing>
              <wp:anchor distT="0" distB="0" distL="114300" distR="114300" simplePos="0" relativeHeight="252776448" behindDoc="0" locked="0" layoutInCell="1" allowOverlap="1" wp14:anchorId="0B64182E" wp14:editId="6846F807">
                <wp:simplePos x="0" y="0"/>
                <wp:positionH relativeFrom="column">
                  <wp:posOffset>4931410</wp:posOffset>
                </wp:positionH>
                <wp:positionV relativeFrom="paragraph">
                  <wp:posOffset>109855</wp:posOffset>
                </wp:positionV>
                <wp:extent cx="733411" cy="225721"/>
                <wp:effectExtent l="0" t="0" r="0" b="0"/>
                <wp:wrapNone/>
                <wp:docPr id="11271" name="テキスト ボックス 1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11" cy="225721"/>
                        </a:xfrm>
                        <a:prstGeom prst="rect">
                          <a:avLst/>
                        </a:prstGeom>
                        <a:noFill/>
                        <a:ln w="9525">
                          <a:noFill/>
                          <a:miter lim="800000"/>
                        </a:ln>
                      </wps:spPr>
                      <wps:txbx>
                        <w:txbxContent>
                          <w:p w14:paraId="7CD956FC" w14:textId="64450746" w:rsidR="00366BC6" w:rsidRDefault="00366BC6" w:rsidP="006410AC">
                            <w:pPr>
                              <w:pStyle w:val="Web"/>
                              <w:snapToGrid w:val="0"/>
                              <w:spacing w:before="0" w:beforeAutospacing="0" w:after="0" w:afterAutospacing="0"/>
                              <w:jc w:val="right"/>
                              <w:rPr>
                                <w:rFonts w:ascii="Century" w:eastAsia="ＭＳ 明朝" w:hAnsi="ＭＳ 明朝" w:cs="Times New Roman"/>
                                <w:kern w:val="2"/>
                                <w:sz w:val="16"/>
                                <w:szCs w:val="16"/>
                              </w:rPr>
                            </w:pPr>
                            <w:r>
                              <w:rPr>
                                <w:rFonts w:ascii="Century" w:eastAsia="ＭＳ 明朝" w:hAnsi="ＭＳ 明朝" w:cs="Times New Roman" w:hint="eastAsia"/>
                                <w:kern w:val="2"/>
                                <w:sz w:val="16"/>
                                <w:szCs w:val="16"/>
                              </w:rPr>
                              <w:t>付加価値額</w:t>
                            </w:r>
                          </w:p>
                          <w:p w14:paraId="4734F620" w14:textId="69A3166A" w:rsidR="00366BC6" w:rsidRDefault="00366BC6" w:rsidP="006410AC">
                            <w:pPr>
                              <w:pStyle w:val="Web"/>
                              <w:snapToGrid w:val="0"/>
                              <w:spacing w:before="0" w:beforeAutospacing="0" w:after="0" w:afterAutospacing="0"/>
                              <w:jc w:val="right"/>
                            </w:pPr>
                            <w:r>
                              <w:rPr>
                                <w:rFonts w:ascii="Century" w:eastAsia="ＭＳ 明朝" w:hAnsi="ＭＳ 明朝" w:cs="Times New Roman" w:hint="eastAsia"/>
                                <w:kern w:val="2"/>
                                <w:sz w:val="16"/>
                                <w:szCs w:val="16"/>
                              </w:rPr>
                              <w:t>(</w:t>
                            </w:r>
                            <w:r>
                              <w:rPr>
                                <w:rFonts w:ascii="Century" w:eastAsia="ＭＳ 明朝" w:hAnsi="ＭＳ 明朝" w:cs="Times New Roman" w:hint="eastAsia"/>
                                <w:kern w:val="2"/>
                                <w:sz w:val="16"/>
                                <w:szCs w:val="16"/>
                              </w:rPr>
                              <w:t>兆円</w:t>
                            </w:r>
                            <w:r>
                              <w:rPr>
                                <w:rFonts w:ascii="Century" w:eastAsia="ＭＳ 明朝" w:hAnsi="ＭＳ 明朝" w:cs="Times New Roman" w:hint="eastAsia"/>
                                <w:kern w:val="2"/>
                                <w:sz w:val="16"/>
                                <w:szCs w:val="16"/>
                              </w:rPr>
                              <w:t>)</w:t>
                            </w:r>
                          </w:p>
                        </w:txbxContent>
                      </wps:txbx>
                      <wps:bodyPr rot="0" vert="horz" wrap="square" lIns="91440" tIns="45720" rIns="91440" bIns="45720" anchor="t" anchorCtr="0">
                        <a:spAutoFit/>
                      </wps:bodyPr>
                    </wps:wsp>
                  </a:graphicData>
                </a:graphic>
              </wp:anchor>
            </w:drawing>
          </mc:Choice>
          <mc:Fallback>
            <w:pict>
              <v:shape w14:anchorId="0B64182E" id="テキスト ボックス 11271" o:spid="_x0000_s1056" type="#_x0000_t202" style="position:absolute;left:0;text-align:left;margin-left:388.3pt;margin-top:8.65pt;width:57.75pt;height:17.75pt;z-index:25277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" filled="f" stroked="f">
                <v:textbox style="mso-fit-shape-to-text:t">
                  <w:txbxContent>
                    <w:p w14:paraId="7CD956FC" w14:textId="64450746" w:rsidR="00366BC6" w:rsidRDefault="00366BC6" w:rsidP="006410AC">
                      <w:pPr>
                        <w:pStyle w:val="Web"/>
                        <w:snapToGrid w:val="0"/>
                        <w:spacing w:before="0" w:beforeAutospacing="0" w:after="0" w:afterAutospacing="0"/>
                        <w:jc w:val="right"/>
                        <w:rPr>
                          <w:rFonts w:ascii="Century" w:eastAsia="ＭＳ 明朝" w:hAnsi="ＭＳ 明朝" w:cs="Times New Roman"/>
                          <w:kern w:val="2"/>
                          <w:sz w:val="16"/>
                          <w:szCs w:val="16"/>
                        </w:rPr>
                      </w:pPr>
                      <w:r>
                        <w:rPr>
                          <w:rFonts w:ascii="Century" w:eastAsia="ＭＳ 明朝" w:hAnsi="ＭＳ 明朝" w:cs="Times New Roman" w:hint="eastAsia"/>
                          <w:kern w:val="2"/>
                          <w:sz w:val="16"/>
                          <w:szCs w:val="16"/>
                        </w:rPr>
                        <w:t>付加価値額</w:t>
                      </w:r>
                    </w:p>
                    <w:p w14:paraId="4734F620" w14:textId="69A3166A" w:rsidR="00366BC6" w:rsidRDefault="00366BC6" w:rsidP="006410AC">
                      <w:pPr>
                        <w:pStyle w:val="Web"/>
                        <w:snapToGrid w:val="0"/>
                        <w:spacing w:before="0" w:beforeAutospacing="0" w:after="0" w:afterAutospacing="0"/>
                        <w:jc w:val="right"/>
                      </w:pPr>
                      <w:r>
                        <w:rPr>
                          <w:rFonts w:ascii="Century" w:eastAsia="ＭＳ 明朝" w:hAnsi="ＭＳ 明朝" w:cs="Times New Roman" w:hint="eastAsia"/>
                          <w:kern w:val="2"/>
                          <w:sz w:val="16"/>
                          <w:szCs w:val="16"/>
                        </w:rPr>
                        <w:t>(</w:t>
                      </w:r>
                      <w:r>
                        <w:rPr>
                          <w:rFonts w:ascii="Century" w:eastAsia="ＭＳ 明朝" w:hAnsi="ＭＳ 明朝" w:cs="Times New Roman" w:hint="eastAsia"/>
                          <w:kern w:val="2"/>
                          <w:sz w:val="16"/>
                          <w:szCs w:val="16"/>
                        </w:rPr>
                        <w:t>兆円</w:t>
                      </w:r>
                      <w:r>
                        <w:rPr>
                          <w:rFonts w:ascii="Century" w:eastAsia="ＭＳ 明朝" w:hAnsi="ＭＳ 明朝" w:cs="Times New Roman" w:hint="eastAsia"/>
                          <w:kern w:val="2"/>
                          <w:sz w:val="16"/>
                          <w:szCs w:val="16"/>
                        </w:rPr>
                        <w:t>)</w:t>
                      </w:r>
                    </w:p>
                  </w:txbxContent>
                </v:textbox>
              </v:shape>
            </w:pict>
          </mc:Fallback>
        </mc:AlternateContent>
      </w:r>
    </w:p>
    <w:p w14:paraId="1EF49F2D" w14:textId="5EA6CA2F" w:rsidR="00FF0637" w:rsidRDefault="00FF0637">
      <w:pPr>
        <w:rPr>
          <w:noProof/>
          <w:color w:val="FF0000"/>
          <w:sz w:val="22"/>
        </w:rPr>
      </w:pPr>
    </w:p>
    <w:p w14:paraId="67E62F6C" w14:textId="3CBCA705" w:rsidR="00FF0637" w:rsidRDefault="00FF0637">
      <w:pPr>
        <w:rPr>
          <w:noProof/>
          <w:color w:val="FF0000"/>
          <w:sz w:val="22"/>
        </w:rPr>
      </w:pPr>
      <w:r>
        <w:rPr>
          <w:noProof/>
        </w:rPr>
        <mc:AlternateContent>
          <mc:Choice Requires="wps">
            <w:drawing>
              <wp:anchor distT="0" distB="0" distL="114300" distR="114300" simplePos="0" relativeHeight="252732416" behindDoc="0" locked="0" layoutInCell="1" allowOverlap="1" wp14:anchorId="308F13FA" wp14:editId="3B3BBD2B">
                <wp:simplePos x="0" y="0"/>
                <wp:positionH relativeFrom="column">
                  <wp:posOffset>814070</wp:posOffset>
                </wp:positionH>
                <wp:positionV relativeFrom="paragraph">
                  <wp:posOffset>107315</wp:posOffset>
                </wp:positionV>
                <wp:extent cx="4848046" cy="491706"/>
                <wp:effectExtent l="0" t="0" r="10160" b="22860"/>
                <wp:wrapNone/>
                <wp:docPr id="11276" name="正方形/長方形 11276"/>
                <wp:cNvGraphicFramePr/>
                <a:graphic xmlns:a="http://schemas.openxmlformats.org/drawingml/2006/main">
                  <a:graphicData uri="http://schemas.microsoft.com/office/word/2010/wordprocessingShape">
                    <wps:wsp>
                      <wps:cNvSpPr/>
                      <wps:spPr>
                        <a:xfrm>
                          <a:off x="0" y="0"/>
                          <a:ext cx="4848046" cy="491706"/>
                        </a:xfrm>
                        <a:prstGeom prst="rect">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897976" id="正方形/長方形 11276" o:spid="_x0000_s1026" style="position:absolute;left:0;text-align:left;margin-left:64.1pt;margin-top:8.45pt;width:381.75pt;height:38.7pt;z-index:25273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" filled="f" strokecolor="#bfbfbf [2412]" strokeweight=".25pt"/>
            </w:pict>
          </mc:Fallback>
        </mc:AlternateContent>
      </w:r>
    </w:p>
    <w:p w14:paraId="651C7EF5" w14:textId="63671FF8" w:rsidR="00FF0637" w:rsidRDefault="00FF0637">
      <w:pPr>
        <w:rPr>
          <w:noProof/>
          <w:color w:val="FF0000"/>
          <w:sz w:val="22"/>
        </w:rPr>
      </w:pPr>
    </w:p>
    <w:p w14:paraId="07DD530F" w14:textId="3D9AF958" w:rsidR="00FF0637" w:rsidRDefault="00FF0637">
      <w:pPr>
        <w:rPr>
          <w:noProof/>
          <w:color w:val="FF0000"/>
          <w:sz w:val="22"/>
        </w:rPr>
      </w:pPr>
    </w:p>
    <w:p w14:paraId="122462F4" w14:textId="456CA58A" w:rsidR="00FF0637" w:rsidRDefault="00FF0637">
      <w:pPr>
        <w:rPr>
          <w:noProof/>
          <w:color w:val="FF0000"/>
          <w:sz w:val="22"/>
        </w:rPr>
      </w:pPr>
    </w:p>
    <w:p w14:paraId="74177021" w14:textId="0788BF42" w:rsidR="00FF0637" w:rsidRDefault="00FF0637">
      <w:pPr>
        <w:rPr>
          <w:noProof/>
          <w:color w:val="FF0000"/>
          <w:sz w:val="22"/>
        </w:rPr>
      </w:pPr>
    </w:p>
    <w:p w14:paraId="2F0CD12B" w14:textId="01544CD7" w:rsidR="00FF0637" w:rsidRDefault="00FF0637">
      <w:pPr>
        <w:rPr>
          <w:noProof/>
          <w:color w:val="FF0000"/>
          <w:sz w:val="22"/>
        </w:rPr>
      </w:pPr>
    </w:p>
    <w:p w14:paraId="6EC63740" w14:textId="5F8886D6" w:rsidR="00FF0637" w:rsidRDefault="00FF0637">
      <w:pPr>
        <w:rPr>
          <w:noProof/>
          <w:color w:val="FF0000"/>
          <w:sz w:val="22"/>
        </w:rPr>
      </w:pPr>
    </w:p>
    <w:p w14:paraId="0B59AA40" w14:textId="4E3C4860" w:rsidR="00FF0637" w:rsidRDefault="00FF0637">
      <w:pPr>
        <w:rPr>
          <w:noProof/>
          <w:color w:val="FF0000"/>
          <w:sz w:val="22"/>
        </w:rPr>
      </w:pPr>
    </w:p>
    <w:p w14:paraId="64AF361C" w14:textId="5E33DA33" w:rsidR="00FF0637" w:rsidRDefault="00FF0637">
      <w:pPr>
        <w:rPr>
          <w:noProof/>
          <w:color w:val="FF0000"/>
          <w:sz w:val="22"/>
        </w:rPr>
      </w:pPr>
      <w:r>
        <w:rPr>
          <w:noProof/>
          <w:sz w:val="22"/>
        </w:rPr>
        <mc:AlternateContent>
          <mc:Choice Requires="wps">
            <w:drawing>
              <wp:anchor distT="0" distB="0" distL="114300" distR="114300" simplePos="0" relativeHeight="252773376" behindDoc="0" locked="0" layoutInCell="1" allowOverlap="1" wp14:anchorId="5CE87C31" wp14:editId="5906F71D">
                <wp:simplePos x="0" y="0"/>
                <wp:positionH relativeFrom="column">
                  <wp:posOffset>2434590</wp:posOffset>
                </wp:positionH>
                <wp:positionV relativeFrom="paragraph">
                  <wp:posOffset>186055</wp:posOffset>
                </wp:positionV>
                <wp:extent cx="3230880" cy="1403985"/>
                <wp:effectExtent l="0" t="0" r="0" b="0"/>
                <wp:wrapNone/>
                <wp:docPr id="37" name="テキスト ボックス 2" title="（経済産業省「工業統計調査」及び「平成28年経済センサス」よ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1403985"/>
                        </a:xfrm>
                        <a:prstGeom prst="rect">
                          <a:avLst/>
                        </a:prstGeom>
                        <a:noFill/>
                        <a:ln w="9525">
                          <a:noFill/>
                          <a:miter lim="800000"/>
                        </a:ln>
                      </wps:spPr>
                      <wps:txbx>
                        <w:txbxContent>
                          <w:p w14:paraId="578A0375" w14:textId="77777777" w:rsidR="00366BC6" w:rsidRDefault="00366BC6">
                            <w:pPr>
                              <w:spacing w:line="240" w:lineRule="exact"/>
                              <w:jc w:val="center"/>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（経済</w:t>
                            </w:r>
                            <w:r>
                              <w:rPr>
                                <w:rFonts w:ascii="BIZ UDPゴシック" w:eastAsia="BIZ UDPゴシック" w:hAnsi="BIZ UDPゴシック"/>
                                <w:color w:val="333333"/>
                                <w:spacing w:val="2"/>
                                <w:sz w:val="16"/>
                                <w:szCs w:val="16"/>
                              </w:rPr>
                              <w:t>産業</w:t>
                            </w:r>
                            <w:r>
                              <w:rPr>
                                <w:rFonts w:ascii="BIZ UDPゴシック" w:eastAsia="BIZ UDPゴシック" w:hAnsi="BIZ UDPゴシック" w:hint="eastAsia"/>
                                <w:color w:val="333333"/>
                                <w:spacing w:val="2"/>
                                <w:sz w:val="16"/>
                                <w:szCs w:val="16"/>
                              </w:rPr>
                              <w:t>省「工業統計調査」及び「平成28年</w:t>
                            </w:r>
                            <w:r>
                              <w:rPr>
                                <w:rFonts w:ascii="BIZ UDPゴシック" w:eastAsia="BIZ UDPゴシック" w:hAnsi="BIZ UDPゴシック"/>
                                <w:color w:val="333333"/>
                                <w:spacing w:val="2"/>
                                <w:sz w:val="16"/>
                                <w:szCs w:val="16"/>
                              </w:rPr>
                              <w:t>経済センサス</w:t>
                            </w:r>
                            <w:r>
                              <w:rPr>
                                <w:rFonts w:ascii="BIZ UDPゴシック" w:eastAsia="BIZ UDPゴシック" w:hAnsi="BIZ UDPゴシック" w:hint="eastAsia"/>
                                <w:color w:val="333333"/>
                                <w:spacing w:val="2"/>
                                <w:sz w:val="16"/>
                                <w:szCs w:val="16"/>
                              </w:rPr>
                              <w:t>」より）</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CE87C31" id="_x0000_s1057" type="#_x0000_t202" alt="タイトル: （経済産業省「工業統計調査」及び「平成28年経済センサス」より）" style="position:absolute;left:0;text-align:left;margin-left:191.7pt;margin-top:14.65pt;width:254.4pt;height:110.55pt;z-index:252773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" filled="f" stroked="f">
                <v:textbox style="mso-fit-shape-to-text:t">
                  <w:txbxContent>
                    <w:p w14:paraId="578A0375" w14:textId="77777777" w:rsidR="00366BC6" w:rsidRDefault="00366BC6">
                      <w:pPr>
                        <w:spacing w:line="240" w:lineRule="exact"/>
                        <w:jc w:val="center"/>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（経済</w:t>
                      </w:r>
                      <w:r>
                        <w:rPr>
                          <w:rFonts w:ascii="BIZ UDPゴシック" w:eastAsia="BIZ UDPゴシック" w:hAnsi="BIZ UDPゴシック"/>
                          <w:color w:val="333333"/>
                          <w:spacing w:val="2"/>
                          <w:sz w:val="16"/>
                          <w:szCs w:val="16"/>
                        </w:rPr>
                        <w:t>産業</w:t>
                      </w:r>
                      <w:r>
                        <w:rPr>
                          <w:rFonts w:ascii="BIZ UDPゴシック" w:eastAsia="BIZ UDPゴシック" w:hAnsi="BIZ UDPゴシック" w:hint="eastAsia"/>
                          <w:color w:val="333333"/>
                          <w:spacing w:val="2"/>
                          <w:sz w:val="16"/>
                          <w:szCs w:val="16"/>
                        </w:rPr>
                        <w:t>省「工業統計調査」及び「平成28年</w:t>
                      </w:r>
                      <w:r>
                        <w:rPr>
                          <w:rFonts w:ascii="BIZ UDPゴシック" w:eastAsia="BIZ UDPゴシック" w:hAnsi="BIZ UDPゴシック"/>
                          <w:color w:val="333333"/>
                          <w:spacing w:val="2"/>
                          <w:sz w:val="16"/>
                          <w:szCs w:val="16"/>
                        </w:rPr>
                        <w:t>経済センサス</w:t>
                      </w:r>
                      <w:r>
                        <w:rPr>
                          <w:rFonts w:ascii="BIZ UDPゴシック" w:eastAsia="BIZ UDPゴシック" w:hAnsi="BIZ UDPゴシック" w:hint="eastAsia"/>
                          <w:color w:val="333333"/>
                          <w:spacing w:val="2"/>
                          <w:sz w:val="16"/>
                          <w:szCs w:val="16"/>
                        </w:rPr>
                        <w:t>」より）</w:t>
                      </w:r>
                    </w:p>
                  </w:txbxContent>
                </v:textbox>
              </v:shape>
            </w:pict>
          </mc:Fallback>
        </mc:AlternateContent>
      </w:r>
    </w:p>
    <w:p w14:paraId="3D0004BB" w14:textId="4F111A89" w:rsidR="00FF0637" w:rsidRDefault="00FF0637">
      <w:pPr>
        <w:rPr>
          <w:noProof/>
          <w:color w:val="FF0000"/>
          <w:sz w:val="22"/>
        </w:rPr>
      </w:pPr>
    </w:p>
    <w:p w14:paraId="3BA02030" w14:textId="77777777" w:rsidR="00B75B31" w:rsidRDefault="00334533">
      <w:pPr>
        <w:rPr>
          <w:rFonts w:ascii="HGSｺﾞｼｯｸE" w:eastAsia="HGSｺﾞｼｯｸE" w:hAnsi="HGSｺﾞｼｯｸE"/>
          <w:sz w:val="22"/>
        </w:rPr>
      </w:pPr>
      <w:r>
        <w:rPr>
          <w:rFonts w:ascii="HGSｺﾞｼｯｸE" w:eastAsia="HGSｺﾞｼｯｸE" w:hAnsi="HGSｺﾞｼｯｸE" w:hint="eastAsia"/>
          <w:sz w:val="22"/>
        </w:rPr>
        <w:lastRenderedPageBreak/>
        <w:t>⑥若者の離職率（学校卒業後就職した会社を辞める割合）</w:t>
      </w:r>
    </w:p>
    <w:p w14:paraId="08FFB086" w14:textId="77777777" w:rsidR="00B75B31" w:rsidRDefault="00B75B31">
      <w:pPr>
        <w:spacing w:line="120" w:lineRule="exact"/>
        <w:rPr>
          <w:rFonts w:ascii="HGSｺﾞｼｯｸE" w:eastAsia="HGSｺﾞｼｯｸE" w:hAnsi="HGSｺﾞｼｯｸE"/>
          <w:sz w:val="22"/>
        </w:rPr>
      </w:pPr>
    </w:p>
    <w:p w14:paraId="5423CB69" w14:textId="77777777" w:rsidR="00B75B31" w:rsidRDefault="00334533">
      <w:pPr>
        <w:rPr>
          <w:sz w:val="22"/>
        </w:rPr>
      </w:pPr>
      <w:r>
        <w:rPr>
          <w:rFonts w:hint="eastAsia"/>
          <w:sz w:val="22"/>
        </w:rPr>
        <w:t xml:space="preserve">　大学を卒業後、最初に就職した会社を</w:t>
      </w:r>
      <w:r>
        <w:rPr>
          <w:rFonts w:hint="eastAsia"/>
          <w:sz w:val="22"/>
        </w:rPr>
        <w:t>3</w:t>
      </w:r>
      <w:r>
        <w:rPr>
          <w:rFonts w:hint="eastAsia"/>
          <w:sz w:val="22"/>
        </w:rPr>
        <w:t>年以内に辞める若者が約</w:t>
      </w:r>
      <w:r>
        <w:rPr>
          <w:rFonts w:hint="eastAsia"/>
          <w:sz w:val="22"/>
        </w:rPr>
        <w:t>3</w:t>
      </w:r>
      <w:r>
        <w:rPr>
          <w:rFonts w:hint="eastAsia"/>
          <w:sz w:val="22"/>
        </w:rPr>
        <w:t>割にのぼるとともに、</w:t>
      </w:r>
      <w:r w:rsidRPr="00171195">
        <w:rPr>
          <w:rFonts w:hint="eastAsia"/>
          <w:sz w:val="22"/>
        </w:rPr>
        <w:t>府内大学卒業生の約</w:t>
      </w:r>
      <w:r w:rsidRPr="00171195">
        <w:rPr>
          <w:rFonts w:hint="eastAsia"/>
          <w:sz w:val="22"/>
        </w:rPr>
        <w:t>8</w:t>
      </w:r>
      <w:r w:rsidRPr="00171195">
        <w:rPr>
          <w:rFonts w:hint="eastAsia"/>
          <w:sz w:val="22"/>
        </w:rPr>
        <w:t>人に</w:t>
      </w:r>
      <w:r w:rsidRPr="00171195">
        <w:rPr>
          <w:rFonts w:hint="eastAsia"/>
          <w:sz w:val="22"/>
        </w:rPr>
        <w:t>1</w:t>
      </w:r>
      <w:r w:rsidRPr="00171195">
        <w:rPr>
          <w:rFonts w:hint="eastAsia"/>
          <w:sz w:val="22"/>
        </w:rPr>
        <w:t>人（</w:t>
      </w:r>
      <w:r w:rsidRPr="00171195">
        <w:rPr>
          <w:rFonts w:hint="eastAsia"/>
          <w:sz w:val="22"/>
        </w:rPr>
        <w:t>12.8</w:t>
      </w:r>
      <w:r w:rsidRPr="00171195">
        <w:rPr>
          <w:rFonts w:hint="eastAsia"/>
          <w:sz w:val="22"/>
        </w:rPr>
        <w:t>％）が</w:t>
      </w:r>
      <w:r>
        <w:rPr>
          <w:rFonts w:hint="eastAsia"/>
          <w:sz w:val="22"/>
        </w:rPr>
        <w:t>安定した職に就いていない状況です。</w:t>
      </w:r>
    </w:p>
    <w:p w14:paraId="7C3F66F7" w14:textId="77777777" w:rsidR="00B75B31" w:rsidRDefault="00334533">
      <w:pPr>
        <w:rPr>
          <w:sz w:val="22"/>
        </w:rPr>
      </w:pPr>
      <w:r>
        <w:rPr>
          <w:noProof/>
          <w:sz w:val="22"/>
        </w:rPr>
        <w:drawing>
          <wp:anchor distT="0" distB="0" distL="114300" distR="114300" simplePos="0" relativeHeight="251732992" behindDoc="0" locked="0" layoutInCell="1" allowOverlap="1" wp14:anchorId="71FF4C93" wp14:editId="78833596">
            <wp:simplePos x="0" y="0"/>
            <wp:positionH relativeFrom="column">
              <wp:posOffset>2637790</wp:posOffset>
            </wp:positionH>
            <wp:positionV relativeFrom="paragraph">
              <wp:posOffset>391795</wp:posOffset>
            </wp:positionV>
            <wp:extent cx="1852295" cy="1697990"/>
            <wp:effectExtent l="0" t="0" r="0" b="0"/>
            <wp:wrapThrough wrapText="bothSides">
              <wp:wrapPolygon edited="0">
                <wp:start x="0" y="0"/>
                <wp:lineTo x="0" y="21325"/>
                <wp:lineTo x="21326" y="21325"/>
                <wp:lineTo x="21326" y="0"/>
                <wp:lineTo x="0" y="0"/>
              </wp:wrapPolygon>
            </wp:wrapThrough>
            <wp:docPr id="7" name="グラフ 7" descr="その他5436人&#10;正規社員37167人" title="卒業後の進路（進学を除く）円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275DFA2F" w14:textId="77777777" w:rsidR="00B75B31" w:rsidRDefault="00334533">
      <w:pPr>
        <w:rPr>
          <w:sz w:val="22"/>
        </w:rPr>
      </w:pPr>
      <w:r>
        <w:rPr>
          <w:rFonts w:ascii="HGSｺﾞｼｯｸE" w:eastAsia="HGSｺﾞｼｯｸE" w:hAnsi="HGSｺﾞｼｯｸE"/>
          <w:noProof/>
          <w:sz w:val="22"/>
        </w:rPr>
        <mc:AlternateContent>
          <mc:Choice Requires="wps">
            <w:drawing>
              <wp:anchor distT="0" distB="0" distL="114300" distR="114300" simplePos="0" relativeHeight="252393472" behindDoc="0" locked="0" layoutInCell="1" allowOverlap="1" wp14:anchorId="5998ED16" wp14:editId="0EA54A4F">
                <wp:simplePos x="0" y="0"/>
                <wp:positionH relativeFrom="column">
                  <wp:posOffset>2979420</wp:posOffset>
                </wp:positionH>
                <wp:positionV relativeFrom="paragraph">
                  <wp:posOffset>2020570</wp:posOffset>
                </wp:positionV>
                <wp:extent cx="2691130" cy="257175"/>
                <wp:effectExtent l="0" t="0" r="0" b="9525"/>
                <wp:wrapNone/>
                <wp:docPr id="14" name="テキスト ボックス 2" title="文部科学省「学校基本調査」（令和２年）より作成"/>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257175"/>
                        </a:xfrm>
                        <a:prstGeom prst="rect">
                          <a:avLst/>
                        </a:prstGeom>
                        <a:solidFill>
                          <a:srgbClr val="FFFFFF"/>
                        </a:solidFill>
                        <a:ln w="9525">
                          <a:noFill/>
                          <a:miter lim="800000"/>
                        </a:ln>
                      </wps:spPr>
                      <wps:txbx>
                        <w:txbxContent>
                          <w:p w14:paraId="56E9581E" w14:textId="77777777" w:rsidR="00366BC6" w:rsidRDefault="00366BC6">
                            <w:pPr>
                              <w:snapToGrid w:val="0"/>
                              <w:rPr>
                                <w:rFonts w:ascii="メイリオ" w:eastAsia="メイリオ" w:hAnsi="メイリオ"/>
                                <w:color w:val="333333"/>
                                <w:spacing w:val="2"/>
                                <w:sz w:val="16"/>
                                <w:szCs w:val="16"/>
                              </w:rPr>
                            </w:pPr>
                            <w:r>
                              <w:rPr>
                                <w:rFonts w:ascii="メイリオ" w:eastAsia="メイリオ" w:hAnsi="メイリオ" w:hint="eastAsia"/>
                                <w:color w:val="333333"/>
                                <w:spacing w:val="2"/>
                                <w:sz w:val="16"/>
                                <w:szCs w:val="16"/>
                              </w:rPr>
                              <w:t>文部科学省「</w:t>
                            </w:r>
                            <w:r>
                              <w:rPr>
                                <w:rFonts w:ascii="メイリオ" w:eastAsia="メイリオ" w:hAnsi="メイリオ"/>
                                <w:color w:val="333333"/>
                                <w:spacing w:val="2"/>
                                <w:sz w:val="16"/>
                                <w:szCs w:val="16"/>
                              </w:rPr>
                              <w:t>学校基本調査」（令和</w:t>
                            </w:r>
                            <w:r>
                              <w:rPr>
                                <w:rFonts w:ascii="メイリオ" w:eastAsia="メイリオ" w:hAnsi="メイリオ" w:hint="eastAsia"/>
                                <w:color w:val="333333"/>
                                <w:spacing w:val="2"/>
                                <w:sz w:val="16"/>
                                <w:szCs w:val="16"/>
                              </w:rPr>
                              <w:t>２</w:t>
                            </w:r>
                            <w:r>
                              <w:rPr>
                                <w:rFonts w:ascii="メイリオ" w:eastAsia="メイリオ" w:hAnsi="メイリオ"/>
                                <w:color w:val="333333"/>
                                <w:spacing w:val="2"/>
                                <w:sz w:val="16"/>
                                <w:szCs w:val="16"/>
                              </w:rPr>
                              <w:t>年）</w:t>
                            </w:r>
                            <w:r>
                              <w:rPr>
                                <w:rFonts w:ascii="メイリオ" w:eastAsia="メイリオ" w:hAnsi="メイリオ" w:hint="eastAsia"/>
                                <w:color w:val="333333"/>
                                <w:spacing w:val="2"/>
                                <w:sz w:val="16"/>
                                <w:szCs w:val="16"/>
                              </w:rPr>
                              <w:t>より</w:t>
                            </w:r>
                            <w:r>
                              <w:rPr>
                                <w:rFonts w:ascii="メイリオ" w:eastAsia="メイリオ" w:hAnsi="メイリオ"/>
                                <w:color w:val="333333"/>
                                <w:spacing w:val="2"/>
                                <w:sz w:val="16"/>
                                <w:szCs w:val="16"/>
                              </w:rPr>
                              <w:t>作成</w:t>
                            </w:r>
                          </w:p>
                        </w:txbxContent>
                      </wps:txbx>
                      <wps:bodyPr rot="0" vert="horz" wrap="square" lIns="91440" tIns="45720" rIns="91440" bIns="45720" anchor="t" anchorCtr="0">
                        <a:noAutofit/>
                      </wps:bodyPr>
                    </wps:wsp>
                  </a:graphicData>
                </a:graphic>
              </wp:anchor>
            </w:drawing>
          </mc:Choice>
          <mc:Fallback>
            <w:pict>
              <v:shape w14:anchorId="5998ED16" id="_x0000_s1058" type="#_x0000_t202" alt="タイトル: 文部科学省「学校基本調査」（令和２年）より作成" style="position:absolute;left:0;text-align:left;margin-left:234.6pt;margin-top:159.1pt;width:211.9pt;height:20.25pt;z-index:25239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" stroked="f">
                <v:textbox>
                  <w:txbxContent>
                    <w:p w14:paraId="56E9581E" w14:textId="77777777" w:rsidR="00366BC6" w:rsidRDefault="00366BC6">
                      <w:pPr>
                        <w:snapToGrid w:val="0"/>
                        <w:rPr>
                          <w:rFonts w:ascii="メイリオ" w:eastAsia="メイリオ" w:hAnsi="メイリオ"/>
                          <w:color w:val="333333"/>
                          <w:spacing w:val="2"/>
                          <w:sz w:val="16"/>
                          <w:szCs w:val="16"/>
                        </w:rPr>
                      </w:pPr>
                      <w:r>
                        <w:rPr>
                          <w:rFonts w:ascii="メイリオ" w:eastAsia="メイリオ" w:hAnsi="メイリオ" w:hint="eastAsia"/>
                          <w:color w:val="333333"/>
                          <w:spacing w:val="2"/>
                          <w:sz w:val="16"/>
                          <w:szCs w:val="16"/>
                        </w:rPr>
                        <w:t>文部科学省「</w:t>
                      </w:r>
                      <w:r>
                        <w:rPr>
                          <w:rFonts w:ascii="メイリオ" w:eastAsia="メイリオ" w:hAnsi="メイリオ"/>
                          <w:color w:val="333333"/>
                          <w:spacing w:val="2"/>
                          <w:sz w:val="16"/>
                          <w:szCs w:val="16"/>
                        </w:rPr>
                        <w:t>学校基本調査」（令和</w:t>
                      </w:r>
                      <w:r>
                        <w:rPr>
                          <w:rFonts w:ascii="メイリオ" w:eastAsia="メイリオ" w:hAnsi="メイリオ" w:hint="eastAsia"/>
                          <w:color w:val="333333"/>
                          <w:spacing w:val="2"/>
                          <w:sz w:val="16"/>
                          <w:szCs w:val="16"/>
                        </w:rPr>
                        <w:t>２</w:t>
                      </w:r>
                      <w:r>
                        <w:rPr>
                          <w:rFonts w:ascii="メイリオ" w:eastAsia="メイリオ" w:hAnsi="メイリオ"/>
                          <w:color w:val="333333"/>
                          <w:spacing w:val="2"/>
                          <w:sz w:val="16"/>
                          <w:szCs w:val="16"/>
                        </w:rPr>
                        <w:t>年）</w:t>
                      </w:r>
                      <w:r>
                        <w:rPr>
                          <w:rFonts w:ascii="メイリオ" w:eastAsia="メイリオ" w:hAnsi="メイリオ" w:hint="eastAsia"/>
                          <w:color w:val="333333"/>
                          <w:spacing w:val="2"/>
                          <w:sz w:val="16"/>
                          <w:szCs w:val="16"/>
                        </w:rPr>
                        <w:t>より</w:t>
                      </w:r>
                      <w:r>
                        <w:rPr>
                          <w:rFonts w:ascii="メイリオ" w:eastAsia="メイリオ" w:hAnsi="メイリオ"/>
                          <w:color w:val="333333"/>
                          <w:spacing w:val="2"/>
                          <w:sz w:val="16"/>
                          <w:szCs w:val="16"/>
                        </w:rPr>
                        <w:t>作成</w:t>
                      </w:r>
                    </w:p>
                  </w:txbxContent>
                </v:textbox>
              </v:shape>
            </w:pict>
          </mc:Fallback>
        </mc:AlternateContent>
      </w:r>
      <w:r>
        <w:rPr>
          <w:noProof/>
          <w:sz w:val="22"/>
        </w:rPr>
        <mc:AlternateContent>
          <mc:Choice Requires="wps">
            <w:drawing>
              <wp:anchor distT="0" distB="0" distL="114300" distR="114300" simplePos="0" relativeHeight="252069888" behindDoc="0" locked="0" layoutInCell="1" allowOverlap="1" wp14:anchorId="6C2839CB" wp14:editId="2D94822A">
                <wp:simplePos x="0" y="0"/>
                <wp:positionH relativeFrom="column">
                  <wp:posOffset>4288790</wp:posOffset>
                </wp:positionH>
                <wp:positionV relativeFrom="paragraph">
                  <wp:posOffset>1295400</wp:posOffset>
                </wp:positionV>
                <wp:extent cx="1209675" cy="700405"/>
                <wp:effectExtent l="0" t="0" r="28575" b="23495"/>
                <wp:wrapNone/>
                <wp:docPr id="121" name="AutoShape 334" descr="42,603人&#10;" title="令和２年3月に府内の大学を卒業した者（進学等を除く）"/>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700645"/>
                        </a:xfrm>
                        <a:prstGeom prst="roundRect">
                          <a:avLst>
                            <a:gd name="adj" fmla="val 11902"/>
                          </a:avLst>
                        </a:prstGeom>
                        <a:solidFill>
                          <a:schemeClr val="bg1">
                            <a:lumMod val="100000"/>
                            <a:lumOff val="0"/>
                          </a:schemeClr>
                        </a:solidFill>
                        <a:ln w="3175">
                          <a:solidFill>
                            <a:schemeClr val="tx1">
                              <a:lumMod val="75000"/>
                              <a:lumOff val="25000"/>
                            </a:schemeClr>
                          </a:solidFill>
                          <a:round/>
                        </a:ln>
                      </wps:spPr>
                      <wps:txbx>
                        <w:txbxContent>
                          <w:p w14:paraId="325D4A2C" w14:textId="77777777" w:rsidR="00366BC6" w:rsidRDefault="00366BC6">
                            <w:pPr>
                              <w:spacing w:line="220" w:lineRule="exact"/>
                              <w:jc w:val="left"/>
                              <w:rPr>
                                <w:rFonts w:ascii="Meiryo UI" w:eastAsia="Meiryo UI" w:hAnsi="Meiryo UI" w:cs="Meiryo UI"/>
                                <w:color w:val="404040" w:themeColor="text1" w:themeTint="BF"/>
                                <w:sz w:val="16"/>
                                <w:szCs w:val="16"/>
                              </w:rPr>
                            </w:pPr>
                            <w:r>
                              <w:rPr>
                                <w:rFonts w:ascii="Meiryo UI" w:eastAsia="Meiryo UI" w:hAnsi="Meiryo UI" w:cs="Meiryo UI" w:hint="eastAsia"/>
                                <w:color w:val="404040" w:themeColor="text1" w:themeTint="BF"/>
                                <w:sz w:val="16"/>
                                <w:szCs w:val="16"/>
                              </w:rPr>
                              <w:t>令和２年3月に府内の</w:t>
                            </w:r>
                          </w:p>
                          <w:p w14:paraId="3FF352A0" w14:textId="77777777" w:rsidR="00366BC6" w:rsidRDefault="00366BC6">
                            <w:pPr>
                              <w:spacing w:line="220" w:lineRule="exact"/>
                              <w:jc w:val="left"/>
                              <w:rPr>
                                <w:rFonts w:ascii="Meiryo UI" w:eastAsia="Meiryo UI" w:hAnsi="Meiryo UI" w:cs="Meiryo UI"/>
                                <w:color w:val="404040" w:themeColor="text1" w:themeTint="BF"/>
                                <w:sz w:val="16"/>
                                <w:szCs w:val="16"/>
                              </w:rPr>
                            </w:pPr>
                            <w:r>
                              <w:rPr>
                                <w:rFonts w:ascii="Meiryo UI" w:eastAsia="Meiryo UI" w:hAnsi="Meiryo UI" w:cs="Meiryo UI" w:hint="eastAsia"/>
                                <w:color w:val="404040" w:themeColor="text1" w:themeTint="BF"/>
                                <w:sz w:val="16"/>
                                <w:szCs w:val="16"/>
                              </w:rPr>
                              <w:t>大学を卒業した者</w:t>
                            </w:r>
                          </w:p>
                          <w:p w14:paraId="74B59964" w14:textId="77777777" w:rsidR="00366BC6" w:rsidRDefault="00366BC6">
                            <w:pPr>
                              <w:spacing w:line="220" w:lineRule="exact"/>
                              <w:jc w:val="left"/>
                              <w:rPr>
                                <w:rFonts w:ascii="Meiryo UI" w:eastAsia="Meiryo UI" w:hAnsi="Meiryo UI" w:cs="Meiryo UI"/>
                                <w:color w:val="404040" w:themeColor="text1" w:themeTint="BF"/>
                                <w:sz w:val="16"/>
                                <w:szCs w:val="16"/>
                              </w:rPr>
                            </w:pPr>
                            <w:r>
                              <w:rPr>
                                <w:rFonts w:ascii="Meiryo UI" w:eastAsia="Meiryo UI" w:hAnsi="Meiryo UI" w:cs="Meiryo UI" w:hint="eastAsia"/>
                                <w:color w:val="404040" w:themeColor="text1" w:themeTint="BF"/>
                                <w:sz w:val="16"/>
                                <w:szCs w:val="16"/>
                              </w:rPr>
                              <w:t>（進学等を除く）</w:t>
                            </w:r>
                          </w:p>
                          <w:p w14:paraId="75CA864A" w14:textId="77777777" w:rsidR="00366BC6" w:rsidRDefault="00366BC6">
                            <w:pPr>
                              <w:spacing w:line="220" w:lineRule="exact"/>
                              <w:jc w:val="left"/>
                              <w:rPr>
                                <w:rFonts w:ascii="Meiryo UI" w:eastAsia="Meiryo UI" w:hAnsi="Meiryo UI" w:cs="Meiryo UI"/>
                                <w:b/>
                                <w:color w:val="404040" w:themeColor="text1" w:themeTint="BF"/>
                                <w:sz w:val="20"/>
                                <w:szCs w:val="20"/>
                              </w:rPr>
                            </w:pPr>
                            <w:r>
                              <w:rPr>
                                <w:rFonts w:ascii="Meiryo UI" w:eastAsia="Meiryo UI" w:hAnsi="Meiryo UI" w:cs="Meiryo UI"/>
                                <w:b/>
                                <w:color w:val="404040" w:themeColor="text1" w:themeTint="BF"/>
                                <w:sz w:val="20"/>
                                <w:szCs w:val="20"/>
                              </w:rPr>
                              <w:t>42</w:t>
                            </w:r>
                            <w:r>
                              <w:rPr>
                                <w:rFonts w:ascii="Meiryo UI" w:eastAsia="Meiryo UI" w:hAnsi="Meiryo UI" w:cs="Meiryo UI" w:hint="eastAsia"/>
                                <w:b/>
                                <w:color w:val="404040" w:themeColor="text1" w:themeTint="BF"/>
                                <w:sz w:val="20"/>
                                <w:szCs w:val="20"/>
                              </w:rPr>
                              <w:t>,</w:t>
                            </w:r>
                            <w:r>
                              <w:rPr>
                                <w:rFonts w:ascii="Meiryo UI" w:eastAsia="Meiryo UI" w:hAnsi="Meiryo UI" w:cs="Meiryo UI"/>
                                <w:b/>
                                <w:color w:val="404040" w:themeColor="text1" w:themeTint="BF"/>
                                <w:sz w:val="20"/>
                                <w:szCs w:val="20"/>
                              </w:rPr>
                              <w:t>603</w:t>
                            </w:r>
                            <w:r>
                              <w:rPr>
                                <w:rFonts w:ascii="Meiryo UI" w:eastAsia="Meiryo UI" w:hAnsi="Meiryo UI" w:cs="Meiryo UI" w:hint="eastAsia"/>
                                <w:b/>
                                <w:color w:val="404040" w:themeColor="text1" w:themeTint="BF"/>
                                <w:sz w:val="20"/>
                                <w:szCs w:val="20"/>
                              </w:rPr>
                              <w:t>人</w:t>
                            </w:r>
                          </w:p>
                        </w:txbxContent>
                      </wps:txbx>
                      <wps:bodyPr rot="0" vert="horz" wrap="square" lIns="74295" tIns="8890" rIns="74295" bIns="8890" anchor="ctr" anchorCtr="0" upright="1">
                        <a:noAutofit/>
                      </wps:bodyPr>
                    </wps:wsp>
                  </a:graphicData>
                </a:graphic>
              </wp:anchor>
            </w:drawing>
          </mc:Choice>
          <mc:Fallback>
            <w:pict>
              <v:roundrect w14:anchorId="6C2839CB" id="AutoShape 334" o:spid="_x0000_s1059" alt="タイトル: 令和２年3月に府内の大学を卒業した者（進学等を除く） - 説明: 42,603人&#10;" style="position:absolute;left:0;text-align:left;margin-left:337.7pt;margin-top:102pt;width:95.25pt;height:55.15pt;z-index:252069888;visibility:visible;mso-wrap-style:square;mso-wrap-distance-left:9pt;mso-wrap-distance-top:0;mso-wrap-distance-right:9pt;mso-wrap-distance-bottom:0;mso-position-horizontal:absolute;mso-position-horizontal-relative:text;mso-position-vertical:absolute;mso-position-vertical-relative:text;v-text-anchor:middle" arcsize="78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" fillcolor="white [3212]" strokecolor="#404040 [2429]" strokeweight=".25pt">
                <v:textbox inset="5.85pt,.7pt,5.85pt,.7pt">
                  <w:txbxContent>
                    <w:p w14:paraId="325D4A2C" w14:textId="77777777" w:rsidR="00366BC6" w:rsidRDefault="00366BC6">
                      <w:pPr>
                        <w:spacing w:line="220" w:lineRule="exact"/>
                        <w:jc w:val="left"/>
                        <w:rPr>
                          <w:rFonts w:ascii="Meiryo UI" w:eastAsia="Meiryo UI" w:hAnsi="Meiryo UI" w:cs="Meiryo UI"/>
                          <w:color w:val="404040" w:themeColor="text1" w:themeTint="BF"/>
                          <w:sz w:val="16"/>
                          <w:szCs w:val="16"/>
                        </w:rPr>
                      </w:pPr>
                      <w:r>
                        <w:rPr>
                          <w:rFonts w:ascii="Meiryo UI" w:eastAsia="Meiryo UI" w:hAnsi="Meiryo UI" w:cs="Meiryo UI" w:hint="eastAsia"/>
                          <w:color w:val="404040" w:themeColor="text1" w:themeTint="BF"/>
                          <w:sz w:val="16"/>
                          <w:szCs w:val="16"/>
                        </w:rPr>
                        <w:t>令和２年3月に府内の</w:t>
                      </w:r>
                    </w:p>
                    <w:p w14:paraId="3FF352A0" w14:textId="77777777" w:rsidR="00366BC6" w:rsidRDefault="00366BC6">
                      <w:pPr>
                        <w:spacing w:line="220" w:lineRule="exact"/>
                        <w:jc w:val="left"/>
                        <w:rPr>
                          <w:rFonts w:ascii="Meiryo UI" w:eastAsia="Meiryo UI" w:hAnsi="Meiryo UI" w:cs="Meiryo UI"/>
                          <w:color w:val="404040" w:themeColor="text1" w:themeTint="BF"/>
                          <w:sz w:val="16"/>
                          <w:szCs w:val="16"/>
                        </w:rPr>
                      </w:pPr>
                      <w:r>
                        <w:rPr>
                          <w:rFonts w:ascii="Meiryo UI" w:eastAsia="Meiryo UI" w:hAnsi="Meiryo UI" w:cs="Meiryo UI" w:hint="eastAsia"/>
                          <w:color w:val="404040" w:themeColor="text1" w:themeTint="BF"/>
                          <w:sz w:val="16"/>
                          <w:szCs w:val="16"/>
                        </w:rPr>
                        <w:t>大学を卒業した者</w:t>
                      </w:r>
                    </w:p>
                    <w:p w14:paraId="74B59964" w14:textId="77777777" w:rsidR="00366BC6" w:rsidRDefault="00366BC6">
                      <w:pPr>
                        <w:spacing w:line="220" w:lineRule="exact"/>
                        <w:jc w:val="left"/>
                        <w:rPr>
                          <w:rFonts w:ascii="Meiryo UI" w:eastAsia="Meiryo UI" w:hAnsi="Meiryo UI" w:cs="Meiryo UI"/>
                          <w:color w:val="404040" w:themeColor="text1" w:themeTint="BF"/>
                          <w:sz w:val="16"/>
                          <w:szCs w:val="16"/>
                        </w:rPr>
                      </w:pPr>
                      <w:r>
                        <w:rPr>
                          <w:rFonts w:ascii="Meiryo UI" w:eastAsia="Meiryo UI" w:hAnsi="Meiryo UI" w:cs="Meiryo UI" w:hint="eastAsia"/>
                          <w:color w:val="404040" w:themeColor="text1" w:themeTint="BF"/>
                          <w:sz w:val="16"/>
                          <w:szCs w:val="16"/>
                        </w:rPr>
                        <w:t>（進学等を除く）</w:t>
                      </w:r>
                    </w:p>
                    <w:p w14:paraId="75CA864A" w14:textId="77777777" w:rsidR="00366BC6" w:rsidRDefault="00366BC6">
                      <w:pPr>
                        <w:spacing w:line="220" w:lineRule="exact"/>
                        <w:jc w:val="left"/>
                        <w:rPr>
                          <w:rFonts w:ascii="Meiryo UI" w:eastAsia="Meiryo UI" w:hAnsi="Meiryo UI" w:cs="Meiryo UI"/>
                          <w:b/>
                          <w:color w:val="404040" w:themeColor="text1" w:themeTint="BF"/>
                          <w:sz w:val="20"/>
                          <w:szCs w:val="20"/>
                        </w:rPr>
                      </w:pPr>
                      <w:r>
                        <w:rPr>
                          <w:rFonts w:ascii="Meiryo UI" w:eastAsia="Meiryo UI" w:hAnsi="Meiryo UI" w:cs="Meiryo UI"/>
                          <w:b/>
                          <w:color w:val="404040" w:themeColor="text1" w:themeTint="BF"/>
                          <w:sz w:val="20"/>
                          <w:szCs w:val="20"/>
                        </w:rPr>
                        <w:t>42</w:t>
                      </w:r>
                      <w:r>
                        <w:rPr>
                          <w:rFonts w:ascii="Meiryo UI" w:eastAsia="Meiryo UI" w:hAnsi="Meiryo UI" w:cs="Meiryo UI" w:hint="eastAsia"/>
                          <w:b/>
                          <w:color w:val="404040" w:themeColor="text1" w:themeTint="BF"/>
                          <w:sz w:val="20"/>
                          <w:szCs w:val="20"/>
                        </w:rPr>
                        <w:t>,</w:t>
                      </w:r>
                      <w:r>
                        <w:rPr>
                          <w:rFonts w:ascii="Meiryo UI" w:eastAsia="Meiryo UI" w:hAnsi="Meiryo UI" w:cs="Meiryo UI"/>
                          <w:b/>
                          <w:color w:val="404040" w:themeColor="text1" w:themeTint="BF"/>
                          <w:sz w:val="20"/>
                          <w:szCs w:val="20"/>
                        </w:rPr>
                        <w:t>603</w:t>
                      </w:r>
                      <w:r>
                        <w:rPr>
                          <w:rFonts w:ascii="Meiryo UI" w:eastAsia="Meiryo UI" w:hAnsi="Meiryo UI" w:cs="Meiryo UI" w:hint="eastAsia"/>
                          <w:b/>
                          <w:color w:val="404040" w:themeColor="text1" w:themeTint="BF"/>
                          <w:sz w:val="20"/>
                          <w:szCs w:val="20"/>
                        </w:rPr>
                        <w:t>人</w:t>
                      </w:r>
                    </w:p>
                  </w:txbxContent>
                </v:textbox>
              </v:roundrect>
            </w:pict>
          </mc:Fallback>
        </mc:AlternateContent>
      </w:r>
      <w:r>
        <w:rPr>
          <w:rFonts w:ascii="HGSｺﾞｼｯｸE" w:eastAsia="HGSｺﾞｼｯｸE" w:hAnsi="HGSｺﾞｼｯｸE"/>
          <w:noProof/>
          <w:sz w:val="22"/>
        </w:rPr>
        <mc:AlternateContent>
          <mc:Choice Requires="wps">
            <w:drawing>
              <wp:anchor distT="0" distB="0" distL="114300" distR="114300" simplePos="0" relativeHeight="252129280" behindDoc="0" locked="0" layoutInCell="1" allowOverlap="1" wp14:anchorId="0EE7CE72" wp14:editId="3D9978FC">
                <wp:simplePos x="0" y="0"/>
                <wp:positionH relativeFrom="column">
                  <wp:posOffset>166370</wp:posOffset>
                </wp:positionH>
                <wp:positionV relativeFrom="paragraph">
                  <wp:posOffset>1998345</wp:posOffset>
                </wp:positionV>
                <wp:extent cx="2346960" cy="352425"/>
                <wp:effectExtent l="0" t="0" r="0" b="9525"/>
                <wp:wrapNone/>
                <wp:docPr id="11267" name="テキスト ボックス 2" title="厚生労働省「新規学卒者の離職状況」よ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352425"/>
                        </a:xfrm>
                        <a:prstGeom prst="rect">
                          <a:avLst/>
                        </a:prstGeom>
                        <a:solidFill>
                          <a:srgbClr val="FFFFFF"/>
                        </a:solidFill>
                        <a:ln w="9525">
                          <a:noFill/>
                          <a:miter lim="800000"/>
                        </a:ln>
                      </wps:spPr>
                      <wps:txbx>
                        <w:txbxContent>
                          <w:p w14:paraId="7E8B0CFF" w14:textId="77777777" w:rsidR="00366BC6" w:rsidRDefault="00366BC6">
                            <w:pPr>
                              <w:snapToGrid w:val="0"/>
                              <w:jc w:val="center"/>
                              <w:rPr>
                                <w:rFonts w:ascii="メイリオ" w:eastAsia="メイリオ" w:hAnsi="メイリオ"/>
                                <w:color w:val="333333"/>
                                <w:spacing w:val="2"/>
                                <w:sz w:val="16"/>
                                <w:szCs w:val="16"/>
                              </w:rPr>
                            </w:pPr>
                            <w:r>
                              <w:rPr>
                                <w:rFonts w:ascii="メイリオ" w:eastAsia="メイリオ" w:hAnsi="メイリオ" w:hint="eastAsia"/>
                                <w:color w:val="333333"/>
                                <w:spacing w:val="2"/>
                                <w:sz w:val="16"/>
                                <w:szCs w:val="16"/>
                              </w:rPr>
                              <w:t>厚生労働省「新規学卒者の離職状況」より</w:t>
                            </w:r>
                          </w:p>
                        </w:txbxContent>
                      </wps:txbx>
                      <wps:bodyPr rot="0" vert="horz" wrap="square" lIns="91440" tIns="45720" rIns="91440" bIns="45720" anchor="t" anchorCtr="0">
                        <a:noAutofit/>
                      </wps:bodyPr>
                    </wps:wsp>
                  </a:graphicData>
                </a:graphic>
              </wp:anchor>
            </w:drawing>
          </mc:Choice>
          <mc:Fallback>
            <w:pict>
              <v:shape w14:anchorId="0EE7CE72" id="_x0000_s1060" type="#_x0000_t202" alt="タイトル: 厚生労働省「新規学卒者の離職状況」より" style="position:absolute;left:0;text-align:left;margin-left:13.1pt;margin-top:157.35pt;width:184.8pt;height:27.75pt;z-index:25212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" stroked="f">
                <v:textbox>
                  <w:txbxContent>
                    <w:p w14:paraId="7E8B0CFF" w14:textId="77777777" w:rsidR="00366BC6" w:rsidRDefault="00366BC6">
                      <w:pPr>
                        <w:snapToGrid w:val="0"/>
                        <w:jc w:val="center"/>
                        <w:rPr>
                          <w:rFonts w:ascii="メイリオ" w:eastAsia="メイリオ" w:hAnsi="メイリオ"/>
                          <w:color w:val="333333"/>
                          <w:spacing w:val="2"/>
                          <w:sz w:val="16"/>
                          <w:szCs w:val="16"/>
                        </w:rPr>
                      </w:pPr>
                      <w:r>
                        <w:rPr>
                          <w:rFonts w:ascii="メイリオ" w:eastAsia="メイリオ" w:hAnsi="メイリオ" w:hint="eastAsia"/>
                          <w:color w:val="333333"/>
                          <w:spacing w:val="2"/>
                          <w:sz w:val="16"/>
                          <w:szCs w:val="16"/>
                        </w:rPr>
                        <w:t>厚生労働省「新規学卒者の離職状況」より</w:t>
                      </w:r>
                    </w:p>
                  </w:txbxContent>
                </v:textbox>
              </v:shape>
            </w:pict>
          </mc:Fallback>
        </mc:AlternateContent>
      </w:r>
      <w:r>
        <w:rPr>
          <w:noProof/>
        </w:rPr>
        <mc:AlternateContent>
          <mc:Choice Requires="wps">
            <w:drawing>
              <wp:anchor distT="0" distB="0" distL="114300" distR="114300" simplePos="0" relativeHeight="252388352" behindDoc="0" locked="0" layoutInCell="1" allowOverlap="1" wp14:anchorId="6BC9EB59" wp14:editId="3F6D9587">
                <wp:simplePos x="0" y="0"/>
                <wp:positionH relativeFrom="column">
                  <wp:posOffset>4290695</wp:posOffset>
                </wp:positionH>
                <wp:positionV relativeFrom="paragraph">
                  <wp:posOffset>207645</wp:posOffset>
                </wp:positionV>
                <wp:extent cx="1495425" cy="534670"/>
                <wp:effectExtent l="0" t="0" r="0" b="0"/>
                <wp:wrapNone/>
                <wp:docPr id="10" name="テキスト ボックス 1" descr="有期雇用労働者 1,958人&#10;臨時労働者　　　　 268人&#10;就職準備中・その他 3,210人" title="その他の内訳"/>
                <wp:cNvGraphicFramePr/>
                <a:graphic xmlns:a="http://schemas.openxmlformats.org/drawingml/2006/main">
                  <a:graphicData uri="http://schemas.microsoft.com/office/word/2010/wordprocessingShape">
                    <wps:wsp>
                      <wps:cNvSpPr txBox="1"/>
                      <wps:spPr>
                        <a:xfrm>
                          <a:off x="0" y="0"/>
                          <a:ext cx="1495425" cy="534670"/>
                        </a:xfrm>
                        <a:prstGeom prst="rect">
                          <a:avLst/>
                        </a:prstGeom>
                      </wps:spPr>
                      <wps:txbx>
                        <w:txbxContent>
                          <w:p w14:paraId="0F9A3F6C" w14:textId="77777777" w:rsidR="00366BC6" w:rsidRDefault="00366BC6">
                            <w:pPr>
                              <w:pStyle w:val="Web"/>
                              <w:snapToGrid w:val="0"/>
                              <w:spacing w:before="0" w:beforeAutospacing="0" w:after="0" w:afterAutospacing="0"/>
                              <w:rPr>
                                <w:rFonts w:asciiTheme="minorHAnsi" w:eastAsiaTheme="minorEastAsia" w:hAnsi="ＭＳ 明朝" w:cstheme="minorBidi"/>
                                <w:color w:val="000000"/>
                                <w:sz w:val="16"/>
                                <w:szCs w:val="16"/>
                              </w:rPr>
                            </w:pPr>
                            <w:r>
                              <w:rPr>
                                <w:rFonts w:asciiTheme="minorHAnsi" w:eastAsiaTheme="minorEastAsia" w:hAnsi="ＭＳ 明朝" w:cstheme="minorBidi" w:hint="eastAsia"/>
                                <w:color w:val="000000"/>
                                <w:sz w:val="16"/>
                                <w:szCs w:val="16"/>
                              </w:rPr>
                              <w:t>有期雇用労働者</w:t>
                            </w:r>
                            <w:r>
                              <w:rPr>
                                <w:rFonts w:asciiTheme="minorHAnsi" w:eastAsiaTheme="minorEastAsia" w:hAnsi="ＭＳ 明朝" w:cstheme="minorBidi" w:hint="eastAsia"/>
                                <w:color w:val="000000"/>
                                <w:sz w:val="16"/>
                                <w:szCs w:val="16"/>
                              </w:rPr>
                              <w:t xml:space="preserve"> </w:t>
                            </w:r>
                            <w:r>
                              <w:rPr>
                                <w:rFonts w:cstheme="minorBidi"/>
                                <w:color w:val="000000"/>
                                <w:sz w:val="16"/>
                                <w:szCs w:val="16"/>
                              </w:rPr>
                              <w:t>1,958</w:t>
                            </w:r>
                            <w:r>
                              <w:rPr>
                                <w:rFonts w:asciiTheme="minorHAnsi" w:eastAsiaTheme="minorEastAsia" w:hAnsi="ＭＳ 明朝" w:cstheme="minorBidi" w:hint="eastAsia"/>
                                <w:color w:val="000000"/>
                                <w:sz w:val="16"/>
                                <w:szCs w:val="16"/>
                              </w:rPr>
                              <w:t>人</w:t>
                            </w:r>
                          </w:p>
                          <w:p w14:paraId="2B7FCD48" w14:textId="77777777" w:rsidR="00366BC6" w:rsidRDefault="00366BC6">
                            <w:pPr>
                              <w:pStyle w:val="Web"/>
                              <w:snapToGrid w:val="0"/>
                              <w:spacing w:before="0" w:beforeAutospacing="0" w:after="0" w:afterAutospacing="0"/>
                              <w:rPr>
                                <w:sz w:val="16"/>
                                <w:szCs w:val="16"/>
                              </w:rPr>
                            </w:pPr>
                            <w:r>
                              <w:rPr>
                                <w:rFonts w:hint="eastAsia"/>
                                <w:sz w:val="16"/>
                                <w:szCs w:val="16"/>
                              </w:rPr>
                              <w:t xml:space="preserve">臨時労働者　　</w:t>
                            </w:r>
                            <w:r>
                              <w:rPr>
                                <w:sz w:val="16"/>
                                <w:szCs w:val="16"/>
                              </w:rPr>
                              <w:t xml:space="preserve">　　</w:t>
                            </w:r>
                            <w:r>
                              <w:rPr>
                                <w:rFonts w:hint="eastAsia"/>
                                <w:sz w:val="16"/>
                                <w:szCs w:val="16"/>
                              </w:rPr>
                              <w:t xml:space="preserve"> </w:t>
                            </w:r>
                            <w:r>
                              <w:rPr>
                                <w:sz w:val="16"/>
                                <w:szCs w:val="16"/>
                              </w:rPr>
                              <w:t>268</w:t>
                            </w:r>
                            <w:r>
                              <w:rPr>
                                <w:rFonts w:hint="eastAsia"/>
                                <w:sz w:val="16"/>
                                <w:szCs w:val="16"/>
                              </w:rPr>
                              <w:t>人</w:t>
                            </w:r>
                          </w:p>
                          <w:p w14:paraId="60F2FBBA" w14:textId="77777777" w:rsidR="00366BC6" w:rsidRDefault="00366BC6">
                            <w:pPr>
                              <w:pStyle w:val="Web"/>
                              <w:snapToGrid w:val="0"/>
                              <w:spacing w:before="0" w:beforeAutospacing="0" w:after="0" w:afterAutospacing="0"/>
                              <w:rPr>
                                <w:sz w:val="16"/>
                                <w:szCs w:val="16"/>
                              </w:rPr>
                            </w:pPr>
                            <w:r>
                              <w:rPr>
                                <w:rFonts w:hint="eastAsia"/>
                                <w:sz w:val="16"/>
                                <w:szCs w:val="16"/>
                              </w:rPr>
                              <w:t>就職準備中</w:t>
                            </w:r>
                            <w:r>
                              <w:rPr>
                                <w:sz w:val="16"/>
                                <w:szCs w:val="16"/>
                              </w:rPr>
                              <w:t>・</w:t>
                            </w:r>
                            <w:r>
                              <w:rPr>
                                <w:rFonts w:hint="eastAsia"/>
                                <w:sz w:val="16"/>
                                <w:szCs w:val="16"/>
                              </w:rPr>
                              <w:t>その他 3,210人</w:t>
                            </w:r>
                          </w:p>
                        </w:txbxContent>
                      </wps:txbx>
                      <wps:bodyPr vertOverflow="clip" wrap="square" rtlCol="0">
                        <a:noAutofit/>
                      </wps:bodyPr>
                    </wps:wsp>
                  </a:graphicData>
                </a:graphic>
              </wp:anchor>
            </w:drawing>
          </mc:Choice>
          <mc:Fallback>
            <w:pict>
              <v:shape w14:anchorId="6BC9EB59" id="テキスト ボックス 1" o:spid="_x0000_s1061" type="#_x0000_t202" alt="タイトル: その他の内訳 - 説明: 有期雇用労働者 1,958人&#10;臨時労働者　　　　 268人&#10;就職準備中・その他 3,210人" style="position:absolute;left:0;text-align:left;margin-left:337.85pt;margin-top:16.35pt;width:117.75pt;height:42.1pt;z-index:25238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" filled="f" stroked="f">
                <v:textbox>
                  <w:txbxContent>
                    <w:p w14:paraId="0F9A3F6C" w14:textId="77777777" w:rsidR="00366BC6" w:rsidRDefault="00366BC6">
                      <w:pPr>
                        <w:pStyle w:val="Web"/>
                        <w:snapToGrid w:val="0"/>
                        <w:spacing w:before="0" w:beforeAutospacing="0" w:after="0" w:afterAutospacing="0"/>
                        <w:rPr>
                          <w:rFonts w:asciiTheme="minorHAnsi" w:eastAsiaTheme="minorEastAsia" w:hAnsi="ＭＳ 明朝" w:cstheme="minorBidi"/>
                          <w:color w:val="000000"/>
                          <w:sz w:val="16"/>
                          <w:szCs w:val="16"/>
                        </w:rPr>
                      </w:pPr>
                      <w:r>
                        <w:rPr>
                          <w:rFonts w:asciiTheme="minorHAnsi" w:eastAsiaTheme="minorEastAsia" w:hAnsi="ＭＳ 明朝" w:cstheme="minorBidi" w:hint="eastAsia"/>
                          <w:color w:val="000000"/>
                          <w:sz w:val="16"/>
                          <w:szCs w:val="16"/>
                        </w:rPr>
                        <w:t>有期雇用労働者</w:t>
                      </w:r>
                      <w:r>
                        <w:rPr>
                          <w:rFonts w:asciiTheme="minorHAnsi" w:eastAsiaTheme="minorEastAsia" w:hAnsi="ＭＳ 明朝" w:cstheme="minorBidi" w:hint="eastAsia"/>
                          <w:color w:val="000000"/>
                          <w:sz w:val="16"/>
                          <w:szCs w:val="16"/>
                        </w:rPr>
                        <w:t xml:space="preserve"> </w:t>
                      </w:r>
                      <w:r>
                        <w:rPr>
                          <w:rFonts w:cstheme="minorBidi"/>
                          <w:color w:val="000000"/>
                          <w:sz w:val="16"/>
                          <w:szCs w:val="16"/>
                        </w:rPr>
                        <w:t>1,958</w:t>
                      </w:r>
                      <w:r>
                        <w:rPr>
                          <w:rFonts w:asciiTheme="minorHAnsi" w:eastAsiaTheme="minorEastAsia" w:hAnsi="ＭＳ 明朝" w:cstheme="minorBidi" w:hint="eastAsia"/>
                          <w:color w:val="000000"/>
                          <w:sz w:val="16"/>
                          <w:szCs w:val="16"/>
                        </w:rPr>
                        <w:t>人</w:t>
                      </w:r>
                    </w:p>
                    <w:p w14:paraId="2B7FCD48" w14:textId="77777777" w:rsidR="00366BC6" w:rsidRDefault="00366BC6">
                      <w:pPr>
                        <w:pStyle w:val="Web"/>
                        <w:snapToGrid w:val="0"/>
                        <w:spacing w:before="0" w:beforeAutospacing="0" w:after="0" w:afterAutospacing="0"/>
                        <w:rPr>
                          <w:sz w:val="16"/>
                          <w:szCs w:val="16"/>
                        </w:rPr>
                      </w:pPr>
                      <w:r>
                        <w:rPr>
                          <w:rFonts w:hint="eastAsia"/>
                          <w:sz w:val="16"/>
                          <w:szCs w:val="16"/>
                        </w:rPr>
                        <w:t xml:space="preserve">臨時労働者　　</w:t>
                      </w:r>
                      <w:r>
                        <w:rPr>
                          <w:sz w:val="16"/>
                          <w:szCs w:val="16"/>
                        </w:rPr>
                        <w:t xml:space="preserve">　　</w:t>
                      </w:r>
                      <w:r>
                        <w:rPr>
                          <w:rFonts w:hint="eastAsia"/>
                          <w:sz w:val="16"/>
                          <w:szCs w:val="16"/>
                        </w:rPr>
                        <w:t xml:space="preserve"> </w:t>
                      </w:r>
                      <w:r>
                        <w:rPr>
                          <w:sz w:val="16"/>
                          <w:szCs w:val="16"/>
                        </w:rPr>
                        <w:t>268</w:t>
                      </w:r>
                      <w:r>
                        <w:rPr>
                          <w:rFonts w:hint="eastAsia"/>
                          <w:sz w:val="16"/>
                          <w:szCs w:val="16"/>
                        </w:rPr>
                        <w:t>人</w:t>
                      </w:r>
                    </w:p>
                    <w:p w14:paraId="60F2FBBA" w14:textId="77777777" w:rsidR="00366BC6" w:rsidRDefault="00366BC6">
                      <w:pPr>
                        <w:pStyle w:val="Web"/>
                        <w:snapToGrid w:val="0"/>
                        <w:spacing w:before="0" w:beforeAutospacing="0" w:after="0" w:afterAutospacing="0"/>
                        <w:rPr>
                          <w:sz w:val="16"/>
                          <w:szCs w:val="16"/>
                        </w:rPr>
                      </w:pPr>
                      <w:r>
                        <w:rPr>
                          <w:rFonts w:hint="eastAsia"/>
                          <w:sz w:val="16"/>
                          <w:szCs w:val="16"/>
                        </w:rPr>
                        <w:t>就職準備中</w:t>
                      </w:r>
                      <w:r>
                        <w:rPr>
                          <w:sz w:val="16"/>
                          <w:szCs w:val="16"/>
                        </w:rPr>
                        <w:t>・</w:t>
                      </w:r>
                      <w:r>
                        <w:rPr>
                          <w:rFonts w:hint="eastAsia"/>
                          <w:sz w:val="16"/>
                          <w:szCs w:val="16"/>
                        </w:rPr>
                        <w:t>その他 3,210人</w:t>
                      </w:r>
                    </w:p>
                  </w:txbxContent>
                </v:textbox>
              </v:shape>
            </w:pict>
          </mc:Fallback>
        </mc:AlternateContent>
      </w:r>
      <w:r>
        <w:rPr>
          <w:rFonts w:ascii="HGSｺﾞｼｯｸE" w:eastAsia="HGSｺﾞｼｯｸE" w:hAnsi="HGSｺﾞｼｯｸE"/>
          <w:noProof/>
          <w:sz w:val="22"/>
        </w:rPr>
        <mc:AlternateContent>
          <mc:Choice Requires="wps">
            <w:drawing>
              <wp:anchor distT="0" distB="0" distL="114300" distR="114300" simplePos="0" relativeHeight="252604416" behindDoc="0" locked="0" layoutInCell="1" allowOverlap="1" wp14:anchorId="64206A4B" wp14:editId="7AAC1637">
                <wp:simplePos x="0" y="0"/>
                <wp:positionH relativeFrom="column">
                  <wp:posOffset>1547495</wp:posOffset>
                </wp:positionH>
                <wp:positionV relativeFrom="paragraph">
                  <wp:posOffset>519430</wp:posOffset>
                </wp:positionV>
                <wp:extent cx="447675" cy="222885"/>
                <wp:effectExtent l="0" t="0" r="9525" b="5715"/>
                <wp:wrapNone/>
                <wp:docPr id="5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22885"/>
                        </a:xfrm>
                        <a:prstGeom prst="rect">
                          <a:avLst/>
                        </a:prstGeom>
                        <a:noFill/>
                        <a:ln w="9525">
                          <a:noFill/>
                          <a:miter lim="800000"/>
                        </a:ln>
                      </wps:spPr>
                      <wps:txbx>
                        <w:txbxContent>
                          <w:p w14:paraId="4C3FECA2" w14:textId="77777777" w:rsidR="00366BC6" w:rsidRDefault="00366BC6">
                            <w:pPr>
                              <w:jc w:val="center"/>
                              <w:rPr>
                                <w:rFonts w:ascii="Meiryo UI" w:eastAsia="Meiryo UI" w:hAnsi="Meiryo UI" w:cs="Meiryo UI"/>
                                <w:sz w:val="18"/>
                                <w:szCs w:val="18"/>
                              </w:rPr>
                            </w:pPr>
                            <w:r>
                              <w:rPr>
                                <w:rFonts w:ascii="Meiryo UI" w:eastAsia="Meiryo UI" w:hAnsi="Meiryo UI" w:cs="Meiryo UI" w:hint="eastAsia"/>
                                <w:sz w:val="18"/>
                                <w:szCs w:val="18"/>
                              </w:rPr>
                              <w:t>3</w:t>
                            </w:r>
                            <w:r>
                              <w:rPr>
                                <w:rFonts w:ascii="Meiryo UI" w:eastAsia="Meiryo UI" w:hAnsi="Meiryo UI" w:cs="Meiryo UI"/>
                                <w:sz w:val="18"/>
                                <w:szCs w:val="18"/>
                              </w:rPr>
                              <w:t>1</w:t>
                            </w:r>
                            <w:r>
                              <w:rPr>
                                <w:rFonts w:ascii="Meiryo UI" w:eastAsia="Meiryo UI" w:hAnsi="Meiryo UI" w:cs="Meiryo UI" w:hint="eastAsia"/>
                                <w:sz w:val="18"/>
                                <w:szCs w:val="18"/>
                              </w:rPr>
                              <w:t>.</w:t>
                            </w:r>
                            <w:r>
                              <w:rPr>
                                <w:rFonts w:ascii="Meiryo UI" w:eastAsia="Meiryo UI" w:hAnsi="Meiryo UI" w:cs="Meiryo UI"/>
                                <w:sz w:val="18"/>
                                <w:szCs w:val="18"/>
                              </w:rPr>
                              <w:t>2</w:t>
                            </w:r>
                          </w:p>
                        </w:txbxContent>
                      </wps:txbx>
                      <wps:bodyPr rot="0" vert="horz" wrap="square" lIns="0" tIns="0" rIns="0" bIns="0" anchor="ctr" anchorCtr="0">
                        <a:noAutofit/>
                      </wps:bodyPr>
                    </wps:wsp>
                  </a:graphicData>
                </a:graphic>
              </wp:anchor>
            </w:drawing>
          </mc:Choice>
          <mc:Fallback>
            <w:pict>
              <v:shape w14:anchorId="64206A4B" id="_x0000_s1062" type="#_x0000_t202" style="position:absolute;left:0;text-align:left;margin-left:121.85pt;margin-top:40.9pt;width:35.25pt;height:17.55pt;z-index:25260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" filled="f" stroked="f">
                <v:textbox inset="0,0,0,0">
                  <w:txbxContent>
                    <w:p w14:paraId="4C3FECA2" w14:textId="77777777" w:rsidR="00366BC6" w:rsidRDefault="00366BC6">
                      <w:pPr>
                        <w:jc w:val="center"/>
                        <w:rPr>
                          <w:rFonts w:ascii="Meiryo UI" w:eastAsia="Meiryo UI" w:hAnsi="Meiryo UI" w:cs="Meiryo UI"/>
                          <w:sz w:val="18"/>
                          <w:szCs w:val="18"/>
                        </w:rPr>
                      </w:pPr>
                      <w:r>
                        <w:rPr>
                          <w:rFonts w:ascii="Meiryo UI" w:eastAsia="Meiryo UI" w:hAnsi="Meiryo UI" w:cs="Meiryo UI" w:hint="eastAsia"/>
                          <w:sz w:val="18"/>
                          <w:szCs w:val="18"/>
                        </w:rPr>
                        <w:t>3</w:t>
                      </w:r>
                      <w:r>
                        <w:rPr>
                          <w:rFonts w:ascii="Meiryo UI" w:eastAsia="Meiryo UI" w:hAnsi="Meiryo UI" w:cs="Meiryo UI"/>
                          <w:sz w:val="18"/>
                          <w:szCs w:val="18"/>
                        </w:rPr>
                        <w:t>1</w:t>
                      </w:r>
                      <w:r>
                        <w:rPr>
                          <w:rFonts w:ascii="Meiryo UI" w:eastAsia="Meiryo UI" w:hAnsi="Meiryo UI" w:cs="Meiryo UI" w:hint="eastAsia"/>
                          <w:sz w:val="18"/>
                          <w:szCs w:val="18"/>
                        </w:rPr>
                        <w:t>.</w:t>
                      </w:r>
                      <w:r>
                        <w:rPr>
                          <w:rFonts w:ascii="Meiryo UI" w:eastAsia="Meiryo UI" w:hAnsi="Meiryo UI" w:cs="Meiryo UI"/>
                          <w:sz w:val="18"/>
                          <w:szCs w:val="18"/>
                        </w:rPr>
                        <w:t>2</w:t>
                      </w:r>
                    </w:p>
                  </w:txbxContent>
                </v:textbox>
              </v:shape>
            </w:pict>
          </mc:Fallback>
        </mc:AlternateContent>
      </w:r>
      <w:r>
        <w:rPr>
          <w:rFonts w:ascii="HGSｺﾞｼｯｸE" w:eastAsia="HGSｺﾞｼｯｸE" w:hAnsi="HGSｺﾞｼｯｸE"/>
          <w:noProof/>
          <w:sz w:val="22"/>
        </w:rPr>
        <mc:AlternateContent>
          <mc:Choice Requires="wps">
            <w:drawing>
              <wp:anchor distT="0" distB="0" distL="114300" distR="114300" simplePos="0" relativeHeight="252141568" behindDoc="0" locked="0" layoutInCell="1" allowOverlap="1" wp14:anchorId="2985006E" wp14:editId="36DD2E66">
                <wp:simplePos x="0" y="0"/>
                <wp:positionH relativeFrom="column">
                  <wp:posOffset>334645</wp:posOffset>
                </wp:positionH>
                <wp:positionV relativeFrom="paragraph">
                  <wp:posOffset>457835</wp:posOffset>
                </wp:positionV>
                <wp:extent cx="447675" cy="222885"/>
                <wp:effectExtent l="0" t="0" r="9525" b="5715"/>
                <wp:wrapNone/>
                <wp:docPr id="112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22885"/>
                        </a:xfrm>
                        <a:prstGeom prst="rect">
                          <a:avLst/>
                        </a:prstGeom>
                        <a:noFill/>
                        <a:ln w="9525">
                          <a:noFill/>
                          <a:miter lim="800000"/>
                        </a:ln>
                      </wps:spPr>
                      <wps:txbx>
                        <w:txbxContent>
                          <w:p w14:paraId="1FE40C0D" w14:textId="77777777" w:rsidR="00366BC6" w:rsidRDefault="00366BC6">
                            <w:pPr>
                              <w:jc w:val="center"/>
                              <w:rPr>
                                <w:rFonts w:ascii="Meiryo UI" w:eastAsia="Meiryo UI" w:hAnsi="Meiryo UI" w:cs="Meiryo UI"/>
                                <w:sz w:val="18"/>
                                <w:szCs w:val="18"/>
                              </w:rPr>
                            </w:pPr>
                            <w:r>
                              <w:rPr>
                                <w:rFonts w:ascii="Meiryo UI" w:eastAsia="Meiryo UI" w:hAnsi="Meiryo UI" w:cs="Meiryo UI" w:hint="eastAsia"/>
                                <w:sz w:val="18"/>
                                <w:szCs w:val="18"/>
                              </w:rPr>
                              <w:t>3</w:t>
                            </w:r>
                            <w:r>
                              <w:rPr>
                                <w:rFonts w:ascii="Meiryo UI" w:eastAsia="Meiryo UI" w:hAnsi="Meiryo UI" w:cs="Meiryo UI"/>
                                <w:sz w:val="18"/>
                                <w:szCs w:val="18"/>
                              </w:rPr>
                              <w:t>2</w:t>
                            </w:r>
                            <w:r>
                              <w:rPr>
                                <w:rFonts w:ascii="Meiryo UI" w:eastAsia="Meiryo UI" w:hAnsi="Meiryo UI" w:cs="Meiryo UI" w:hint="eastAsia"/>
                                <w:sz w:val="18"/>
                                <w:szCs w:val="18"/>
                              </w:rPr>
                              <w:t>.</w:t>
                            </w:r>
                            <w:r>
                              <w:rPr>
                                <w:rFonts w:ascii="Meiryo UI" w:eastAsia="Meiryo UI" w:hAnsi="Meiryo UI" w:cs="Meiryo UI"/>
                                <w:sz w:val="18"/>
                                <w:szCs w:val="18"/>
                              </w:rPr>
                              <w:t>0</w:t>
                            </w:r>
                          </w:p>
                        </w:txbxContent>
                      </wps:txbx>
                      <wps:bodyPr rot="0" vert="horz" wrap="square" lIns="0" tIns="0" rIns="0" bIns="0" anchor="ctr" anchorCtr="0">
                        <a:noAutofit/>
                      </wps:bodyPr>
                    </wps:wsp>
                  </a:graphicData>
                </a:graphic>
              </wp:anchor>
            </w:drawing>
          </mc:Choice>
          <mc:Fallback>
            <w:pict>
              <v:shape w14:anchorId="2985006E" id="_x0000_s1063" type="#_x0000_t202" style="position:absolute;left:0;text-align:left;margin-left:26.35pt;margin-top:36.05pt;width:35.25pt;height:17.55pt;z-index:25214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" filled="f" stroked="f">
                <v:textbox inset="0,0,0,0">
                  <w:txbxContent>
                    <w:p w14:paraId="1FE40C0D" w14:textId="77777777" w:rsidR="00366BC6" w:rsidRDefault="00366BC6">
                      <w:pPr>
                        <w:jc w:val="center"/>
                        <w:rPr>
                          <w:rFonts w:ascii="Meiryo UI" w:eastAsia="Meiryo UI" w:hAnsi="Meiryo UI" w:cs="Meiryo UI"/>
                          <w:sz w:val="18"/>
                          <w:szCs w:val="18"/>
                        </w:rPr>
                      </w:pPr>
                      <w:r>
                        <w:rPr>
                          <w:rFonts w:ascii="Meiryo UI" w:eastAsia="Meiryo UI" w:hAnsi="Meiryo UI" w:cs="Meiryo UI" w:hint="eastAsia"/>
                          <w:sz w:val="18"/>
                          <w:szCs w:val="18"/>
                        </w:rPr>
                        <w:t>3</w:t>
                      </w:r>
                      <w:r>
                        <w:rPr>
                          <w:rFonts w:ascii="Meiryo UI" w:eastAsia="Meiryo UI" w:hAnsi="Meiryo UI" w:cs="Meiryo UI"/>
                          <w:sz w:val="18"/>
                          <w:szCs w:val="18"/>
                        </w:rPr>
                        <w:t>2</w:t>
                      </w:r>
                      <w:r>
                        <w:rPr>
                          <w:rFonts w:ascii="Meiryo UI" w:eastAsia="Meiryo UI" w:hAnsi="Meiryo UI" w:cs="Meiryo UI" w:hint="eastAsia"/>
                          <w:sz w:val="18"/>
                          <w:szCs w:val="18"/>
                        </w:rPr>
                        <w:t>.</w:t>
                      </w:r>
                      <w:r>
                        <w:rPr>
                          <w:rFonts w:ascii="Meiryo UI" w:eastAsia="Meiryo UI" w:hAnsi="Meiryo UI" w:cs="Meiryo UI"/>
                          <w:sz w:val="18"/>
                          <w:szCs w:val="18"/>
                        </w:rPr>
                        <w:t>0</w:t>
                      </w:r>
                    </w:p>
                  </w:txbxContent>
                </v:textbox>
              </v:shape>
            </w:pict>
          </mc:Fallback>
        </mc:AlternateContent>
      </w:r>
      <w:r>
        <w:rPr>
          <w:rFonts w:ascii="HGSｺﾞｼｯｸE" w:eastAsia="HGSｺﾞｼｯｸE" w:hAnsi="HGSｺﾞｼｯｸE"/>
          <w:noProof/>
          <w:sz w:val="22"/>
        </w:rPr>
        <mc:AlternateContent>
          <mc:Choice Requires="wps">
            <w:drawing>
              <wp:anchor distT="0" distB="0" distL="114300" distR="114300" simplePos="0" relativeHeight="252401664" behindDoc="0" locked="0" layoutInCell="1" allowOverlap="1" wp14:anchorId="18F5959F" wp14:editId="5E49C09E">
                <wp:simplePos x="0" y="0"/>
                <wp:positionH relativeFrom="column">
                  <wp:posOffset>947420</wp:posOffset>
                </wp:positionH>
                <wp:positionV relativeFrom="paragraph">
                  <wp:posOffset>430530</wp:posOffset>
                </wp:positionV>
                <wp:extent cx="447675" cy="222885"/>
                <wp:effectExtent l="0" t="0" r="9525" b="5715"/>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22885"/>
                        </a:xfrm>
                        <a:prstGeom prst="rect">
                          <a:avLst/>
                        </a:prstGeom>
                        <a:noFill/>
                        <a:ln w="9525">
                          <a:noFill/>
                          <a:miter lim="800000"/>
                        </a:ln>
                      </wps:spPr>
                      <wps:txbx>
                        <w:txbxContent>
                          <w:p w14:paraId="779DC891" w14:textId="77777777" w:rsidR="00366BC6" w:rsidRDefault="00366BC6">
                            <w:pPr>
                              <w:jc w:val="center"/>
                              <w:rPr>
                                <w:rFonts w:ascii="Meiryo UI" w:eastAsia="Meiryo UI" w:hAnsi="Meiryo UI" w:cs="Meiryo UI"/>
                                <w:sz w:val="18"/>
                                <w:szCs w:val="18"/>
                              </w:rPr>
                            </w:pPr>
                            <w:r>
                              <w:rPr>
                                <w:rFonts w:ascii="Meiryo UI" w:eastAsia="Meiryo UI" w:hAnsi="Meiryo UI" w:cs="Meiryo UI" w:hint="eastAsia"/>
                                <w:sz w:val="18"/>
                                <w:szCs w:val="18"/>
                              </w:rPr>
                              <w:t>3</w:t>
                            </w:r>
                            <w:r>
                              <w:rPr>
                                <w:rFonts w:ascii="Meiryo UI" w:eastAsia="Meiryo UI" w:hAnsi="Meiryo UI" w:cs="Meiryo UI"/>
                                <w:sz w:val="18"/>
                                <w:szCs w:val="18"/>
                              </w:rPr>
                              <w:t>2</w:t>
                            </w:r>
                            <w:r>
                              <w:rPr>
                                <w:rFonts w:ascii="Meiryo UI" w:eastAsia="Meiryo UI" w:hAnsi="Meiryo UI" w:cs="Meiryo UI" w:hint="eastAsia"/>
                                <w:sz w:val="18"/>
                                <w:szCs w:val="18"/>
                              </w:rPr>
                              <w:t>.</w:t>
                            </w:r>
                            <w:r>
                              <w:rPr>
                                <w:rFonts w:ascii="Meiryo UI" w:eastAsia="Meiryo UI" w:hAnsi="Meiryo UI" w:cs="Meiryo UI"/>
                                <w:sz w:val="18"/>
                                <w:szCs w:val="18"/>
                              </w:rPr>
                              <w:t>8</w:t>
                            </w:r>
                          </w:p>
                        </w:txbxContent>
                      </wps:txbx>
                      <wps:bodyPr rot="0" vert="horz" wrap="square" lIns="0" tIns="0" rIns="0" bIns="0" anchor="ctr" anchorCtr="0">
                        <a:noAutofit/>
                      </wps:bodyPr>
                    </wps:wsp>
                  </a:graphicData>
                </a:graphic>
              </wp:anchor>
            </w:drawing>
          </mc:Choice>
          <mc:Fallback>
            <w:pict>
              <v:shape w14:anchorId="18F5959F" id="_x0000_s1064" type="#_x0000_t202" style="position:absolute;left:0;text-align:left;margin-left:74.6pt;margin-top:33.9pt;width:35.25pt;height:17.55pt;z-index:25240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" filled="f" stroked="f">
                <v:textbox inset="0,0,0,0">
                  <w:txbxContent>
                    <w:p w14:paraId="779DC891" w14:textId="77777777" w:rsidR="00366BC6" w:rsidRDefault="00366BC6">
                      <w:pPr>
                        <w:jc w:val="center"/>
                        <w:rPr>
                          <w:rFonts w:ascii="Meiryo UI" w:eastAsia="Meiryo UI" w:hAnsi="Meiryo UI" w:cs="Meiryo UI"/>
                          <w:sz w:val="18"/>
                          <w:szCs w:val="18"/>
                        </w:rPr>
                      </w:pPr>
                      <w:r>
                        <w:rPr>
                          <w:rFonts w:ascii="Meiryo UI" w:eastAsia="Meiryo UI" w:hAnsi="Meiryo UI" w:cs="Meiryo UI" w:hint="eastAsia"/>
                          <w:sz w:val="18"/>
                          <w:szCs w:val="18"/>
                        </w:rPr>
                        <w:t>3</w:t>
                      </w:r>
                      <w:r>
                        <w:rPr>
                          <w:rFonts w:ascii="Meiryo UI" w:eastAsia="Meiryo UI" w:hAnsi="Meiryo UI" w:cs="Meiryo UI"/>
                          <w:sz w:val="18"/>
                          <w:szCs w:val="18"/>
                        </w:rPr>
                        <w:t>2</w:t>
                      </w:r>
                      <w:r>
                        <w:rPr>
                          <w:rFonts w:ascii="Meiryo UI" w:eastAsia="Meiryo UI" w:hAnsi="Meiryo UI" w:cs="Meiryo UI" w:hint="eastAsia"/>
                          <w:sz w:val="18"/>
                          <w:szCs w:val="18"/>
                        </w:rPr>
                        <w:t>.</w:t>
                      </w:r>
                      <w:r>
                        <w:rPr>
                          <w:rFonts w:ascii="Meiryo UI" w:eastAsia="Meiryo UI" w:hAnsi="Meiryo UI" w:cs="Meiryo UI"/>
                          <w:sz w:val="18"/>
                          <w:szCs w:val="18"/>
                        </w:rPr>
                        <w:t>8</w:t>
                      </w:r>
                    </w:p>
                  </w:txbxContent>
                </v:textbox>
              </v:shape>
            </w:pict>
          </mc:Fallback>
        </mc:AlternateContent>
      </w:r>
      <w:r>
        <w:rPr>
          <w:noProof/>
        </w:rPr>
        <mc:AlternateContent>
          <mc:Choice Requires="wps">
            <w:drawing>
              <wp:anchor distT="0" distB="0" distL="114300" distR="114300" simplePos="0" relativeHeight="252384256" behindDoc="0" locked="0" layoutInCell="1" allowOverlap="1" wp14:anchorId="7A31900C" wp14:editId="4E6F44C4">
                <wp:simplePos x="0" y="0"/>
                <wp:positionH relativeFrom="column">
                  <wp:posOffset>3533140</wp:posOffset>
                </wp:positionH>
                <wp:positionV relativeFrom="paragraph">
                  <wp:posOffset>334010</wp:posOffset>
                </wp:positionV>
                <wp:extent cx="543560" cy="440055"/>
                <wp:effectExtent l="0" t="0" r="0" b="0"/>
                <wp:wrapNone/>
                <wp:docPr id="8" name="テキスト ボックス 1"/>
                <wp:cNvGraphicFramePr/>
                <a:graphic xmlns:a="http://schemas.openxmlformats.org/drawingml/2006/main">
                  <a:graphicData uri="http://schemas.microsoft.com/office/word/2010/wordprocessingShape">
                    <wps:wsp>
                      <wps:cNvSpPr txBox="1"/>
                      <wps:spPr>
                        <a:xfrm>
                          <a:off x="0" y="0"/>
                          <a:ext cx="543465" cy="439779"/>
                        </a:xfrm>
                        <a:prstGeom prst="rect">
                          <a:avLst/>
                        </a:prstGeom>
                      </wps:spPr>
                      <wps:txbx>
                        <w:txbxContent>
                          <w:p w14:paraId="3BEF9A8F" w14:textId="77777777" w:rsidR="00366BC6" w:rsidRDefault="00366BC6">
                            <w:pPr>
                              <w:pStyle w:val="Web"/>
                              <w:snapToGrid w:val="0"/>
                              <w:spacing w:before="0" w:beforeAutospacing="0" w:after="0" w:afterAutospacing="0"/>
                              <w:rPr>
                                <w:rFonts w:asciiTheme="minorHAnsi" w:eastAsiaTheme="minorEastAsia" w:hAnsi="ＭＳ 明朝" w:cstheme="minorBidi"/>
                                <w:color w:val="000000"/>
                                <w:sz w:val="14"/>
                                <w:szCs w:val="14"/>
                              </w:rPr>
                            </w:pPr>
                            <w:r>
                              <w:rPr>
                                <w:rFonts w:asciiTheme="minorHAnsi" w:eastAsiaTheme="minorEastAsia" w:hAnsi="ＭＳ 明朝" w:cstheme="minorBidi" w:hint="eastAsia"/>
                                <w:color w:val="000000"/>
                                <w:sz w:val="14"/>
                                <w:szCs w:val="14"/>
                              </w:rPr>
                              <w:t>その他</w:t>
                            </w:r>
                          </w:p>
                          <w:p w14:paraId="7209422D" w14:textId="77777777" w:rsidR="00366BC6" w:rsidRDefault="00366BC6">
                            <w:pPr>
                              <w:pStyle w:val="Web"/>
                              <w:snapToGrid w:val="0"/>
                              <w:spacing w:before="0" w:beforeAutospacing="0" w:after="0" w:afterAutospacing="0"/>
                              <w:rPr>
                                <w:rFonts w:asciiTheme="minorHAnsi" w:eastAsiaTheme="minorEastAsia" w:hAnsi="ＭＳ 明朝" w:cstheme="minorBidi"/>
                                <w:color w:val="000000"/>
                                <w:sz w:val="14"/>
                                <w:szCs w:val="14"/>
                              </w:rPr>
                            </w:pPr>
                            <w:r>
                              <w:rPr>
                                <w:rFonts w:cstheme="minorBidi" w:hint="eastAsia"/>
                                <w:color w:val="000000"/>
                                <w:sz w:val="14"/>
                                <w:szCs w:val="14"/>
                              </w:rPr>
                              <w:t>5,</w:t>
                            </w:r>
                            <w:r>
                              <w:rPr>
                                <w:rFonts w:cstheme="minorBidi"/>
                                <w:color w:val="000000"/>
                                <w:sz w:val="14"/>
                                <w:szCs w:val="14"/>
                              </w:rPr>
                              <w:t>436</w:t>
                            </w:r>
                            <w:r>
                              <w:rPr>
                                <w:rFonts w:asciiTheme="minorHAnsi" w:eastAsiaTheme="minorEastAsia" w:hAnsi="ＭＳ 明朝" w:cstheme="minorBidi" w:hint="eastAsia"/>
                                <w:color w:val="000000"/>
                                <w:sz w:val="14"/>
                                <w:szCs w:val="14"/>
                              </w:rPr>
                              <w:t>人</w:t>
                            </w:r>
                          </w:p>
                          <w:p w14:paraId="683CBD91" w14:textId="77777777" w:rsidR="00366BC6" w:rsidRDefault="00366BC6">
                            <w:pPr>
                              <w:pStyle w:val="Web"/>
                              <w:snapToGrid w:val="0"/>
                              <w:spacing w:before="0" w:beforeAutospacing="0" w:after="0" w:afterAutospacing="0"/>
                              <w:rPr>
                                <w:sz w:val="14"/>
                                <w:szCs w:val="14"/>
                              </w:rPr>
                            </w:pPr>
                            <w:r>
                              <w:rPr>
                                <w:sz w:val="14"/>
                                <w:szCs w:val="14"/>
                              </w:rPr>
                              <w:t>(</w:t>
                            </w:r>
                            <w:r>
                              <w:rPr>
                                <w:rFonts w:hint="eastAsia"/>
                                <w:sz w:val="14"/>
                                <w:szCs w:val="14"/>
                              </w:rPr>
                              <w:t>1</w:t>
                            </w:r>
                            <w:r>
                              <w:rPr>
                                <w:sz w:val="14"/>
                                <w:szCs w:val="14"/>
                              </w:rPr>
                              <w:t>2</w:t>
                            </w:r>
                            <w:r>
                              <w:rPr>
                                <w:rFonts w:hint="eastAsia"/>
                                <w:sz w:val="14"/>
                                <w:szCs w:val="14"/>
                              </w:rPr>
                              <w:t>.</w:t>
                            </w:r>
                            <w:r>
                              <w:rPr>
                                <w:sz w:val="14"/>
                                <w:szCs w:val="14"/>
                              </w:rPr>
                              <w:t>8</w:t>
                            </w:r>
                            <w:r>
                              <w:rPr>
                                <w:rFonts w:hint="eastAsia"/>
                                <w:sz w:val="14"/>
                                <w:szCs w:val="14"/>
                              </w:rPr>
                              <w:t>%</w:t>
                            </w:r>
                            <w:r>
                              <w:rPr>
                                <w:sz w:val="14"/>
                                <w:szCs w:val="14"/>
                              </w:rPr>
                              <w:t>)</w:t>
                            </w:r>
                          </w:p>
                        </w:txbxContent>
                      </wps:txbx>
                      <wps:bodyPr vertOverflow="clip" wrap="square" rtlCol="0">
                        <a:noAutofit/>
                      </wps:bodyPr>
                    </wps:wsp>
                  </a:graphicData>
                </a:graphic>
              </wp:anchor>
            </w:drawing>
          </mc:Choice>
          <mc:Fallback>
            <w:pict>
              <v:shape w14:anchorId="7A31900C" id="_x0000_s1065" type="#_x0000_t202" style="position:absolute;left:0;text-align:left;margin-left:278.2pt;margin-top:26.3pt;width:42.8pt;height:34.65pt;z-index:25238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" filled="f" stroked="f">
                <v:textbox>
                  <w:txbxContent>
                    <w:p w14:paraId="3BEF9A8F" w14:textId="77777777" w:rsidR="00366BC6" w:rsidRDefault="00366BC6">
                      <w:pPr>
                        <w:pStyle w:val="Web"/>
                        <w:snapToGrid w:val="0"/>
                        <w:spacing w:before="0" w:beforeAutospacing="0" w:after="0" w:afterAutospacing="0"/>
                        <w:rPr>
                          <w:rFonts w:asciiTheme="minorHAnsi" w:eastAsiaTheme="minorEastAsia" w:hAnsi="ＭＳ 明朝" w:cstheme="minorBidi"/>
                          <w:color w:val="000000"/>
                          <w:sz w:val="14"/>
                          <w:szCs w:val="14"/>
                        </w:rPr>
                      </w:pPr>
                      <w:r>
                        <w:rPr>
                          <w:rFonts w:asciiTheme="minorHAnsi" w:eastAsiaTheme="minorEastAsia" w:hAnsi="ＭＳ 明朝" w:cstheme="minorBidi" w:hint="eastAsia"/>
                          <w:color w:val="000000"/>
                          <w:sz w:val="14"/>
                          <w:szCs w:val="14"/>
                        </w:rPr>
                        <w:t>その他</w:t>
                      </w:r>
                    </w:p>
                    <w:p w14:paraId="7209422D" w14:textId="77777777" w:rsidR="00366BC6" w:rsidRDefault="00366BC6">
                      <w:pPr>
                        <w:pStyle w:val="Web"/>
                        <w:snapToGrid w:val="0"/>
                        <w:spacing w:before="0" w:beforeAutospacing="0" w:after="0" w:afterAutospacing="0"/>
                        <w:rPr>
                          <w:rFonts w:asciiTheme="minorHAnsi" w:eastAsiaTheme="minorEastAsia" w:hAnsi="ＭＳ 明朝" w:cstheme="minorBidi"/>
                          <w:color w:val="000000"/>
                          <w:sz w:val="14"/>
                          <w:szCs w:val="14"/>
                        </w:rPr>
                      </w:pPr>
                      <w:r>
                        <w:rPr>
                          <w:rFonts w:cstheme="minorBidi" w:hint="eastAsia"/>
                          <w:color w:val="000000"/>
                          <w:sz w:val="14"/>
                          <w:szCs w:val="14"/>
                        </w:rPr>
                        <w:t>5,</w:t>
                      </w:r>
                      <w:r>
                        <w:rPr>
                          <w:rFonts w:cstheme="minorBidi"/>
                          <w:color w:val="000000"/>
                          <w:sz w:val="14"/>
                          <w:szCs w:val="14"/>
                        </w:rPr>
                        <w:t>436</w:t>
                      </w:r>
                      <w:r>
                        <w:rPr>
                          <w:rFonts w:asciiTheme="minorHAnsi" w:eastAsiaTheme="minorEastAsia" w:hAnsi="ＭＳ 明朝" w:cstheme="minorBidi" w:hint="eastAsia"/>
                          <w:color w:val="000000"/>
                          <w:sz w:val="14"/>
                          <w:szCs w:val="14"/>
                        </w:rPr>
                        <w:t>人</w:t>
                      </w:r>
                    </w:p>
                    <w:p w14:paraId="683CBD91" w14:textId="77777777" w:rsidR="00366BC6" w:rsidRDefault="00366BC6">
                      <w:pPr>
                        <w:pStyle w:val="Web"/>
                        <w:snapToGrid w:val="0"/>
                        <w:spacing w:before="0" w:beforeAutospacing="0" w:after="0" w:afterAutospacing="0"/>
                        <w:rPr>
                          <w:sz w:val="14"/>
                          <w:szCs w:val="14"/>
                        </w:rPr>
                      </w:pPr>
                      <w:r>
                        <w:rPr>
                          <w:sz w:val="14"/>
                          <w:szCs w:val="14"/>
                        </w:rPr>
                        <w:t>(</w:t>
                      </w:r>
                      <w:r>
                        <w:rPr>
                          <w:rFonts w:hint="eastAsia"/>
                          <w:sz w:val="14"/>
                          <w:szCs w:val="14"/>
                        </w:rPr>
                        <w:t>1</w:t>
                      </w:r>
                      <w:r>
                        <w:rPr>
                          <w:sz w:val="14"/>
                          <w:szCs w:val="14"/>
                        </w:rPr>
                        <w:t>2</w:t>
                      </w:r>
                      <w:r>
                        <w:rPr>
                          <w:rFonts w:hint="eastAsia"/>
                          <w:sz w:val="14"/>
                          <w:szCs w:val="14"/>
                        </w:rPr>
                        <w:t>.</w:t>
                      </w:r>
                      <w:r>
                        <w:rPr>
                          <w:sz w:val="14"/>
                          <w:szCs w:val="14"/>
                        </w:rPr>
                        <w:t>8</w:t>
                      </w:r>
                      <w:r>
                        <w:rPr>
                          <w:rFonts w:hint="eastAsia"/>
                          <w:sz w:val="14"/>
                          <w:szCs w:val="14"/>
                        </w:rPr>
                        <w:t>%</w:t>
                      </w:r>
                      <w:r>
                        <w:rPr>
                          <w:sz w:val="14"/>
                          <w:szCs w:val="14"/>
                        </w:rPr>
                        <w:t>)</w:t>
                      </w:r>
                    </w:p>
                  </w:txbxContent>
                </v:textbox>
              </v:shape>
            </w:pict>
          </mc:Fallback>
        </mc:AlternateContent>
      </w:r>
      <w:r>
        <w:rPr>
          <w:noProof/>
        </w:rPr>
        <mc:AlternateContent>
          <mc:Choice Requires="wps">
            <w:drawing>
              <wp:anchor distT="0" distB="0" distL="114300" distR="114300" simplePos="0" relativeHeight="252391424" behindDoc="0" locked="0" layoutInCell="1" allowOverlap="1" wp14:anchorId="19CB14A6" wp14:editId="1DADE51A">
                <wp:simplePos x="0" y="0"/>
                <wp:positionH relativeFrom="column">
                  <wp:posOffset>2811145</wp:posOffset>
                </wp:positionH>
                <wp:positionV relativeFrom="paragraph">
                  <wp:posOffset>5080</wp:posOffset>
                </wp:positionV>
                <wp:extent cx="2508885" cy="232410"/>
                <wp:effectExtent l="0" t="0" r="0" b="0"/>
                <wp:wrapNone/>
                <wp:docPr id="13" name="テキスト ボックス 1"/>
                <wp:cNvGraphicFramePr/>
                <a:graphic xmlns:a="http://schemas.openxmlformats.org/drawingml/2006/main">
                  <a:graphicData uri="http://schemas.microsoft.com/office/word/2010/wordprocessingShape">
                    <wps:wsp>
                      <wps:cNvSpPr txBox="1"/>
                      <wps:spPr>
                        <a:xfrm>
                          <a:off x="0" y="0"/>
                          <a:ext cx="2508885" cy="232410"/>
                        </a:xfrm>
                        <a:prstGeom prst="rect">
                          <a:avLst/>
                        </a:prstGeom>
                      </wps:spPr>
                      <wps:txbx>
                        <w:txbxContent>
                          <w:p w14:paraId="506802FF" w14:textId="77777777" w:rsidR="00366BC6" w:rsidRDefault="00366BC6">
                            <w:pPr>
                              <w:pStyle w:val="Web"/>
                              <w:snapToGrid w:val="0"/>
                              <w:spacing w:before="0" w:beforeAutospacing="0" w:after="0" w:afterAutospacing="0"/>
                              <w:rPr>
                                <w:sz w:val="18"/>
                                <w:szCs w:val="18"/>
                              </w:rPr>
                            </w:pPr>
                            <w:r>
                              <w:rPr>
                                <w:rFonts w:asciiTheme="minorHAnsi" w:eastAsiaTheme="minorEastAsia" w:hAnsi="ＭＳ 明朝" w:cstheme="minorBidi" w:hint="eastAsia"/>
                                <w:color w:val="000000"/>
                                <w:sz w:val="18"/>
                                <w:szCs w:val="18"/>
                              </w:rPr>
                              <w:t>卒業後の進路（</w:t>
                            </w:r>
                            <w:r>
                              <w:rPr>
                                <w:rFonts w:asciiTheme="minorHAnsi" w:eastAsiaTheme="minorEastAsia" w:hAnsi="ＭＳ 明朝" w:cstheme="minorBidi"/>
                                <w:color w:val="000000"/>
                                <w:sz w:val="18"/>
                                <w:szCs w:val="18"/>
                              </w:rPr>
                              <w:t>進学等を除く）（大阪</w:t>
                            </w:r>
                            <w:r>
                              <w:rPr>
                                <w:rFonts w:asciiTheme="minorHAnsi" w:eastAsiaTheme="minorEastAsia" w:hAnsi="ＭＳ 明朝" w:cstheme="minorBidi" w:hint="eastAsia"/>
                                <w:color w:val="000000"/>
                                <w:sz w:val="18"/>
                                <w:szCs w:val="18"/>
                              </w:rPr>
                              <w:t>府</w:t>
                            </w:r>
                            <w:r>
                              <w:rPr>
                                <w:rFonts w:asciiTheme="minorHAnsi" w:eastAsiaTheme="minorEastAsia" w:hAnsi="ＭＳ 明朝" w:cstheme="minorBidi"/>
                                <w:color w:val="000000"/>
                                <w:sz w:val="18"/>
                                <w:szCs w:val="18"/>
                              </w:rPr>
                              <w:t>）</w:t>
                            </w:r>
                          </w:p>
                        </w:txbxContent>
                      </wps:txbx>
                      <wps:bodyPr vertOverflow="clip" wrap="square" rtlCol="0">
                        <a:noAutofit/>
                      </wps:bodyPr>
                    </wps:wsp>
                  </a:graphicData>
                </a:graphic>
              </wp:anchor>
            </w:drawing>
          </mc:Choice>
          <mc:Fallback>
            <w:pict>
              <v:shape w14:anchorId="19CB14A6" id="_x0000_s1066" type="#_x0000_t202" style="position:absolute;left:0;text-align:left;margin-left:221.35pt;margin-top:.4pt;width:197.55pt;height:18.3pt;z-index:25239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" filled="f" stroked="f">
                <v:textbox>
                  <w:txbxContent>
                    <w:p w14:paraId="506802FF" w14:textId="77777777" w:rsidR="00366BC6" w:rsidRDefault="00366BC6">
                      <w:pPr>
                        <w:pStyle w:val="Web"/>
                        <w:snapToGrid w:val="0"/>
                        <w:spacing w:before="0" w:beforeAutospacing="0" w:after="0" w:afterAutospacing="0"/>
                        <w:rPr>
                          <w:sz w:val="18"/>
                          <w:szCs w:val="18"/>
                        </w:rPr>
                      </w:pPr>
                      <w:r>
                        <w:rPr>
                          <w:rFonts w:asciiTheme="minorHAnsi" w:eastAsiaTheme="minorEastAsia" w:hAnsi="ＭＳ 明朝" w:cstheme="minorBidi" w:hint="eastAsia"/>
                          <w:color w:val="000000"/>
                          <w:sz w:val="18"/>
                          <w:szCs w:val="18"/>
                        </w:rPr>
                        <w:t>卒業後の進路（</w:t>
                      </w:r>
                      <w:r>
                        <w:rPr>
                          <w:rFonts w:asciiTheme="minorHAnsi" w:eastAsiaTheme="minorEastAsia" w:hAnsi="ＭＳ 明朝" w:cstheme="minorBidi"/>
                          <w:color w:val="000000"/>
                          <w:sz w:val="18"/>
                          <w:szCs w:val="18"/>
                        </w:rPr>
                        <w:t>進学等を除く）（大阪</w:t>
                      </w:r>
                      <w:r>
                        <w:rPr>
                          <w:rFonts w:asciiTheme="minorHAnsi" w:eastAsiaTheme="minorEastAsia" w:hAnsi="ＭＳ 明朝" w:cstheme="minorBidi" w:hint="eastAsia"/>
                          <w:color w:val="000000"/>
                          <w:sz w:val="18"/>
                          <w:szCs w:val="18"/>
                        </w:rPr>
                        <w:t>府</w:t>
                      </w:r>
                      <w:r>
                        <w:rPr>
                          <w:rFonts w:asciiTheme="minorHAnsi" w:eastAsiaTheme="minorEastAsia" w:hAnsi="ＭＳ 明朝" w:cstheme="minorBidi"/>
                          <w:color w:val="000000"/>
                          <w:sz w:val="18"/>
                          <w:szCs w:val="18"/>
                        </w:rPr>
                        <w:t>）</w:t>
                      </w:r>
                    </w:p>
                  </w:txbxContent>
                </v:textbox>
              </v:shape>
            </w:pict>
          </mc:Fallback>
        </mc:AlternateContent>
      </w:r>
      <w:r>
        <w:rPr>
          <w:noProof/>
        </w:rPr>
        <mc:AlternateContent>
          <mc:Choice Requires="wps">
            <w:drawing>
              <wp:anchor distT="0" distB="0" distL="114300" distR="114300" simplePos="0" relativeHeight="252386304" behindDoc="0" locked="0" layoutInCell="1" allowOverlap="1" wp14:anchorId="27AE7040" wp14:editId="333ADE61">
                <wp:simplePos x="0" y="0"/>
                <wp:positionH relativeFrom="column">
                  <wp:posOffset>3231515</wp:posOffset>
                </wp:positionH>
                <wp:positionV relativeFrom="paragraph">
                  <wp:posOffset>1071245</wp:posOffset>
                </wp:positionV>
                <wp:extent cx="948690" cy="534670"/>
                <wp:effectExtent l="0" t="0" r="0" b="0"/>
                <wp:wrapNone/>
                <wp:docPr id="9" name="テキスト ボックス 1"/>
                <wp:cNvGraphicFramePr/>
                <a:graphic xmlns:a="http://schemas.openxmlformats.org/drawingml/2006/main">
                  <a:graphicData uri="http://schemas.microsoft.com/office/word/2010/wordprocessingShape">
                    <wps:wsp>
                      <wps:cNvSpPr txBox="1"/>
                      <wps:spPr>
                        <a:xfrm>
                          <a:off x="0" y="0"/>
                          <a:ext cx="948905" cy="534838"/>
                        </a:xfrm>
                        <a:prstGeom prst="rect">
                          <a:avLst/>
                        </a:prstGeom>
                      </wps:spPr>
                      <wps:txbx>
                        <w:txbxContent>
                          <w:p w14:paraId="7AFE72AD" w14:textId="77777777" w:rsidR="00366BC6" w:rsidRDefault="00366BC6">
                            <w:pPr>
                              <w:pStyle w:val="Web"/>
                              <w:snapToGrid w:val="0"/>
                              <w:spacing w:before="0" w:beforeAutospacing="0" w:after="0" w:afterAutospacing="0"/>
                              <w:rPr>
                                <w:rFonts w:asciiTheme="minorHAnsi" w:eastAsiaTheme="minorEastAsia" w:hAnsi="ＭＳ 明朝" w:cstheme="minorBidi"/>
                                <w:color w:val="000000"/>
                                <w:sz w:val="16"/>
                                <w:szCs w:val="16"/>
                              </w:rPr>
                            </w:pPr>
                            <w:r>
                              <w:rPr>
                                <w:rFonts w:asciiTheme="minorHAnsi" w:eastAsiaTheme="minorEastAsia" w:hAnsi="ＭＳ 明朝" w:cstheme="minorBidi" w:hint="eastAsia"/>
                                <w:color w:val="000000"/>
                                <w:sz w:val="16"/>
                                <w:szCs w:val="16"/>
                              </w:rPr>
                              <w:t>正規社員</w:t>
                            </w:r>
                          </w:p>
                          <w:p w14:paraId="0E8260CB" w14:textId="77777777" w:rsidR="00366BC6" w:rsidRDefault="00366BC6">
                            <w:pPr>
                              <w:pStyle w:val="Web"/>
                              <w:snapToGrid w:val="0"/>
                              <w:spacing w:before="0" w:beforeAutospacing="0" w:after="0" w:afterAutospacing="0"/>
                              <w:rPr>
                                <w:rFonts w:asciiTheme="minorHAnsi" w:eastAsiaTheme="minorEastAsia" w:hAnsi="ＭＳ 明朝" w:cstheme="minorBidi"/>
                                <w:color w:val="000000"/>
                                <w:sz w:val="16"/>
                                <w:szCs w:val="16"/>
                              </w:rPr>
                            </w:pPr>
                            <w:r>
                              <w:rPr>
                                <w:rFonts w:cstheme="minorBidi"/>
                                <w:color w:val="000000"/>
                                <w:sz w:val="16"/>
                                <w:szCs w:val="16"/>
                              </w:rPr>
                              <w:t>37</w:t>
                            </w:r>
                            <w:r>
                              <w:rPr>
                                <w:rFonts w:cstheme="minorBidi" w:hint="eastAsia"/>
                                <w:color w:val="000000"/>
                                <w:sz w:val="16"/>
                                <w:szCs w:val="16"/>
                              </w:rPr>
                              <w:t>,</w:t>
                            </w:r>
                            <w:r>
                              <w:rPr>
                                <w:rFonts w:cstheme="minorBidi"/>
                                <w:color w:val="000000"/>
                                <w:sz w:val="16"/>
                                <w:szCs w:val="16"/>
                              </w:rPr>
                              <w:t>167</w:t>
                            </w:r>
                            <w:r>
                              <w:rPr>
                                <w:rFonts w:asciiTheme="minorHAnsi" w:eastAsiaTheme="minorEastAsia" w:hAnsi="ＭＳ 明朝" w:cstheme="minorBidi" w:hint="eastAsia"/>
                                <w:color w:val="000000"/>
                                <w:sz w:val="16"/>
                                <w:szCs w:val="16"/>
                              </w:rPr>
                              <w:t>人</w:t>
                            </w:r>
                          </w:p>
                          <w:p w14:paraId="3AC80EA8" w14:textId="77777777" w:rsidR="00366BC6" w:rsidRDefault="00366BC6">
                            <w:pPr>
                              <w:pStyle w:val="Web"/>
                              <w:snapToGrid w:val="0"/>
                              <w:spacing w:before="0" w:beforeAutospacing="0" w:after="0" w:afterAutospacing="0"/>
                              <w:rPr>
                                <w:sz w:val="16"/>
                                <w:szCs w:val="16"/>
                              </w:rPr>
                            </w:pPr>
                            <w:r>
                              <w:rPr>
                                <w:sz w:val="16"/>
                                <w:szCs w:val="16"/>
                              </w:rPr>
                              <w:t>(</w:t>
                            </w:r>
                            <w:r>
                              <w:rPr>
                                <w:rFonts w:hint="eastAsia"/>
                                <w:sz w:val="16"/>
                                <w:szCs w:val="16"/>
                              </w:rPr>
                              <w:t>8</w:t>
                            </w:r>
                            <w:r>
                              <w:rPr>
                                <w:sz w:val="16"/>
                                <w:szCs w:val="16"/>
                              </w:rPr>
                              <w:t>7</w:t>
                            </w:r>
                            <w:r>
                              <w:rPr>
                                <w:rFonts w:hint="eastAsia"/>
                                <w:sz w:val="16"/>
                                <w:szCs w:val="16"/>
                              </w:rPr>
                              <w:t>.</w:t>
                            </w:r>
                            <w:r>
                              <w:rPr>
                                <w:sz w:val="16"/>
                                <w:szCs w:val="16"/>
                              </w:rPr>
                              <w:t>2</w:t>
                            </w:r>
                            <w:r>
                              <w:rPr>
                                <w:rFonts w:hint="eastAsia"/>
                                <w:sz w:val="16"/>
                                <w:szCs w:val="16"/>
                              </w:rPr>
                              <w:t>%)</w:t>
                            </w:r>
                          </w:p>
                        </w:txbxContent>
                      </wps:txbx>
                      <wps:bodyPr vertOverflow="clip" wrap="square" rtlCol="0">
                        <a:noAutofit/>
                      </wps:bodyPr>
                    </wps:wsp>
                  </a:graphicData>
                </a:graphic>
              </wp:anchor>
            </w:drawing>
          </mc:Choice>
          <mc:Fallback>
            <w:pict>
              <v:shape w14:anchorId="27AE7040" id="_x0000_s1067" type="#_x0000_t202" style="position:absolute;left:0;text-align:left;margin-left:254.45pt;margin-top:84.35pt;width:74.7pt;height:42.1pt;z-index:25238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" filled="f" stroked="f">
                <v:textbox>
                  <w:txbxContent>
                    <w:p w14:paraId="7AFE72AD" w14:textId="77777777" w:rsidR="00366BC6" w:rsidRDefault="00366BC6">
                      <w:pPr>
                        <w:pStyle w:val="Web"/>
                        <w:snapToGrid w:val="0"/>
                        <w:spacing w:before="0" w:beforeAutospacing="0" w:after="0" w:afterAutospacing="0"/>
                        <w:rPr>
                          <w:rFonts w:asciiTheme="minorHAnsi" w:eastAsiaTheme="minorEastAsia" w:hAnsi="ＭＳ 明朝" w:cstheme="minorBidi"/>
                          <w:color w:val="000000"/>
                          <w:sz w:val="16"/>
                          <w:szCs w:val="16"/>
                        </w:rPr>
                      </w:pPr>
                      <w:r>
                        <w:rPr>
                          <w:rFonts w:asciiTheme="minorHAnsi" w:eastAsiaTheme="minorEastAsia" w:hAnsi="ＭＳ 明朝" w:cstheme="minorBidi" w:hint="eastAsia"/>
                          <w:color w:val="000000"/>
                          <w:sz w:val="16"/>
                          <w:szCs w:val="16"/>
                        </w:rPr>
                        <w:t>正規社員</w:t>
                      </w:r>
                    </w:p>
                    <w:p w14:paraId="0E8260CB" w14:textId="77777777" w:rsidR="00366BC6" w:rsidRDefault="00366BC6">
                      <w:pPr>
                        <w:pStyle w:val="Web"/>
                        <w:snapToGrid w:val="0"/>
                        <w:spacing w:before="0" w:beforeAutospacing="0" w:after="0" w:afterAutospacing="0"/>
                        <w:rPr>
                          <w:rFonts w:asciiTheme="minorHAnsi" w:eastAsiaTheme="minorEastAsia" w:hAnsi="ＭＳ 明朝" w:cstheme="minorBidi"/>
                          <w:color w:val="000000"/>
                          <w:sz w:val="16"/>
                          <w:szCs w:val="16"/>
                        </w:rPr>
                      </w:pPr>
                      <w:r>
                        <w:rPr>
                          <w:rFonts w:cstheme="minorBidi"/>
                          <w:color w:val="000000"/>
                          <w:sz w:val="16"/>
                          <w:szCs w:val="16"/>
                        </w:rPr>
                        <w:t>37</w:t>
                      </w:r>
                      <w:r>
                        <w:rPr>
                          <w:rFonts w:cstheme="minorBidi" w:hint="eastAsia"/>
                          <w:color w:val="000000"/>
                          <w:sz w:val="16"/>
                          <w:szCs w:val="16"/>
                        </w:rPr>
                        <w:t>,</w:t>
                      </w:r>
                      <w:r>
                        <w:rPr>
                          <w:rFonts w:cstheme="minorBidi"/>
                          <w:color w:val="000000"/>
                          <w:sz w:val="16"/>
                          <w:szCs w:val="16"/>
                        </w:rPr>
                        <w:t>167</w:t>
                      </w:r>
                      <w:r>
                        <w:rPr>
                          <w:rFonts w:asciiTheme="minorHAnsi" w:eastAsiaTheme="minorEastAsia" w:hAnsi="ＭＳ 明朝" w:cstheme="minorBidi" w:hint="eastAsia"/>
                          <w:color w:val="000000"/>
                          <w:sz w:val="16"/>
                          <w:szCs w:val="16"/>
                        </w:rPr>
                        <w:t>人</w:t>
                      </w:r>
                    </w:p>
                    <w:p w14:paraId="3AC80EA8" w14:textId="77777777" w:rsidR="00366BC6" w:rsidRDefault="00366BC6">
                      <w:pPr>
                        <w:pStyle w:val="Web"/>
                        <w:snapToGrid w:val="0"/>
                        <w:spacing w:before="0" w:beforeAutospacing="0" w:after="0" w:afterAutospacing="0"/>
                        <w:rPr>
                          <w:sz w:val="16"/>
                          <w:szCs w:val="16"/>
                        </w:rPr>
                      </w:pPr>
                      <w:r>
                        <w:rPr>
                          <w:sz w:val="16"/>
                          <w:szCs w:val="16"/>
                        </w:rPr>
                        <w:t>(</w:t>
                      </w:r>
                      <w:r>
                        <w:rPr>
                          <w:rFonts w:hint="eastAsia"/>
                          <w:sz w:val="16"/>
                          <w:szCs w:val="16"/>
                        </w:rPr>
                        <w:t>8</w:t>
                      </w:r>
                      <w:r>
                        <w:rPr>
                          <w:sz w:val="16"/>
                          <w:szCs w:val="16"/>
                        </w:rPr>
                        <w:t>7</w:t>
                      </w:r>
                      <w:r>
                        <w:rPr>
                          <w:rFonts w:hint="eastAsia"/>
                          <w:sz w:val="16"/>
                          <w:szCs w:val="16"/>
                        </w:rPr>
                        <w:t>.</w:t>
                      </w:r>
                      <w:r>
                        <w:rPr>
                          <w:sz w:val="16"/>
                          <w:szCs w:val="16"/>
                        </w:rPr>
                        <w:t>2</w:t>
                      </w:r>
                      <w:r>
                        <w:rPr>
                          <w:rFonts w:hint="eastAsia"/>
                          <w:sz w:val="16"/>
                          <w:szCs w:val="16"/>
                        </w:rPr>
                        <w:t>%)</w:t>
                      </w:r>
                    </w:p>
                  </w:txbxContent>
                </v:textbox>
              </v:shape>
            </w:pict>
          </mc:Fallback>
        </mc:AlternateContent>
      </w:r>
      <w:r>
        <w:rPr>
          <w:noProof/>
        </w:rPr>
        <mc:AlternateContent>
          <mc:Choice Requires="wps">
            <w:drawing>
              <wp:anchor distT="0" distB="0" distL="114300" distR="114300" simplePos="0" relativeHeight="252389376" behindDoc="0" locked="0" layoutInCell="1" allowOverlap="1" wp14:anchorId="44A3C38F" wp14:editId="7471F119">
                <wp:simplePos x="0" y="0"/>
                <wp:positionH relativeFrom="column">
                  <wp:posOffset>4182110</wp:posOffset>
                </wp:positionH>
                <wp:positionV relativeFrom="paragraph">
                  <wp:posOffset>297815</wp:posOffset>
                </wp:positionV>
                <wp:extent cx="106680" cy="297180"/>
                <wp:effectExtent l="0" t="0" r="26670" b="27305"/>
                <wp:wrapNone/>
                <wp:docPr id="11" name="右中かっこ 11"/>
                <wp:cNvGraphicFramePr/>
                <a:graphic xmlns:a="http://schemas.openxmlformats.org/drawingml/2006/main">
                  <a:graphicData uri="http://schemas.microsoft.com/office/word/2010/wordprocessingShape">
                    <wps:wsp>
                      <wps:cNvSpPr/>
                      <wps:spPr>
                        <a:xfrm>
                          <a:off x="0" y="0"/>
                          <a:ext cx="106878" cy="297164"/>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B454F4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1" o:spid="_x0000_s1026" type="#_x0000_t88" style="position:absolute;left:0;text-align:left;margin-left:329.3pt;margin-top:23.45pt;width:8.4pt;height:23.4pt;z-index:25238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" adj="647" strokecolor="black [3213]"/>
            </w:pict>
          </mc:Fallback>
        </mc:AlternateContent>
      </w:r>
      <w:r>
        <w:rPr>
          <w:rFonts w:ascii="HGSｺﾞｼｯｸE" w:eastAsia="HGSｺﾞｼｯｸE" w:hAnsi="HGSｺﾞｼｯｸE"/>
          <w:noProof/>
          <w:sz w:val="22"/>
        </w:rPr>
        <mc:AlternateContent>
          <mc:Choice Requires="wps">
            <w:drawing>
              <wp:anchor distT="0" distB="0" distL="114300" distR="114300" simplePos="0" relativeHeight="252143616" behindDoc="0" locked="0" layoutInCell="1" allowOverlap="1" wp14:anchorId="53CE32E9" wp14:editId="523B3F52">
                <wp:simplePos x="0" y="0"/>
                <wp:positionH relativeFrom="column">
                  <wp:posOffset>-81280</wp:posOffset>
                </wp:positionH>
                <wp:positionV relativeFrom="paragraph">
                  <wp:posOffset>173990</wp:posOffset>
                </wp:positionV>
                <wp:extent cx="447675" cy="222885"/>
                <wp:effectExtent l="0" t="0" r="9525" b="5715"/>
                <wp:wrapNone/>
                <wp:docPr id="11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22885"/>
                        </a:xfrm>
                        <a:prstGeom prst="rect">
                          <a:avLst/>
                        </a:prstGeom>
                        <a:noFill/>
                        <a:ln w="9525">
                          <a:noFill/>
                          <a:miter lim="800000"/>
                        </a:ln>
                      </wps:spPr>
                      <wps:txbx>
                        <w:txbxContent>
                          <w:p w14:paraId="69793B1A" w14:textId="77777777" w:rsidR="00366BC6" w:rsidRDefault="00366BC6">
                            <w:pPr>
                              <w:jc w:val="center"/>
                              <w:rPr>
                                <w:rFonts w:ascii="Meiryo UI" w:eastAsia="Meiryo UI" w:hAnsi="Meiryo UI" w:cs="Meiryo UI"/>
                                <w:sz w:val="18"/>
                                <w:szCs w:val="18"/>
                              </w:rPr>
                            </w:pPr>
                            <w:r>
                              <w:rPr>
                                <w:rFonts w:ascii="Meiryo UI" w:eastAsia="Meiryo UI" w:hAnsi="Meiryo UI" w:cs="Meiryo UI" w:hint="eastAsia"/>
                                <w:sz w:val="18"/>
                                <w:szCs w:val="18"/>
                              </w:rPr>
                              <w:t>（％）</w:t>
                            </w:r>
                          </w:p>
                        </w:txbxContent>
                      </wps:txbx>
                      <wps:bodyPr rot="0" vert="horz" wrap="square" lIns="0" tIns="0" rIns="0" bIns="0" anchor="ctr" anchorCtr="0">
                        <a:noAutofit/>
                      </wps:bodyPr>
                    </wps:wsp>
                  </a:graphicData>
                </a:graphic>
              </wp:anchor>
            </w:drawing>
          </mc:Choice>
          <mc:Fallback>
            <w:pict>
              <v:shape w14:anchorId="53CE32E9" id="_x0000_s1068" type="#_x0000_t202" style="position:absolute;left:0;text-align:left;margin-left:-6.4pt;margin-top:13.7pt;width:35.25pt;height:17.55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" filled="f" stroked="f">
                <v:textbox inset="0,0,0,0">
                  <w:txbxContent>
                    <w:p w14:paraId="69793B1A" w14:textId="77777777" w:rsidR="00366BC6" w:rsidRDefault="00366BC6">
                      <w:pPr>
                        <w:jc w:val="center"/>
                        <w:rPr>
                          <w:rFonts w:ascii="Meiryo UI" w:eastAsia="Meiryo UI" w:hAnsi="Meiryo UI" w:cs="Meiryo UI"/>
                          <w:sz w:val="18"/>
                          <w:szCs w:val="18"/>
                        </w:rPr>
                      </w:pPr>
                      <w:r>
                        <w:rPr>
                          <w:rFonts w:ascii="Meiryo UI" w:eastAsia="Meiryo UI" w:hAnsi="Meiryo UI" w:cs="Meiryo UI" w:hint="eastAsia"/>
                          <w:sz w:val="18"/>
                          <w:szCs w:val="18"/>
                        </w:rPr>
                        <w:t>（％）</w:t>
                      </w:r>
                    </w:p>
                  </w:txbxContent>
                </v:textbox>
              </v:shape>
            </w:pict>
          </mc:Fallback>
        </mc:AlternateContent>
      </w:r>
      <w:r>
        <w:rPr>
          <w:rFonts w:ascii="HGSｺﾞｼｯｸE" w:eastAsia="HGSｺﾞｼｯｸE" w:hAnsi="HGSｺﾞｼｯｸE"/>
          <w:noProof/>
          <w:sz w:val="22"/>
        </w:rPr>
        <w:drawing>
          <wp:inline distT="0" distB="0" distL="0" distR="0" wp14:anchorId="6932B347" wp14:editId="59371773">
            <wp:extent cx="2508885" cy="2069465"/>
            <wp:effectExtent l="0" t="0" r="5715" b="6985"/>
            <wp:docPr id="4" name="グラフ 4" title="大学卒業後３年以内の離職率グラフ（全国）"/>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B5398A4" w14:textId="77777777" w:rsidR="00B75B31" w:rsidRDefault="00B75B31">
      <w:pPr>
        <w:rPr>
          <w:sz w:val="22"/>
        </w:rPr>
      </w:pPr>
    </w:p>
    <w:p w14:paraId="3113B4EE" w14:textId="388563CB" w:rsidR="00B75B31" w:rsidRDefault="00B75B31">
      <w:pPr>
        <w:rPr>
          <w:sz w:val="22"/>
        </w:rPr>
      </w:pPr>
    </w:p>
    <w:p w14:paraId="70522521" w14:textId="77777777" w:rsidR="00171195" w:rsidRDefault="00171195">
      <w:pPr>
        <w:rPr>
          <w:sz w:val="22"/>
        </w:rPr>
      </w:pPr>
    </w:p>
    <w:p w14:paraId="5C10D0C5" w14:textId="77777777" w:rsidR="00B75B31" w:rsidRDefault="00334533">
      <w:pPr>
        <w:widowControl/>
        <w:jc w:val="left"/>
        <w:rPr>
          <w:rFonts w:ascii="HGSｺﾞｼｯｸE" w:eastAsia="HGSｺﾞｼｯｸE" w:hAnsi="HGSｺﾞｼｯｸE"/>
          <w:sz w:val="22"/>
        </w:rPr>
      </w:pPr>
      <w:r>
        <w:rPr>
          <w:rFonts w:ascii="HGSｺﾞｼｯｸE" w:eastAsia="HGSｺﾞｼｯｸE" w:hAnsi="HGSｺﾞｼｯｸE" w:hint="eastAsia"/>
          <w:sz w:val="22"/>
        </w:rPr>
        <w:t>⑦正規雇用率の割合</w:t>
      </w:r>
    </w:p>
    <w:p w14:paraId="0C260C42" w14:textId="77777777" w:rsidR="00B75B31" w:rsidRDefault="00B75B31">
      <w:pPr>
        <w:spacing w:line="120" w:lineRule="exact"/>
        <w:ind w:firstLineChars="100" w:firstLine="220"/>
        <w:rPr>
          <w:sz w:val="22"/>
        </w:rPr>
      </w:pPr>
    </w:p>
    <w:p w14:paraId="2AB0E8AA" w14:textId="77777777" w:rsidR="00B75B31" w:rsidRDefault="00334533">
      <w:pPr>
        <w:ind w:firstLineChars="100" w:firstLine="220"/>
        <w:rPr>
          <w:sz w:val="22"/>
        </w:rPr>
      </w:pPr>
      <w:r>
        <w:rPr>
          <w:rFonts w:hint="eastAsia"/>
          <w:sz w:val="22"/>
        </w:rPr>
        <w:t>近年、男性・女性ともに正規雇用率が減少し、平成</w:t>
      </w:r>
      <w:r>
        <w:rPr>
          <w:rFonts w:hint="eastAsia"/>
          <w:sz w:val="22"/>
        </w:rPr>
        <w:t>14</w:t>
      </w:r>
      <w:r>
        <w:rPr>
          <w:rFonts w:hint="eastAsia"/>
          <w:sz w:val="22"/>
        </w:rPr>
        <w:t>年度以降、大阪府内の男性では７割台、女性では４割前後で推移しており、特に女性での非正規雇用の割合が高い状態にあります。</w:t>
      </w:r>
    </w:p>
    <w:p w14:paraId="5FDA8D6F" w14:textId="77777777" w:rsidR="00B75B31" w:rsidRDefault="00334533">
      <w:pPr>
        <w:ind w:firstLineChars="100" w:firstLine="220"/>
        <w:rPr>
          <w:sz w:val="22"/>
        </w:rPr>
      </w:pPr>
      <w:r>
        <w:rPr>
          <w:noProof/>
          <w:sz w:val="22"/>
        </w:rPr>
        <mc:AlternateContent>
          <mc:Choice Requires="wps">
            <w:drawing>
              <wp:anchor distT="0" distB="0" distL="114300" distR="114300" simplePos="0" relativeHeight="252114944" behindDoc="0" locked="0" layoutInCell="1" allowOverlap="1" wp14:anchorId="0408A2D4" wp14:editId="7F9C87D8">
                <wp:simplePos x="0" y="0"/>
                <wp:positionH relativeFrom="column">
                  <wp:posOffset>699770</wp:posOffset>
                </wp:positionH>
                <wp:positionV relativeFrom="paragraph">
                  <wp:posOffset>96520</wp:posOffset>
                </wp:positionV>
                <wp:extent cx="4743450" cy="238125"/>
                <wp:effectExtent l="0" t="0" r="0" b="9525"/>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238125"/>
                        </a:xfrm>
                        <a:prstGeom prst="rect">
                          <a:avLst/>
                        </a:prstGeom>
                        <a:noFill/>
                        <a:ln w="9525">
                          <a:noFill/>
                          <a:miter lim="800000"/>
                        </a:ln>
                      </wps:spPr>
                      <wps:txbx>
                        <w:txbxContent>
                          <w:p w14:paraId="4658E93F" w14:textId="77777777" w:rsidR="00366BC6" w:rsidRDefault="00366BC6">
                            <w:pPr>
                              <w:spacing w:line="20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男女別正規雇用率の推移</w:t>
                            </w:r>
                          </w:p>
                        </w:txbxContent>
                      </wps:txbx>
                      <wps:bodyPr rot="0" vert="horz" wrap="square" lIns="0" tIns="0" rIns="0" bIns="0" anchor="ctr" anchorCtr="0">
                        <a:noAutofit/>
                      </wps:bodyPr>
                    </wps:wsp>
                  </a:graphicData>
                </a:graphic>
              </wp:anchor>
            </w:drawing>
          </mc:Choice>
          <mc:Fallback>
            <w:pict>
              <v:shape w14:anchorId="0408A2D4" id="_x0000_s1069" type="#_x0000_t202" style="position:absolute;left:0;text-align:left;margin-left:55.1pt;margin-top:7.6pt;width:373.5pt;height:18.75pt;z-index:25211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" filled="f" stroked="f">
                <v:textbox inset="0,0,0,0">
                  <w:txbxContent>
                    <w:p w14:paraId="4658E93F" w14:textId="77777777" w:rsidR="00366BC6" w:rsidRDefault="00366BC6">
                      <w:pPr>
                        <w:spacing w:line="20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男女別正規雇用率の推移</w:t>
                      </w:r>
                    </w:p>
                  </w:txbxContent>
                </v:textbox>
              </v:shape>
            </w:pict>
          </mc:Fallback>
        </mc:AlternateContent>
      </w:r>
    </w:p>
    <w:p w14:paraId="5E70C6B2" w14:textId="77777777" w:rsidR="00B75B31" w:rsidRDefault="00334533">
      <w:pPr>
        <w:jc w:val="center"/>
        <w:rPr>
          <w:sz w:val="22"/>
        </w:rPr>
      </w:pPr>
      <w:r>
        <w:rPr>
          <w:noProof/>
          <w:sz w:val="22"/>
        </w:rPr>
        <mc:AlternateContent>
          <mc:Choice Requires="wps">
            <w:drawing>
              <wp:anchor distT="0" distB="0" distL="114300" distR="114300" simplePos="0" relativeHeight="252123136" behindDoc="0" locked="0" layoutInCell="1" allowOverlap="1" wp14:anchorId="7C13E1F8" wp14:editId="331461BB">
                <wp:simplePos x="0" y="0"/>
                <wp:positionH relativeFrom="column">
                  <wp:posOffset>1407795</wp:posOffset>
                </wp:positionH>
                <wp:positionV relativeFrom="paragraph">
                  <wp:posOffset>1718310</wp:posOffset>
                </wp:positionV>
                <wp:extent cx="1123950" cy="238125"/>
                <wp:effectExtent l="0" t="0" r="0" b="0"/>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38125"/>
                        </a:xfrm>
                        <a:prstGeom prst="rect">
                          <a:avLst/>
                        </a:prstGeom>
                        <a:noFill/>
                        <a:ln w="9525">
                          <a:noFill/>
                          <a:miter lim="800000"/>
                        </a:ln>
                      </wps:spPr>
                      <wps:txbx>
                        <w:txbxContent>
                          <w:p w14:paraId="780BC47F" w14:textId="77777777" w:rsidR="00366BC6" w:rsidRDefault="00366BC6">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全国・女性</w:t>
                            </w:r>
                          </w:p>
                        </w:txbxContent>
                      </wps:txbx>
                      <wps:bodyPr rot="0" vert="horz" wrap="square" lIns="0" tIns="0" rIns="0" bIns="0" anchor="ctr" anchorCtr="0">
                        <a:spAutoFit/>
                      </wps:bodyPr>
                    </wps:wsp>
                  </a:graphicData>
                </a:graphic>
              </wp:anchor>
            </w:drawing>
          </mc:Choice>
          <mc:Fallback>
            <w:pict>
              <v:shape w14:anchorId="7C13E1F8" id="_x0000_s1070" type="#_x0000_t202" style="position:absolute;left:0;text-align:left;margin-left:110.85pt;margin-top:135.3pt;width:88.5pt;height:18.75pt;z-index:25212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" filled="f" stroked="f">
                <v:textbox style="mso-fit-shape-to-text:t" inset="0,0,0,0">
                  <w:txbxContent>
                    <w:p w14:paraId="780BC47F" w14:textId="77777777" w:rsidR="00366BC6" w:rsidRDefault="00366BC6">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全国・女性</w:t>
                      </w:r>
                    </w:p>
                  </w:txbxContent>
                </v:textbox>
              </v:shape>
            </w:pict>
          </mc:Fallback>
        </mc:AlternateContent>
      </w:r>
      <w:r>
        <w:rPr>
          <w:noProof/>
          <w:sz w:val="22"/>
        </w:rPr>
        <mc:AlternateContent>
          <mc:Choice Requires="wps">
            <w:drawing>
              <wp:anchor distT="0" distB="0" distL="114300" distR="114300" simplePos="0" relativeHeight="252121088" behindDoc="0" locked="0" layoutInCell="1" allowOverlap="1" wp14:anchorId="64D3511D" wp14:editId="2FF60AF1">
                <wp:simplePos x="0" y="0"/>
                <wp:positionH relativeFrom="column">
                  <wp:posOffset>783590</wp:posOffset>
                </wp:positionH>
                <wp:positionV relativeFrom="paragraph">
                  <wp:posOffset>2473960</wp:posOffset>
                </wp:positionV>
                <wp:extent cx="1123950" cy="238125"/>
                <wp:effectExtent l="0" t="0" r="0" b="0"/>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38125"/>
                        </a:xfrm>
                        <a:prstGeom prst="rect">
                          <a:avLst/>
                        </a:prstGeom>
                        <a:noFill/>
                        <a:ln w="9525">
                          <a:noFill/>
                          <a:miter lim="800000"/>
                        </a:ln>
                      </wps:spPr>
                      <wps:txbx>
                        <w:txbxContent>
                          <w:p w14:paraId="650899E7" w14:textId="77777777" w:rsidR="00366BC6" w:rsidRDefault="00366BC6">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大阪・女性</w:t>
                            </w:r>
                          </w:p>
                        </w:txbxContent>
                      </wps:txbx>
                      <wps:bodyPr rot="0" vert="horz" wrap="square" lIns="0" tIns="0" rIns="0" bIns="0" anchor="ctr" anchorCtr="0">
                        <a:spAutoFit/>
                      </wps:bodyPr>
                    </wps:wsp>
                  </a:graphicData>
                </a:graphic>
              </wp:anchor>
            </w:drawing>
          </mc:Choice>
          <mc:Fallback>
            <w:pict>
              <v:shape w14:anchorId="64D3511D" id="_x0000_s1071" type="#_x0000_t202" style="position:absolute;left:0;text-align:left;margin-left:61.7pt;margin-top:194.8pt;width:88.5pt;height:18.75pt;z-index:25212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" filled="f" stroked="f">
                <v:textbox style="mso-fit-shape-to-text:t" inset="0,0,0,0">
                  <w:txbxContent>
                    <w:p w14:paraId="650899E7" w14:textId="77777777" w:rsidR="00366BC6" w:rsidRDefault="00366BC6">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大阪・女性</w:t>
                      </w:r>
                    </w:p>
                  </w:txbxContent>
                </v:textbox>
              </v:shape>
            </w:pict>
          </mc:Fallback>
        </mc:AlternateContent>
      </w:r>
      <w:r>
        <w:rPr>
          <w:noProof/>
          <w:sz w:val="22"/>
        </w:rPr>
        <mc:AlternateContent>
          <mc:Choice Requires="wps">
            <w:drawing>
              <wp:anchor distT="0" distB="0" distL="114300" distR="114300" simplePos="0" relativeHeight="252116992" behindDoc="0" locked="0" layoutInCell="1" allowOverlap="1" wp14:anchorId="1AB189B6" wp14:editId="0D0E8862">
                <wp:simplePos x="0" y="0"/>
                <wp:positionH relativeFrom="column">
                  <wp:posOffset>1466215</wp:posOffset>
                </wp:positionH>
                <wp:positionV relativeFrom="paragraph">
                  <wp:posOffset>393700</wp:posOffset>
                </wp:positionV>
                <wp:extent cx="923925" cy="238125"/>
                <wp:effectExtent l="0" t="0" r="9525" b="0"/>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38125"/>
                        </a:xfrm>
                        <a:prstGeom prst="rect">
                          <a:avLst/>
                        </a:prstGeom>
                        <a:noFill/>
                        <a:ln w="9525">
                          <a:noFill/>
                          <a:miter lim="800000"/>
                        </a:ln>
                      </wps:spPr>
                      <wps:txbx>
                        <w:txbxContent>
                          <w:p w14:paraId="5AC74026" w14:textId="77777777" w:rsidR="00366BC6" w:rsidRDefault="00366BC6">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全国・男性</w:t>
                            </w:r>
                          </w:p>
                        </w:txbxContent>
                      </wps:txbx>
                      <wps:bodyPr rot="0" vert="horz" wrap="square" lIns="0" tIns="0" rIns="0" bIns="0" anchor="ctr" anchorCtr="0">
                        <a:spAutoFit/>
                      </wps:bodyPr>
                    </wps:wsp>
                  </a:graphicData>
                </a:graphic>
              </wp:anchor>
            </w:drawing>
          </mc:Choice>
          <mc:Fallback>
            <w:pict>
              <v:shape w14:anchorId="1AB189B6" id="_x0000_s1072" type="#_x0000_t202" style="position:absolute;left:0;text-align:left;margin-left:115.45pt;margin-top:31pt;width:72.75pt;height:18.75pt;z-index:25211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" filled="f" stroked="f">
                <v:textbox style="mso-fit-shape-to-text:t" inset="0,0,0,0">
                  <w:txbxContent>
                    <w:p w14:paraId="5AC74026" w14:textId="77777777" w:rsidR="00366BC6" w:rsidRDefault="00366BC6">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全国・男性</w:t>
                      </w:r>
                    </w:p>
                  </w:txbxContent>
                </v:textbox>
              </v:shape>
            </w:pict>
          </mc:Fallback>
        </mc:AlternateContent>
      </w:r>
      <w:r>
        <w:rPr>
          <w:noProof/>
          <w:sz w:val="22"/>
        </w:rPr>
        <mc:AlternateContent>
          <mc:Choice Requires="wps">
            <w:drawing>
              <wp:anchor distT="0" distB="0" distL="114300" distR="114300" simplePos="0" relativeHeight="252119040" behindDoc="0" locked="0" layoutInCell="1" allowOverlap="1" wp14:anchorId="28FFDE2C" wp14:editId="0192E05C">
                <wp:simplePos x="0" y="0"/>
                <wp:positionH relativeFrom="column">
                  <wp:posOffset>673100</wp:posOffset>
                </wp:positionH>
                <wp:positionV relativeFrom="paragraph">
                  <wp:posOffset>1141095</wp:posOffset>
                </wp:positionV>
                <wp:extent cx="1123950" cy="238125"/>
                <wp:effectExtent l="0" t="0" r="0" b="0"/>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38125"/>
                        </a:xfrm>
                        <a:prstGeom prst="rect">
                          <a:avLst/>
                        </a:prstGeom>
                        <a:noFill/>
                        <a:ln w="9525">
                          <a:noFill/>
                          <a:miter lim="800000"/>
                        </a:ln>
                      </wps:spPr>
                      <wps:txbx>
                        <w:txbxContent>
                          <w:p w14:paraId="52240B63" w14:textId="77777777" w:rsidR="00366BC6" w:rsidRDefault="00366BC6">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大阪・男性</w:t>
                            </w:r>
                          </w:p>
                        </w:txbxContent>
                      </wps:txbx>
                      <wps:bodyPr rot="0" vert="horz" wrap="square" lIns="0" tIns="0" rIns="0" bIns="0" anchor="ctr" anchorCtr="0">
                        <a:spAutoFit/>
                      </wps:bodyPr>
                    </wps:wsp>
                  </a:graphicData>
                </a:graphic>
              </wp:anchor>
            </w:drawing>
          </mc:Choice>
          <mc:Fallback>
            <w:pict>
              <v:shape w14:anchorId="28FFDE2C" id="_x0000_s1073" type="#_x0000_t202" style="position:absolute;left:0;text-align:left;margin-left:53pt;margin-top:89.85pt;width:88.5pt;height:18.75pt;z-index:25211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" filled="f" stroked="f">
                <v:textbox style="mso-fit-shape-to-text:t" inset="0,0,0,0">
                  <w:txbxContent>
                    <w:p w14:paraId="52240B63" w14:textId="77777777" w:rsidR="00366BC6" w:rsidRDefault="00366BC6">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大阪・男性</w:t>
                      </w:r>
                    </w:p>
                  </w:txbxContent>
                </v:textbox>
              </v:shape>
            </w:pict>
          </mc:Fallback>
        </mc:AlternateContent>
      </w:r>
      <w:r>
        <w:rPr>
          <w:noProof/>
        </w:rPr>
        <w:drawing>
          <wp:inline distT="0" distB="0" distL="0" distR="0" wp14:anchorId="0CB6F7DF" wp14:editId="028E984B">
            <wp:extent cx="5612130" cy="3195320"/>
            <wp:effectExtent l="0" t="0" r="7620" b="5080"/>
            <wp:docPr id="302" name="グラフ 302" title="男女別正規雇用率の推移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7837FAB" w14:textId="77777777" w:rsidR="00B75B31" w:rsidRDefault="00334533">
      <w:pPr>
        <w:widowControl/>
        <w:wordWrap w:val="0"/>
        <w:spacing w:line="200" w:lineRule="exact"/>
        <w:jc w:val="right"/>
        <w:rPr>
          <w:rFonts w:ascii="メイリオ" w:eastAsia="メイリオ" w:hAnsi="メイリオ"/>
          <w:color w:val="333333"/>
          <w:spacing w:val="2"/>
          <w:sz w:val="16"/>
          <w:szCs w:val="16"/>
        </w:rPr>
      </w:pPr>
      <w:r>
        <w:rPr>
          <w:rFonts w:ascii="メイリオ" w:eastAsia="メイリオ" w:hAnsi="メイリオ" w:hint="eastAsia"/>
          <w:color w:val="333333"/>
          <w:spacing w:val="2"/>
          <w:sz w:val="16"/>
          <w:szCs w:val="16"/>
        </w:rPr>
        <w:t>（大阪産業経済リサーチセンター「20</w:t>
      </w:r>
      <w:r>
        <w:rPr>
          <w:rFonts w:ascii="メイリオ" w:eastAsia="メイリオ" w:hAnsi="メイリオ"/>
          <w:color w:val="333333"/>
          <w:spacing w:val="2"/>
          <w:sz w:val="16"/>
          <w:szCs w:val="16"/>
        </w:rPr>
        <w:t>20</w:t>
      </w:r>
      <w:r>
        <w:rPr>
          <w:rFonts w:ascii="メイリオ" w:eastAsia="メイリオ" w:hAnsi="メイリオ" w:hint="eastAsia"/>
          <w:color w:val="333333"/>
          <w:spacing w:val="2"/>
          <w:sz w:val="16"/>
          <w:szCs w:val="16"/>
        </w:rPr>
        <w:t>年度版なにわの経済データ」）</w:t>
      </w:r>
    </w:p>
    <w:p w14:paraId="7AC59743" w14:textId="77777777" w:rsidR="00B75B31" w:rsidRDefault="00B75B31">
      <w:pPr>
        <w:widowControl/>
        <w:jc w:val="left"/>
        <w:rPr>
          <w:sz w:val="22"/>
        </w:rPr>
      </w:pPr>
    </w:p>
    <w:p w14:paraId="0948E4DF" w14:textId="77777777" w:rsidR="00B75B31" w:rsidRDefault="00334533">
      <w:pPr>
        <w:widowControl/>
        <w:jc w:val="left"/>
        <w:rPr>
          <w:rFonts w:ascii="HGSｺﾞｼｯｸE" w:eastAsia="HGSｺﾞｼｯｸE" w:hAnsi="HGSｺﾞｼｯｸE"/>
          <w:sz w:val="22"/>
        </w:rPr>
      </w:pPr>
      <w:r>
        <w:rPr>
          <w:rFonts w:ascii="HGSｺﾞｼｯｸE" w:eastAsia="HGSｺﾞｼｯｸE" w:hAnsi="HGSｺﾞｼｯｸE"/>
          <w:sz w:val="22"/>
        </w:rPr>
        <w:br w:type="page"/>
      </w:r>
    </w:p>
    <w:p w14:paraId="4C80F87B" w14:textId="77777777" w:rsidR="00B75B31" w:rsidRDefault="00334533">
      <w:pPr>
        <w:rPr>
          <w:rFonts w:ascii="HGSｺﾞｼｯｸE" w:eastAsia="HGSｺﾞｼｯｸE" w:hAnsi="HGSｺﾞｼｯｸE"/>
          <w:sz w:val="22"/>
        </w:rPr>
      </w:pPr>
      <w:r>
        <w:rPr>
          <w:rFonts w:ascii="HGSｺﾞｼｯｸE" w:eastAsia="HGSｺﾞｼｯｸE" w:hAnsi="HGSｺﾞｼｯｸE" w:hint="eastAsia"/>
          <w:sz w:val="22"/>
        </w:rPr>
        <w:lastRenderedPageBreak/>
        <w:t>⑧障がい者の求職状況</w:t>
      </w:r>
    </w:p>
    <w:p w14:paraId="0AC96CBD" w14:textId="5A68D1A2" w:rsidR="00B75B31" w:rsidRDefault="00334533">
      <w:pPr>
        <w:rPr>
          <w:sz w:val="22"/>
        </w:rPr>
      </w:pPr>
      <w:r>
        <w:rPr>
          <w:rFonts w:hint="eastAsia"/>
          <w:sz w:val="22"/>
        </w:rPr>
        <w:t xml:space="preserve">　障がい者の新規求職件数や就職件数をみると、身体障がい者では近年横ばい傾向にあるのに対し、精神障がい者では高い件数で推移しています。また総合計では、新規求職申込件数・就職件数とも、令和元年度から大幅に減少しており、新型</w:t>
      </w:r>
      <w:r w:rsidR="00E63B24">
        <w:rPr>
          <w:rFonts w:hint="eastAsia"/>
          <w:sz w:val="22"/>
        </w:rPr>
        <w:t>コロナウイルス感染症</w:t>
      </w:r>
      <w:r>
        <w:rPr>
          <w:rFonts w:hint="eastAsia"/>
          <w:sz w:val="22"/>
        </w:rPr>
        <w:t>が影響しているものと考えられます。</w:t>
      </w:r>
    </w:p>
    <w:p w14:paraId="6C5D5145" w14:textId="77777777" w:rsidR="00B75B31" w:rsidRDefault="00B75B31">
      <w:pPr>
        <w:rPr>
          <w:sz w:val="22"/>
        </w:rPr>
      </w:pPr>
    </w:p>
    <w:p w14:paraId="5303B043" w14:textId="77777777" w:rsidR="00B75B31" w:rsidRDefault="00334533">
      <w:pPr>
        <w:rPr>
          <w:rFonts w:asciiTheme="majorEastAsia" w:eastAsiaTheme="majorEastAsia" w:hAnsiTheme="majorEastAsia"/>
          <w:szCs w:val="21"/>
        </w:rPr>
      </w:pPr>
      <w:r>
        <w:rPr>
          <w:rFonts w:asciiTheme="majorEastAsia" w:eastAsiaTheme="majorEastAsia" w:hAnsiTheme="majorEastAsia" w:hint="eastAsia"/>
          <w:szCs w:val="21"/>
        </w:rPr>
        <w:t>○障がい種別にみた新規求職申込件数</w:t>
      </w:r>
    </w:p>
    <w:p w14:paraId="04B344DB" w14:textId="7841E1B5" w:rsidR="00027B50" w:rsidRDefault="00027B50" w:rsidP="00027B50">
      <w:pPr>
        <w:rPr>
          <w:sz w:val="22"/>
        </w:rPr>
      </w:pPr>
      <w:r>
        <w:rPr>
          <w:rFonts w:hint="eastAsia"/>
          <w:sz w:val="22"/>
        </w:rPr>
        <w:t>《総合計》</w:t>
      </w:r>
    </w:p>
    <w:p w14:paraId="6C654120" w14:textId="77777777" w:rsidR="00027B50" w:rsidRDefault="00027B50" w:rsidP="00027B50">
      <w:pPr>
        <w:rPr>
          <w:sz w:val="22"/>
        </w:rPr>
      </w:pPr>
      <w:r>
        <w:rPr>
          <w:noProof/>
        </w:rPr>
        <mc:AlternateContent>
          <mc:Choice Requires="wps">
            <w:drawing>
              <wp:anchor distT="0" distB="0" distL="114300" distR="114300" simplePos="0" relativeHeight="252760064" behindDoc="0" locked="0" layoutInCell="1" allowOverlap="1" wp14:anchorId="522790F9" wp14:editId="52F18935">
                <wp:simplePos x="0" y="0"/>
                <wp:positionH relativeFrom="column">
                  <wp:posOffset>449580</wp:posOffset>
                </wp:positionH>
                <wp:positionV relativeFrom="paragraph">
                  <wp:posOffset>26035</wp:posOffset>
                </wp:positionV>
                <wp:extent cx="5162550" cy="617855"/>
                <wp:effectExtent l="0" t="0" r="19050" b="10795"/>
                <wp:wrapNone/>
                <wp:docPr id="11278" name="正方形/長方形 11278"/>
                <wp:cNvGraphicFramePr/>
                <a:graphic xmlns:a="http://schemas.openxmlformats.org/drawingml/2006/main">
                  <a:graphicData uri="http://schemas.microsoft.com/office/word/2010/wordprocessingShape">
                    <wps:wsp>
                      <wps:cNvSpPr/>
                      <wps:spPr>
                        <a:xfrm>
                          <a:off x="0" y="0"/>
                          <a:ext cx="5162550" cy="617855"/>
                        </a:xfrm>
                        <a:prstGeom prst="rect">
                          <a:avLst/>
                        </a:prstGeom>
                        <a:no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D308B" id="正方形/長方形 11278" o:spid="_x0000_s1026" style="position:absolute;left:0;text-align:left;margin-left:35.4pt;margin-top:2.05pt;width:406.5pt;height:48.6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" filled="f" strokecolor="#7f7f7f [1612]" strokeweight=".25pt"/>
            </w:pict>
          </mc:Fallback>
        </mc:AlternateContent>
      </w:r>
      <w:r>
        <w:rPr>
          <w:noProof/>
        </w:rPr>
        <w:drawing>
          <wp:anchor distT="0" distB="0" distL="114300" distR="114300" simplePos="0" relativeHeight="252759040" behindDoc="0" locked="0" layoutInCell="1" allowOverlap="1" wp14:anchorId="17298D8C" wp14:editId="3027FECA">
            <wp:simplePos x="0" y="0"/>
            <wp:positionH relativeFrom="column">
              <wp:posOffset>394970</wp:posOffset>
            </wp:positionH>
            <wp:positionV relativeFrom="paragraph">
              <wp:posOffset>30480</wp:posOffset>
            </wp:positionV>
            <wp:extent cx="5241925" cy="552450"/>
            <wp:effectExtent l="0" t="0" r="0" b="0"/>
            <wp:wrapNone/>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Pr>
          <w:rFonts w:hint="eastAsia"/>
          <w:noProof/>
          <w:sz w:val="22"/>
        </w:rPr>
        <w:drawing>
          <wp:anchor distT="0" distB="0" distL="114300" distR="114300" simplePos="0" relativeHeight="252752896" behindDoc="0" locked="0" layoutInCell="1" allowOverlap="1" wp14:anchorId="09665770" wp14:editId="3E41DB0B">
            <wp:simplePos x="0" y="0"/>
            <wp:positionH relativeFrom="column">
              <wp:posOffset>61595</wp:posOffset>
            </wp:positionH>
            <wp:positionV relativeFrom="paragraph">
              <wp:posOffset>171450</wp:posOffset>
            </wp:positionV>
            <wp:extent cx="5730875" cy="3228975"/>
            <wp:effectExtent l="0" t="0" r="0" b="0"/>
            <wp:wrapNone/>
            <wp:docPr id="30741" name="グラフ 30741" title="障がい種別新規求職申込件数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p>
    <w:p w14:paraId="038051FA" w14:textId="77777777" w:rsidR="00027B50" w:rsidRDefault="00027B50" w:rsidP="00027B50">
      <w:pPr>
        <w:rPr>
          <w:sz w:val="22"/>
        </w:rPr>
      </w:pPr>
      <w:r>
        <w:rPr>
          <w:noProof/>
        </w:rPr>
        <mc:AlternateContent>
          <mc:Choice Requires="wps">
            <w:drawing>
              <wp:anchor distT="0" distB="0" distL="114300" distR="114300" simplePos="0" relativeHeight="252758016" behindDoc="0" locked="0" layoutInCell="1" allowOverlap="1" wp14:anchorId="2FDFFFBF" wp14:editId="3F631868">
                <wp:simplePos x="0" y="0"/>
                <wp:positionH relativeFrom="column">
                  <wp:posOffset>5061585</wp:posOffset>
                </wp:positionH>
                <wp:positionV relativeFrom="paragraph">
                  <wp:posOffset>139065</wp:posOffset>
                </wp:positionV>
                <wp:extent cx="688975" cy="829945"/>
                <wp:effectExtent l="0" t="0" r="0" b="1270"/>
                <wp:wrapNone/>
                <wp:docPr id="5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829945"/>
                        </a:xfrm>
                        <a:prstGeom prst="rect">
                          <a:avLst/>
                        </a:prstGeom>
                        <a:noFill/>
                        <a:ln w="9525">
                          <a:noFill/>
                          <a:miter lim="800000"/>
                        </a:ln>
                      </wps:spPr>
                      <wps:txbx>
                        <w:txbxContent>
                          <w:p w14:paraId="672B95A2" w14:textId="77777777" w:rsidR="00366BC6" w:rsidRDefault="00366BC6" w:rsidP="00027B50">
                            <w:pPr>
                              <w:pStyle w:val="ae"/>
                              <w:spacing w:line="200" w:lineRule="exact"/>
                              <w:textAlignment w:val="baseline"/>
                              <w:rPr>
                                <w:rFonts w:asciiTheme="majorEastAsia" w:eastAsiaTheme="majorEastAsia" w:hAnsiTheme="majorEastAsia"/>
                                <w:sz w:val="16"/>
                                <w:szCs w:val="16"/>
                              </w:rPr>
                            </w:pPr>
                            <w:r>
                              <w:rPr>
                                <w:rFonts w:asciiTheme="majorEastAsia" w:eastAsiaTheme="majorEastAsia" w:hAnsiTheme="majorEastAsia" w:hint="eastAsia"/>
                                <w:sz w:val="16"/>
                                <w:szCs w:val="16"/>
                              </w:rPr>
                              <w:t>合計（件）</w:t>
                            </w:r>
                          </w:p>
                        </w:txbxContent>
                      </wps:txbx>
                      <wps:bodyPr wrap="square">
                        <a:spAutoFit/>
                      </wps:bodyPr>
                    </wps:wsp>
                  </a:graphicData>
                </a:graphic>
                <wp14:sizeRelH relativeFrom="margin">
                  <wp14:pctWidth>0</wp14:pctWidth>
                </wp14:sizeRelH>
              </wp:anchor>
            </w:drawing>
          </mc:Choice>
          <mc:Fallback>
            <w:pict>
              <v:shape w14:anchorId="2FDFFFBF" id="テキスト ボックス 8" o:spid="_x0000_s1074" type="#_x0000_t202" style="position:absolute;left:0;text-align:left;margin-left:398.55pt;margin-top:10.95pt;width:54.25pt;height:65.35pt;z-index:25275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" filled="f" stroked="f">
                <v:textbox style="mso-fit-shape-to-text:t">
                  <w:txbxContent>
                    <w:p w14:paraId="672B95A2" w14:textId="77777777" w:rsidR="00366BC6" w:rsidRDefault="00366BC6" w:rsidP="00027B50">
                      <w:pPr>
                        <w:pStyle w:val="ae"/>
                        <w:spacing w:line="200" w:lineRule="exact"/>
                        <w:textAlignment w:val="baseline"/>
                        <w:rPr>
                          <w:rFonts w:asciiTheme="majorEastAsia" w:eastAsiaTheme="majorEastAsia" w:hAnsiTheme="majorEastAsia"/>
                          <w:sz w:val="16"/>
                          <w:szCs w:val="16"/>
                        </w:rPr>
                      </w:pPr>
                      <w:r>
                        <w:rPr>
                          <w:rFonts w:asciiTheme="majorEastAsia" w:eastAsiaTheme="majorEastAsia" w:hAnsiTheme="majorEastAsia" w:hint="eastAsia"/>
                          <w:sz w:val="16"/>
                          <w:szCs w:val="16"/>
                        </w:rPr>
                        <w:t>合計（件）</w:t>
                      </w:r>
                    </w:p>
                  </w:txbxContent>
                </v:textbox>
              </v:shape>
            </w:pict>
          </mc:Fallback>
        </mc:AlternateContent>
      </w:r>
    </w:p>
    <w:p w14:paraId="6CD5A648" w14:textId="77777777" w:rsidR="00027B50" w:rsidRDefault="00027B50" w:rsidP="00027B50">
      <w:pPr>
        <w:rPr>
          <w:sz w:val="22"/>
        </w:rPr>
      </w:pPr>
    </w:p>
    <w:p w14:paraId="5B58F66A" w14:textId="77777777" w:rsidR="00027B50" w:rsidRDefault="00027B50" w:rsidP="00027B50">
      <w:pPr>
        <w:rPr>
          <w:sz w:val="22"/>
        </w:rPr>
      </w:pPr>
      <w:r>
        <w:rPr>
          <w:rFonts w:hint="eastAsia"/>
          <w:sz w:val="22"/>
        </w:rPr>
        <w:t>《種別内訳》</w:t>
      </w:r>
      <w:r>
        <w:rPr>
          <w:noProof/>
        </w:rPr>
        <mc:AlternateContent>
          <mc:Choice Requires="wps">
            <w:drawing>
              <wp:anchor distT="0" distB="0" distL="114300" distR="114300" simplePos="0" relativeHeight="252754944" behindDoc="0" locked="0" layoutInCell="1" allowOverlap="1" wp14:anchorId="57AC1556" wp14:editId="7FBB6FFC">
                <wp:simplePos x="0" y="0"/>
                <wp:positionH relativeFrom="column">
                  <wp:posOffset>239395</wp:posOffset>
                </wp:positionH>
                <wp:positionV relativeFrom="paragraph">
                  <wp:posOffset>156845</wp:posOffset>
                </wp:positionV>
                <wp:extent cx="485775" cy="829945"/>
                <wp:effectExtent l="0" t="0" r="0" b="1270"/>
                <wp:wrapNone/>
                <wp:docPr id="3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829945"/>
                        </a:xfrm>
                        <a:prstGeom prst="rect">
                          <a:avLst/>
                        </a:prstGeom>
                        <a:noFill/>
                        <a:ln w="9525">
                          <a:noFill/>
                          <a:miter lim="800000"/>
                        </a:ln>
                      </wps:spPr>
                      <wps:txbx>
                        <w:txbxContent>
                          <w:p w14:paraId="0E1858C6" w14:textId="77777777" w:rsidR="00366BC6" w:rsidRDefault="00366BC6" w:rsidP="00027B50">
                            <w:pPr>
                              <w:pStyle w:val="ae"/>
                              <w:spacing w:line="200" w:lineRule="exact"/>
                              <w:textAlignment w:val="baseline"/>
                              <w:rPr>
                                <w:rFonts w:asciiTheme="majorEastAsia" w:eastAsiaTheme="majorEastAsia" w:hAnsiTheme="majorEastAsia"/>
                                <w:sz w:val="16"/>
                                <w:szCs w:val="16"/>
                              </w:rPr>
                            </w:pPr>
                            <w:r>
                              <w:rPr>
                                <w:rFonts w:asciiTheme="majorEastAsia" w:eastAsiaTheme="majorEastAsia" w:hAnsiTheme="majorEastAsia" w:hint="eastAsia"/>
                                <w:sz w:val="16"/>
                                <w:szCs w:val="16"/>
                              </w:rPr>
                              <w:t>（件）</w:t>
                            </w:r>
                          </w:p>
                        </w:txbxContent>
                      </wps:txbx>
                      <wps:bodyPr wrap="square">
                        <a:spAutoFit/>
                      </wps:bodyPr>
                    </wps:wsp>
                  </a:graphicData>
                </a:graphic>
              </wp:anchor>
            </w:drawing>
          </mc:Choice>
          <mc:Fallback>
            <w:pict>
              <v:shape w14:anchorId="57AC1556" id="_x0000_s1075" type="#_x0000_t202" style="position:absolute;left:0;text-align:left;margin-left:18.85pt;margin-top:12.35pt;width:38.25pt;height:65.35pt;z-index:25275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" filled="f" stroked="f">
                <v:textbox style="mso-fit-shape-to-text:t">
                  <w:txbxContent>
                    <w:p w14:paraId="0E1858C6" w14:textId="77777777" w:rsidR="00366BC6" w:rsidRDefault="00366BC6" w:rsidP="00027B50">
                      <w:pPr>
                        <w:pStyle w:val="ae"/>
                        <w:spacing w:line="200" w:lineRule="exact"/>
                        <w:textAlignment w:val="baseline"/>
                        <w:rPr>
                          <w:rFonts w:asciiTheme="majorEastAsia" w:eastAsiaTheme="majorEastAsia" w:hAnsiTheme="majorEastAsia"/>
                          <w:sz w:val="16"/>
                          <w:szCs w:val="16"/>
                        </w:rPr>
                      </w:pPr>
                      <w:r>
                        <w:rPr>
                          <w:rFonts w:asciiTheme="majorEastAsia" w:eastAsiaTheme="majorEastAsia" w:hAnsiTheme="majorEastAsia" w:hint="eastAsia"/>
                          <w:sz w:val="16"/>
                          <w:szCs w:val="16"/>
                        </w:rPr>
                        <w:t>（件）</w:t>
                      </w:r>
                    </w:p>
                  </w:txbxContent>
                </v:textbox>
              </v:shape>
            </w:pict>
          </mc:Fallback>
        </mc:AlternateContent>
      </w:r>
    </w:p>
    <w:p w14:paraId="7EF22DD3" w14:textId="77777777" w:rsidR="00027B50" w:rsidRDefault="00027B50" w:rsidP="00027B50">
      <w:pPr>
        <w:rPr>
          <w:sz w:val="22"/>
        </w:rPr>
      </w:pPr>
    </w:p>
    <w:p w14:paraId="2BD4F861" w14:textId="77777777" w:rsidR="00027B50" w:rsidRDefault="00027B50" w:rsidP="00027B50">
      <w:pPr>
        <w:rPr>
          <w:sz w:val="22"/>
        </w:rPr>
      </w:pPr>
    </w:p>
    <w:p w14:paraId="24497D7A" w14:textId="77777777" w:rsidR="00027B50" w:rsidRDefault="00027B50" w:rsidP="00027B50">
      <w:pPr>
        <w:rPr>
          <w:sz w:val="22"/>
        </w:rPr>
      </w:pPr>
    </w:p>
    <w:p w14:paraId="325F7BCD" w14:textId="671D2E13" w:rsidR="00027B50" w:rsidRDefault="00027B50" w:rsidP="00027B50">
      <w:pPr>
        <w:rPr>
          <w:sz w:val="22"/>
        </w:rPr>
      </w:pPr>
    </w:p>
    <w:p w14:paraId="141D3015" w14:textId="657D8177" w:rsidR="00027B50" w:rsidRDefault="00027B50" w:rsidP="00027B50">
      <w:pPr>
        <w:rPr>
          <w:sz w:val="22"/>
        </w:rPr>
      </w:pPr>
      <w:r>
        <w:rPr>
          <w:noProof/>
        </w:rPr>
        <mc:AlternateContent>
          <mc:Choice Requires="wps">
            <w:drawing>
              <wp:anchor distT="0" distB="0" distL="114300" distR="114300" simplePos="0" relativeHeight="252756992" behindDoc="0" locked="0" layoutInCell="1" allowOverlap="1" wp14:anchorId="54C41E64" wp14:editId="65144D51">
                <wp:simplePos x="0" y="0"/>
                <wp:positionH relativeFrom="column">
                  <wp:posOffset>5313045</wp:posOffset>
                </wp:positionH>
                <wp:positionV relativeFrom="paragraph">
                  <wp:posOffset>183515</wp:posOffset>
                </wp:positionV>
                <wp:extent cx="397510" cy="231775"/>
                <wp:effectExtent l="0" t="0" r="0" b="0"/>
                <wp:wrapNone/>
                <wp:docPr id="6"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231775"/>
                        </a:xfrm>
                        <a:prstGeom prst="rect">
                          <a:avLst/>
                        </a:prstGeom>
                        <a:noFill/>
                        <a:ln w="9525">
                          <a:noFill/>
                          <a:miter lim="800000"/>
                        </a:ln>
                      </wps:spPr>
                      <wps:txbx>
                        <w:txbxContent>
                          <w:p w14:paraId="57124D24" w14:textId="77777777" w:rsidR="00366BC6" w:rsidRDefault="00366BC6" w:rsidP="00027B50">
                            <w:pPr>
                              <w:pStyle w:val="Web"/>
                              <w:tabs>
                                <w:tab w:val="center" w:pos="4252"/>
                                <w:tab w:val="right" w:pos="8504"/>
                              </w:tabs>
                              <w:spacing w:before="0" w:beforeAutospacing="0" w:after="0" w:afterAutospacing="0" w:line="200" w:lineRule="exact"/>
                              <w:jc w:val="both"/>
                              <w:textAlignment w:val="baseline"/>
                            </w:pPr>
                            <w:r>
                              <w:rPr>
                                <w:rFonts w:ascii="Century" w:eastAsia="ＭＳ ゴシック" w:hAnsi="ＭＳ ゴシック" w:cs="Times New Roman" w:hint="eastAsia"/>
                                <w:kern w:val="2"/>
                                <w:sz w:val="16"/>
                                <w:szCs w:val="16"/>
                              </w:rPr>
                              <w:t>身体</w:t>
                            </w:r>
                          </w:p>
                        </w:txbxContent>
                      </wps:txbx>
                      <wps:bodyPr wrap="square">
                        <a:noAutofit/>
                      </wps:bodyPr>
                    </wps:wsp>
                  </a:graphicData>
                </a:graphic>
              </wp:anchor>
            </w:drawing>
          </mc:Choice>
          <mc:Fallback>
            <w:pict>
              <v:shape w14:anchorId="54C41E64" id="_x0000_s1076" type="#_x0000_t202" style="position:absolute;left:0;text-align:left;margin-left:418.35pt;margin-top:14.45pt;width:31.3pt;height:18.25pt;z-index:25275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" filled="f" stroked="f">
                <v:textbox>
                  <w:txbxContent>
                    <w:p w14:paraId="57124D24" w14:textId="77777777" w:rsidR="00366BC6" w:rsidRDefault="00366BC6" w:rsidP="00027B50">
                      <w:pPr>
                        <w:pStyle w:val="Web"/>
                        <w:tabs>
                          <w:tab w:val="center" w:pos="4252"/>
                          <w:tab w:val="right" w:pos="8504"/>
                        </w:tabs>
                        <w:spacing w:before="0" w:beforeAutospacing="0" w:after="0" w:afterAutospacing="0" w:line="200" w:lineRule="exact"/>
                        <w:jc w:val="both"/>
                        <w:textAlignment w:val="baseline"/>
                      </w:pPr>
                      <w:r>
                        <w:rPr>
                          <w:rFonts w:ascii="Century" w:eastAsia="ＭＳ ゴシック" w:hAnsi="ＭＳ ゴシック" w:cs="Times New Roman" w:hint="eastAsia"/>
                          <w:kern w:val="2"/>
                          <w:sz w:val="16"/>
                          <w:szCs w:val="16"/>
                        </w:rPr>
                        <w:t>身体</w:t>
                      </w:r>
                    </w:p>
                  </w:txbxContent>
                </v:textbox>
              </v:shape>
            </w:pict>
          </mc:Fallback>
        </mc:AlternateContent>
      </w:r>
    </w:p>
    <w:p w14:paraId="3ECA497B" w14:textId="77777777" w:rsidR="00027B50" w:rsidRDefault="00027B50" w:rsidP="00027B50">
      <w:pPr>
        <w:rPr>
          <w:sz w:val="22"/>
        </w:rPr>
      </w:pPr>
    </w:p>
    <w:p w14:paraId="7171C1D5" w14:textId="77777777" w:rsidR="00027B50" w:rsidRDefault="00027B50" w:rsidP="00027B50">
      <w:pPr>
        <w:rPr>
          <w:sz w:val="22"/>
        </w:rPr>
      </w:pPr>
    </w:p>
    <w:p w14:paraId="3425F387" w14:textId="77777777" w:rsidR="00027B50" w:rsidRDefault="00027B50" w:rsidP="00027B50">
      <w:pPr>
        <w:rPr>
          <w:sz w:val="22"/>
        </w:rPr>
      </w:pPr>
    </w:p>
    <w:p w14:paraId="2EFC524B" w14:textId="77777777" w:rsidR="00027B50" w:rsidRDefault="00027B50" w:rsidP="00027B50">
      <w:pPr>
        <w:rPr>
          <w:sz w:val="22"/>
        </w:rPr>
      </w:pPr>
    </w:p>
    <w:p w14:paraId="20EDCF54" w14:textId="77777777" w:rsidR="00027B50" w:rsidRDefault="00027B50" w:rsidP="00027B50">
      <w:pPr>
        <w:rPr>
          <w:sz w:val="22"/>
        </w:rPr>
      </w:pPr>
    </w:p>
    <w:p w14:paraId="5E379950" w14:textId="77777777" w:rsidR="00027B50" w:rsidRDefault="00027B50" w:rsidP="00027B50">
      <w:pPr>
        <w:rPr>
          <w:sz w:val="22"/>
        </w:rPr>
      </w:pPr>
      <w:r>
        <w:rPr>
          <w:noProof/>
        </w:rPr>
        <mc:AlternateContent>
          <mc:Choice Requires="wps">
            <w:drawing>
              <wp:anchor distT="0" distB="0" distL="114300" distR="114300" simplePos="0" relativeHeight="252755968" behindDoc="0" locked="0" layoutInCell="1" allowOverlap="1" wp14:anchorId="51E73A57" wp14:editId="2EB60BED">
                <wp:simplePos x="0" y="0"/>
                <wp:positionH relativeFrom="column">
                  <wp:posOffset>4950460</wp:posOffset>
                </wp:positionH>
                <wp:positionV relativeFrom="paragraph">
                  <wp:posOffset>88265</wp:posOffset>
                </wp:positionV>
                <wp:extent cx="552450" cy="232410"/>
                <wp:effectExtent l="0" t="0" r="0" b="0"/>
                <wp:wrapNone/>
                <wp:docPr id="1"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2410"/>
                        </a:xfrm>
                        <a:prstGeom prst="rect">
                          <a:avLst/>
                        </a:prstGeom>
                        <a:noFill/>
                        <a:ln w="9525">
                          <a:noFill/>
                          <a:miter lim="800000"/>
                        </a:ln>
                      </wps:spPr>
                      <wps:txbx>
                        <w:txbxContent>
                          <w:p w14:paraId="7426342B" w14:textId="77777777" w:rsidR="00366BC6" w:rsidRDefault="00366BC6" w:rsidP="00027B50">
                            <w:pPr>
                              <w:pStyle w:val="ae"/>
                              <w:spacing w:line="200" w:lineRule="exact"/>
                              <w:textAlignment w:val="baseline"/>
                              <w:rPr>
                                <w:rFonts w:asciiTheme="majorEastAsia" w:eastAsiaTheme="majorEastAsia" w:hAnsiTheme="majorEastAsia"/>
                                <w:sz w:val="16"/>
                                <w:szCs w:val="16"/>
                              </w:rPr>
                            </w:pPr>
                            <w:r>
                              <w:rPr>
                                <w:rFonts w:asciiTheme="majorEastAsia" w:eastAsiaTheme="majorEastAsia" w:hAnsiTheme="majorEastAsia" w:hint="eastAsia"/>
                                <w:sz w:val="16"/>
                                <w:szCs w:val="16"/>
                              </w:rPr>
                              <w:t>令和</w:t>
                            </w:r>
                          </w:p>
                        </w:txbxContent>
                      </wps:txbx>
                      <wps:bodyPr wrap="square">
                        <a:noAutofit/>
                      </wps:bodyPr>
                    </wps:wsp>
                  </a:graphicData>
                </a:graphic>
              </wp:anchor>
            </w:drawing>
          </mc:Choice>
          <mc:Fallback>
            <w:pict>
              <v:shape w14:anchorId="51E73A57" id="_x0000_s1077" type="#_x0000_t202" style="position:absolute;left:0;text-align:left;margin-left:389.8pt;margin-top:6.95pt;width:43.5pt;height:18.3pt;z-index:25275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" filled="f" stroked="f">
                <v:textbox>
                  <w:txbxContent>
                    <w:p w14:paraId="7426342B" w14:textId="77777777" w:rsidR="00366BC6" w:rsidRDefault="00366BC6" w:rsidP="00027B50">
                      <w:pPr>
                        <w:pStyle w:val="ae"/>
                        <w:spacing w:line="200" w:lineRule="exact"/>
                        <w:textAlignment w:val="baseline"/>
                        <w:rPr>
                          <w:rFonts w:asciiTheme="majorEastAsia" w:eastAsiaTheme="majorEastAsia" w:hAnsiTheme="majorEastAsia"/>
                          <w:sz w:val="16"/>
                          <w:szCs w:val="16"/>
                        </w:rPr>
                      </w:pPr>
                      <w:r>
                        <w:rPr>
                          <w:rFonts w:asciiTheme="majorEastAsia" w:eastAsiaTheme="majorEastAsia" w:hAnsiTheme="majorEastAsia" w:hint="eastAsia"/>
                          <w:sz w:val="16"/>
                          <w:szCs w:val="16"/>
                        </w:rPr>
                        <w:t>令和</w:t>
                      </w:r>
                    </w:p>
                  </w:txbxContent>
                </v:textbox>
              </v:shape>
            </w:pict>
          </mc:Fallback>
        </mc:AlternateContent>
      </w:r>
      <w:r>
        <w:rPr>
          <w:noProof/>
        </w:rPr>
        <mc:AlternateContent>
          <mc:Choice Requires="wps">
            <w:drawing>
              <wp:anchor distT="0" distB="0" distL="114300" distR="114300" simplePos="0" relativeHeight="252753920" behindDoc="0" locked="0" layoutInCell="1" allowOverlap="1" wp14:anchorId="18F4584B" wp14:editId="70EBFCE0">
                <wp:simplePos x="0" y="0"/>
                <wp:positionH relativeFrom="column">
                  <wp:posOffset>315595</wp:posOffset>
                </wp:positionH>
                <wp:positionV relativeFrom="paragraph">
                  <wp:posOffset>81915</wp:posOffset>
                </wp:positionV>
                <wp:extent cx="553085" cy="233045"/>
                <wp:effectExtent l="0" t="0" r="0" b="0"/>
                <wp:wrapNone/>
                <wp:docPr id="1025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233045"/>
                        </a:xfrm>
                        <a:prstGeom prst="rect">
                          <a:avLst/>
                        </a:prstGeom>
                        <a:noFill/>
                        <a:ln w="9525">
                          <a:noFill/>
                          <a:miter lim="800000"/>
                        </a:ln>
                      </wps:spPr>
                      <wps:txbx>
                        <w:txbxContent>
                          <w:p w14:paraId="78AC4A82" w14:textId="77777777" w:rsidR="00366BC6" w:rsidRDefault="00366BC6" w:rsidP="00027B50">
                            <w:pPr>
                              <w:pStyle w:val="ae"/>
                              <w:spacing w:line="200" w:lineRule="exact"/>
                              <w:textAlignment w:val="baseline"/>
                              <w:rPr>
                                <w:rFonts w:asciiTheme="majorEastAsia" w:eastAsiaTheme="majorEastAsia" w:hAnsiTheme="majorEastAsia"/>
                                <w:sz w:val="16"/>
                                <w:szCs w:val="16"/>
                              </w:rPr>
                            </w:pPr>
                            <w:r>
                              <w:rPr>
                                <w:rFonts w:asciiTheme="majorEastAsia" w:eastAsiaTheme="majorEastAsia" w:hAnsiTheme="majorEastAsia" w:hint="eastAsia"/>
                                <w:sz w:val="16"/>
                                <w:szCs w:val="16"/>
                              </w:rPr>
                              <w:t>平成</w:t>
                            </w:r>
                          </w:p>
                        </w:txbxContent>
                      </wps:txbx>
                      <wps:bodyPr wrap="square">
                        <a:noAutofit/>
                      </wps:bodyPr>
                    </wps:wsp>
                  </a:graphicData>
                </a:graphic>
              </wp:anchor>
            </w:drawing>
          </mc:Choice>
          <mc:Fallback>
            <w:pict>
              <v:shape w14:anchorId="18F4584B" id="_x0000_s1078" type="#_x0000_t202" style="position:absolute;left:0;text-align:left;margin-left:24.85pt;margin-top:6.45pt;width:43.55pt;height:18.35pt;z-index:25275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" filled="f" stroked="f">
                <v:textbox>
                  <w:txbxContent>
                    <w:p w14:paraId="78AC4A82" w14:textId="77777777" w:rsidR="00366BC6" w:rsidRDefault="00366BC6" w:rsidP="00027B50">
                      <w:pPr>
                        <w:pStyle w:val="ae"/>
                        <w:spacing w:line="200" w:lineRule="exact"/>
                        <w:textAlignment w:val="baseline"/>
                        <w:rPr>
                          <w:rFonts w:asciiTheme="majorEastAsia" w:eastAsiaTheme="majorEastAsia" w:hAnsiTheme="majorEastAsia"/>
                          <w:sz w:val="16"/>
                          <w:szCs w:val="16"/>
                        </w:rPr>
                      </w:pPr>
                      <w:r>
                        <w:rPr>
                          <w:rFonts w:asciiTheme="majorEastAsia" w:eastAsiaTheme="majorEastAsia" w:hAnsiTheme="majorEastAsia" w:hint="eastAsia"/>
                          <w:sz w:val="16"/>
                          <w:szCs w:val="16"/>
                        </w:rPr>
                        <w:t>平成</w:t>
                      </w:r>
                    </w:p>
                  </w:txbxContent>
                </v:textbox>
              </v:shape>
            </w:pict>
          </mc:Fallback>
        </mc:AlternateContent>
      </w:r>
    </w:p>
    <w:p w14:paraId="16017D10" w14:textId="77777777" w:rsidR="00027B50" w:rsidRDefault="00027B50" w:rsidP="00027B50">
      <w:pPr>
        <w:rPr>
          <w:rFonts w:asciiTheme="majorEastAsia" w:eastAsiaTheme="majorEastAsia" w:hAnsiTheme="majorEastAsia"/>
          <w:szCs w:val="21"/>
        </w:rPr>
      </w:pPr>
    </w:p>
    <w:p w14:paraId="470C3B3F" w14:textId="0C0307F9" w:rsidR="00B75B31" w:rsidRDefault="00334533">
      <w:pPr>
        <w:rPr>
          <w:rFonts w:asciiTheme="majorEastAsia" w:eastAsiaTheme="majorEastAsia" w:hAnsiTheme="majorEastAsia"/>
          <w:szCs w:val="21"/>
        </w:rPr>
      </w:pPr>
      <w:r>
        <w:rPr>
          <w:rFonts w:asciiTheme="majorEastAsia" w:eastAsiaTheme="majorEastAsia" w:hAnsiTheme="majorEastAsia" w:hint="eastAsia"/>
          <w:szCs w:val="21"/>
        </w:rPr>
        <w:t>○障がい種別にみた就職件数</w:t>
      </w:r>
    </w:p>
    <w:p w14:paraId="3B40E52C" w14:textId="409473E9" w:rsidR="00027B50" w:rsidRDefault="00027B50" w:rsidP="00027B50">
      <w:pPr>
        <w:rPr>
          <w:sz w:val="22"/>
        </w:rPr>
      </w:pPr>
      <w:r>
        <w:rPr>
          <w:noProof/>
        </w:rPr>
        <mc:AlternateContent>
          <mc:Choice Requires="wps">
            <w:drawing>
              <wp:anchor distT="0" distB="0" distL="114300" distR="114300" simplePos="0" relativeHeight="252768256" behindDoc="0" locked="0" layoutInCell="1" allowOverlap="1" wp14:anchorId="0341C5F8" wp14:editId="0D546D00">
                <wp:simplePos x="0" y="0"/>
                <wp:positionH relativeFrom="column">
                  <wp:posOffset>375920</wp:posOffset>
                </wp:positionH>
                <wp:positionV relativeFrom="paragraph">
                  <wp:posOffset>213360</wp:posOffset>
                </wp:positionV>
                <wp:extent cx="5264785" cy="655955"/>
                <wp:effectExtent l="0" t="0" r="12065" b="10795"/>
                <wp:wrapNone/>
                <wp:docPr id="11282" name="正方形/長方形 11282"/>
                <wp:cNvGraphicFramePr/>
                <a:graphic xmlns:a="http://schemas.openxmlformats.org/drawingml/2006/main">
                  <a:graphicData uri="http://schemas.microsoft.com/office/word/2010/wordprocessingShape">
                    <wps:wsp>
                      <wps:cNvSpPr/>
                      <wps:spPr>
                        <a:xfrm>
                          <a:off x="0" y="0"/>
                          <a:ext cx="5264785" cy="655955"/>
                        </a:xfrm>
                        <a:prstGeom prst="rect">
                          <a:avLst/>
                        </a:prstGeom>
                        <a:no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BE43A" id="正方形/長方形 11282" o:spid="_x0000_s1026" style="position:absolute;left:0;text-align:left;margin-left:29.6pt;margin-top:16.8pt;width:414.55pt;height:51.6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" filled="f" strokecolor="#7f7f7f [1612]" strokeweight=".25pt"/>
            </w:pict>
          </mc:Fallback>
        </mc:AlternateContent>
      </w:r>
      <w:r>
        <w:rPr>
          <w:noProof/>
          <w:sz w:val="22"/>
        </w:rPr>
        <w:drawing>
          <wp:anchor distT="0" distB="0" distL="114300" distR="114300" simplePos="0" relativeHeight="252767232" behindDoc="0" locked="0" layoutInCell="1" allowOverlap="1" wp14:anchorId="7AE64B6D" wp14:editId="6FE88ECB">
            <wp:simplePos x="0" y="0"/>
            <wp:positionH relativeFrom="column">
              <wp:posOffset>280670</wp:posOffset>
            </wp:positionH>
            <wp:positionV relativeFrom="paragraph">
              <wp:posOffset>194310</wp:posOffset>
            </wp:positionV>
            <wp:extent cx="5430520" cy="675005"/>
            <wp:effectExtent l="0" t="0" r="0" b="0"/>
            <wp:wrapNone/>
            <wp:docPr id="11280" name="グラフ 11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Pr>
          <w:rFonts w:hint="eastAsia"/>
          <w:sz w:val="22"/>
        </w:rPr>
        <w:t>《総合計》</w:t>
      </w:r>
    </w:p>
    <w:p w14:paraId="43A48DC5" w14:textId="77777777" w:rsidR="00027B50" w:rsidRDefault="00027B50" w:rsidP="00027B50">
      <w:pPr>
        <w:rPr>
          <w:sz w:val="22"/>
        </w:rPr>
      </w:pPr>
    </w:p>
    <w:p w14:paraId="1ADF8EAB" w14:textId="77777777" w:rsidR="00027B50" w:rsidRDefault="00027B50" w:rsidP="00027B50">
      <w:pPr>
        <w:rPr>
          <w:sz w:val="22"/>
        </w:rPr>
      </w:pPr>
      <w:r>
        <w:rPr>
          <w:noProof/>
        </w:rPr>
        <mc:AlternateContent>
          <mc:Choice Requires="wps">
            <w:drawing>
              <wp:anchor distT="0" distB="0" distL="114300" distR="114300" simplePos="0" relativeHeight="252766208" behindDoc="0" locked="0" layoutInCell="1" allowOverlap="1" wp14:anchorId="47BAFC8E" wp14:editId="6B77A255">
                <wp:simplePos x="0" y="0"/>
                <wp:positionH relativeFrom="column">
                  <wp:posOffset>4950460</wp:posOffset>
                </wp:positionH>
                <wp:positionV relativeFrom="paragraph">
                  <wp:posOffset>213360</wp:posOffset>
                </wp:positionV>
                <wp:extent cx="689395" cy="829945"/>
                <wp:effectExtent l="0" t="0" r="0" b="1270"/>
                <wp:wrapNone/>
                <wp:docPr id="500"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395" cy="829945"/>
                        </a:xfrm>
                        <a:prstGeom prst="rect">
                          <a:avLst/>
                        </a:prstGeom>
                        <a:noFill/>
                        <a:ln w="9525">
                          <a:noFill/>
                          <a:miter lim="800000"/>
                        </a:ln>
                      </wps:spPr>
                      <wps:txbx>
                        <w:txbxContent>
                          <w:p w14:paraId="6BF58600" w14:textId="77777777" w:rsidR="00366BC6" w:rsidRDefault="00366BC6" w:rsidP="00027B50">
                            <w:pPr>
                              <w:pStyle w:val="ae"/>
                              <w:spacing w:line="200" w:lineRule="exact"/>
                              <w:textAlignment w:val="baseline"/>
                              <w:rPr>
                                <w:rFonts w:asciiTheme="majorEastAsia" w:eastAsiaTheme="majorEastAsia" w:hAnsiTheme="majorEastAsia"/>
                                <w:sz w:val="16"/>
                                <w:szCs w:val="16"/>
                              </w:rPr>
                            </w:pPr>
                            <w:r>
                              <w:rPr>
                                <w:rFonts w:asciiTheme="majorEastAsia" w:eastAsiaTheme="majorEastAsia" w:hAnsiTheme="majorEastAsia" w:hint="eastAsia"/>
                                <w:sz w:val="16"/>
                                <w:szCs w:val="16"/>
                              </w:rPr>
                              <w:t>合計（件）</w:t>
                            </w:r>
                          </w:p>
                        </w:txbxContent>
                      </wps:txbx>
                      <wps:bodyPr wrap="square">
                        <a:spAutoFit/>
                      </wps:bodyPr>
                    </wps:wsp>
                  </a:graphicData>
                </a:graphic>
                <wp14:sizeRelH relativeFrom="margin">
                  <wp14:pctWidth>0</wp14:pctWidth>
                </wp14:sizeRelH>
              </wp:anchor>
            </w:drawing>
          </mc:Choice>
          <mc:Fallback>
            <w:pict>
              <v:shape w14:anchorId="47BAFC8E" id="_x0000_s1079" type="#_x0000_t202" style="position:absolute;left:0;text-align:left;margin-left:389.8pt;margin-top:16.8pt;width:54.3pt;height:65.35pt;z-index:25276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" filled="f" stroked="f">
                <v:textbox style="mso-fit-shape-to-text:t">
                  <w:txbxContent>
                    <w:p w14:paraId="6BF58600" w14:textId="77777777" w:rsidR="00366BC6" w:rsidRDefault="00366BC6" w:rsidP="00027B50">
                      <w:pPr>
                        <w:pStyle w:val="ae"/>
                        <w:spacing w:line="200" w:lineRule="exact"/>
                        <w:textAlignment w:val="baseline"/>
                        <w:rPr>
                          <w:rFonts w:asciiTheme="majorEastAsia" w:eastAsiaTheme="majorEastAsia" w:hAnsiTheme="majorEastAsia"/>
                          <w:sz w:val="16"/>
                          <w:szCs w:val="16"/>
                        </w:rPr>
                      </w:pPr>
                      <w:r>
                        <w:rPr>
                          <w:rFonts w:asciiTheme="majorEastAsia" w:eastAsiaTheme="majorEastAsia" w:hAnsiTheme="majorEastAsia" w:hint="eastAsia"/>
                          <w:sz w:val="16"/>
                          <w:szCs w:val="16"/>
                        </w:rPr>
                        <w:t>合計（件）</w:t>
                      </w:r>
                    </w:p>
                  </w:txbxContent>
                </v:textbox>
              </v:shape>
            </w:pict>
          </mc:Fallback>
        </mc:AlternateContent>
      </w:r>
    </w:p>
    <w:p w14:paraId="0D70F045" w14:textId="77777777" w:rsidR="00027B50" w:rsidRDefault="00027B50" w:rsidP="00027B50">
      <w:pPr>
        <w:rPr>
          <w:sz w:val="22"/>
        </w:rPr>
      </w:pPr>
    </w:p>
    <w:p w14:paraId="40BE38BF" w14:textId="77777777" w:rsidR="00027B50" w:rsidRDefault="00027B50" w:rsidP="00027B50">
      <w:pPr>
        <w:rPr>
          <w:sz w:val="22"/>
        </w:rPr>
      </w:pPr>
      <w:r>
        <w:rPr>
          <w:noProof/>
        </w:rPr>
        <mc:AlternateContent>
          <mc:Choice Requires="wps">
            <w:drawing>
              <wp:anchor distT="0" distB="0" distL="114300" distR="114300" simplePos="0" relativeHeight="252764160" behindDoc="0" locked="0" layoutInCell="1" allowOverlap="1" wp14:anchorId="679B9368" wp14:editId="5672F8C9">
                <wp:simplePos x="0" y="0"/>
                <wp:positionH relativeFrom="column">
                  <wp:posOffset>194945</wp:posOffset>
                </wp:positionH>
                <wp:positionV relativeFrom="paragraph">
                  <wp:posOffset>133985</wp:posOffset>
                </wp:positionV>
                <wp:extent cx="485775" cy="829945"/>
                <wp:effectExtent l="0" t="0" r="0" b="1270"/>
                <wp:wrapNone/>
                <wp:docPr id="10240"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829945"/>
                        </a:xfrm>
                        <a:prstGeom prst="rect">
                          <a:avLst/>
                        </a:prstGeom>
                        <a:noFill/>
                        <a:ln w="9525">
                          <a:noFill/>
                          <a:miter lim="800000"/>
                        </a:ln>
                      </wps:spPr>
                      <wps:txbx>
                        <w:txbxContent>
                          <w:p w14:paraId="45229FAB" w14:textId="77777777" w:rsidR="00366BC6" w:rsidRDefault="00366BC6" w:rsidP="00027B50">
                            <w:pPr>
                              <w:pStyle w:val="ae"/>
                              <w:spacing w:line="200" w:lineRule="exact"/>
                              <w:textAlignment w:val="baseline"/>
                              <w:rPr>
                                <w:rFonts w:asciiTheme="majorEastAsia" w:eastAsiaTheme="majorEastAsia" w:hAnsiTheme="majorEastAsia"/>
                                <w:sz w:val="16"/>
                                <w:szCs w:val="16"/>
                              </w:rPr>
                            </w:pPr>
                            <w:r>
                              <w:rPr>
                                <w:rFonts w:asciiTheme="majorEastAsia" w:eastAsiaTheme="majorEastAsia" w:hAnsiTheme="majorEastAsia" w:hint="eastAsia"/>
                                <w:sz w:val="16"/>
                                <w:szCs w:val="16"/>
                              </w:rPr>
                              <w:t>（件）</w:t>
                            </w:r>
                          </w:p>
                        </w:txbxContent>
                      </wps:txbx>
                      <wps:bodyPr wrap="square">
                        <a:spAutoFit/>
                      </wps:bodyPr>
                    </wps:wsp>
                  </a:graphicData>
                </a:graphic>
              </wp:anchor>
            </w:drawing>
          </mc:Choice>
          <mc:Fallback>
            <w:pict>
              <v:shape w14:anchorId="679B9368" id="_x0000_s1080" type="#_x0000_t202" style="position:absolute;left:0;text-align:left;margin-left:15.35pt;margin-top:10.55pt;width:38.25pt;height:65.35pt;z-index:25276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" filled="f" stroked="f">
                <v:textbox style="mso-fit-shape-to-text:t">
                  <w:txbxContent>
                    <w:p w14:paraId="45229FAB" w14:textId="77777777" w:rsidR="00366BC6" w:rsidRDefault="00366BC6" w:rsidP="00027B50">
                      <w:pPr>
                        <w:pStyle w:val="ae"/>
                        <w:spacing w:line="200" w:lineRule="exact"/>
                        <w:textAlignment w:val="baseline"/>
                        <w:rPr>
                          <w:rFonts w:asciiTheme="majorEastAsia" w:eastAsiaTheme="majorEastAsia" w:hAnsiTheme="majorEastAsia"/>
                          <w:sz w:val="16"/>
                          <w:szCs w:val="16"/>
                        </w:rPr>
                      </w:pPr>
                      <w:r>
                        <w:rPr>
                          <w:rFonts w:asciiTheme="majorEastAsia" w:eastAsiaTheme="majorEastAsia" w:hAnsiTheme="majorEastAsia" w:hint="eastAsia"/>
                          <w:sz w:val="16"/>
                          <w:szCs w:val="16"/>
                        </w:rPr>
                        <w:t>（件）</w:t>
                      </w:r>
                    </w:p>
                  </w:txbxContent>
                </v:textbox>
              </v:shape>
            </w:pict>
          </mc:Fallback>
        </mc:AlternateContent>
      </w:r>
      <w:r>
        <w:rPr>
          <w:rFonts w:hint="eastAsia"/>
          <w:noProof/>
          <w:sz w:val="22"/>
        </w:rPr>
        <w:drawing>
          <wp:anchor distT="0" distB="0" distL="114300" distR="114300" simplePos="0" relativeHeight="252762112" behindDoc="0" locked="0" layoutInCell="1" allowOverlap="1" wp14:anchorId="13BF2877" wp14:editId="7EE86F41">
            <wp:simplePos x="0" y="0"/>
            <wp:positionH relativeFrom="column">
              <wp:posOffset>65405</wp:posOffset>
            </wp:positionH>
            <wp:positionV relativeFrom="paragraph">
              <wp:posOffset>147955</wp:posOffset>
            </wp:positionV>
            <wp:extent cx="5772150" cy="2790825"/>
            <wp:effectExtent l="0" t="0" r="0" b="0"/>
            <wp:wrapNone/>
            <wp:docPr id="10253" name="グラフ 10253" title="障がい種別就職件数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Pr>
          <w:rFonts w:hint="eastAsia"/>
          <w:sz w:val="22"/>
        </w:rPr>
        <w:t>《種別内訳》</w:t>
      </w:r>
    </w:p>
    <w:p w14:paraId="5C93BB45" w14:textId="77777777" w:rsidR="00027B50" w:rsidRDefault="00027B50" w:rsidP="00027B50">
      <w:pPr>
        <w:rPr>
          <w:sz w:val="22"/>
        </w:rPr>
      </w:pPr>
    </w:p>
    <w:p w14:paraId="2A8435A3" w14:textId="77777777" w:rsidR="00027B50" w:rsidRDefault="00027B50" w:rsidP="00027B50">
      <w:pPr>
        <w:rPr>
          <w:sz w:val="22"/>
        </w:rPr>
      </w:pPr>
    </w:p>
    <w:p w14:paraId="2D0A7373" w14:textId="77777777" w:rsidR="00027B50" w:rsidRDefault="00027B50" w:rsidP="00027B50">
      <w:pPr>
        <w:rPr>
          <w:sz w:val="22"/>
        </w:rPr>
      </w:pPr>
    </w:p>
    <w:p w14:paraId="04FBD654" w14:textId="77777777" w:rsidR="00027B50" w:rsidRDefault="00027B50" w:rsidP="00027B50">
      <w:pPr>
        <w:rPr>
          <w:sz w:val="22"/>
        </w:rPr>
      </w:pPr>
    </w:p>
    <w:p w14:paraId="4C59F5EF" w14:textId="77777777" w:rsidR="00027B50" w:rsidRDefault="00027B50" w:rsidP="00027B50">
      <w:pPr>
        <w:rPr>
          <w:sz w:val="22"/>
        </w:rPr>
      </w:pPr>
    </w:p>
    <w:p w14:paraId="323CAC1D" w14:textId="77777777" w:rsidR="00027B50" w:rsidRDefault="00027B50" w:rsidP="00027B50">
      <w:pPr>
        <w:rPr>
          <w:sz w:val="22"/>
        </w:rPr>
      </w:pPr>
    </w:p>
    <w:p w14:paraId="5CA3A9A7" w14:textId="77777777" w:rsidR="00027B50" w:rsidRDefault="00027B50" w:rsidP="00027B50">
      <w:pPr>
        <w:rPr>
          <w:sz w:val="22"/>
        </w:rPr>
      </w:pPr>
    </w:p>
    <w:p w14:paraId="0DB052B3" w14:textId="77777777" w:rsidR="00027B50" w:rsidRDefault="00027B50" w:rsidP="00027B50">
      <w:pPr>
        <w:rPr>
          <w:sz w:val="22"/>
        </w:rPr>
      </w:pPr>
    </w:p>
    <w:p w14:paraId="40614723" w14:textId="77777777" w:rsidR="00027B50" w:rsidRDefault="00027B50" w:rsidP="00027B50">
      <w:pPr>
        <w:rPr>
          <w:sz w:val="22"/>
        </w:rPr>
      </w:pPr>
    </w:p>
    <w:p w14:paraId="6EF2E6B3" w14:textId="77777777" w:rsidR="00027B50" w:rsidRDefault="00027B50" w:rsidP="00027B50">
      <w:pPr>
        <w:rPr>
          <w:sz w:val="22"/>
        </w:rPr>
      </w:pPr>
    </w:p>
    <w:p w14:paraId="77894AD3" w14:textId="101C2A4C" w:rsidR="00027B50" w:rsidRDefault="00027B50" w:rsidP="00027B50">
      <w:pPr>
        <w:rPr>
          <w:sz w:val="22"/>
        </w:rPr>
      </w:pPr>
    </w:p>
    <w:p w14:paraId="69086CC6" w14:textId="4B36D83F" w:rsidR="00027B50" w:rsidRDefault="00027B50" w:rsidP="00027B50">
      <w:pPr>
        <w:rPr>
          <w:sz w:val="22"/>
        </w:rPr>
      </w:pPr>
      <w:r>
        <w:rPr>
          <w:noProof/>
        </w:rPr>
        <mc:AlternateContent>
          <mc:Choice Requires="wps">
            <w:drawing>
              <wp:anchor distT="0" distB="0" distL="114300" distR="114300" simplePos="0" relativeHeight="252763136" behindDoc="0" locked="0" layoutInCell="1" allowOverlap="1" wp14:anchorId="7082979D" wp14:editId="198540FC">
                <wp:simplePos x="0" y="0"/>
                <wp:positionH relativeFrom="column">
                  <wp:posOffset>242570</wp:posOffset>
                </wp:positionH>
                <wp:positionV relativeFrom="paragraph">
                  <wp:posOffset>61595</wp:posOffset>
                </wp:positionV>
                <wp:extent cx="485775" cy="829945"/>
                <wp:effectExtent l="0" t="0" r="0" b="1270"/>
                <wp:wrapNone/>
                <wp:docPr id="10257"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829945"/>
                        </a:xfrm>
                        <a:prstGeom prst="rect">
                          <a:avLst/>
                        </a:prstGeom>
                        <a:noFill/>
                        <a:ln w="9525">
                          <a:noFill/>
                          <a:miter lim="800000"/>
                        </a:ln>
                      </wps:spPr>
                      <wps:txbx>
                        <w:txbxContent>
                          <w:p w14:paraId="241E58C9" w14:textId="77777777" w:rsidR="00366BC6" w:rsidRDefault="00366BC6" w:rsidP="00027B50">
                            <w:pPr>
                              <w:pStyle w:val="ae"/>
                              <w:spacing w:line="200" w:lineRule="exact"/>
                              <w:textAlignment w:val="baseline"/>
                              <w:rPr>
                                <w:rFonts w:asciiTheme="majorEastAsia" w:eastAsiaTheme="majorEastAsia" w:hAnsiTheme="majorEastAsia"/>
                                <w:sz w:val="16"/>
                                <w:szCs w:val="16"/>
                              </w:rPr>
                            </w:pPr>
                            <w:r>
                              <w:rPr>
                                <w:rFonts w:asciiTheme="majorEastAsia" w:eastAsiaTheme="majorEastAsia" w:hAnsiTheme="majorEastAsia" w:hint="eastAsia"/>
                                <w:sz w:val="16"/>
                                <w:szCs w:val="16"/>
                              </w:rPr>
                              <w:t>平成</w:t>
                            </w:r>
                          </w:p>
                        </w:txbxContent>
                      </wps:txbx>
                      <wps:bodyPr wrap="square" lIns="91440" tIns="36000" rIns="91440" bIns="36000">
                        <a:spAutoFit/>
                      </wps:bodyPr>
                    </wps:wsp>
                  </a:graphicData>
                </a:graphic>
              </wp:anchor>
            </w:drawing>
          </mc:Choice>
          <mc:Fallback>
            <w:pict>
              <v:shape w14:anchorId="7082979D" id="_x0000_s1081" type="#_x0000_t202" style="position:absolute;left:0;text-align:left;margin-left:19.1pt;margin-top:4.85pt;width:38.25pt;height:65.35pt;z-index:25276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" filled="f" stroked="f">
                <v:textbox style="mso-fit-shape-to-text:t" inset=",1mm,,1mm">
                  <w:txbxContent>
                    <w:p w14:paraId="241E58C9" w14:textId="77777777" w:rsidR="00366BC6" w:rsidRDefault="00366BC6" w:rsidP="00027B50">
                      <w:pPr>
                        <w:pStyle w:val="ae"/>
                        <w:spacing w:line="200" w:lineRule="exact"/>
                        <w:textAlignment w:val="baseline"/>
                        <w:rPr>
                          <w:rFonts w:asciiTheme="majorEastAsia" w:eastAsiaTheme="majorEastAsia" w:hAnsiTheme="majorEastAsia"/>
                          <w:sz w:val="16"/>
                          <w:szCs w:val="16"/>
                        </w:rPr>
                      </w:pPr>
                      <w:r>
                        <w:rPr>
                          <w:rFonts w:asciiTheme="majorEastAsia" w:eastAsiaTheme="majorEastAsia" w:hAnsiTheme="majorEastAsia" w:hint="eastAsia"/>
                          <w:sz w:val="16"/>
                          <w:szCs w:val="16"/>
                        </w:rPr>
                        <w:t>平成</w:t>
                      </w:r>
                    </w:p>
                  </w:txbxContent>
                </v:textbox>
              </v:shape>
            </w:pict>
          </mc:Fallback>
        </mc:AlternateContent>
      </w:r>
      <w:r>
        <w:rPr>
          <w:noProof/>
        </w:rPr>
        <mc:AlternateContent>
          <mc:Choice Requires="wps">
            <w:drawing>
              <wp:anchor distT="0" distB="0" distL="114300" distR="114300" simplePos="0" relativeHeight="252765184" behindDoc="0" locked="0" layoutInCell="1" allowOverlap="1" wp14:anchorId="7713812A" wp14:editId="545333CD">
                <wp:simplePos x="0" y="0"/>
                <wp:positionH relativeFrom="column">
                  <wp:posOffset>4947920</wp:posOffset>
                </wp:positionH>
                <wp:positionV relativeFrom="paragraph">
                  <wp:posOffset>40640</wp:posOffset>
                </wp:positionV>
                <wp:extent cx="552450" cy="232410"/>
                <wp:effectExtent l="0" t="0" r="0" b="0"/>
                <wp:wrapNone/>
                <wp:docPr id="5"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2410"/>
                        </a:xfrm>
                        <a:prstGeom prst="rect">
                          <a:avLst/>
                        </a:prstGeom>
                        <a:noFill/>
                        <a:ln w="9525">
                          <a:noFill/>
                          <a:miter lim="800000"/>
                        </a:ln>
                      </wps:spPr>
                      <wps:txbx>
                        <w:txbxContent>
                          <w:p w14:paraId="5C542BBA" w14:textId="77777777" w:rsidR="00366BC6" w:rsidRDefault="00366BC6" w:rsidP="00027B50">
                            <w:pPr>
                              <w:pStyle w:val="ae"/>
                              <w:spacing w:line="200" w:lineRule="exact"/>
                              <w:textAlignment w:val="baseline"/>
                              <w:rPr>
                                <w:rFonts w:asciiTheme="majorEastAsia" w:eastAsiaTheme="majorEastAsia" w:hAnsiTheme="majorEastAsia"/>
                                <w:sz w:val="16"/>
                                <w:szCs w:val="16"/>
                              </w:rPr>
                            </w:pPr>
                            <w:r>
                              <w:rPr>
                                <w:rFonts w:asciiTheme="majorEastAsia" w:eastAsiaTheme="majorEastAsia" w:hAnsiTheme="majorEastAsia" w:hint="eastAsia"/>
                                <w:sz w:val="16"/>
                                <w:szCs w:val="16"/>
                              </w:rPr>
                              <w:t>令和</w:t>
                            </w:r>
                          </w:p>
                        </w:txbxContent>
                      </wps:txbx>
                      <wps:bodyPr wrap="square">
                        <a:noAutofit/>
                      </wps:bodyPr>
                    </wps:wsp>
                  </a:graphicData>
                </a:graphic>
              </wp:anchor>
            </w:drawing>
          </mc:Choice>
          <mc:Fallback>
            <w:pict>
              <v:shape w14:anchorId="7713812A" id="_x0000_s1082" type="#_x0000_t202" style="position:absolute;left:0;text-align:left;margin-left:389.6pt;margin-top:3.2pt;width:43.5pt;height:18.3pt;z-index:25276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" filled="f" stroked="f">
                <v:textbox>
                  <w:txbxContent>
                    <w:p w14:paraId="5C542BBA" w14:textId="77777777" w:rsidR="00366BC6" w:rsidRDefault="00366BC6" w:rsidP="00027B50">
                      <w:pPr>
                        <w:pStyle w:val="ae"/>
                        <w:spacing w:line="200" w:lineRule="exact"/>
                        <w:textAlignment w:val="baseline"/>
                        <w:rPr>
                          <w:rFonts w:asciiTheme="majorEastAsia" w:eastAsiaTheme="majorEastAsia" w:hAnsiTheme="majorEastAsia"/>
                          <w:sz w:val="16"/>
                          <w:szCs w:val="16"/>
                        </w:rPr>
                      </w:pPr>
                      <w:r>
                        <w:rPr>
                          <w:rFonts w:asciiTheme="majorEastAsia" w:eastAsiaTheme="majorEastAsia" w:hAnsiTheme="majorEastAsia" w:hint="eastAsia"/>
                          <w:sz w:val="16"/>
                          <w:szCs w:val="16"/>
                        </w:rPr>
                        <w:t>令和</w:t>
                      </w:r>
                    </w:p>
                  </w:txbxContent>
                </v:textbox>
              </v:shape>
            </w:pict>
          </mc:Fallback>
        </mc:AlternateContent>
      </w:r>
    </w:p>
    <w:p w14:paraId="32B79802" w14:textId="77777777" w:rsidR="00A543DB" w:rsidRDefault="00A543DB">
      <w:pPr>
        <w:rPr>
          <w:rFonts w:cs="+mn-cs"/>
          <w:color w:val="000000"/>
          <w:kern w:val="24"/>
          <w:sz w:val="16"/>
          <w:szCs w:val="16"/>
        </w:rPr>
      </w:pPr>
    </w:p>
    <w:p w14:paraId="61C6B9B4" w14:textId="1BAC0E91" w:rsidR="00B75B31" w:rsidRDefault="00A543DB" w:rsidP="00A543DB">
      <w:pPr>
        <w:ind w:firstLineChars="400" w:firstLine="640"/>
        <w:rPr>
          <w:sz w:val="22"/>
        </w:rPr>
      </w:pPr>
      <w:r>
        <w:rPr>
          <w:rFonts w:cs="+mn-cs" w:hint="eastAsia"/>
          <w:color w:val="000000"/>
          <w:kern w:val="24"/>
          <w:sz w:val="16"/>
          <w:szCs w:val="16"/>
        </w:rPr>
        <w:t>＊その他の障がい者：障がい者手帳を所持していない、発達障がい者、　難病障がい者、　高次脳機能障がい者　等</w:t>
      </w:r>
    </w:p>
    <w:p w14:paraId="66DA2CD2" w14:textId="77777777" w:rsidR="00B75B31" w:rsidRDefault="00334533">
      <w:pPr>
        <w:spacing w:line="160" w:lineRule="exact"/>
        <w:ind w:right="318"/>
        <w:jc w:val="right"/>
        <w:rPr>
          <w:rFonts w:ascii="BIZ UDPゴシック" w:eastAsia="BIZ UDPゴシック" w:hAnsi="BIZ UDPゴシック"/>
          <w:sz w:val="16"/>
          <w:szCs w:val="16"/>
        </w:rPr>
      </w:pPr>
      <w:r>
        <w:rPr>
          <w:rFonts w:ascii="BIZ UDPゴシック" w:eastAsia="BIZ UDPゴシック" w:hAnsi="BIZ UDPゴシック" w:hint="eastAsia"/>
          <w:color w:val="333333"/>
          <w:spacing w:val="2"/>
          <w:sz w:val="16"/>
          <w:szCs w:val="16"/>
        </w:rPr>
        <w:t>（大阪府内のハローワークのデータをもとに大阪府商工労働部作成）</w:t>
      </w:r>
    </w:p>
    <w:p w14:paraId="369E93F8" w14:textId="233B5B92" w:rsidR="00B75B31" w:rsidRDefault="00334533" w:rsidP="00027B50">
      <w:pPr>
        <w:widowControl/>
        <w:jc w:val="left"/>
        <w:rPr>
          <w:rFonts w:ascii="HGSｺﾞｼｯｸE" w:eastAsia="HGSｺﾞｼｯｸE" w:hAnsi="HGSｺﾞｼｯｸE"/>
          <w:sz w:val="22"/>
        </w:rPr>
      </w:pPr>
      <w:r>
        <w:rPr>
          <w:sz w:val="22"/>
        </w:rPr>
        <w:br w:type="page"/>
      </w:r>
      <w:r>
        <w:rPr>
          <w:rFonts w:ascii="HGSｺﾞｼｯｸE" w:eastAsia="HGSｺﾞｼｯｸE" w:hAnsi="HGSｺﾞｼｯｸE" w:hint="eastAsia"/>
          <w:sz w:val="22"/>
        </w:rPr>
        <w:lastRenderedPageBreak/>
        <w:t>（２）コロナ禍における雇用状況</w:t>
      </w:r>
    </w:p>
    <w:p w14:paraId="7C9F74F8" w14:textId="77777777" w:rsidR="00B75B31" w:rsidRDefault="00334533">
      <w:pPr>
        <w:rPr>
          <w:rFonts w:ascii="HGSｺﾞｼｯｸE" w:eastAsia="HGSｺﾞｼｯｸE" w:hAnsi="HGSｺﾞｼｯｸE"/>
          <w:sz w:val="22"/>
        </w:rPr>
      </w:pPr>
      <w:r>
        <w:rPr>
          <w:rFonts w:ascii="HGSｺﾞｼｯｸE" w:eastAsia="HGSｺﾞｼｯｸE" w:hAnsi="HGSｺﾞｼｯｸE" w:hint="eastAsia"/>
          <w:sz w:val="22"/>
        </w:rPr>
        <w:t>①雇用形態別・産業別就業者数の変化（移動）</w:t>
      </w:r>
    </w:p>
    <w:p w14:paraId="57F411C6" w14:textId="77777777" w:rsidR="00E9169D" w:rsidRDefault="00E9169D" w:rsidP="00E9169D">
      <w:pPr>
        <w:widowControl/>
        <w:ind w:firstLineChars="100" w:firstLine="220"/>
        <w:jc w:val="left"/>
        <w:rPr>
          <w:sz w:val="22"/>
        </w:rPr>
      </w:pPr>
      <w:r>
        <w:rPr>
          <w:rFonts w:hint="eastAsia"/>
          <w:sz w:val="22"/>
        </w:rPr>
        <w:t>新型コロナウイルス感染症</w:t>
      </w:r>
      <w:r w:rsidRPr="00A3352F">
        <w:rPr>
          <w:rFonts w:hint="eastAsia"/>
          <w:sz w:val="22"/>
        </w:rPr>
        <w:t>の影響により</w:t>
      </w:r>
      <w:r>
        <w:rPr>
          <w:rFonts w:hint="eastAsia"/>
          <w:sz w:val="22"/>
        </w:rPr>
        <w:t>、</w:t>
      </w:r>
      <w:r w:rsidRPr="00A3352F">
        <w:rPr>
          <w:rFonts w:hint="eastAsia"/>
          <w:sz w:val="22"/>
        </w:rPr>
        <w:t>正規雇用労働者と非正規雇用労働者</w:t>
      </w:r>
      <w:r>
        <w:rPr>
          <w:rFonts w:hint="eastAsia"/>
          <w:sz w:val="22"/>
        </w:rPr>
        <w:t>の雇用数の動向は</w:t>
      </w:r>
      <w:r w:rsidRPr="00A3352F">
        <w:rPr>
          <w:rFonts w:hint="eastAsia"/>
          <w:sz w:val="22"/>
        </w:rPr>
        <w:t>分かれる形となっています。</w:t>
      </w:r>
      <w:r>
        <w:rPr>
          <w:rFonts w:hint="eastAsia"/>
          <w:sz w:val="22"/>
        </w:rPr>
        <w:t>正規雇用労働者は増加を続けているのに対し、非正規雇用労働者が大きく減少しており、令和</w:t>
      </w:r>
      <w:r>
        <w:rPr>
          <w:rFonts w:hint="eastAsia"/>
          <w:sz w:val="22"/>
        </w:rPr>
        <w:t>2</w:t>
      </w:r>
      <w:r>
        <w:rPr>
          <w:rFonts w:hint="eastAsia"/>
          <w:sz w:val="22"/>
        </w:rPr>
        <w:t>年</w:t>
      </w:r>
      <w:r>
        <w:rPr>
          <w:rFonts w:hint="eastAsia"/>
          <w:sz w:val="22"/>
        </w:rPr>
        <w:t>1</w:t>
      </w:r>
      <w:r>
        <w:rPr>
          <w:rFonts w:hint="eastAsia"/>
          <w:sz w:val="22"/>
        </w:rPr>
        <w:t>月から令和</w:t>
      </w:r>
      <w:r>
        <w:rPr>
          <w:rFonts w:hint="eastAsia"/>
          <w:sz w:val="22"/>
        </w:rPr>
        <w:t>3</w:t>
      </w:r>
      <w:r>
        <w:rPr>
          <w:rFonts w:hint="eastAsia"/>
          <w:sz w:val="22"/>
        </w:rPr>
        <w:t>年</w:t>
      </w:r>
      <w:r>
        <w:rPr>
          <w:rFonts w:hint="eastAsia"/>
          <w:sz w:val="22"/>
        </w:rPr>
        <w:t>3</w:t>
      </w:r>
      <w:r>
        <w:rPr>
          <w:rFonts w:hint="eastAsia"/>
          <w:sz w:val="22"/>
        </w:rPr>
        <w:t>月までの間、増加した月はありません。令和</w:t>
      </w:r>
      <w:r>
        <w:rPr>
          <w:rFonts w:hint="eastAsia"/>
          <w:sz w:val="22"/>
        </w:rPr>
        <w:t>3</w:t>
      </w:r>
      <w:r>
        <w:rPr>
          <w:rFonts w:hint="eastAsia"/>
          <w:sz w:val="22"/>
        </w:rPr>
        <w:t>年</w:t>
      </w:r>
      <w:r>
        <w:rPr>
          <w:rFonts w:hint="eastAsia"/>
          <w:sz w:val="22"/>
        </w:rPr>
        <w:t>4</w:t>
      </w:r>
      <w:r>
        <w:rPr>
          <w:rFonts w:hint="eastAsia"/>
          <w:sz w:val="22"/>
        </w:rPr>
        <w:t>月以降は、非正規雇用労働者は増加に転じたものの、８月からは再び減少するなど、雇用者数は感染拡大前の水準には回復していません。</w:t>
      </w:r>
    </w:p>
    <w:p w14:paraId="495ACB58" w14:textId="77777777" w:rsidR="00E9169D" w:rsidRDefault="00E9169D" w:rsidP="00E9169D">
      <w:pPr>
        <w:widowControl/>
        <w:jc w:val="left"/>
        <w:rPr>
          <w:noProof/>
          <w:sz w:val="22"/>
        </w:rPr>
      </w:pPr>
      <w:r>
        <w:rPr>
          <w:noProof/>
          <w:sz w:val="22"/>
        </w:rPr>
        <mc:AlternateContent>
          <mc:Choice Requires="wps">
            <w:drawing>
              <wp:anchor distT="0" distB="0" distL="114300" distR="114300" simplePos="0" relativeHeight="252703744" behindDoc="0" locked="0" layoutInCell="1" allowOverlap="1" wp14:anchorId="657F61A1" wp14:editId="18AAABE2">
                <wp:simplePos x="0" y="0"/>
                <wp:positionH relativeFrom="column">
                  <wp:posOffset>2121535</wp:posOffset>
                </wp:positionH>
                <wp:positionV relativeFrom="paragraph">
                  <wp:posOffset>2519045</wp:posOffset>
                </wp:positionV>
                <wp:extent cx="3088005" cy="1403985"/>
                <wp:effectExtent l="0" t="0" r="0" b="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203" cy="1403985"/>
                        </a:xfrm>
                        <a:prstGeom prst="rect">
                          <a:avLst/>
                        </a:prstGeom>
                        <a:noFill/>
                        <a:ln w="9525">
                          <a:noFill/>
                          <a:miter lim="800000"/>
                        </a:ln>
                      </wps:spPr>
                      <wps:txbx>
                        <w:txbxContent>
                          <w:p w14:paraId="2F6B58B0" w14:textId="77777777" w:rsidR="00366BC6" w:rsidRDefault="00366BC6" w:rsidP="00E9169D">
                            <w:pPr>
                              <w:spacing w:line="240" w:lineRule="exact"/>
                              <w:jc w:val="center"/>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（総務省「労働力調査」を</w:t>
                            </w:r>
                            <w:r>
                              <w:rPr>
                                <w:rFonts w:ascii="BIZ UDPゴシック" w:eastAsia="BIZ UDPゴシック" w:hAnsi="BIZ UDPゴシック"/>
                                <w:color w:val="333333"/>
                                <w:spacing w:val="2"/>
                                <w:sz w:val="16"/>
                                <w:szCs w:val="16"/>
                              </w:rPr>
                              <w:t>もとに作成</w:t>
                            </w:r>
                            <w:r>
                              <w:rPr>
                                <w:rFonts w:ascii="BIZ UDPゴシック" w:eastAsia="BIZ UDPゴシック" w:hAnsi="BIZ UDPゴシック" w:hint="eastAsia"/>
                                <w:color w:val="333333"/>
                                <w:spacing w:val="2"/>
                                <w:sz w:val="16"/>
                                <w:szCs w:val="16"/>
                              </w:rPr>
                              <w:t>）（</w:t>
                            </w:r>
                            <w:r>
                              <w:rPr>
                                <w:rFonts w:ascii="BIZ UDPゴシック" w:eastAsia="BIZ UDPゴシック" w:hAnsi="BIZ UDPゴシック"/>
                                <w:color w:val="333333"/>
                                <w:spacing w:val="2"/>
                                <w:sz w:val="16"/>
                                <w:szCs w:val="16"/>
                              </w:rPr>
                              <w:t>雇用者数は</w:t>
                            </w:r>
                            <w:r>
                              <w:rPr>
                                <w:rFonts w:ascii="BIZ UDPゴシック" w:eastAsia="BIZ UDPゴシック" w:hAnsi="BIZ UDPゴシック" w:hint="eastAsia"/>
                                <w:color w:val="333333"/>
                                <w:spacing w:val="2"/>
                                <w:sz w:val="16"/>
                                <w:szCs w:val="16"/>
                              </w:rPr>
                              <w:t>役員を</w:t>
                            </w:r>
                            <w:r>
                              <w:rPr>
                                <w:rFonts w:ascii="BIZ UDPゴシック" w:eastAsia="BIZ UDPゴシック" w:hAnsi="BIZ UDPゴシック"/>
                                <w:color w:val="333333"/>
                                <w:spacing w:val="2"/>
                                <w:sz w:val="16"/>
                                <w:szCs w:val="16"/>
                              </w:rPr>
                              <w:t>除く</w:t>
                            </w:r>
                            <w:r>
                              <w:rPr>
                                <w:rFonts w:ascii="BIZ UDPゴシック" w:eastAsia="BIZ UDPゴシック" w:hAnsi="BIZ UDPゴシック" w:hint="eastAsia"/>
                                <w:color w:val="333333"/>
                                <w:spacing w:val="2"/>
                                <w:sz w:val="16"/>
                                <w:szCs w:val="16"/>
                              </w:rPr>
                              <w: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57F61A1" id="_x0000_s1083" type="#_x0000_t202" style="position:absolute;margin-left:167.05pt;margin-top:198.35pt;width:243.15pt;height:110.55pt;z-index:252703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" filled="f" stroked="f">
                <v:textbox style="mso-fit-shape-to-text:t">
                  <w:txbxContent>
                    <w:p w14:paraId="2F6B58B0" w14:textId="77777777" w:rsidR="00366BC6" w:rsidRDefault="00366BC6" w:rsidP="00E9169D">
                      <w:pPr>
                        <w:spacing w:line="240" w:lineRule="exact"/>
                        <w:jc w:val="center"/>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（総務省「労働力調査」を</w:t>
                      </w:r>
                      <w:r>
                        <w:rPr>
                          <w:rFonts w:ascii="BIZ UDPゴシック" w:eastAsia="BIZ UDPゴシック" w:hAnsi="BIZ UDPゴシック"/>
                          <w:color w:val="333333"/>
                          <w:spacing w:val="2"/>
                          <w:sz w:val="16"/>
                          <w:szCs w:val="16"/>
                        </w:rPr>
                        <w:t>もとに作成</w:t>
                      </w:r>
                      <w:r>
                        <w:rPr>
                          <w:rFonts w:ascii="BIZ UDPゴシック" w:eastAsia="BIZ UDPゴシック" w:hAnsi="BIZ UDPゴシック" w:hint="eastAsia"/>
                          <w:color w:val="333333"/>
                          <w:spacing w:val="2"/>
                          <w:sz w:val="16"/>
                          <w:szCs w:val="16"/>
                        </w:rPr>
                        <w:t>）（</w:t>
                      </w:r>
                      <w:r>
                        <w:rPr>
                          <w:rFonts w:ascii="BIZ UDPゴシック" w:eastAsia="BIZ UDPゴシック" w:hAnsi="BIZ UDPゴシック"/>
                          <w:color w:val="333333"/>
                          <w:spacing w:val="2"/>
                          <w:sz w:val="16"/>
                          <w:szCs w:val="16"/>
                        </w:rPr>
                        <w:t>雇用者数は</w:t>
                      </w:r>
                      <w:r>
                        <w:rPr>
                          <w:rFonts w:ascii="BIZ UDPゴシック" w:eastAsia="BIZ UDPゴシック" w:hAnsi="BIZ UDPゴシック" w:hint="eastAsia"/>
                          <w:color w:val="333333"/>
                          <w:spacing w:val="2"/>
                          <w:sz w:val="16"/>
                          <w:szCs w:val="16"/>
                        </w:rPr>
                        <w:t>役員を</w:t>
                      </w:r>
                      <w:r>
                        <w:rPr>
                          <w:rFonts w:ascii="BIZ UDPゴシック" w:eastAsia="BIZ UDPゴシック" w:hAnsi="BIZ UDPゴシック"/>
                          <w:color w:val="333333"/>
                          <w:spacing w:val="2"/>
                          <w:sz w:val="16"/>
                          <w:szCs w:val="16"/>
                        </w:rPr>
                        <w:t>除く</w:t>
                      </w:r>
                      <w:r>
                        <w:rPr>
                          <w:rFonts w:ascii="BIZ UDPゴシック" w:eastAsia="BIZ UDPゴシック" w:hAnsi="BIZ UDPゴシック" w:hint="eastAsia"/>
                          <w:color w:val="333333"/>
                          <w:spacing w:val="2"/>
                          <w:sz w:val="16"/>
                          <w:szCs w:val="16"/>
                        </w:rPr>
                        <w:t>）</w:t>
                      </w:r>
                    </w:p>
                  </w:txbxContent>
                </v:textbox>
              </v:shape>
            </w:pict>
          </mc:Fallback>
        </mc:AlternateContent>
      </w:r>
      <w:r>
        <w:rPr>
          <w:noProof/>
          <w:sz w:val="22"/>
        </w:rPr>
        <w:drawing>
          <wp:anchor distT="0" distB="0" distL="114300" distR="114300" simplePos="0" relativeHeight="252704768" behindDoc="0" locked="0" layoutInCell="1" allowOverlap="1" wp14:anchorId="0F4D02CE" wp14:editId="64F5C7B2">
            <wp:simplePos x="0" y="0"/>
            <wp:positionH relativeFrom="column">
              <wp:posOffset>213995</wp:posOffset>
            </wp:positionH>
            <wp:positionV relativeFrom="paragraph">
              <wp:posOffset>81915</wp:posOffset>
            </wp:positionV>
            <wp:extent cx="5201285" cy="2719070"/>
            <wp:effectExtent l="0" t="0" r="18415" b="5080"/>
            <wp:wrapNone/>
            <wp:docPr id="15" name="グラフ 15" title="前年同月差推移グラフ（全国）"/>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3B37D6D2" w14:textId="77777777" w:rsidR="00E9169D" w:rsidRDefault="00E9169D" w:rsidP="00E9169D">
      <w:pPr>
        <w:widowControl/>
        <w:jc w:val="left"/>
        <w:rPr>
          <w:noProof/>
          <w:sz w:val="22"/>
        </w:rPr>
      </w:pPr>
    </w:p>
    <w:p w14:paraId="683906AF" w14:textId="77777777" w:rsidR="00E9169D" w:rsidRDefault="00E9169D" w:rsidP="00E9169D">
      <w:pPr>
        <w:widowControl/>
        <w:jc w:val="left"/>
        <w:rPr>
          <w:noProof/>
          <w:sz w:val="22"/>
        </w:rPr>
      </w:pPr>
    </w:p>
    <w:p w14:paraId="6EC263F4" w14:textId="77777777" w:rsidR="00E9169D" w:rsidRDefault="00E9169D" w:rsidP="00E9169D">
      <w:pPr>
        <w:widowControl/>
        <w:jc w:val="left"/>
        <w:rPr>
          <w:noProof/>
          <w:sz w:val="22"/>
        </w:rPr>
      </w:pPr>
    </w:p>
    <w:p w14:paraId="32817590" w14:textId="77777777" w:rsidR="00E9169D" w:rsidRDefault="00E9169D" w:rsidP="00E9169D">
      <w:pPr>
        <w:widowControl/>
        <w:jc w:val="left"/>
        <w:rPr>
          <w:noProof/>
          <w:sz w:val="22"/>
        </w:rPr>
      </w:pPr>
    </w:p>
    <w:p w14:paraId="2B87DAC6" w14:textId="77777777" w:rsidR="00E9169D" w:rsidRDefault="00E9169D" w:rsidP="00E9169D">
      <w:pPr>
        <w:widowControl/>
        <w:jc w:val="left"/>
        <w:rPr>
          <w:noProof/>
          <w:sz w:val="22"/>
        </w:rPr>
      </w:pPr>
    </w:p>
    <w:p w14:paraId="15E0A005" w14:textId="77777777" w:rsidR="00E9169D" w:rsidRDefault="00E9169D" w:rsidP="00E9169D">
      <w:pPr>
        <w:widowControl/>
        <w:jc w:val="left"/>
        <w:rPr>
          <w:noProof/>
          <w:sz w:val="22"/>
        </w:rPr>
      </w:pPr>
    </w:p>
    <w:p w14:paraId="65679B3C" w14:textId="77777777" w:rsidR="00E9169D" w:rsidRDefault="00E9169D" w:rsidP="00E9169D">
      <w:pPr>
        <w:widowControl/>
        <w:jc w:val="left"/>
        <w:rPr>
          <w:noProof/>
          <w:sz w:val="22"/>
        </w:rPr>
      </w:pPr>
    </w:p>
    <w:p w14:paraId="52BB2835" w14:textId="77777777" w:rsidR="00E9169D" w:rsidRDefault="00E9169D" w:rsidP="00E9169D">
      <w:pPr>
        <w:widowControl/>
        <w:jc w:val="left"/>
        <w:rPr>
          <w:noProof/>
          <w:sz w:val="22"/>
        </w:rPr>
      </w:pPr>
    </w:p>
    <w:p w14:paraId="71026A2B" w14:textId="77777777" w:rsidR="00E9169D" w:rsidRDefault="00E9169D" w:rsidP="00E9169D">
      <w:pPr>
        <w:widowControl/>
        <w:jc w:val="left"/>
        <w:rPr>
          <w:noProof/>
          <w:sz w:val="22"/>
        </w:rPr>
      </w:pPr>
    </w:p>
    <w:p w14:paraId="04AFE990" w14:textId="77777777" w:rsidR="00E9169D" w:rsidRDefault="00E9169D" w:rsidP="00E9169D">
      <w:pPr>
        <w:widowControl/>
        <w:jc w:val="left"/>
        <w:rPr>
          <w:noProof/>
          <w:sz w:val="22"/>
        </w:rPr>
      </w:pPr>
    </w:p>
    <w:p w14:paraId="6B9FE930" w14:textId="77777777" w:rsidR="00E9169D" w:rsidRDefault="00E9169D" w:rsidP="00E9169D">
      <w:pPr>
        <w:widowControl/>
        <w:jc w:val="left"/>
        <w:rPr>
          <w:noProof/>
          <w:sz w:val="22"/>
        </w:rPr>
      </w:pPr>
      <w:r>
        <w:rPr>
          <w:noProof/>
          <w:sz w:val="22"/>
        </w:rPr>
        <mc:AlternateContent>
          <mc:Choice Requires="wps">
            <w:drawing>
              <wp:anchor distT="0" distB="0" distL="114300" distR="114300" simplePos="0" relativeHeight="252705792" behindDoc="0" locked="0" layoutInCell="1" allowOverlap="1" wp14:anchorId="4B9DE0D9" wp14:editId="732D9EDE">
                <wp:simplePos x="0" y="0"/>
                <wp:positionH relativeFrom="column">
                  <wp:posOffset>2330450</wp:posOffset>
                </wp:positionH>
                <wp:positionV relativeFrom="paragraph">
                  <wp:posOffset>201930</wp:posOffset>
                </wp:positionV>
                <wp:extent cx="3088005" cy="1403985"/>
                <wp:effectExtent l="0" t="0" r="0" b="0"/>
                <wp:wrapNone/>
                <wp:docPr id="496" name="テキスト ボックス 2" title="（総務省「労働力調査」をもとに作成）（雇用者数は役員を除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005" cy="1403985"/>
                        </a:xfrm>
                        <a:prstGeom prst="rect">
                          <a:avLst/>
                        </a:prstGeom>
                        <a:noFill/>
                        <a:ln w="9525">
                          <a:noFill/>
                          <a:miter lim="800000"/>
                        </a:ln>
                      </wps:spPr>
                      <wps:txbx>
                        <w:txbxContent>
                          <w:p w14:paraId="44363154" w14:textId="77777777" w:rsidR="00366BC6" w:rsidRDefault="00366BC6" w:rsidP="00E9169D">
                            <w:pPr>
                              <w:spacing w:line="240" w:lineRule="exact"/>
                              <w:jc w:val="center"/>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（総務省「労働力調査」を</w:t>
                            </w:r>
                            <w:r>
                              <w:rPr>
                                <w:rFonts w:ascii="BIZ UDPゴシック" w:eastAsia="BIZ UDPゴシック" w:hAnsi="BIZ UDPゴシック"/>
                                <w:color w:val="333333"/>
                                <w:spacing w:val="2"/>
                                <w:sz w:val="16"/>
                                <w:szCs w:val="16"/>
                              </w:rPr>
                              <w:t>もとに作成</w:t>
                            </w:r>
                            <w:r>
                              <w:rPr>
                                <w:rFonts w:ascii="BIZ UDPゴシック" w:eastAsia="BIZ UDPゴシック" w:hAnsi="BIZ UDPゴシック" w:hint="eastAsia"/>
                                <w:color w:val="333333"/>
                                <w:spacing w:val="2"/>
                                <w:sz w:val="16"/>
                                <w:szCs w:val="16"/>
                              </w:rPr>
                              <w:t>）（</w:t>
                            </w:r>
                            <w:r>
                              <w:rPr>
                                <w:rFonts w:ascii="BIZ UDPゴシック" w:eastAsia="BIZ UDPゴシック" w:hAnsi="BIZ UDPゴシック"/>
                                <w:color w:val="333333"/>
                                <w:spacing w:val="2"/>
                                <w:sz w:val="16"/>
                                <w:szCs w:val="16"/>
                              </w:rPr>
                              <w:t>雇用者数は</w:t>
                            </w:r>
                            <w:r>
                              <w:rPr>
                                <w:rFonts w:ascii="BIZ UDPゴシック" w:eastAsia="BIZ UDPゴシック" w:hAnsi="BIZ UDPゴシック" w:hint="eastAsia"/>
                                <w:color w:val="333333"/>
                                <w:spacing w:val="2"/>
                                <w:sz w:val="16"/>
                                <w:szCs w:val="16"/>
                              </w:rPr>
                              <w:t>役員を</w:t>
                            </w:r>
                            <w:r>
                              <w:rPr>
                                <w:rFonts w:ascii="BIZ UDPゴシック" w:eastAsia="BIZ UDPゴシック" w:hAnsi="BIZ UDPゴシック"/>
                                <w:color w:val="333333"/>
                                <w:spacing w:val="2"/>
                                <w:sz w:val="16"/>
                                <w:szCs w:val="16"/>
                              </w:rPr>
                              <w:t>除く</w:t>
                            </w:r>
                            <w:r>
                              <w:rPr>
                                <w:rFonts w:ascii="BIZ UDPゴシック" w:eastAsia="BIZ UDPゴシック" w:hAnsi="BIZ UDPゴシック" w:hint="eastAsia"/>
                                <w:color w:val="333333"/>
                                <w:spacing w:val="2"/>
                                <w:sz w:val="16"/>
                                <w:szCs w:val="16"/>
                              </w:rPr>
                              <w: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B9DE0D9" id="_x0000_s1084" type="#_x0000_t202" alt="タイトル: （総務省「労働力調査」をもとに作成）（雇用者数は役員を除く）" style="position:absolute;margin-left:183.5pt;margin-top:15.9pt;width:243.15pt;height:110.55pt;z-index:252705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" filled="f" stroked="f">
                <v:textbox style="mso-fit-shape-to-text:t">
                  <w:txbxContent>
                    <w:p w14:paraId="44363154" w14:textId="77777777" w:rsidR="00366BC6" w:rsidRDefault="00366BC6" w:rsidP="00E9169D">
                      <w:pPr>
                        <w:spacing w:line="240" w:lineRule="exact"/>
                        <w:jc w:val="center"/>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（総務省「労働力調査」を</w:t>
                      </w:r>
                      <w:r>
                        <w:rPr>
                          <w:rFonts w:ascii="BIZ UDPゴシック" w:eastAsia="BIZ UDPゴシック" w:hAnsi="BIZ UDPゴシック"/>
                          <w:color w:val="333333"/>
                          <w:spacing w:val="2"/>
                          <w:sz w:val="16"/>
                          <w:szCs w:val="16"/>
                        </w:rPr>
                        <w:t>もとに作成</w:t>
                      </w:r>
                      <w:r>
                        <w:rPr>
                          <w:rFonts w:ascii="BIZ UDPゴシック" w:eastAsia="BIZ UDPゴシック" w:hAnsi="BIZ UDPゴシック" w:hint="eastAsia"/>
                          <w:color w:val="333333"/>
                          <w:spacing w:val="2"/>
                          <w:sz w:val="16"/>
                          <w:szCs w:val="16"/>
                        </w:rPr>
                        <w:t>）（</w:t>
                      </w:r>
                      <w:r>
                        <w:rPr>
                          <w:rFonts w:ascii="BIZ UDPゴシック" w:eastAsia="BIZ UDPゴシック" w:hAnsi="BIZ UDPゴシック"/>
                          <w:color w:val="333333"/>
                          <w:spacing w:val="2"/>
                          <w:sz w:val="16"/>
                          <w:szCs w:val="16"/>
                        </w:rPr>
                        <w:t>雇用者数は</w:t>
                      </w:r>
                      <w:r>
                        <w:rPr>
                          <w:rFonts w:ascii="BIZ UDPゴシック" w:eastAsia="BIZ UDPゴシック" w:hAnsi="BIZ UDPゴシック" w:hint="eastAsia"/>
                          <w:color w:val="333333"/>
                          <w:spacing w:val="2"/>
                          <w:sz w:val="16"/>
                          <w:szCs w:val="16"/>
                        </w:rPr>
                        <w:t>役員を</w:t>
                      </w:r>
                      <w:r>
                        <w:rPr>
                          <w:rFonts w:ascii="BIZ UDPゴシック" w:eastAsia="BIZ UDPゴシック" w:hAnsi="BIZ UDPゴシック"/>
                          <w:color w:val="333333"/>
                          <w:spacing w:val="2"/>
                          <w:sz w:val="16"/>
                          <w:szCs w:val="16"/>
                        </w:rPr>
                        <w:t>除く</w:t>
                      </w:r>
                      <w:r>
                        <w:rPr>
                          <w:rFonts w:ascii="BIZ UDPゴシック" w:eastAsia="BIZ UDPゴシック" w:hAnsi="BIZ UDPゴシック" w:hint="eastAsia"/>
                          <w:color w:val="333333"/>
                          <w:spacing w:val="2"/>
                          <w:sz w:val="16"/>
                          <w:szCs w:val="16"/>
                        </w:rPr>
                        <w:t>）</w:t>
                      </w:r>
                    </w:p>
                  </w:txbxContent>
                </v:textbox>
              </v:shape>
            </w:pict>
          </mc:Fallback>
        </mc:AlternateContent>
      </w:r>
    </w:p>
    <w:p w14:paraId="70C1D942" w14:textId="77777777" w:rsidR="00E9169D" w:rsidRDefault="00E9169D" w:rsidP="00E9169D">
      <w:pPr>
        <w:widowControl/>
        <w:jc w:val="left"/>
        <w:rPr>
          <w:noProof/>
          <w:sz w:val="22"/>
        </w:rPr>
      </w:pPr>
    </w:p>
    <w:p w14:paraId="57B8BEDF" w14:textId="77777777" w:rsidR="00E9169D" w:rsidRDefault="00E9169D" w:rsidP="00E9169D">
      <w:pPr>
        <w:rPr>
          <w:rFonts w:ascii="HGSｺﾞｼｯｸE" w:eastAsia="HGSｺﾞｼｯｸE" w:hAnsi="HGSｺﾞｼｯｸE"/>
          <w:sz w:val="22"/>
        </w:rPr>
      </w:pPr>
    </w:p>
    <w:p w14:paraId="38118044" w14:textId="77777777" w:rsidR="00B75B31" w:rsidRDefault="00334533">
      <w:pPr>
        <w:rPr>
          <w:rFonts w:ascii="HGSｺﾞｼｯｸE" w:eastAsia="HGSｺﾞｼｯｸE" w:hAnsi="HGSｺﾞｼｯｸE"/>
          <w:sz w:val="22"/>
        </w:rPr>
      </w:pPr>
      <w:r>
        <w:rPr>
          <w:rFonts w:ascii="HGSｺﾞｼｯｸE" w:eastAsia="HGSｺﾞｼｯｸE" w:hAnsi="HGSｺﾞｼｯｸE" w:hint="eastAsia"/>
          <w:sz w:val="22"/>
        </w:rPr>
        <w:t>②有効求人倍率と就職件数の変化</w:t>
      </w:r>
    </w:p>
    <w:p w14:paraId="12727DBC" w14:textId="49A8AA2C" w:rsidR="00B75B31" w:rsidRDefault="00334533">
      <w:pPr>
        <w:widowControl/>
        <w:ind w:firstLineChars="100" w:firstLine="220"/>
        <w:jc w:val="left"/>
        <w:rPr>
          <w:sz w:val="22"/>
        </w:rPr>
      </w:pPr>
      <w:r>
        <w:rPr>
          <w:rFonts w:hint="eastAsia"/>
          <w:sz w:val="22"/>
        </w:rPr>
        <w:t>有効求人数は令和</w:t>
      </w:r>
      <w:r>
        <w:rPr>
          <w:rFonts w:hint="eastAsia"/>
          <w:sz w:val="22"/>
        </w:rPr>
        <w:t>2</w:t>
      </w:r>
      <w:r>
        <w:rPr>
          <w:rFonts w:hint="eastAsia"/>
          <w:sz w:val="22"/>
        </w:rPr>
        <w:t>年に入り減少傾向にありましたが、最初の緊急事態宣言が発出された</w:t>
      </w:r>
      <w:r w:rsidR="00A3352F">
        <w:rPr>
          <w:rFonts w:hint="eastAsia"/>
          <w:sz w:val="22"/>
        </w:rPr>
        <w:t>4</w:t>
      </w:r>
      <w:r>
        <w:rPr>
          <w:rFonts w:hint="eastAsia"/>
          <w:sz w:val="22"/>
        </w:rPr>
        <w:t>月から</w:t>
      </w:r>
      <w:r w:rsidR="00A3352F">
        <w:rPr>
          <w:rFonts w:hint="eastAsia"/>
          <w:sz w:val="22"/>
        </w:rPr>
        <w:t>5</w:t>
      </w:r>
      <w:r>
        <w:rPr>
          <w:rFonts w:hint="eastAsia"/>
          <w:sz w:val="22"/>
        </w:rPr>
        <w:t>月を中心に最も減少し、その後、弱いながらも持ち直しの動きもみられました。</w:t>
      </w:r>
    </w:p>
    <w:p w14:paraId="4D4E3E48" w14:textId="77777777" w:rsidR="00B75B31" w:rsidRDefault="00334533">
      <w:pPr>
        <w:widowControl/>
        <w:ind w:firstLineChars="100" w:firstLine="220"/>
        <w:jc w:val="left"/>
        <w:rPr>
          <w:sz w:val="22"/>
        </w:rPr>
      </w:pPr>
      <w:r>
        <w:rPr>
          <w:rFonts w:hint="eastAsia"/>
          <w:sz w:val="22"/>
        </w:rPr>
        <w:t>一方求職者数は、緊急事態宣言を境に増加傾向となり、夏頃からは概ね横ばいの動きとなりました。この背景には、新規求人数の回復が弱く、就職ができずに労働市場に滞留する者が増加している可能性が考えられます（厚生労働省分析「令和３年版労働経済の分析－新型コロナウイルス感染症が雇用・労働に及ぼした影響－」より）。</w:t>
      </w:r>
    </w:p>
    <w:p w14:paraId="4DB837B5" w14:textId="77777777" w:rsidR="00B75B31" w:rsidRDefault="00334533">
      <w:pPr>
        <w:widowControl/>
        <w:ind w:firstLineChars="100" w:firstLine="220"/>
        <w:jc w:val="left"/>
        <w:rPr>
          <w:sz w:val="22"/>
        </w:rPr>
      </w:pPr>
      <w:r>
        <w:rPr>
          <w:rFonts w:hint="eastAsia"/>
          <w:sz w:val="22"/>
        </w:rPr>
        <w:t>これらを反映して、求人倍率も令和２年に入ってから夏頃にかけて大幅に低下したあと、依然として感染拡大前を下回る水準で推移し</w:t>
      </w:r>
      <w:r w:rsidRPr="00A3352F">
        <w:rPr>
          <w:rFonts w:hint="eastAsia"/>
          <w:sz w:val="22"/>
        </w:rPr>
        <w:t>ています</w:t>
      </w:r>
      <w:r>
        <w:rPr>
          <w:rFonts w:hint="eastAsia"/>
          <w:sz w:val="22"/>
        </w:rPr>
        <w:t>。</w:t>
      </w:r>
    </w:p>
    <w:p w14:paraId="3E2D33F1" w14:textId="6E349258" w:rsidR="00E9169D" w:rsidRDefault="00E9169D" w:rsidP="00E9169D">
      <w:pPr>
        <w:widowControl/>
        <w:jc w:val="left"/>
        <w:rPr>
          <w:sz w:val="22"/>
        </w:rPr>
      </w:pPr>
      <w:r>
        <w:rPr>
          <w:rFonts w:hint="eastAsia"/>
          <w:noProof/>
          <w:sz w:val="22"/>
        </w:rPr>
        <w:drawing>
          <wp:anchor distT="0" distB="0" distL="114300" distR="114300" simplePos="0" relativeHeight="252708864" behindDoc="0" locked="0" layoutInCell="1" allowOverlap="1" wp14:anchorId="7FAD7D3C" wp14:editId="3E77B169">
            <wp:simplePos x="0" y="0"/>
            <wp:positionH relativeFrom="column">
              <wp:posOffset>213995</wp:posOffset>
            </wp:positionH>
            <wp:positionV relativeFrom="paragraph">
              <wp:posOffset>41910</wp:posOffset>
            </wp:positionV>
            <wp:extent cx="4987290" cy="2683510"/>
            <wp:effectExtent l="0" t="0" r="3810" b="2540"/>
            <wp:wrapNone/>
            <wp:docPr id="34" name="グラフ 34" title="コロナ前後の求人求職状況の推移グラフ（大阪府）"/>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A543DB">
        <w:rPr>
          <w:noProof/>
          <w:sz w:val="22"/>
        </w:rPr>
        <mc:AlternateContent>
          <mc:Choice Requires="wps">
            <w:drawing>
              <wp:anchor distT="0" distB="0" distL="114300" distR="114300" simplePos="0" relativeHeight="252707840" behindDoc="0" locked="0" layoutInCell="1" allowOverlap="1" wp14:anchorId="4DB6F751" wp14:editId="6CB94A68">
                <wp:simplePos x="0" y="0"/>
                <wp:positionH relativeFrom="column">
                  <wp:posOffset>2976880</wp:posOffset>
                </wp:positionH>
                <wp:positionV relativeFrom="paragraph">
                  <wp:posOffset>2720340</wp:posOffset>
                </wp:positionV>
                <wp:extent cx="2019300" cy="380365"/>
                <wp:effectExtent l="0" t="0" r="635" b="7620"/>
                <wp:wrapNone/>
                <wp:docPr id="35" name="テキスト ボックス 2" title="（大阪労働局「大阪労働市場ニュース」よ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80365"/>
                        </a:xfrm>
                        <a:prstGeom prst="rect">
                          <a:avLst/>
                        </a:prstGeom>
                        <a:noFill/>
                        <a:ln w="3175">
                          <a:noFill/>
                          <a:miter lim="800000"/>
                        </a:ln>
                      </wps:spPr>
                      <wps:txbx>
                        <w:txbxContent>
                          <w:p w14:paraId="75A1C5A2" w14:textId="77777777" w:rsidR="00366BC6" w:rsidRDefault="00366BC6" w:rsidP="00E9169D">
                            <w:pPr>
                              <w:spacing w:line="200" w:lineRule="exact"/>
                              <w:jc w:val="right"/>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（大阪労働局「大阪労働市場ニュース」より）</w:t>
                            </w:r>
                          </w:p>
                        </w:txbxContent>
                      </wps:txbx>
                      <wps:bodyPr rot="0" vert="horz" wrap="square" lIns="36000" tIns="36000" rIns="36000" bIns="36000" anchor="ctr" anchorCtr="0">
                        <a:spAutoFit/>
                      </wps:bodyPr>
                    </wps:wsp>
                  </a:graphicData>
                </a:graphic>
              </wp:anchor>
            </w:drawing>
          </mc:Choice>
          <mc:Fallback>
            <w:pict>
              <v:shape w14:anchorId="4DB6F751" id="_x0000_s1085" type="#_x0000_t202" alt="タイトル: （大阪労働局「大阪労働市場ニュース」より）" style="position:absolute;margin-left:234.4pt;margin-top:214.2pt;width:159pt;height:29.95pt;z-index:25270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" filled="f" stroked="f" strokeweight=".25pt">
                <v:textbox style="mso-fit-shape-to-text:t" inset="1mm,1mm,1mm,1mm">
                  <w:txbxContent>
                    <w:p w14:paraId="75A1C5A2" w14:textId="77777777" w:rsidR="00366BC6" w:rsidRDefault="00366BC6" w:rsidP="00E9169D">
                      <w:pPr>
                        <w:spacing w:line="200" w:lineRule="exact"/>
                        <w:jc w:val="right"/>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（大阪労働局「大阪労働市場ニュース」より）</w:t>
                      </w:r>
                    </w:p>
                  </w:txbxContent>
                </v:textbox>
              </v:shape>
            </w:pict>
          </mc:Fallback>
        </mc:AlternateContent>
      </w:r>
    </w:p>
    <w:p w14:paraId="672E8B93" w14:textId="03CD1894" w:rsidR="00E9169D" w:rsidRDefault="00E9169D" w:rsidP="00E9169D">
      <w:pPr>
        <w:widowControl/>
        <w:jc w:val="left"/>
        <w:rPr>
          <w:sz w:val="22"/>
        </w:rPr>
      </w:pPr>
      <w:r>
        <w:rPr>
          <w:noProof/>
          <w:sz w:val="22"/>
        </w:rPr>
        <mc:AlternateContent>
          <mc:Choice Requires="wps">
            <w:drawing>
              <wp:anchor distT="0" distB="0" distL="114300" distR="114300" simplePos="0" relativeHeight="252712960" behindDoc="0" locked="0" layoutInCell="1" allowOverlap="1" wp14:anchorId="08C4D103" wp14:editId="291C8E1E">
                <wp:simplePos x="0" y="0"/>
                <wp:positionH relativeFrom="column">
                  <wp:posOffset>2133600</wp:posOffset>
                </wp:positionH>
                <wp:positionV relativeFrom="paragraph">
                  <wp:posOffset>563246</wp:posOffset>
                </wp:positionV>
                <wp:extent cx="514350" cy="200025"/>
                <wp:effectExtent l="0" t="0" r="0" b="0"/>
                <wp:wrapNone/>
                <wp:docPr id="11293" name="テキスト ボックス 11293"/>
                <wp:cNvGraphicFramePr/>
                <a:graphic xmlns:a="http://schemas.openxmlformats.org/drawingml/2006/main">
                  <a:graphicData uri="http://schemas.microsoft.com/office/word/2010/wordprocessingShape">
                    <wps:wsp>
                      <wps:cNvSpPr txBox="1"/>
                      <wps:spPr>
                        <a:xfrm>
                          <a:off x="0" y="0"/>
                          <a:ext cx="514350" cy="200025"/>
                        </a:xfrm>
                        <a:prstGeom prst="rect">
                          <a:avLst/>
                        </a:prstGeom>
                        <a:noFill/>
                        <a:ln w="6350">
                          <a:noFill/>
                        </a:ln>
                      </wps:spPr>
                      <wps:txbx>
                        <w:txbxContent>
                          <w:p w14:paraId="5A27E1B8" w14:textId="77777777" w:rsidR="00366BC6" w:rsidRDefault="00366BC6" w:rsidP="00E9169D">
                            <w:pPr>
                              <w:snapToGrid w:val="0"/>
                              <w:jc w:val="center"/>
                              <w:rPr>
                                <w:rFonts w:ascii="BIZ UDPゴシック" w:eastAsia="BIZ UDPゴシック" w:hAnsi="BIZ UDPゴシック"/>
                                <w:sz w:val="13"/>
                                <w:szCs w:val="13"/>
                              </w:rPr>
                            </w:pPr>
                            <w:r>
                              <w:rPr>
                                <w:rFonts w:ascii="BIZ UDPゴシック" w:eastAsia="BIZ UDPゴシック" w:hAnsi="BIZ UDPゴシック" w:hint="eastAsia"/>
                                <w:sz w:val="13"/>
                                <w:szCs w:val="13"/>
                              </w:rPr>
                              <w:t>(R2.</w:t>
                            </w:r>
                            <w:r>
                              <w:rPr>
                                <w:rFonts w:ascii="BIZ UDPゴシック" w:eastAsia="BIZ UDPゴシック" w:hAnsi="BIZ UDPゴシック"/>
                                <w:sz w:val="13"/>
                                <w:szCs w:val="13"/>
                              </w:rPr>
                              <w:t>5</w:t>
                            </w:r>
                            <w:r>
                              <w:rPr>
                                <w:rFonts w:ascii="BIZ UDPゴシック" w:eastAsia="BIZ UDPゴシック" w:hAnsi="BIZ UDPゴシック" w:hint="eastAsia"/>
                                <w:sz w:val="13"/>
                                <w:szCs w:val="13"/>
                              </w:rPr>
                              <w:t>)</w:t>
                            </w:r>
                          </w:p>
                          <w:p w14:paraId="470B3213" w14:textId="77777777" w:rsidR="00366BC6" w:rsidRDefault="00366BC6" w:rsidP="00E9169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08C4D103" id="テキスト ボックス 11293" o:spid="_x0000_s1086" type="#_x0000_t202" style="position:absolute;margin-left:168pt;margin-top:44.35pt;width:40.5pt;height:15.75pt;z-index:25271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" filled="f" stroked="f" strokeweight=".5pt">
                <v:textbox>
                  <w:txbxContent>
                    <w:p w14:paraId="5A27E1B8" w14:textId="77777777" w:rsidR="00366BC6" w:rsidRDefault="00366BC6" w:rsidP="00E9169D">
                      <w:pPr>
                        <w:snapToGrid w:val="0"/>
                        <w:jc w:val="center"/>
                        <w:rPr>
                          <w:rFonts w:ascii="BIZ UDPゴシック" w:eastAsia="BIZ UDPゴシック" w:hAnsi="BIZ UDPゴシック"/>
                          <w:sz w:val="13"/>
                          <w:szCs w:val="13"/>
                        </w:rPr>
                      </w:pPr>
                      <w:r>
                        <w:rPr>
                          <w:rFonts w:ascii="BIZ UDPゴシック" w:eastAsia="BIZ UDPゴシック" w:hAnsi="BIZ UDPゴシック" w:hint="eastAsia"/>
                          <w:sz w:val="13"/>
                          <w:szCs w:val="13"/>
                        </w:rPr>
                        <w:t>(R2.</w:t>
                      </w:r>
                      <w:r>
                        <w:rPr>
                          <w:rFonts w:ascii="BIZ UDPゴシック" w:eastAsia="BIZ UDPゴシック" w:hAnsi="BIZ UDPゴシック"/>
                          <w:sz w:val="13"/>
                          <w:szCs w:val="13"/>
                        </w:rPr>
                        <w:t>5</w:t>
                      </w:r>
                      <w:r>
                        <w:rPr>
                          <w:rFonts w:ascii="BIZ UDPゴシック" w:eastAsia="BIZ UDPゴシック" w:hAnsi="BIZ UDPゴシック" w:hint="eastAsia"/>
                          <w:sz w:val="13"/>
                          <w:szCs w:val="13"/>
                        </w:rPr>
                        <w:t>)</w:t>
                      </w:r>
                    </w:p>
                    <w:p w14:paraId="470B3213" w14:textId="77777777" w:rsidR="00366BC6" w:rsidRDefault="00366BC6" w:rsidP="00E9169D"/>
                  </w:txbxContent>
                </v:textbox>
              </v:shape>
            </w:pict>
          </mc:Fallback>
        </mc:AlternateContent>
      </w:r>
      <w:r>
        <w:rPr>
          <w:noProof/>
          <w:sz w:val="22"/>
        </w:rPr>
        <mc:AlternateContent>
          <mc:Choice Requires="wps">
            <w:drawing>
              <wp:anchor distT="0" distB="0" distL="114300" distR="114300" simplePos="0" relativeHeight="252713984" behindDoc="0" locked="0" layoutInCell="1" allowOverlap="1" wp14:anchorId="012C0152" wp14:editId="4784DDBB">
                <wp:simplePos x="0" y="0"/>
                <wp:positionH relativeFrom="column">
                  <wp:posOffset>2190750</wp:posOffset>
                </wp:positionH>
                <wp:positionV relativeFrom="paragraph">
                  <wp:posOffset>582295</wp:posOffset>
                </wp:positionV>
                <wp:extent cx="366713" cy="142875"/>
                <wp:effectExtent l="152400" t="0" r="14605" b="28575"/>
                <wp:wrapNone/>
                <wp:docPr id="11294" name="線吹き出し 1 (枠付き) 11294"/>
                <wp:cNvGraphicFramePr/>
                <a:graphic xmlns:a="http://schemas.openxmlformats.org/drawingml/2006/main">
                  <a:graphicData uri="http://schemas.microsoft.com/office/word/2010/wordprocessingShape">
                    <wps:wsp>
                      <wps:cNvSpPr/>
                      <wps:spPr>
                        <a:xfrm>
                          <a:off x="0" y="0"/>
                          <a:ext cx="366713" cy="142875"/>
                        </a:xfrm>
                        <a:prstGeom prst="borderCallout1">
                          <a:avLst>
                            <a:gd name="adj1" fmla="val 28427"/>
                            <a:gd name="adj2" fmla="val 926"/>
                            <a:gd name="adj3" fmla="val 18805"/>
                            <a:gd name="adj4" fmla="val -39776"/>
                          </a:avLst>
                        </a:prstGeom>
                        <a:noFill/>
                        <a:ln w="6350"/>
                      </wps:spPr>
                      <wps:style>
                        <a:lnRef idx="2">
                          <a:schemeClr val="dk1"/>
                        </a:lnRef>
                        <a:fillRef idx="1">
                          <a:schemeClr val="lt1"/>
                        </a:fillRef>
                        <a:effectRef idx="0">
                          <a:schemeClr val="dk1"/>
                        </a:effectRef>
                        <a:fontRef idx="minor">
                          <a:schemeClr val="dk1"/>
                        </a:fontRef>
                      </wps:style>
                      <wps:txbx>
                        <w:txbxContent>
                          <w:p w14:paraId="138CE1C4" w14:textId="77777777" w:rsidR="00366BC6" w:rsidRDefault="00366BC6" w:rsidP="00E9169D">
                            <w:pP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12C0152" id="線吹き出し 1 (枠付き) 11294" o:spid="_x0000_s1087" type="#_x0000_t47" style="position:absolute;margin-left:172.5pt;margin-top:45.85pt;width:28.9pt;height:11.2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" adj="-8592,4062,200,6140" filled="f" strokecolor="black [3200]" strokeweight=".5pt">
                <v:textbox>
                  <w:txbxContent>
                    <w:p w14:paraId="138CE1C4" w14:textId="77777777" w:rsidR="00366BC6" w:rsidRDefault="00366BC6" w:rsidP="00E9169D">
                      <w:pPr>
                        <w:rPr>
                          <w:sz w:val="14"/>
                          <w:szCs w:val="14"/>
                        </w:rPr>
                      </w:pPr>
                    </w:p>
                  </w:txbxContent>
                </v:textbox>
              </v:shape>
            </w:pict>
          </mc:Fallback>
        </mc:AlternateContent>
      </w:r>
      <w:r>
        <w:rPr>
          <w:noProof/>
          <w:sz w:val="22"/>
        </w:rPr>
        <mc:AlternateContent>
          <mc:Choice Requires="wps">
            <w:drawing>
              <wp:anchor distT="0" distB="0" distL="114300" distR="114300" simplePos="0" relativeHeight="252711936" behindDoc="0" locked="0" layoutInCell="1" allowOverlap="1" wp14:anchorId="4DA71B08" wp14:editId="4F3B17B0">
                <wp:simplePos x="0" y="0"/>
                <wp:positionH relativeFrom="column">
                  <wp:posOffset>4038600</wp:posOffset>
                </wp:positionH>
                <wp:positionV relativeFrom="paragraph">
                  <wp:posOffset>495300</wp:posOffset>
                </wp:positionV>
                <wp:extent cx="366395" cy="142875"/>
                <wp:effectExtent l="0" t="0" r="167005" b="28575"/>
                <wp:wrapNone/>
                <wp:docPr id="11292" name="線吹き出し 1 (枠付き) 11292"/>
                <wp:cNvGraphicFramePr/>
                <a:graphic xmlns:a="http://schemas.openxmlformats.org/drawingml/2006/main">
                  <a:graphicData uri="http://schemas.microsoft.com/office/word/2010/wordprocessingShape">
                    <wps:wsp>
                      <wps:cNvSpPr/>
                      <wps:spPr>
                        <a:xfrm rot="10800000">
                          <a:off x="0" y="0"/>
                          <a:ext cx="366395" cy="142875"/>
                        </a:xfrm>
                        <a:prstGeom prst="borderCallout1">
                          <a:avLst>
                            <a:gd name="adj1" fmla="val 67691"/>
                            <a:gd name="adj2" fmla="val 926"/>
                            <a:gd name="adj3" fmla="val 18805"/>
                            <a:gd name="adj4" fmla="val -39776"/>
                          </a:avLst>
                        </a:prstGeom>
                        <a:noFill/>
                        <a:ln w="6350"/>
                      </wps:spPr>
                      <wps:style>
                        <a:lnRef idx="2">
                          <a:schemeClr val="dk1"/>
                        </a:lnRef>
                        <a:fillRef idx="1">
                          <a:schemeClr val="lt1"/>
                        </a:fillRef>
                        <a:effectRef idx="0">
                          <a:schemeClr val="dk1"/>
                        </a:effectRef>
                        <a:fontRef idx="minor">
                          <a:schemeClr val="dk1"/>
                        </a:fontRef>
                      </wps:style>
                      <wps:txbx>
                        <w:txbxContent>
                          <w:p w14:paraId="1EBDCE08" w14:textId="77777777" w:rsidR="00366BC6" w:rsidRDefault="00366BC6" w:rsidP="00E9169D">
                            <w:pP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DA71B08" id="線吹き出し 1 (枠付き) 11292" o:spid="_x0000_s1088" type="#_x0000_t47" style="position:absolute;margin-left:318pt;margin-top:39pt;width:28.85pt;height:11.25pt;rotation:180;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" adj="-8592,4062,200,14621" filled="f" strokecolor="black [3200]" strokeweight=".5pt">
                <v:textbox>
                  <w:txbxContent>
                    <w:p w14:paraId="1EBDCE08" w14:textId="77777777" w:rsidR="00366BC6" w:rsidRDefault="00366BC6" w:rsidP="00E9169D">
                      <w:pPr>
                        <w:rPr>
                          <w:sz w:val="14"/>
                          <w:szCs w:val="14"/>
                        </w:rPr>
                      </w:pPr>
                    </w:p>
                  </w:txbxContent>
                </v:textbox>
              </v:shape>
            </w:pict>
          </mc:Fallback>
        </mc:AlternateContent>
      </w:r>
      <w:r>
        <w:rPr>
          <w:noProof/>
          <w:sz w:val="22"/>
        </w:rPr>
        <mc:AlternateContent>
          <mc:Choice Requires="wps">
            <w:drawing>
              <wp:anchor distT="0" distB="0" distL="114300" distR="114300" simplePos="0" relativeHeight="252710912" behindDoc="0" locked="0" layoutInCell="1" allowOverlap="1" wp14:anchorId="03135A3C" wp14:editId="2908A317">
                <wp:simplePos x="0" y="0"/>
                <wp:positionH relativeFrom="column">
                  <wp:posOffset>3971925</wp:posOffset>
                </wp:positionH>
                <wp:positionV relativeFrom="paragraph">
                  <wp:posOffset>477520</wp:posOffset>
                </wp:positionV>
                <wp:extent cx="514350" cy="200025"/>
                <wp:effectExtent l="0" t="0" r="0" b="0"/>
                <wp:wrapNone/>
                <wp:docPr id="11290" name="テキスト ボックス 11290"/>
                <wp:cNvGraphicFramePr/>
                <a:graphic xmlns:a="http://schemas.openxmlformats.org/drawingml/2006/main">
                  <a:graphicData uri="http://schemas.microsoft.com/office/word/2010/wordprocessingShape">
                    <wps:wsp>
                      <wps:cNvSpPr txBox="1"/>
                      <wps:spPr>
                        <a:xfrm>
                          <a:off x="0" y="0"/>
                          <a:ext cx="514350" cy="200025"/>
                        </a:xfrm>
                        <a:prstGeom prst="rect">
                          <a:avLst/>
                        </a:prstGeom>
                        <a:noFill/>
                        <a:ln w="6350">
                          <a:noFill/>
                        </a:ln>
                      </wps:spPr>
                      <wps:txbx>
                        <w:txbxContent>
                          <w:p w14:paraId="79F4F8E5" w14:textId="77777777" w:rsidR="00366BC6" w:rsidRDefault="00366BC6" w:rsidP="00E9169D">
                            <w:pPr>
                              <w:snapToGrid w:val="0"/>
                              <w:jc w:val="center"/>
                              <w:rPr>
                                <w:rFonts w:ascii="BIZ UDPゴシック" w:eastAsia="BIZ UDPゴシック" w:hAnsi="BIZ UDPゴシック"/>
                                <w:sz w:val="13"/>
                                <w:szCs w:val="13"/>
                              </w:rPr>
                            </w:pPr>
                            <w:r>
                              <w:rPr>
                                <w:rFonts w:ascii="BIZ UDPゴシック" w:eastAsia="BIZ UDPゴシック" w:hAnsi="BIZ UDPゴシック" w:hint="eastAsia"/>
                                <w:sz w:val="13"/>
                                <w:szCs w:val="13"/>
                              </w:rPr>
                              <w:t>(R</w:t>
                            </w:r>
                            <w:r>
                              <w:rPr>
                                <w:rFonts w:ascii="BIZ UDPゴシック" w:eastAsia="BIZ UDPゴシック" w:hAnsi="BIZ UDPゴシック"/>
                                <w:sz w:val="13"/>
                                <w:szCs w:val="13"/>
                              </w:rPr>
                              <w:t>3</w:t>
                            </w:r>
                            <w:r>
                              <w:rPr>
                                <w:rFonts w:ascii="BIZ UDPゴシック" w:eastAsia="BIZ UDPゴシック" w:hAnsi="BIZ UDPゴシック" w:hint="eastAsia"/>
                                <w:sz w:val="13"/>
                                <w:szCs w:val="13"/>
                              </w:rPr>
                              <w:t>.</w:t>
                            </w:r>
                            <w:r>
                              <w:rPr>
                                <w:rFonts w:ascii="BIZ UDPゴシック" w:eastAsia="BIZ UDPゴシック" w:hAnsi="BIZ UDPゴシック"/>
                                <w:sz w:val="13"/>
                                <w:szCs w:val="13"/>
                              </w:rPr>
                              <w:t>8</w:t>
                            </w:r>
                            <w:r>
                              <w:rPr>
                                <w:rFonts w:ascii="BIZ UDPゴシック" w:eastAsia="BIZ UDPゴシック" w:hAnsi="BIZ UDPゴシック" w:hint="eastAsia"/>
                                <w:sz w:val="13"/>
                                <w:szCs w:val="13"/>
                              </w:rPr>
                              <w:t>)</w:t>
                            </w:r>
                          </w:p>
                          <w:p w14:paraId="45FD559D" w14:textId="77777777" w:rsidR="00366BC6" w:rsidRDefault="00366BC6" w:rsidP="00E9169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03135A3C" id="テキスト ボックス 11290" o:spid="_x0000_s1089" type="#_x0000_t202" style="position:absolute;margin-left:312.75pt;margin-top:37.6pt;width:40.5pt;height:15.75pt;z-index:25271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" filled="f" stroked="f" strokeweight=".5pt">
                <v:textbox>
                  <w:txbxContent>
                    <w:p w14:paraId="79F4F8E5" w14:textId="77777777" w:rsidR="00366BC6" w:rsidRDefault="00366BC6" w:rsidP="00E9169D">
                      <w:pPr>
                        <w:snapToGrid w:val="0"/>
                        <w:jc w:val="center"/>
                        <w:rPr>
                          <w:rFonts w:ascii="BIZ UDPゴシック" w:eastAsia="BIZ UDPゴシック" w:hAnsi="BIZ UDPゴシック"/>
                          <w:sz w:val="13"/>
                          <w:szCs w:val="13"/>
                        </w:rPr>
                      </w:pPr>
                      <w:r>
                        <w:rPr>
                          <w:rFonts w:ascii="BIZ UDPゴシック" w:eastAsia="BIZ UDPゴシック" w:hAnsi="BIZ UDPゴシック" w:hint="eastAsia"/>
                          <w:sz w:val="13"/>
                          <w:szCs w:val="13"/>
                        </w:rPr>
                        <w:t>(R</w:t>
                      </w:r>
                      <w:r>
                        <w:rPr>
                          <w:rFonts w:ascii="BIZ UDPゴシック" w:eastAsia="BIZ UDPゴシック" w:hAnsi="BIZ UDPゴシック"/>
                          <w:sz w:val="13"/>
                          <w:szCs w:val="13"/>
                        </w:rPr>
                        <w:t>3</w:t>
                      </w:r>
                      <w:r>
                        <w:rPr>
                          <w:rFonts w:ascii="BIZ UDPゴシック" w:eastAsia="BIZ UDPゴシック" w:hAnsi="BIZ UDPゴシック" w:hint="eastAsia"/>
                          <w:sz w:val="13"/>
                          <w:szCs w:val="13"/>
                        </w:rPr>
                        <w:t>.</w:t>
                      </w:r>
                      <w:r>
                        <w:rPr>
                          <w:rFonts w:ascii="BIZ UDPゴシック" w:eastAsia="BIZ UDPゴシック" w:hAnsi="BIZ UDPゴシック"/>
                          <w:sz w:val="13"/>
                          <w:szCs w:val="13"/>
                        </w:rPr>
                        <w:t>8</w:t>
                      </w:r>
                      <w:r>
                        <w:rPr>
                          <w:rFonts w:ascii="BIZ UDPゴシック" w:eastAsia="BIZ UDPゴシック" w:hAnsi="BIZ UDPゴシック" w:hint="eastAsia"/>
                          <w:sz w:val="13"/>
                          <w:szCs w:val="13"/>
                        </w:rPr>
                        <w:t>)</w:t>
                      </w:r>
                    </w:p>
                    <w:p w14:paraId="45FD559D" w14:textId="77777777" w:rsidR="00366BC6" w:rsidRDefault="00366BC6" w:rsidP="00E9169D"/>
                  </w:txbxContent>
                </v:textbox>
              </v:shape>
            </w:pict>
          </mc:Fallback>
        </mc:AlternateContent>
      </w:r>
      <w:r>
        <w:rPr>
          <w:noProof/>
          <w:sz w:val="22"/>
        </w:rPr>
        <mc:AlternateContent>
          <mc:Choice Requires="wps">
            <w:drawing>
              <wp:anchor distT="0" distB="0" distL="114300" distR="114300" simplePos="0" relativeHeight="252709888" behindDoc="0" locked="0" layoutInCell="1" allowOverlap="1" wp14:anchorId="02B7538F" wp14:editId="4B656F43">
                <wp:simplePos x="0" y="0"/>
                <wp:positionH relativeFrom="column">
                  <wp:posOffset>1833245</wp:posOffset>
                </wp:positionH>
                <wp:positionV relativeFrom="paragraph">
                  <wp:posOffset>266700</wp:posOffset>
                </wp:positionV>
                <wp:extent cx="1134745" cy="209550"/>
                <wp:effectExtent l="152400" t="0" r="27305" b="228600"/>
                <wp:wrapNone/>
                <wp:docPr id="39" name="線吹き出し 1 (枠付き) 39"/>
                <wp:cNvGraphicFramePr/>
                <a:graphic xmlns:a="http://schemas.openxmlformats.org/drawingml/2006/main">
                  <a:graphicData uri="http://schemas.microsoft.com/office/word/2010/wordprocessingShape">
                    <wps:wsp>
                      <wps:cNvSpPr/>
                      <wps:spPr>
                        <a:xfrm>
                          <a:off x="0" y="0"/>
                          <a:ext cx="1134745" cy="209550"/>
                        </a:xfrm>
                        <a:prstGeom prst="borderCallout1">
                          <a:avLst>
                            <a:gd name="adj1" fmla="val 28427"/>
                            <a:gd name="adj2" fmla="val 926"/>
                            <a:gd name="adj3" fmla="val 196077"/>
                            <a:gd name="adj4" fmla="val -12234"/>
                          </a:avLst>
                        </a:prstGeom>
                        <a:noFill/>
                        <a:ln w="9525"/>
                      </wps:spPr>
                      <wps:style>
                        <a:lnRef idx="2">
                          <a:schemeClr val="dk1"/>
                        </a:lnRef>
                        <a:fillRef idx="1">
                          <a:schemeClr val="lt1"/>
                        </a:fillRef>
                        <a:effectRef idx="0">
                          <a:schemeClr val="dk1"/>
                        </a:effectRef>
                        <a:fontRef idx="minor">
                          <a:schemeClr val="dk1"/>
                        </a:fontRef>
                      </wps:style>
                      <wps:txbx>
                        <w:txbxContent>
                          <w:p w14:paraId="435C8AE9" w14:textId="77777777" w:rsidR="00366BC6" w:rsidRDefault="00366BC6" w:rsidP="00E9169D">
                            <w:pP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2B7538F" id="線吹き出し 1 (枠付き) 39" o:spid="_x0000_s1090" type="#_x0000_t47" style="position:absolute;margin-left:144.35pt;margin-top:21pt;width:89.35pt;height:16.5pt;z-index:25270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" adj="-2643,42353,200,6140" filled="f" strokecolor="black [3200]">
                <v:textbox>
                  <w:txbxContent>
                    <w:p w14:paraId="435C8AE9" w14:textId="77777777" w:rsidR="00366BC6" w:rsidRDefault="00366BC6" w:rsidP="00E9169D">
                      <w:pPr>
                        <w:rPr>
                          <w:sz w:val="14"/>
                          <w:szCs w:val="14"/>
                        </w:rPr>
                      </w:pPr>
                    </w:p>
                  </w:txbxContent>
                </v:textbox>
                <o:callout v:ext="edit" minusy="t"/>
              </v:shape>
            </w:pict>
          </mc:Fallback>
        </mc:AlternateContent>
      </w:r>
      <w:r>
        <w:rPr>
          <w:sz w:val="22"/>
        </w:rPr>
        <w:br w:type="page"/>
      </w:r>
    </w:p>
    <w:p w14:paraId="77057B14" w14:textId="003B9667" w:rsidR="00B75B31" w:rsidRDefault="00334533">
      <w:pPr>
        <w:widowControl/>
        <w:jc w:val="left"/>
        <w:rPr>
          <w:rFonts w:ascii="HGSｺﾞｼｯｸE" w:eastAsia="HGSｺﾞｼｯｸE" w:hAnsi="HGSｺﾞｼｯｸE"/>
          <w:sz w:val="22"/>
        </w:rPr>
      </w:pPr>
      <w:r>
        <w:rPr>
          <w:rFonts w:ascii="HGSｺﾞｼｯｸE" w:eastAsia="HGSｺﾞｼｯｸE" w:hAnsi="HGSｺﾞｼｯｸE" w:hint="eastAsia"/>
          <w:sz w:val="22"/>
        </w:rPr>
        <w:lastRenderedPageBreak/>
        <w:t>③働き方の変化</w:t>
      </w:r>
    </w:p>
    <w:p w14:paraId="284F9AB0" w14:textId="77777777" w:rsidR="00B75B31" w:rsidRDefault="00334533">
      <w:pPr>
        <w:rPr>
          <w:sz w:val="22"/>
        </w:rPr>
      </w:pPr>
      <w:r>
        <w:rPr>
          <w:rFonts w:hint="eastAsia"/>
          <w:sz w:val="22"/>
        </w:rPr>
        <w:t xml:space="preserve">　正社員・非正規・自営業の方に働き方の変化をたずねたところ、「特に変化はない」が</w:t>
      </w:r>
      <w:r>
        <w:rPr>
          <w:rFonts w:hint="eastAsia"/>
          <w:sz w:val="22"/>
        </w:rPr>
        <w:t>38.6</w:t>
      </w:r>
      <w:r>
        <w:rPr>
          <w:rFonts w:hint="eastAsia"/>
          <w:sz w:val="22"/>
        </w:rPr>
        <w:t>％と最も高く、「在宅勤務（テレワーク）が増えた」が</w:t>
      </w:r>
      <w:r>
        <w:rPr>
          <w:rFonts w:hint="eastAsia"/>
          <w:sz w:val="22"/>
        </w:rPr>
        <w:t>29.0</w:t>
      </w:r>
      <w:r>
        <w:rPr>
          <w:rFonts w:hint="eastAsia"/>
          <w:sz w:val="22"/>
        </w:rPr>
        <w:t>％、「就業日数が減った」が</w:t>
      </w:r>
      <w:r>
        <w:rPr>
          <w:rFonts w:hint="eastAsia"/>
          <w:sz w:val="22"/>
        </w:rPr>
        <w:t>17.9</w:t>
      </w:r>
      <w:r>
        <w:rPr>
          <w:rFonts w:hint="eastAsia"/>
          <w:sz w:val="22"/>
        </w:rPr>
        <w:t>％と続いています。</w:t>
      </w:r>
    </w:p>
    <w:p w14:paraId="10EE257C" w14:textId="77777777" w:rsidR="00B75B31" w:rsidRDefault="00334533">
      <w:pPr>
        <w:widowControl/>
        <w:jc w:val="left"/>
        <w:rPr>
          <w:sz w:val="22"/>
        </w:rPr>
      </w:pPr>
      <w:r>
        <w:rPr>
          <w:noProof/>
          <w:sz w:val="22"/>
        </w:rPr>
        <mc:AlternateContent>
          <mc:Choice Requires="wps">
            <w:drawing>
              <wp:anchor distT="0" distB="0" distL="114300" distR="114300" simplePos="0" relativeHeight="252429312" behindDoc="0" locked="0" layoutInCell="1" allowOverlap="1" wp14:anchorId="4B96749B" wp14:editId="38EC77CF">
                <wp:simplePos x="0" y="0"/>
                <wp:positionH relativeFrom="column">
                  <wp:posOffset>2055495</wp:posOffset>
                </wp:positionH>
                <wp:positionV relativeFrom="paragraph">
                  <wp:posOffset>2546985</wp:posOffset>
                </wp:positionV>
                <wp:extent cx="3888740" cy="400050"/>
                <wp:effectExtent l="0" t="0" r="0" b="0"/>
                <wp:wrapNone/>
                <wp:docPr id="12" name="テキスト ボックス 2" title="大阪府「新型コロナウイルス禍が女性に及ぼす影響について」緊急アンケートよ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551" cy="400050"/>
                        </a:xfrm>
                        <a:prstGeom prst="rect">
                          <a:avLst/>
                        </a:prstGeom>
                        <a:noFill/>
                        <a:ln w="3175">
                          <a:noFill/>
                          <a:miter lim="800000"/>
                        </a:ln>
                      </wps:spPr>
                      <wps:txbx>
                        <w:txbxContent>
                          <w:p w14:paraId="7612B1E2" w14:textId="77777777" w:rsidR="00366BC6" w:rsidRDefault="00366BC6">
                            <w:pPr>
                              <w:spacing w:line="200" w:lineRule="exact"/>
                              <w:ind w:right="320"/>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大阪府「新型コロナウイルス禍が女性に及ぼす影響について」緊急アンケートより</w:t>
                            </w:r>
                          </w:p>
                        </w:txbxContent>
                      </wps:txbx>
                      <wps:bodyPr rot="0" vert="horz" wrap="square" lIns="36000" tIns="36000" rIns="36000" bIns="36000" anchor="ctr" anchorCtr="0">
                        <a:noAutofit/>
                      </wps:bodyPr>
                    </wps:wsp>
                  </a:graphicData>
                </a:graphic>
              </wp:anchor>
            </w:drawing>
          </mc:Choice>
          <mc:Fallback>
            <w:pict>
              <v:shape w14:anchorId="4B96749B" id="_x0000_s1091" type="#_x0000_t202" alt="タイトル: 大阪府「新型コロナウイルス禍が女性に及ぼす影響について」緊急アンケートより" style="position:absolute;margin-left:161.85pt;margin-top:200.55pt;width:306.2pt;height:31.5pt;z-index:25242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" filled="f" stroked="f" strokeweight=".25pt">
                <v:textbox inset="1mm,1mm,1mm,1mm">
                  <w:txbxContent>
                    <w:p w14:paraId="7612B1E2" w14:textId="77777777" w:rsidR="00366BC6" w:rsidRDefault="00366BC6">
                      <w:pPr>
                        <w:spacing w:line="200" w:lineRule="exact"/>
                        <w:ind w:right="320"/>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大阪府「新型コロナウイルス禍が女性に及ぼす影響について」緊急アンケートより</w:t>
                      </w:r>
                    </w:p>
                  </w:txbxContent>
                </v:textbox>
              </v:shape>
            </w:pict>
          </mc:Fallback>
        </mc:AlternateContent>
      </w:r>
      <w:r>
        <w:rPr>
          <w:rFonts w:hint="eastAsia"/>
          <w:noProof/>
          <w:sz w:val="22"/>
        </w:rPr>
        <w:drawing>
          <wp:inline distT="0" distB="0" distL="0" distR="0" wp14:anchorId="4D29C19C" wp14:editId="0C141FB0">
            <wp:extent cx="5762625" cy="2644140"/>
            <wp:effectExtent l="0" t="0" r="0" b="3810"/>
            <wp:docPr id="3" name="図 3" title="働き方の変化事象別割合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767949" cy="2646929"/>
                    </a:xfrm>
                    <a:prstGeom prst="rect">
                      <a:avLst/>
                    </a:prstGeom>
                    <a:noFill/>
                    <a:ln>
                      <a:noFill/>
                    </a:ln>
                  </pic:spPr>
                </pic:pic>
              </a:graphicData>
            </a:graphic>
          </wp:inline>
        </w:drawing>
      </w:r>
    </w:p>
    <w:p w14:paraId="1B20CDD5" w14:textId="77777777" w:rsidR="00B75B31" w:rsidRDefault="00B75B31">
      <w:pPr>
        <w:widowControl/>
        <w:jc w:val="left"/>
        <w:rPr>
          <w:sz w:val="22"/>
        </w:rPr>
      </w:pPr>
    </w:p>
    <w:p w14:paraId="5485184E" w14:textId="77777777" w:rsidR="00B75B31" w:rsidRDefault="00334533">
      <w:pPr>
        <w:rPr>
          <w:rFonts w:ascii="HGSｺﾞｼｯｸE" w:eastAsia="HGSｺﾞｼｯｸE" w:hAnsi="HGSｺﾞｼｯｸE"/>
          <w:sz w:val="22"/>
        </w:rPr>
      </w:pPr>
      <w:r>
        <w:rPr>
          <w:rFonts w:ascii="HGSｺﾞｼｯｸE" w:eastAsia="HGSｺﾞｼｯｸE" w:hAnsi="HGSｺﾞｼｯｸE" w:hint="eastAsia"/>
          <w:sz w:val="22"/>
        </w:rPr>
        <w:t>④収入の変化</w:t>
      </w:r>
    </w:p>
    <w:p w14:paraId="11023D75" w14:textId="77777777" w:rsidR="00B75B31" w:rsidRDefault="00334533">
      <w:pPr>
        <w:rPr>
          <w:sz w:val="22"/>
        </w:rPr>
      </w:pPr>
      <w:r>
        <w:rPr>
          <w:rFonts w:hint="eastAsia"/>
          <w:sz w:val="22"/>
        </w:rPr>
        <w:t xml:space="preserve">　正社員・非正規・自営業の方にコロナ禍前と現在とを比較し、収入への影響をたずねたところ、「変らない」が</w:t>
      </w:r>
      <w:r>
        <w:rPr>
          <w:rFonts w:hint="eastAsia"/>
          <w:sz w:val="22"/>
        </w:rPr>
        <w:t>65.</w:t>
      </w:r>
      <w:r>
        <w:rPr>
          <w:sz w:val="22"/>
        </w:rPr>
        <w:t>3</w:t>
      </w:r>
      <w:r>
        <w:rPr>
          <w:rFonts w:hint="eastAsia"/>
          <w:sz w:val="22"/>
        </w:rPr>
        <w:t>％と最も高く、次いで「収入が減った」が</w:t>
      </w:r>
      <w:r>
        <w:rPr>
          <w:rFonts w:hint="eastAsia"/>
          <w:sz w:val="22"/>
        </w:rPr>
        <w:t>2</w:t>
      </w:r>
      <w:r>
        <w:rPr>
          <w:sz w:val="22"/>
        </w:rPr>
        <w:t>8</w:t>
      </w:r>
      <w:r>
        <w:rPr>
          <w:rFonts w:hint="eastAsia"/>
          <w:sz w:val="22"/>
        </w:rPr>
        <w:t>.</w:t>
      </w:r>
      <w:r>
        <w:rPr>
          <w:sz w:val="22"/>
        </w:rPr>
        <w:t>1</w:t>
      </w:r>
      <w:r>
        <w:rPr>
          <w:rFonts w:hint="eastAsia"/>
          <w:sz w:val="22"/>
        </w:rPr>
        <w:t>％と続いています。</w:t>
      </w:r>
    </w:p>
    <w:p w14:paraId="1DFC722B" w14:textId="77777777" w:rsidR="00B75B31" w:rsidRDefault="00334533">
      <w:pPr>
        <w:widowControl/>
        <w:jc w:val="left"/>
        <w:rPr>
          <w:sz w:val="22"/>
        </w:rPr>
      </w:pPr>
      <w:r>
        <w:rPr>
          <w:noProof/>
          <w:sz w:val="22"/>
        </w:rPr>
        <mc:AlternateContent>
          <mc:Choice Requires="wps">
            <w:drawing>
              <wp:anchor distT="0" distB="0" distL="114300" distR="114300" simplePos="0" relativeHeight="252448768" behindDoc="0" locked="0" layoutInCell="1" allowOverlap="1" wp14:anchorId="4310ACE5" wp14:editId="697A6DD7">
                <wp:simplePos x="0" y="0"/>
                <wp:positionH relativeFrom="column">
                  <wp:posOffset>1923415</wp:posOffset>
                </wp:positionH>
                <wp:positionV relativeFrom="paragraph">
                  <wp:posOffset>1946275</wp:posOffset>
                </wp:positionV>
                <wp:extent cx="3888740" cy="400050"/>
                <wp:effectExtent l="0" t="0" r="0" b="0"/>
                <wp:wrapNone/>
                <wp:docPr id="24" name="テキスト ボックス 2" title="大阪府「新型コロナウイルス禍が女性に及ぼす影響について」緊急アンケートよ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551" cy="400050"/>
                        </a:xfrm>
                        <a:prstGeom prst="rect">
                          <a:avLst/>
                        </a:prstGeom>
                        <a:noFill/>
                        <a:ln w="3175">
                          <a:noFill/>
                          <a:miter lim="800000"/>
                        </a:ln>
                      </wps:spPr>
                      <wps:txbx>
                        <w:txbxContent>
                          <w:p w14:paraId="0016E4F7" w14:textId="77777777" w:rsidR="00366BC6" w:rsidRDefault="00366BC6">
                            <w:pPr>
                              <w:spacing w:line="200" w:lineRule="exact"/>
                              <w:ind w:right="320"/>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大阪府「新型コロナウイルス禍が女性に及ぼす影響について」緊急アンケートより</w:t>
                            </w:r>
                          </w:p>
                        </w:txbxContent>
                      </wps:txbx>
                      <wps:bodyPr rot="0" vert="horz" wrap="square" lIns="36000" tIns="36000" rIns="36000" bIns="36000" anchor="ctr" anchorCtr="0">
                        <a:noAutofit/>
                      </wps:bodyPr>
                    </wps:wsp>
                  </a:graphicData>
                </a:graphic>
              </wp:anchor>
            </w:drawing>
          </mc:Choice>
          <mc:Fallback>
            <w:pict>
              <v:shape w14:anchorId="4310ACE5" id="_x0000_s1092" type="#_x0000_t202" alt="タイトル: 大阪府「新型コロナウイルス禍が女性に及ぼす影響について」緊急アンケートより" style="position:absolute;margin-left:151.45pt;margin-top:153.25pt;width:306.2pt;height:31.5pt;z-index:25244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" filled="f" stroked="f" strokeweight=".25pt">
                <v:textbox inset="1mm,1mm,1mm,1mm">
                  <w:txbxContent>
                    <w:p w14:paraId="0016E4F7" w14:textId="77777777" w:rsidR="00366BC6" w:rsidRDefault="00366BC6">
                      <w:pPr>
                        <w:spacing w:line="200" w:lineRule="exact"/>
                        <w:ind w:right="320"/>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大阪府「新型コロナウイルス禍が女性に及ぼす影響について」緊急アンケートより</w:t>
                      </w:r>
                    </w:p>
                  </w:txbxContent>
                </v:textbox>
              </v:shape>
            </w:pict>
          </mc:Fallback>
        </mc:AlternateContent>
      </w:r>
      <w:r>
        <w:rPr>
          <w:rFonts w:hint="eastAsia"/>
          <w:noProof/>
          <w:sz w:val="22"/>
        </w:rPr>
        <w:drawing>
          <wp:inline distT="0" distB="0" distL="0" distR="0" wp14:anchorId="48381D79" wp14:editId="06B56B20">
            <wp:extent cx="5759450" cy="2030730"/>
            <wp:effectExtent l="0" t="0" r="0" b="7620"/>
            <wp:docPr id="16" name="図 16" title="収入の変化事象別割合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759450" cy="2030730"/>
                    </a:xfrm>
                    <a:prstGeom prst="rect">
                      <a:avLst/>
                    </a:prstGeom>
                    <a:noFill/>
                    <a:ln>
                      <a:noFill/>
                    </a:ln>
                  </pic:spPr>
                </pic:pic>
              </a:graphicData>
            </a:graphic>
          </wp:inline>
        </w:drawing>
      </w:r>
    </w:p>
    <w:p w14:paraId="78B4AC17" w14:textId="77777777" w:rsidR="00B75B31" w:rsidRDefault="00B75B31">
      <w:pPr>
        <w:rPr>
          <w:rFonts w:ascii="HGSｺﾞｼｯｸE" w:eastAsia="HGSｺﾞｼｯｸE" w:hAnsi="HGSｺﾞｼｯｸE"/>
          <w:sz w:val="22"/>
        </w:rPr>
      </w:pPr>
    </w:p>
    <w:p w14:paraId="463AF1B4" w14:textId="77777777" w:rsidR="00B75B31" w:rsidRDefault="00334533">
      <w:pPr>
        <w:widowControl/>
        <w:jc w:val="left"/>
        <w:rPr>
          <w:rFonts w:ascii="HGSｺﾞｼｯｸE" w:eastAsia="HGSｺﾞｼｯｸE" w:hAnsi="HGSｺﾞｼｯｸE"/>
          <w:sz w:val="22"/>
        </w:rPr>
      </w:pPr>
      <w:r>
        <w:rPr>
          <w:rFonts w:ascii="HGSｺﾞｼｯｸE" w:eastAsia="HGSｺﾞｼｯｸE" w:hAnsi="HGSｺﾞｼｯｸE"/>
          <w:sz w:val="22"/>
        </w:rPr>
        <w:br w:type="page"/>
      </w:r>
    </w:p>
    <w:p w14:paraId="5E577043" w14:textId="77777777" w:rsidR="00B75B31" w:rsidRDefault="00334533">
      <w:pPr>
        <w:rPr>
          <w:rFonts w:ascii="HGSｺﾞｼｯｸE" w:eastAsia="HGSｺﾞｼｯｸE" w:hAnsi="HGSｺﾞｼｯｸE"/>
          <w:sz w:val="22"/>
        </w:rPr>
      </w:pPr>
      <w:r>
        <w:rPr>
          <w:rFonts w:ascii="HGSｺﾞｼｯｸE" w:eastAsia="HGSｺﾞｼｯｸE" w:hAnsi="HGSｺﾞｼｯｸE" w:hint="eastAsia"/>
          <w:sz w:val="22"/>
        </w:rPr>
        <w:lastRenderedPageBreak/>
        <w:t>⑤雇用に与える影響</w:t>
      </w:r>
    </w:p>
    <w:p w14:paraId="5B7AAD6E" w14:textId="400B7EB6" w:rsidR="00B75B31" w:rsidRPr="00A3352F" w:rsidRDefault="00334533">
      <w:pPr>
        <w:rPr>
          <w:sz w:val="22"/>
        </w:rPr>
      </w:pPr>
      <w:r>
        <w:rPr>
          <w:rFonts w:hint="eastAsia"/>
          <w:sz w:val="22"/>
        </w:rPr>
        <w:t xml:space="preserve">　</w:t>
      </w:r>
      <w:r w:rsidRPr="00A3352F">
        <w:rPr>
          <w:rFonts w:hint="eastAsia"/>
          <w:sz w:val="22"/>
        </w:rPr>
        <w:t>新型</w:t>
      </w:r>
      <w:r w:rsidR="00E63B24">
        <w:rPr>
          <w:rFonts w:hint="eastAsia"/>
          <w:sz w:val="22"/>
        </w:rPr>
        <w:t>コロナウイルス感染症</w:t>
      </w:r>
      <w:r w:rsidRPr="00A3352F">
        <w:rPr>
          <w:rFonts w:hint="eastAsia"/>
          <w:sz w:val="22"/>
        </w:rPr>
        <w:t>が雇用に与える影響は、「時差出勤制度の導入、労働時間の短縮など」</w:t>
      </w:r>
      <w:r w:rsidR="00BC4C1A" w:rsidRPr="00A3352F">
        <w:rPr>
          <w:rFonts w:hint="eastAsia"/>
          <w:sz w:val="22"/>
        </w:rPr>
        <w:t>と</w:t>
      </w:r>
      <w:r w:rsidRPr="00A3352F">
        <w:rPr>
          <w:rFonts w:hint="eastAsia"/>
          <w:sz w:val="22"/>
        </w:rPr>
        <w:t>「出張・訪問営業などの中止」が</w:t>
      </w:r>
      <w:r w:rsidR="00BC4C1A" w:rsidRPr="00A3352F">
        <w:rPr>
          <w:rFonts w:hint="eastAsia"/>
          <w:sz w:val="22"/>
        </w:rPr>
        <w:t>すべての規模の企業で</w:t>
      </w:r>
      <w:r w:rsidRPr="00A3352F">
        <w:rPr>
          <w:rFonts w:hint="eastAsia"/>
          <w:sz w:val="22"/>
        </w:rPr>
        <w:t>高</w:t>
      </w:r>
      <w:r w:rsidR="00A77922" w:rsidRPr="00A3352F">
        <w:rPr>
          <w:rFonts w:hint="eastAsia"/>
          <w:sz w:val="22"/>
        </w:rPr>
        <w:t>く</w:t>
      </w:r>
      <w:r w:rsidRPr="00A3352F">
        <w:rPr>
          <w:rFonts w:hint="eastAsia"/>
          <w:sz w:val="22"/>
        </w:rPr>
        <w:t>なっています。</w:t>
      </w:r>
    </w:p>
    <w:p w14:paraId="0C5C2ECE" w14:textId="77777777" w:rsidR="00B75B31" w:rsidRDefault="00334533">
      <w:pPr>
        <w:rPr>
          <w:sz w:val="22"/>
        </w:rPr>
      </w:pPr>
      <w:r>
        <w:rPr>
          <w:rFonts w:hint="eastAsia"/>
          <w:noProof/>
          <w:sz w:val="22"/>
        </w:rPr>
        <w:drawing>
          <wp:inline distT="0" distB="0" distL="0" distR="0" wp14:anchorId="52E15AE2" wp14:editId="3CFB819D">
            <wp:extent cx="5753100" cy="2847975"/>
            <wp:effectExtent l="0" t="0" r="0" b="9525"/>
            <wp:docPr id="29" name="図 29" title="新型コロナウイルス感染症が雇用に与える影響事象別割合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753100" cy="2847975"/>
                    </a:xfrm>
                    <a:prstGeom prst="rect">
                      <a:avLst/>
                    </a:prstGeom>
                    <a:noFill/>
                    <a:ln>
                      <a:noFill/>
                    </a:ln>
                  </pic:spPr>
                </pic:pic>
              </a:graphicData>
            </a:graphic>
          </wp:inline>
        </w:drawing>
      </w:r>
    </w:p>
    <w:p w14:paraId="477C4025" w14:textId="77777777" w:rsidR="00B75B31" w:rsidRDefault="00334533">
      <w:pPr>
        <w:rPr>
          <w:sz w:val="22"/>
        </w:rPr>
      </w:pPr>
      <w:r>
        <w:rPr>
          <w:noProof/>
          <w:sz w:val="22"/>
        </w:rPr>
        <mc:AlternateContent>
          <mc:Choice Requires="wps">
            <w:drawing>
              <wp:anchor distT="0" distB="0" distL="114300" distR="114300" simplePos="0" relativeHeight="252446720" behindDoc="0" locked="0" layoutInCell="1" allowOverlap="1" wp14:anchorId="05F6AEB9" wp14:editId="57D4AF42">
                <wp:simplePos x="0" y="0"/>
                <wp:positionH relativeFrom="column">
                  <wp:posOffset>2982595</wp:posOffset>
                </wp:positionH>
                <wp:positionV relativeFrom="paragraph">
                  <wp:posOffset>2672715</wp:posOffset>
                </wp:positionV>
                <wp:extent cx="2600960" cy="638175"/>
                <wp:effectExtent l="0" t="0" r="9525" b="9525"/>
                <wp:wrapNone/>
                <wp:docPr id="31" name="テキスト ボックス 2" title="大阪府「令和２年度大阪府労働関係調査」より「新型コロナウイルス感染症が雇用に与える影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44" cy="638175"/>
                        </a:xfrm>
                        <a:prstGeom prst="rect">
                          <a:avLst/>
                        </a:prstGeom>
                        <a:noFill/>
                        <a:ln w="3175">
                          <a:noFill/>
                          <a:miter lim="800000"/>
                        </a:ln>
                      </wps:spPr>
                      <wps:txbx>
                        <w:txbxContent>
                          <w:p w14:paraId="73DD07EE" w14:textId="77777777" w:rsidR="00366BC6" w:rsidRDefault="00366BC6">
                            <w:pPr>
                              <w:spacing w:line="200" w:lineRule="exact"/>
                              <w:ind w:right="320"/>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大阪府「令和２年度大阪府労働関係調査」より「新型コロナウイルス感染症が雇用に与える影響」</w:t>
                            </w:r>
                          </w:p>
                        </w:txbxContent>
                      </wps:txbx>
                      <wps:bodyPr rot="0" vert="horz" wrap="square" lIns="36000" tIns="36000" rIns="36000" bIns="36000" anchor="ctr" anchorCtr="0">
                        <a:noAutofit/>
                      </wps:bodyPr>
                    </wps:wsp>
                  </a:graphicData>
                </a:graphic>
              </wp:anchor>
            </w:drawing>
          </mc:Choice>
          <mc:Fallback>
            <w:pict>
              <v:shape w14:anchorId="05F6AEB9" id="_x0000_s1093" type="#_x0000_t202" alt="タイトル: 大阪府「令和２年度大阪府労働関係調査」より「新型コロナウイルス感染症が雇用に与える影響」" style="position:absolute;left:0;text-align:left;margin-left:234.85pt;margin-top:210.45pt;width:204.8pt;height:50.25pt;z-index:25244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" filled="f" stroked="f" strokeweight=".25pt">
                <v:textbox inset="1mm,1mm,1mm,1mm">
                  <w:txbxContent>
                    <w:p w14:paraId="73DD07EE" w14:textId="77777777" w:rsidR="00366BC6" w:rsidRDefault="00366BC6">
                      <w:pPr>
                        <w:spacing w:line="200" w:lineRule="exact"/>
                        <w:ind w:right="320"/>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大阪府「令和２年度大阪府労働関係調査」より「新型コロナウイルス感染症が雇用に与える影響」</w:t>
                      </w:r>
                    </w:p>
                  </w:txbxContent>
                </v:textbox>
              </v:shape>
            </w:pict>
          </mc:Fallback>
        </mc:AlternateContent>
      </w:r>
      <w:r>
        <w:rPr>
          <w:rFonts w:hint="eastAsia"/>
          <w:noProof/>
          <w:sz w:val="22"/>
        </w:rPr>
        <w:drawing>
          <wp:inline distT="0" distB="0" distL="0" distR="0" wp14:anchorId="1711701D" wp14:editId="7F85991B">
            <wp:extent cx="5789295" cy="3728720"/>
            <wp:effectExtent l="0" t="0" r="1905" b="5080"/>
            <wp:docPr id="30" name="図 30" title="新型コロナウイルス感染症が雇用に与える影響事象別割合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792084" cy="3730333"/>
                    </a:xfrm>
                    <a:prstGeom prst="rect">
                      <a:avLst/>
                    </a:prstGeom>
                    <a:noFill/>
                    <a:ln>
                      <a:noFill/>
                    </a:ln>
                  </pic:spPr>
                </pic:pic>
              </a:graphicData>
            </a:graphic>
          </wp:inline>
        </w:drawing>
      </w:r>
    </w:p>
    <w:p w14:paraId="04B5A4D6" w14:textId="77777777" w:rsidR="00B75B31" w:rsidRDefault="00B75B31">
      <w:pPr>
        <w:rPr>
          <w:sz w:val="22"/>
        </w:rPr>
      </w:pPr>
    </w:p>
    <w:p w14:paraId="47814D9B" w14:textId="77777777" w:rsidR="00B75B31" w:rsidRDefault="00334533">
      <w:pPr>
        <w:widowControl/>
        <w:jc w:val="left"/>
        <w:rPr>
          <w:sz w:val="22"/>
        </w:rPr>
      </w:pPr>
      <w:r>
        <w:rPr>
          <w:sz w:val="22"/>
        </w:rPr>
        <w:br w:type="page"/>
      </w:r>
    </w:p>
    <w:p w14:paraId="468AFF10" w14:textId="77777777" w:rsidR="00B75B31" w:rsidRDefault="00334533">
      <w:pPr>
        <w:rPr>
          <w:rFonts w:ascii="HGSｺﾞｼｯｸE" w:eastAsia="HGSｺﾞｼｯｸE" w:hAnsi="HGSｺﾞｼｯｸE"/>
          <w:sz w:val="22"/>
        </w:rPr>
      </w:pPr>
      <w:r>
        <w:rPr>
          <w:rFonts w:ascii="HGSｺﾞｼｯｸE" w:eastAsia="HGSｺﾞｼｯｸE" w:hAnsi="HGSｺﾞｼｯｸE" w:hint="eastAsia"/>
          <w:sz w:val="22"/>
        </w:rPr>
        <w:lastRenderedPageBreak/>
        <w:t>（３）デジタル化</w:t>
      </w:r>
      <w:r>
        <w:rPr>
          <w:rFonts w:ascii="HGSｺﾞｼｯｸE" w:eastAsia="HGSｺﾞｼｯｸE" w:hAnsi="HGSｺﾞｼｯｸE"/>
          <w:sz w:val="22"/>
        </w:rPr>
        <w:t>への取組み</w:t>
      </w:r>
    </w:p>
    <w:p w14:paraId="5D67D4CA" w14:textId="77777777" w:rsidR="00B75B31" w:rsidRDefault="00334533">
      <w:pPr>
        <w:rPr>
          <w:rFonts w:ascii="HGSｺﾞｼｯｸE" w:eastAsia="HGSｺﾞｼｯｸE" w:hAnsi="HGSｺﾞｼｯｸE"/>
          <w:sz w:val="22"/>
        </w:rPr>
      </w:pPr>
      <w:r>
        <w:rPr>
          <w:rFonts w:ascii="HGSｺﾞｼｯｸE" w:eastAsia="HGSｺﾞｼｯｸE" w:hAnsi="HGSｺﾞｼｯｸE" w:hint="eastAsia"/>
          <w:sz w:val="22"/>
        </w:rPr>
        <w:t>①デジタル技術の導入状況</w:t>
      </w:r>
    </w:p>
    <w:p w14:paraId="31F5427E" w14:textId="77777777" w:rsidR="00E9169D" w:rsidRPr="00A3352F" w:rsidRDefault="00E9169D" w:rsidP="00E9169D">
      <w:pPr>
        <w:ind w:firstLineChars="100" w:firstLine="220"/>
        <w:rPr>
          <w:sz w:val="22"/>
        </w:rPr>
      </w:pPr>
      <w:r>
        <w:rPr>
          <w:rFonts w:hint="eastAsia"/>
          <w:sz w:val="22"/>
        </w:rPr>
        <w:t>特定業務の管理システムや社内用ＳＮＳ等のチャットツールについては一定普及しているとみられ</w:t>
      </w:r>
      <w:r w:rsidRPr="005E79F5">
        <w:rPr>
          <w:rFonts w:hint="eastAsia"/>
          <w:sz w:val="22"/>
        </w:rPr>
        <w:t>ます。一方、中小企業においては、オンライン販売（海外向け）、センサー・ＡＩによる現場作業自動化、</w:t>
      </w:r>
      <w:r>
        <w:rPr>
          <w:rFonts w:hint="eastAsia"/>
          <w:sz w:val="22"/>
        </w:rPr>
        <w:t>ＡＩを用いた事業変革等についての導入は１割未満と</w:t>
      </w:r>
      <w:r w:rsidRPr="006E1069">
        <w:rPr>
          <w:rFonts w:hint="eastAsia"/>
          <w:sz w:val="22"/>
        </w:rPr>
        <w:t>なっています。</w:t>
      </w:r>
    </w:p>
    <w:p w14:paraId="0B71473A" w14:textId="77777777" w:rsidR="00B75B31" w:rsidRDefault="00334533">
      <w:pPr>
        <w:rPr>
          <w:sz w:val="22"/>
        </w:rPr>
      </w:pPr>
      <w:r>
        <w:rPr>
          <w:rFonts w:hint="eastAsia"/>
          <w:noProof/>
          <w:sz w:val="22"/>
        </w:rPr>
        <w:drawing>
          <wp:anchor distT="0" distB="0" distL="114300" distR="114300" simplePos="0" relativeHeight="252453888" behindDoc="0" locked="0" layoutInCell="1" allowOverlap="1" wp14:anchorId="0478CFFD" wp14:editId="3980ABDE">
            <wp:simplePos x="0" y="0"/>
            <wp:positionH relativeFrom="column">
              <wp:posOffset>65405</wp:posOffset>
            </wp:positionH>
            <wp:positionV relativeFrom="page">
              <wp:posOffset>1899285</wp:posOffset>
            </wp:positionV>
            <wp:extent cx="3714750" cy="3070860"/>
            <wp:effectExtent l="19050" t="19050" r="19050" b="15240"/>
            <wp:wrapThrough wrapText="bothSides">
              <wp:wrapPolygon edited="0">
                <wp:start x="-111" y="-134"/>
                <wp:lineTo x="-111" y="21573"/>
                <wp:lineTo x="21600" y="21573"/>
                <wp:lineTo x="21600" y="-134"/>
                <wp:lineTo x="-111" y="-134"/>
              </wp:wrapPolygon>
            </wp:wrapThrough>
            <wp:docPr id="46" name="図 46" title="デジタル技術の導入状況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714750" cy="3070860"/>
                    </a:xfrm>
                    <a:prstGeom prst="rect">
                      <a:avLst/>
                    </a:prstGeom>
                    <a:noFill/>
                    <a:ln w="9525">
                      <a:solidFill>
                        <a:schemeClr val="tx1"/>
                      </a:solidFill>
                    </a:ln>
                  </pic:spPr>
                </pic:pic>
              </a:graphicData>
            </a:graphic>
          </wp:anchor>
        </w:drawing>
      </w:r>
    </w:p>
    <w:p w14:paraId="13C62B5A" w14:textId="77777777" w:rsidR="00B75B31" w:rsidRDefault="00B75B31">
      <w:pPr>
        <w:rPr>
          <w:sz w:val="22"/>
        </w:rPr>
      </w:pPr>
    </w:p>
    <w:p w14:paraId="3479E6C6" w14:textId="77777777" w:rsidR="00B75B31" w:rsidRDefault="00B75B31">
      <w:pPr>
        <w:rPr>
          <w:sz w:val="22"/>
        </w:rPr>
      </w:pPr>
    </w:p>
    <w:p w14:paraId="439713EB" w14:textId="77777777" w:rsidR="00B75B31" w:rsidRDefault="00B75B31">
      <w:pPr>
        <w:rPr>
          <w:sz w:val="22"/>
        </w:rPr>
      </w:pPr>
    </w:p>
    <w:p w14:paraId="15E3FDFC" w14:textId="77777777" w:rsidR="00B75B31" w:rsidRDefault="00B75B31">
      <w:pPr>
        <w:rPr>
          <w:sz w:val="22"/>
        </w:rPr>
      </w:pPr>
    </w:p>
    <w:p w14:paraId="66935754" w14:textId="77777777" w:rsidR="00B75B31" w:rsidRDefault="00B75B31">
      <w:pPr>
        <w:rPr>
          <w:sz w:val="22"/>
        </w:rPr>
      </w:pPr>
    </w:p>
    <w:p w14:paraId="3D8A26DB" w14:textId="77777777" w:rsidR="00B75B31" w:rsidRDefault="00B75B31">
      <w:pPr>
        <w:rPr>
          <w:sz w:val="22"/>
        </w:rPr>
      </w:pPr>
    </w:p>
    <w:p w14:paraId="78016444" w14:textId="77777777" w:rsidR="00B75B31" w:rsidRDefault="00B75B31">
      <w:pPr>
        <w:rPr>
          <w:sz w:val="22"/>
        </w:rPr>
      </w:pPr>
    </w:p>
    <w:p w14:paraId="68707432" w14:textId="77777777" w:rsidR="00B75B31" w:rsidRDefault="00B75B31">
      <w:pPr>
        <w:rPr>
          <w:sz w:val="22"/>
        </w:rPr>
      </w:pPr>
    </w:p>
    <w:p w14:paraId="3D2686CB" w14:textId="77777777" w:rsidR="00B75B31" w:rsidRDefault="00B75B31">
      <w:pPr>
        <w:rPr>
          <w:sz w:val="22"/>
        </w:rPr>
      </w:pPr>
    </w:p>
    <w:p w14:paraId="0A0DF16A" w14:textId="77777777" w:rsidR="00B75B31" w:rsidRDefault="00B75B31">
      <w:pPr>
        <w:rPr>
          <w:sz w:val="22"/>
        </w:rPr>
      </w:pPr>
    </w:p>
    <w:p w14:paraId="53F336EA" w14:textId="77777777" w:rsidR="00B75B31" w:rsidRDefault="00B75B31">
      <w:pPr>
        <w:rPr>
          <w:sz w:val="22"/>
        </w:rPr>
      </w:pPr>
    </w:p>
    <w:p w14:paraId="348E8CD2" w14:textId="77777777" w:rsidR="00B75B31" w:rsidRDefault="00B75B31">
      <w:pPr>
        <w:rPr>
          <w:sz w:val="22"/>
        </w:rPr>
      </w:pPr>
    </w:p>
    <w:p w14:paraId="5BBD17A6" w14:textId="77777777" w:rsidR="00B75B31" w:rsidRDefault="00B75B31">
      <w:pPr>
        <w:rPr>
          <w:sz w:val="22"/>
        </w:rPr>
      </w:pPr>
    </w:p>
    <w:p w14:paraId="00412076" w14:textId="77777777" w:rsidR="00B75B31" w:rsidRDefault="00B75B31">
      <w:pPr>
        <w:rPr>
          <w:sz w:val="22"/>
        </w:rPr>
      </w:pPr>
    </w:p>
    <w:p w14:paraId="5D870A95" w14:textId="77777777" w:rsidR="00B75B31" w:rsidRDefault="00B75B31">
      <w:pPr>
        <w:rPr>
          <w:sz w:val="22"/>
        </w:rPr>
      </w:pPr>
    </w:p>
    <w:p w14:paraId="20ADED6B" w14:textId="6C708F05" w:rsidR="00B75B31" w:rsidRDefault="00B75B31">
      <w:pPr>
        <w:rPr>
          <w:rFonts w:ascii="HGSｺﾞｼｯｸE" w:eastAsia="HGSｺﾞｼｯｸE" w:hAnsi="HGSｺﾞｼｯｸE"/>
          <w:sz w:val="22"/>
        </w:rPr>
      </w:pPr>
    </w:p>
    <w:p w14:paraId="352BA77B" w14:textId="77777777" w:rsidR="00A3352F" w:rsidRPr="00A3352F" w:rsidRDefault="00A3352F">
      <w:pPr>
        <w:rPr>
          <w:rFonts w:ascii="HGSｺﾞｼｯｸE" w:eastAsia="HGSｺﾞｼｯｸE" w:hAnsi="HGSｺﾞｼｯｸE"/>
          <w:sz w:val="22"/>
        </w:rPr>
      </w:pPr>
    </w:p>
    <w:p w14:paraId="4B79EA54" w14:textId="77777777" w:rsidR="00B75B31" w:rsidRDefault="00334533">
      <w:pPr>
        <w:rPr>
          <w:rFonts w:ascii="HGSｺﾞｼｯｸE" w:eastAsia="HGSｺﾞｼｯｸE" w:hAnsi="HGSｺﾞｼｯｸE"/>
          <w:sz w:val="22"/>
        </w:rPr>
      </w:pPr>
      <w:r>
        <w:rPr>
          <w:rFonts w:ascii="HGSｺﾞｼｯｸE" w:eastAsia="HGSｺﾞｼｯｸE" w:hAnsi="HGSｺﾞｼｯｸE" w:hint="eastAsia"/>
          <w:sz w:val="22"/>
        </w:rPr>
        <w:t>②デジタル化推進の課題</w:t>
      </w:r>
    </w:p>
    <w:p w14:paraId="1F1F64CC" w14:textId="77777777" w:rsidR="00B75B31" w:rsidRDefault="00334533">
      <w:pPr>
        <w:ind w:firstLineChars="100" w:firstLine="220"/>
        <w:rPr>
          <w:sz w:val="22"/>
        </w:rPr>
      </w:pPr>
      <w:r>
        <w:rPr>
          <w:rFonts w:hint="eastAsia"/>
          <w:sz w:val="22"/>
        </w:rPr>
        <w:t>デジタル化推進における課題は、人材やノウハウ不足とコスト負担、さらに中小企業ではそれらに加えて、基礎知識や最新技術に対する知識や情報不足、セキュリティ対策面が課題となっています。</w:t>
      </w:r>
    </w:p>
    <w:p w14:paraId="126A9624" w14:textId="2A62C2FE" w:rsidR="00B75B31" w:rsidRDefault="00600846">
      <w:pPr>
        <w:ind w:firstLineChars="100" w:firstLine="220"/>
        <w:rPr>
          <w:sz w:val="22"/>
        </w:rPr>
      </w:pPr>
      <w:r>
        <w:rPr>
          <w:noProof/>
          <w:sz w:val="22"/>
        </w:rPr>
        <w:drawing>
          <wp:anchor distT="0" distB="0" distL="114300" distR="114300" simplePos="0" relativeHeight="252777472" behindDoc="0" locked="0" layoutInCell="1" allowOverlap="1" wp14:anchorId="12C8AD70" wp14:editId="033AC1DC">
            <wp:simplePos x="0" y="0"/>
            <wp:positionH relativeFrom="column">
              <wp:posOffset>61595</wp:posOffset>
            </wp:positionH>
            <wp:positionV relativeFrom="paragraph">
              <wp:posOffset>81915</wp:posOffset>
            </wp:positionV>
            <wp:extent cx="5753100" cy="2390775"/>
            <wp:effectExtent l="0" t="0" r="0" b="9525"/>
            <wp:wrapNone/>
            <wp:docPr id="43" name="図 43" title="デジタル化推進の課題別割合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753100" cy="2390775"/>
                    </a:xfrm>
                    <a:prstGeom prst="rect">
                      <a:avLst/>
                    </a:prstGeom>
                    <a:noFill/>
                    <a:ln>
                      <a:noFill/>
                    </a:ln>
                  </pic:spPr>
                </pic:pic>
              </a:graphicData>
            </a:graphic>
          </wp:anchor>
        </w:drawing>
      </w:r>
      <w:r w:rsidR="00334533">
        <w:rPr>
          <w:noProof/>
          <w:sz w:val="22"/>
        </w:rPr>
        <mc:AlternateContent>
          <mc:Choice Requires="wps">
            <w:drawing>
              <wp:anchor distT="0" distB="0" distL="114300" distR="114300" simplePos="0" relativeHeight="252456960" behindDoc="0" locked="0" layoutInCell="1" allowOverlap="1" wp14:anchorId="267420E1" wp14:editId="0D25EA65">
                <wp:simplePos x="0" y="0"/>
                <wp:positionH relativeFrom="column">
                  <wp:posOffset>2166620</wp:posOffset>
                </wp:positionH>
                <wp:positionV relativeFrom="paragraph">
                  <wp:posOffset>2553335</wp:posOffset>
                </wp:positionV>
                <wp:extent cx="3819525" cy="400050"/>
                <wp:effectExtent l="0" t="0" r="9525" b="0"/>
                <wp:wrapNone/>
                <wp:docPr id="44" name="テキスト ボックス 2" title="大阪府・大阪産業局「新型コロナウイルス感染症の影響下における府内企業の実態調査　－府内企業の経営状況とデジタル化・新事業の取組み－」よ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400050"/>
                        </a:xfrm>
                        <a:prstGeom prst="rect">
                          <a:avLst/>
                        </a:prstGeom>
                        <a:noFill/>
                        <a:ln w="3175">
                          <a:noFill/>
                          <a:miter lim="800000"/>
                        </a:ln>
                      </wps:spPr>
                      <wps:txbx>
                        <w:txbxContent>
                          <w:p w14:paraId="135934E2" w14:textId="77777777" w:rsidR="00366BC6" w:rsidRDefault="00366BC6">
                            <w:pPr>
                              <w:spacing w:line="200" w:lineRule="exact"/>
                              <w:ind w:right="320"/>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大阪府・</w:t>
                            </w:r>
                            <w:r>
                              <w:rPr>
                                <w:rFonts w:ascii="BIZ UDPゴシック" w:eastAsia="BIZ UDPゴシック" w:hAnsi="BIZ UDPゴシック"/>
                                <w:color w:val="333333"/>
                                <w:spacing w:val="2"/>
                                <w:sz w:val="16"/>
                                <w:szCs w:val="16"/>
                              </w:rPr>
                              <w:t>大阪</w:t>
                            </w:r>
                            <w:r w:rsidRPr="00062966">
                              <w:rPr>
                                <w:rFonts w:ascii="BIZ UDPゴシック" w:eastAsia="BIZ UDPゴシック" w:hAnsi="BIZ UDPゴシック" w:hint="eastAsia"/>
                                <w:spacing w:val="2"/>
                                <w:sz w:val="16"/>
                                <w:szCs w:val="16"/>
                              </w:rPr>
                              <w:t>産業局</w:t>
                            </w:r>
                            <w:r>
                              <w:rPr>
                                <w:rFonts w:ascii="BIZ UDPゴシック" w:eastAsia="BIZ UDPゴシック" w:hAnsi="BIZ UDPゴシック" w:hint="eastAsia"/>
                                <w:color w:val="333333"/>
                                <w:spacing w:val="2"/>
                                <w:sz w:val="16"/>
                                <w:szCs w:val="16"/>
                              </w:rPr>
                              <w:t>「新型コロナウイルス感染症の</w:t>
                            </w:r>
                            <w:r>
                              <w:rPr>
                                <w:rFonts w:ascii="BIZ UDPゴシック" w:eastAsia="BIZ UDPゴシック" w:hAnsi="BIZ UDPゴシック"/>
                                <w:color w:val="333333"/>
                                <w:spacing w:val="2"/>
                                <w:sz w:val="16"/>
                                <w:szCs w:val="16"/>
                              </w:rPr>
                              <w:t>影響下における府内企業の実態調査　－府内企業の経営状況とデジタル化・新事業の取組み－</w:t>
                            </w:r>
                            <w:r>
                              <w:rPr>
                                <w:rFonts w:ascii="BIZ UDPゴシック" w:eastAsia="BIZ UDPゴシック" w:hAnsi="BIZ UDPゴシック" w:hint="eastAsia"/>
                                <w:color w:val="333333"/>
                                <w:spacing w:val="2"/>
                                <w:sz w:val="16"/>
                                <w:szCs w:val="16"/>
                              </w:rPr>
                              <w:t>」より</w:t>
                            </w:r>
                          </w:p>
                        </w:txbxContent>
                      </wps:txbx>
                      <wps:bodyPr rot="0" vert="horz" wrap="square" lIns="36000" tIns="36000" rIns="36000" bIns="36000" anchor="ctr" anchorCtr="0">
                        <a:noAutofit/>
                      </wps:bodyPr>
                    </wps:wsp>
                  </a:graphicData>
                </a:graphic>
              </wp:anchor>
            </w:drawing>
          </mc:Choice>
          <mc:Fallback>
            <w:pict>
              <v:shapetype w14:anchorId="267420E1" id="_x0000_t202" coordsize="21600,21600" o:spt="202" path="m,l,21600r21600,l21600,xe">
                <v:stroke joinstyle="miter"/>
                <v:path gradientshapeok="t" o:connecttype="rect"/>
              </v:shapetype>
              <v:shape id="_x0000_s1094" type="#_x0000_t202" alt="タイトル: 大阪府・大阪産業局「新型コロナウイルス感染症の影響下における府内企業の実態調査　－府内企業の経営状況とデジタル化・新事業の取組み－」より" style="position:absolute;left:0;text-align:left;margin-left:170.6pt;margin-top:201.05pt;width:300.75pt;height:31.5pt;z-index:25245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" filled="f" stroked="f" strokeweight=".25pt">
                <v:textbox inset="1mm,1mm,1mm,1mm">
                  <w:txbxContent>
                    <w:p w14:paraId="135934E2" w14:textId="77777777" w:rsidR="00366BC6" w:rsidRDefault="00366BC6">
                      <w:pPr>
                        <w:spacing w:line="200" w:lineRule="exact"/>
                        <w:ind w:right="320"/>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大阪府・</w:t>
                      </w:r>
                      <w:r>
                        <w:rPr>
                          <w:rFonts w:ascii="BIZ UDPゴシック" w:eastAsia="BIZ UDPゴシック" w:hAnsi="BIZ UDPゴシック"/>
                          <w:color w:val="333333"/>
                          <w:spacing w:val="2"/>
                          <w:sz w:val="16"/>
                          <w:szCs w:val="16"/>
                        </w:rPr>
                        <w:t>大阪</w:t>
                      </w:r>
                      <w:r w:rsidRPr="00062966">
                        <w:rPr>
                          <w:rFonts w:ascii="BIZ UDPゴシック" w:eastAsia="BIZ UDPゴシック" w:hAnsi="BIZ UDPゴシック" w:hint="eastAsia"/>
                          <w:spacing w:val="2"/>
                          <w:sz w:val="16"/>
                          <w:szCs w:val="16"/>
                        </w:rPr>
                        <w:t>産業局</w:t>
                      </w:r>
                      <w:r>
                        <w:rPr>
                          <w:rFonts w:ascii="BIZ UDPゴシック" w:eastAsia="BIZ UDPゴシック" w:hAnsi="BIZ UDPゴシック" w:hint="eastAsia"/>
                          <w:color w:val="333333"/>
                          <w:spacing w:val="2"/>
                          <w:sz w:val="16"/>
                          <w:szCs w:val="16"/>
                        </w:rPr>
                        <w:t>「新型コロナウイルス感染症の</w:t>
                      </w:r>
                      <w:r>
                        <w:rPr>
                          <w:rFonts w:ascii="BIZ UDPゴシック" w:eastAsia="BIZ UDPゴシック" w:hAnsi="BIZ UDPゴシック"/>
                          <w:color w:val="333333"/>
                          <w:spacing w:val="2"/>
                          <w:sz w:val="16"/>
                          <w:szCs w:val="16"/>
                        </w:rPr>
                        <w:t>影響下における府内企業の実態調査　－府内企業の経営状況とデジタル化・新事業の取組み－</w:t>
                      </w:r>
                      <w:r>
                        <w:rPr>
                          <w:rFonts w:ascii="BIZ UDPゴシック" w:eastAsia="BIZ UDPゴシック" w:hAnsi="BIZ UDPゴシック" w:hint="eastAsia"/>
                          <w:color w:val="333333"/>
                          <w:spacing w:val="2"/>
                          <w:sz w:val="16"/>
                          <w:szCs w:val="16"/>
                        </w:rPr>
                        <w:t>」より</w:t>
                      </w:r>
                    </w:p>
                  </w:txbxContent>
                </v:textbox>
              </v:shape>
            </w:pict>
          </mc:Fallback>
        </mc:AlternateContent>
      </w:r>
    </w:p>
    <w:p w14:paraId="1E0EA71E" w14:textId="77777777" w:rsidR="00B75B31" w:rsidRDefault="00B75B31">
      <w:pPr>
        <w:rPr>
          <w:sz w:val="22"/>
        </w:rPr>
      </w:pPr>
    </w:p>
    <w:p w14:paraId="332DDAAE" w14:textId="77777777" w:rsidR="00B75B31" w:rsidRDefault="00B75B31">
      <w:pPr>
        <w:rPr>
          <w:sz w:val="22"/>
        </w:rPr>
      </w:pPr>
    </w:p>
    <w:p w14:paraId="012B0235" w14:textId="77777777" w:rsidR="00B75B31" w:rsidRDefault="00B75B31">
      <w:pPr>
        <w:rPr>
          <w:sz w:val="22"/>
        </w:rPr>
      </w:pPr>
    </w:p>
    <w:p w14:paraId="6A00592F" w14:textId="77777777" w:rsidR="00B75B31" w:rsidRDefault="00334533">
      <w:pPr>
        <w:widowControl/>
        <w:jc w:val="left"/>
        <w:rPr>
          <w:sz w:val="22"/>
        </w:rPr>
      </w:pPr>
      <w:r>
        <w:rPr>
          <w:sz w:val="22"/>
        </w:rPr>
        <w:br w:type="page"/>
      </w:r>
      <w:bookmarkStart w:id="0" w:name="_GoBack"/>
      <w:bookmarkEnd w:id="0"/>
    </w:p>
    <w:p w14:paraId="2A6A472E" w14:textId="77777777" w:rsidR="00B75B31" w:rsidRDefault="00334533">
      <w:pPr>
        <w:rPr>
          <w:rFonts w:ascii="HGSｺﾞｼｯｸE" w:eastAsia="HGSｺﾞｼｯｸE" w:hAnsi="HGSｺﾞｼｯｸE"/>
          <w:sz w:val="22"/>
        </w:rPr>
      </w:pPr>
      <w:r>
        <w:rPr>
          <w:rFonts w:ascii="HGSｺﾞｼｯｸE" w:eastAsia="HGSｺﾞｼｯｸE" w:hAnsi="HGSｺﾞｼｯｸE" w:hint="eastAsia"/>
          <w:sz w:val="22"/>
        </w:rPr>
        <w:lastRenderedPageBreak/>
        <w:t>③デジタル化推進のための人材確保状況</w:t>
      </w:r>
    </w:p>
    <w:p w14:paraId="4A396C41" w14:textId="77777777" w:rsidR="00B75B31" w:rsidRDefault="00334533">
      <w:pPr>
        <w:ind w:firstLineChars="100" w:firstLine="220"/>
        <w:rPr>
          <w:sz w:val="22"/>
        </w:rPr>
      </w:pPr>
      <w:r>
        <w:rPr>
          <w:rFonts w:hint="eastAsia"/>
          <w:sz w:val="22"/>
        </w:rPr>
        <w:t>大企業では、デジタル化推進のための「専門部署設置」とした企業が半数近くあるのに対し、中小企業では「特定の担当者なし」が半数近くを占めるなど対照的な状況です。</w:t>
      </w:r>
    </w:p>
    <w:p w14:paraId="17FACA77" w14:textId="77777777" w:rsidR="00B75B31" w:rsidRDefault="00334533">
      <w:pPr>
        <w:ind w:firstLineChars="100" w:firstLine="220"/>
        <w:rPr>
          <w:sz w:val="22"/>
        </w:rPr>
      </w:pPr>
      <w:r>
        <w:rPr>
          <w:noProof/>
          <w:sz w:val="22"/>
        </w:rPr>
        <mc:AlternateContent>
          <mc:Choice Requires="wps">
            <w:drawing>
              <wp:anchor distT="0" distB="0" distL="114300" distR="114300" simplePos="0" relativeHeight="252459008" behindDoc="0" locked="0" layoutInCell="1" allowOverlap="1" wp14:anchorId="3C609431" wp14:editId="7637F2B6">
                <wp:simplePos x="0" y="0"/>
                <wp:positionH relativeFrom="column">
                  <wp:posOffset>2303145</wp:posOffset>
                </wp:positionH>
                <wp:positionV relativeFrom="paragraph">
                  <wp:posOffset>2967990</wp:posOffset>
                </wp:positionV>
                <wp:extent cx="3819525" cy="400050"/>
                <wp:effectExtent l="0" t="0" r="9525" b="0"/>
                <wp:wrapNone/>
                <wp:docPr id="48" name="テキスト ボックス 2" title="大阪府・大阪産業局「新型コロナウイルス感染症の影響下における府内企業の実態調査　－府内企業の経営状況とデジタル化・新事業の取組み－」よ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400050"/>
                        </a:xfrm>
                        <a:prstGeom prst="rect">
                          <a:avLst/>
                        </a:prstGeom>
                        <a:noFill/>
                        <a:ln w="3175">
                          <a:noFill/>
                          <a:miter lim="800000"/>
                        </a:ln>
                      </wps:spPr>
                      <wps:txbx>
                        <w:txbxContent>
                          <w:p w14:paraId="3B833D24" w14:textId="77777777" w:rsidR="00366BC6" w:rsidRDefault="00366BC6">
                            <w:pPr>
                              <w:spacing w:line="200" w:lineRule="exact"/>
                              <w:ind w:right="320"/>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大阪府・</w:t>
                            </w:r>
                            <w:r>
                              <w:rPr>
                                <w:rFonts w:ascii="BIZ UDPゴシック" w:eastAsia="BIZ UDPゴシック" w:hAnsi="BIZ UDPゴシック"/>
                                <w:color w:val="333333"/>
                                <w:spacing w:val="2"/>
                                <w:sz w:val="16"/>
                                <w:szCs w:val="16"/>
                              </w:rPr>
                              <w:t>大阪</w:t>
                            </w:r>
                            <w:r w:rsidRPr="00E41E77">
                              <w:rPr>
                                <w:rFonts w:ascii="BIZ UDPゴシック" w:eastAsia="BIZ UDPゴシック" w:hAnsi="BIZ UDPゴシック" w:hint="eastAsia"/>
                                <w:spacing w:val="2"/>
                                <w:sz w:val="16"/>
                                <w:szCs w:val="16"/>
                              </w:rPr>
                              <w:t>産業局</w:t>
                            </w:r>
                            <w:r>
                              <w:rPr>
                                <w:rFonts w:ascii="BIZ UDPゴシック" w:eastAsia="BIZ UDPゴシック" w:hAnsi="BIZ UDPゴシック" w:hint="eastAsia"/>
                                <w:color w:val="333333"/>
                                <w:spacing w:val="2"/>
                                <w:sz w:val="16"/>
                                <w:szCs w:val="16"/>
                              </w:rPr>
                              <w:t>「新型コロナウイルス感染症の</w:t>
                            </w:r>
                            <w:r>
                              <w:rPr>
                                <w:rFonts w:ascii="BIZ UDPゴシック" w:eastAsia="BIZ UDPゴシック" w:hAnsi="BIZ UDPゴシック"/>
                                <w:color w:val="333333"/>
                                <w:spacing w:val="2"/>
                                <w:sz w:val="16"/>
                                <w:szCs w:val="16"/>
                              </w:rPr>
                              <w:t>影響下における府内企業の実態調査　－府内企業の経営状況とデジタル化・新事業の取組み－</w:t>
                            </w:r>
                            <w:r>
                              <w:rPr>
                                <w:rFonts w:ascii="BIZ UDPゴシック" w:eastAsia="BIZ UDPゴシック" w:hAnsi="BIZ UDPゴシック" w:hint="eastAsia"/>
                                <w:color w:val="333333"/>
                                <w:spacing w:val="2"/>
                                <w:sz w:val="16"/>
                                <w:szCs w:val="16"/>
                              </w:rPr>
                              <w:t>」より</w:t>
                            </w:r>
                          </w:p>
                        </w:txbxContent>
                      </wps:txbx>
                      <wps:bodyPr rot="0" vert="horz" wrap="square" lIns="36000" tIns="36000" rIns="36000" bIns="36000" anchor="ctr" anchorCtr="0">
                        <a:noAutofit/>
                      </wps:bodyPr>
                    </wps:wsp>
                  </a:graphicData>
                </a:graphic>
              </wp:anchor>
            </w:drawing>
          </mc:Choice>
          <mc:Fallback>
            <w:pict>
              <v:shape w14:anchorId="3C609431" id="_x0000_s1095" type="#_x0000_t202" alt="タイトル: 大阪府・大阪産業局「新型コロナウイルス感染症の影響下における府内企業の実態調査　－府内企業の経営状況とデジタル化・新事業の取組み－」より" style="position:absolute;left:0;text-align:left;margin-left:181.35pt;margin-top:233.7pt;width:300.75pt;height:31.5pt;z-index:25245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" filled="f" stroked="f" strokeweight=".25pt">
                <v:textbox inset="1mm,1mm,1mm,1mm">
                  <w:txbxContent>
                    <w:p w14:paraId="3B833D24" w14:textId="77777777" w:rsidR="00366BC6" w:rsidRDefault="00366BC6">
                      <w:pPr>
                        <w:spacing w:line="200" w:lineRule="exact"/>
                        <w:ind w:right="320"/>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大阪府・</w:t>
                      </w:r>
                      <w:r>
                        <w:rPr>
                          <w:rFonts w:ascii="BIZ UDPゴシック" w:eastAsia="BIZ UDPゴシック" w:hAnsi="BIZ UDPゴシック"/>
                          <w:color w:val="333333"/>
                          <w:spacing w:val="2"/>
                          <w:sz w:val="16"/>
                          <w:szCs w:val="16"/>
                        </w:rPr>
                        <w:t>大阪</w:t>
                      </w:r>
                      <w:r w:rsidRPr="00E41E77">
                        <w:rPr>
                          <w:rFonts w:ascii="BIZ UDPゴシック" w:eastAsia="BIZ UDPゴシック" w:hAnsi="BIZ UDPゴシック" w:hint="eastAsia"/>
                          <w:spacing w:val="2"/>
                          <w:sz w:val="16"/>
                          <w:szCs w:val="16"/>
                        </w:rPr>
                        <w:t>産業局</w:t>
                      </w:r>
                      <w:r>
                        <w:rPr>
                          <w:rFonts w:ascii="BIZ UDPゴシック" w:eastAsia="BIZ UDPゴシック" w:hAnsi="BIZ UDPゴシック" w:hint="eastAsia"/>
                          <w:color w:val="333333"/>
                          <w:spacing w:val="2"/>
                          <w:sz w:val="16"/>
                          <w:szCs w:val="16"/>
                        </w:rPr>
                        <w:t>「新型コロナウイルス感染症の</w:t>
                      </w:r>
                      <w:r>
                        <w:rPr>
                          <w:rFonts w:ascii="BIZ UDPゴシック" w:eastAsia="BIZ UDPゴシック" w:hAnsi="BIZ UDPゴシック"/>
                          <w:color w:val="333333"/>
                          <w:spacing w:val="2"/>
                          <w:sz w:val="16"/>
                          <w:szCs w:val="16"/>
                        </w:rPr>
                        <w:t>影響下における府内企業の実態調査　－府内企業の経営状況とデジタル化・新事業の取組み－</w:t>
                      </w:r>
                      <w:r>
                        <w:rPr>
                          <w:rFonts w:ascii="BIZ UDPゴシック" w:eastAsia="BIZ UDPゴシック" w:hAnsi="BIZ UDPゴシック" w:hint="eastAsia"/>
                          <w:color w:val="333333"/>
                          <w:spacing w:val="2"/>
                          <w:sz w:val="16"/>
                          <w:szCs w:val="16"/>
                        </w:rPr>
                        <w:t>」より</w:t>
                      </w:r>
                    </w:p>
                  </w:txbxContent>
                </v:textbox>
              </v:shape>
            </w:pict>
          </mc:Fallback>
        </mc:AlternateContent>
      </w:r>
      <w:r>
        <w:rPr>
          <w:noProof/>
          <w:sz w:val="22"/>
        </w:rPr>
        <w:drawing>
          <wp:anchor distT="0" distB="0" distL="114300" distR="114300" simplePos="0" relativeHeight="252460032" behindDoc="0" locked="0" layoutInCell="1" allowOverlap="1" wp14:anchorId="109774BD" wp14:editId="5F45E9D1">
            <wp:simplePos x="0" y="0"/>
            <wp:positionH relativeFrom="column">
              <wp:posOffset>-93345</wp:posOffset>
            </wp:positionH>
            <wp:positionV relativeFrom="paragraph">
              <wp:posOffset>527685</wp:posOffset>
            </wp:positionV>
            <wp:extent cx="6039485" cy="2395855"/>
            <wp:effectExtent l="0" t="0" r="0" b="4445"/>
            <wp:wrapThrough wrapText="bothSides">
              <wp:wrapPolygon edited="0">
                <wp:start x="0" y="0"/>
                <wp:lineTo x="0" y="21468"/>
                <wp:lineTo x="21530" y="21468"/>
                <wp:lineTo x="21530" y="0"/>
                <wp:lineTo x="0" y="0"/>
              </wp:wrapPolygon>
            </wp:wrapThrough>
            <wp:docPr id="47" name="図 47" title="企業規模別デジタル化推進担当者配置状況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039485" cy="2395855"/>
                    </a:xfrm>
                    <a:prstGeom prst="rect">
                      <a:avLst/>
                    </a:prstGeom>
                    <a:noFill/>
                    <a:ln>
                      <a:noFill/>
                    </a:ln>
                  </pic:spPr>
                </pic:pic>
              </a:graphicData>
            </a:graphic>
          </wp:anchor>
        </w:drawing>
      </w:r>
      <w:r>
        <w:rPr>
          <w:rFonts w:hint="eastAsia"/>
          <w:sz w:val="22"/>
        </w:rPr>
        <w:t>また、デジタル化推進を担当する社内人材でも、中小企業が大企業に比べて確保できていない結果となっています。</w:t>
      </w:r>
    </w:p>
    <w:p w14:paraId="0B35EA56" w14:textId="77777777" w:rsidR="00B75B31" w:rsidRDefault="00B75B31">
      <w:pPr>
        <w:rPr>
          <w:sz w:val="22"/>
        </w:rPr>
      </w:pPr>
    </w:p>
    <w:p w14:paraId="2E6B9413" w14:textId="77777777" w:rsidR="00B75B31" w:rsidRDefault="00334533">
      <w:pPr>
        <w:widowControl/>
        <w:jc w:val="left"/>
        <w:rPr>
          <w:sz w:val="22"/>
        </w:rPr>
      </w:pPr>
      <w:r>
        <w:rPr>
          <w:sz w:val="22"/>
        </w:rPr>
        <w:br w:type="page"/>
      </w:r>
    </w:p>
    <w:p w14:paraId="701C6488" w14:textId="77777777" w:rsidR="00B75B31" w:rsidRDefault="00334533">
      <w:pPr>
        <w:rPr>
          <w:sz w:val="22"/>
        </w:rPr>
      </w:pPr>
      <w:r>
        <w:rPr>
          <w:noProof/>
          <w:sz w:val="22"/>
        </w:rPr>
        <w:lastRenderedPageBreak/>
        <mc:AlternateContent>
          <mc:Choice Requires="wps">
            <w:drawing>
              <wp:anchor distT="0" distB="0" distL="114300" distR="114300" simplePos="0" relativeHeight="252462080" behindDoc="0" locked="0" layoutInCell="1" allowOverlap="1" wp14:anchorId="73881117" wp14:editId="080DB7C4">
                <wp:simplePos x="0" y="0"/>
                <wp:positionH relativeFrom="column">
                  <wp:posOffset>4445</wp:posOffset>
                </wp:positionH>
                <wp:positionV relativeFrom="paragraph">
                  <wp:posOffset>3810</wp:posOffset>
                </wp:positionV>
                <wp:extent cx="5734050" cy="333375"/>
                <wp:effectExtent l="0" t="0" r="0" b="9525"/>
                <wp:wrapNone/>
                <wp:docPr id="22" name="AutoShape 276" title="４　職業能力開発に向けた課題"/>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333375"/>
                        </a:xfrm>
                        <a:prstGeom prst="roundRect">
                          <a:avLst>
                            <a:gd name="adj" fmla="val 16667"/>
                          </a:avLst>
                        </a:prstGeom>
                        <a:solidFill>
                          <a:schemeClr val="tx1">
                            <a:lumMod val="85000"/>
                            <a:lumOff val="15000"/>
                          </a:schemeClr>
                        </a:solidFill>
                        <a:ln>
                          <a:noFill/>
                        </a:ln>
                      </wps:spPr>
                      <wps:txbx>
                        <w:txbxContent>
                          <w:p w14:paraId="45216AAD" w14:textId="7383B0DE" w:rsidR="00366BC6" w:rsidRDefault="00366BC6">
                            <w:pPr>
                              <w:ind w:firstLineChars="50" w:firstLine="11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sz w:val="22"/>
                              </w:rPr>
                              <w:t>４　職業</w:t>
                            </w:r>
                            <w:r>
                              <w:rPr>
                                <w:rFonts w:ascii="HGSｺﾞｼｯｸE" w:eastAsia="HGSｺﾞｼｯｸE" w:hAnsi="HGSｺﾞｼｯｸE"/>
                                <w:sz w:val="22"/>
                              </w:rPr>
                              <w:t>能力開発</w:t>
                            </w:r>
                            <w:r>
                              <w:rPr>
                                <w:rFonts w:ascii="HGSｺﾞｼｯｸE" w:eastAsia="HGSｺﾞｼｯｸE" w:hAnsi="HGSｺﾞｼｯｸE" w:hint="eastAsia"/>
                                <w:sz w:val="22"/>
                              </w:rPr>
                              <w:t>に向けた課題</w:t>
                            </w:r>
                          </w:p>
                        </w:txbxContent>
                      </wps:txbx>
                      <wps:bodyPr rot="0" vert="horz" wrap="square" lIns="72000" tIns="0" rIns="72000" bIns="0" anchor="ctr" anchorCtr="0" upright="1">
                        <a:noAutofit/>
                      </wps:bodyPr>
                    </wps:wsp>
                  </a:graphicData>
                </a:graphic>
              </wp:anchor>
            </w:drawing>
          </mc:Choice>
          <mc:Fallback>
            <w:pict>
              <v:roundrect w14:anchorId="73881117" id="_x0000_s1096" alt="タイトル: ４　職業能力開発に向けた課題" style="position:absolute;left:0;text-align:left;margin-left:.35pt;margin-top:.3pt;width:451.5pt;height:26.25pt;z-index:252462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" fillcolor="#272727 [2749]" stroked="f">
                <v:textbox inset="2mm,0,2mm,0">
                  <w:txbxContent>
                    <w:p w14:paraId="45216AAD" w14:textId="7383B0DE" w:rsidR="00366BC6" w:rsidRDefault="00366BC6">
                      <w:pPr>
                        <w:ind w:firstLineChars="50" w:firstLine="11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sz w:val="22"/>
                        </w:rPr>
                        <w:t>４　職業</w:t>
                      </w:r>
                      <w:r>
                        <w:rPr>
                          <w:rFonts w:ascii="HGSｺﾞｼｯｸE" w:eastAsia="HGSｺﾞｼｯｸE" w:hAnsi="HGSｺﾞｼｯｸE"/>
                          <w:sz w:val="22"/>
                        </w:rPr>
                        <w:t>能力開発</w:t>
                      </w:r>
                      <w:r>
                        <w:rPr>
                          <w:rFonts w:ascii="HGSｺﾞｼｯｸE" w:eastAsia="HGSｺﾞｼｯｸE" w:hAnsi="HGSｺﾞｼｯｸE" w:hint="eastAsia"/>
                          <w:sz w:val="22"/>
                        </w:rPr>
                        <w:t>に向けた課題</w:t>
                      </w:r>
                    </w:p>
                  </w:txbxContent>
                </v:textbox>
              </v:roundrect>
            </w:pict>
          </mc:Fallback>
        </mc:AlternateContent>
      </w:r>
    </w:p>
    <w:p w14:paraId="0C49A820" w14:textId="77777777" w:rsidR="00B75B31" w:rsidRDefault="00B75B31">
      <w:pPr>
        <w:rPr>
          <w:sz w:val="22"/>
        </w:rPr>
      </w:pPr>
    </w:p>
    <w:p w14:paraId="00C38AB4" w14:textId="18F59FB6" w:rsidR="00C411CF" w:rsidRDefault="00E63B24" w:rsidP="00C411CF">
      <w:pPr>
        <w:ind w:firstLineChars="100" w:firstLine="220"/>
        <w:rPr>
          <w:sz w:val="22"/>
        </w:rPr>
      </w:pPr>
      <w:r>
        <w:rPr>
          <w:rFonts w:hint="eastAsia"/>
          <w:sz w:val="22"/>
        </w:rPr>
        <w:t>今後、職業能力開発を推進していくにあたっては、新型コロナウイルス感染症への対応をはじめ、次の課題に適切に対応しながら</w:t>
      </w:r>
      <w:r w:rsidR="00A912F2">
        <w:rPr>
          <w:rFonts w:hint="eastAsia"/>
          <w:sz w:val="22"/>
        </w:rPr>
        <w:t>、</w:t>
      </w:r>
      <w:r>
        <w:rPr>
          <w:rFonts w:hint="eastAsia"/>
          <w:sz w:val="22"/>
        </w:rPr>
        <w:t>取組みを進めていく</w:t>
      </w:r>
      <w:r w:rsidR="00D30169">
        <w:rPr>
          <w:rFonts w:hint="eastAsia"/>
          <w:sz w:val="22"/>
        </w:rPr>
        <w:t>必要があります。</w:t>
      </w:r>
    </w:p>
    <w:p w14:paraId="21FCCE47" w14:textId="77777777" w:rsidR="00E63B24" w:rsidRPr="00E63B24" w:rsidRDefault="00E63B24" w:rsidP="00E63B24">
      <w:pPr>
        <w:rPr>
          <w:sz w:val="22"/>
        </w:rPr>
      </w:pPr>
    </w:p>
    <w:p w14:paraId="68ACBBE8" w14:textId="64046DA4" w:rsidR="00B75B31" w:rsidRPr="0000725C" w:rsidRDefault="0000725C" w:rsidP="0000725C">
      <w:pPr>
        <w:rPr>
          <w:rFonts w:ascii="HGSｺﾞｼｯｸE" w:eastAsia="HGSｺﾞｼｯｸE" w:hAnsi="HGSｺﾞｼｯｸE"/>
          <w:sz w:val="22"/>
        </w:rPr>
      </w:pPr>
      <w:r>
        <w:rPr>
          <w:rFonts w:ascii="HGSｺﾞｼｯｸE" w:eastAsia="HGSｺﾞｼｯｸE" w:hAnsi="HGSｺﾞｼｯｸE" w:hint="eastAsia"/>
          <w:sz w:val="22"/>
        </w:rPr>
        <w:t>①</w:t>
      </w:r>
      <w:r w:rsidR="00334533" w:rsidRPr="0000725C">
        <w:rPr>
          <w:rFonts w:ascii="HGSｺﾞｼｯｸE" w:eastAsia="HGSｺﾞｼｯｸE" w:hAnsi="HGSｺﾞｼｯｸE" w:hint="eastAsia"/>
          <w:sz w:val="22"/>
        </w:rPr>
        <w:t>労働市場</w:t>
      </w:r>
      <w:r w:rsidR="00E208F5" w:rsidRPr="0000725C">
        <w:rPr>
          <w:rFonts w:ascii="HGSｺﾞｼｯｸE" w:eastAsia="HGSｺﾞｼｯｸE" w:hAnsi="HGSｺﾞｼｯｸE" w:hint="eastAsia"/>
          <w:sz w:val="22"/>
        </w:rPr>
        <w:t>の</w:t>
      </w:r>
      <w:r w:rsidR="00334533" w:rsidRPr="0000725C">
        <w:rPr>
          <w:rFonts w:ascii="HGSｺﾞｼｯｸE" w:eastAsia="HGSｺﾞｼｯｸE" w:hAnsi="HGSｺﾞｼｯｸE" w:hint="eastAsia"/>
          <w:sz w:val="22"/>
        </w:rPr>
        <w:t>不確実性</w:t>
      </w:r>
    </w:p>
    <w:p w14:paraId="4D6E5253" w14:textId="45790107" w:rsidR="009B6B83" w:rsidRPr="009B6B83" w:rsidRDefault="00334533" w:rsidP="009B6B83">
      <w:pPr>
        <w:ind w:firstLineChars="100" w:firstLine="220"/>
        <w:rPr>
          <w:rFonts w:asciiTheme="minorEastAsia" w:hAnsiTheme="minorEastAsia"/>
          <w:sz w:val="22"/>
          <w:lang w:val="ja-JP"/>
        </w:rPr>
      </w:pPr>
      <w:r>
        <w:rPr>
          <w:rFonts w:asciiTheme="minorEastAsia" w:hAnsiTheme="minorEastAsia" w:hint="eastAsia"/>
          <w:sz w:val="22"/>
          <w:lang w:val="ja-JP"/>
        </w:rPr>
        <w:t>新型</w:t>
      </w:r>
      <w:r w:rsidR="00E63B24">
        <w:rPr>
          <w:rFonts w:asciiTheme="minorEastAsia" w:hAnsiTheme="minorEastAsia" w:hint="eastAsia"/>
          <w:sz w:val="22"/>
          <w:lang w:val="ja-JP"/>
        </w:rPr>
        <w:t>コロナウイルス感染症</w:t>
      </w:r>
      <w:r>
        <w:rPr>
          <w:rFonts w:asciiTheme="minorEastAsia" w:hAnsiTheme="minorEastAsia" w:hint="eastAsia"/>
          <w:sz w:val="22"/>
          <w:lang w:val="ja-JP"/>
        </w:rPr>
        <w:t>の</w:t>
      </w:r>
      <w:r w:rsidR="0000725C">
        <w:rPr>
          <w:rFonts w:asciiTheme="minorEastAsia" w:hAnsiTheme="minorEastAsia" w:hint="eastAsia"/>
          <w:sz w:val="22"/>
          <w:lang w:val="ja-JP"/>
        </w:rPr>
        <w:t>影響によ</w:t>
      </w:r>
      <w:r w:rsidR="009B6B83">
        <w:rPr>
          <w:rFonts w:asciiTheme="minorEastAsia" w:hAnsiTheme="minorEastAsia" w:hint="eastAsia"/>
          <w:sz w:val="22"/>
          <w:lang w:val="ja-JP"/>
        </w:rPr>
        <w:t>る</w:t>
      </w:r>
      <w:r w:rsidR="0000725C" w:rsidRPr="00EE54DE">
        <w:rPr>
          <w:rFonts w:asciiTheme="minorEastAsia" w:hAnsiTheme="minorEastAsia" w:hint="eastAsia"/>
          <w:sz w:val="22"/>
          <w:lang w:val="ja-JP"/>
        </w:rPr>
        <w:t>社会構造</w:t>
      </w:r>
      <w:r w:rsidR="009B6B83" w:rsidRPr="00EE54DE">
        <w:rPr>
          <w:rFonts w:asciiTheme="minorEastAsia" w:hAnsiTheme="minorEastAsia" w:hint="eastAsia"/>
          <w:sz w:val="22"/>
          <w:lang w:val="ja-JP"/>
        </w:rPr>
        <w:t>の</w:t>
      </w:r>
      <w:r w:rsidR="0000725C" w:rsidRPr="00EE54DE">
        <w:rPr>
          <w:rFonts w:asciiTheme="minorEastAsia" w:hAnsiTheme="minorEastAsia" w:hint="eastAsia"/>
          <w:sz w:val="22"/>
          <w:lang w:val="ja-JP"/>
        </w:rPr>
        <w:t>変化</w:t>
      </w:r>
      <w:r w:rsidR="009B6B83" w:rsidRPr="00EE54DE">
        <w:rPr>
          <w:rFonts w:asciiTheme="minorEastAsia" w:hAnsiTheme="minorEastAsia" w:hint="eastAsia"/>
          <w:sz w:val="22"/>
          <w:lang w:val="ja-JP"/>
        </w:rPr>
        <w:t>やデジタル技術の急速な発展等に伴い、企業</w:t>
      </w:r>
      <w:r w:rsidR="00C71801" w:rsidRPr="00EE54DE">
        <w:rPr>
          <w:rFonts w:asciiTheme="minorEastAsia" w:hAnsiTheme="minorEastAsia" w:hint="eastAsia"/>
          <w:sz w:val="22"/>
          <w:lang w:val="ja-JP"/>
        </w:rPr>
        <w:t>は</w:t>
      </w:r>
      <w:r w:rsidR="009B6B83" w:rsidRPr="00EE54DE">
        <w:rPr>
          <w:rFonts w:asciiTheme="minorEastAsia" w:hAnsiTheme="minorEastAsia" w:hint="eastAsia"/>
          <w:sz w:val="22"/>
          <w:lang w:val="ja-JP"/>
        </w:rPr>
        <w:t>必要な労働サービスを予測し、確保することが難しくな</w:t>
      </w:r>
      <w:r w:rsidR="0085007D" w:rsidRPr="00EE54DE">
        <w:rPr>
          <w:rFonts w:asciiTheme="minorEastAsia" w:hAnsiTheme="minorEastAsia" w:hint="eastAsia"/>
          <w:sz w:val="22"/>
          <w:lang w:val="ja-JP"/>
        </w:rPr>
        <w:t>っています。</w:t>
      </w:r>
      <w:r w:rsidR="00EE54DE">
        <w:rPr>
          <w:rFonts w:asciiTheme="minorEastAsia" w:hAnsiTheme="minorEastAsia" w:hint="eastAsia"/>
          <w:sz w:val="22"/>
          <w:lang w:val="ja-JP"/>
        </w:rPr>
        <w:t>さらに</w:t>
      </w:r>
      <w:r w:rsidR="0085007D" w:rsidRPr="00EE54DE">
        <w:rPr>
          <w:rFonts w:asciiTheme="minorEastAsia" w:hAnsiTheme="minorEastAsia" w:hint="eastAsia"/>
          <w:sz w:val="22"/>
          <w:lang w:val="ja-JP"/>
        </w:rPr>
        <w:t>、労働者のニーズも多様化し</w:t>
      </w:r>
      <w:r w:rsidR="00D25D95" w:rsidRPr="00EE54DE">
        <w:rPr>
          <w:rFonts w:asciiTheme="minorEastAsia" w:hAnsiTheme="minorEastAsia" w:hint="eastAsia"/>
          <w:sz w:val="22"/>
          <w:lang w:val="ja-JP"/>
        </w:rPr>
        <w:t>、雇用のミスマッチが生じるなど</w:t>
      </w:r>
      <w:r w:rsidR="0085007D" w:rsidRPr="00EE54DE">
        <w:rPr>
          <w:rFonts w:asciiTheme="minorEastAsia" w:hAnsiTheme="minorEastAsia" w:hint="eastAsia"/>
          <w:sz w:val="22"/>
          <w:lang w:val="ja-JP"/>
        </w:rPr>
        <w:t>、</w:t>
      </w:r>
      <w:r w:rsidR="00C71801" w:rsidRPr="00EE54DE">
        <w:rPr>
          <w:rFonts w:asciiTheme="minorEastAsia" w:hAnsiTheme="minorEastAsia" w:hint="eastAsia"/>
          <w:sz w:val="22"/>
          <w:lang w:val="ja-JP"/>
        </w:rPr>
        <w:t>労働市場の不確実性が高まっています。</w:t>
      </w:r>
      <w:r w:rsidR="0085007D" w:rsidRPr="00EE54DE">
        <w:rPr>
          <w:rFonts w:asciiTheme="minorEastAsia" w:hAnsiTheme="minorEastAsia" w:hint="eastAsia"/>
          <w:sz w:val="22"/>
          <w:lang w:val="ja-JP"/>
        </w:rPr>
        <w:t>そのため、企業が求める人材を供給</w:t>
      </w:r>
      <w:r w:rsidR="00D25D95" w:rsidRPr="00EE54DE">
        <w:rPr>
          <w:rFonts w:asciiTheme="minorEastAsia" w:hAnsiTheme="minorEastAsia" w:hint="eastAsia"/>
          <w:sz w:val="22"/>
          <w:lang w:val="ja-JP"/>
        </w:rPr>
        <w:t>し、雇用のミスマッチを解消</w:t>
      </w:r>
      <w:r w:rsidR="0085007D" w:rsidRPr="00EE54DE">
        <w:rPr>
          <w:rFonts w:asciiTheme="minorEastAsia" w:hAnsiTheme="minorEastAsia" w:hint="eastAsia"/>
          <w:sz w:val="22"/>
          <w:lang w:val="ja-JP"/>
        </w:rPr>
        <w:t>できるよう、</w:t>
      </w:r>
      <w:r w:rsidR="002C05B0">
        <w:rPr>
          <w:rFonts w:asciiTheme="minorEastAsia" w:hAnsiTheme="minorEastAsia" w:hint="eastAsia"/>
          <w:sz w:val="22"/>
          <w:lang w:val="ja-JP"/>
        </w:rPr>
        <w:t>労働者一人ひとりの</w:t>
      </w:r>
      <w:r w:rsidRPr="00CB29A3">
        <w:rPr>
          <w:rFonts w:hint="eastAsia"/>
          <w:sz w:val="22"/>
        </w:rPr>
        <w:t>状況に応じた職業能力開発</w:t>
      </w:r>
      <w:r w:rsidR="002C05B0" w:rsidRPr="00CB29A3">
        <w:rPr>
          <w:rFonts w:hint="eastAsia"/>
          <w:sz w:val="22"/>
        </w:rPr>
        <w:t>の</w:t>
      </w:r>
      <w:r w:rsidRPr="00CB29A3">
        <w:rPr>
          <w:rFonts w:hint="eastAsia"/>
          <w:sz w:val="22"/>
        </w:rPr>
        <w:t>支援が求められています。</w:t>
      </w:r>
    </w:p>
    <w:p w14:paraId="4C48444E" w14:textId="77777777" w:rsidR="00B75B31" w:rsidRPr="00CB29A3" w:rsidRDefault="00C411CF">
      <w:pPr>
        <w:rPr>
          <w:rFonts w:ascii="HGSｺﾞｼｯｸE" w:eastAsia="HGSｺﾞｼｯｸE" w:hAnsi="HGSｺﾞｼｯｸE"/>
          <w:sz w:val="22"/>
        </w:rPr>
      </w:pPr>
      <w:r w:rsidRPr="00CB29A3">
        <w:rPr>
          <w:rFonts w:ascii="HGSｺﾞｼｯｸE" w:eastAsia="HGSｺﾞｼｯｸE" w:hAnsi="HGSｺﾞｼｯｸE" w:hint="eastAsia"/>
          <w:sz w:val="22"/>
        </w:rPr>
        <w:t>②</w:t>
      </w:r>
      <w:r w:rsidR="00334533" w:rsidRPr="00CB29A3">
        <w:rPr>
          <w:rFonts w:ascii="HGSｺﾞｼｯｸE" w:eastAsia="HGSｺﾞｼｯｸE" w:hAnsi="HGSｺﾞｼｯｸE" w:hint="eastAsia"/>
          <w:sz w:val="22"/>
        </w:rPr>
        <w:t>職業人生の長期化</w:t>
      </w:r>
    </w:p>
    <w:p w14:paraId="0B713EDA" w14:textId="373DC359" w:rsidR="00B75B31" w:rsidRPr="00CB29A3" w:rsidRDefault="00334533">
      <w:pPr>
        <w:ind w:firstLineChars="100" w:firstLine="220"/>
        <w:jc w:val="left"/>
        <w:rPr>
          <w:rFonts w:asciiTheme="minorEastAsia" w:hAnsiTheme="minorEastAsia"/>
          <w:sz w:val="22"/>
          <w:lang w:val="ja-JP"/>
        </w:rPr>
      </w:pPr>
      <w:r w:rsidRPr="00CB29A3">
        <w:rPr>
          <w:rFonts w:asciiTheme="minorEastAsia" w:hAnsiTheme="minorEastAsia" w:hint="eastAsia"/>
          <w:sz w:val="22"/>
          <w:lang w:val="ja-JP"/>
        </w:rPr>
        <w:t>労働者の職業人生が長期化する中、企業における在職者支援の充実、労働者一人ひとりの継続的な学びや自律的・主体的なキャリア形成を支援する</w:t>
      </w:r>
      <w:r w:rsidR="00B41346" w:rsidRPr="00CB29A3">
        <w:rPr>
          <w:rFonts w:asciiTheme="minorEastAsia" w:hAnsiTheme="minorEastAsia" w:hint="eastAsia"/>
          <w:sz w:val="22"/>
          <w:lang w:val="ja-JP"/>
        </w:rPr>
        <w:t>一層の</w:t>
      </w:r>
      <w:r w:rsidRPr="00CB29A3">
        <w:rPr>
          <w:rFonts w:asciiTheme="minorEastAsia" w:hAnsiTheme="minorEastAsia" w:hint="eastAsia"/>
          <w:sz w:val="22"/>
          <w:lang w:val="ja-JP"/>
        </w:rPr>
        <w:t>取組みが求められています。</w:t>
      </w:r>
    </w:p>
    <w:p w14:paraId="1284F4DC" w14:textId="77777777" w:rsidR="00B75B31" w:rsidRPr="00CB29A3" w:rsidRDefault="00C411CF">
      <w:pPr>
        <w:rPr>
          <w:rFonts w:ascii="HGSｺﾞｼｯｸE" w:eastAsia="HGSｺﾞｼｯｸE" w:hAnsi="HGSｺﾞｼｯｸE"/>
          <w:sz w:val="22"/>
        </w:rPr>
      </w:pPr>
      <w:r w:rsidRPr="00CB29A3">
        <w:rPr>
          <w:rFonts w:ascii="HGSｺﾞｼｯｸE" w:eastAsia="HGSｺﾞｼｯｸE" w:hAnsi="HGSｺﾞｼｯｸE" w:hint="eastAsia"/>
          <w:sz w:val="22"/>
        </w:rPr>
        <w:t>③</w:t>
      </w:r>
      <w:r w:rsidR="00334533" w:rsidRPr="00CB29A3">
        <w:rPr>
          <w:rFonts w:ascii="HGSｺﾞｼｯｸE" w:eastAsia="HGSｺﾞｼｯｸE" w:hAnsi="HGSｺﾞｼｯｸE" w:hint="eastAsia"/>
          <w:sz w:val="22"/>
        </w:rPr>
        <w:t>生産年齢人口の減少</w:t>
      </w:r>
    </w:p>
    <w:p w14:paraId="11B2503A" w14:textId="5CAF68B0" w:rsidR="00B75B31" w:rsidRPr="00CB29A3" w:rsidRDefault="00334533">
      <w:pPr>
        <w:ind w:firstLineChars="100" w:firstLine="220"/>
        <w:rPr>
          <w:sz w:val="22"/>
        </w:rPr>
      </w:pPr>
      <w:r w:rsidRPr="00CB29A3">
        <w:rPr>
          <w:rFonts w:hint="eastAsia"/>
          <w:sz w:val="22"/>
        </w:rPr>
        <w:t>少子高齢社会を背景</w:t>
      </w:r>
      <w:r w:rsidR="00BB0E6A">
        <w:rPr>
          <w:rFonts w:hint="eastAsia"/>
          <w:sz w:val="22"/>
        </w:rPr>
        <w:t>に、</w:t>
      </w:r>
      <w:r w:rsidRPr="00CB29A3">
        <w:rPr>
          <w:rFonts w:hint="eastAsia"/>
          <w:sz w:val="22"/>
        </w:rPr>
        <w:t>生産年齢人口の減少が進行する中、女性、若者、非正規雇用労働者、障がい者</w:t>
      </w:r>
      <w:r w:rsidR="00BB0E6A">
        <w:rPr>
          <w:rFonts w:hint="eastAsia"/>
          <w:sz w:val="22"/>
        </w:rPr>
        <w:t>等、</w:t>
      </w:r>
      <w:r w:rsidRPr="00CB29A3">
        <w:rPr>
          <w:rFonts w:hint="eastAsia"/>
          <w:sz w:val="22"/>
        </w:rPr>
        <w:t>多様な人材が活躍できるよう、労働者一人ひとりの能力を高めるための職業能力開発施策を展開していくことが</w:t>
      </w:r>
      <w:r w:rsidR="00B41346" w:rsidRPr="00CB29A3">
        <w:rPr>
          <w:rFonts w:hint="eastAsia"/>
          <w:sz w:val="22"/>
        </w:rPr>
        <w:t>求められていま</w:t>
      </w:r>
      <w:r w:rsidRPr="00CB29A3">
        <w:rPr>
          <w:rFonts w:hint="eastAsia"/>
          <w:sz w:val="22"/>
        </w:rPr>
        <w:t>す。</w:t>
      </w:r>
    </w:p>
    <w:p w14:paraId="00BC6C4F" w14:textId="77777777" w:rsidR="00B75B31" w:rsidRPr="00CB29A3" w:rsidRDefault="00C411CF">
      <w:pPr>
        <w:rPr>
          <w:rFonts w:ascii="HGSｺﾞｼｯｸE" w:eastAsia="HGSｺﾞｼｯｸE" w:hAnsi="HGSｺﾞｼｯｸE"/>
          <w:sz w:val="22"/>
        </w:rPr>
      </w:pPr>
      <w:r w:rsidRPr="00CB29A3">
        <w:rPr>
          <w:rFonts w:ascii="HGSｺﾞｼｯｸE" w:eastAsia="HGSｺﾞｼｯｸE" w:hAnsi="HGSｺﾞｼｯｸE" w:hint="eastAsia"/>
          <w:sz w:val="22"/>
        </w:rPr>
        <w:t>④</w:t>
      </w:r>
      <w:r w:rsidR="00334533" w:rsidRPr="00CB29A3">
        <w:rPr>
          <w:rFonts w:ascii="HGSｺﾞｼｯｸE" w:eastAsia="HGSｺﾞｼｯｸE" w:hAnsi="HGSｺﾞｼｯｸE" w:hint="eastAsia"/>
          <w:sz w:val="22"/>
        </w:rPr>
        <w:t>ものづくり離れ</w:t>
      </w:r>
    </w:p>
    <w:p w14:paraId="5793BEC2" w14:textId="77777777" w:rsidR="00B75B31" w:rsidRPr="00CB29A3" w:rsidRDefault="00334533">
      <w:pPr>
        <w:ind w:firstLineChars="100" w:firstLine="220"/>
        <w:rPr>
          <w:sz w:val="22"/>
        </w:rPr>
      </w:pPr>
      <w:r w:rsidRPr="00CB29A3">
        <w:rPr>
          <w:rFonts w:hint="eastAsia"/>
          <w:sz w:val="22"/>
        </w:rPr>
        <w:t>若者のものづくり離れや技能者の高齢化が進む中、大阪のものづくり産業の持続的な成長のためには、ものづくりの魅力発信や優れた技能に触れる機会の提供等による若年者の人材確保・育成に加え、製造現場での生産性向上に対応できる高度な技能を習得した人材の育成</w:t>
      </w:r>
      <w:r w:rsidR="00B41346" w:rsidRPr="00CB29A3">
        <w:rPr>
          <w:rFonts w:hint="eastAsia"/>
          <w:sz w:val="22"/>
        </w:rPr>
        <w:t>が求められています</w:t>
      </w:r>
      <w:r w:rsidRPr="00CB29A3">
        <w:rPr>
          <w:rFonts w:hint="eastAsia"/>
          <w:sz w:val="22"/>
        </w:rPr>
        <w:t>。</w:t>
      </w:r>
    </w:p>
    <w:p w14:paraId="5A09EAD3" w14:textId="77777777" w:rsidR="00B75B31" w:rsidRPr="00CB29A3" w:rsidRDefault="00C411CF">
      <w:pPr>
        <w:rPr>
          <w:rFonts w:ascii="HGSｺﾞｼｯｸE" w:eastAsia="HGSｺﾞｼｯｸE" w:hAnsi="HGSｺﾞｼｯｸE"/>
          <w:sz w:val="22"/>
        </w:rPr>
      </w:pPr>
      <w:r w:rsidRPr="00CB29A3">
        <w:rPr>
          <w:rFonts w:ascii="HGSｺﾞｼｯｸE" w:eastAsia="HGSｺﾞｼｯｸE" w:hAnsi="HGSｺﾞｼｯｸE" w:hint="eastAsia"/>
          <w:sz w:val="22"/>
        </w:rPr>
        <w:t>⑤</w:t>
      </w:r>
      <w:r w:rsidR="00334533" w:rsidRPr="00CB29A3">
        <w:rPr>
          <w:rFonts w:ascii="HGSｺﾞｼｯｸE" w:eastAsia="HGSｺﾞｼｯｸE" w:hAnsi="HGSｺﾞｼｯｸE" w:hint="eastAsia"/>
          <w:sz w:val="22"/>
        </w:rPr>
        <w:t>デジタル</w:t>
      </w:r>
      <w:r w:rsidR="0084437A" w:rsidRPr="00CB29A3">
        <w:rPr>
          <w:rFonts w:ascii="HGSｺﾞｼｯｸE" w:eastAsia="HGSｺﾞｼｯｸE" w:hAnsi="HGSｺﾞｼｯｸE" w:hint="eastAsia"/>
          <w:sz w:val="22"/>
        </w:rPr>
        <w:t>技術</w:t>
      </w:r>
      <w:r w:rsidR="00334533" w:rsidRPr="00CB29A3">
        <w:rPr>
          <w:rFonts w:ascii="HGSｺﾞｼｯｸE" w:eastAsia="HGSｺﾞｼｯｸE" w:hAnsi="HGSｺﾞｼｯｸE" w:hint="eastAsia"/>
          <w:sz w:val="22"/>
        </w:rPr>
        <w:t>の</w:t>
      </w:r>
      <w:r w:rsidR="00B41346" w:rsidRPr="00CB29A3">
        <w:rPr>
          <w:rFonts w:ascii="HGSｺﾞｼｯｸE" w:eastAsia="HGSｺﾞｼｯｸE" w:hAnsi="HGSｺﾞｼｯｸE" w:hint="eastAsia"/>
          <w:sz w:val="22"/>
        </w:rPr>
        <w:t>進展</w:t>
      </w:r>
    </w:p>
    <w:p w14:paraId="4982777E" w14:textId="29C570EE" w:rsidR="00B75B31" w:rsidRPr="00CB29A3" w:rsidRDefault="00334533">
      <w:pPr>
        <w:ind w:firstLineChars="100" w:firstLine="220"/>
        <w:rPr>
          <w:sz w:val="22"/>
        </w:rPr>
      </w:pPr>
      <w:r w:rsidRPr="00CB29A3">
        <w:rPr>
          <w:rFonts w:hint="eastAsia"/>
          <w:sz w:val="22"/>
        </w:rPr>
        <w:t>新型</w:t>
      </w:r>
      <w:r w:rsidR="00E63B24">
        <w:rPr>
          <w:rFonts w:hint="eastAsia"/>
          <w:sz w:val="22"/>
        </w:rPr>
        <w:t>コロナウイルス感染症</w:t>
      </w:r>
      <w:r w:rsidR="008D25D1" w:rsidRPr="00CB29A3">
        <w:rPr>
          <w:rFonts w:hint="eastAsia"/>
          <w:sz w:val="22"/>
        </w:rPr>
        <w:t>の</w:t>
      </w:r>
      <w:r w:rsidRPr="00CB29A3">
        <w:rPr>
          <w:rFonts w:hint="eastAsia"/>
          <w:sz w:val="22"/>
        </w:rPr>
        <w:t>影響</w:t>
      </w:r>
      <w:r w:rsidR="00B41346" w:rsidRPr="00CB29A3">
        <w:rPr>
          <w:rFonts w:hint="eastAsia"/>
          <w:sz w:val="22"/>
        </w:rPr>
        <w:t>等</w:t>
      </w:r>
      <w:r w:rsidRPr="00CB29A3">
        <w:rPr>
          <w:rFonts w:hint="eastAsia"/>
          <w:sz w:val="22"/>
        </w:rPr>
        <w:t>によるデジタル化の</w:t>
      </w:r>
      <w:r w:rsidR="00B41346" w:rsidRPr="00CB29A3">
        <w:rPr>
          <w:rFonts w:hint="eastAsia"/>
          <w:sz w:val="22"/>
        </w:rPr>
        <w:t>急速な</w:t>
      </w:r>
      <w:r w:rsidRPr="00CB29A3">
        <w:rPr>
          <w:rFonts w:hint="eastAsia"/>
          <w:sz w:val="22"/>
        </w:rPr>
        <w:t>進展により、企業においてデジタル技術を活用できる人材の需要が高まって</w:t>
      </w:r>
      <w:r w:rsidR="00B41346" w:rsidRPr="00CB29A3">
        <w:rPr>
          <w:rFonts w:hint="eastAsia"/>
          <w:sz w:val="22"/>
        </w:rPr>
        <w:t>おり</w:t>
      </w:r>
      <w:r w:rsidRPr="00CB29A3">
        <w:rPr>
          <w:rFonts w:hint="eastAsia"/>
          <w:sz w:val="22"/>
        </w:rPr>
        <w:t>、</w:t>
      </w:r>
      <w:r w:rsidR="00B41346" w:rsidRPr="00CB29A3">
        <w:rPr>
          <w:rFonts w:hint="eastAsia"/>
          <w:sz w:val="22"/>
        </w:rPr>
        <w:t>ＤＸ</w:t>
      </w:r>
      <w:r w:rsidRPr="00CB29A3">
        <w:rPr>
          <w:rFonts w:hint="eastAsia"/>
          <w:sz w:val="22"/>
        </w:rPr>
        <w:t>人材の確保・育成が</w:t>
      </w:r>
      <w:r w:rsidR="00B41346" w:rsidRPr="00CB29A3">
        <w:rPr>
          <w:rFonts w:hint="eastAsia"/>
          <w:sz w:val="22"/>
        </w:rPr>
        <w:t>求められています</w:t>
      </w:r>
      <w:r w:rsidRPr="00CB29A3">
        <w:rPr>
          <w:rFonts w:hint="eastAsia"/>
          <w:sz w:val="22"/>
        </w:rPr>
        <w:t>。</w:t>
      </w:r>
    </w:p>
    <w:p w14:paraId="2D2F0A9F" w14:textId="77777777" w:rsidR="00B75B31" w:rsidRPr="00CB29A3" w:rsidRDefault="00B75B31">
      <w:pPr>
        <w:rPr>
          <w:sz w:val="22"/>
        </w:rPr>
      </w:pPr>
    </w:p>
    <w:p w14:paraId="00B7342E" w14:textId="07D66DDD" w:rsidR="00C411CF" w:rsidRPr="00CB29A3" w:rsidRDefault="00D30169" w:rsidP="00D30169">
      <w:pPr>
        <w:rPr>
          <w:rFonts w:asciiTheme="minorEastAsia" w:hAnsiTheme="minorEastAsia"/>
          <w:sz w:val="22"/>
        </w:rPr>
      </w:pPr>
      <w:r w:rsidRPr="00CB29A3">
        <w:rPr>
          <w:rFonts w:hint="eastAsia"/>
          <w:sz w:val="22"/>
        </w:rPr>
        <w:t xml:space="preserve">　また、</w:t>
      </w:r>
      <w:r w:rsidR="00C411CF" w:rsidRPr="00CB29A3">
        <w:rPr>
          <w:rFonts w:asciiTheme="minorEastAsia" w:hAnsiTheme="minorEastAsia" w:hint="eastAsia"/>
          <w:sz w:val="22"/>
        </w:rPr>
        <w:t>大阪府では、2025年大阪・関西万博の開催都市として、世界の先頭に立ってSDGsの達成に貢献する「SDGs先進都市」を実現するため、</w:t>
      </w:r>
      <w:r w:rsidR="002B2981" w:rsidRPr="008F1316">
        <w:rPr>
          <w:rFonts w:asciiTheme="minorEastAsia" w:hAnsiTheme="minorEastAsia" w:hint="eastAsia"/>
          <w:sz w:val="22"/>
        </w:rPr>
        <w:t>「Osaka SDGs ビジョン」や</w:t>
      </w:r>
      <w:r w:rsidR="00C411CF" w:rsidRPr="008F1316">
        <w:rPr>
          <w:rFonts w:asciiTheme="minorEastAsia" w:hAnsiTheme="minorEastAsia" w:hint="eastAsia"/>
          <w:sz w:val="22"/>
        </w:rPr>
        <w:t>「大阪SDGs行動憲章」</w:t>
      </w:r>
      <w:r w:rsidR="00C411CF" w:rsidRPr="00CB29A3">
        <w:rPr>
          <w:rFonts w:asciiTheme="minorEastAsia" w:hAnsiTheme="minorEastAsia" w:hint="eastAsia"/>
          <w:sz w:val="22"/>
        </w:rPr>
        <w:t>を策定して、オール大阪でSDGsの新たな取組みの創出を図っています。</w:t>
      </w:r>
    </w:p>
    <w:p w14:paraId="0F5987F4" w14:textId="577988F7" w:rsidR="00C411CF" w:rsidRDefault="001142E8" w:rsidP="00C411CF">
      <w:pPr>
        <w:widowControl/>
        <w:ind w:firstLineChars="100" w:firstLine="220"/>
        <w:jc w:val="left"/>
        <w:rPr>
          <w:rFonts w:asciiTheme="minorEastAsia" w:hAnsiTheme="minorEastAsia"/>
          <w:sz w:val="22"/>
        </w:rPr>
      </w:pPr>
      <w:r>
        <w:rPr>
          <w:rFonts w:asciiTheme="minorEastAsia" w:hAnsiTheme="minorEastAsia"/>
          <w:noProof/>
          <w:sz w:val="22"/>
        </w:rPr>
        <w:drawing>
          <wp:anchor distT="0" distB="0" distL="114300" distR="114300" simplePos="0" relativeHeight="252680192" behindDoc="0" locked="0" layoutInCell="1" allowOverlap="1" wp14:anchorId="39EB8863" wp14:editId="3106BFB0">
            <wp:simplePos x="0" y="0"/>
            <wp:positionH relativeFrom="margin">
              <wp:align>right</wp:align>
            </wp:positionH>
            <wp:positionV relativeFrom="paragraph">
              <wp:posOffset>452755</wp:posOffset>
            </wp:positionV>
            <wp:extent cx="3045460" cy="2143125"/>
            <wp:effectExtent l="0" t="0" r="2540" b="9525"/>
            <wp:wrapTopAndBottom/>
            <wp:docPr id="459" name="図 459" title="SDGｓ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D:\IkenoueT\Desktop\sdg_poster_ja_202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04546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0169">
        <w:rPr>
          <w:rFonts w:asciiTheme="minorEastAsia" w:hAnsiTheme="minorEastAsia" w:hint="eastAsia"/>
          <w:sz w:val="22"/>
        </w:rPr>
        <w:t>この</w:t>
      </w:r>
      <w:r w:rsidR="00C411CF">
        <w:rPr>
          <w:rFonts w:asciiTheme="minorEastAsia" w:hAnsiTheme="minorEastAsia" w:hint="eastAsia"/>
          <w:sz w:val="22"/>
        </w:rPr>
        <w:t>計画においても、SDGsが掲げる「誰一</w:t>
      </w:r>
      <w:r w:rsidR="00D30169">
        <w:rPr>
          <w:rFonts w:asciiTheme="minorEastAsia" w:hAnsiTheme="minorEastAsia" w:hint="eastAsia"/>
          <w:sz w:val="22"/>
        </w:rPr>
        <w:t>人取り残さない」社会の実現に向けた</w:t>
      </w:r>
      <w:r w:rsidR="00C411CF">
        <w:rPr>
          <w:rFonts w:asciiTheme="minorEastAsia" w:hAnsiTheme="minorEastAsia" w:hint="eastAsia"/>
          <w:sz w:val="22"/>
        </w:rPr>
        <w:t>取組みを</w:t>
      </w:r>
      <w:r w:rsidR="00BB0E6A">
        <w:rPr>
          <w:rFonts w:asciiTheme="minorEastAsia" w:hAnsiTheme="minorEastAsia" w:hint="eastAsia"/>
          <w:sz w:val="22"/>
        </w:rPr>
        <w:t>推進</w:t>
      </w:r>
      <w:r w:rsidR="00C411CF">
        <w:rPr>
          <w:rFonts w:asciiTheme="minorEastAsia" w:hAnsiTheme="minorEastAsia" w:hint="eastAsia"/>
          <w:sz w:val="22"/>
        </w:rPr>
        <w:t>し</w:t>
      </w:r>
      <w:r w:rsidR="00BB0E6A">
        <w:rPr>
          <w:rFonts w:asciiTheme="minorEastAsia" w:hAnsiTheme="minorEastAsia" w:hint="eastAsia"/>
          <w:sz w:val="22"/>
        </w:rPr>
        <w:t>ていき</w:t>
      </w:r>
      <w:r w:rsidR="00C411CF">
        <w:rPr>
          <w:rFonts w:asciiTheme="minorEastAsia" w:hAnsiTheme="minorEastAsia" w:hint="eastAsia"/>
          <w:sz w:val="22"/>
        </w:rPr>
        <w:t>ます。</w:t>
      </w:r>
    </w:p>
    <w:p w14:paraId="2CC57AE6" w14:textId="3B6D754B" w:rsidR="00CB29A3" w:rsidRPr="00D30169" w:rsidRDefault="00953613" w:rsidP="00CB29A3">
      <w:pPr>
        <w:rPr>
          <w:rFonts w:ascii="HGSｺﾞｼｯｸE" w:eastAsia="HGSｺﾞｼｯｸE" w:hAnsi="HGSｺﾞｼｯｸE"/>
          <w:sz w:val="28"/>
          <w:szCs w:val="28"/>
        </w:rPr>
      </w:pPr>
      <w:r>
        <w:rPr>
          <w:noProof/>
          <w:sz w:val="22"/>
        </w:rPr>
        <w:lastRenderedPageBreak/>
        <mc:AlternateContent>
          <mc:Choice Requires="wps">
            <w:drawing>
              <wp:anchor distT="0" distB="0" distL="114300" distR="114300" simplePos="0" relativeHeight="252464128" behindDoc="0" locked="0" layoutInCell="1" allowOverlap="1" wp14:anchorId="64F1B25C" wp14:editId="28CEAA10">
                <wp:simplePos x="0" y="0"/>
                <wp:positionH relativeFrom="column">
                  <wp:posOffset>4445</wp:posOffset>
                </wp:positionH>
                <wp:positionV relativeFrom="paragraph">
                  <wp:posOffset>337186</wp:posOffset>
                </wp:positionV>
                <wp:extent cx="5734050" cy="266700"/>
                <wp:effectExtent l="0" t="0" r="0" b="0"/>
                <wp:wrapNone/>
                <wp:docPr id="49" name="AutoShape 276" title="１　総論"/>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66700"/>
                        </a:xfrm>
                        <a:prstGeom prst="roundRect">
                          <a:avLst>
                            <a:gd name="adj" fmla="val 16667"/>
                          </a:avLst>
                        </a:prstGeom>
                        <a:solidFill>
                          <a:schemeClr val="tx1">
                            <a:lumMod val="85000"/>
                            <a:lumOff val="15000"/>
                          </a:schemeClr>
                        </a:solidFill>
                        <a:ln>
                          <a:noFill/>
                        </a:ln>
                      </wps:spPr>
                      <wps:txbx>
                        <w:txbxContent>
                          <w:p w14:paraId="40E607B5" w14:textId="68945346" w:rsidR="00366BC6" w:rsidRDefault="00366BC6">
                            <w:pPr>
                              <w:ind w:firstLineChars="50" w:firstLine="11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sz w:val="22"/>
                              </w:rPr>
                              <w:t>１　総論</w:t>
                            </w:r>
                          </w:p>
                        </w:txbxContent>
                      </wps:txbx>
                      <wps:bodyPr rot="0" vert="horz" wrap="square" lIns="72000" tIns="0" rIns="72000" bIns="0" anchor="ctr" anchorCtr="0" upright="1">
                        <a:noAutofit/>
                      </wps:bodyPr>
                    </wps:wsp>
                  </a:graphicData>
                </a:graphic>
                <wp14:sizeRelV relativeFrom="margin">
                  <wp14:pctHeight>0</wp14:pctHeight>
                </wp14:sizeRelV>
              </wp:anchor>
            </w:drawing>
          </mc:Choice>
          <mc:Fallback>
            <w:pict>
              <v:roundrect w14:anchorId="64F1B25C" id="_x0000_s1097" alt="タイトル: １　総論" style="position:absolute;left:0;text-align:left;margin-left:.35pt;margin-top:26.55pt;width:451.5pt;height:21pt;z-index:25246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" fillcolor="#272727 [2749]" stroked="f">
                <v:textbox inset="2mm,0,2mm,0">
                  <w:txbxContent>
                    <w:p w14:paraId="40E607B5" w14:textId="68945346" w:rsidR="00366BC6" w:rsidRDefault="00366BC6">
                      <w:pPr>
                        <w:ind w:firstLineChars="50" w:firstLine="11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sz w:val="22"/>
                        </w:rPr>
                        <w:t>１　総論</w:t>
                      </w:r>
                    </w:p>
                  </w:txbxContent>
                </v:textbox>
              </v:roundrect>
            </w:pict>
          </mc:Fallback>
        </mc:AlternateContent>
      </w:r>
      <w:r w:rsidR="00CB29A3" w:rsidRPr="00D30169">
        <w:rPr>
          <w:rFonts w:ascii="HGSｺﾞｼｯｸE" w:eastAsia="HGSｺﾞｼｯｸE" w:hAnsi="HGSｺﾞｼｯｸE" w:hint="eastAsia"/>
          <w:sz w:val="28"/>
          <w:szCs w:val="28"/>
        </w:rPr>
        <w:t>【</w:t>
      </w:r>
      <w:r w:rsidR="00CB29A3">
        <w:rPr>
          <w:rFonts w:ascii="HGSｺﾞｼｯｸE" w:eastAsia="HGSｺﾞｼｯｸE" w:hAnsi="HGSｺﾞｼｯｸE" w:hint="eastAsia"/>
          <w:sz w:val="28"/>
          <w:szCs w:val="28"/>
        </w:rPr>
        <w:t>目標</w:t>
      </w:r>
      <w:r w:rsidR="00541BFE">
        <w:rPr>
          <w:rFonts w:ascii="HGSｺﾞｼｯｸE" w:eastAsia="HGSｺﾞｼｯｸE" w:hAnsi="HGSｺﾞｼｯｸE" w:hint="eastAsia"/>
          <w:sz w:val="28"/>
          <w:szCs w:val="28"/>
        </w:rPr>
        <w:t>、</w:t>
      </w:r>
      <w:r w:rsidR="00854A19">
        <w:rPr>
          <w:rFonts w:ascii="HGSｺﾞｼｯｸE" w:eastAsia="HGSｺﾞｼｯｸE" w:hAnsi="HGSｺﾞｼｯｸE" w:hint="eastAsia"/>
          <w:sz w:val="28"/>
          <w:szCs w:val="28"/>
        </w:rPr>
        <w:t>基本</w:t>
      </w:r>
      <w:r w:rsidR="00CB29A3">
        <w:rPr>
          <w:rFonts w:ascii="HGSｺﾞｼｯｸE" w:eastAsia="HGSｺﾞｼｯｸE" w:hAnsi="HGSｺﾞｼｯｸE" w:hint="eastAsia"/>
          <w:sz w:val="28"/>
          <w:szCs w:val="28"/>
        </w:rPr>
        <w:t>方向と施策</w:t>
      </w:r>
      <w:r w:rsidR="00CB29A3" w:rsidRPr="00D30169">
        <w:rPr>
          <w:rFonts w:ascii="HGSｺﾞｼｯｸE" w:eastAsia="HGSｺﾞｼｯｸE" w:hAnsi="HGSｺﾞｼｯｸE" w:hint="eastAsia"/>
          <w:sz w:val="28"/>
          <w:szCs w:val="28"/>
        </w:rPr>
        <w:t>】</w:t>
      </w:r>
    </w:p>
    <w:p w14:paraId="2F08948F" w14:textId="77777777" w:rsidR="00B75B31" w:rsidRDefault="00B75B31">
      <w:pPr>
        <w:rPr>
          <w:sz w:val="22"/>
        </w:rPr>
      </w:pPr>
    </w:p>
    <w:p w14:paraId="773804F7" w14:textId="77777777" w:rsidR="0069008E" w:rsidRPr="00CB41C3" w:rsidRDefault="0069008E" w:rsidP="0069008E">
      <w:pPr>
        <w:rPr>
          <w:rFonts w:ascii="ＭＳ ゴシック" w:eastAsia="ＭＳ ゴシック" w:hAnsi="ＭＳ ゴシック"/>
          <w:b/>
          <w:bCs/>
          <w:sz w:val="22"/>
        </w:rPr>
      </w:pPr>
      <w:r w:rsidRPr="00CB41C3">
        <w:rPr>
          <w:rFonts w:ascii="ＭＳ ゴシック" w:eastAsia="ＭＳ ゴシック" w:hAnsi="ＭＳ ゴシック" w:hint="eastAsia"/>
          <w:b/>
          <w:bCs/>
          <w:sz w:val="22"/>
        </w:rPr>
        <w:t>（目標）</w:t>
      </w:r>
    </w:p>
    <w:p w14:paraId="3B2381D3" w14:textId="5CA7DECB" w:rsidR="0069008E" w:rsidRDefault="0069008E" w:rsidP="00CB29A3">
      <w:pPr>
        <w:ind w:firstLineChars="100" w:firstLine="220"/>
        <w:rPr>
          <w:sz w:val="22"/>
        </w:rPr>
      </w:pPr>
      <w:r>
        <w:rPr>
          <w:rFonts w:hint="eastAsia"/>
          <w:sz w:val="22"/>
        </w:rPr>
        <w:t>新型コロナウイルスを乗り越えた先の大阪の未来に向けて、</w:t>
      </w:r>
    </w:p>
    <w:p w14:paraId="5C384C80" w14:textId="77777777" w:rsidR="0069008E" w:rsidRDefault="0069008E" w:rsidP="0069008E">
      <w:pPr>
        <w:ind w:left="220" w:hangingChars="100" w:hanging="220"/>
        <w:rPr>
          <w:sz w:val="22"/>
        </w:rPr>
      </w:pPr>
      <w:r>
        <w:rPr>
          <w:rFonts w:hint="eastAsia"/>
          <w:sz w:val="22"/>
        </w:rPr>
        <w:t>①　労働者の主体的なキャリア形成を支援し、大阪の中小企業等に高い能力を持った人材を供給することにより、大阪の産業の成長を図る</w:t>
      </w:r>
    </w:p>
    <w:p w14:paraId="76DBA3F6" w14:textId="77777777" w:rsidR="00B22283" w:rsidRDefault="0069008E" w:rsidP="0069008E">
      <w:pPr>
        <w:ind w:left="220" w:hangingChars="100" w:hanging="220"/>
        <w:rPr>
          <w:sz w:val="22"/>
        </w:rPr>
      </w:pPr>
      <w:r>
        <w:rPr>
          <w:rFonts w:hint="eastAsia"/>
          <w:sz w:val="22"/>
        </w:rPr>
        <w:t>②　個々の特性やニーズを踏まえて、労働者一人ひとりのスキルアップを支援し、誰もがいきいきと働き活躍できる全員参加型社会の実現を図る</w:t>
      </w:r>
      <w:r w:rsidR="00953613">
        <w:rPr>
          <w:rFonts w:hint="eastAsia"/>
          <w:sz w:val="22"/>
        </w:rPr>
        <w:t xml:space="preserve">　</w:t>
      </w:r>
      <w:r w:rsidR="00B22283">
        <w:rPr>
          <w:rFonts w:hint="eastAsia"/>
          <w:sz w:val="22"/>
        </w:rPr>
        <w:t>の２つを目標とします。</w:t>
      </w:r>
    </w:p>
    <w:p w14:paraId="632E0FEC" w14:textId="77777777" w:rsidR="0069008E" w:rsidRDefault="0069008E" w:rsidP="0069008E">
      <w:pPr>
        <w:ind w:left="220" w:hangingChars="100" w:hanging="220"/>
        <w:rPr>
          <w:sz w:val="22"/>
        </w:rPr>
      </w:pPr>
    </w:p>
    <w:p w14:paraId="7925BECD" w14:textId="12590693" w:rsidR="0069008E" w:rsidRPr="00CB41C3" w:rsidRDefault="0069008E" w:rsidP="0069008E">
      <w:pPr>
        <w:ind w:left="221" w:hangingChars="100" w:hanging="221"/>
        <w:rPr>
          <w:rFonts w:ascii="ＭＳ ゴシック" w:eastAsia="ＭＳ ゴシック" w:hAnsi="ＭＳ ゴシック"/>
          <w:b/>
          <w:bCs/>
          <w:sz w:val="22"/>
        </w:rPr>
      </w:pPr>
      <w:r w:rsidRPr="00CB41C3">
        <w:rPr>
          <w:rFonts w:ascii="ＭＳ ゴシック" w:eastAsia="ＭＳ ゴシック" w:hAnsi="ＭＳ ゴシック" w:hint="eastAsia"/>
          <w:b/>
          <w:bCs/>
          <w:sz w:val="22"/>
        </w:rPr>
        <w:t>（基本方向</w:t>
      </w:r>
      <w:r w:rsidR="00B22283" w:rsidRPr="00CB41C3">
        <w:rPr>
          <w:rFonts w:ascii="ＭＳ ゴシック" w:eastAsia="ＭＳ ゴシック" w:hAnsi="ＭＳ ゴシック" w:hint="eastAsia"/>
          <w:b/>
          <w:bCs/>
          <w:sz w:val="22"/>
        </w:rPr>
        <w:t>と施策</w:t>
      </w:r>
      <w:r w:rsidRPr="00CB41C3">
        <w:rPr>
          <w:rFonts w:ascii="ＭＳ ゴシック" w:eastAsia="ＭＳ ゴシック" w:hAnsi="ＭＳ ゴシック" w:hint="eastAsia"/>
          <w:b/>
          <w:bCs/>
          <w:sz w:val="22"/>
        </w:rPr>
        <w:t>）</w:t>
      </w:r>
    </w:p>
    <w:p w14:paraId="3815B828" w14:textId="52378FBD" w:rsidR="00B22283" w:rsidRDefault="0069008E" w:rsidP="00CB29A3">
      <w:pPr>
        <w:ind w:firstLineChars="100" w:firstLine="220"/>
        <w:rPr>
          <w:sz w:val="22"/>
        </w:rPr>
      </w:pPr>
      <w:r>
        <w:rPr>
          <w:rFonts w:hint="eastAsia"/>
          <w:sz w:val="22"/>
        </w:rPr>
        <w:t>上記の目標を実現するため、</w:t>
      </w:r>
      <w:r w:rsidR="00B22283">
        <w:rPr>
          <w:rFonts w:hint="eastAsia"/>
          <w:sz w:val="22"/>
        </w:rPr>
        <w:t>３つの基本方向に基づき、職業能力開発を推進し</w:t>
      </w:r>
      <w:r w:rsidR="00B64569">
        <w:rPr>
          <w:rFonts w:hint="eastAsia"/>
          <w:sz w:val="22"/>
        </w:rPr>
        <w:t>、様々な分野・ポジションで活躍する多様な人材を育成し</w:t>
      </w:r>
      <w:r w:rsidR="00B22283">
        <w:rPr>
          <w:rFonts w:hint="eastAsia"/>
          <w:sz w:val="22"/>
        </w:rPr>
        <w:t>ます。</w:t>
      </w:r>
    </w:p>
    <w:p w14:paraId="3446AFC6" w14:textId="77777777" w:rsidR="00953613" w:rsidRPr="00CB41C3" w:rsidRDefault="00953613" w:rsidP="00B22283">
      <w:pPr>
        <w:rPr>
          <w:rFonts w:ascii="ＭＳ ゴシック" w:eastAsia="ＭＳ ゴシック" w:hAnsi="ＭＳ ゴシック"/>
          <w:b/>
          <w:bCs/>
          <w:sz w:val="22"/>
        </w:rPr>
      </w:pPr>
      <w:r w:rsidRPr="00CB41C3">
        <w:rPr>
          <w:rFonts w:ascii="ＭＳ ゴシック" w:eastAsia="ＭＳ ゴシック" w:hAnsi="ＭＳ ゴシック" w:hint="eastAsia"/>
          <w:b/>
          <w:bCs/>
          <w:sz w:val="22"/>
        </w:rPr>
        <w:t>［基本方向］</w:t>
      </w:r>
    </w:p>
    <w:p w14:paraId="16D1FF39" w14:textId="77777777" w:rsidR="00953613" w:rsidRDefault="00B22283" w:rsidP="00B22283">
      <w:pPr>
        <w:rPr>
          <w:sz w:val="22"/>
        </w:rPr>
      </w:pPr>
      <w:r>
        <w:rPr>
          <w:rFonts w:hint="eastAsia"/>
          <w:sz w:val="22"/>
        </w:rPr>
        <w:t xml:space="preserve">Ⅰ　</w:t>
      </w:r>
      <w:r w:rsidR="0069008E">
        <w:rPr>
          <w:rFonts w:hint="eastAsia"/>
          <w:sz w:val="22"/>
        </w:rPr>
        <w:t>大阪の産業の成長を支える人材の育成</w:t>
      </w:r>
      <w:r w:rsidR="00953613">
        <w:rPr>
          <w:rFonts w:hint="eastAsia"/>
          <w:sz w:val="22"/>
        </w:rPr>
        <w:t>、</w:t>
      </w:r>
    </w:p>
    <w:p w14:paraId="1138DB57" w14:textId="3761BD2D" w:rsidR="00B22283" w:rsidRDefault="00B22283" w:rsidP="00B22283">
      <w:pPr>
        <w:rPr>
          <w:sz w:val="22"/>
        </w:rPr>
      </w:pPr>
      <w:r>
        <w:rPr>
          <w:rFonts w:hint="eastAsia"/>
          <w:sz w:val="22"/>
        </w:rPr>
        <w:t xml:space="preserve">Ⅱ　</w:t>
      </w:r>
      <w:r w:rsidR="0069008E">
        <w:rPr>
          <w:rFonts w:hint="eastAsia"/>
          <w:sz w:val="22"/>
        </w:rPr>
        <w:t>セーフティネットとしての</w:t>
      </w:r>
      <w:r w:rsidR="00FE051F">
        <w:rPr>
          <w:rFonts w:hint="eastAsia"/>
          <w:sz w:val="22"/>
        </w:rPr>
        <w:t>職業能力開発</w:t>
      </w:r>
    </w:p>
    <w:p w14:paraId="4D4363D5" w14:textId="77777777" w:rsidR="00CB29A3" w:rsidRDefault="00B22283" w:rsidP="00B22283">
      <w:pPr>
        <w:rPr>
          <w:sz w:val="22"/>
        </w:rPr>
      </w:pPr>
      <w:r>
        <w:rPr>
          <w:rFonts w:hint="eastAsia"/>
          <w:sz w:val="22"/>
        </w:rPr>
        <w:t xml:space="preserve">Ⅲ　</w:t>
      </w:r>
      <w:r w:rsidR="0069008E">
        <w:rPr>
          <w:rFonts w:hint="eastAsia"/>
          <w:sz w:val="22"/>
        </w:rPr>
        <w:t>関係機関との連携強化等</w:t>
      </w:r>
    </w:p>
    <w:p w14:paraId="2D59CA4E" w14:textId="1A8C90F6" w:rsidR="00B22283" w:rsidRPr="00CB41C3" w:rsidRDefault="00953613">
      <w:pPr>
        <w:widowControl/>
        <w:jc w:val="left"/>
        <w:rPr>
          <w:rFonts w:ascii="ＭＳ ゴシック" w:eastAsia="ＭＳ ゴシック" w:hAnsi="ＭＳ ゴシック"/>
          <w:b/>
          <w:bCs/>
          <w:sz w:val="22"/>
        </w:rPr>
      </w:pPr>
      <w:r w:rsidRPr="00CB41C3">
        <w:rPr>
          <w:rFonts w:ascii="ＭＳ ゴシック" w:eastAsia="ＭＳ ゴシック" w:hAnsi="ＭＳ ゴシック" w:hint="eastAsia"/>
          <w:b/>
          <w:bCs/>
          <w:sz w:val="22"/>
        </w:rPr>
        <w:t>［</w:t>
      </w:r>
      <w:r w:rsidR="00B22283" w:rsidRPr="00CB41C3">
        <w:rPr>
          <w:rFonts w:ascii="ＭＳ ゴシック" w:eastAsia="ＭＳ ゴシック" w:hAnsi="ＭＳ ゴシック" w:hint="eastAsia"/>
          <w:b/>
          <w:bCs/>
          <w:sz w:val="22"/>
        </w:rPr>
        <w:t>施</w:t>
      </w:r>
      <w:r w:rsidR="00CB41C3">
        <w:rPr>
          <w:rFonts w:ascii="ＭＳ ゴシック" w:eastAsia="ＭＳ ゴシック" w:hAnsi="ＭＳ ゴシック" w:hint="eastAsia"/>
          <w:b/>
          <w:bCs/>
          <w:sz w:val="22"/>
        </w:rPr>
        <w:t xml:space="preserve">　</w:t>
      </w:r>
      <w:r w:rsidR="00B22283" w:rsidRPr="00CB41C3">
        <w:rPr>
          <w:rFonts w:ascii="ＭＳ ゴシック" w:eastAsia="ＭＳ ゴシック" w:hAnsi="ＭＳ ゴシック" w:hint="eastAsia"/>
          <w:b/>
          <w:bCs/>
          <w:sz w:val="22"/>
        </w:rPr>
        <w:t>策</w:t>
      </w:r>
      <w:r w:rsidRPr="00CB41C3">
        <w:rPr>
          <w:rFonts w:ascii="ＭＳ ゴシック" w:eastAsia="ＭＳ ゴシック" w:hAnsi="ＭＳ ゴシック" w:hint="eastAsia"/>
          <w:b/>
          <w:bCs/>
          <w:sz w:val="22"/>
        </w:rPr>
        <w:t>］</w:t>
      </w:r>
    </w:p>
    <w:p w14:paraId="3517E21D" w14:textId="12978462" w:rsidR="00C23898" w:rsidRPr="00E41E77" w:rsidRDefault="00FC1A0C" w:rsidP="00E41E77">
      <w:pPr>
        <w:widowControl/>
        <w:jc w:val="left"/>
        <w:rPr>
          <w:sz w:val="22"/>
        </w:rPr>
      </w:pPr>
      <w:r>
        <w:rPr>
          <w:rFonts w:hint="eastAsia"/>
          <w:sz w:val="22"/>
        </w:rPr>
        <w:t>（</w:t>
      </w:r>
      <w:r>
        <w:rPr>
          <w:rFonts w:hint="eastAsia"/>
          <w:sz w:val="22"/>
        </w:rPr>
        <w:t>1</w:t>
      </w:r>
      <w:r>
        <w:rPr>
          <w:rFonts w:hint="eastAsia"/>
          <w:sz w:val="22"/>
        </w:rPr>
        <w:t>）</w:t>
      </w:r>
      <w:r w:rsidR="00B64569" w:rsidRPr="00E41E77">
        <w:rPr>
          <w:rFonts w:hint="eastAsia"/>
          <w:sz w:val="22"/>
        </w:rPr>
        <w:t>大阪の基幹産業であるものづくり分野の人材育成</w:t>
      </w:r>
    </w:p>
    <w:p w14:paraId="68B2E9B3" w14:textId="4495E078" w:rsidR="00B64569" w:rsidRPr="00E41E77" w:rsidRDefault="00FC1A0C" w:rsidP="00E41E77">
      <w:pPr>
        <w:widowControl/>
        <w:jc w:val="left"/>
        <w:rPr>
          <w:sz w:val="22"/>
        </w:rPr>
      </w:pPr>
      <w:r>
        <w:rPr>
          <w:rFonts w:hint="eastAsia"/>
          <w:sz w:val="22"/>
        </w:rPr>
        <w:t>（</w:t>
      </w:r>
      <w:r>
        <w:rPr>
          <w:rFonts w:hint="eastAsia"/>
          <w:sz w:val="22"/>
        </w:rPr>
        <w:t>2</w:t>
      </w:r>
      <w:r>
        <w:rPr>
          <w:rFonts w:hint="eastAsia"/>
          <w:sz w:val="22"/>
        </w:rPr>
        <w:t>）</w:t>
      </w:r>
      <w:r w:rsidR="00B64569" w:rsidRPr="00E41E77">
        <w:rPr>
          <w:rFonts w:hint="eastAsia"/>
          <w:sz w:val="22"/>
        </w:rPr>
        <w:t>ものづくりの魅力発信の強化</w:t>
      </w:r>
    </w:p>
    <w:p w14:paraId="6983FD08" w14:textId="4D0865C8" w:rsidR="00C23898" w:rsidRPr="00E41E77" w:rsidRDefault="00FC1A0C" w:rsidP="00E41E77">
      <w:pPr>
        <w:widowControl/>
        <w:jc w:val="left"/>
        <w:rPr>
          <w:sz w:val="22"/>
        </w:rPr>
      </w:pPr>
      <w:r>
        <w:rPr>
          <w:rFonts w:hint="eastAsia"/>
          <w:sz w:val="22"/>
        </w:rPr>
        <w:t>（</w:t>
      </w:r>
      <w:r>
        <w:rPr>
          <w:rFonts w:hint="eastAsia"/>
          <w:sz w:val="22"/>
        </w:rPr>
        <w:t>3</w:t>
      </w:r>
      <w:r>
        <w:rPr>
          <w:rFonts w:hint="eastAsia"/>
          <w:sz w:val="22"/>
        </w:rPr>
        <w:t>）</w:t>
      </w:r>
      <w:r w:rsidR="00B64569" w:rsidRPr="00E41E77">
        <w:rPr>
          <w:rFonts w:hint="eastAsia"/>
          <w:sz w:val="22"/>
        </w:rPr>
        <w:t>DX</w:t>
      </w:r>
      <w:r w:rsidR="00B64569" w:rsidRPr="00E41E77">
        <w:rPr>
          <w:rFonts w:hint="eastAsia"/>
          <w:sz w:val="22"/>
        </w:rPr>
        <w:t>人材の育成</w:t>
      </w:r>
    </w:p>
    <w:p w14:paraId="32BC704A" w14:textId="5D5151DD" w:rsidR="00B64569" w:rsidRPr="00E41E77" w:rsidRDefault="00FC1A0C" w:rsidP="00E41E77">
      <w:pPr>
        <w:widowControl/>
        <w:jc w:val="left"/>
        <w:rPr>
          <w:sz w:val="22"/>
        </w:rPr>
      </w:pPr>
      <w:r>
        <w:rPr>
          <w:rFonts w:hint="eastAsia"/>
          <w:sz w:val="22"/>
        </w:rPr>
        <w:t>（</w:t>
      </w:r>
      <w:r>
        <w:rPr>
          <w:rFonts w:hint="eastAsia"/>
          <w:sz w:val="22"/>
        </w:rPr>
        <w:t>4</w:t>
      </w:r>
      <w:r>
        <w:rPr>
          <w:rFonts w:hint="eastAsia"/>
          <w:sz w:val="22"/>
        </w:rPr>
        <w:t>）</w:t>
      </w:r>
      <w:r w:rsidR="00B64569" w:rsidRPr="00E41E77">
        <w:rPr>
          <w:rFonts w:hint="eastAsia"/>
          <w:sz w:val="22"/>
        </w:rPr>
        <w:t>早期（再）就職を支援するための職業訓練</w:t>
      </w:r>
    </w:p>
    <w:p w14:paraId="022C8ED1" w14:textId="33003BCD" w:rsidR="00CB29A3" w:rsidRPr="00E41E77" w:rsidRDefault="00FC1A0C" w:rsidP="00E41E77">
      <w:pPr>
        <w:widowControl/>
        <w:jc w:val="left"/>
        <w:rPr>
          <w:sz w:val="22"/>
        </w:rPr>
      </w:pPr>
      <w:r>
        <w:rPr>
          <w:rFonts w:hint="eastAsia"/>
          <w:sz w:val="22"/>
        </w:rPr>
        <w:t>（</w:t>
      </w:r>
      <w:r>
        <w:rPr>
          <w:rFonts w:hint="eastAsia"/>
          <w:sz w:val="22"/>
        </w:rPr>
        <w:t>5</w:t>
      </w:r>
      <w:r>
        <w:rPr>
          <w:rFonts w:hint="eastAsia"/>
          <w:sz w:val="22"/>
        </w:rPr>
        <w:t>）</w:t>
      </w:r>
      <w:r w:rsidR="00B64569" w:rsidRPr="00E41E77">
        <w:rPr>
          <w:rFonts w:hint="eastAsia"/>
          <w:sz w:val="22"/>
        </w:rPr>
        <w:t>就職困難者を対象とした職業訓練の実施</w:t>
      </w:r>
    </w:p>
    <w:p w14:paraId="10D17744" w14:textId="7D3AE88C" w:rsidR="00B75B31" w:rsidRDefault="00334533" w:rsidP="003D2494">
      <w:pPr>
        <w:widowControl/>
        <w:jc w:val="left"/>
      </w:pPr>
      <w:r>
        <w:rPr>
          <w:noProof/>
        </w:rPr>
        <mc:AlternateContent>
          <mc:Choice Requires="wps">
            <w:drawing>
              <wp:anchor distT="0" distB="0" distL="114300" distR="114300" simplePos="0" relativeHeight="252502016" behindDoc="0" locked="0" layoutInCell="1" allowOverlap="1" wp14:anchorId="6C1007E0" wp14:editId="06587690">
                <wp:simplePos x="0" y="0"/>
                <wp:positionH relativeFrom="margin">
                  <wp:align>center</wp:align>
                </wp:positionH>
                <wp:positionV relativeFrom="paragraph">
                  <wp:posOffset>65405</wp:posOffset>
                </wp:positionV>
                <wp:extent cx="3048000" cy="371475"/>
                <wp:effectExtent l="0" t="0" r="0" b="9525"/>
                <wp:wrapNone/>
                <wp:docPr id="449" name="Text Box 283" title="計画の体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71475"/>
                        </a:xfrm>
                        <a:prstGeom prst="rect">
                          <a:avLst/>
                        </a:prstGeom>
                        <a:solidFill>
                          <a:schemeClr val="tx1"/>
                        </a:solidFill>
                        <a:ln>
                          <a:noFill/>
                        </a:ln>
                      </wps:spPr>
                      <wps:txbx>
                        <w:txbxContent>
                          <w:p w14:paraId="66A800EF" w14:textId="77777777" w:rsidR="00366BC6" w:rsidRDefault="00366BC6">
                            <w:pPr>
                              <w:spacing w:line="280" w:lineRule="exact"/>
                              <w:jc w:val="center"/>
                              <w:rPr>
                                <w:rFonts w:ascii="HGSｺﾞｼｯｸE" w:eastAsia="HGSｺﾞｼｯｸE" w:hAnsi="HGSｺﾞｼｯｸE"/>
                                <w:sz w:val="28"/>
                                <w:szCs w:val="28"/>
                              </w:rPr>
                            </w:pPr>
                            <w:r>
                              <w:rPr>
                                <w:rFonts w:ascii="HGSｺﾞｼｯｸE" w:eastAsia="HGSｺﾞｼｯｸE" w:hAnsi="HGSｺﾞｼｯｸE"/>
                                <w:sz w:val="28"/>
                                <w:szCs w:val="28"/>
                              </w:rPr>
                              <w:t>計画</w:t>
                            </w:r>
                            <w:r>
                              <w:rPr>
                                <w:rFonts w:ascii="HGSｺﾞｼｯｸE" w:eastAsia="HGSｺﾞｼｯｸE" w:hAnsi="HGSｺﾞｼｯｸE" w:hint="eastAsia"/>
                                <w:sz w:val="28"/>
                                <w:szCs w:val="28"/>
                              </w:rPr>
                              <w:t>の</w:t>
                            </w:r>
                            <w:r>
                              <w:rPr>
                                <w:rFonts w:ascii="HGSｺﾞｼｯｸE" w:eastAsia="HGSｺﾞｼｯｸE" w:hAnsi="HGSｺﾞｼｯｸE"/>
                                <w:sz w:val="28"/>
                                <w:szCs w:val="28"/>
                              </w:rPr>
                              <w:t>体系</w:t>
                            </w:r>
                          </w:p>
                        </w:txbxContent>
                      </wps:txbx>
                      <wps:bodyPr rot="0" vert="horz" wrap="square" lIns="36000" tIns="36000" rIns="36000" bIns="36000" anchor="ctr" anchorCtr="0" upright="1">
                        <a:noAutofit/>
                      </wps:bodyPr>
                    </wps:wsp>
                  </a:graphicData>
                </a:graphic>
              </wp:anchor>
            </w:drawing>
          </mc:Choice>
          <mc:Fallback>
            <w:pict>
              <v:shape w14:anchorId="6C1007E0" id="Text Box 283" o:spid="_x0000_s1098" type="#_x0000_t202" alt="タイトル: 計画の体系" style="position:absolute;margin-left:0;margin-top:5.15pt;width:240pt;height:29.25pt;z-index:2525020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" fillcolor="black [3213]" stroked="f">
                <v:textbox inset="1mm,1mm,1mm,1mm">
                  <w:txbxContent>
                    <w:p w14:paraId="66A800EF" w14:textId="77777777" w:rsidR="00366BC6" w:rsidRDefault="00366BC6">
                      <w:pPr>
                        <w:spacing w:line="280" w:lineRule="exact"/>
                        <w:jc w:val="center"/>
                        <w:rPr>
                          <w:rFonts w:ascii="HGSｺﾞｼｯｸE" w:eastAsia="HGSｺﾞｼｯｸE" w:hAnsi="HGSｺﾞｼｯｸE"/>
                          <w:sz w:val="28"/>
                          <w:szCs w:val="28"/>
                        </w:rPr>
                      </w:pPr>
                      <w:r>
                        <w:rPr>
                          <w:rFonts w:ascii="HGSｺﾞｼｯｸE" w:eastAsia="HGSｺﾞｼｯｸE" w:hAnsi="HGSｺﾞｼｯｸE"/>
                          <w:sz w:val="28"/>
                          <w:szCs w:val="28"/>
                        </w:rPr>
                        <w:t>計画</w:t>
                      </w:r>
                      <w:r>
                        <w:rPr>
                          <w:rFonts w:ascii="HGSｺﾞｼｯｸE" w:eastAsia="HGSｺﾞｼｯｸE" w:hAnsi="HGSｺﾞｼｯｸE" w:hint="eastAsia"/>
                          <w:sz w:val="28"/>
                          <w:szCs w:val="28"/>
                        </w:rPr>
                        <w:t>の</w:t>
                      </w:r>
                      <w:r>
                        <w:rPr>
                          <w:rFonts w:ascii="HGSｺﾞｼｯｸE" w:eastAsia="HGSｺﾞｼｯｸE" w:hAnsi="HGSｺﾞｼｯｸE"/>
                          <w:sz w:val="28"/>
                          <w:szCs w:val="28"/>
                        </w:rPr>
                        <w:t>体系</w:t>
                      </w:r>
                    </w:p>
                  </w:txbxContent>
                </v:textbox>
                <w10:wrap anchorx="margin"/>
              </v:shape>
            </w:pict>
          </mc:Fallback>
        </mc:AlternateContent>
      </w:r>
      <w:r w:rsidR="00C23898">
        <w:rPr>
          <w:noProof/>
        </w:rPr>
        <mc:AlternateContent>
          <mc:Choice Requires="wps">
            <w:drawing>
              <wp:anchor distT="0" distB="0" distL="114300" distR="114300" simplePos="0" relativeHeight="252500992" behindDoc="0" locked="0" layoutInCell="1" allowOverlap="1" wp14:anchorId="48716CD3" wp14:editId="477CFB41">
                <wp:simplePos x="0" y="0"/>
                <wp:positionH relativeFrom="column">
                  <wp:posOffset>-24130</wp:posOffset>
                </wp:positionH>
                <wp:positionV relativeFrom="paragraph">
                  <wp:posOffset>186690</wp:posOffset>
                </wp:positionV>
                <wp:extent cx="5781675" cy="4000500"/>
                <wp:effectExtent l="0" t="0" r="28575" b="19050"/>
                <wp:wrapNone/>
                <wp:docPr id="450"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4000500"/>
                        </a:xfrm>
                        <a:prstGeom prst="rect">
                          <a:avLst/>
                        </a:prstGeom>
                        <a:noFill/>
                        <a:ln w="6350">
                          <a:solidFill>
                            <a:schemeClr val="tx1">
                              <a:lumMod val="100000"/>
                              <a:lumOff val="0"/>
                            </a:schemeClr>
                          </a:solidFill>
                          <a:prstDash val="sysDot"/>
                          <a:miter lim="800000"/>
                        </a:ln>
                      </wps:spPr>
                      <wps:bodyPr rot="0" vert="horz" wrap="square" lIns="74295" tIns="8890" rIns="74295" bIns="8890" anchor="t" anchorCtr="0" upright="1">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67F368" id="Rectangle 282" o:spid="_x0000_s1026" style="position:absolute;left:0;text-align:left;margin-left:-1.9pt;margin-top:14.7pt;width:455.25pt;height:315pt;z-index:25250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" filled="f" strokecolor="black [3213]" strokeweight=".5pt">
                <v:stroke dashstyle="1 1"/>
                <v:textbox inset="5.85pt,.7pt,5.85pt,.7pt"/>
              </v:rect>
            </w:pict>
          </mc:Fallback>
        </mc:AlternateContent>
      </w:r>
      <w:r w:rsidR="00C23898">
        <w:rPr>
          <w:noProof/>
        </w:rPr>
        <mc:AlternateContent>
          <mc:Choice Requires="wps">
            <w:drawing>
              <wp:anchor distT="0" distB="0" distL="114300" distR="114300" simplePos="0" relativeHeight="252495872" behindDoc="0" locked="0" layoutInCell="1" allowOverlap="1" wp14:anchorId="45A4BA29" wp14:editId="20BFC9D4">
                <wp:simplePos x="0" y="0"/>
                <wp:positionH relativeFrom="column">
                  <wp:posOffset>-156210</wp:posOffset>
                </wp:positionH>
                <wp:positionV relativeFrom="paragraph">
                  <wp:posOffset>292100</wp:posOffset>
                </wp:positionV>
                <wp:extent cx="1762125" cy="304800"/>
                <wp:effectExtent l="0" t="0" r="0" b="0"/>
                <wp:wrapNone/>
                <wp:docPr id="4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04800"/>
                        </a:xfrm>
                        <a:prstGeom prst="rect">
                          <a:avLst/>
                        </a:prstGeom>
                        <a:noFill/>
                        <a:ln w="9525">
                          <a:noFill/>
                          <a:miter lim="800000"/>
                        </a:ln>
                      </wps:spPr>
                      <wps:txbx>
                        <w:txbxContent>
                          <w:p w14:paraId="5AA40324" w14:textId="77777777" w:rsidR="00366BC6" w:rsidRDefault="00366BC6">
                            <w:pPr>
                              <w:jc w:val="left"/>
                              <w:rPr>
                                <w:rFonts w:ascii="HGSｺﾞｼｯｸE" w:eastAsia="HGSｺﾞｼｯｸE" w:hAnsi="HGSｺﾞｼｯｸE"/>
                                <w:sz w:val="24"/>
                                <w:szCs w:val="24"/>
                              </w:rPr>
                            </w:pPr>
                            <w:r>
                              <w:rPr>
                                <w:rFonts w:ascii="HGSｺﾞｼｯｸE" w:eastAsia="HGSｺﾞｼｯｸE" w:hAnsi="HGSｺﾞｼｯｸE" w:hint="eastAsia"/>
                                <w:sz w:val="24"/>
                                <w:szCs w:val="24"/>
                              </w:rPr>
                              <w:t>【目　標】</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5A4BA29" id="_x0000_s1099" type="#_x0000_t202" style="position:absolute;margin-left:-12.3pt;margin-top:23pt;width:138.75pt;height:24pt;z-index:252495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" filled="f" stroked="f">
                <v:textbox style="mso-fit-shape-to-text:t">
                  <w:txbxContent>
                    <w:p w14:paraId="5AA40324" w14:textId="77777777" w:rsidR="00366BC6" w:rsidRDefault="00366BC6">
                      <w:pPr>
                        <w:jc w:val="left"/>
                        <w:rPr>
                          <w:rFonts w:ascii="HGSｺﾞｼｯｸE" w:eastAsia="HGSｺﾞｼｯｸE" w:hAnsi="HGSｺﾞｼｯｸE"/>
                          <w:sz w:val="24"/>
                          <w:szCs w:val="24"/>
                        </w:rPr>
                      </w:pPr>
                      <w:r>
                        <w:rPr>
                          <w:rFonts w:ascii="HGSｺﾞｼｯｸE" w:eastAsia="HGSｺﾞｼｯｸE" w:hAnsi="HGSｺﾞｼｯｸE" w:hint="eastAsia"/>
                          <w:sz w:val="24"/>
                          <w:szCs w:val="24"/>
                        </w:rPr>
                        <w:t>【目　標】</w:t>
                      </w:r>
                    </w:p>
                  </w:txbxContent>
                </v:textbox>
              </v:shape>
            </w:pict>
          </mc:Fallback>
        </mc:AlternateContent>
      </w:r>
    </w:p>
    <w:p w14:paraId="4ED91DC0" w14:textId="77777777" w:rsidR="00B75B31" w:rsidRDefault="00B75B31"/>
    <w:p w14:paraId="7A572DD9" w14:textId="77777777" w:rsidR="00B75B31" w:rsidRDefault="00334533">
      <w:pPr>
        <w:jc w:val="center"/>
      </w:pPr>
      <w:r>
        <w:rPr>
          <w:noProof/>
        </w:rPr>
        <mc:AlternateContent>
          <mc:Choice Requires="wps">
            <w:drawing>
              <wp:anchor distT="0" distB="0" distL="114300" distR="114300" simplePos="0" relativeHeight="252503040" behindDoc="0" locked="0" layoutInCell="1" allowOverlap="1" wp14:anchorId="55D29DCD" wp14:editId="6757A76C">
                <wp:simplePos x="0" y="0"/>
                <wp:positionH relativeFrom="column">
                  <wp:posOffset>356870</wp:posOffset>
                </wp:positionH>
                <wp:positionV relativeFrom="paragraph">
                  <wp:posOffset>133351</wp:posOffset>
                </wp:positionV>
                <wp:extent cx="5177155" cy="723900"/>
                <wp:effectExtent l="0" t="0" r="23495" b="19050"/>
                <wp:wrapNone/>
                <wp:docPr id="452" name="角丸四角形 452" title="コロナを乗り越えた先の大阪の未来に向けて"/>
                <wp:cNvGraphicFramePr/>
                <a:graphic xmlns:a="http://schemas.openxmlformats.org/drawingml/2006/main">
                  <a:graphicData uri="http://schemas.microsoft.com/office/word/2010/wordprocessingShape">
                    <wps:wsp>
                      <wps:cNvSpPr/>
                      <wps:spPr>
                        <a:xfrm>
                          <a:off x="0" y="0"/>
                          <a:ext cx="5177155" cy="723900"/>
                        </a:xfrm>
                        <a:prstGeom prst="roundRect">
                          <a:avLst>
                            <a:gd name="adj" fmla="val 6249"/>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35D33A" w14:textId="77777777" w:rsidR="00366BC6" w:rsidRPr="00541BFE" w:rsidRDefault="00366BC6" w:rsidP="00953613">
                            <w:pPr>
                              <w:spacing w:line="320" w:lineRule="exact"/>
                              <w:jc w:val="center"/>
                              <w:rPr>
                                <w:rFonts w:ascii="HGSｺﾞｼｯｸE" w:eastAsia="HGSｺﾞｼｯｸE" w:hAnsi="HGSｺﾞｼｯｸE"/>
                                <w:sz w:val="28"/>
                                <w:szCs w:val="28"/>
                              </w:rPr>
                            </w:pPr>
                            <w:r w:rsidRPr="00541BFE">
                              <w:rPr>
                                <w:rFonts w:ascii="HGSｺﾞｼｯｸE" w:eastAsia="HGSｺﾞｼｯｸE" w:hAnsi="HGSｺﾞｼｯｸE" w:hint="eastAsia"/>
                                <w:sz w:val="28"/>
                                <w:szCs w:val="28"/>
                              </w:rPr>
                              <w:t>コロナを</w:t>
                            </w:r>
                            <w:r w:rsidRPr="00541BFE">
                              <w:rPr>
                                <w:rFonts w:ascii="HGSｺﾞｼｯｸE" w:eastAsia="HGSｺﾞｼｯｸE" w:hAnsi="HGSｺﾞｼｯｸE"/>
                                <w:sz w:val="28"/>
                                <w:szCs w:val="28"/>
                              </w:rPr>
                              <w:t>乗り越えた先の大阪の未来に向けて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55D29DCD" id="角丸四角形 452" o:spid="_x0000_s1100" alt="タイトル: コロナを乗り越えた先の大阪の未来に向けて" style="position:absolute;left:0;text-align:left;margin-left:28.1pt;margin-top:10.5pt;width:407.65pt;height:57pt;z-index:25250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" fillcolor="#365f91 [2404]" strokecolor="#243f60 [1604]" strokeweight="2pt">
                <v:textbox>
                  <w:txbxContent>
                    <w:p w14:paraId="2335D33A" w14:textId="77777777" w:rsidR="00366BC6" w:rsidRPr="00541BFE" w:rsidRDefault="00366BC6" w:rsidP="00953613">
                      <w:pPr>
                        <w:spacing w:line="320" w:lineRule="exact"/>
                        <w:jc w:val="center"/>
                        <w:rPr>
                          <w:rFonts w:ascii="HGSｺﾞｼｯｸE" w:eastAsia="HGSｺﾞｼｯｸE" w:hAnsi="HGSｺﾞｼｯｸE"/>
                          <w:sz w:val="28"/>
                          <w:szCs w:val="28"/>
                        </w:rPr>
                      </w:pPr>
                      <w:r w:rsidRPr="00541BFE">
                        <w:rPr>
                          <w:rFonts w:ascii="HGSｺﾞｼｯｸE" w:eastAsia="HGSｺﾞｼｯｸE" w:hAnsi="HGSｺﾞｼｯｸE" w:hint="eastAsia"/>
                          <w:sz w:val="28"/>
                          <w:szCs w:val="28"/>
                        </w:rPr>
                        <w:t>コロナを</w:t>
                      </w:r>
                      <w:r w:rsidRPr="00541BFE">
                        <w:rPr>
                          <w:rFonts w:ascii="HGSｺﾞｼｯｸE" w:eastAsia="HGSｺﾞｼｯｸE" w:hAnsi="HGSｺﾞｼｯｸE"/>
                          <w:sz w:val="28"/>
                          <w:szCs w:val="28"/>
                        </w:rPr>
                        <w:t>乗り越えた先の大阪の未来に向けて</w:t>
                      </w:r>
                    </w:p>
                  </w:txbxContent>
                </v:textbox>
              </v:roundrect>
            </w:pict>
          </mc:Fallback>
        </mc:AlternateContent>
      </w:r>
    </w:p>
    <w:p w14:paraId="7D86E96C" w14:textId="77777777" w:rsidR="00B75B31" w:rsidRDefault="00953613">
      <w:pPr>
        <w:jc w:val="center"/>
      </w:pPr>
      <w:r>
        <w:rPr>
          <w:noProof/>
        </w:rPr>
        <mc:AlternateContent>
          <mc:Choice Requires="wps">
            <w:drawing>
              <wp:anchor distT="0" distB="0" distL="114300" distR="114300" simplePos="0" relativeHeight="252505088" behindDoc="0" locked="0" layoutInCell="1" allowOverlap="1" wp14:anchorId="7818189D" wp14:editId="52DC7F23">
                <wp:simplePos x="0" y="0"/>
                <wp:positionH relativeFrom="column">
                  <wp:posOffset>3014345</wp:posOffset>
                </wp:positionH>
                <wp:positionV relativeFrom="paragraph">
                  <wp:posOffset>205105</wp:posOffset>
                </wp:positionV>
                <wp:extent cx="2279650" cy="368935"/>
                <wp:effectExtent l="0" t="0" r="25400" b="12065"/>
                <wp:wrapNone/>
                <wp:docPr id="454" name="角丸四角形 454" title="全員参加型社会の実現"/>
                <wp:cNvGraphicFramePr/>
                <a:graphic xmlns:a="http://schemas.openxmlformats.org/drawingml/2006/main">
                  <a:graphicData uri="http://schemas.microsoft.com/office/word/2010/wordprocessingShape">
                    <wps:wsp>
                      <wps:cNvSpPr/>
                      <wps:spPr>
                        <a:xfrm>
                          <a:off x="0" y="0"/>
                          <a:ext cx="2279650" cy="368935"/>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5242CA" w14:textId="77777777" w:rsidR="00366BC6" w:rsidRDefault="00366BC6">
                            <w:pPr>
                              <w:snapToGrid w:val="0"/>
                              <w:jc w:val="center"/>
                              <w:rPr>
                                <w:rFonts w:ascii="HGSｺﾞｼｯｸE" w:eastAsia="HGSｺﾞｼｯｸE" w:hAnsi="HGSｺﾞｼｯｸE"/>
                                <w:color w:val="000000" w:themeColor="text1"/>
                                <w:sz w:val="28"/>
                                <w:szCs w:val="28"/>
                              </w:rPr>
                            </w:pPr>
                            <w:r>
                              <w:rPr>
                                <w:rFonts w:ascii="HGSｺﾞｼｯｸE" w:eastAsia="HGSｺﾞｼｯｸE" w:hAnsi="HGSｺﾞｼｯｸE" w:hint="eastAsia"/>
                                <w:color w:val="000000" w:themeColor="text1"/>
                                <w:sz w:val="28"/>
                                <w:szCs w:val="28"/>
                              </w:rPr>
                              <w:t>全員参加型社会</w:t>
                            </w:r>
                            <w:r>
                              <w:rPr>
                                <w:rFonts w:ascii="HGSｺﾞｼｯｸE" w:eastAsia="HGSｺﾞｼｯｸE" w:hAnsi="HGSｺﾞｼｯｸE"/>
                                <w:color w:val="000000" w:themeColor="text1"/>
                                <w:sz w:val="28"/>
                                <w:szCs w:val="28"/>
                              </w:rPr>
                              <w:t>の実現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7818189D" id="角丸四角形 454" o:spid="_x0000_s1101" alt="タイトル: 全員参加型社会の実現" style="position:absolute;left:0;text-align:left;margin-left:237.35pt;margin-top:16.15pt;width:179.5pt;height:29.05pt;z-index:25250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" fillcolor="#c6d9f1 [671]" strokecolor="#243f60 [1604]" strokeweight="2pt">
                <v:textbox>
                  <w:txbxContent>
                    <w:p w14:paraId="715242CA" w14:textId="77777777" w:rsidR="00366BC6" w:rsidRDefault="00366BC6">
                      <w:pPr>
                        <w:snapToGrid w:val="0"/>
                        <w:jc w:val="center"/>
                        <w:rPr>
                          <w:rFonts w:ascii="HGSｺﾞｼｯｸE" w:eastAsia="HGSｺﾞｼｯｸE" w:hAnsi="HGSｺﾞｼｯｸE"/>
                          <w:color w:val="000000" w:themeColor="text1"/>
                          <w:sz w:val="28"/>
                          <w:szCs w:val="28"/>
                        </w:rPr>
                      </w:pPr>
                      <w:r>
                        <w:rPr>
                          <w:rFonts w:ascii="HGSｺﾞｼｯｸE" w:eastAsia="HGSｺﾞｼｯｸE" w:hAnsi="HGSｺﾞｼｯｸE" w:hint="eastAsia"/>
                          <w:color w:val="000000" w:themeColor="text1"/>
                          <w:sz w:val="28"/>
                          <w:szCs w:val="28"/>
                        </w:rPr>
                        <w:t>全員参加型社会</w:t>
                      </w:r>
                      <w:r>
                        <w:rPr>
                          <w:rFonts w:ascii="HGSｺﾞｼｯｸE" w:eastAsia="HGSｺﾞｼｯｸE" w:hAnsi="HGSｺﾞｼｯｸE"/>
                          <w:color w:val="000000" w:themeColor="text1"/>
                          <w:sz w:val="28"/>
                          <w:szCs w:val="28"/>
                        </w:rPr>
                        <w:t>の実現</w:t>
                      </w:r>
                    </w:p>
                  </w:txbxContent>
                </v:textbox>
              </v:roundrect>
            </w:pict>
          </mc:Fallback>
        </mc:AlternateContent>
      </w:r>
      <w:r>
        <w:rPr>
          <w:noProof/>
        </w:rPr>
        <mc:AlternateContent>
          <mc:Choice Requires="wps">
            <w:drawing>
              <wp:anchor distT="0" distB="0" distL="114300" distR="114300" simplePos="0" relativeHeight="252504064" behindDoc="0" locked="0" layoutInCell="1" allowOverlap="1" wp14:anchorId="60F0AE5B" wp14:editId="3A98F385">
                <wp:simplePos x="0" y="0"/>
                <wp:positionH relativeFrom="column">
                  <wp:posOffset>556260</wp:posOffset>
                </wp:positionH>
                <wp:positionV relativeFrom="paragraph">
                  <wp:posOffset>202565</wp:posOffset>
                </wp:positionV>
                <wp:extent cx="2279650" cy="368935"/>
                <wp:effectExtent l="0" t="0" r="25400" b="12065"/>
                <wp:wrapNone/>
                <wp:docPr id="453" name="角丸四角形 453" title="大阪の産業の成長"/>
                <wp:cNvGraphicFramePr/>
                <a:graphic xmlns:a="http://schemas.openxmlformats.org/drawingml/2006/main">
                  <a:graphicData uri="http://schemas.microsoft.com/office/word/2010/wordprocessingShape">
                    <wps:wsp>
                      <wps:cNvSpPr/>
                      <wps:spPr>
                        <a:xfrm>
                          <a:off x="0" y="0"/>
                          <a:ext cx="2279650" cy="368935"/>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468534" w14:textId="77777777" w:rsidR="00366BC6" w:rsidRDefault="00366BC6">
                            <w:pPr>
                              <w:snapToGrid w:val="0"/>
                              <w:jc w:val="center"/>
                              <w:rPr>
                                <w:rFonts w:ascii="HGSｺﾞｼｯｸE" w:eastAsia="HGSｺﾞｼｯｸE" w:hAnsi="HGSｺﾞｼｯｸE"/>
                                <w:color w:val="000000" w:themeColor="text1"/>
                                <w:sz w:val="28"/>
                                <w:szCs w:val="28"/>
                              </w:rPr>
                            </w:pPr>
                            <w:r>
                              <w:rPr>
                                <w:rFonts w:ascii="HGSｺﾞｼｯｸE" w:eastAsia="HGSｺﾞｼｯｸE" w:hAnsi="HGSｺﾞｼｯｸE" w:hint="eastAsia"/>
                                <w:color w:val="000000" w:themeColor="text1"/>
                                <w:sz w:val="28"/>
                                <w:szCs w:val="28"/>
                              </w:rPr>
                              <w:t>大阪の産業の</w:t>
                            </w:r>
                            <w:r>
                              <w:rPr>
                                <w:rFonts w:ascii="HGSｺﾞｼｯｸE" w:eastAsia="HGSｺﾞｼｯｸE" w:hAnsi="HGSｺﾞｼｯｸE"/>
                                <w:color w:val="000000" w:themeColor="text1"/>
                                <w:sz w:val="28"/>
                                <w:szCs w:val="28"/>
                              </w:rPr>
                              <w:t>成長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60F0AE5B" id="角丸四角形 453" o:spid="_x0000_s1102" alt="タイトル: 大阪の産業の成長" style="position:absolute;left:0;text-align:left;margin-left:43.8pt;margin-top:15.95pt;width:179.5pt;height:29.05pt;z-index:25250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" fillcolor="#c6d9f1 [671]" strokecolor="#243f60 [1604]" strokeweight="2pt">
                <v:textbox>
                  <w:txbxContent>
                    <w:p w14:paraId="59468534" w14:textId="77777777" w:rsidR="00366BC6" w:rsidRDefault="00366BC6">
                      <w:pPr>
                        <w:snapToGrid w:val="0"/>
                        <w:jc w:val="center"/>
                        <w:rPr>
                          <w:rFonts w:ascii="HGSｺﾞｼｯｸE" w:eastAsia="HGSｺﾞｼｯｸE" w:hAnsi="HGSｺﾞｼｯｸE"/>
                          <w:color w:val="000000" w:themeColor="text1"/>
                          <w:sz w:val="28"/>
                          <w:szCs w:val="28"/>
                        </w:rPr>
                      </w:pPr>
                      <w:r>
                        <w:rPr>
                          <w:rFonts w:ascii="HGSｺﾞｼｯｸE" w:eastAsia="HGSｺﾞｼｯｸE" w:hAnsi="HGSｺﾞｼｯｸE" w:hint="eastAsia"/>
                          <w:color w:val="000000" w:themeColor="text1"/>
                          <w:sz w:val="28"/>
                          <w:szCs w:val="28"/>
                        </w:rPr>
                        <w:t>大阪の産業の</w:t>
                      </w:r>
                      <w:r>
                        <w:rPr>
                          <w:rFonts w:ascii="HGSｺﾞｼｯｸE" w:eastAsia="HGSｺﾞｼｯｸE" w:hAnsi="HGSｺﾞｼｯｸE"/>
                          <w:color w:val="000000" w:themeColor="text1"/>
                          <w:sz w:val="28"/>
                          <w:szCs w:val="28"/>
                        </w:rPr>
                        <w:t>成長</w:t>
                      </w:r>
                    </w:p>
                  </w:txbxContent>
                </v:textbox>
              </v:roundrect>
            </w:pict>
          </mc:Fallback>
        </mc:AlternateContent>
      </w:r>
    </w:p>
    <w:p w14:paraId="3BB5BD5C" w14:textId="7CC52C41" w:rsidR="00B75B31" w:rsidRDefault="00B75B31">
      <w:pPr>
        <w:jc w:val="center"/>
      </w:pPr>
    </w:p>
    <w:p w14:paraId="462E4644" w14:textId="14C93BFC" w:rsidR="00B75B31" w:rsidRDefault="00C23898">
      <w:pPr>
        <w:jc w:val="center"/>
      </w:pPr>
      <w:r>
        <w:rPr>
          <w:noProof/>
        </w:rPr>
        <mc:AlternateContent>
          <mc:Choice Requires="wps">
            <w:drawing>
              <wp:anchor distT="0" distB="0" distL="114300" distR="114300" simplePos="0" relativeHeight="252496896" behindDoc="0" locked="0" layoutInCell="1" allowOverlap="1" wp14:anchorId="682977E6" wp14:editId="18899AC0">
                <wp:simplePos x="0" y="0"/>
                <wp:positionH relativeFrom="column">
                  <wp:posOffset>-120650</wp:posOffset>
                </wp:positionH>
                <wp:positionV relativeFrom="paragraph">
                  <wp:posOffset>200025</wp:posOffset>
                </wp:positionV>
                <wp:extent cx="1762125" cy="304800"/>
                <wp:effectExtent l="0" t="0" r="0" b="0"/>
                <wp:wrapNone/>
                <wp:docPr id="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04800"/>
                        </a:xfrm>
                        <a:prstGeom prst="rect">
                          <a:avLst/>
                        </a:prstGeom>
                        <a:noFill/>
                        <a:ln w="9525">
                          <a:noFill/>
                          <a:miter lim="800000"/>
                        </a:ln>
                      </wps:spPr>
                      <wps:txbx>
                        <w:txbxContent>
                          <w:p w14:paraId="69B1A903" w14:textId="77777777" w:rsidR="00366BC6" w:rsidRDefault="00366BC6">
                            <w:pPr>
                              <w:jc w:val="left"/>
                              <w:rPr>
                                <w:rFonts w:ascii="HGSｺﾞｼｯｸE" w:eastAsia="HGSｺﾞｼｯｸE" w:hAnsi="HGSｺﾞｼｯｸE"/>
                                <w:sz w:val="24"/>
                                <w:szCs w:val="24"/>
                              </w:rPr>
                            </w:pPr>
                            <w:r>
                              <w:rPr>
                                <w:rFonts w:ascii="HGSｺﾞｼｯｸE" w:eastAsia="HGSｺﾞｼｯｸE" w:hAnsi="HGSｺﾞｼｯｸE" w:hint="eastAsia"/>
                                <w:sz w:val="24"/>
                                <w:szCs w:val="24"/>
                              </w:rPr>
                              <w:t>【基本</w:t>
                            </w:r>
                            <w:r w:rsidRPr="00953613">
                              <w:rPr>
                                <w:rFonts w:ascii="HGSｺﾞｼｯｸE" w:eastAsia="HGSｺﾞｼｯｸE" w:hAnsi="HGSｺﾞｼｯｸE" w:hint="eastAsia"/>
                                <w:sz w:val="24"/>
                                <w:szCs w:val="24"/>
                              </w:rPr>
                              <w:t>方向</w:t>
                            </w:r>
                            <w:r>
                              <w:rPr>
                                <w:rFonts w:ascii="HGSｺﾞｼｯｸE" w:eastAsia="HGSｺﾞｼｯｸE" w:hAnsi="HGSｺﾞｼｯｸE" w:hint="eastAsia"/>
                                <w:sz w:val="24"/>
                                <w:szCs w:val="24"/>
                              </w:rPr>
                              <w: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82977E6" id="_x0000_s1103" type="#_x0000_t202" style="position:absolute;left:0;text-align:left;margin-left:-9.5pt;margin-top:15.75pt;width:138.75pt;height:24pt;z-index:252496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" filled="f" stroked="f">
                <v:textbox style="mso-fit-shape-to-text:t">
                  <w:txbxContent>
                    <w:p w14:paraId="69B1A903" w14:textId="77777777" w:rsidR="00366BC6" w:rsidRDefault="00366BC6">
                      <w:pPr>
                        <w:jc w:val="left"/>
                        <w:rPr>
                          <w:rFonts w:ascii="HGSｺﾞｼｯｸE" w:eastAsia="HGSｺﾞｼｯｸE" w:hAnsi="HGSｺﾞｼｯｸE"/>
                          <w:sz w:val="24"/>
                          <w:szCs w:val="24"/>
                        </w:rPr>
                      </w:pPr>
                      <w:r>
                        <w:rPr>
                          <w:rFonts w:ascii="HGSｺﾞｼｯｸE" w:eastAsia="HGSｺﾞｼｯｸE" w:hAnsi="HGSｺﾞｼｯｸE" w:hint="eastAsia"/>
                          <w:sz w:val="24"/>
                          <w:szCs w:val="24"/>
                        </w:rPr>
                        <w:t>【基本</w:t>
                      </w:r>
                      <w:r w:rsidRPr="00953613">
                        <w:rPr>
                          <w:rFonts w:ascii="HGSｺﾞｼｯｸE" w:eastAsia="HGSｺﾞｼｯｸE" w:hAnsi="HGSｺﾞｼｯｸE" w:hint="eastAsia"/>
                          <w:sz w:val="24"/>
                          <w:szCs w:val="24"/>
                        </w:rPr>
                        <w:t>方向</w:t>
                      </w:r>
                      <w:r>
                        <w:rPr>
                          <w:rFonts w:ascii="HGSｺﾞｼｯｸE" w:eastAsia="HGSｺﾞｼｯｸE" w:hAnsi="HGSｺﾞｼｯｸE" w:hint="eastAsia"/>
                          <w:sz w:val="24"/>
                          <w:szCs w:val="24"/>
                        </w:rPr>
                        <w:t>】</w:t>
                      </w:r>
                    </w:p>
                  </w:txbxContent>
                </v:textbox>
              </v:shape>
            </w:pict>
          </mc:Fallback>
        </mc:AlternateContent>
      </w:r>
    </w:p>
    <w:p w14:paraId="5D77CD3A" w14:textId="20310CEA" w:rsidR="00B75B31" w:rsidRDefault="00B75B31" w:rsidP="00C23898">
      <w:pPr>
        <w:jc w:val="center"/>
      </w:pPr>
    </w:p>
    <w:p w14:paraId="580900C3" w14:textId="77777777" w:rsidR="00B75B31" w:rsidRDefault="00953613">
      <w:r>
        <w:rPr>
          <w:noProof/>
        </w:rPr>
        <mc:AlternateContent>
          <mc:Choice Requires="wps">
            <w:drawing>
              <wp:anchor distT="0" distB="0" distL="114300" distR="114300" simplePos="0" relativeHeight="252619776" behindDoc="0" locked="0" layoutInCell="1" allowOverlap="1" wp14:anchorId="33FA3179" wp14:editId="720274F7">
                <wp:simplePos x="0" y="0"/>
                <wp:positionH relativeFrom="column">
                  <wp:posOffset>151130</wp:posOffset>
                </wp:positionH>
                <wp:positionV relativeFrom="paragraph">
                  <wp:posOffset>31750</wp:posOffset>
                </wp:positionV>
                <wp:extent cx="5476875" cy="1889760"/>
                <wp:effectExtent l="0" t="0" r="28575" b="15240"/>
                <wp:wrapNone/>
                <wp:docPr id="11266" name="角丸四角形 11266"/>
                <wp:cNvGraphicFramePr/>
                <a:graphic xmlns:a="http://schemas.openxmlformats.org/drawingml/2006/main">
                  <a:graphicData uri="http://schemas.microsoft.com/office/word/2010/wordprocessingShape">
                    <wps:wsp>
                      <wps:cNvSpPr/>
                      <wps:spPr>
                        <a:xfrm>
                          <a:off x="0" y="0"/>
                          <a:ext cx="5476875" cy="1889760"/>
                        </a:xfrm>
                        <a:prstGeom prst="roundRect">
                          <a:avLst>
                            <a:gd name="adj" fmla="val 4834"/>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F3A0C45" id="角丸四角形 11266" o:spid="_x0000_s1026" style="position:absolute;left:0;text-align:left;margin-left:11.9pt;margin-top:2.5pt;width:431.25pt;height:148.8pt;z-index:25261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" filled="f" strokecolor="#243f60 [1604]" strokeweight="2pt"/>
            </w:pict>
          </mc:Fallback>
        </mc:AlternateContent>
      </w:r>
      <w:r>
        <w:rPr>
          <w:noProof/>
        </w:rPr>
        <mc:AlternateContent>
          <mc:Choice Requires="wps">
            <w:drawing>
              <wp:anchor distT="0" distB="0" distL="114300" distR="114300" simplePos="0" relativeHeight="252627968" behindDoc="0" locked="0" layoutInCell="1" allowOverlap="1" wp14:anchorId="2277555A" wp14:editId="2FEAD48C">
                <wp:simplePos x="0" y="0"/>
                <wp:positionH relativeFrom="column">
                  <wp:posOffset>2938145</wp:posOffset>
                </wp:positionH>
                <wp:positionV relativeFrom="paragraph">
                  <wp:posOffset>81280</wp:posOffset>
                </wp:positionV>
                <wp:extent cx="2564765" cy="1428750"/>
                <wp:effectExtent l="0" t="0" r="26035" b="19050"/>
                <wp:wrapNone/>
                <wp:docPr id="11281" name="AutoShape 281" descr="（施策）&#10;（4）早期（再）就職を支援するための職業訓練&#10;（5）就職困難者を対象とした職業訓練の実施" title="２　セーフティネットとしての"/>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4765" cy="1428750"/>
                        </a:xfrm>
                        <a:prstGeom prst="roundRect">
                          <a:avLst>
                            <a:gd name="adj" fmla="val 7150"/>
                          </a:avLst>
                        </a:prstGeom>
                        <a:solidFill>
                          <a:schemeClr val="bg1">
                            <a:lumMod val="95000"/>
                          </a:schemeClr>
                        </a:solidFill>
                        <a:ln w="15875">
                          <a:solidFill>
                            <a:schemeClr val="tx1">
                              <a:lumMod val="100000"/>
                              <a:lumOff val="0"/>
                            </a:schemeClr>
                          </a:solidFill>
                          <a:round/>
                        </a:ln>
                      </wps:spPr>
                      <wps:txbx>
                        <w:txbxContent>
                          <w:p w14:paraId="043B0710" w14:textId="77777777" w:rsidR="00366BC6" w:rsidRPr="00D03395" w:rsidRDefault="00366BC6" w:rsidP="00953613">
                            <w:pPr>
                              <w:spacing w:line="300" w:lineRule="exact"/>
                              <w:rPr>
                                <w:rFonts w:ascii="HGSｺﾞｼｯｸE" w:eastAsia="HGSｺﾞｼｯｸE" w:hAnsi="HGSｺﾞｼｯｸE"/>
                                <w:color w:val="000000" w:themeColor="text1"/>
                                <w:sz w:val="24"/>
                                <w:szCs w:val="24"/>
                              </w:rPr>
                            </w:pPr>
                            <w:r w:rsidRPr="00D03395">
                              <w:rPr>
                                <w:rFonts w:ascii="HGSｺﾞｼｯｸE" w:eastAsia="HGSｺﾞｼｯｸE" w:hAnsi="HGSｺﾞｼｯｸE" w:hint="eastAsia"/>
                                <w:color w:val="000000" w:themeColor="text1"/>
                                <w:sz w:val="24"/>
                                <w:szCs w:val="24"/>
                              </w:rPr>
                              <w:t>Ⅱ　セーフティネットとしての</w:t>
                            </w:r>
                          </w:p>
                          <w:p w14:paraId="28307656" w14:textId="30963F3A" w:rsidR="00366BC6" w:rsidRPr="00D03395" w:rsidRDefault="00366BC6" w:rsidP="00FE051F">
                            <w:pPr>
                              <w:spacing w:line="300" w:lineRule="exact"/>
                              <w:ind w:firstLineChars="900" w:firstLine="2160"/>
                              <w:rPr>
                                <w:rFonts w:ascii="HGSｺﾞｼｯｸE" w:eastAsia="HGSｺﾞｼｯｸE" w:hAnsi="HGSｺﾞｼｯｸE"/>
                                <w:color w:val="000000" w:themeColor="text1"/>
                                <w:sz w:val="24"/>
                                <w:szCs w:val="24"/>
                              </w:rPr>
                            </w:pPr>
                            <w:r>
                              <w:rPr>
                                <w:rFonts w:ascii="HGSｺﾞｼｯｸE" w:eastAsia="HGSｺﾞｼｯｸE" w:hAnsi="HGSｺﾞｼｯｸE" w:hint="eastAsia"/>
                                <w:color w:val="000000" w:themeColor="text1"/>
                                <w:sz w:val="24"/>
                                <w:szCs w:val="24"/>
                              </w:rPr>
                              <w:t>職業能力開発</w:t>
                            </w:r>
                          </w:p>
                          <w:p w14:paraId="66388D5E" w14:textId="135F832A" w:rsidR="00366BC6" w:rsidRPr="00953613" w:rsidRDefault="00366BC6" w:rsidP="00953613">
                            <w:pPr>
                              <w:spacing w:line="300" w:lineRule="exact"/>
                              <w:rPr>
                                <w:rFonts w:ascii="HGSｺﾞｼｯｸE" w:eastAsia="HGSｺﾞｼｯｸE" w:hAnsi="HGSｺﾞｼｯｸE"/>
                                <w:color w:val="000000" w:themeColor="text1"/>
                                <w:sz w:val="24"/>
                                <w:szCs w:val="24"/>
                              </w:rPr>
                            </w:pPr>
                            <w:r w:rsidRPr="00953613">
                              <w:rPr>
                                <w:rFonts w:ascii="HGSｺﾞｼｯｸE" w:eastAsia="HGSｺﾞｼｯｸE" w:hAnsi="HGSｺﾞｼｯｸE" w:hint="eastAsia"/>
                                <w:color w:val="000000" w:themeColor="text1"/>
                                <w:sz w:val="24"/>
                                <w:szCs w:val="24"/>
                              </w:rPr>
                              <w:t>（</w:t>
                            </w:r>
                            <w:r w:rsidRPr="00953613">
                              <w:rPr>
                                <w:rFonts w:ascii="HGSｺﾞｼｯｸE" w:eastAsia="HGSｺﾞｼｯｸE" w:hAnsi="HGSｺﾞｼｯｸE"/>
                                <w:color w:val="000000" w:themeColor="text1"/>
                                <w:sz w:val="24"/>
                                <w:szCs w:val="24"/>
                              </w:rPr>
                              <w:t>施策）</w:t>
                            </w:r>
                          </w:p>
                          <w:p w14:paraId="22943DF8" w14:textId="2CCB42C0" w:rsidR="00366BC6" w:rsidRDefault="00366BC6" w:rsidP="00294A2F">
                            <w:pPr>
                              <w:spacing w:line="300" w:lineRule="exact"/>
                              <w:ind w:left="330" w:hangingChars="150" w:hanging="330"/>
                              <w:rPr>
                                <w:rFonts w:ascii="HGSｺﾞｼｯｸE" w:eastAsia="HGSｺﾞｼｯｸE" w:hAnsi="HGSｺﾞｼｯｸE"/>
                                <w:color w:val="000000" w:themeColor="text1"/>
                                <w:sz w:val="22"/>
                              </w:rPr>
                            </w:pPr>
                            <w:r>
                              <w:rPr>
                                <w:rFonts w:ascii="HGSｺﾞｼｯｸE" w:eastAsia="HGSｺﾞｼｯｸE" w:hAnsi="HGSｺﾞｼｯｸE" w:hint="eastAsia"/>
                                <w:color w:val="000000" w:themeColor="text1"/>
                                <w:sz w:val="22"/>
                              </w:rPr>
                              <w:t>（4）</w:t>
                            </w:r>
                            <w:r w:rsidRPr="00DA44E8">
                              <w:rPr>
                                <w:rFonts w:ascii="HGSｺﾞｼｯｸE" w:eastAsia="HGSｺﾞｼｯｸE" w:hAnsi="HGSｺﾞｼｯｸE"/>
                                <w:color w:val="000000" w:themeColor="text1"/>
                                <w:sz w:val="22"/>
                              </w:rPr>
                              <w:t>早期（再）</w:t>
                            </w:r>
                            <w:r w:rsidRPr="00DA44E8">
                              <w:rPr>
                                <w:rFonts w:ascii="HGSｺﾞｼｯｸE" w:eastAsia="HGSｺﾞｼｯｸE" w:hAnsi="HGSｺﾞｼｯｸE" w:hint="eastAsia"/>
                                <w:color w:val="000000" w:themeColor="text1"/>
                                <w:sz w:val="22"/>
                              </w:rPr>
                              <w:t>就職を</w:t>
                            </w:r>
                            <w:r w:rsidRPr="00DA44E8">
                              <w:rPr>
                                <w:rFonts w:ascii="HGSｺﾞｼｯｸE" w:eastAsia="HGSｺﾞｼｯｸE" w:hAnsi="HGSｺﾞｼｯｸE"/>
                                <w:color w:val="000000" w:themeColor="text1"/>
                                <w:sz w:val="22"/>
                              </w:rPr>
                              <w:t>支援するための職業訓練</w:t>
                            </w:r>
                          </w:p>
                          <w:p w14:paraId="2C1A1F5F" w14:textId="2AB12297" w:rsidR="00366BC6" w:rsidRPr="00942540" w:rsidRDefault="00366BC6" w:rsidP="00294A2F">
                            <w:pPr>
                              <w:spacing w:line="300" w:lineRule="exact"/>
                              <w:ind w:left="330" w:hangingChars="150" w:hanging="330"/>
                              <w:rPr>
                                <w:sz w:val="22"/>
                              </w:rPr>
                            </w:pPr>
                            <w:r>
                              <w:rPr>
                                <w:rFonts w:ascii="HGSｺﾞｼｯｸE" w:eastAsia="HGSｺﾞｼｯｸE" w:hAnsi="HGSｺﾞｼｯｸE" w:hint="eastAsia"/>
                                <w:color w:val="000000" w:themeColor="text1"/>
                                <w:sz w:val="22"/>
                              </w:rPr>
                              <w:t>（5）</w:t>
                            </w:r>
                            <w:r w:rsidRPr="00DA44E8">
                              <w:rPr>
                                <w:rFonts w:ascii="HGSｺﾞｼｯｸE" w:eastAsia="HGSｺﾞｼｯｸE" w:hAnsi="HGSｺﾞｼｯｸE"/>
                                <w:color w:val="000000" w:themeColor="text1"/>
                                <w:sz w:val="22"/>
                              </w:rPr>
                              <w:t>就職困難者を対象とした</w:t>
                            </w:r>
                            <w:r w:rsidRPr="00DA44E8">
                              <w:rPr>
                                <w:rFonts w:ascii="HGSｺﾞｼｯｸE" w:eastAsia="HGSｺﾞｼｯｸE" w:hAnsi="HGSｺﾞｼｯｸE" w:hint="eastAsia"/>
                                <w:color w:val="000000" w:themeColor="text1"/>
                                <w:sz w:val="22"/>
                              </w:rPr>
                              <w:t>職業訓練の実施</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277555A" id="AutoShape 281" o:spid="_x0000_s1104" alt="タイトル: ２　セーフティネットとしての - 説明: （施策）&#10;（4）早期（再）就職を支援するための職業訓練&#10;（5）就職困難者を対象とした職業訓練の実施" style="position:absolute;left:0;text-align:left;margin-left:231.35pt;margin-top:6.4pt;width:201.95pt;height:112.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6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" fillcolor="#f2f2f2 [3052]" strokecolor="black [3213]" strokeweight="1.25pt">
                <v:textbox inset="5.85pt,.7pt,5.85pt,.7pt">
                  <w:txbxContent>
                    <w:p w14:paraId="043B0710" w14:textId="77777777" w:rsidR="00366BC6" w:rsidRPr="00D03395" w:rsidRDefault="00366BC6" w:rsidP="00953613">
                      <w:pPr>
                        <w:spacing w:line="300" w:lineRule="exact"/>
                        <w:rPr>
                          <w:rFonts w:ascii="HGSｺﾞｼｯｸE" w:eastAsia="HGSｺﾞｼｯｸE" w:hAnsi="HGSｺﾞｼｯｸE"/>
                          <w:color w:val="000000" w:themeColor="text1"/>
                          <w:sz w:val="24"/>
                          <w:szCs w:val="24"/>
                        </w:rPr>
                      </w:pPr>
                      <w:r w:rsidRPr="00D03395">
                        <w:rPr>
                          <w:rFonts w:ascii="HGSｺﾞｼｯｸE" w:eastAsia="HGSｺﾞｼｯｸE" w:hAnsi="HGSｺﾞｼｯｸE" w:hint="eastAsia"/>
                          <w:color w:val="000000" w:themeColor="text1"/>
                          <w:sz w:val="24"/>
                          <w:szCs w:val="24"/>
                        </w:rPr>
                        <w:t>Ⅱ　セーフティネットとしての</w:t>
                      </w:r>
                    </w:p>
                    <w:p w14:paraId="28307656" w14:textId="30963F3A" w:rsidR="00366BC6" w:rsidRPr="00D03395" w:rsidRDefault="00366BC6" w:rsidP="00FE051F">
                      <w:pPr>
                        <w:spacing w:line="300" w:lineRule="exact"/>
                        <w:ind w:firstLineChars="900" w:firstLine="2160"/>
                        <w:rPr>
                          <w:rFonts w:ascii="HGSｺﾞｼｯｸE" w:eastAsia="HGSｺﾞｼｯｸE" w:hAnsi="HGSｺﾞｼｯｸE"/>
                          <w:color w:val="000000" w:themeColor="text1"/>
                          <w:sz w:val="24"/>
                          <w:szCs w:val="24"/>
                        </w:rPr>
                      </w:pPr>
                      <w:r>
                        <w:rPr>
                          <w:rFonts w:ascii="HGSｺﾞｼｯｸE" w:eastAsia="HGSｺﾞｼｯｸE" w:hAnsi="HGSｺﾞｼｯｸE" w:hint="eastAsia"/>
                          <w:color w:val="000000" w:themeColor="text1"/>
                          <w:sz w:val="24"/>
                          <w:szCs w:val="24"/>
                        </w:rPr>
                        <w:t>職業能力開発</w:t>
                      </w:r>
                    </w:p>
                    <w:p w14:paraId="66388D5E" w14:textId="135F832A" w:rsidR="00366BC6" w:rsidRPr="00953613" w:rsidRDefault="00366BC6" w:rsidP="00953613">
                      <w:pPr>
                        <w:spacing w:line="300" w:lineRule="exact"/>
                        <w:rPr>
                          <w:rFonts w:ascii="HGSｺﾞｼｯｸE" w:eastAsia="HGSｺﾞｼｯｸE" w:hAnsi="HGSｺﾞｼｯｸE"/>
                          <w:color w:val="000000" w:themeColor="text1"/>
                          <w:sz w:val="24"/>
                          <w:szCs w:val="24"/>
                        </w:rPr>
                      </w:pPr>
                      <w:r w:rsidRPr="00953613">
                        <w:rPr>
                          <w:rFonts w:ascii="HGSｺﾞｼｯｸE" w:eastAsia="HGSｺﾞｼｯｸE" w:hAnsi="HGSｺﾞｼｯｸE" w:hint="eastAsia"/>
                          <w:color w:val="000000" w:themeColor="text1"/>
                          <w:sz w:val="24"/>
                          <w:szCs w:val="24"/>
                        </w:rPr>
                        <w:t>（</w:t>
                      </w:r>
                      <w:r w:rsidRPr="00953613">
                        <w:rPr>
                          <w:rFonts w:ascii="HGSｺﾞｼｯｸE" w:eastAsia="HGSｺﾞｼｯｸE" w:hAnsi="HGSｺﾞｼｯｸE"/>
                          <w:color w:val="000000" w:themeColor="text1"/>
                          <w:sz w:val="24"/>
                          <w:szCs w:val="24"/>
                        </w:rPr>
                        <w:t>施策）</w:t>
                      </w:r>
                    </w:p>
                    <w:p w14:paraId="22943DF8" w14:textId="2CCB42C0" w:rsidR="00366BC6" w:rsidRDefault="00366BC6" w:rsidP="00294A2F">
                      <w:pPr>
                        <w:spacing w:line="300" w:lineRule="exact"/>
                        <w:ind w:left="330" w:hangingChars="150" w:hanging="330"/>
                        <w:rPr>
                          <w:rFonts w:ascii="HGSｺﾞｼｯｸE" w:eastAsia="HGSｺﾞｼｯｸE" w:hAnsi="HGSｺﾞｼｯｸE"/>
                          <w:color w:val="000000" w:themeColor="text1"/>
                          <w:sz w:val="22"/>
                        </w:rPr>
                      </w:pPr>
                      <w:r>
                        <w:rPr>
                          <w:rFonts w:ascii="HGSｺﾞｼｯｸE" w:eastAsia="HGSｺﾞｼｯｸE" w:hAnsi="HGSｺﾞｼｯｸE" w:hint="eastAsia"/>
                          <w:color w:val="000000" w:themeColor="text1"/>
                          <w:sz w:val="22"/>
                        </w:rPr>
                        <w:t>（4）</w:t>
                      </w:r>
                      <w:r w:rsidRPr="00DA44E8">
                        <w:rPr>
                          <w:rFonts w:ascii="HGSｺﾞｼｯｸE" w:eastAsia="HGSｺﾞｼｯｸE" w:hAnsi="HGSｺﾞｼｯｸE"/>
                          <w:color w:val="000000" w:themeColor="text1"/>
                          <w:sz w:val="22"/>
                        </w:rPr>
                        <w:t>早期（再）</w:t>
                      </w:r>
                      <w:r w:rsidRPr="00DA44E8">
                        <w:rPr>
                          <w:rFonts w:ascii="HGSｺﾞｼｯｸE" w:eastAsia="HGSｺﾞｼｯｸE" w:hAnsi="HGSｺﾞｼｯｸE" w:hint="eastAsia"/>
                          <w:color w:val="000000" w:themeColor="text1"/>
                          <w:sz w:val="22"/>
                        </w:rPr>
                        <w:t>就職を</w:t>
                      </w:r>
                      <w:r w:rsidRPr="00DA44E8">
                        <w:rPr>
                          <w:rFonts w:ascii="HGSｺﾞｼｯｸE" w:eastAsia="HGSｺﾞｼｯｸE" w:hAnsi="HGSｺﾞｼｯｸE"/>
                          <w:color w:val="000000" w:themeColor="text1"/>
                          <w:sz w:val="22"/>
                        </w:rPr>
                        <w:t>支援するための職業訓練</w:t>
                      </w:r>
                    </w:p>
                    <w:p w14:paraId="2C1A1F5F" w14:textId="2AB12297" w:rsidR="00366BC6" w:rsidRPr="00942540" w:rsidRDefault="00366BC6" w:rsidP="00294A2F">
                      <w:pPr>
                        <w:spacing w:line="300" w:lineRule="exact"/>
                        <w:ind w:left="330" w:hangingChars="150" w:hanging="330"/>
                        <w:rPr>
                          <w:sz w:val="22"/>
                        </w:rPr>
                      </w:pPr>
                      <w:r>
                        <w:rPr>
                          <w:rFonts w:ascii="HGSｺﾞｼｯｸE" w:eastAsia="HGSｺﾞｼｯｸE" w:hAnsi="HGSｺﾞｼｯｸE" w:hint="eastAsia"/>
                          <w:color w:val="000000" w:themeColor="text1"/>
                          <w:sz w:val="22"/>
                        </w:rPr>
                        <w:t>（5）</w:t>
                      </w:r>
                      <w:r w:rsidRPr="00DA44E8">
                        <w:rPr>
                          <w:rFonts w:ascii="HGSｺﾞｼｯｸE" w:eastAsia="HGSｺﾞｼｯｸE" w:hAnsi="HGSｺﾞｼｯｸE"/>
                          <w:color w:val="000000" w:themeColor="text1"/>
                          <w:sz w:val="22"/>
                        </w:rPr>
                        <w:t>就職困難者を対象とした</w:t>
                      </w:r>
                      <w:r w:rsidRPr="00DA44E8">
                        <w:rPr>
                          <w:rFonts w:ascii="HGSｺﾞｼｯｸE" w:eastAsia="HGSｺﾞｼｯｸE" w:hAnsi="HGSｺﾞｼｯｸE" w:hint="eastAsia"/>
                          <w:color w:val="000000" w:themeColor="text1"/>
                          <w:sz w:val="22"/>
                        </w:rPr>
                        <w:t>職業訓練の実施</w:t>
                      </w:r>
                    </w:p>
                  </w:txbxContent>
                </v:textbox>
              </v:roundrect>
            </w:pict>
          </mc:Fallback>
        </mc:AlternateContent>
      </w:r>
      <w:r>
        <w:rPr>
          <w:noProof/>
        </w:rPr>
        <mc:AlternateContent>
          <mc:Choice Requires="wps">
            <w:drawing>
              <wp:anchor distT="0" distB="0" distL="114300" distR="114300" simplePos="0" relativeHeight="252498944" behindDoc="0" locked="0" layoutInCell="1" allowOverlap="1" wp14:anchorId="708D5894" wp14:editId="5830B539">
                <wp:simplePos x="0" y="0"/>
                <wp:positionH relativeFrom="column">
                  <wp:posOffset>213995</wp:posOffset>
                </wp:positionH>
                <wp:positionV relativeFrom="paragraph">
                  <wp:posOffset>81280</wp:posOffset>
                </wp:positionV>
                <wp:extent cx="2564765" cy="1428750"/>
                <wp:effectExtent l="0" t="0" r="26035" b="19050"/>
                <wp:wrapNone/>
                <wp:docPr id="458" name="AutoShape 281" descr="（施策）&#10;（1）ものづくり分野の人材育成&#10;（2）ものづくりの魅力発信の強化&#10;（3）DX人材の育成" title="１　大阪の産業の成長を支え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4765" cy="1428750"/>
                        </a:xfrm>
                        <a:prstGeom prst="roundRect">
                          <a:avLst>
                            <a:gd name="adj" fmla="val 7150"/>
                          </a:avLst>
                        </a:prstGeom>
                        <a:solidFill>
                          <a:schemeClr val="bg1">
                            <a:lumMod val="95000"/>
                          </a:schemeClr>
                        </a:solidFill>
                        <a:ln w="15875">
                          <a:solidFill>
                            <a:schemeClr val="tx1">
                              <a:lumMod val="100000"/>
                              <a:lumOff val="0"/>
                            </a:schemeClr>
                          </a:solidFill>
                          <a:round/>
                        </a:ln>
                      </wps:spPr>
                      <wps:txbx>
                        <w:txbxContent>
                          <w:p w14:paraId="4BD9278C" w14:textId="77777777" w:rsidR="00366BC6" w:rsidRPr="00D03395" w:rsidRDefault="00366BC6" w:rsidP="00953613">
                            <w:pPr>
                              <w:spacing w:line="300" w:lineRule="exact"/>
                              <w:rPr>
                                <w:rFonts w:ascii="HGSｺﾞｼｯｸE" w:eastAsia="HGSｺﾞｼｯｸE" w:hAnsi="HGSｺﾞｼｯｸE"/>
                                <w:color w:val="000000" w:themeColor="text1"/>
                                <w:sz w:val="24"/>
                                <w:szCs w:val="24"/>
                              </w:rPr>
                            </w:pPr>
                            <w:r w:rsidRPr="00D03395">
                              <w:rPr>
                                <w:rFonts w:ascii="HGSｺﾞｼｯｸE" w:eastAsia="HGSｺﾞｼｯｸE" w:hAnsi="HGSｺﾞｼｯｸE" w:hint="eastAsia"/>
                                <w:color w:val="000000" w:themeColor="text1"/>
                                <w:sz w:val="24"/>
                                <w:szCs w:val="24"/>
                              </w:rPr>
                              <w:t>Ⅰ　大阪の産業の成長を支える</w:t>
                            </w:r>
                          </w:p>
                          <w:p w14:paraId="03166952" w14:textId="678A9DEB" w:rsidR="00366BC6" w:rsidRPr="00D03395" w:rsidRDefault="00366BC6" w:rsidP="00D03395">
                            <w:pPr>
                              <w:spacing w:line="300" w:lineRule="exact"/>
                              <w:ind w:firstLineChars="1000" w:firstLine="2400"/>
                              <w:rPr>
                                <w:rFonts w:ascii="HGSｺﾞｼｯｸE" w:eastAsia="HGSｺﾞｼｯｸE" w:hAnsi="HGSｺﾞｼｯｸE"/>
                                <w:color w:val="000000" w:themeColor="text1"/>
                                <w:sz w:val="24"/>
                                <w:szCs w:val="24"/>
                              </w:rPr>
                            </w:pPr>
                            <w:r w:rsidRPr="00D03395">
                              <w:rPr>
                                <w:rFonts w:ascii="HGSｺﾞｼｯｸE" w:eastAsia="HGSｺﾞｼｯｸE" w:hAnsi="HGSｺﾞｼｯｸE"/>
                                <w:color w:val="000000" w:themeColor="text1"/>
                                <w:sz w:val="24"/>
                                <w:szCs w:val="24"/>
                              </w:rPr>
                              <w:t>人材</w:t>
                            </w:r>
                            <w:r w:rsidRPr="00D03395">
                              <w:rPr>
                                <w:rFonts w:ascii="HGSｺﾞｼｯｸE" w:eastAsia="HGSｺﾞｼｯｸE" w:hAnsi="HGSｺﾞｼｯｸE" w:hint="eastAsia"/>
                                <w:color w:val="000000" w:themeColor="text1"/>
                                <w:sz w:val="24"/>
                                <w:szCs w:val="24"/>
                              </w:rPr>
                              <w:t>の育成</w:t>
                            </w:r>
                          </w:p>
                          <w:p w14:paraId="0DD31F92" w14:textId="194E2625" w:rsidR="00366BC6" w:rsidRPr="00953613" w:rsidRDefault="00366BC6" w:rsidP="00953613">
                            <w:pPr>
                              <w:spacing w:line="300" w:lineRule="exact"/>
                              <w:rPr>
                                <w:rFonts w:ascii="HGSｺﾞｼｯｸE" w:eastAsia="HGSｺﾞｼｯｸE" w:hAnsi="HGSｺﾞｼｯｸE"/>
                                <w:color w:val="000000" w:themeColor="text1"/>
                                <w:sz w:val="24"/>
                                <w:szCs w:val="24"/>
                              </w:rPr>
                            </w:pPr>
                            <w:r w:rsidRPr="00953613">
                              <w:rPr>
                                <w:rFonts w:ascii="HGSｺﾞｼｯｸE" w:eastAsia="HGSｺﾞｼｯｸE" w:hAnsi="HGSｺﾞｼｯｸE" w:hint="eastAsia"/>
                                <w:color w:val="000000" w:themeColor="text1"/>
                                <w:sz w:val="24"/>
                                <w:szCs w:val="24"/>
                              </w:rPr>
                              <w:t>（施策</w:t>
                            </w:r>
                            <w:r w:rsidRPr="00953613">
                              <w:rPr>
                                <w:rFonts w:ascii="HGSｺﾞｼｯｸE" w:eastAsia="HGSｺﾞｼｯｸE" w:hAnsi="HGSｺﾞｼｯｸE"/>
                                <w:color w:val="000000" w:themeColor="text1"/>
                                <w:sz w:val="24"/>
                                <w:szCs w:val="24"/>
                              </w:rPr>
                              <w:t>）</w:t>
                            </w:r>
                          </w:p>
                          <w:p w14:paraId="776EEC87" w14:textId="512ED7F6" w:rsidR="00366BC6" w:rsidRPr="00E41E77" w:rsidRDefault="00366BC6" w:rsidP="00E41E77">
                            <w:pPr>
                              <w:spacing w:line="300" w:lineRule="exact"/>
                              <w:rPr>
                                <w:rFonts w:ascii="HGSｺﾞｼｯｸE" w:eastAsia="HGSｺﾞｼｯｸE" w:hAnsi="HGSｺﾞｼｯｸE"/>
                                <w:color w:val="000000" w:themeColor="text1"/>
                                <w:sz w:val="22"/>
                              </w:rPr>
                            </w:pPr>
                            <w:r>
                              <w:rPr>
                                <w:rFonts w:ascii="HGSｺﾞｼｯｸE" w:eastAsia="HGSｺﾞｼｯｸE" w:hAnsi="HGSｺﾞｼｯｸE" w:hint="eastAsia"/>
                                <w:color w:val="000000" w:themeColor="text1"/>
                                <w:sz w:val="22"/>
                              </w:rPr>
                              <w:t>（1）</w:t>
                            </w:r>
                            <w:r w:rsidRPr="00E41E77">
                              <w:rPr>
                                <w:rFonts w:ascii="HGSｺﾞｼｯｸE" w:eastAsia="HGSｺﾞｼｯｸE" w:hAnsi="HGSｺﾞｼｯｸE" w:hint="eastAsia"/>
                                <w:color w:val="000000" w:themeColor="text1"/>
                                <w:sz w:val="22"/>
                              </w:rPr>
                              <w:t>もの</w:t>
                            </w:r>
                            <w:r w:rsidRPr="00E41E77">
                              <w:rPr>
                                <w:rFonts w:ascii="HGSｺﾞｼｯｸE" w:eastAsia="HGSｺﾞｼｯｸE" w:hAnsi="HGSｺﾞｼｯｸE"/>
                                <w:color w:val="000000" w:themeColor="text1"/>
                                <w:sz w:val="22"/>
                              </w:rPr>
                              <w:t>づくり分野の</w:t>
                            </w:r>
                            <w:r w:rsidRPr="00E41E77">
                              <w:rPr>
                                <w:rFonts w:ascii="HGSｺﾞｼｯｸE" w:eastAsia="HGSｺﾞｼｯｸE" w:hAnsi="HGSｺﾞｼｯｸE" w:hint="eastAsia"/>
                                <w:color w:val="000000" w:themeColor="text1"/>
                                <w:sz w:val="22"/>
                              </w:rPr>
                              <w:t>人材育成</w:t>
                            </w:r>
                          </w:p>
                          <w:p w14:paraId="7574E958" w14:textId="79CBB472" w:rsidR="00366BC6" w:rsidRPr="00E41E77" w:rsidRDefault="00366BC6" w:rsidP="00E41E77">
                            <w:pPr>
                              <w:spacing w:line="300" w:lineRule="exact"/>
                              <w:rPr>
                                <w:rFonts w:ascii="HGSｺﾞｼｯｸE" w:eastAsia="HGSｺﾞｼｯｸE" w:hAnsi="HGSｺﾞｼｯｸE"/>
                                <w:color w:val="000000" w:themeColor="text1"/>
                                <w:sz w:val="22"/>
                              </w:rPr>
                            </w:pPr>
                            <w:r w:rsidRPr="00E41E77">
                              <w:rPr>
                                <w:rFonts w:ascii="HGSｺﾞｼｯｸE" w:eastAsia="HGSｺﾞｼｯｸE" w:hAnsi="HGSｺﾞｼｯｸE" w:hint="eastAsia"/>
                                <w:color w:val="000000" w:themeColor="text1"/>
                                <w:sz w:val="22"/>
                              </w:rPr>
                              <w:t>（2）</w:t>
                            </w:r>
                            <w:r w:rsidRPr="00E41E77">
                              <w:rPr>
                                <w:rFonts w:ascii="HGSｺﾞｼｯｸE" w:eastAsia="HGSｺﾞｼｯｸE" w:hAnsi="HGSｺﾞｼｯｸE"/>
                                <w:color w:val="000000" w:themeColor="text1"/>
                                <w:sz w:val="22"/>
                              </w:rPr>
                              <w:t>ものづくりの魅力発信の強化</w:t>
                            </w:r>
                          </w:p>
                          <w:p w14:paraId="2128C597" w14:textId="076F15D6" w:rsidR="00366BC6" w:rsidRPr="00E41E77" w:rsidRDefault="00366BC6" w:rsidP="00E41E77">
                            <w:pPr>
                              <w:spacing w:line="300" w:lineRule="exact"/>
                              <w:rPr>
                                <w:sz w:val="22"/>
                              </w:rPr>
                            </w:pPr>
                            <w:r w:rsidRPr="00E41E77">
                              <w:rPr>
                                <w:rFonts w:ascii="HGSｺﾞｼｯｸE" w:eastAsia="HGSｺﾞｼｯｸE" w:hAnsi="HGSｺﾞｼｯｸE" w:hint="eastAsia"/>
                                <w:color w:val="000000" w:themeColor="text1"/>
                                <w:sz w:val="22"/>
                              </w:rPr>
                              <w:t>（3）DX</w:t>
                            </w:r>
                            <w:r w:rsidRPr="00E41E77">
                              <w:rPr>
                                <w:rFonts w:ascii="HGSｺﾞｼｯｸE" w:eastAsia="HGSｺﾞｼｯｸE" w:hAnsi="HGSｺﾞｼｯｸE"/>
                                <w:color w:val="000000" w:themeColor="text1"/>
                                <w:sz w:val="22"/>
                              </w:rPr>
                              <w:t>人材</w:t>
                            </w:r>
                            <w:r w:rsidRPr="00E41E77">
                              <w:rPr>
                                <w:rFonts w:ascii="HGSｺﾞｼｯｸE" w:eastAsia="HGSｺﾞｼｯｸE" w:hAnsi="HGSｺﾞｼｯｸE" w:hint="eastAsia"/>
                                <w:color w:val="000000" w:themeColor="text1"/>
                                <w:sz w:val="22"/>
                              </w:rPr>
                              <w:t>の</w:t>
                            </w:r>
                            <w:r w:rsidRPr="00E41E77">
                              <w:rPr>
                                <w:rFonts w:ascii="HGSｺﾞｼｯｸE" w:eastAsia="HGSｺﾞｼｯｸE" w:hAnsi="HGSｺﾞｼｯｸE"/>
                                <w:color w:val="000000" w:themeColor="text1"/>
                                <w:sz w:val="22"/>
                              </w:rPr>
                              <w:t>育成</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8D5894" id="_x0000_s1105" alt="タイトル: １　大阪の産業の成長を支える - 説明: （施策）&#10;（1）ものづくり分野の人材育成&#10;（2）ものづくりの魅力発信の強化&#10;（3）DX人材の育成" style="position:absolute;left:0;text-align:left;margin-left:16.85pt;margin-top:6.4pt;width:201.95pt;height:112.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6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" fillcolor="#f2f2f2 [3052]" strokecolor="black [3213]" strokeweight="1.25pt">
                <v:textbox inset="5.85pt,.7pt,5.85pt,.7pt">
                  <w:txbxContent>
                    <w:p w14:paraId="4BD9278C" w14:textId="77777777" w:rsidR="00366BC6" w:rsidRPr="00D03395" w:rsidRDefault="00366BC6" w:rsidP="00953613">
                      <w:pPr>
                        <w:spacing w:line="300" w:lineRule="exact"/>
                        <w:rPr>
                          <w:rFonts w:ascii="HGSｺﾞｼｯｸE" w:eastAsia="HGSｺﾞｼｯｸE" w:hAnsi="HGSｺﾞｼｯｸE"/>
                          <w:color w:val="000000" w:themeColor="text1"/>
                          <w:sz w:val="24"/>
                          <w:szCs w:val="24"/>
                        </w:rPr>
                      </w:pPr>
                      <w:r w:rsidRPr="00D03395">
                        <w:rPr>
                          <w:rFonts w:ascii="HGSｺﾞｼｯｸE" w:eastAsia="HGSｺﾞｼｯｸE" w:hAnsi="HGSｺﾞｼｯｸE" w:hint="eastAsia"/>
                          <w:color w:val="000000" w:themeColor="text1"/>
                          <w:sz w:val="24"/>
                          <w:szCs w:val="24"/>
                        </w:rPr>
                        <w:t>Ⅰ　大阪の産業の成長を支える</w:t>
                      </w:r>
                    </w:p>
                    <w:p w14:paraId="03166952" w14:textId="678A9DEB" w:rsidR="00366BC6" w:rsidRPr="00D03395" w:rsidRDefault="00366BC6" w:rsidP="00D03395">
                      <w:pPr>
                        <w:spacing w:line="300" w:lineRule="exact"/>
                        <w:ind w:firstLineChars="1000" w:firstLine="2400"/>
                        <w:rPr>
                          <w:rFonts w:ascii="HGSｺﾞｼｯｸE" w:eastAsia="HGSｺﾞｼｯｸE" w:hAnsi="HGSｺﾞｼｯｸE"/>
                          <w:color w:val="000000" w:themeColor="text1"/>
                          <w:sz w:val="24"/>
                          <w:szCs w:val="24"/>
                        </w:rPr>
                      </w:pPr>
                      <w:r w:rsidRPr="00D03395">
                        <w:rPr>
                          <w:rFonts w:ascii="HGSｺﾞｼｯｸE" w:eastAsia="HGSｺﾞｼｯｸE" w:hAnsi="HGSｺﾞｼｯｸE"/>
                          <w:color w:val="000000" w:themeColor="text1"/>
                          <w:sz w:val="24"/>
                          <w:szCs w:val="24"/>
                        </w:rPr>
                        <w:t>人材</w:t>
                      </w:r>
                      <w:r w:rsidRPr="00D03395">
                        <w:rPr>
                          <w:rFonts w:ascii="HGSｺﾞｼｯｸE" w:eastAsia="HGSｺﾞｼｯｸE" w:hAnsi="HGSｺﾞｼｯｸE" w:hint="eastAsia"/>
                          <w:color w:val="000000" w:themeColor="text1"/>
                          <w:sz w:val="24"/>
                          <w:szCs w:val="24"/>
                        </w:rPr>
                        <w:t>の育成</w:t>
                      </w:r>
                    </w:p>
                    <w:p w14:paraId="0DD31F92" w14:textId="194E2625" w:rsidR="00366BC6" w:rsidRPr="00953613" w:rsidRDefault="00366BC6" w:rsidP="00953613">
                      <w:pPr>
                        <w:spacing w:line="300" w:lineRule="exact"/>
                        <w:rPr>
                          <w:rFonts w:ascii="HGSｺﾞｼｯｸE" w:eastAsia="HGSｺﾞｼｯｸE" w:hAnsi="HGSｺﾞｼｯｸE"/>
                          <w:color w:val="000000" w:themeColor="text1"/>
                          <w:sz w:val="24"/>
                          <w:szCs w:val="24"/>
                        </w:rPr>
                      </w:pPr>
                      <w:r w:rsidRPr="00953613">
                        <w:rPr>
                          <w:rFonts w:ascii="HGSｺﾞｼｯｸE" w:eastAsia="HGSｺﾞｼｯｸE" w:hAnsi="HGSｺﾞｼｯｸE" w:hint="eastAsia"/>
                          <w:color w:val="000000" w:themeColor="text1"/>
                          <w:sz w:val="24"/>
                          <w:szCs w:val="24"/>
                        </w:rPr>
                        <w:t>（施策</w:t>
                      </w:r>
                      <w:r w:rsidRPr="00953613">
                        <w:rPr>
                          <w:rFonts w:ascii="HGSｺﾞｼｯｸE" w:eastAsia="HGSｺﾞｼｯｸE" w:hAnsi="HGSｺﾞｼｯｸE"/>
                          <w:color w:val="000000" w:themeColor="text1"/>
                          <w:sz w:val="24"/>
                          <w:szCs w:val="24"/>
                        </w:rPr>
                        <w:t>）</w:t>
                      </w:r>
                    </w:p>
                    <w:p w14:paraId="776EEC87" w14:textId="512ED7F6" w:rsidR="00366BC6" w:rsidRPr="00E41E77" w:rsidRDefault="00366BC6" w:rsidP="00E41E77">
                      <w:pPr>
                        <w:spacing w:line="300" w:lineRule="exact"/>
                        <w:rPr>
                          <w:rFonts w:ascii="HGSｺﾞｼｯｸE" w:eastAsia="HGSｺﾞｼｯｸE" w:hAnsi="HGSｺﾞｼｯｸE"/>
                          <w:color w:val="000000" w:themeColor="text1"/>
                          <w:sz w:val="22"/>
                        </w:rPr>
                      </w:pPr>
                      <w:r>
                        <w:rPr>
                          <w:rFonts w:ascii="HGSｺﾞｼｯｸE" w:eastAsia="HGSｺﾞｼｯｸE" w:hAnsi="HGSｺﾞｼｯｸE" w:hint="eastAsia"/>
                          <w:color w:val="000000" w:themeColor="text1"/>
                          <w:sz w:val="22"/>
                        </w:rPr>
                        <w:t>（1）</w:t>
                      </w:r>
                      <w:r w:rsidRPr="00E41E77">
                        <w:rPr>
                          <w:rFonts w:ascii="HGSｺﾞｼｯｸE" w:eastAsia="HGSｺﾞｼｯｸE" w:hAnsi="HGSｺﾞｼｯｸE" w:hint="eastAsia"/>
                          <w:color w:val="000000" w:themeColor="text1"/>
                          <w:sz w:val="22"/>
                        </w:rPr>
                        <w:t>もの</w:t>
                      </w:r>
                      <w:r w:rsidRPr="00E41E77">
                        <w:rPr>
                          <w:rFonts w:ascii="HGSｺﾞｼｯｸE" w:eastAsia="HGSｺﾞｼｯｸE" w:hAnsi="HGSｺﾞｼｯｸE"/>
                          <w:color w:val="000000" w:themeColor="text1"/>
                          <w:sz w:val="22"/>
                        </w:rPr>
                        <w:t>づくり分野の</w:t>
                      </w:r>
                      <w:r w:rsidRPr="00E41E77">
                        <w:rPr>
                          <w:rFonts w:ascii="HGSｺﾞｼｯｸE" w:eastAsia="HGSｺﾞｼｯｸE" w:hAnsi="HGSｺﾞｼｯｸE" w:hint="eastAsia"/>
                          <w:color w:val="000000" w:themeColor="text1"/>
                          <w:sz w:val="22"/>
                        </w:rPr>
                        <w:t>人材育成</w:t>
                      </w:r>
                    </w:p>
                    <w:p w14:paraId="7574E958" w14:textId="79CBB472" w:rsidR="00366BC6" w:rsidRPr="00E41E77" w:rsidRDefault="00366BC6" w:rsidP="00E41E77">
                      <w:pPr>
                        <w:spacing w:line="300" w:lineRule="exact"/>
                        <w:rPr>
                          <w:rFonts w:ascii="HGSｺﾞｼｯｸE" w:eastAsia="HGSｺﾞｼｯｸE" w:hAnsi="HGSｺﾞｼｯｸE"/>
                          <w:color w:val="000000" w:themeColor="text1"/>
                          <w:sz w:val="22"/>
                        </w:rPr>
                      </w:pPr>
                      <w:r w:rsidRPr="00E41E77">
                        <w:rPr>
                          <w:rFonts w:ascii="HGSｺﾞｼｯｸE" w:eastAsia="HGSｺﾞｼｯｸE" w:hAnsi="HGSｺﾞｼｯｸE" w:hint="eastAsia"/>
                          <w:color w:val="000000" w:themeColor="text1"/>
                          <w:sz w:val="22"/>
                        </w:rPr>
                        <w:t>（2）</w:t>
                      </w:r>
                      <w:r w:rsidRPr="00E41E77">
                        <w:rPr>
                          <w:rFonts w:ascii="HGSｺﾞｼｯｸE" w:eastAsia="HGSｺﾞｼｯｸE" w:hAnsi="HGSｺﾞｼｯｸE"/>
                          <w:color w:val="000000" w:themeColor="text1"/>
                          <w:sz w:val="22"/>
                        </w:rPr>
                        <w:t>ものづくりの魅力発信の強化</w:t>
                      </w:r>
                    </w:p>
                    <w:p w14:paraId="2128C597" w14:textId="076F15D6" w:rsidR="00366BC6" w:rsidRPr="00E41E77" w:rsidRDefault="00366BC6" w:rsidP="00E41E77">
                      <w:pPr>
                        <w:spacing w:line="300" w:lineRule="exact"/>
                        <w:rPr>
                          <w:sz w:val="22"/>
                        </w:rPr>
                      </w:pPr>
                      <w:r w:rsidRPr="00E41E77">
                        <w:rPr>
                          <w:rFonts w:ascii="HGSｺﾞｼｯｸE" w:eastAsia="HGSｺﾞｼｯｸE" w:hAnsi="HGSｺﾞｼｯｸE" w:hint="eastAsia"/>
                          <w:color w:val="000000" w:themeColor="text1"/>
                          <w:sz w:val="22"/>
                        </w:rPr>
                        <w:t>（3）DX</w:t>
                      </w:r>
                      <w:r w:rsidRPr="00E41E77">
                        <w:rPr>
                          <w:rFonts w:ascii="HGSｺﾞｼｯｸE" w:eastAsia="HGSｺﾞｼｯｸE" w:hAnsi="HGSｺﾞｼｯｸE"/>
                          <w:color w:val="000000" w:themeColor="text1"/>
                          <w:sz w:val="22"/>
                        </w:rPr>
                        <w:t>人材</w:t>
                      </w:r>
                      <w:r w:rsidRPr="00E41E77">
                        <w:rPr>
                          <w:rFonts w:ascii="HGSｺﾞｼｯｸE" w:eastAsia="HGSｺﾞｼｯｸE" w:hAnsi="HGSｺﾞｼｯｸE" w:hint="eastAsia"/>
                          <w:color w:val="000000" w:themeColor="text1"/>
                          <w:sz w:val="22"/>
                        </w:rPr>
                        <w:t>の</w:t>
                      </w:r>
                      <w:r w:rsidRPr="00E41E77">
                        <w:rPr>
                          <w:rFonts w:ascii="HGSｺﾞｼｯｸE" w:eastAsia="HGSｺﾞｼｯｸE" w:hAnsi="HGSｺﾞｼｯｸE"/>
                          <w:color w:val="000000" w:themeColor="text1"/>
                          <w:sz w:val="22"/>
                        </w:rPr>
                        <w:t>育成</w:t>
                      </w:r>
                    </w:p>
                  </w:txbxContent>
                </v:textbox>
              </v:roundrect>
            </w:pict>
          </mc:Fallback>
        </mc:AlternateContent>
      </w:r>
    </w:p>
    <w:p w14:paraId="6C6F18BF" w14:textId="77777777" w:rsidR="00B75B31" w:rsidRDefault="00B75B31"/>
    <w:p w14:paraId="7D154467" w14:textId="77777777" w:rsidR="00B75B31" w:rsidRDefault="00B75B31"/>
    <w:p w14:paraId="33EE2EB6" w14:textId="77777777" w:rsidR="00B75B31" w:rsidRDefault="00B75B31"/>
    <w:p w14:paraId="5382C95E" w14:textId="77777777" w:rsidR="00B75B31" w:rsidRDefault="00B75B31"/>
    <w:p w14:paraId="5B73FF67" w14:textId="77777777" w:rsidR="00B75B31" w:rsidRDefault="00B75B31"/>
    <w:p w14:paraId="0C19ED9C" w14:textId="77777777" w:rsidR="00B75B31" w:rsidRDefault="00B75B31"/>
    <w:p w14:paraId="59BD2F52" w14:textId="77777777" w:rsidR="00B75B31" w:rsidRDefault="00953613">
      <w:r>
        <w:rPr>
          <w:noProof/>
        </w:rPr>
        <mc:AlternateContent>
          <mc:Choice Requires="wps">
            <w:drawing>
              <wp:anchor distT="0" distB="0" distL="114300" distR="114300" simplePos="0" relativeHeight="252635136" behindDoc="0" locked="0" layoutInCell="1" allowOverlap="1" wp14:anchorId="0D4C52DE" wp14:editId="69EA0334">
                <wp:simplePos x="0" y="0"/>
                <wp:positionH relativeFrom="column">
                  <wp:posOffset>271145</wp:posOffset>
                </wp:positionH>
                <wp:positionV relativeFrom="paragraph">
                  <wp:posOffset>64135</wp:posOffset>
                </wp:positionV>
                <wp:extent cx="5236210" cy="266700"/>
                <wp:effectExtent l="0" t="0" r="21590" b="19050"/>
                <wp:wrapNone/>
                <wp:docPr id="11285" name="AutoShape 281" title="３　関係機関との連携強化等"/>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6210" cy="266700"/>
                        </a:xfrm>
                        <a:prstGeom prst="roundRect">
                          <a:avLst>
                            <a:gd name="adj" fmla="val 7150"/>
                          </a:avLst>
                        </a:prstGeom>
                        <a:solidFill>
                          <a:schemeClr val="bg1">
                            <a:lumMod val="95000"/>
                          </a:schemeClr>
                        </a:solidFill>
                        <a:ln w="15875">
                          <a:solidFill>
                            <a:schemeClr val="tx1">
                              <a:lumMod val="100000"/>
                              <a:lumOff val="0"/>
                            </a:schemeClr>
                          </a:solidFill>
                          <a:round/>
                        </a:ln>
                      </wps:spPr>
                      <wps:txbx>
                        <w:txbxContent>
                          <w:p w14:paraId="52E63F08" w14:textId="77777777" w:rsidR="00366BC6" w:rsidRPr="00942540" w:rsidRDefault="00366BC6" w:rsidP="004B4DCF">
                            <w:pPr>
                              <w:jc w:val="center"/>
                              <w:rPr>
                                <w:sz w:val="22"/>
                              </w:rPr>
                            </w:pPr>
                            <w:r>
                              <w:rPr>
                                <w:rFonts w:ascii="HGSｺﾞｼｯｸE" w:eastAsia="HGSｺﾞｼｯｸE" w:hAnsi="HGSｺﾞｼｯｸE" w:hint="eastAsia"/>
                                <w:color w:val="000000" w:themeColor="text1"/>
                                <w:sz w:val="24"/>
                                <w:szCs w:val="24"/>
                                <w:u w:val="single"/>
                              </w:rPr>
                              <w:t>Ⅲ　関係機関との</w:t>
                            </w:r>
                            <w:r>
                              <w:rPr>
                                <w:rFonts w:ascii="HGSｺﾞｼｯｸE" w:eastAsia="HGSｺﾞｼｯｸE" w:hAnsi="HGSｺﾞｼｯｸE"/>
                                <w:color w:val="000000" w:themeColor="text1"/>
                                <w:sz w:val="24"/>
                                <w:szCs w:val="24"/>
                                <w:u w:val="single"/>
                              </w:rPr>
                              <w:t>連携強化</w:t>
                            </w:r>
                            <w:r>
                              <w:rPr>
                                <w:rFonts w:ascii="HGSｺﾞｼｯｸE" w:eastAsia="HGSｺﾞｼｯｸE" w:hAnsi="HGSｺﾞｼｯｸE" w:hint="eastAsia"/>
                                <w:color w:val="000000" w:themeColor="text1"/>
                                <w:sz w:val="24"/>
                                <w:szCs w:val="24"/>
                                <w:u w:val="single"/>
                              </w:rPr>
                              <w:t>等</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4C52DE" id="_x0000_s1106" alt="タイトル: ３　関係機関との連携強化等" style="position:absolute;left:0;text-align:left;margin-left:21.35pt;margin-top:5.05pt;width:412.3pt;height:21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6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" fillcolor="#f2f2f2 [3052]" strokecolor="black [3213]" strokeweight="1.25pt">
                <v:textbox inset="5.85pt,.7pt,5.85pt,.7pt">
                  <w:txbxContent>
                    <w:p w14:paraId="52E63F08" w14:textId="77777777" w:rsidR="00366BC6" w:rsidRPr="00942540" w:rsidRDefault="00366BC6" w:rsidP="004B4DCF">
                      <w:pPr>
                        <w:jc w:val="center"/>
                        <w:rPr>
                          <w:sz w:val="22"/>
                        </w:rPr>
                      </w:pPr>
                      <w:r>
                        <w:rPr>
                          <w:rFonts w:ascii="HGSｺﾞｼｯｸE" w:eastAsia="HGSｺﾞｼｯｸE" w:hAnsi="HGSｺﾞｼｯｸE" w:hint="eastAsia"/>
                          <w:color w:val="000000" w:themeColor="text1"/>
                          <w:sz w:val="24"/>
                          <w:szCs w:val="24"/>
                          <w:u w:val="single"/>
                        </w:rPr>
                        <w:t>Ⅲ　関係機関との</w:t>
                      </w:r>
                      <w:r>
                        <w:rPr>
                          <w:rFonts w:ascii="HGSｺﾞｼｯｸE" w:eastAsia="HGSｺﾞｼｯｸE" w:hAnsi="HGSｺﾞｼｯｸE"/>
                          <w:color w:val="000000" w:themeColor="text1"/>
                          <w:sz w:val="24"/>
                          <w:szCs w:val="24"/>
                          <w:u w:val="single"/>
                        </w:rPr>
                        <w:t>連携強化</w:t>
                      </w:r>
                      <w:r>
                        <w:rPr>
                          <w:rFonts w:ascii="HGSｺﾞｼｯｸE" w:eastAsia="HGSｺﾞｼｯｸE" w:hAnsi="HGSｺﾞｼｯｸE" w:hint="eastAsia"/>
                          <w:color w:val="000000" w:themeColor="text1"/>
                          <w:sz w:val="24"/>
                          <w:szCs w:val="24"/>
                          <w:u w:val="single"/>
                        </w:rPr>
                        <w:t>等</w:t>
                      </w:r>
                    </w:p>
                  </w:txbxContent>
                </v:textbox>
              </v:roundrect>
            </w:pict>
          </mc:Fallback>
        </mc:AlternateContent>
      </w:r>
    </w:p>
    <w:p w14:paraId="49CD38BA" w14:textId="77777777" w:rsidR="00B75B31" w:rsidRDefault="00953613">
      <w:r>
        <w:rPr>
          <w:noProof/>
        </w:rPr>
        <mc:AlternateContent>
          <mc:Choice Requires="wps">
            <w:drawing>
              <wp:anchor distT="0" distB="0" distL="114300" distR="114300" simplePos="0" relativeHeight="252636160" behindDoc="0" locked="0" layoutInCell="1" allowOverlap="1" wp14:anchorId="43A0E798" wp14:editId="7F5F8D04">
                <wp:simplePos x="0" y="0"/>
                <wp:positionH relativeFrom="column">
                  <wp:posOffset>1283335</wp:posOffset>
                </wp:positionH>
                <wp:positionV relativeFrom="paragraph">
                  <wp:posOffset>215265</wp:posOffset>
                </wp:positionV>
                <wp:extent cx="3315970" cy="327025"/>
                <wp:effectExtent l="38100" t="0" r="17780" b="34925"/>
                <wp:wrapNone/>
                <wp:docPr id="11288" name="下矢印 11288"/>
                <wp:cNvGraphicFramePr/>
                <a:graphic xmlns:a="http://schemas.openxmlformats.org/drawingml/2006/main">
                  <a:graphicData uri="http://schemas.microsoft.com/office/word/2010/wordprocessingShape">
                    <wps:wsp>
                      <wps:cNvSpPr/>
                      <wps:spPr>
                        <a:xfrm>
                          <a:off x="0" y="0"/>
                          <a:ext cx="3315970" cy="327025"/>
                        </a:xfrm>
                        <a:prstGeom prst="downArrow">
                          <a:avLst>
                            <a:gd name="adj1" fmla="val 67698"/>
                            <a:gd name="adj2" fmla="val 58347"/>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40D68A" id="下矢印 11288" o:spid="_x0000_s1026" type="#_x0000_t67" style="position:absolute;left:0;text-align:left;margin-left:101.05pt;margin-top:16.95pt;width:261.1pt;height:25.75pt;z-index:25263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" adj="8997,3489" fillcolor="#a5a5a5 [2092]" strokecolor="black [3213]"/>
            </w:pict>
          </mc:Fallback>
        </mc:AlternateContent>
      </w:r>
    </w:p>
    <w:p w14:paraId="61060C8A" w14:textId="77777777" w:rsidR="00B75B31" w:rsidRDefault="00B75B31"/>
    <w:p w14:paraId="401BE339" w14:textId="77777777" w:rsidR="00B75B31" w:rsidRDefault="00953613">
      <w:pPr>
        <w:rPr>
          <w:sz w:val="22"/>
        </w:rPr>
      </w:pPr>
      <w:r>
        <w:rPr>
          <w:noProof/>
        </w:rPr>
        <mc:AlternateContent>
          <mc:Choice Requires="wps">
            <w:drawing>
              <wp:anchor distT="0" distB="0" distL="114300" distR="114300" simplePos="0" relativeHeight="252507136" behindDoc="0" locked="0" layoutInCell="1" allowOverlap="1" wp14:anchorId="7B098CAC" wp14:editId="5A66F250">
                <wp:simplePos x="0" y="0"/>
                <wp:positionH relativeFrom="margin">
                  <wp:posOffset>507365</wp:posOffset>
                </wp:positionH>
                <wp:positionV relativeFrom="paragraph">
                  <wp:posOffset>110490</wp:posOffset>
                </wp:positionV>
                <wp:extent cx="4725670" cy="371475"/>
                <wp:effectExtent l="0" t="0" r="0" b="9525"/>
                <wp:wrapNone/>
                <wp:docPr id="460" name="Text Box 283" title="様々な分野・ポジションで活躍する多様な人材の育成"/>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5670" cy="371475"/>
                        </a:xfrm>
                        <a:prstGeom prst="rect">
                          <a:avLst/>
                        </a:prstGeom>
                        <a:solidFill>
                          <a:schemeClr val="tx1"/>
                        </a:solidFill>
                        <a:ln>
                          <a:noFill/>
                        </a:ln>
                      </wps:spPr>
                      <wps:txbx>
                        <w:txbxContent>
                          <w:p w14:paraId="1C8C5F13" w14:textId="77777777" w:rsidR="00366BC6" w:rsidRDefault="00366BC6">
                            <w:pPr>
                              <w:spacing w:line="280" w:lineRule="exact"/>
                              <w:jc w:val="center"/>
                              <w:rPr>
                                <w:rFonts w:ascii="HGSｺﾞｼｯｸE" w:eastAsia="HGSｺﾞｼｯｸE" w:hAnsi="HGSｺﾞｼｯｸE"/>
                                <w:sz w:val="28"/>
                                <w:szCs w:val="28"/>
                              </w:rPr>
                            </w:pPr>
                            <w:r>
                              <w:rPr>
                                <w:rFonts w:ascii="HGSｺﾞｼｯｸE" w:eastAsia="HGSｺﾞｼｯｸE" w:hAnsi="HGSｺﾞｼｯｸE" w:hint="eastAsia"/>
                                <w:sz w:val="28"/>
                                <w:szCs w:val="28"/>
                              </w:rPr>
                              <w:t>様々な分野</w:t>
                            </w:r>
                            <w:r>
                              <w:rPr>
                                <w:rFonts w:ascii="HGSｺﾞｼｯｸE" w:eastAsia="HGSｺﾞｼｯｸE" w:hAnsi="HGSｺﾞｼｯｸE"/>
                                <w:sz w:val="28"/>
                                <w:szCs w:val="28"/>
                              </w:rPr>
                              <w:t>・ポジションで活躍する</w:t>
                            </w:r>
                            <w:r>
                              <w:rPr>
                                <w:rFonts w:ascii="HGSｺﾞｼｯｸE" w:eastAsia="HGSｺﾞｼｯｸE" w:hAnsi="HGSｺﾞｼｯｸE" w:hint="eastAsia"/>
                                <w:sz w:val="28"/>
                                <w:szCs w:val="28"/>
                              </w:rPr>
                              <w:t>多様な</w:t>
                            </w:r>
                            <w:r>
                              <w:rPr>
                                <w:rFonts w:ascii="HGSｺﾞｼｯｸE" w:eastAsia="HGSｺﾞｼｯｸE" w:hAnsi="HGSｺﾞｼｯｸE"/>
                                <w:sz w:val="28"/>
                                <w:szCs w:val="28"/>
                              </w:rPr>
                              <w:t>人材の育成</w:t>
                            </w:r>
                          </w:p>
                        </w:txbxContent>
                      </wps:txbx>
                      <wps:bodyPr rot="0" vert="horz" wrap="square" lIns="36000" tIns="36000" rIns="36000" bIns="36000" anchor="ctr" anchorCtr="0" upright="1">
                        <a:noAutofit/>
                      </wps:bodyPr>
                    </wps:wsp>
                  </a:graphicData>
                </a:graphic>
              </wp:anchor>
            </w:drawing>
          </mc:Choice>
          <mc:Fallback>
            <w:pict>
              <v:shape w14:anchorId="7B098CAC" id="_x0000_s1107" type="#_x0000_t202" alt="タイトル: 様々な分野・ポジションで活躍する多様な人材の育成" style="position:absolute;left:0;text-align:left;margin-left:39.95pt;margin-top:8.7pt;width:372.1pt;height:29.25pt;z-index:2525071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" fillcolor="black [3213]" stroked="f">
                <v:textbox inset="1mm,1mm,1mm,1mm">
                  <w:txbxContent>
                    <w:p w14:paraId="1C8C5F13" w14:textId="77777777" w:rsidR="00366BC6" w:rsidRDefault="00366BC6">
                      <w:pPr>
                        <w:spacing w:line="280" w:lineRule="exact"/>
                        <w:jc w:val="center"/>
                        <w:rPr>
                          <w:rFonts w:ascii="HGSｺﾞｼｯｸE" w:eastAsia="HGSｺﾞｼｯｸE" w:hAnsi="HGSｺﾞｼｯｸE"/>
                          <w:sz w:val="28"/>
                          <w:szCs w:val="28"/>
                        </w:rPr>
                      </w:pPr>
                      <w:r>
                        <w:rPr>
                          <w:rFonts w:ascii="HGSｺﾞｼｯｸE" w:eastAsia="HGSｺﾞｼｯｸE" w:hAnsi="HGSｺﾞｼｯｸE" w:hint="eastAsia"/>
                          <w:sz w:val="28"/>
                          <w:szCs w:val="28"/>
                        </w:rPr>
                        <w:t>様々な分野</w:t>
                      </w:r>
                      <w:r>
                        <w:rPr>
                          <w:rFonts w:ascii="HGSｺﾞｼｯｸE" w:eastAsia="HGSｺﾞｼｯｸE" w:hAnsi="HGSｺﾞｼｯｸE"/>
                          <w:sz w:val="28"/>
                          <w:szCs w:val="28"/>
                        </w:rPr>
                        <w:t>・ポジションで活躍する</w:t>
                      </w:r>
                      <w:r>
                        <w:rPr>
                          <w:rFonts w:ascii="HGSｺﾞｼｯｸE" w:eastAsia="HGSｺﾞｼｯｸE" w:hAnsi="HGSｺﾞｼｯｸE" w:hint="eastAsia"/>
                          <w:sz w:val="28"/>
                          <w:szCs w:val="28"/>
                        </w:rPr>
                        <w:t>多様な</w:t>
                      </w:r>
                      <w:r>
                        <w:rPr>
                          <w:rFonts w:ascii="HGSｺﾞｼｯｸE" w:eastAsia="HGSｺﾞｼｯｸE" w:hAnsi="HGSｺﾞｼｯｸE"/>
                          <w:sz w:val="28"/>
                          <w:szCs w:val="28"/>
                        </w:rPr>
                        <w:t>人材の育成</w:t>
                      </w:r>
                    </w:p>
                  </w:txbxContent>
                </v:textbox>
                <w10:wrap anchorx="margin"/>
              </v:shape>
            </w:pict>
          </mc:Fallback>
        </mc:AlternateContent>
      </w:r>
    </w:p>
    <w:p w14:paraId="08E8DA6D" w14:textId="77777777" w:rsidR="00B75B31" w:rsidRDefault="00B75B31">
      <w:pPr>
        <w:rPr>
          <w:sz w:val="22"/>
        </w:rPr>
      </w:pPr>
    </w:p>
    <w:p w14:paraId="68103D78" w14:textId="77777777" w:rsidR="00B75B31" w:rsidRDefault="00B75B31">
      <w:pPr>
        <w:rPr>
          <w:sz w:val="22"/>
        </w:rPr>
      </w:pPr>
    </w:p>
    <w:p w14:paraId="5213156F" w14:textId="77777777" w:rsidR="00B75B31" w:rsidRDefault="00334533">
      <w:pPr>
        <w:widowControl/>
        <w:jc w:val="left"/>
        <w:rPr>
          <w:rFonts w:ascii="HGSｺﾞｼｯｸE" w:eastAsia="HGSｺﾞｼｯｸE" w:hAnsi="HGSｺﾞｼｯｸE"/>
          <w:sz w:val="22"/>
        </w:rPr>
      </w:pPr>
      <w:r>
        <w:rPr>
          <w:rFonts w:ascii="HGSｺﾞｼｯｸE" w:eastAsia="HGSｺﾞｼｯｸE" w:hAnsi="HGSｺﾞｼｯｸE"/>
          <w:sz w:val="22"/>
        </w:rPr>
        <w:br w:type="page"/>
      </w:r>
    </w:p>
    <w:p w14:paraId="412A324B" w14:textId="77777777" w:rsidR="00B75B31" w:rsidRDefault="00541BFE">
      <w:pPr>
        <w:widowControl/>
        <w:jc w:val="left"/>
        <w:rPr>
          <w:rFonts w:asciiTheme="minorEastAsia" w:hAnsiTheme="minorEastAsia"/>
          <w:color w:val="FF0000"/>
          <w:sz w:val="22"/>
          <w:bdr w:val="single" w:sz="4" w:space="0" w:color="auto"/>
        </w:rPr>
      </w:pPr>
      <w:r>
        <w:rPr>
          <w:noProof/>
          <w:sz w:val="22"/>
        </w:rPr>
        <w:lastRenderedPageBreak/>
        <mc:AlternateContent>
          <mc:Choice Requires="wps">
            <w:drawing>
              <wp:anchor distT="0" distB="0" distL="114300" distR="114300" simplePos="0" relativeHeight="252682240" behindDoc="0" locked="0" layoutInCell="1" allowOverlap="1" wp14:anchorId="55A13E7E" wp14:editId="376BA37A">
                <wp:simplePos x="0" y="0"/>
                <wp:positionH relativeFrom="column">
                  <wp:posOffset>0</wp:posOffset>
                </wp:positionH>
                <wp:positionV relativeFrom="paragraph">
                  <wp:posOffset>-635</wp:posOffset>
                </wp:positionV>
                <wp:extent cx="5734050" cy="266700"/>
                <wp:effectExtent l="0" t="0" r="0" b="0"/>
                <wp:wrapNone/>
                <wp:docPr id="501" name="AutoShape 276" title="２　各施策"/>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66700"/>
                        </a:xfrm>
                        <a:prstGeom prst="roundRect">
                          <a:avLst>
                            <a:gd name="adj" fmla="val 16667"/>
                          </a:avLst>
                        </a:prstGeom>
                        <a:solidFill>
                          <a:sysClr val="windowText" lastClr="000000">
                            <a:lumMod val="85000"/>
                            <a:lumOff val="15000"/>
                          </a:sysClr>
                        </a:solidFill>
                        <a:ln>
                          <a:noFill/>
                        </a:ln>
                      </wps:spPr>
                      <wps:txbx>
                        <w:txbxContent>
                          <w:p w14:paraId="2D69BC53" w14:textId="77777777" w:rsidR="00366BC6" w:rsidRDefault="00366BC6" w:rsidP="00541BFE">
                            <w:pPr>
                              <w:ind w:firstLineChars="50" w:firstLine="11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sz w:val="22"/>
                              </w:rPr>
                              <w:t>２　各</w:t>
                            </w:r>
                            <w:r>
                              <w:rPr>
                                <w:rFonts w:ascii="HGSｺﾞｼｯｸE" w:eastAsia="HGSｺﾞｼｯｸE" w:hAnsi="HGSｺﾞｼｯｸE"/>
                                <w:sz w:val="22"/>
                              </w:rPr>
                              <w:t>施策</w:t>
                            </w:r>
                          </w:p>
                        </w:txbxContent>
                      </wps:txbx>
                      <wps:bodyPr rot="0" vert="horz" wrap="square" lIns="72000" tIns="0" rIns="72000" bIns="0" anchor="ctr" anchorCtr="0" upright="1">
                        <a:noAutofit/>
                      </wps:bodyPr>
                    </wps:wsp>
                  </a:graphicData>
                </a:graphic>
                <wp14:sizeRelV relativeFrom="margin">
                  <wp14:pctHeight>0</wp14:pctHeight>
                </wp14:sizeRelV>
              </wp:anchor>
            </w:drawing>
          </mc:Choice>
          <mc:Fallback>
            <w:pict>
              <v:roundrect w14:anchorId="55A13E7E" id="_x0000_s1108" alt="タイトル: ２　各施策" style="position:absolute;margin-left:0;margin-top:-.05pt;width:451.5pt;height:21pt;z-index:25268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" fillcolor="#262626" stroked="f">
                <v:textbox inset="2mm,0,2mm,0">
                  <w:txbxContent>
                    <w:p w14:paraId="2D69BC53" w14:textId="77777777" w:rsidR="00366BC6" w:rsidRDefault="00366BC6" w:rsidP="00541BFE">
                      <w:pPr>
                        <w:ind w:firstLineChars="50" w:firstLine="11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sz w:val="22"/>
                        </w:rPr>
                        <w:t>２　各</w:t>
                      </w:r>
                      <w:r>
                        <w:rPr>
                          <w:rFonts w:ascii="HGSｺﾞｼｯｸE" w:eastAsia="HGSｺﾞｼｯｸE" w:hAnsi="HGSｺﾞｼｯｸE"/>
                          <w:sz w:val="22"/>
                        </w:rPr>
                        <w:t>施策</w:t>
                      </w:r>
                    </w:p>
                  </w:txbxContent>
                </v:textbox>
              </v:roundrect>
            </w:pict>
          </mc:Fallback>
        </mc:AlternateContent>
      </w:r>
    </w:p>
    <w:p w14:paraId="0AD84177" w14:textId="77777777" w:rsidR="00D30169" w:rsidRDefault="00541BFE">
      <w:pPr>
        <w:widowControl/>
        <w:jc w:val="left"/>
        <w:rPr>
          <w:rFonts w:asciiTheme="minorEastAsia" w:hAnsiTheme="minorEastAsia"/>
          <w:color w:val="FF0000"/>
          <w:sz w:val="22"/>
          <w:bdr w:val="single" w:sz="4" w:space="0" w:color="auto"/>
        </w:rPr>
      </w:pPr>
      <w:r>
        <w:rPr>
          <w:noProof/>
        </w:rPr>
        <mc:AlternateContent>
          <mc:Choice Requires="wps">
            <w:drawing>
              <wp:anchor distT="0" distB="0" distL="114300" distR="114300" simplePos="0" relativeHeight="252547072" behindDoc="0" locked="0" layoutInCell="1" allowOverlap="1" wp14:anchorId="3506479D" wp14:editId="32B041F5">
                <wp:simplePos x="0" y="0"/>
                <wp:positionH relativeFrom="column">
                  <wp:posOffset>261620</wp:posOffset>
                </wp:positionH>
                <wp:positionV relativeFrom="paragraph">
                  <wp:posOffset>180974</wp:posOffset>
                </wp:positionV>
                <wp:extent cx="5419725" cy="371475"/>
                <wp:effectExtent l="0" t="0" r="28575" b="28575"/>
                <wp:wrapNone/>
                <wp:docPr id="679" name="角丸四角形 9" title="大阪の産業の成長を支える人材の育成"/>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371475"/>
                        </a:xfrm>
                        <a:prstGeom prst="roundRect">
                          <a:avLst>
                            <a:gd name="adj" fmla="val 16667"/>
                          </a:avLst>
                        </a:prstGeom>
                        <a:solidFill>
                          <a:schemeClr val="accent5">
                            <a:lumMod val="40000"/>
                            <a:lumOff val="60000"/>
                          </a:schemeClr>
                        </a:solidFill>
                        <a:ln w="3175">
                          <a:solidFill>
                            <a:schemeClr val="tx1">
                              <a:lumMod val="75000"/>
                              <a:lumOff val="25000"/>
                            </a:schemeClr>
                          </a:solidFill>
                          <a:round/>
                        </a:ln>
                      </wps:spPr>
                      <wps:txbx>
                        <w:txbxContent>
                          <w:p w14:paraId="2C76EC13" w14:textId="77777777" w:rsidR="00366BC6" w:rsidRPr="00541BFE" w:rsidRDefault="00366BC6" w:rsidP="00541BFE">
                            <w:pPr>
                              <w:ind w:firstLineChars="100" w:firstLine="240"/>
                              <w:jc w:val="left"/>
                              <w:rPr>
                                <w:rFonts w:ascii="HGSｺﾞｼｯｸE" w:eastAsia="HGSｺﾞｼｯｸE" w:hAnsi="HGSｺﾞｼｯｸE"/>
                                <w:color w:val="000000" w:themeColor="text1"/>
                                <w:sz w:val="24"/>
                                <w:szCs w:val="24"/>
                              </w:rPr>
                            </w:pPr>
                            <w:r w:rsidRPr="00541BFE">
                              <w:rPr>
                                <w:rFonts w:ascii="HGSｺﾞｼｯｸE" w:eastAsia="HGSｺﾞｼｯｸE" w:hAnsi="HGSｺﾞｼｯｸE" w:hint="eastAsia"/>
                                <w:color w:val="000000" w:themeColor="text1"/>
                                <w:sz w:val="24"/>
                                <w:szCs w:val="24"/>
                              </w:rPr>
                              <w:t>大阪の産業の成長を支える人材の育成</w:t>
                            </w:r>
                          </w:p>
                        </w:txbxContent>
                      </wps:txbx>
                      <wps:bodyPr rot="0" vert="horz" wrap="square" lIns="72000" tIns="0" rIns="72000" bIns="0" anchor="ctr" anchorCtr="0" upright="1">
                        <a:noAutofit/>
                      </wps:bodyPr>
                    </wps:wsp>
                  </a:graphicData>
                </a:graphic>
                <wp14:sizeRelV relativeFrom="margin">
                  <wp14:pctHeight>0</wp14:pctHeight>
                </wp14:sizeRelV>
              </wp:anchor>
            </w:drawing>
          </mc:Choice>
          <mc:Fallback>
            <w:pict>
              <v:roundrect w14:anchorId="3506479D" id="角丸四角形 9" o:spid="_x0000_s1109" alt="タイトル: 大阪の産業の成長を支える人材の育成" style="position:absolute;margin-left:20.6pt;margin-top:14.25pt;width:426.75pt;height:29.25pt;z-index:25254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" fillcolor="#b6dde8 [1304]" strokecolor="#404040 [2429]" strokeweight=".25pt">
                <v:textbox inset="2mm,0,2mm,0">
                  <w:txbxContent>
                    <w:p w14:paraId="2C76EC13" w14:textId="77777777" w:rsidR="00366BC6" w:rsidRPr="00541BFE" w:rsidRDefault="00366BC6" w:rsidP="00541BFE">
                      <w:pPr>
                        <w:ind w:firstLineChars="100" w:firstLine="240"/>
                        <w:jc w:val="left"/>
                        <w:rPr>
                          <w:rFonts w:ascii="HGSｺﾞｼｯｸE" w:eastAsia="HGSｺﾞｼｯｸE" w:hAnsi="HGSｺﾞｼｯｸE"/>
                          <w:color w:val="000000" w:themeColor="text1"/>
                          <w:sz w:val="24"/>
                          <w:szCs w:val="24"/>
                        </w:rPr>
                      </w:pPr>
                      <w:r w:rsidRPr="00541BFE">
                        <w:rPr>
                          <w:rFonts w:ascii="HGSｺﾞｼｯｸE" w:eastAsia="HGSｺﾞｼｯｸE" w:hAnsi="HGSｺﾞｼｯｸE" w:hint="eastAsia"/>
                          <w:color w:val="000000" w:themeColor="text1"/>
                          <w:sz w:val="24"/>
                          <w:szCs w:val="24"/>
                        </w:rPr>
                        <w:t>大阪の産業の成長を支える人材の育成</w:t>
                      </w:r>
                    </w:p>
                  </w:txbxContent>
                </v:textbox>
              </v:roundrect>
            </w:pict>
          </mc:Fallback>
        </mc:AlternateContent>
      </w:r>
      <w:r>
        <w:rPr>
          <w:noProof/>
        </w:rPr>
        <mc:AlternateContent>
          <mc:Choice Requires="wps">
            <w:drawing>
              <wp:anchor distT="0" distB="0" distL="114300" distR="114300" simplePos="0" relativeHeight="252548096" behindDoc="0" locked="0" layoutInCell="1" allowOverlap="1" wp14:anchorId="16D951C5" wp14:editId="585FD59E">
                <wp:simplePos x="0" y="0"/>
                <wp:positionH relativeFrom="column">
                  <wp:posOffset>23495</wp:posOffset>
                </wp:positionH>
                <wp:positionV relativeFrom="paragraph">
                  <wp:posOffset>180975</wp:posOffset>
                </wp:positionV>
                <wp:extent cx="371475" cy="371475"/>
                <wp:effectExtent l="0" t="0" r="9525" b="9525"/>
                <wp:wrapNone/>
                <wp:docPr id="680" name="円/楕円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71475"/>
                        </a:xfrm>
                        <a:prstGeom prst="ellipse">
                          <a:avLst/>
                        </a:prstGeom>
                        <a:solidFill>
                          <a:schemeClr val="tx1">
                            <a:lumMod val="100000"/>
                            <a:lumOff val="0"/>
                          </a:schemeClr>
                        </a:solidFill>
                        <a:ln>
                          <a:noFill/>
                        </a:ln>
                      </wps:spPr>
                      <wps:txbx>
                        <w:txbxContent>
                          <w:p w14:paraId="08FEF916" w14:textId="77777777" w:rsidR="00366BC6" w:rsidRPr="00541BFE" w:rsidRDefault="00366BC6">
                            <w:pPr>
                              <w:spacing w:line="320" w:lineRule="exact"/>
                              <w:jc w:val="center"/>
                              <w:rPr>
                                <w:rFonts w:ascii="HGSｺﾞｼｯｸE" w:eastAsia="HGSｺﾞｼｯｸE" w:hAnsi="HGSｺﾞｼｯｸE"/>
                                <w:sz w:val="24"/>
                                <w:szCs w:val="24"/>
                              </w:rPr>
                            </w:pPr>
                            <w:r w:rsidRPr="00541BFE">
                              <w:rPr>
                                <w:rFonts w:ascii="HGSｺﾞｼｯｸE" w:eastAsia="HGSｺﾞｼｯｸE" w:hAnsi="HGSｺﾞｼｯｸE" w:hint="eastAsia"/>
                                <w:sz w:val="24"/>
                                <w:szCs w:val="24"/>
                              </w:rPr>
                              <w:t>Ⅰ</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6D951C5" id="円/楕円 11" o:spid="_x0000_s1110" style="position:absolute;margin-left:1.85pt;margin-top:14.25pt;width:29.25pt;height:29.2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" fillcolor="black [3213]" stroked="f">
                <v:textbox inset="1mm,1mm,1mm,1mm">
                  <w:txbxContent>
                    <w:p w14:paraId="08FEF916" w14:textId="77777777" w:rsidR="00366BC6" w:rsidRPr="00541BFE" w:rsidRDefault="00366BC6">
                      <w:pPr>
                        <w:spacing w:line="320" w:lineRule="exact"/>
                        <w:jc w:val="center"/>
                        <w:rPr>
                          <w:rFonts w:ascii="HGSｺﾞｼｯｸE" w:eastAsia="HGSｺﾞｼｯｸE" w:hAnsi="HGSｺﾞｼｯｸE"/>
                          <w:sz w:val="24"/>
                          <w:szCs w:val="24"/>
                        </w:rPr>
                      </w:pPr>
                      <w:r w:rsidRPr="00541BFE">
                        <w:rPr>
                          <w:rFonts w:ascii="HGSｺﾞｼｯｸE" w:eastAsia="HGSｺﾞｼｯｸE" w:hAnsi="HGSｺﾞｼｯｸE" w:hint="eastAsia"/>
                          <w:sz w:val="24"/>
                          <w:szCs w:val="24"/>
                        </w:rPr>
                        <w:t>Ⅰ</w:t>
                      </w:r>
                    </w:p>
                  </w:txbxContent>
                </v:textbox>
              </v:oval>
            </w:pict>
          </mc:Fallback>
        </mc:AlternateContent>
      </w:r>
    </w:p>
    <w:p w14:paraId="25541A05" w14:textId="77777777" w:rsidR="00B75B31" w:rsidRDefault="00334533">
      <w:r>
        <w:rPr>
          <w:rFonts w:asciiTheme="majorEastAsia" w:eastAsiaTheme="majorEastAsia" w:hAnsiTheme="majorEastAsia"/>
          <w:noProof/>
        </w:rPr>
        <mc:AlternateContent>
          <mc:Choice Requires="wpg">
            <w:drawing>
              <wp:anchor distT="0" distB="0" distL="114300" distR="114300" simplePos="0" relativeHeight="252511232" behindDoc="0" locked="0" layoutInCell="1" allowOverlap="1" wp14:anchorId="11E37C28" wp14:editId="6F92F5DF">
                <wp:simplePos x="0" y="0"/>
                <wp:positionH relativeFrom="column">
                  <wp:posOffset>7550785</wp:posOffset>
                </wp:positionH>
                <wp:positionV relativeFrom="paragraph">
                  <wp:posOffset>-5146675</wp:posOffset>
                </wp:positionV>
                <wp:extent cx="5818505" cy="1708785"/>
                <wp:effectExtent l="0" t="0" r="11430" b="5715"/>
                <wp:wrapNone/>
                <wp:docPr id="75" name="グループ化 3"/>
                <wp:cNvGraphicFramePr/>
                <a:graphic xmlns:a="http://schemas.openxmlformats.org/drawingml/2006/main">
                  <a:graphicData uri="http://schemas.microsoft.com/office/word/2010/wordprocessingGroup">
                    <wpg:wgp>
                      <wpg:cNvGrpSpPr/>
                      <wpg:grpSpPr>
                        <a:xfrm>
                          <a:off x="0" y="0"/>
                          <a:ext cx="5818270" cy="1708785"/>
                          <a:chOff x="18" y="0"/>
                          <a:chExt cx="58184" cy="17089"/>
                        </a:xfrm>
                      </wpg:grpSpPr>
                      <wps:wsp>
                        <wps:cNvPr id="76" name="角丸四角形 36"/>
                        <wps:cNvSpPr>
                          <a:spLocks noChangeArrowheads="1"/>
                        </wps:cNvSpPr>
                        <wps:spPr bwMode="auto">
                          <a:xfrm>
                            <a:off x="9652" y="0"/>
                            <a:ext cx="42202" cy="4921"/>
                          </a:xfrm>
                          <a:prstGeom prst="roundRect">
                            <a:avLst>
                              <a:gd name="adj" fmla="val 16667"/>
                            </a:avLst>
                          </a:prstGeom>
                          <a:solidFill>
                            <a:srgbClr val="404040"/>
                          </a:solidFill>
                          <a:ln>
                            <a:noFill/>
                          </a:ln>
                        </wps:spPr>
                        <wps:bodyPr rot="0" vert="horz" wrap="square" lIns="91440" tIns="45720" rIns="91440" bIns="45720" anchor="ctr" anchorCtr="0" upright="1">
                          <a:noAutofit/>
                        </wps:bodyPr>
                      </wps:wsp>
                      <wps:wsp>
                        <wps:cNvPr id="78" name="円/楕円 30"/>
                        <wps:cNvSpPr>
                          <a:spLocks noChangeArrowheads="1"/>
                        </wps:cNvSpPr>
                        <wps:spPr bwMode="auto">
                          <a:xfrm>
                            <a:off x="5080" y="7450"/>
                            <a:ext cx="47923" cy="9639"/>
                          </a:xfrm>
                          <a:prstGeom prst="ellipse">
                            <a:avLst/>
                          </a:prstGeom>
                          <a:solidFill>
                            <a:srgbClr val="A6A6A6"/>
                          </a:solidFill>
                          <a:ln>
                            <a:noFill/>
                          </a:ln>
                        </wps:spPr>
                        <wps:bodyPr rot="0" vert="horz" wrap="square" lIns="91440" tIns="45720" rIns="91440" bIns="45720" anchor="ctr" anchorCtr="0" upright="1">
                          <a:noAutofit/>
                        </wps:bodyPr>
                      </wps:wsp>
                      <wps:wsp>
                        <wps:cNvPr id="80" name="角丸四角形 13"/>
                        <wps:cNvSpPr>
                          <a:spLocks noChangeArrowheads="1"/>
                        </wps:cNvSpPr>
                        <wps:spPr bwMode="auto">
                          <a:xfrm>
                            <a:off x="11366" y="699"/>
                            <a:ext cx="16852" cy="3089"/>
                          </a:xfrm>
                          <a:prstGeom prst="roundRect">
                            <a:avLst>
                              <a:gd name="adj" fmla="val 16667"/>
                            </a:avLst>
                          </a:prstGeom>
                          <a:solidFill>
                            <a:srgbClr val="FFFFFF"/>
                          </a:solidFill>
                          <a:ln w="9525">
                            <a:solidFill>
                              <a:srgbClr val="000000"/>
                            </a:solidFill>
                            <a:round/>
                          </a:ln>
                        </wps:spPr>
                        <wps:txbx>
                          <w:txbxContent>
                            <w:p w14:paraId="63CC3CE7" w14:textId="77777777" w:rsidR="00366BC6" w:rsidRDefault="00366BC6">
                              <w:pPr>
                                <w:spacing w:line="280" w:lineRule="exact"/>
                                <w:rPr>
                                  <w:color w:val="000000" w:themeColor="text1"/>
                                </w:rPr>
                              </w:pPr>
                              <w:r>
                                <w:rPr>
                                  <w:rFonts w:ascii="HGSｺﾞｼｯｸE" w:eastAsia="HGSｺﾞｼｯｸE" w:hAnsi="HGSｺﾞｼｯｸE" w:hint="eastAsia"/>
                                  <w:color w:val="000000" w:themeColor="text1"/>
                                  <w:sz w:val="28"/>
                                  <w:szCs w:val="28"/>
                                </w:rPr>
                                <w:t>大阪の産業の成長</w:t>
                              </w:r>
                            </w:p>
                          </w:txbxContent>
                        </wps:txbx>
                        <wps:bodyPr rot="0" vert="horz" wrap="square" lIns="91440" tIns="45720" rIns="91440" bIns="45720" anchor="ctr" anchorCtr="0" upright="1">
                          <a:spAutoFit/>
                        </wps:bodyPr>
                      </wps:wsp>
                      <wps:wsp>
                        <wps:cNvPr id="81" name="角丸四角形 17"/>
                        <wps:cNvSpPr>
                          <a:spLocks noChangeArrowheads="1"/>
                        </wps:cNvSpPr>
                        <wps:spPr bwMode="auto">
                          <a:xfrm>
                            <a:off x="31007" y="699"/>
                            <a:ext cx="18960" cy="3089"/>
                          </a:xfrm>
                          <a:prstGeom prst="roundRect">
                            <a:avLst>
                              <a:gd name="adj" fmla="val 16667"/>
                            </a:avLst>
                          </a:prstGeom>
                          <a:solidFill>
                            <a:srgbClr val="FFFFFF"/>
                          </a:solidFill>
                          <a:ln w="9525">
                            <a:solidFill>
                              <a:srgbClr val="000000"/>
                            </a:solidFill>
                            <a:round/>
                          </a:ln>
                        </wps:spPr>
                        <wps:txbx>
                          <w:txbxContent>
                            <w:p w14:paraId="727F0FB1" w14:textId="77777777" w:rsidR="00366BC6" w:rsidRDefault="00366BC6">
                              <w:pPr>
                                <w:spacing w:line="280" w:lineRule="exact"/>
                                <w:rPr>
                                  <w:color w:val="000000" w:themeColor="text1"/>
                                </w:rPr>
                              </w:pPr>
                              <w:r>
                                <w:rPr>
                                  <w:rFonts w:ascii="HGSｺﾞｼｯｸE" w:eastAsia="HGSｺﾞｼｯｸE" w:hAnsi="HGSｺﾞｼｯｸE" w:hint="eastAsia"/>
                                  <w:color w:val="000000" w:themeColor="text1"/>
                                  <w:sz w:val="28"/>
                                  <w:szCs w:val="28"/>
                                </w:rPr>
                                <w:t>全員参加社会の実現</w:t>
                              </w:r>
                            </w:p>
                          </w:txbxContent>
                        </wps:txbx>
                        <wps:bodyPr rot="0" vert="horz" wrap="square" lIns="91440" tIns="45720" rIns="91440" bIns="45720" anchor="ctr" anchorCtr="0" upright="1">
                          <a:spAutoFit/>
                        </wps:bodyPr>
                      </wps:wsp>
                      <wps:wsp>
                        <wps:cNvPr id="82" name="角丸四角形 20"/>
                        <wps:cNvSpPr>
                          <a:spLocks noChangeArrowheads="1"/>
                        </wps:cNvSpPr>
                        <wps:spPr bwMode="auto">
                          <a:xfrm>
                            <a:off x="18" y="8484"/>
                            <a:ext cx="29209" cy="3089"/>
                          </a:xfrm>
                          <a:prstGeom prst="roundRect">
                            <a:avLst>
                              <a:gd name="adj" fmla="val 16667"/>
                            </a:avLst>
                          </a:prstGeom>
                          <a:solidFill>
                            <a:srgbClr val="FFFFFF"/>
                          </a:solidFill>
                          <a:ln w="9525">
                            <a:solidFill>
                              <a:srgbClr val="000000"/>
                            </a:solidFill>
                            <a:round/>
                          </a:ln>
                        </wps:spPr>
                        <wps:txbx>
                          <w:txbxContent>
                            <w:p w14:paraId="3A9A6298" w14:textId="77777777" w:rsidR="00366BC6" w:rsidRDefault="00366BC6">
                              <w:pPr>
                                <w:spacing w:line="280" w:lineRule="exact"/>
                                <w:jc w:val="center"/>
                                <w:rPr>
                                  <w:color w:val="000000" w:themeColor="text1"/>
                                </w:rPr>
                              </w:pPr>
                              <w:r>
                                <w:rPr>
                                  <w:rFonts w:ascii="HGSｺﾞｼｯｸE" w:eastAsia="HGSｺﾞｼｯｸE" w:hAnsi="HGSｺﾞｼｯｸE" w:hint="eastAsia"/>
                                  <w:color w:val="000000" w:themeColor="text1"/>
                                  <w:sz w:val="28"/>
                                  <w:szCs w:val="28"/>
                                </w:rPr>
                                <w:t>産業振興と一体となった人材育成</w:t>
                              </w:r>
                            </w:p>
                          </w:txbxContent>
                        </wps:txbx>
                        <wps:bodyPr rot="0" vert="horz" wrap="square" lIns="91440" tIns="45720" rIns="91440" bIns="45720" anchor="ctr" anchorCtr="0" upright="1">
                          <a:spAutoFit/>
                        </wps:bodyPr>
                      </wps:wsp>
                      <wps:wsp>
                        <wps:cNvPr id="83" name="角丸四角形 24"/>
                        <wps:cNvSpPr>
                          <a:spLocks noChangeArrowheads="1"/>
                        </wps:cNvSpPr>
                        <wps:spPr bwMode="auto">
                          <a:xfrm>
                            <a:off x="30498" y="8484"/>
                            <a:ext cx="27704" cy="3089"/>
                          </a:xfrm>
                          <a:prstGeom prst="roundRect">
                            <a:avLst>
                              <a:gd name="adj" fmla="val 16667"/>
                            </a:avLst>
                          </a:prstGeom>
                          <a:solidFill>
                            <a:srgbClr val="FFFFFF"/>
                          </a:solidFill>
                          <a:ln w="9525">
                            <a:solidFill>
                              <a:srgbClr val="000000"/>
                            </a:solidFill>
                            <a:round/>
                          </a:ln>
                        </wps:spPr>
                        <wps:txbx>
                          <w:txbxContent>
                            <w:p w14:paraId="5C4C620F" w14:textId="77777777" w:rsidR="00366BC6" w:rsidRDefault="00366BC6">
                              <w:pPr>
                                <w:spacing w:line="280" w:lineRule="exact"/>
                                <w:rPr>
                                  <w:color w:val="000000" w:themeColor="text1"/>
                                </w:rPr>
                              </w:pPr>
                              <w:r>
                                <w:rPr>
                                  <w:rFonts w:ascii="HGSｺﾞｼｯｸE" w:eastAsia="HGSｺﾞｼｯｸE" w:hAnsi="HGSｺﾞｼｯｸE" w:hint="eastAsia"/>
                                  <w:color w:val="000000" w:themeColor="text1"/>
                                  <w:sz w:val="28"/>
                                  <w:szCs w:val="28"/>
                                </w:rPr>
                                <w:t>多様な職業能力開発機会の提供</w:t>
                              </w:r>
                            </w:p>
                          </w:txbxContent>
                        </wps:txbx>
                        <wps:bodyPr rot="0" vert="horz" wrap="square" lIns="91440" tIns="45720" rIns="91440" bIns="45720" anchor="ctr" anchorCtr="0" upright="1">
                          <a:spAutoFit/>
                        </wps:bodyPr>
                      </wps:wsp>
                      <wps:wsp>
                        <wps:cNvPr id="84" name="角丸四角形 27"/>
                        <wps:cNvSpPr>
                          <a:spLocks noChangeArrowheads="1"/>
                        </wps:cNvSpPr>
                        <wps:spPr bwMode="auto">
                          <a:xfrm>
                            <a:off x="11358" y="12548"/>
                            <a:ext cx="36639" cy="3089"/>
                          </a:xfrm>
                          <a:prstGeom prst="roundRect">
                            <a:avLst>
                              <a:gd name="adj" fmla="val 16667"/>
                            </a:avLst>
                          </a:prstGeom>
                          <a:solidFill>
                            <a:srgbClr val="FFFFFF"/>
                          </a:solidFill>
                          <a:ln w="9525">
                            <a:solidFill>
                              <a:srgbClr val="000000"/>
                            </a:solidFill>
                            <a:round/>
                          </a:ln>
                        </wps:spPr>
                        <wps:txbx>
                          <w:txbxContent>
                            <w:p w14:paraId="2B0F67DA" w14:textId="77777777" w:rsidR="00366BC6" w:rsidRDefault="00366BC6">
                              <w:pPr>
                                <w:spacing w:line="280" w:lineRule="exact"/>
                                <w:jc w:val="center"/>
                                <w:rPr>
                                  <w:rFonts w:ascii="HGSｺﾞｼｯｸE" w:eastAsia="HGSｺﾞｼｯｸE" w:hAnsi="HGSｺﾞｼｯｸE"/>
                                  <w:color w:val="000000" w:themeColor="text1"/>
                                  <w:sz w:val="28"/>
                                  <w:szCs w:val="28"/>
                                </w:rPr>
                              </w:pPr>
                              <w:r>
                                <w:rPr>
                                  <w:rFonts w:ascii="HGSｺﾞｼｯｸE" w:eastAsia="HGSｺﾞｼｯｸE" w:hAnsi="HGSｺﾞｼｯｸE" w:hint="eastAsia"/>
                                  <w:color w:val="000000" w:themeColor="text1"/>
                                  <w:sz w:val="28"/>
                                  <w:szCs w:val="28"/>
                                </w:rPr>
                                <w:t>公共職業訓練の充実と関係機関との連携</w:t>
                              </w:r>
                            </w:p>
                          </w:txbxContent>
                        </wps:txbx>
                        <wps:bodyPr rot="0" vert="horz" wrap="square" lIns="91440" tIns="45720" rIns="91440" bIns="45720" anchor="ctr" anchorCtr="0" upright="1">
                          <a:spAutoFit/>
                        </wps:bodyPr>
                      </wps:wsp>
                      <wps:wsp>
                        <wps:cNvPr id="85" name="下矢印 39"/>
                        <wps:cNvSpPr>
                          <a:spLocks noChangeArrowheads="1"/>
                        </wps:cNvSpPr>
                        <wps:spPr bwMode="auto">
                          <a:xfrm rot="10800000">
                            <a:off x="24384" y="5418"/>
                            <a:ext cx="10242" cy="1607"/>
                          </a:xfrm>
                          <a:prstGeom prst="downArrow">
                            <a:avLst>
                              <a:gd name="adj1" fmla="val 50000"/>
                              <a:gd name="adj2" fmla="val 50000"/>
                            </a:avLst>
                          </a:prstGeom>
                          <a:pattFill prst="ltUpDiag">
                            <a:fgClr>
                              <a:srgbClr val="A6A6A6"/>
                            </a:fgClr>
                            <a:bgClr>
                              <a:srgbClr val="FFFFFF"/>
                            </a:bgClr>
                          </a:pattFill>
                          <a:ln w="12700">
                            <a:solidFill>
                              <a:srgbClr val="000000"/>
                            </a:solidFill>
                            <a:miter lim="800000"/>
                          </a:ln>
                        </wps:spPr>
                        <wps:bodyPr rot="0" vert="horz" wrap="square" lIns="91440" tIns="45720" rIns="91440" bIns="45720" anchor="ctr" anchorCtr="0" upright="1">
                          <a:noAutofit/>
                        </wps:bodyPr>
                      </wps:wsp>
                    </wpg:wgp>
                  </a:graphicData>
                </a:graphic>
              </wp:anchor>
            </w:drawing>
          </mc:Choice>
          <mc:Fallback>
            <w:pict>
              <v:group w14:anchorId="11E37C28" id="_x0000_s1111" style="position:absolute;left:0;text-align:left;margin-left:594.55pt;margin-top:-405.25pt;width:458.15pt;height:134.55pt;z-index:252511232" coordorigin="18" coordsize="58184,1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">
                <v:roundrect id="角丸四角形 36" o:spid="_x0000_s1112" style="position:absolute;left:9652;width:42202;height:4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" fillcolor="#404040" stroked="f"/>
                <v:oval id="円/楕円 30" o:spid="_x0000_s1113" style="position:absolute;left:5080;top:7450;width:47923;height:9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" fillcolor="#a6a6a6" stroked="f"/>
                <v:roundrect id="角丸四角形 13" o:spid="_x0000_s1114" style="position:absolute;left:11366;top:699;width:16852;height:30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">
                  <v:textbox style="mso-fit-shape-to-text:t">
                    <w:txbxContent>
                      <w:p w14:paraId="63CC3CE7" w14:textId="77777777" w:rsidR="00366BC6" w:rsidRDefault="00366BC6">
                        <w:pPr>
                          <w:spacing w:line="280" w:lineRule="exact"/>
                          <w:rPr>
                            <w:color w:val="000000" w:themeColor="text1"/>
                          </w:rPr>
                        </w:pPr>
                        <w:r>
                          <w:rPr>
                            <w:rFonts w:ascii="HGSｺﾞｼｯｸE" w:eastAsia="HGSｺﾞｼｯｸE" w:hAnsi="HGSｺﾞｼｯｸE" w:hint="eastAsia"/>
                            <w:color w:val="000000" w:themeColor="text1"/>
                            <w:sz w:val="28"/>
                            <w:szCs w:val="28"/>
                          </w:rPr>
                          <w:t>大阪の産業の成長</w:t>
                        </w:r>
                      </w:p>
                    </w:txbxContent>
                  </v:textbox>
                </v:roundrect>
                <v:roundrect id="角丸四角形 17" o:spid="_x0000_s1115" style="position:absolute;left:31007;top:699;width:18960;height:30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">
                  <v:textbox style="mso-fit-shape-to-text:t">
                    <w:txbxContent>
                      <w:p w14:paraId="727F0FB1" w14:textId="77777777" w:rsidR="00366BC6" w:rsidRDefault="00366BC6">
                        <w:pPr>
                          <w:spacing w:line="280" w:lineRule="exact"/>
                          <w:rPr>
                            <w:color w:val="000000" w:themeColor="text1"/>
                          </w:rPr>
                        </w:pPr>
                        <w:r>
                          <w:rPr>
                            <w:rFonts w:ascii="HGSｺﾞｼｯｸE" w:eastAsia="HGSｺﾞｼｯｸE" w:hAnsi="HGSｺﾞｼｯｸE" w:hint="eastAsia"/>
                            <w:color w:val="000000" w:themeColor="text1"/>
                            <w:sz w:val="28"/>
                            <w:szCs w:val="28"/>
                          </w:rPr>
                          <w:t>全員参加社会の実現</w:t>
                        </w:r>
                      </w:p>
                    </w:txbxContent>
                  </v:textbox>
                </v:roundrect>
                <v:roundrect id="角丸四角形 20" o:spid="_x0000_s1116" style="position:absolute;left:18;top:8484;width:29209;height:30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">
                  <v:textbox style="mso-fit-shape-to-text:t">
                    <w:txbxContent>
                      <w:p w14:paraId="3A9A6298" w14:textId="77777777" w:rsidR="00366BC6" w:rsidRDefault="00366BC6">
                        <w:pPr>
                          <w:spacing w:line="280" w:lineRule="exact"/>
                          <w:jc w:val="center"/>
                          <w:rPr>
                            <w:color w:val="000000" w:themeColor="text1"/>
                          </w:rPr>
                        </w:pPr>
                        <w:r>
                          <w:rPr>
                            <w:rFonts w:ascii="HGSｺﾞｼｯｸE" w:eastAsia="HGSｺﾞｼｯｸE" w:hAnsi="HGSｺﾞｼｯｸE" w:hint="eastAsia"/>
                            <w:color w:val="000000" w:themeColor="text1"/>
                            <w:sz w:val="28"/>
                            <w:szCs w:val="28"/>
                          </w:rPr>
                          <w:t>産業振興と一体となった人材育成</w:t>
                        </w:r>
                      </w:p>
                    </w:txbxContent>
                  </v:textbox>
                </v:roundrect>
                <v:roundrect id="角丸四角形 24" o:spid="_x0000_s1117" style="position:absolute;left:30498;top:8484;width:27704;height:30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">
                  <v:textbox style="mso-fit-shape-to-text:t">
                    <w:txbxContent>
                      <w:p w14:paraId="5C4C620F" w14:textId="77777777" w:rsidR="00366BC6" w:rsidRDefault="00366BC6">
                        <w:pPr>
                          <w:spacing w:line="280" w:lineRule="exact"/>
                          <w:rPr>
                            <w:color w:val="000000" w:themeColor="text1"/>
                          </w:rPr>
                        </w:pPr>
                        <w:r>
                          <w:rPr>
                            <w:rFonts w:ascii="HGSｺﾞｼｯｸE" w:eastAsia="HGSｺﾞｼｯｸE" w:hAnsi="HGSｺﾞｼｯｸE" w:hint="eastAsia"/>
                            <w:color w:val="000000" w:themeColor="text1"/>
                            <w:sz w:val="28"/>
                            <w:szCs w:val="28"/>
                          </w:rPr>
                          <w:t>多様な職業能力開発機会の提供</w:t>
                        </w:r>
                      </w:p>
                    </w:txbxContent>
                  </v:textbox>
                </v:roundrect>
                <v:roundrect id="角丸四角形 27" o:spid="_x0000_s1118" style="position:absolute;left:11358;top:12548;width:36639;height:30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">
                  <v:textbox style="mso-fit-shape-to-text:t">
                    <w:txbxContent>
                      <w:p w14:paraId="2B0F67DA" w14:textId="77777777" w:rsidR="00366BC6" w:rsidRDefault="00366BC6">
                        <w:pPr>
                          <w:spacing w:line="280" w:lineRule="exact"/>
                          <w:jc w:val="center"/>
                          <w:rPr>
                            <w:rFonts w:ascii="HGSｺﾞｼｯｸE" w:eastAsia="HGSｺﾞｼｯｸE" w:hAnsi="HGSｺﾞｼｯｸE"/>
                            <w:color w:val="000000" w:themeColor="text1"/>
                            <w:sz w:val="28"/>
                            <w:szCs w:val="28"/>
                          </w:rPr>
                        </w:pPr>
                        <w:r>
                          <w:rPr>
                            <w:rFonts w:ascii="HGSｺﾞｼｯｸE" w:eastAsia="HGSｺﾞｼｯｸE" w:hAnsi="HGSｺﾞｼｯｸE" w:hint="eastAsia"/>
                            <w:color w:val="000000" w:themeColor="text1"/>
                            <w:sz w:val="28"/>
                            <w:szCs w:val="28"/>
                          </w:rPr>
                          <w:t>公共職業訓練の充実と関係機関との連携</w:t>
                        </w:r>
                      </w:p>
                    </w:txbxContent>
                  </v:textbox>
                </v:roundrect>
                <v:shape id="下矢印 39" o:spid="_x0000_s1119" type="#_x0000_t67" style="position:absolute;left:24384;top:5418;width:10242;height:160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" adj="10800" fillcolor="#a6a6a6" strokeweight="1pt">
                  <v:fill r:id="rId11" o:title="" type="pattern"/>
                </v:shape>
              </v:group>
            </w:pict>
          </mc:Fallback>
        </mc:AlternateContent>
      </w:r>
      <w:r>
        <w:rPr>
          <w:rFonts w:asciiTheme="majorEastAsia" w:eastAsiaTheme="majorEastAsia" w:hAnsiTheme="majorEastAsia"/>
          <w:noProof/>
        </w:rPr>
        <mc:AlternateContent>
          <mc:Choice Requires="wps">
            <w:drawing>
              <wp:anchor distT="0" distB="0" distL="114300" distR="114300" simplePos="0" relativeHeight="252512256" behindDoc="0" locked="0" layoutInCell="1" allowOverlap="1" wp14:anchorId="3C54A2E7" wp14:editId="73EF664B">
                <wp:simplePos x="0" y="0"/>
                <wp:positionH relativeFrom="column">
                  <wp:posOffset>8514080</wp:posOffset>
                </wp:positionH>
                <wp:positionV relativeFrom="paragraph">
                  <wp:posOffset>-5360035</wp:posOffset>
                </wp:positionV>
                <wp:extent cx="4220210" cy="492125"/>
                <wp:effectExtent l="0" t="0" r="8890" b="3175"/>
                <wp:wrapNone/>
                <wp:docPr id="315" name="角丸四角形 4"/>
                <wp:cNvGraphicFramePr/>
                <a:graphic xmlns:a="http://schemas.openxmlformats.org/drawingml/2006/main">
                  <a:graphicData uri="http://schemas.microsoft.com/office/word/2010/wordprocessingShape">
                    <wps:wsp>
                      <wps:cNvSpPr/>
                      <wps:spPr>
                        <a:xfrm>
                          <a:off x="0" y="0"/>
                          <a:ext cx="4220210" cy="492125"/>
                        </a:xfrm>
                        <a:prstGeom prst="roundRect">
                          <a:avLst/>
                        </a:prstGeom>
                        <a:solidFill>
                          <a:sysClr val="windowText" lastClr="000000">
                            <a:lumMod val="75000"/>
                            <a:lumOff val="2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C96981B" id="角丸四角形 4" o:spid="_x0000_s1026" style="position:absolute;left:0;text-align:left;margin-left:670.4pt;margin-top:-422.05pt;width:332.3pt;height:38.75pt;z-index:252512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" fillcolor="#404040" stroked="f" strokeweight="2pt"/>
            </w:pict>
          </mc:Fallback>
        </mc:AlternateContent>
      </w:r>
    </w:p>
    <w:p w14:paraId="2676F69A" w14:textId="77777777" w:rsidR="00B75B31" w:rsidRDefault="00B75B31"/>
    <w:p w14:paraId="3CDF420B" w14:textId="77777777" w:rsidR="00B75B31" w:rsidRDefault="001E0E85">
      <w:r>
        <w:rPr>
          <w:noProof/>
        </w:rPr>
        <w:drawing>
          <wp:anchor distT="0" distB="0" distL="114300" distR="114300" simplePos="0" relativeHeight="252666880" behindDoc="0" locked="0" layoutInCell="1" allowOverlap="1" wp14:anchorId="4013A628" wp14:editId="1E8EA146">
            <wp:simplePos x="0" y="0"/>
            <wp:positionH relativeFrom="column">
              <wp:posOffset>3890455</wp:posOffset>
            </wp:positionH>
            <wp:positionV relativeFrom="paragraph">
              <wp:posOffset>52705</wp:posOffset>
            </wp:positionV>
            <wp:extent cx="557530" cy="557530"/>
            <wp:effectExtent l="0" t="0" r="0" b="0"/>
            <wp:wrapThrough wrapText="bothSides">
              <wp:wrapPolygon edited="0">
                <wp:start x="0" y="0"/>
                <wp:lineTo x="0" y="20665"/>
                <wp:lineTo x="20665" y="20665"/>
                <wp:lineTo x="20665" y="0"/>
                <wp:lineTo x="0" y="0"/>
              </wp:wrapPolygon>
            </wp:wrapThrough>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dg_icon_04_ja_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7530" cy="5575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68928" behindDoc="0" locked="0" layoutInCell="1" allowOverlap="1" wp14:anchorId="672D059F" wp14:editId="17F21387">
            <wp:simplePos x="0" y="0"/>
            <wp:positionH relativeFrom="column">
              <wp:posOffset>4475925</wp:posOffset>
            </wp:positionH>
            <wp:positionV relativeFrom="paragraph">
              <wp:posOffset>50800</wp:posOffset>
            </wp:positionV>
            <wp:extent cx="557530" cy="557530"/>
            <wp:effectExtent l="0" t="0" r="0" b="0"/>
            <wp:wrapThrough wrapText="bothSides">
              <wp:wrapPolygon edited="0">
                <wp:start x="0" y="0"/>
                <wp:lineTo x="0" y="20665"/>
                <wp:lineTo x="20665" y="20665"/>
                <wp:lineTo x="20665" y="0"/>
                <wp:lineTo x="0" y="0"/>
              </wp:wrapPolygon>
            </wp:wrapThrough>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dg_icon_08_ja_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7530" cy="5575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70976" behindDoc="0" locked="0" layoutInCell="1" allowOverlap="1" wp14:anchorId="67F454A7" wp14:editId="5A27871F">
            <wp:simplePos x="0" y="0"/>
            <wp:positionH relativeFrom="column">
              <wp:posOffset>5073650</wp:posOffset>
            </wp:positionH>
            <wp:positionV relativeFrom="paragraph">
              <wp:posOffset>50800</wp:posOffset>
            </wp:positionV>
            <wp:extent cx="554355" cy="554355"/>
            <wp:effectExtent l="0" t="0" r="0" b="0"/>
            <wp:wrapThrough wrapText="bothSides">
              <wp:wrapPolygon edited="0">
                <wp:start x="0" y="0"/>
                <wp:lineTo x="0" y="20784"/>
                <wp:lineTo x="20784" y="20784"/>
                <wp:lineTo x="20784" y="0"/>
                <wp:lineTo x="0" y="0"/>
              </wp:wrapPolygon>
            </wp:wrapThrough>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dg_icon_09_ja_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4355" cy="554355"/>
                    </a:xfrm>
                    <a:prstGeom prst="rect">
                      <a:avLst/>
                    </a:prstGeom>
                  </pic:spPr>
                </pic:pic>
              </a:graphicData>
            </a:graphic>
            <wp14:sizeRelH relativeFrom="margin">
              <wp14:pctWidth>0</wp14:pctWidth>
            </wp14:sizeRelH>
            <wp14:sizeRelV relativeFrom="margin">
              <wp14:pctHeight>0</wp14:pctHeight>
            </wp14:sizeRelV>
          </wp:anchor>
        </w:drawing>
      </w:r>
    </w:p>
    <w:p w14:paraId="5BF58081" w14:textId="77777777" w:rsidR="001E0E85" w:rsidRDefault="001E0E85"/>
    <w:p w14:paraId="744FACE7" w14:textId="77777777" w:rsidR="00B75B31" w:rsidRDefault="00B75B31"/>
    <w:p w14:paraId="2FA9042B" w14:textId="77777777" w:rsidR="00B75B31" w:rsidRDefault="001E0E85">
      <w:r>
        <w:rPr>
          <w:noProof/>
        </w:rPr>
        <mc:AlternateContent>
          <mc:Choice Requires="wps">
            <w:drawing>
              <wp:anchor distT="0" distB="0" distL="114300" distR="114300" simplePos="0" relativeHeight="252514304" behindDoc="0" locked="0" layoutInCell="1" allowOverlap="1" wp14:anchorId="45E82AC9" wp14:editId="3D92679C">
                <wp:simplePos x="0" y="0"/>
                <wp:positionH relativeFrom="column">
                  <wp:posOffset>23495</wp:posOffset>
                </wp:positionH>
                <wp:positionV relativeFrom="paragraph">
                  <wp:posOffset>109410</wp:posOffset>
                </wp:positionV>
                <wp:extent cx="5657850" cy="333375"/>
                <wp:effectExtent l="0" t="0" r="0" b="9525"/>
                <wp:wrapNone/>
                <wp:docPr id="309" name="角丸四角形 5" title="（1）大阪の基幹産業であるものづくり分野の人材育成"/>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333375"/>
                        </a:xfrm>
                        <a:prstGeom prst="roundRect">
                          <a:avLst>
                            <a:gd name="adj" fmla="val 16667"/>
                          </a:avLst>
                        </a:prstGeom>
                        <a:solidFill>
                          <a:schemeClr val="tx1">
                            <a:lumMod val="85000"/>
                            <a:lumOff val="15000"/>
                          </a:schemeClr>
                        </a:solidFill>
                        <a:ln>
                          <a:noFill/>
                        </a:ln>
                      </wps:spPr>
                      <wps:txbx>
                        <w:txbxContent>
                          <w:p w14:paraId="43899A2A" w14:textId="365FE085" w:rsidR="00366BC6" w:rsidRPr="00E41E77" w:rsidRDefault="00366BC6" w:rsidP="00E41E77">
                            <w:pPr>
                              <w:jc w:val="left"/>
                              <w:rPr>
                                <w:rFonts w:ascii="HGSｺﾞｼｯｸE" w:eastAsia="HGSｺﾞｼｯｸE" w:hAnsi="HGSｺﾞｼｯｸE"/>
                                <w:color w:val="FFFFFF" w:themeColor="background1"/>
                                <w:sz w:val="24"/>
                                <w:szCs w:val="24"/>
                              </w:rPr>
                            </w:pPr>
                            <w:r w:rsidRPr="00E41E77">
                              <w:rPr>
                                <w:rFonts w:ascii="HGSｺﾞｼｯｸE" w:eastAsia="HGSｺﾞｼｯｸE" w:hAnsi="HGSｺﾞｼｯｸE" w:hint="eastAsia"/>
                                <w:color w:val="FFFFFF" w:themeColor="background1"/>
                                <w:sz w:val="24"/>
                                <w:szCs w:val="24"/>
                              </w:rPr>
                              <w:t>（1）大阪の</w:t>
                            </w:r>
                            <w:r w:rsidRPr="00E41E77">
                              <w:rPr>
                                <w:rFonts w:ascii="HGSｺﾞｼｯｸE" w:eastAsia="HGSｺﾞｼｯｸE" w:hAnsi="HGSｺﾞｼｯｸE"/>
                                <w:color w:val="FFFFFF" w:themeColor="background1"/>
                                <w:sz w:val="24"/>
                                <w:szCs w:val="24"/>
                              </w:rPr>
                              <w:t>基幹産業である</w:t>
                            </w:r>
                            <w:r w:rsidRPr="00E41E77">
                              <w:rPr>
                                <w:rFonts w:ascii="HGSｺﾞｼｯｸE" w:eastAsia="HGSｺﾞｼｯｸE" w:hAnsi="HGSｺﾞｼｯｸE" w:hint="eastAsia"/>
                                <w:color w:val="FFFFFF" w:themeColor="background1"/>
                                <w:sz w:val="24"/>
                                <w:szCs w:val="24"/>
                              </w:rPr>
                              <w:t>ものづくり分野の人材</w:t>
                            </w:r>
                            <w:r w:rsidRPr="00E41E77">
                              <w:rPr>
                                <w:rFonts w:ascii="HGSｺﾞｼｯｸE" w:eastAsia="HGSｺﾞｼｯｸE" w:hAnsi="HGSｺﾞｼｯｸE"/>
                                <w:color w:val="FFFFFF" w:themeColor="background1"/>
                                <w:sz w:val="24"/>
                                <w:szCs w:val="24"/>
                              </w:rPr>
                              <w:t>育成</w:t>
                            </w:r>
                          </w:p>
                        </w:txbxContent>
                      </wps:txbx>
                      <wps:bodyPr rot="0" vert="horz" wrap="square" lIns="72000" tIns="0" rIns="72000" bIns="0" anchor="ctr" anchorCtr="0" upright="1">
                        <a:noAutofit/>
                      </wps:bodyPr>
                    </wps:wsp>
                  </a:graphicData>
                </a:graphic>
              </wp:anchor>
            </w:drawing>
          </mc:Choice>
          <mc:Fallback>
            <w:pict>
              <v:roundrect w14:anchorId="45E82AC9" id="_x0000_s1120" alt="タイトル: （1）大阪の基幹産業であるものづくり分野の人材育成" style="position:absolute;left:0;text-align:left;margin-left:1.85pt;margin-top:8.6pt;width:445.5pt;height:26.25pt;z-index:252514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" fillcolor="#272727 [2749]" stroked="f">
                <v:textbox inset="2mm,0,2mm,0">
                  <w:txbxContent>
                    <w:p w14:paraId="43899A2A" w14:textId="365FE085" w:rsidR="00366BC6" w:rsidRPr="00E41E77" w:rsidRDefault="00366BC6" w:rsidP="00E41E77">
                      <w:pPr>
                        <w:jc w:val="left"/>
                        <w:rPr>
                          <w:rFonts w:ascii="HGSｺﾞｼｯｸE" w:eastAsia="HGSｺﾞｼｯｸE" w:hAnsi="HGSｺﾞｼｯｸE"/>
                          <w:color w:val="FFFFFF" w:themeColor="background1"/>
                          <w:sz w:val="24"/>
                          <w:szCs w:val="24"/>
                        </w:rPr>
                      </w:pPr>
                      <w:r w:rsidRPr="00E41E77">
                        <w:rPr>
                          <w:rFonts w:ascii="HGSｺﾞｼｯｸE" w:eastAsia="HGSｺﾞｼｯｸE" w:hAnsi="HGSｺﾞｼｯｸE" w:hint="eastAsia"/>
                          <w:color w:val="FFFFFF" w:themeColor="background1"/>
                          <w:sz w:val="24"/>
                          <w:szCs w:val="24"/>
                        </w:rPr>
                        <w:t>（1）大阪の</w:t>
                      </w:r>
                      <w:r w:rsidRPr="00E41E77">
                        <w:rPr>
                          <w:rFonts w:ascii="HGSｺﾞｼｯｸE" w:eastAsia="HGSｺﾞｼｯｸE" w:hAnsi="HGSｺﾞｼｯｸE"/>
                          <w:color w:val="FFFFFF" w:themeColor="background1"/>
                          <w:sz w:val="24"/>
                          <w:szCs w:val="24"/>
                        </w:rPr>
                        <w:t>基幹産業である</w:t>
                      </w:r>
                      <w:r w:rsidRPr="00E41E77">
                        <w:rPr>
                          <w:rFonts w:ascii="HGSｺﾞｼｯｸE" w:eastAsia="HGSｺﾞｼｯｸE" w:hAnsi="HGSｺﾞｼｯｸE" w:hint="eastAsia"/>
                          <w:color w:val="FFFFFF" w:themeColor="background1"/>
                          <w:sz w:val="24"/>
                          <w:szCs w:val="24"/>
                        </w:rPr>
                        <w:t>ものづくり分野の人材</w:t>
                      </w:r>
                      <w:r w:rsidRPr="00E41E77">
                        <w:rPr>
                          <w:rFonts w:ascii="HGSｺﾞｼｯｸE" w:eastAsia="HGSｺﾞｼｯｸE" w:hAnsi="HGSｺﾞｼｯｸE"/>
                          <w:color w:val="FFFFFF" w:themeColor="background1"/>
                          <w:sz w:val="24"/>
                          <w:szCs w:val="24"/>
                        </w:rPr>
                        <w:t>育成</w:t>
                      </w:r>
                    </w:p>
                  </w:txbxContent>
                </v:textbox>
              </v:roundrect>
            </w:pict>
          </mc:Fallback>
        </mc:AlternateContent>
      </w:r>
    </w:p>
    <w:p w14:paraId="0211AEFB" w14:textId="77777777" w:rsidR="00B75B31" w:rsidRDefault="00B75B31"/>
    <w:p w14:paraId="7B727FFD" w14:textId="77777777" w:rsidR="00B75B31" w:rsidRDefault="00334533">
      <w:r>
        <w:rPr>
          <w:noProof/>
        </w:rPr>
        <mc:AlternateContent>
          <mc:Choice Requires="wps">
            <w:drawing>
              <wp:anchor distT="0" distB="0" distL="114300" distR="114300" simplePos="0" relativeHeight="252513280" behindDoc="0" locked="0" layoutInCell="1" allowOverlap="1" wp14:anchorId="78B454CF" wp14:editId="65134E9C">
                <wp:simplePos x="0" y="0"/>
                <wp:positionH relativeFrom="column">
                  <wp:posOffset>23495</wp:posOffset>
                </wp:positionH>
                <wp:positionV relativeFrom="paragraph">
                  <wp:posOffset>55246</wp:posOffset>
                </wp:positionV>
                <wp:extent cx="5657850" cy="3105150"/>
                <wp:effectExtent l="0" t="0" r="19050" b="19050"/>
                <wp:wrapNone/>
                <wp:docPr id="74" name="Text Box 19" descr="大阪のものづくり産業（製造業）は、事業所数で全国１位、従業者数で全国2位、付加価値額で全国3位を占め、全国トップシェアやオンリーワンの技術を誇る企業等、優れた企業が数多く集積しています。また、金属、機械、生活用品、繊維等、幅広い業種によるフルセット型の集積をなし、他産業への高い波及効果を持つものづくり産業は、まさに大阪の基幹産業と言えます。&#10;しかし、ものづくり産業は、生産年齢人口の減少、若者を中心とするものづくり離れといった課題に加え、デジタル技術の急速な進展や新型コロナウイルス感染症の対応に伴う新たな生活様式の導入により、求められる製品が多様化しています。&#10;　大阪のものづくり産業が、多様なニーズに応じた製品や技術を生み出し、大阪の産業をけん引していくためには、時代の先を見据えて新たな技術を取り入れ、それを活用できる人材を確保し、育成していくことが重要です。&#10;　そのため、技専校において、企業の人材ニーズを踏まえながら、求職者・在職者を対象に、基礎から実践的な内容まで、段階的に知識や技能を習得できる職業訓練を実施するなど、大阪のものづくりの現場で活躍できる優れた人材を育成し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3105150"/>
                        </a:xfrm>
                        <a:prstGeom prst="rect">
                          <a:avLst/>
                        </a:prstGeom>
                        <a:solidFill>
                          <a:srgbClr val="FFFFFF"/>
                        </a:solidFill>
                        <a:ln w="9525">
                          <a:solidFill>
                            <a:schemeClr val="tx1">
                              <a:lumMod val="100000"/>
                              <a:lumOff val="0"/>
                            </a:schemeClr>
                          </a:solidFill>
                          <a:miter lim="800000"/>
                        </a:ln>
                      </wps:spPr>
                      <wps:txbx>
                        <w:txbxContent>
                          <w:p w14:paraId="4E38D4FE" w14:textId="2A4240BD" w:rsidR="00366BC6" w:rsidRDefault="00366BC6">
                            <w:pPr>
                              <w:ind w:firstLineChars="100" w:firstLine="220"/>
                              <w:rPr>
                                <w:sz w:val="22"/>
                              </w:rPr>
                            </w:pPr>
                            <w:r>
                              <w:rPr>
                                <w:sz w:val="22"/>
                              </w:rPr>
                              <w:t>大阪のものづくり産業（製造業）は、事業所数で全国１位、従業者数で全国</w:t>
                            </w:r>
                            <w:r>
                              <w:rPr>
                                <w:sz w:val="22"/>
                              </w:rPr>
                              <w:t>2</w:t>
                            </w:r>
                            <w:r>
                              <w:rPr>
                                <w:sz w:val="22"/>
                              </w:rPr>
                              <w:t>位、付加価値額で全国</w:t>
                            </w:r>
                            <w:r>
                              <w:rPr>
                                <w:sz w:val="22"/>
                              </w:rPr>
                              <w:t>3</w:t>
                            </w:r>
                            <w:r>
                              <w:rPr>
                                <w:sz w:val="22"/>
                              </w:rPr>
                              <w:t>位を占め、</w:t>
                            </w:r>
                            <w:r>
                              <w:rPr>
                                <w:rFonts w:hint="eastAsia"/>
                                <w:sz w:val="22"/>
                              </w:rPr>
                              <w:t>全国トップシェアやオンリーワンの技術を誇る企業等、優れた企業が数多く集積しています。また、金属、機械、生活用品、繊維等、幅広い業種によるフルセット型の集積をなし、</w:t>
                            </w:r>
                            <w:r>
                              <w:rPr>
                                <w:sz w:val="22"/>
                              </w:rPr>
                              <w:t>他産業への高い波及効果を持つものづくり産業は、</w:t>
                            </w:r>
                            <w:r>
                              <w:rPr>
                                <w:rFonts w:hint="eastAsia"/>
                                <w:sz w:val="22"/>
                              </w:rPr>
                              <w:t>まさに</w:t>
                            </w:r>
                            <w:r>
                              <w:rPr>
                                <w:sz w:val="22"/>
                              </w:rPr>
                              <w:t>大阪の基幹産業と言えます。</w:t>
                            </w:r>
                          </w:p>
                          <w:p w14:paraId="754FF142" w14:textId="480ECFED" w:rsidR="00366BC6" w:rsidRDefault="00366BC6">
                            <w:pPr>
                              <w:ind w:firstLineChars="100" w:firstLine="220"/>
                              <w:rPr>
                                <w:color w:val="000000" w:themeColor="text1"/>
                                <w:sz w:val="22"/>
                              </w:rPr>
                            </w:pPr>
                            <w:r>
                              <w:rPr>
                                <w:rFonts w:hint="eastAsia"/>
                                <w:sz w:val="22"/>
                              </w:rPr>
                              <w:t>しかし、</w:t>
                            </w:r>
                            <w:r>
                              <w:rPr>
                                <w:rFonts w:hint="eastAsia"/>
                                <w:color w:val="000000" w:themeColor="text1"/>
                                <w:sz w:val="22"/>
                              </w:rPr>
                              <w:t>ものづくり産業は、生産年齢人口の減少、</w:t>
                            </w:r>
                            <w:r>
                              <w:rPr>
                                <w:color w:val="000000" w:themeColor="text1"/>
                                <w:sz w:val="22"/>
                              </w:rPr>
                              <w:t>若者</w:t>
                            </w:r>
                            <w:r>
                              <w:rPr>
                                <w:rFonts w:hint="eastAsia"/>
                                <w:color w:val="000000" w:themeColor="text1"/>
                                <w:sz w:val="22"/>
                              </w:rPr>
                              <w:t>を中心とする</w:t>
                            </w:r>
                            <w:r>
                              <w:rPr>
                                <w:color w:val="000000" w:themeColor="text1"/>
                                <w:sz w:val="22"/>
                              </w:rPr>
                              <w:t>ものづくり離れ</w:t>
                            </w:r>
                            <w:r>
                              <w:rPr>
                                <w:rFonts w:hint="eastAsia"/>
                                <w:color w:val="000000" w:themeColor="text1"/>
                                <w:sz w:val="22"/>
                              </w:rPr>
                              <w:t>といった課題に加え、デジタル技術</w:t>
                            </w:r>
                            <w:r>
                              <w:rPr>
                                <w:color w:val="000000" w:themeColor="text1"/>
                                <w:sz w:val="22"/>
                              </w:rPr>
                              <w:t>の急速な進展や</w:t>
                            </w:r>
                            <w:r>
                              <w:rPr>
                                <w:rFonts w:hint="eastAsia"/>
                                <w:color w:val="000000" w:themeColor="text1"/>
                                <w:sz w:val="22"/>
                              </w:rPr>
                              <w:t>新型コロナウイルス感染症の対応に伴う新たな生活様式の導入により、求められる製品が多様化しています。</w:t>
                            </w:r>
                          </w:p>
                          <w:p w14:paraId="16E75AC7" w14:textId="77777777" w:rsidR="00366BC6" w:rsidRDefault="00366BC6">
                            <w:pPr>
                              <w:rPr>
                                <w:sz w:val="22"/>
                              </w:rPr>
                            </w:pPr>
                            <w:r>
                              <w:rPr>
                                <w:rFonts w:hint="eastAsia"/>
                                <w:sz w:val="22"/>
                              </w:rPr>
                              <w:t xml:space="preserve">　大阪のものづくり産業が、多様なニーズに応じた製品や技術を生み出し、大阪の産業をけん引していくためには、時代の先を見据えて新たな技術を取り入れ、それを活用できる人材を確保し、育成していくことが重要です。</w:t>
                            </w:r>
                          </w:p>
                          <w:p w14:paraId="44924A0D" w14:textId="77777777" w:rsidR="00366BC6" w:rsidRDefault="00366BC6">
                            <w:pPr>
                              <w:rPr>
                                <w:rFonts w:ascii="ＭＳ 明朝" w:eastAsia="ＭＳ 明朝" w:hAnsi="ＭＳ 明朝"/>
                                <w:sz w:val="22"/>
                              </w:rPr>
                            </w:pPr>
                            <w:r>
                              <w:rPr>
                                <w:sz w:val="22"/>
                              </w:rPr>
                              <w:t xml:space="preserve">　</w:t>
                            </w:r>
                            <w:r>
                              <w:rPr>
                                <w:rFonts w:ascii="ＭＳ 明朝" w:eastAsia="ＭＳ 明朝" w:hAnsi="ＭＳ 明朝" w:hint="eastAsia"/>
                                <w:sz w:val="22"/>
                              </w:rPr>
                              <w:t>そのため、</w:t>
                            </w:r>
                            <w:r>
                              <w:rPr>
                                <w:rFonts w:ascii="ＭＳ 明朝" w:eastAsia="ＭＳ 明朝" w:hAnsi="ＭＳ 明朝"/>
                                <w:sz w:val="22"/>
                              </w:rPr>
                              <w:t>技専校</w:t>
                            </w:r>
                            <w:r>
                              <w:rPr>
                                <w:rFonts w:ascii="ＭＳ 明朝" w:eastAsia="ＭＳ 明朝" w:hAnsi="ＭＳ 明朝" w:hint="eastAsia"/>
                                <w:sz w:val="22"/>
                              </w:rPr>
                              <w:t>において、企業の人材ニーズを踏まえながら、求職者・在職者を対象に、基礎から実践的な内容まで、段階的に知識や技能を習得できる職業訓練を実施するなど、大阪のものづくりの現場で活躍できる優れた人材を育成します。</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8B454CF" id="Text Box 19" o:spid="_x0000_s1121" type="#_x0000_t202" alt="大阪のものづくり産業（製造業）は、事業所数で全国１位、従業者数で全国2位、付加価値額で全国3位を占め、全国トップシェアやオンリーワンの技術を誇る企業等、優れた企業が数多く集積しています。また、金属、機械、生活用品、繊維等、幅広い業種によるフルセット型の集積をなし、他産業への高い波及効果を持つものづくり産業は、まさに大阪の基幹産業と言えます。&#10;しかし、ものづくり産業は、生産年齢人口の減少、若者を中心とするものづくり離れといった課題に加え、デジタル技術の急速な進展や新型コロナウイルス感染症の対応に伴う新たな生活様式の導入により、求められる製品が多様化しています。&#10;　大阪のものづくり産業が、多様なニーズに応じた製品や技術を生み出し、大阪の産業をけん引していくためには、時代の先を見据えて新たな技術を取り入れ、それを活用できる人材を確保し、育成していくことが重要です。&#10;　そのため、技専校において、企業の人材ニーズを踏まえながら、求職者・在職者を対象に、基礎から実践的な内容まで、段階的に知識や技能を習得できる職業訓練を実施するなど、大阪のものづくりの現場で活躍できる優れた人材を育成します。" style="position:absolute;left:0;text-align:left;margin-left:1.85pt;margin-top:4.35pt;width:445.5pt;height:244.5pt;z-index:25251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" strokecolor="black [3213]">
                <v:textbox>
                  <w:txbxContent>
                    <w:p w14:paraId="4E38D4FE" w14:textId="2A4240BD" w:rsidR="00366BC6" w:rsidRDefault="00366BC6">
                      <w:pPr>
                        <w:ind w:firstLineChars="100" w:firstLine="220"/>
                        <w:rPr>
                          <w:sz w:val="22"/>
                        </w:rPr>
                      </w:pPr>
                      <w:r>
                        <w:rPr>
                          <w:sz w:val="22"/>
                        </w:rPr>
                        <w:t>大阪のものづくり産業（製造業）は、事業所数で全国１位、従業者数で全国</w:t>
                      </w:r>
                      <w:r>
                        <w:rPr>
                          <w:sz w:val="22"/>
                        </w:rPr>
                        <w:t>2</w:t>
                      </w:r>
                      <w:r>
                        <w:rPr>
                          <w:sz w:val="22"/>
                        </w:rPr>
                        <w:t>位、付加価値額で全国</w:t>
                      </w:r>
                      <w:r>
                        <w:rPr>
                          <w:sz w:val="22"/>
                        </w:rPr>
                        <w:t>3</w:t>
                      </w:r>
                      <w:r>
                        <w:rPr>
                          <w:sz w:val="22"/>
                        </w:rPr>
                        <w:t>位を占め、</w:t>
                      </w:r>
                      <w:r>
                        <w:rPr>
                          <w:rFonts w:hint="eastAsia"/>
                          <w:sz w:val="22"/>
                        </w:rPr>
                        <w:t>全国トップシェアやオンリーワンの技術を誇る企業等、優れた企業が数多く集積しています。また、金属、機械、生活用品、繊維等、幅広い業種によるフルセット型の集積をなし、</w:t>
                      </w:r>
                      <w:r>
                        <w:rPr>
                          <w:sz w:val="22"/>
                        </w:rPr>
                        <w:t>他産業への高い波及効果を持つものづくり産業は、</w:t>
                      </w:r>
                      <w:r>
                        <w:rPr>
                          <w:rFonts w:hint="eastAsia"/>
                          <w:sz w:val="22"/>
                        </w:rPr>
                        <w:t>まさに</w:t>
                      </w:r>
                      <w:r>
                        <w:rPr>
                          <w:sz w:val="22"/>
                        </w:rPr>
                        <w:t>大阪の基幹産業と言えます。</w:t>
                      </w:r>
                    </w:p>
                    <w:p w14:paraId="754FF142" w14:textId="480ECFED" w:rsidR="00366BC6" w:rsidRDefault="00366BC6">
                      <w:pPr>
                        <w:ind w:firstLineChars="100" w:firstLine="220"/>
                        <w:rPr>
                          <w:color w:val="000000" w:themeColor="text1"/>
                          <w:sz w:val="22"/>
                        </w:rPr>
                      </w:pPr>
                      <w:r>
                        <w:rPr>
                          <w:rFonts w:hint="eastAsia"/>
                          <w:sz w:val="22"/>
                        </w:rPr>
                        <w:t>しかし、</w:t>
                      </w:r>
                      <w:r>
                        <w:rPr>
                          <w:rFonts w:hint="eastAsia"/>
                          <w:color w:val="000000" w:themeColor="text1"/>
                          <w:sz w:val="22"/>
                        </w:rPr>
                        <w:t>ものづくり産業は、生産年齢人口の減少、</w:t>
                      </w:r>
                      <w:r>
                        <w:rPr>
                          <w:color w:val="000000" w:themeColor="text1"/>
                          <w:sz w:val="22"/>
                        </w:rPr>
                        <w:t>若者</w:t>
                      </w:r>
                      <w:r>
                        <w:rPr>
                          <w:rFonts w:hint="eastAsia"/>
                          <w:color w:val="000000" w:themeColor="text1"/>
                          <w:sz w:val="22"/>
                        </w:rPr>
                        <w:t>を中心とする</w:t>
                      </w:r>
                      <w:r>
                        <w:rPr>
                          <w:color w:val="000000" w:themeColor="text1"/>
                          <w:sz w:val="22"/>
                        </w:rPr>
                        <w:t>ものづくり離れ</w:t>
                      </w:r>
                      <w:r>
                        <w:rPr>
                          <w:rFonts w:hint="eastAsia"/>
                          <w:color w:val="000000" w:themeColor="text1"/>
                          <w:sz w:val="22"/>
                        </w:rPr>
                        <w:t>といった課題に加え、デジタル技術</w:t>
                      </w:r>
                      <w:r>
                        <w:rPr>
                          <w:color w:val="000000" w:themeColor="text1"/>
                          <w:sz w:val="22"/>
                        </w:rPr>
                        <w:t>の急速な進展や</w:t>
                      </w:r>
                      <w:r>
                        <w:rPr>
                          <w:rFonts w:hint="eastAsia"/>
                          <w:color w:val="000000" w:themeColor="text1"/>
                          <w:sz w:val="22"/>
                        </w:rPr>
                        <w:t>新型コロナウイルス感染症の対応に伴う新たな生活様式の導入により、求められる製品が多様化しています。</w:t>
                      </w:r>
                    </w:p>
                    <w:p w14:paraId="16E75AC7" w14:textId="77777777" w:rsidR="00366BC6" w:rsidRDefault="00366BC6">
                      <w:pPr>
                        <w:rPr>
                          <w:sz w:val="22"/>
                        </w:rPr>
                      </w:pPr>
                      <w:r>
                        <w:rPr>
                          <w:rFonts w:hint="eastAsia"/>
                          <w:sz w:val="22"/>
                        </w:rPr>
                        <w:t xml:space="preserve">　大阪のものづくり産業が、多様なニーズに応じた製品や技術を生み出し、大阪の産業をけん引していくためには、時代の先を見据えて新たな技術を取り入れ、それを活用できる人材を確保し、育成していくことが重要です。</w:t>
                      </w:r>
                    </w:p>
                    <w:p w14:paraId="44924A0D" w14:textId="77777777" w:rsidR="00366BC6" w:rsidRDefault="00366BC6">
                      <w:pPr>
                        <w:rPr>
                          <w:rFonts w:ascii="ＭＳ 明朝" w:eastAsia="ＭＳ 明朝" w:hAnsi="ＭＳ 明朝"/>
                          <w:sz w:val="22"/>
                        </w:rPr>
                      </w:pPr>
                      <w:r>
                        <w:rPr>
                          <w:sz w:val="22"/>
                        </w:rPr>
                        <w:t xml:space="preserve">　</w:t>
                      </w:r>
                      <w:r>
                        <w:rPr>
                          <w:rFonts w:ascii="ＭＳ 明朝" w:eastAsia="ＭＳ 明朝" w:hAnsi="ＭＳ 明朝" w:hint="eastAsia"/>
                          <w:sz w:val="22"/>
                        </w:rPr>
                        <w:t>そのため、</w:t>
                      </w:r>
                      <w:r>
                        <w:rPr>
                          <w:rFonts w:ascii="ＭＳ 明朝" w:eastAsia="ＭＳ 明朝" w:hAnsi="ＭＳ 明朝"/>
                          <w:sz w:val="22"/>
                        </w:rPr>
                        <w:t>技専校</w:t>
                      </w:r>
                      <w:r>
                        <w:rPr>
                          <w:rFonts w:ascii="ＭＳ 明朝" w:eastAsia="ＭＳ 明朝" w:hAnsi="ＭＳ 明朝" w:hint="eastAsia"/>
                          <w:sz w:val="22"/>
                        </w:rPr>
                        <w:t>において、企業の人材ニーズを踏まえながら、求職者・在職者を対象に、基礎から実践的な内容まで、段階的に知識や技能を習得できる職業訓練を実施するなど、大阪のものづくりの現場で活躍できる優れた人材を育成します。</w:t>
                      </w:r>
                    </w:p>
                  </w:txbxContent>
                </v:textbox>
              </v:shape>
            </w:pict>
          </mc:Fallback>
        </mc:AlternateContent>
      </w:r>
    </w:p>
    <w:p w14:paraId="72A4FE93" w14:textId="77777777" w:rsidR="00B75B31" w:rsidRDefault="00B75B31"/>
    <w:p w14:paraId="3EC7534D" w14:textId="77777777" w:rsidR="00B75B31" w:rsidRDefault="00B75B31"/>
    <w:p w14:paraId="7FD37B39" w14:textId="77777777" w:rsidR="00B75B31" w:rsidRDefault="00B75B31"/>
    <w:p w14:paraId="6F2B3A22" w14:textId="77777777" w:rsidR="00B75B31" w:rsidRDefault="00B75B31"/>
    <w:p w14:paraId="68621113" w14:textId="77777777" w:rsidR="00B75B31" w:rsidRDefault="00B75B31"/>
    <w:p w14:paraId="1536074E" w14:textId="77777777" w:rsidR="00B75B31" w:rsidRDefault="00B75B31">
      <w:pPr>
        <w:rPr>
          <w:rFonts w:ascii="HGSｺﾞｼｯｸE" w:eastAsia="HGSｺﾞｼｯｸE" w:hAnsi="HGSｺﾞｼｯｸE"/>
          <w:sz w:val="22"/>
        </w:rPr>
      </w:pPr>
    </w:p>
    <w:p w14:paraId="54C30969" w14:textId="77777777" w:rsidR="00B75B31" w:rsidRDefault="00B75B31">
      <w:pPr>
        <w:pStyle w:val="af5"/>
        <w:ind w:leftChars="0" w:left="360"/>
        <w:rPr>
          <w:rFonts w:ascii="HGSｺﾞｼｯｸE" w:eastAsia="HGSｺﾞｼｯｸE" w:hAnsi="HGSｺﾞｼｯｸE"/>
          <w:sz w:val="22"/>
        </w:rPr>
      </w:pPr>
    </w:p>
    <w:p w14:paraId="594CE553" w14:textId="77777777" w:rsidR="00B75B31" w:rsidRDefault="00B75B31">
      <w:pPr>
        <w:pStyle w:val="af5"/>
        <w:ind w:leftChars="0" w:left="360"/>
        <w:rPr>
          <w:rFonts w:ascii="HGSｺﾞｼｯｸE" w:eastAsia="HGSｺﾞｼｯｸE" w:hAnsi="HGSｺﾞｼｯｸE"/>
          <w:sz w:val="22"/>
        </w:rPr>
      </w:pPr>
    </w:p>
    <w:p w14:paraId="7606755E" w14:textId="77777777" w:rsidR="00B75B31" w:rsidRDefault="00B75B31">
      <w:pPr>
        <w:pStyle w:val="af5"/>
        <w:ind w:leftChars="0" w:left="360"/>
        <w:rPr>
          <w:rFonts w:ascii="HGSｺﾞｼｯｸE" w:eastAsia="HGSｺﾞｼｯｸE" w:hAnsi="HGSｺﾞｼｯｸE"/>
          <w:sz w:val="22"/>
        </w:rPr>
      </w:pPr>
    </w:p>
    <w:p w14:paraId="70D19DA4" w14:textId="77777777" w:rsidR="00B75B31" w:rsidRDefault="00B75B31">
      <w:pPr>
        <w:pStyle w:val="af5"/>
        <w:ind w:leftChars="0" w:left="360"/>
        <w:rPr>
          <w:rFonts w:ascii="HGSｺﾞｼｯｸE" w:eastAsia="HGSｺﾞｼｯｸE" w:hAnsi="HGSｺﾞｼｯｸE"/>
          <w:sz w:val="22"/>
        </w:rPr>
      </w:pPr>
    </w:p>
    <w:p w14:paraId="34999E94" w14:textId="77777777" w:rsidR="00B75B31" w:rsidRDefault="00B75B31">
      <w:pPr>
        <w:pStyle w:val="af5"/>
        <w:ind w:leftChars="0" w:left="360"/>
        <w:rPr>
          <w:rFonts w:ascii="HGSｺﾞｼｯｸE" w:eastAsia="HGSｺﾞｼｯｸE" w:hAnsi="HGSｺﾞｼｯｸE"/>
          <w:sz w:val="22"/>
        </w:rPr>
      </w:pPr>
    </w:p>
    <w:p w14:paraId="0465734E" w14:textId="77777777" w:rsidR="00B75B31" w:rsidRDefault="00B75B31">
      <w:pPr>
        <w:pStyle w:val="af5"/>
        <w:ind w:leftChars="0" w:left="360"/>
        <w:rPr>
          <w:rFonts w:ascii="HGSｺﾞｼｯｸE" w:eastAsia="HGSｺﾞｼｯｸE" w:hAnsi="HGSｺﾞｼｯｸE"/>
          <w:sz w:val="22"/>
        </w:rPr>
      </w:pPr>
    </w:p>
    <w:p w14:paraId="43051B27" w14:textId="77777777" w:rsidR="00B75B31" w:rsidRDefault="00B75B31">
      <w:pPr>
        <w:pStyle w:val="af5"/>
        <w:ind w:leftChars="0" w:left="360"/>
        <w:rPr>
          <w:rFonts w:ascii="HGSｺﾞｼｯｸE" w:eastAsia="HGSｺﾞｼｯｸE" w:hAnsi="HGSｺﾞｼｯｸE"/>
          <w:sz w:val="22"/>
        </w:rPr>
      </w:pPr>
    </w:p>
    <w:p w14:paraId="35EF7A44" w14:textId="77777777" w:rsidR="00B75B31" w:rsidRDefault="00B75B31">
      <w:pPr>
        <w:pStyle w:val="af5"/>
        <w:ind w:leftChars="0" w:left="360"/>
        <w:rPr>
          <w:rFonts w:ascii="HGSｺﾞｼｯｸE" w:eastAsia="HGSｺﾞｼｯｸE" w:hAnsi="HGSｺﾞｼｯｸE"/>
          <w:sz w:val="22"/>
        </w:rPr>
      </w:pPr>
    </w:p>
    <w:p w14:paraId="3F32470A" w14:textId="77777777" w:rsidR="00B56A5A" w:rsidRDefault="00B56A5A" w:rsidP="0084437A">
      <w:pPr>
        <w:rPr>
          <w:rFonts w:ascii="HGSｺﾞｼｯｸE" w:eastAsia="HGSｺﾞｼｯｸE" w:hAnsi="HGSｺﾞｼｯｸE"/>
          <w:sz w:val="22"/>
        </w:rPr>
      </w:pPr>
    </w:p>
    <w:p w14:paraId="06DC174A" w14:textId="77777777" w:rsidR="00B75B31" w:rsidRPr="0084437A" w:rsidRDefault="0084437A" w:rsidP="0084437A">
      <w:pPr>
        <w:rPr>
          <w:rFonts w:ascii="HGSｺﾞｼｯｸE" w:eastAsia="HGSｺﾞｼｯｸE" w:hAnsi="HGSｺﾞｼｯｸE"/>
          <w:sz w:val="22"/>
        </w:rPr>
      </w:pPr>
      <w:r>
        <w:rPr>
          <w:rFonts w:ascii="HGSｺﾞｼｯｸE" w:eastAsia="HGSｺﾞｼｯｸE" w:hAnsi="HGSｺﾞｼｯｸE" w:hint="eastAsia"/>
          <w:sz w:val="22"/>
        </w:rPr>
        <w:t>①</w:t>
      </w:r>
      <w:r w:rsidR="00334533" w:rsidRPr="0084437A">
        <w:rPr>
          <w:rFonts w:ascii="HGSｺﾞｼｯｸE" w:eastAsia="HGSｺﾞｼｯｸE" w:hAnsi="HGSｺﾞｼｯｸE" w:hint="eastAsia"/>
          <w:sz w:val="22"/>
        </w:rPr>
        <w:t>技専校におけるものづくり分野の職業訓練の実施</w:t>
      </w:r>
    </w:p>
    <w:p w14:paraId="44761E64" w14:textId="77777777" w:rsidR="0084437A" w:rsidRPr="00541BFE" w:rsidRDefault="00334533" w:rsidP="0084437A">
      <w:pPr>
        <w:ind w:firstLineChars="100" w:firstLine="220"/>
        <w:rPr>
          <w:sz w:val="22"/>
        </w:rPr>
      </w:pPr>
      <w:r w:rsidRPr="00541BFE">
        <w:rPr>
          <w:rFonts w:hint="eastAsia"/>
          <w:sz w:val="22"/>
        </w:rPr>
        <w:t>現在、ものづくり３校として位置づけている北</w:t>
      </w:r>
      <w:r w:rsidRPr="00541BFE">
        <w:rPr>
          <w:sz w:val="22"/>
        </w:rPr>
        <w:t>大阪高等職業技術専門校</w:t>
      </w:r>
      <w:r w:rsidRPr="00541BFE">
        <w:rPr>
          <w:rFonts w:hint="eastAsia"/>
          <w:sz w:val="22"/>
        </w:rPr>
        <w:t>（</w:t>
      </w:r>
      <w:r w:rsidRPr="00541BFE">
        <w:rPr>
          <w:sz w:val="22"/>
        </w:rPr>
        <w:t>北大阪校）、</w:t>
      </w:r>
      <w:r w:rsidRPr="00541BFE">
        <w:rPr>
          <w:rFonts w:hint="eastAsia"/>
          <w:sz w:val="22"/>
        </w:rPr>
        <w:t>東</w:t>
      </w:r>
      <w:r w:rsidRPr="00541BFE">
        <w:rPr>
          <w:sz w:val="22"/>
        </w:rPr>
        <w:t>大阪高等職業技術専門校</w:t>
      </w:r>
      <w:r w:rsidRPr="00541BFE">
        <w:rPr>
          <w:rFonts w:hint="eastAsia"/>
          <w:sz w:val="22"/>
        </w:rPr>
        <w:t>（</w:t>
      </w:r>
      <w:r w:rsidRPr="00541BFE">
        <w:rPr>
          <w:sz w:val="22"/>
        </w:rPr>
        <w:t>東大阪校）、南大阪高等職業技術専門校</w:t>
      </w:r>
      <w:r w:rsidRPr="00541BFE">
        <w:rPr>
          <w:rFonts w:hint="eastAsia"/>
          <w:sz w:val="22"/>
        </w:rPr>
        <w:t>（南</w:t>
      </w:r>
      <w:r w:rsidRPr="00541BFE">
        <w:rPr>
          <w:sz w:val="22"/>
        </w:rPr>
        <w:t>大阪校）</w:t>
      </w:r>
      <w:r w:rsidRPr="00541BFE">
        <w:rPr>
          <w:rFonts w:hint="eastAsia"/>
          <w:sz w:val="22"/>
        </w:rPr>
        <w:t>では、離職者や新規学卒者を対象に、企業における人材ニーズを踏まえた職業訓練を実施し、ものづくりの現場で必要となる知識や技能を身につけ、企業の即戦力として活躍できるとともに、大阪のものづくりの生産性の向上に寄与できる人材を育成しています。</w:t>
      </w:r>
    </w:p>
    <w:p w14:paraId="0278B820" w14:textId="77777777" w:rsidR="0084437A" w:rsidRPr="00BF6031" w:rsidRDefault="000C0CF5" w:rsidP="0084437A">
      <w:pPr>
        <w:ind w:firstLineChars="100" w:firstLine="220"/>
        <w:rPr>
          <w:rFonts w:asciiTheme="minorEastAsia" w:hAnsiTheme="minorEastAsia"/>
          <w:color w:val="000000" w:themeColor="text1"/>
          <w:sz w:val="22"/>
        </w:rPr>
      </w:pPr>
      <w:r>
        <w:rPr>
          <w:rFonts w:asciiTheme="minorEastAsia" w:hAnsiTheme="minorEastAsia" w:hint="eastAsia"/>
          <w:sz w:val="22"/>
        </w:rPr>
        <w:t>今後</w:t>
      </w:r>
      <w:r w:rsidR="00334533" w:rsidRPr="00541BFE">
        <w:rPr>
          <w:rFonts w:asciiTheme="minorEastAsia" w:hAnsiTheme="minorEastAsia" w:hint="eastAsia"/>
          <w:sz w:val="22"/>
        </w:rPr>
        <w:t>、</w:t>
      </w:r>
      <w:r w:rsidR="00541BFE" w:rsidRPr="00541BFE">
        <w:rPr>
          <w:rFonts w:asciiTheme="minorEastAsia" w:hAnsiTheme="minorEastAsia" w:hint="eastAsia"/>
          <w:sz w:val="22"/>
        </w:rPr>
        <w:t>ものづくり３</w:t>
      </w:r>
      <w:r w:rsidR="00334533" w:rsidRPr="00541BFE">
        <w:rPr>
          <w:rFonts w:asciiTheme="minorEastAsia" w:hAnsiTheme="minorEastAsia"/>
          <w:sz w:val="22"/>
        </w:rPr>
        <w:t>校</w:t>
      </w:r>
      <w:r w:rsidR="00541BFE" w:rsidRPr="00541BFE">
        <w:rPr>
          <w:rFonts w:asciiTheme="minorEastAsia" w:hAnsiTheme="minorEastAsia" w:hint="eastAsia"/>
          <w:sz w:val="22"/>
        </w:rPr>
        <w:t>そ</w:t>
      </w:r>
      <w:r w:rsidR="00541BFE">
        <w:rPr>
          <w:rFonts w:asciiTheme="minorEastAsia" w:hAnsiTheme="minorEastAsia" w:hint="eastAsia"/>
          <w:sz w:val="22"/>
        </w:rPr>
        <w:t>れぞれが</w:t>
      </w:r>
      <w:r w:rsidR="00334533" w:rsidRPr="00BF6031">
        <w:rPr>
          <w:rFonts w:asciiTheme="minorEastAsia" w:hAnsiTheme="minorEastAsia" w:hint="eastAsia"/>
          <w:sz w:val="22"/>
        </w:rPr>
        <w:t>有する技術やノウハウ</w:t>
      </w:r>
      <w:r w:rsidR="00334533" w:rsidRPr="00BF6031">
        <w:rPr>
          <w:rFonts w:asciiTheme="minorEastAsia" w:hAnsiTheme="minorEastAsia"/>
          <w:sz w:val="22"/>
        </w:rPr>
        <w:t>、</w:t>
      </w:r>
      <w:r w:rsidR="00334533" w:rsidRPr="00BF6031">
        <w:rPr>
          <w:rFonts w:asciiTheme="minorEastAsia" w:hAnsiTheme="minorEastAsia" w:hint="eastAsia"/>
          <w:sz w:val="22"/>
        </w:rPr>
        <w:t>訓練機器・設備</w:t>
      </w:r>
      <w:r w:rsidR="00334533" w:rsidRPr="00BF6031">
        <w:rPr>
          <w:rFonts w:asciiTheme="minorEastAsia" w:hAnsiTheme="minorEastAsia"/>
          <w:sz w:val="22"/>
        </w:rPr>
        <w:t>を目的別に再編し、集中</w:t>
      </w:r>
      <w:r w:rsidR="00334533" w:rsidRPr="00BF6031">
        <w:rPr>
          <w:rFonts w:asciiTheme="minorEastAsia" w:hAnsiTheme="minorEastAsia" w:hint="eastAsia"/>
          <w:sz w:val="22"/>
        </w:rPr>
        <w:t>的に</w:t>
      </w:r>
      <w:r w:rsidR="00334533" w:rsidRPr="00BF6031">
        <w:rPr>
          <w:rFonts w:asciiTheme="minorEastAsia" w:hAnsiTheme="minorEastAsia"/>
          <w:sz w:val="22"/>
        </w:rPr>
        <w:t>投資する</w:t>
      </w:r>
      <w:r w:rsidR="00541BFE">
        <w:rPr>
          <w:rFonts w:asciiTheme="minorEastAsia" w:hAnsiTheme="minorEastAsia" w:hint="eastAsia"/>
          <w:sz w:val="22"/>
        </w:rPr>
        <w:t>ことにより、</w:t>
      </w:r>
      <w:r w:rsidR="00334533" w:rsidRPr="00BF6031">
        <w:rPr>
          <w:rFonts w:asciiTheme="minorEastAsia" w:hAnsiTheme="minorEastAsia"/>
          <w:color w:val="000000" w:themeColor="text1"/>
          <w:sz w:val="22"/>
        </w:rPr>
        <w:t>各校</w:t>
      </w:r>
      <w:r w:rsidR="00334533" w:rsidRPr="00BF6031">
        <w:rPr>
          <w:rFonts w:asciiTheme="minorEastAsia" w:hAnsiTheme="minorEastAsia" w:hint="eastAsia"/>
          <w:color w:val="000000" w:themeColor="text1"/>
          <w:sz w:val="22"/>
        </w:rPr>
        <w:t>の</w:t>
      </w:r>
      <w:r w:rsidR="00334533" w:rsidRPr="00BF6031">
        <w:rPr>
          <w:rFonts w:asciiTheme="minorEastAsia" w:hAnsiTheme="minorEastAsia"/>
          <w:color w:val="000000" w:themeColor="text1"/>
          <w:sz w:val="22"/>
        </w:rPr>
        <w:t>特色ある育成拠点</w:t>
      </w:r>
      <w:r w:rsidR="00334533" w:rsidRPr="00BF6031">
        <w:rPr>
          <w:rFonts w:asciiTheme="minorEastAsia" w:hAnsiTheme="minorEastAsia" w:hint="eastAsia"/>
          <w:color w:val="000000" w:themeColor="text1"/>
          <w:sz w:val="22"/>
        </w:rPr>
        <w:t>づくりを行うとともに、各校の強みを生かしながら</w:t>
      </w:r>
      <w:r w:rsidR="00334533" w:rsidRPr="00BF6031">
        <w:rPr>
          <w:rFonts w:asciiTheme="minorEastAsia" w:hAnsiTheme="minorEastAsia"/>
          <w:color w:val="000000" w:themeColor="text1"/>
          <w:sz w:val="22"/>
        </w:rPr>
        <w:t>、</w:t>
      </w:r>
      <w:r w:rsidR="00334533" w:rsidRPr="00BF6031">
        <w:rPr>
          <w:rFonts w:asciiTheme="minorEastAsia" w:hAnsiTheme="minorEastAsia" w:hint="eastAsia"/>
          <w:color w:val="000000" w:themeColor="text1"/>
          <w:sz w:val="22"/>
        </w:rPr>
        <w:t>ものづくりの</w:t>
      </w:r>
      <w:r w:rsidR="00334533" w:rsidRPr="00BF6031">
        <w:rPr>
          <w:rFonts w:asciiTheme="minorEastAsia" w:hAnsiTheme="minorEastAsia"/>
          <w:color w:val="000000" w:themeColor="text1"/>
          <w:sz w:val="22"/>
        </w:rPr>
        <w:t>各分野で</w:t>
      </w:r>
      <w:r w:rsidR="00334533" w:rsidRPr="00BF6031">
        <w:rPr>
          <w:rFonts w:asciiTheme="minorEastAsia" w:hAnsiTheme="minorEastAsia" w:hint="eastAsia"/>
          <w:color w:val="000000" w:themeColor="text1"/>
          <w:sz w:val="22"/>
        </w:rPr>
        <w:t>より優秀な</w:t>
      </w:r>
      <w:r w:rsidR="00334533" w:rsidRPr="00BF6031">
        <w:rPr>
          <w:rFonts w:asciiTheme="minorEastAsia" w:hAnsiTheme="minorEastAsia"/>
          <w:color w:val="000000" w:themeColor="text1"/>
          <w:sz w:val="22"/>
        </w:rPr>
        <w:t>人材を育成することをめざします。</w:t>
      </w:r>
    </w:p>
    <w:p w14:paraId="6C3C5646" w14:textId="77777777" w:rsidR="00B75B31" w:rsidRPr="00BF6031" w:rsidRDefault="00334533" w:rsidP="0084437A">
      <w:pPr>
        <w:ind w:firstLineChars="100" w:firstLine="220"/>
        <w:rPr>
          <w:rFonts w:ascii="HGPｺﾞｼｯｸE" w:eastAsia="HGPｺﾞｼｯｸE" w:hAnsi="HGPｺﾞｼｯｸE"/>
          <w:color w:val="000000" w:themeColor="text1"/>
          <w:sz w:val="22"/>
        </w:rPr>
      </w:pPr>
      <w:r w:rsidRPr="00BF6031">
        <w:rPr>
          <w:rFonts w:asciiTheme="minorEastAsia" w:hAnsiTheme="minorEastAsia" w:hint="eastAsia"/>
          <w:color w:val="000000" w:themeColor="text1"/>
          <w:sz w:val="22"/>
        </w:rPr>
        <w:t>また、</w:t>
      </w:r>
      <w:r w:rsidRPr="00BF6031">
        <w:rPr>
          <w:rFonts w:asciiTheme="minorEastAsia" w:hAnsiTheme="minorEastAsia"/>
          <w:color w:val="000000" w:themeColor="text1"/>
          <w:sz w:val="22"/>
        </w:rPr>
        <w:t>技専校</w:t>
      </w:r>
      <w:r w:rsidRPr="00BF6031">
        <w:rPr>
          <w:rFonts w:asciiTheme="minorEastAsia" w:hAnsiTheme="minorEastAsia" w:hint="eastAsia"/>
          <w:color w:val="000000" w:themeColor="text1"/>
          <w:sz w:val="22"/>
        </w:rPr>
        <w:t>で実施するものづくり分野の訓練に関する情報を効果的に発信し、求職者や学生等に関心を持ってもらえるよう、インターネットサイトでのバナー広告やSNSの発信など、多様な手法を駆使した広報を展開していきます。</w:t>
      </w:r>
    </w:p>
    <w:p w14:paraId="61C6B38A" w14:textId="77777777" w:rsidR="0084437A" w:rsidRDefault="0084437A">
      <w:pPr>
        <w:widowControl/>
        <w:jc w:val="left"/>
        <w:rPr>
          <w:rFonts w:ascii="HGPｺﾞｼｯｸE" w:eastAsia="HGPｺﾞｼｯｸE" w:hAnsi="HGPｺﾞｼｯｸE"/>
          <w:color w:val="000000" w:themeColor="text1"/>
          <w:sz w:val="24"/>
          <w:szCs w:val="24"/>
        </w:rPr>
      </w:pPr>
      <w:r>
        <w:rPr>
          <w:rFonts w:ascii="HGPｺﾞｼｯｸE" w:eastAsia="HGPｺﾞｼｯｸE" w:hAnsi="HGPｺﾞｼｯｸE"/>
          <w:color w:val="000000" w:themeColor="text1"/>
          <w:sz w:val="24"/>
          <w:szCs w:val="24"/>
        </w:rPr>
        <w:br w:type="page"/>
      </w:r>
    </w:p>
    <w:p w14:paraId="1EE2AC7F" w14:textId="77777777" w:rsidR="00B75B31" w:rsidRDefault="00334533">
      <w:pPr>
        <w:ind w:firstLineChars="100" w:firstLine="220"/>
        <w:rPr>
          <w:sz w:val="22"/>
        </w:rPr>
      </w:pPr>
      <w:r>
        <w:rPr>
          <w:noProof/>
          <w:sz w:val="22"/>
        </w:rPr>
        <w:lastRenderedPageBreak/>
        <mc:AlternateContent>
          <mc:Choice Requires="wps">
            <w:drawing>
              <wp:anchor distT="0" distB="0" distL="114300" distR="114300" simplePos="0" relativeHeight="252546048" behindDoc="0" locked="0" layoutInCell="1" allowOverlap="1" wp14:anchorId="16160A4E" wp14:editId="5C519E7D">
                <wp:simplePos x="0" y="0"/>
                <wp:positionH relativeFrom="margin">
                  <wp:align>right</wp:align>
                </wp:positionH>
                <wp:positionV relativeFrom="paragraph">
                  <wp:posOffset>12700</wp:posOffset>
                </wp:positionV>
                <wp:extent cx="5724525" cy="390525"/>
                <wp:effectExtent l="0" t="0" r="28575" b="28575"/>
                <wp:wrapNone/>
                <wp:docPr id="73" name="AutoShape 69" title="ものづくり分野等の人材育成を行う技専校＜令和８年度訓練科目・定員（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390525"/>
                        </a:xfrm>
                        <a:prstGeom prst="roundRect">
                          <a:avLst>
                            <a:gd name="adj" fmla="val 16667"/>
                          </a:avLst>
                        </a:prstGeom>
                        <a:solidFill>
                          <a:schemeClr val="bg2">
                            <a:lumMod val="90000"/>
                            <a:lumOff val="0"/>
                          </a:schemeClr>
                        </a:solidFill>
                        <a:ln w="3175">
                          <a:solidFill>
                            <a:srgbClr val="000000"/>
                          </a:solidFill>
                          <a:round/>
                        </a:ln>
                      </wps:spPr>
                      <wps:txbx>
                        <w:txbxContent>
                          <w:p w14:paraId="2FE6B4DF" w14:textId="77777777" w:rsidR="00366BC6" w:rsidRDefault="00366BC6">
                            <w:pPr>
                              <w:spacing w:line="240" w:lineRule="exact"/>
                              <w:jc w:val="center"/>
                              <w:rPr>
                                <w:rFonts w:ascii="HGSｺﾞｼｯｸE" w:eastAsia="HGSｺﾞｼｯｸE" w:hAnsi="HGSｺﾞｼｯｸE"/>
                                <w:sz w:val="22"/>
                              </w:rPr>
                            </w:pPr>
                            <w:r>
                              <w:rPr>
                                <w:rFonts w:ascii="HGSｺﾞｼｯｸE" w:eastAsia="HGSｺﾞｼｯｸE" w:hint="eastAsia"/>
                                <w:sz w:val="22"/>
                              </w:rPr>
                              <w:t>ものづくり分野等の人材育成</w:t>
                            </w:r>
                            <w:r>
                              <w:rPr>
                                <w:rFonts w:ascii="HGSｺﾞｼｯｸE" w:eastAsia="HGSｺﾞｼｯｸE" w:hAnsi="HGSｺﾞｼｯｸE" w:hint="eastAsia"/>
                                <w:sz w:val="22"/>
                              </w:rPr>
                              <w:t>を行う技専校</w:t>
                            </w:r>
                          </w:p>
                          <w:p w14:paraId="40B5ABEC" w14:textId="77777777" w:rsidR="00366BC6" w:rsidRDefault="00366BC6">
                            <w:pPr>
                              <w:spacing w:line="240" w:lineRule="exact"/>
                              <w:jc w:val="center"/>
                              <w:rPr>
                                <w:color w:val="000000" w:themeColor="text1"/>
                              </w:rPr>
                            </w:pPr>
                            <w:r>
                              <w:rPr>
                                <w:rFonts w:ascii="HGSｺﾞｼｯｸE" w:eastAsia="HGSｺﾞｼｯｸE" w:hAnsi="HGSｺﾞｼｯｸE" w:hint="eastAsia"/>
                                <w:sz w:val="22"/>
                              </w:rPr>
                              <w:t>＜</w:t>
                            </w:r>
                            <w:r>
                              <w:rPr>
                                <w:rFonts w:ascii="HGSｺﾞｼｯｸE" w:eastAsia="HGSｺﾞｼｯｸE" w:hAnsi="HGSｺﾞｼｯｸE"/>
                                <w:sz w:val="22"/>
                              </w:rPr>
                              <w:t>令和</w:t>
                            </w:r>
                            <w:r>
                              <w:rPr>
                                <w:rFonts w:ascii="HGSｺﾞｼｯｸE" w:eastAsia="HGSｺﾞｼｯｸE" w:hAnsi="HGSｺﾞｼｯｸE" w:hint="eastAsia"/>
                                <w:sz w:val="22"/>
                              </w:rPr>
                              <w:t>８</w:t>
                            </w:r>
                            <w:r>
                              <w:rPr>
                                <w:rFonts w:ascii="HGSｺﾞｼｯｸE" w:eastAsia="HGSｺﾞｼｯｸE" w:hAnsi="HGSｺﾞｼｯｸE"/>
                                <w:sz w:val="22"/>
                              </w:rPr>
                              <w:t>年度</w:t>
                            </w:r>
                            <w:r>
                              <w:rPr>
                                <w:rFonts w:ascii="HGSｺﾞｼｯｸE" w:eastAsia="HGSｺﾞｼｯｸE" w:hAnsi="HGSｺﾞｼｯｸE" w:hint="eastAsia"/>
                                <w:sz w:val="22"/>
                              </w:rPr>
                              <w:t>訓練科目・定員</w:t>
                            </w:r>
                            <w:r>
                              <w:rPr>
                                <w:rFonts w:ascii="HGSｺﾞｼｯｸE" w:eastAsia="HGSｺﾞｼｯｸE" w:hAnsi="HGSｺﾞｼｯｸE"/>
                                <w:sz w:val="22"/>
                              </w:rPr>
                              <w:t>（案）</w:t>
                            </w:r>
                            <w:r>
                              <w:rPr>
                                <w:rFonts w:ascii="HGSｺﾞｼｯｸE" w:eastAsia="HGSｺﾞｼｯｸE" w:hAnsi="HGSｺﾞｼｯｸE" w:hint="eastAsia"/>
                                <w:sz w:val="22"/>
                              </w:rPr>
                              <w:t>＞</w:t>
                            </w:r>
                          </w:p>
                        </w:txbxContent>
                      </wps:txbx>
                      <wps:bodyPr rot="0" vert="horz" wrap="square" lIns="74295" tIns="8890" rIns="74295" bIns="8890" anchor="ctr" anchorCtr="0" upright="1">
                        <a:noAutofit/>
                      </wps:bodyPr>
                    </wps:wsp>
                  </a:graphicData>
                </a:graphic>
              </wp:anchor>
            </w:drawing>
          </mc:Choice>
          <mc:Fallback>
            <w:pict>
              <v:roundrect w14:anchorId="16160A4E" id="AutoShape 69" o:spid="_x0000_s1122" alt="タイトル: ものづくり分野等の人材育成を行う技専校＜令和８年度訓練科目・定員（案）＞" style="position:absolute;left:0;text-align:left;margin-left:399.55pt;margin-top:1pt;width:450.75pt;height:30.75pt;z-index:252546048;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" fillcolor="#ddd8c2 [2894]" strokeweight=".25pt">
                <v:textbox inset="5.85pt,.7pt,5.85pt,.7pt">
                  <w:txbxContent>
                    <w:p w14:paraId="2FE6B4DF" w14:textId="77777777" w:rsidR="00366BC6" w:rsidRDefault="00366BC6">
                      <w:pPr>
                        <w:spacing w:line="240" w:lineRule="exact"/>
                        <w:jc w:val="center"/>
                        <w:rPr>
                          <w:rFonts w:ascii="HGSｺﾞｼｯｸE" w:eastAsia="HGSｺﾞｼｯｸE" w:hAnsi="HGSｺﾞｼｯｸE"/>
                          <w:sz w:val="22"/>
                        </w:rPr>
                      </w:pPr>
                      <w:r>
                        <w:rPr>
                          <w:rFonts w:ascii="HGSｺﾞｼｯｸE" w:eastAsia="HGSｺﾞｼｯｸE" w:hint="eastAsia"/>
                          <w:sz w:val="22"/>
                        </w:rPr>
                        <w:t>ものづくり分野等の人材育成</w:t>
                      </w:r>
                      <w:r>
                        <w:rPr>
                          <w:rFonts w:ascii="HGSｺﾞｼｯｸE" w:eastAsia="HGSｺﾞｼｯｸE" w:hAnsi="HGSｺﾞｼｯｸE" w:hint="eastAsia"/>
                          <w:sz w:val="22"/>
                        </w:rPr>
                        <w:t>を行う技専校</w:t>
                      </w:r>
                    </w:p>
                    <w:p w14:paraId="40B5ABEC" w14:textId="77777777" w:rsidR="00366BC6" w:rsidRDefault="00366BC6">
                      <w:pPr>
                        <w:spacing w:line="240" w:lineRule="exact"/>
                        <w:jc w:val="center"/>
                        <w:rPr>
                          <w:color w:val="000000" w:themeColor="text1"/>
                        </w:rPr>
                      </w:pPr>
                      <w:r>
                        <w:rPr>
                          <w:rFonts w:ascii="HGSｺﾞｼｯｸE" w:eastAsia="HGSｺﾞｼｯｸE" w:hAnsi="HGSｺﾞｼｯｸE" w:hint="eastAsia"/>
                          <w:sz w:val="22"/>
                        </w:rPr>
                        <w:t>＜</w:t>
                      </w:r>
                      <w:r>
                        <w:rPr>
                          <w:rFonts w:ascii="HGSｺﾞｼｯｸE" w:eastAsia="HGSｺﾞｼｯｸE" w:hAnsi="HGSｺﾞｼｯｸE"/>
                          <w:sz w:val="22"/>
                        </w:rPr>
                        <w:t>令和</w:t>
                      </w:r>
                      <w:r>
                        <w:rPr>
                          <w:rFonts w:ascii="HGSｺﾞｼｯｸE" w:eastAsia="HGSｺﾞｼｯｸE" w:hAnsi="HGSｺﾞｼｯｸE" w:hint="eastAsia"/>
                          <w:sz w:val="22"/>
                        </w:rPr>
                        <w:t>８</w:t>
                      </w:r>
                      <w:r>
                        <w:rPr>
                          <w:rFonts w:ascii="HGSｺﾞｼｯｸE" w:eastAsia="HGSｺﾞｼｯｸE" w:hAnsi="HGSｺﾞｼｯｸE"/>
                          <w:sz w:val="22"/>
                        </w:rPr>
                        <w:t>年度</w:t>
                      </w:r>
                      <w:r>
                        <w:rPr>
                          <w:rFonts w:ascii="HGSｺﾞｼｯｸE" w:eastAsia="HGSｺﾞｼｯｸE" w:hAnsi="HGSｺﾞｼｯｸE" w:hint="eastAsia"/>
                          <w:sz w:val="22"/>
                        </w:rPr>
                        <w:t>訓練科目・定員</w:t>
                      </w:r>
                      <w:r>
                        <w:rPr>
                          <w:rFonts w:ascii="HGSｺﾞｼｯｸE" w:eastAsia="HGSｺﾞｼｯｸE" w:hAnsi="HGSｺﾞｼｯｸE"/>
                          <w:sz w:val="22"/>
                        </w:rPr>
                        <w:t>（案）</w:t>
                      </w:r>
                      <w:r>
                        <w:rPr>
                          <w:rFonts w:ascii="HGSｺﾞｼｯｸE" w:eastAsia="HGSｺﾞｼｯｸE" w:hAnsi="HGSｺﾞｼｯｸE" w:hint="eastAsia"/>
                          <w:sz w:val="22"/>
                        </w:rPr>
                        <w:t>＞</w:t>
                      </w:r>
                    </w:p>
                  </w:txbxContent>
                </v:textbox>
                <w10:wrap anchorx="margin"/>
              </v:roundrect>
            </w:pict>
          </mc:Fallback>
        </mc:AlternateContent>
      </w:r>
      <w:r>
        <w:rPr>
          <w:noProof/>
        </w:rPr>
        <mc:AlternateContent>
          <mc:Choice Requires="wps">
            <w:drawing>
              <wp:anchor distT="0" distB="0" distL="114300" distR="114300" simplePos="0" relativeHeight="252520448" behindDoc="0" locked="0" layoutInCell="1" allowOverlap="1" wp14:anchorId="27E7C604" wp14:editId="4808ECE6">
                <wp:simplePos x="0" y="0"/>
                <wp:positionH relativeFrom="column">
                  <wp:posOffset>4138295</wp:posOffset>
                </wp:positionH>
                <wp:positionV relativeFrom="paragraph">
                  <wp:posOffset>11146155</wp:posOffset>
                </wp:positionV>
                <wp:extent cx="1962150" cy="304800"/>
                <wp:effectExtent l="0" t="0" r="0" b="0"/>
                <wp:wrapNone/>
                <wp:docPr id="298"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04800"/>
                        </a:xfrm>
                        <a:prstGeom prst="roundRect">
                          <a:avLst>
                            <a:gd name="adj" fmla="val 16667"/>
                          </a:avLst>
                        </a:prstGeom>
                        <a:noFill/>
                        <a:ln>
                          <a:noFill/>
                        </a:ln>
                      </wps:spPr>
                      <wps:txbx>
                        <w:txbxContent>
                          <w:p w14:paraId="280C078F" w14:textId="77777777" w:rsidR="00366BC6" w:rsidRDefault="00366BC6">
                            <w:pPr>
                              <w:spacing w:line="220" w:lineRule="exact"/>
                              <w:jc w:val="right"/>
                              <w:rPr>
                                <w:rFonts w:asciiTheme="majorEastAsia" w:eastAsiaTheme="majorEastAsia" w:hAnsiTheme="majorEastAsia"/>
                                <w:sz w:val="20"/>
                                <w:szCs w:val="20"/>
                              </w:rPr>
                            </w:pPr>
                          </w:p>
                        </w:txbxContent>
                      </wps:txbx>
                      <wps:bodyPr rot="0" vert="horz" wrap="square" lIns="28800" tIns="8890" rIns="18000" bIns="8890" anchor="ctr" anchorCtr="0" upright="1">
                        <a:noAutofit/>
                      </wps:bodyPr>
                    </wps:wsp>
                  </a:graphicData>
                </a:graphic>
              </wp:anchor>
            </w:drawing>
          </mc:Choice>
          <mc:Fallback>
            <w:pict>
              <v:roundrect w14:anchorId="27E7C604" id="AutoShape 123" o:spid="_x0000_s1123" style="position:absolute;left:0;text-align:left;margin-left:325.85pt;margin-top:877.65pt;width:154.5pt;height:24pt;z-index:252520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" filled="f" stroked="f">
                <v:textbox inset=".8mm,.7pt,.5mm,.7pt">
                  <w:txbxContent>
                    <w:p w14:paraId="280C078F" w14:textId="77777777" w:rsidR="00366BC6" w:rsidRDefault="00366BC6">
                      <w:pPr>
                        <w:spacing w:line="220" w:lineRule="exact"/>
                        <w:jc w:val="right"/>
                        <w:rPr>
                          <w:rFonts w:asciiTheme="majorEastAsia" w:eastAsiaTheme="majorEastAsia" w:hAnsiTheme="majorEastAsia"/>
                          <w:sz w:val="20"/>
                          <w:szCs w:val="20"/>
                        </w:rPr>
                      </w:pPr>
                    </w:p>
                  </w:txbxContent>
                </v:textbox>
              </v:roundrect>
            </w:pict>
          </mc:Fallback>
        </mc:AlternateContent>
      </w:r>
      <w:r>
        <w:rPr>
          <w:noProof/>
          <w:sz w:val="22"/>
        </w:rPr>
        <mc:AlternateContent>
          <mc:Choice Requires="wps">
            <w:drawing>
              <wp:anchor distT="0" distB="0" distL="114300" distR="114300" simplePos="0" relativeHeight="252545024" behindDoc="0" locked="0" layoutInCell="1" allowOverlap="1" wp14:anchorId="17CB47BA" wp14:editId="19751125">
                <wp:simplePos x="0" y="0"/>
                <wp:positionH relativeFrom="column">
                  <wp:posOffset>-43180</wp:posOffset>
                </wp:positionH>
                <wp:positionV relativeFrom="paragraph">
                  <wp:posOffset>165735</wp:posOffset>
                </wp:positionV>
                <wp:extent cx="5886450" cy="9124950"/>
                <wp:effectExtent l="0" t="0" r="19050" b="19050"/>
                <wp:wrapNone/>
                <wp:docPr id="6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9124950"/>
                        </a:xfrm>
                        <a:prstGeom prst="rect">
                          <a:avLst/>
                        </a:prstGeom>
                        <a:noFill/>
                        <a:ln w="6350" cap="rnd">
                          <a:solidFill>
                            <a:schemeClr val="tx1">
                              <a:lumMod val="100000"/>
                              <a:lumOff val="0"/>
                            </a:schemeClr>
                          </a:solidFill>
                          <a:prstDash val="sysDot"/>
                          <a:miter lim="800000"/>
                        </a:ln>
                      </wps:spPr>
                      <wps:bodyPr rot="0" vert="horz" wrap="square" lIns="74295" tIns="8890" rIns="74295" bIns="889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5DF885" id="Rectangle 238" o:spid="_x0000_s1026" style="position:absolute;left:0;text-align:left;margin-left:-3.4pt;margin-top:13.05pt;width:463.5pt;height:718.5pt;z-index:25254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" filled="f" strokecolor="black [3213]" strokeweight=".5pt">
                <v:stroke dashstyle="1 1" endcap="round"/>
                <v:textbox inset="5.85pt,.7pt,5.85pt,.7pt"/>
              </v:rect>
            </w:pict>
          </mc:Fallback>
        </mc:AlternateContent>
      </w:r>
    </w:p>
    <w:p w14:paraId="7900452C" w14:textId="77777777" w:rsidR="00B75B31" w:rsidRDefault="00B75B31">
      <w:pPr>
        <w:rPr>
          <w:sz w:val="22"/>
        </w:rPr>
      </w:pPr>
    </w:p>
    <w:p w14:paraId="1A6A9C4D" w14:textId="77777777" w:rsidR="00B75B31" w:rsidRDefault="00B75B31">
      <w:pPr>
        <w:rPr>
          <w:sz w:val="22"/>
        </w:rPr>
      </w:pPr>
    </w:p>
    <w:p w14:paraId="06FAFE6F" w14:textId="77777777" w:rsidR="00B75B31" w:rsidRDefault="00334533">
      <w:pPr>
        <w:rPr>
          <w:sz w:val="22"/>
        </w:rPr>
      </w:pPr>
      <w:r>
        <w:rPr>
          <w:noProof/>
        </w:rPr>
        <mc:AlternateContent>
          <mc:Choice Requires="wps">
            <w:drawing>
              <wp:anchor distT="0" distB="0" distL="114300" distR="114300" simplePos="0" relativeHeight="252525568" behindDoc="0" locked="0" layoutInCell="1" allowOverlap="1" wp14:anchorId="3A1F69F9" wp14:editId="66B4250E">
                <wp:simplePos x="0" y="0"/>
                <wp:positionH relativeFrom="column">
                  <wp:posOffset>1804670</wp:posOffset>
                </wp:positionH>
                <wp:positionV relativeFrom="paragraph">
                  <wp:posOffset>36195</wp:posOffset>
                </wp:positionV>
                <wp:extent cx="3686175" cy="410210"/>
                <wp:effectExtent l="0" t="0" r="28575" b="15240"/>
                <wp:wrapNone/>
                <wp:docPr id="675" name="Text Box 214" title="北大阪高等職業技術専門校（定員　145名）"/>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410210"/>
                        </a:xfrm>
                        <a:prstGeom prst="rect">
                          <a:avLst/>
                        </a:prstGeom>
                        <a:solidFill>
                          <a:schemeClr val="tx2">
                            <a:lumMod val="100000"/>
                            <a:lumOff val="0"/>
                          </a:schemeClr>
                        </a:solidFill>
                        <a:ln w="19050">
                          <a:solidFill>
                            <a:schemeClr val="tx2">
                              <a:lumMod val="100000"/>
                              <a:lumOff val="0"/>
                            </a:schemeClr>
                          </a:solidFill>
                          <a:miter lim="800000"/>
                        </a:ln>
                      </wps:spPr>
                      <wps:txbx>
                        <w:txbxContent>
                          <w:p w14:paraId="13955CCE" w14:textId="77777777" w:rsidR="00366BC6" w:rsidRDefault="00366BC6">
                            <w:pPr>
                              <w:spacing w:line="320" w:lineRule="exact"/>
                              <w:jc w:val="center"/>
                              <w:rPr>
                                <w:rFonts w:ascii="HGSｺﾞｼｯｸE" w:eastAsia="HGSｺﾞｼｯｸE" w:hAnsi="HGSｺﾞｼｯｸE"/>
                                <w:color w:val="FFFFFF" w:themeColor="background1"/>
                                <w:sz w:val="26"/>
                                <w:szCs w:val="26"/>
                              </w:rPr>
                            </w:pPr>
                            <w:r>
                              <w:rPr>
                                <w:rFonts w:ascii="HGSｺﾞｼｯｸE" w:eastAsia="HGSｺﾞｼｯｸE" w:hAnsi="HGSｺﾞｼｯｸE" w:hint="eastAsia"/>
                                <w:color w:val="FFFFFF" w:themeColor="background1"/>
                                <w:sz w:val="26"/>
                                <w:szCs w:val="26"/>
                              </w:rPr>
                              <w:t>北大阪高等職業技術専門校</w:t>
                            </w:r>
                          </w:p>
                          <w:p w14:paraId="641615FD" w14:textId="77777777" w:rsidR="00366BC6" w:rsidRDefault="00366BC6">
                            <w:pPr>
                              <w:spacing w:line="320" w:lineRule="exact"/>
                              <w:jc w:val="center"/>
                              <w:rPr>
                                <w:rFonts w:ascii="HGSｺﾞｼｯｸE" w:eastAsia="HGSｺﾞｼｯｸE" w:hAnsi="HGSｺﾞｼｯｸE"/>
                                <w:color w:val="FFFFFF" w:themeColor="background1"/>
                                <w:sz w:val="26"/>
                                <w:szCs w:val="26"/>
                              </w:rPr>
                            </w:pPr>
                            <w:r>
                              <w:rPr>
                                <w:rFonts w:asciiTheme="majorEastAsia" w:eastAsiaTheme="majorEastAsia" w:hAnsiTheme="majorEastAsia" w:hint="eastAsia"/>
                                <w:color w:val="FFFFFF" w:themeColor="background1"/>
                                <w:szCs w:val="21"/>
                              </w:rPr>
                              <w:t>（定員　145名）</w:t>
                            </w:r>
                          </w:p>
                        </w:txbxContent>
                      </wps:txbx>
                      <wps:bodyPr rot="0" vert="horz" wrap="square" lIns="36000" tIns="18000" rIns="36000" bIns="18000" anchor="t" anchorCtr="0" upright="1">
                        <a:spAutoFit/>
                      </wps:bodyPr>
                    </wps:wsp>
                  </a:graphicData>
                </a:graphic>
              </wp:anchor>
            </w:drawing>
          </mc:Choice>
          <mc:Fallback>
            <w:pict>
              <v:shape w14:anchorId="3A1F69F9" id="Text Box 214" o:spid="_x0000_s1124" type="#_x0000_t202" alt="タイトル: 北大阪高等職業技術専門校（定員　145名）" style="position:absolute;left:0;text-align:left;margin-left:142.1pt;margin-top:2.85pt;width:290.25pt;height:32.3pt;z-index:25252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" fillcolor="#1f497d [3215]" strokecolor="#1f497d [3215]" strokeweight="1.5pt">
                <v:textbox style="mso-fit-shape-to-text:t" inset="1mm,.5mm,1mm,.5mm">
                  <w:txbxContent>
                    <w:p w14:paraId="13955CCE" w14:textId="77777777" w:rsidR="00366BC6" w:rsidRDefault="00366BC6">
                      <w:pPr>
                        <w:spacing w:line="320" w:lineRule="exact"/>
                        <w:jc w:val="center"/>
                        <w:rPr>
                          <w:rFonts w:ascii="HGSｺﾞｼｯｸE" w:eastAsia="HGSｺﾞｼｯｸE" w:hAnsi="HGSｺﾞｼｯｸE"/>
                          <w:color w:val="FFFFFF" w:themeColor="background1"/>
                          <w:sz w:val="26"/>
                          <w:szCs w:val="26"/>
                        </w:rPr>
                      </w:pPr>
                      <w:r>
                        <w:rPr>
                          <w:rFonts w:ascii="HGSｺﾞｼｯｸE" w:eastAsia="HGSｺﾞｼｯｸE" w:hAnsi="HGSｺﾞｼｯｸE" w:hint="eastAsia"/>
                          <w:color w:val="FFFFFF" w:themeColor="background1"/>
                          <w:sz w:val="26"/>
                          <w:szCs w:val="26"/>
                        </w:rPr>
                        <w:t>北大阪高等職業技術専門校</w:t>
                      </w:r>
                    </w:p>
                    <w:p w14:paraId="641615FD" w14:textId="77777777" w:rsidR="00366BC6" w:rsidRDefault="00366BC6">
                      <w:pPr>
                        <w:spacing w:line="320" w:lineRule="exact"/>
                        <w:jc w:val="center"/>
                        <w:rPr>
                          <w:rFonts w:ascii="HGSｺﾞｼｯｸE" w:eastAsia="HGSｺﾞｼｯｸE" w:hAnsi="HGSｺﾞｼｯｸE"/>
                          <w:color w:val="FFFFFF" w:themeColor="background1"/>
                          <w:sz w:val="26"/>
                          <w:szCs w:val="26"/>
                        </w:rPr>
                      </w:pPr>
                      <w:r>
                        <w:rPr>
                          <w:rFonts w:asciiTheme="majorEastAsia" w:eastAsiaTheme="majorEastAsia" w:hAnsiTheme="majorEastAsia" w:hint="eastAsia"/>
                          <w:color w:val="FFFFFF" w:themeColor="background1"/>
                          <w:szCs w:val="21"/>
                        </w:rPr>
                        <w:t>（定員　145名）</w:t>
                      </w:r>
                    </w:p>
                  </w:txbxContent>
                </v:textbox>
              </v:shape>
            </w:pict>
          </mc:Fallback>
        </mc:AlternateContent>
      </w:r>
    </w:p>
    <w:p w14:paraId="65FF8E3C" w14:textId="77777777" w:rsidR="00B75B31" w:rsidRDefault="00B75B31">
      <w:pPr>
        <w:rPr>
          <w:sz w:val="22"/>
        </w:rPr>
      </w:pPr>
    </w:p>
    <w:p w14:paraId="1800908E" w14:textId="77777777" w:rsidR="00B75B31" w:rsidRDefault="00334533">
      <w:pPr>
        <w:rPr>
          <w:sz w:val="22"/>
        </w:rPr>
      </w:pPr>
      <w:r>
        <w:rPr>
          <w:noProof/>
        </w:rPr>
        <mc:AlternateContent>
          <mc:Choice Requires="wps">
            <w:drawing>
              <wp:anchor distT="0" distB="0" distL="114300" distR="114300" simplePos="0" relativeHeight="252530688" behindDoc="0" locked="0" layoutInCell="1" allowOverlap="1" wp14:anchorId="1751B894" wp14:editId="3EBB50B5">
                <wp:simplePos x="0" y="0"/>
                <wp:positionH relativeFrom="column">
                  <wp:posOffset>1804670</wp:posOffset>
                </wp:positionH>
                <wp:positionV relativeFrom="paragraph">
                  <wp:posOffset>22860</wp:posOffset>
                </wp:positionV>
                <wp:extent cx="3686175" cy="1704975"/>
                <wp:effectExtent l="0" t="0" r="28575" b="28575"/>
                <wp:wrapNone/>
                <wp:docPr id="673"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704975"/>
                        </a:xfrm>
                        <a:prstGeom prst="rect">
                          <a:avLst/>
                        </a:prstGeom>
                        <a:solidFill>
                          <a:schemeClr val="bg1">
                            <a:lumMod val="100000"/>
                            <a:lumOff val="0"/>
                          </a:schemeClr>
                        </a:solidFill>
                        <a:ln w="19050">
                          <a:solidFill>
                            <a:schemeClr val="tx2">
                              <a:lumMod val="100000"/>
                              <a:lumOff val="0"/>
                            </a:schemeClr>
                          </a:solidFill>
                          <a:miter lim="800000"/>
                        </a:ln>
                      </wps:spPr>
                      <wps:txbx>
                        <w:txbxContent>
                          <w:p w14:paraId="1474FF24" w14:textId="77777777" w:rsidR="00366BC6" w:rsidRDefault="00366BC6">
                            <w:pPr>
                              <w:spacing w:line="320" w:lineRule="exact"/>
                              <w:rPr>
                                <w:rFonts w:ascii="HGSｺﾞｼｯｸE" w:eastAsia="HGSｺﾞｼｯｸE" w:hAnsi="HGSｺﾞｼｯｸE"/>
                                <w:sz w:val="24"/>
                                <w:szCs w:val="24"/>
                              </w:rPr>
                            </w:pPr>
                          </w:p>
                          <w:p w14:paraId="676CB33C" w14:textId="77777777" w:rsidR="00366BC6" w:rsidRDefault="00366BC6">
                            <w:pPr>
                              <w:spacing w:line="320" w:lineRule="exact"/>
                              <w:rPr>
                                <w:rFonts w:ascii="HGSｺﾞｼｯｸE" w:eastAsia="HGSｺﾞｼｯｸE" w:hAnsi="HGSｺﾞｼｯｸE"/>
                                <w:sz w:val="24"/>
                                <w:szCs w:val="24"/>
                              </w:rPr>
                            </w:pPr>
                          </w:p>
                          <w:p w14:paraId="5024F69D" w14:textId="77777777" w:rsidR="00366BC6" w:rsidRDefault="00366BC6">
                            <w:pPr>
                              <w:spacing w:line="320" w:lineRule="exact"/>
                              <w:rPr>
                                <w:rFonts w:ascii="HGSｺﾞｼｯｸE" w:eastAsia="HGSｺﾞｼｯｸE" w:hAnsi="HGSｺﾞｼｯｸE"/>
                                <w:sz w:val="24"/>
                                <w:szCs w:val="24"/>
                              </w:rPr>
                            </w:pPr>
                          </w:p>
                          <w:p w14:paraId="3515BB81" w14:textId="77777777" w:rsidR="00366BC6" w:rsidRDefault="00366BC6">
                            <w:pPr>
                              <w:spacing w:line="320" w:lineRule="exact"/>
                              <w:rPr>
                                <w:rFonts w:ascii="HGSｺﾞｼｯｸE" w:eastAsia="HGSｺﾞｼｯｸE" w:hAnsi="HGSｺﾞｼｯｸE"/>
                                <w:sz w:val="24"/>
                                <w:szCs w:val="24"/>
                              </w:rPr>
                            </w:pPr>
                          </w:p>
                          <w:p w14:paraId="1DC70EDE" w14:textId="77777777" w:rsidR="00366BC6" w:rsidRDefault="00366BC6">
                            <w:pPr>
                              <w:spacing w:line="320" w:lineRule="exact"/>
                              <w:rPr>
                                <w:rFonts w:ascii="HGSｺﾞｼｯｸE" w:eastAsia="HGSｺﾞｼｯｸE" w:hAnsi="HGSｺﾞｼｯｸE"/>
                                <w:sz w:val="24"/>
                                <w:szCs w:val="24"/>
                              </w:rPr>
                            </w:pPr>
                          </w:p>
                          <w:p w14:paraId="78922DAA" w14:textId="77777777" w:rsidR="00366BC6" w:rsidRDefault="00366BC6">
                            <w:pPr>
                              <w:spacing w:line="320" w:lineRule="exact"/>
                              <w:rPr>
                                <w:rFonts w:ascii="HGSｺﾞｼｯｸE" w:eastAsia="HGSｺﾞｼｯｸE" w:hAnsi="HGSｺﾞｼｯｸE"/>
                                <w:sz w:val="24"/>
                                <w:szCs w:val="24"/>
                              </w:rPr>
                            </w:pPr>
                          </w:p>
                        </w:txbxContent>
                      </wps:txbx>
                      <wps:bodyPr rot="0" vert="horz" wrap="square" lIns="91440" tIns="45720" rIns="91440" bIns="45720" anchor="t" anchorCtr="0" upright="1">
                        <a:noAutofit/>
                      </wps:bodyPr>
                    </wps:wsp>
                  </a:graphicData>
                </a:graphic>
              </wp:anchor>
            </w:drawing>
          </mc:Choice>
          <mc:Fallback>
            <w:pict>
              <v:shape w14:anchorId="1751B894" id="Text Box 204" o:spid="_x0000_s1125" type="#_x0000_t202" style="position:absolute;left:0;text-align:left;margin-left:142.1pt;margin-top:1.8pt;width:290.25pt;height:134.25pt;z-index:25253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" fillcolor="white [3212]" strokecolor="#1f497d [3215]" strokeweight="1.5pt">
                <v:textbox>
                  <w:txbxContent>
                    <w:p w14:paraId="1474FF24" w14:textId="77777777" w:rsidR="00366BC6" w:rsidRDefault="00366BC6">
                      <w:pPr>
                        <w:spacing w:line="320" w:lineRule="exact"/>
                        <w:rPr>
                          <w:rFonts w:ascii="HGSｺﾞｼｯｸE" w:eastAsia="HGSｺﾞｼｯｸE" w:hAnsi="HGSｺﾞｼｯｸE"/>
                          <w:sz w:val="24"/>
                          <w:szCs w:val="24"/>
                        </w:rPr>
                      </w:pPr>
                    </w:p>
                    <w:p w14:paraId="676CB33C" w14:textId="77777777" w:rsidR="00366BC6" w:rsidRDefault="00366BC6">
                      <w:pPr>
                        <w:spacing w:line="320" w:lineRule="exact"/>
                        <w:rPr>
                          <w:rFonts w:ascii="HGSｺﾞｼｯｸE" w:eastAsia="HGSｺﾞｼｯｸE" w:hAnsi="HGSｺﾞｼｯｸE"/>
                          <w:sz w:val="24"/>
                          <w:szCs w:val="24"/>
                        </w:rPr>
                      </w:pPr>
                    </w:p>
                    <w:p w14:paraId="5024F69D" w14:textId="77777777" w:rsidR="00366BC6" w:rsidRDefault="00366BC6">
                      <w:pPr>
                        <w:spacing w:line="320" w:lineRule="exact"/>
                        <w:rPr>
                          <w:rFonts w:ascii="HGSｺﾞｼｯｸE" w:eastAsia="HGSｺﾞｼｯｸE" w:hAnsi="HGSｺﾞｼｯｸE"/>
                          <w:sz w:val="24"/>
                          <w:szCs w:val="24"/>
                        </w:rPr>
                      </w:pPr>
                    </w:p>
                    <w:p w14:paraId="3515BB81" w14:textId="77777777" w:rsidR="00366BC6" w:rsidRDefault="00366BC6">
                      <w:pPr>
                        <w:spacing w:line="320" w:lineRule="exact"/>
                        <w:rPr>
                          <w:rFonts w:ascii="HGSｺﾞｼｯｸE" w:eastAsia="HGSｺﾞｼｯｸE" w:hAnsi="HGSｺﾞｼｯｸE"/>
                          <w:sz w:val="24"/>
                          <w:szCs w:val="24"/>
                        </w:rPr>
                      </w:pPr>
                    </w:p>
                    <w:p w14:paraId="1DC70EDE" w14:textId="77777777" w:rsidR="00366BC6" w:rsidRDefault="00366BC6">
                      <w:pPr>
                        <w:spacing w:line="320" w:lineRule="exact"/>
                        <w:rPr>
                          <w:rFonts w:ascii="HGSｺﾞｼｯｸE" w:eastAsia="HGSｺﾞｼｯｸE" w:hAnsi="HGSｺﾞｼｯｸE"/>
                          <w:sz w:val="24"/>
                          <w:szCs w:val="24"/>
                        </w:rPr>
                      </w:pPr>
                    </w:p>
                    <w:p w14:paraId="78922DAA" w14:textId="77777777" w:rsidR="00366BC6" w:rsidRDefault="00366BC6">
                      <w:pPr>
                        <w:spacing w:line="320" w:lineRule="exact"/>
                        <w:rPr>
                          <w:rFonts w:ascii="HGSｺﾞｼｯｸE" w:eastAsia="HGSｺﾞｼｯｸE" w:hAnsi="HGSｺﾞｼｯｸE"/>
                          <w:sz w:val="24"/>
                          <w:szCs w:val="24"/>
                        </w:rPr>
                      </w:pPr>
                    </w:p>
                  </w:txbxContent>
                </v:textbox>
              </v:shape>
            </w:pict>
          </mc:Fallback>
        </mc:AlternateContent>
      </w:r>
      <w:r>
        <w:rPr>
          <w:noProof/>
        </w:rPr>
        <mc:AlternateContent>
          <mc:Choice Requires="wps">
            <w:drawing>
              <wp:anchor distT="0" distB="0" distL="114300" distR="114300" simplePos="0" relativeHeight="252533760" behindDoc="0" locked="0" layoutInCell="1" allowOverlap="1" wp14:anchorId="132BAE8A" wp14:editId="55585206">
                <wp:simplePos x="0" y="0"/>
                <wp:positionH relativeFrom="column">
                  <wp:posOffset>1823720</wp:posOffset>
                </wp:positionH>
                <wp:positionV relativeFrom="paragraph">
                  <wp:posOffset>85725</wp:posOffset>
                </wp:positionV>
                <wp:extent cx="3619500" cy="238760"/>
                <wp:effectExtent l="0" t="0" r="0" b="8890"/>
                <wp:wrapNone/>
                <wp:docPr id="674" name="Text Box 213" title="建築・住居系人材の育成拠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38760"/>
                        </a:xfrm>
                        <a:prstGeom prst="rect">
                          <a:avLst/>
                        </a:prstGeom>
                        <a:solidFill>
                          <a:schemeClr val="accent5">
                            <a:lumMod val="60000"/>
                            <a:lumOff val="40000"/>
                          </a:schemeClr>
                        </a:solidFill>
                        <a:ln>
                          <a:noFill/>
                        </a:ln>
                      </wps:spPr>
                      <wps:txbx>
                        <w:txbxContent>
                          <w:p w14:paraId="589B680B" w14:textId="77777777" w:rsidR="00366BC6" w:rsidRDefault="00366BC6">
                            <w:pPr>
                              <w:spacing w:line="320" w:lineRule="exact"/>
                              <w:jc w:val="center"/>
                              <w:rPr>
                                <w:sz w:val="22"/>
                              </w:rPr>
                            </w:pPr>
                            <w:r>
                              <w:rPr>
                                <w:rFonts w:ascii="HGSｺﾞｼｯｸE" w:eastAsia="HGSｺﾞｼｯｸE" w:hAnsi="HGSｺﾞｼｯｸE" w:hint="eastAsia"/>
                                <w:sz w:val="22"/>
                              </w:rPr>
                              <w:t>建築</w:t>
                            </w:r>
                            <w:r>
                              <w:rPr>
                                <w:rFonts w:ascii="HGSｺﾞｼｯｸE" w:eastAsia="HGSｺﾞｼｯｸE" w:hAnsi="HGSｺﾞｼｯｸE"/>
                                <w:sz w:val="22"/>
                              </w:rPr>
                              <w:t>・住居系人材</w:t>
                            </w:r>
                            <w:r>
                              <w:rPr>
                                <w:rFonts w:ascii="HGSｺﾞｼｯｸE" w:eastAsia="HGSｺﾞｼｯｸE" w:hAnsi="HGSｺﾞｼｯｸE" w:hint="eastAsia"/>
                                <w:sz w:val="22"/>
                              </w:rPr>
                              <w:t>の育成拠点</w:t>
                            </w:r>
                          </w:p>
                        </w:txbxContent>
                      </wps:txbx>
                      <wps:bodyPr rot="0" vert="horz" wrap="square" lIns="36000" tIns="18000" rIns="36000" bIns="18000" anchor="t" anchorCtr="0" upright="1">
                        <a:spAutoFit/>
                      </wps:bodyPr>
                    </wps:wsp>
                  </a:graphicData>
                </a:graphic>
              </wp:anchor>
            </w:drawing>
          </mc:Choice>
          <mc:Fallback>
            <w:pict>
              <v:shape w14:anchorId="132BAE8A" id="Text Box 213" o:spid="_x0000_s1126" type="#_x0000_t202" alt="タイトル: 建築・住居系人材の育成拠点" style="position:absolute;left:0;text-align:left;margin-left:143.6pt;margin-top:6.75pt;width:285pt;height:18.8pt;z-index:25253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" fillcolor="#92cddc [1944]" stroked="f">
                <v:textbox style="mso-fit-shape-to-text:t" inset="1mm,.5mm,1mm,.5mm">
                  <w:txbxContent>
                    <w:p w14:paraId="589B680B" w14:textId="77777777" w:rsidR="00366BC6" w:rsidRDefault="00366BC6">
                      <w:pPr>
                        <w:spacing w:line="320" w:lineRule="exact"/>
                        <w:jc w:val="center"/>
                        <w:rPr>
                          <w:sz w:val="22"/>
                        </w:rPr>
                      </w:pPr>
                      <w:r>
                        <w:rPr>
                          <w:rFonts w:ascii="HGSｺﾞｼｯｸE" w:eastAsia="HGSｺﾞｼｯｸE" w:hAnsi="HGSｺﾞｼｯｸE" w:hint="eastAsia"/>
                          <w:sz w:val="22"/>
                        </w:rPr>
                        <w:t>建築</w:t>
                      </w:r>
                      <w:r>
                        <w:rPr>
                          <w:rFonts w:ascii="HGSｺﾞｼｯｸE" w:eastAsia="HGSｺﾞｼｯｸE" w:hAnsi="HGSｺﾞｼｯｸE"/>
                          <w:sz w:val="22"/>
                        </w:rPr>
                        <w:t>・住居系人材</w:t>
                      </w:r>
                      <w:r>
                        <w:rPr>
                          <w:rFonts w:ascii="HGSｺﾞｼｯｸE" w:eastAsia="HGSｺﾞｼｯｸE" w:hAnsi="HGSｺﾞｼｯｸE" w:hint="eastAsia"/>
                          <w:sz w:val="22"/>
                        </w:rPr>
                        <w:t>の育成拠点</w:t>
                      </w:r>
                    </w:p>
                  </w:txbxContent>
                </v:textbox>
              </v:shape>
            </w:pict>
          </mc:Fallback>
        </mc:AlternateContent>
      </w:r>
    </w:p>
    <w:p w14:paraId="68B65B9E" w14:textId="77777777" w:rsidR="00B75B31" w:rsidRDefault="00334533">
      <w:pPr>
        <w:rPr>
          <w:sz w:val="22"/>
        </w:rPr>
      </w:pPr>
      <w:r>
        <w:rPr>
          <w:noProof/>
        </w:rPr>
        <mc:AlternateContent>
          <mc:Choice Requires="wps">
            <w:drawing>
              <wp:anchor distT="0" distB="0" distL="114300" distR="114300" simplePos="0" relativeHeight="252532736" behindDoc="0" locked="0" layoutInCell="1" allowOverlap="1" wp14:anchorId="0A914028" wp14:editId="2E67DD9A">
                <wp:simplePos x="0" y="0"/>
                <wp:positionH relativeFrom="column">
                  <wp:posOffset>1957070</wp:posOffset>
                </wp:positionH>
                <wp:positionV relativeFrom="paragraph">
                  <wp:posOffset>215265</wp:posOffset>
                </wp:positionV>
                <wp:extent cx="1676400" cy="1295400"/>
                <wp:effectExtent l="0" t="0" r="0" b="0"/>
                <wp:wrapNone/>
                <wp:docPr id="672" name="Text Box 216" descr="【訓練科目】&#10;・建築設計科&#10;・住宅設備科&#10;・インテリア木工科&#10;・建築内装ＣＡＤ科&#10;・ＩＣＴプログラミング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295400"/>
                        </a:xfrm>
                        <a:prstGeom prst="rect">
                          <a:avLst/>
                        </a:prstGeom>
                        <a:noFill/>
                        <a:ln>
                          <a:noFill/>
                        </a:ln>
                      </wps:spPr>
                      <wps:txbx>
                        <w:txbxContent>
                          <w:p w14:paraId="7C094F0F" w14:textId="77777777" w:rsidR="00366BC6" w:rsidRDefault="00366BC6">
                            <w:pPr>
                              <w:spacing w:line="220" w:lineRule="exact"/>
                              <w:rPr>
                                <w:rFonts w:asciiTheme="minorEastAsia" w:hAnsiTheme="minorEastAsia"/>
                                <w:sz w:val="20"/>
                                <w:szCs w:val="20"/>
                              </w:rPr>
                            </w:pPr>
                            <w:r>
                              <w:rPr>
                                <w:rFonts w:asciiTheme="minorEastAsia" w:hAnsiTheme="minorEastAsia" w:hint="eastAsia"/>
                                <w:sz w:val="20"/>
                                <w:szCs w:val="20"/>
                              </w:rPr>
                              <w:t>【訓練科目】</w:t>
                            </w:r>
                          </w:p>
                          <w:p w14:paraId="0C2AE073" w14:textId="77777777" w:rsidR="00366BC6" w:rsidRDefault="00366BC6">
                            <w:pPr>
                              <w:spacing w:line="300" w:lineRule="exact"/>
                              <w:rPr>
                                <w:rFonts w:asciiTheme="minorEastAsia" w:hAnsiTheme="minorEastAsia"/>
                                <w:sz w:val="20"/>
                                <w:szCs w:val="20"/>
                              </w:rPr>
                            </w:pPr>
                            <w:r>
                              <w:rPr>
                                <w:rFonts w:asciiTheme="minorEastAsia" w:hAnsiTheme="minorEastAsia" w:hint="eastAsia"/>
                                <w:sz w:val="20"/>
                                <w:szCs w:val="20"/>
                              </w:rPr>
                              <w:t>・建築設計</w:t>
                            </w:r>
                            <w:r>
                              <w:rPr>
                                <w:rFonts w:asciiTheme="minorEastAsia" w:hAnsiTheme="minorEastAsia"/>
                                <w:sz w:val="20"/>
                                <w:szCs w:val="20"/>
                              </w:rPr>
                              <w:t>科</w:t>
                            </w:r>
                          </w:p>
                          <w:p w14:paraId="63F141C4" w14:textId="77777777" w:rsidR="00366BC6" w:rsidRDefault="00366BC6">
                            <w:pPr>
                              <w:spacing w:line="300" w:lineRule="exact"/>
                              <w:rPr>
                                <w:rFonts w:asciiTheme="minorEastAsia" w:hAnsiTheme="minorEastAsia"/>
                                <w:sz w:val="20"/>
                                <w:szCs w:val="20"/>
                              </w:rPr>
                            </w:pPr>
                            <w:r>
                              <w:rPr>
                                <w:rFonts w:asciiTheme="minorEastAsia" w:hAnsiTheme="minorEastAsia" w:hint="eastAsia"/>
                                <w:sz w:val="20"/>
                                <w:szCs w:val="20"/>
                              </w:rPr>
                              <w:t>・住宅</w:t>
                            </w:r>
                            <w:r>
                              <w:rPr>
                                <w:rFonts w:asciiTheme="minorEastAsia" w:hAnsiTheme="minorEastAsia"/>
                                <w:sz w:val="20"/>
                                <w:szCs w:val="20"/>
                              </w:rPr>
                              <w:t>設備科</w:t>
                            </w:r>
                          </w:p>
                          <w:p w14:paraId="3974D991" w14:textId="77777777" w:rsidR="00366BC6" w:rsidRDefault="00366BC6">
                            <w:pPr>
                              <w:spacing w:line="300" w:lineRule="exact"/>
                              <w:rPr>
                                <w:rFonts w:asciiTheme="minorEastAsia" w:hAnsiTheme="minorEastAsia"/>
                                <w:sz w:val="20"/>
                                <w:szCs w:val="20"/>
                              </w:rPr>
                            </w:pPr>
                            <w:r>
                              <w:rPr>
                                <w:rFonts w:asciiTheme="minorEastAsia" w:hAnsiTheme="minorEastAsia" w:hint="eastAsia"/>
                                <w:sz w:val="20"/>
                                <w:szCs w:val="20"/>
                              </w:rPr>
                              <w:t>・インテリア木工科</w:t>
                            </w:r>
                          </w:p>
                          <w:p w14:paraId="52CB4F97" w14:textId="77777777" w:rsidR="00366BC6" w:rsidRDefault="00366BC6">
                            <w:pPr>
                              <w:spacing w:line="300" w:lineRule="exact"/>
                              <w:rPr>
                                <w:rFonts w:asciiTheme="minorEastAsia" w:hAnsiTheme="minorEastAsia"/>
                                <w:sz w:val="20"/>
                                <w:szCs w:val="20"/>
                              </w:rPr>
                            </w:pPr>
                            <w:r>
                              <w:rPr>
                                <w:rFonts w:asciiTheme="minorEastAsia" w:hAnsiTheme="minorEastAsia" w:hint="eastAsia"/>
                                <w:sz w:val="20"/>
                                <w:szCs w:val="20"/>
                              </w:rPr>
                              <w:t>・建築</w:t>
                            </w:r>
                            <w:r>
                              <w:rPr>
                                <w:rFonts w:asciiTheme="minorEastAsia" w:hAnsiTheme="minorEastAsia"/>
                                <w:sz w:val="20"/>
                                <w:szCs w:val="20"/>
                              </w:rPr>
                              <w:t>内装ＣＡＤ科</w:t>
                            </w:r>
                          </w:p>
                          <w:p w14:paraId="5CB92B5F" w14:textId="77777777" w:rsidR="00366BC6" w:rsidRDefault="00366BC6">
                            <w:pPr>
                              <w:spacing w:line="300" w:lineRule="exact"/>
                              <w:rPr>
                                <w:sz w:val="20"/>
                                <w:szCs w:val="20"/>
                              </w:rPr>
                            </w:pPr>
                            <w:r>
                              <w:rPr>
                                <w:rFonts w:asciiTheme="minorEastAsia" w:hAnsiTheme="minorEastAsia" w:hint="eastAsia"/>
                                <w:sz w:val="20"/>
                                <w:szCs w:val="20"/>
                              </w:rPr>
                              <w:t>・</w:t>
                            </w:r>
                            <w:r>
                              <w:rPr>
                                <w:rFonts w:asciiTheme="minorEastAsia" w:hAnsiTheme="minorEastAsia"/>
                                <w:sz w:val="20"/>
                                <w:szCs w:val="20"/>
                              </w:rPr>
                              <w:t>ＩＣＴプログラミング科</w:t>
                            </w:r>
                          </w:p>
                        </w:txbxContent>
                      </wps:txbx>
                      <wps:bodyPr rot="0" vert="horz" wrap="square" lIns="91440" tIns="45720" rIns="91440" bIns="45720" anchor="t" anchorCtr="0" upright="1">
                        <a:noAutofit/>
                      </wps:bodyPr>
                    </wps:wsp>
                  </a:graphicData>
                </a:graphic>
              </wp:anchor>
            </w:drawing>
          </mc:Choice>
          <mc:Fallback>
            <w:pict>
              <v:shape w14:anchorId="0A914028" id="Text Box 216" o:spid="_x0000_s1127" type="#_x0000_t202" alt="【訓練科目】&#10;・建築設計科&#10;・住宅設備科&#10;・インテリア木工科&#10;・建築内装ＣＡＤ科&#10;・ＩＣＴプログラミング科" style="position:absolute;left:0;text-align:left;margin-left:154.1pt;margin-top:16.95pt;width:132pt;height:102pt;z-index:25253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" filled="f" stroked="f">
                <v:textbox>
                  <w:txbxContent>
                    <w:p w14:paraId="7C094F0F" w14:textId="77777777" w:rsidR="00366BC6" w:rsidRDefault="00366BC6">
                      <w:pPr>
                        <w:spacing w:line="220" w:lineRule="exact"/>
                        <w:rPr>
                          <w:rFonts w:asciiTheme="minorEastAsia" w:hAnsiTheme="minorEastAsia"/>
                          <w:sz w:val="20"/>
                          <w:szCs w:val="20"/>
                        </w:rPr>
                      </w:pPr>
                      <w:r>
                        <w:rPr>
                          <w:rFonts w:asciiTheme="minorEastAsia" w:hAnsiTheme="minorEastAsia" w:hint="eastAsia"/>
                          <w:sz w:val="20"/>
                          <w:szCs w:val="20"/>
                        </w:rPr>
                        <w:t>【訓練科目】</w:t>
                      </w:r>
                    </w:p>
                    <w:p w14:paraId="0C2AE073" w14:textId="77777777" w:rsidR="00366BC6" w:rsidRDefault="00366BC6">
                      <w:pPr>
                        <w:spacing w:line="300" w:lineRule="exact"/>
                        <w:rPr>
                          <w:rFonts w:asciiTheme="minorEastAsia" w:hAnsiTheme="minorEastAsia"/>
                          <w:sz w:val="20"/>
                          <w:szCs w:val="20"/>
                        </w:rPr>
                      </w:pPr>
                      <w:r>
                        <w:rPr>
                          <w:rFonts w:asciiTheme="minorEastAsia" w:hAnsiTheme="minorEastAsia" w:hint="eastAsia"/>
                          <w:sz w:val="20"/>
                          <w:szCs w:val="20"/>
                        </w:rPr>
                        <w:t>・建築設計</w:t>
                      </w:r>
                      <w:r>
                        <w:rPr>
                          <w:rFonts w:asciiTheme="minorEastAsia" w:hAnsiTheme="minorEastAsia"/>
                          <w:sz w:val="20"/>
                          <w:szCs w:val="20"/>
                        </w:rPr>
                        <w:t>科</w:t>
                      </w:r>
                    </w:p>
                    <w:p w14:paraId="63F141C4" w14:textId="77777777" w:rsidR="00366BC6" w:rsidRDefault="00366BC6">
                      <w:pPr>
                        <w:spacing w:line="300" w:lineRule="exact"/>
                        <w:rPr>
                          <w:rFonts w:asciiTheme="minorEastAsia" w:hAnsiTheme="minorEastAsia"/>
                          <w:sz w:val="20"/>
                          <w:szCs w:val="20"/>
                        </w:rPr>
                      </w:pPr>
                      <w:r>
                        <w:rPr>
                          <w:rFonts w:asciiTheme="minorEastAsia" w:hAnsiTheme="minorEastAsia" w:hint="eastAsia"/>
                          <w:sz w:val="20"/>
                          <w:szCs w:val="20"/>
                        </w:rPr>
                        <w:t>・住宅</w:t>
                      </w:r>
                      <w:r>
                        <w:rPr>
                          <w:rFonts w:asciiTheme="minorEastAsia" w:hAnsiTheme="minorEastAsia"/>
                          <w:sz w:val="20"/>
                          <w:szCs w:val="20"/>
                        </w:rPr>
                        <w:t>設備科</w:t>
                      </w:r>
                    </w:p>
                    <w:p w14:paraId="3974D991" w14:textId="77777777" w:rsidR="00366BC6" w:rsidRDefault="00366BC6">
                      <w:pPr>
                        <w:spacing w:line="300" w:lineRule="exact"/>
                        <w:rPr>
                          <w:rFonts w:asciiTheme="minorEastAsia" w:hAnsiTheme="minorEastAsia"/>
                          <w:sz w:val="20"/>
                          <w:szCs w:val="20"/>
                        </w:rPr>
                      </w:pPr>
                      <w:r>
                        <w:rPr>
                          <w:rFonts w:asciiTheme="minorEastAsia" w:hAnsiTheme="minorEastAsia" w:hint="eastAsia"/>
                          <w:sz w:val="20"/>
                          <w:szCs w:val="20"/>
                        </w:rPr>
                        <w:t>・インテリア木工科</w:t>
                      </w:r>
                    </w:p>
                    <w:p w14:paraId="52CB4F97" w14:textId="77777777" w:rsidR="00366BC6" w:rsidRDefault="00366BC6">
                      <w:pPr>
                        <w:spacing w:line="300" w:lineRule="exact"/>
                        <w:rPr>
                          <w:rFonts w:asciiTheme="minorEastAsia" w:hAnsiTheme="minorEastAsia"/>
                          <w:sz w:val="20"/>
                          <w:szCs w:val="20"/>
                        </w:rPr>
                      </w:pPr>
                      <w:r>
                        <w:rPr>
                          <w:rFonts w:asciiTheme="minorEastAsia" w:hAnsiTheme="minorEastAsia" w:hint="eastAsia"/>
                          <w:sz w:val="20"/>
                          <w:szCs w:val="20"/>
                        </w:rPr>
                        <w:t>・建築</w:t>
                      </w:r>
                      <w:r>
                        <w:rPr>
                          <w:rFonts w:asciiTheme="minorEastAsia" w:hAnsiTheme="minorEastAsia"/>
                          <w:sz w:val="20"/>
                          <w:szCs w:val="20"/>
                        </w:rPr>
                        <w:t>内装ＣＡＤ科</w:t>
                      </w:r>
                    </w:p>
                    <w:p w14:paraId="5CB92B5F" w14:textId="77777777" w:rsidR="00366BC6" w:rsidRDefault="00366BC6">
                      <w:pPr>
                        <w:spacing w:line="300" w:lineRule="exact"/>
                        <w:rPr>
                          <w:sz w:val="20"/>
                          <w:szCs w:val="20"/>
                        </w:rPr>
                      </w:pPr>
                      <w:r>
                        <w:rPr>
                          <w:rFonts w:asciiTheme="minorEastAsia" w:hAnsiTheme="minorEastAsia" w:hint="eastAsia"/>
                          <w:sz w:val="20"/>
                          <w:szCs w:val="20"/>
                        </w:rPr>
                        <w:t>・</w:t>
                      </w:r>
                      <w:r>
                        <w:rPr>
                          <w:rFonts w:asciiTheme="minorEastAsia" w:hAnsiTheme="minorEastAsia"/>
                          <w:sz w:val="20"/>
                          <w:szCs w:val="20"/>
                        </w:rPr>
                        <w:t>ＩＣＴプログラミング科</w:t>
                      </w:r>
                    </w:p>
                  </w:txbxContent>
                </v:textbox>
              </v:shape>
            </w:pict>
          </mc:Fallback>
        </mc:AlternateContent>
      </w:r>
    </w:p>
    <w:p w14:paraId="36E5B9E7" w14:textId="77777777" w:rsidR="00B75B31" w:rsidRDefault="00334533">
      <w:pPr>
        <w:rPr>
          <w:sz w:val="22"/>
        </w:rPr>
      </w:pPr>
      <w:r>
        <w:rPr>
          <w:noProof/>
        </w:rPr>
        <mc:AlternateContent>
          <mc:Choice Requires="wps">
            <w:drawing>
              <wp:anchor distT="0" distB="0" distL="114300" distR="114300" simplePos="0" relativeHeight="252531712" behindDoc="0" locked="0" layoutInCell="1" allowOverlap="1" wp14:anchorId="7FBD0653" wp14:editId="482E98D5">
                <wp:simplePos x="0" y="0"/>
                <wp:positionH relativeFrom="column">
                  <wp:posOffset>3548380</wp:posOffset>
                </wp:positionH>
                <wp:positionV relativeFrom="paragraph">
                  <wp:posOffset>15240</wp:posOffset>
                </wp:positionV>
                <wp:extent cx="1743075" cy="1181100"/>
                <wp:effectExtent l="0" t="0" r="0" b="0"/>
                <wp:wrapNone/>
                <wp:docPr id="67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181100"/>
                        </a:xfrm>
                        <a:prstGeom prst="rect">
                          <a:avLst/>
                        </a:prstGeom>
                        <a:noFill/>
                        <a:ln>
                          <a:noFill/>
                        </a:ln>
                      </wps:spPr>
                      <wps:txbx>
                        <w:txbxContent>
                          <w:p w14:paraId="113D0506" w14:textId="77777777" w:rsidR="00366BC6" w:rsidRDefault="00366BC6">
                            <w:r>
                              <w:rPr>
                                <w:rFonts w:asciiTheme="majorEastAsia" w:eastAsiaTheme="majorEastAsia" w:hAnsiTheme="majorEastAsia"/>
                              </w:rPr>
                              <w:t xml:space="preserve"> </w:t>
                            </w:r>
                            <w:r>
                              <w:rPr>
                                <w:rFonts w:asciiTheme="majorEastAsia" w:eastAsiaTheme="majorEastAsia" w:hAnsiTheme="majorEastAsia"/>
                                <w:noProof/>
                              </w:rPr>
                              <w:drawing>
                                <wp:inline distT="0" distB="0" distL="0" distR="0" wp14:anchorId="62D7D8D8" wp14:editId="0DA6C4EB">
                                  <wp:extent cx="1485900" cy="1044575"/>
                                  <wp:effectExtent l="0" t="0" r="0" b="3175"/>
                                  <wp:docPr id="11326" name="図 1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図 5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520172" cy="10691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7FBD0653" id="Text Box 210" o:spid="_x0000_s1128" type="#_x0000_t202" style="position:absolute;left:0;text-align:left;margin-left:279.4pt;margin-top:1.2pt;width:137.25pt;height:93pt;z-index:25253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" filled="f" stroked="f">
                <v:textbox>
                  <w:txbxContent>
                    <w:p w14:paraId="113D0506" w14:textId="77777777" w:rsidR="00366BC6" w:rsidRDefault="00366BC6">
                      <w:r>
                        <w:rPr>
                          <w:rFonts w:asciiTheme="majorEastAsia" w:eastAsiaTheme="majorEastAsia" w:hAnsiTheme="majorEastAsia"/>
                        </w:rPr>
                        <w:t xml:space="preserve"> </w:t>
                      </w:r>
                      <w:r>
                        <w:rPr>
                          <w:rFonts w:asciiTheme="majorEastAsia" w:eastAsiaTheme="majorEastAsia" w:hAnsiTheme="majorEastAsia"/>
                          <w:noProof/>
                        </w:rPr>
                        <w:drawing>
                          <wp:inline distT="0" distB="0" distL="0" distR="0" wp14:anchorId="62D7D8D8" wp14:editId="0DA6C4EB">
                            <wp:extent cx="1485900" cy="1044575"/>
                            <wp:effectExtent l="0" t="0" r="0" b="3175"/>
                            <wp:docPr id="11326" name="図 1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図 5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520172" cy="1069152"/>
                                    </a:xfrm>
                                    <a:prstGeom prst="rect">
                                      <a:avLst/>
                                    </a:prstGeom>
                                    <a:noFill/>
                                    <a:ln>
                                      <a:noFill/>
                                    </a:ln>
                                  </pic:spPr>
                                </pic:pic>
                              </a:graphicData>
                            </a:graphic>
                          </wp:inline>
                        </w:drawing>
                      </w:r>
                    </w:p>
                  </w:txbxContent>
                </v:textbox>
              </v:shape>
            </w:pict>
          </mc:Fallback>
        </mc:AlternateContent>
      </w:r>
    </w:p>
    <w:p w14:paraId="2619B646" w14:textId="77777777" w:rsidR="00B75B31" w:rsidRDefault="00B75B31">
      <w:pPr>
        <w:rPr>
          <w:sz w:val="22"/>
        </w:rPr>
      </w:pPr>
    </w:p>
    <w:p w14:paraId="43726FB9" w14:textId="77777777" w:rsidR="00B75B31" w:rsidRDefault="00B75B31">
      <w:pPr>
        <w:rPr>
          <w:sz w:val="22"/>
        </w:rPr>
      </w:pPr>
    </w:p>
    <w:p w14:paraId="1834F350" w14:textId="77777777" w:rsidR="00B75B31" w:rsidRDefault="00B75B31">
      <w:pPr>
        <w:rPr>
          <w:sz w:val="22"/>
        </w:rPr>
      </w:pPr>
    </w:p>
    <w:p w14:paraId="4266F524" w14:textId="77777777" w:rsidR="00B75B31" w:rsidRDefault="00334533">
      <w:pPr>
        <w:rPr>
          <w:sz w:val="22"/>
        </w:rPr>
      </w:pPr>
      <w:r>
        <w:rPr>
          <w:noProof/>
        </w:rPr>
        <mc:AlternateContent>
          <mc:Choice Requires="wps">
            <w:drawing>
              <wp:anchor distT="0" distB="0" distL="114300" distR="114300" simplePos="0" relativeHeight="252541952" behindDoc="0" locked="0" layoutInCell="1" allowOverlap="1" wp14:anchorId="0E5C9480" wp14:editId="3EA9EED5">
                <wp:simplePos x="0" y="0"/>
                <wp:positionH relativeFrom="column">
                  <wp:posOffset>323850</wp:posOffset>
                </wp:positionH>
                <wp:positionV relativeFrom="paragraph">
                  <wp:posOffset>1543050</wp:posOffset>
                </wp:positionV>
                <wp:extent cx="1783715" cy="352425"/>
                <wp:effectExtent l="0" t="0" r="6985" b="9525"/>
                <wp:wrapNone/>
                <wp:docPr id="66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715" cy="352425"/>
                        </a:xfrm>
                        <a:prstGeom prst="rect">
                          <a:avLst/>
                        </a:prstGeom>
                        <a:noFill/>
                        <a:ln>
                          <a:noFill/>
                        </a:ln>
                      </wps:spPr>
                      <wps:txbx>
                        <w:txbxContent>
                          <w:p w14:paraId="46AB2694" w14:textId="77777777" w:rsidR="00366BC6" w:rsidRDefault="00366BC6">
                            <w:pPr>
                              <w:spacing w:line="240" w:lineRule="exact"/>
                              <w:jc w:val="center"/>
                              <w:rPr>
                                <w:rFonts w:ascii="HGSｺﾞｼｯｸE" w:eastAsia="HGSｺﾞｼｯｸE" w:hAnsi="HGSｺﾞｼｯｸE"/>
                                <w:sz w:val="20"/>
                                <w:szCs w:val="20"/>
                              </w:rPr>
                            </w:pPr>
                            <w:r>
                              <w:rPr>
                                <w:rFonts w:ascii="HGSｺﾞｼｯｸE" w:eastAsia="HGSｺﾞｼｯｸE" w:hAnsi="HGSｺﾞｼｯｸE" w:hint="eastAsia"/>
                                <w:sz w:val="20"/>
                                <w:szCs w:val="20"/>
                              </w:rPr>
                              <w:t>夕陽丘高等</w:t>
                            </w:r>
                            <w:r>
                              <w:rPr>
                                <w:rFonts w:ascii="HGSｺﾞｼｯｸE" w:eastAsia="HGSｺﾞｼｯｸE" w:hAnsi="HGSｺﾞｼｯｸE"/>
                                <w:sz w:val="20"/>
                                <w:szCs w:val="20"/>
                              </w:rPr>
                              <w:t>職業技術専門</w:t>
                            </w:r>
                            <w:r>
                              <w:rPr>
                                <w:rFonts w:ascii="HGSｺﾞｼｯｸE" w:eastAsia="HGSｺﾞｼｯｸE" w:hAnsi="HGSｺﾞｼｯｸE" w:hint="eastAsia"/>
                                <w:sz w:val="20"/>
                                <w:szCs w:val="20"/>
                              </w:rPr>
                              <w:t>校</w:t>
                            </w:r>
                          </w:p>
                          <w:p w14:paraId="2EF3E0B2" w14:textId="77777777" w:rsidR="00366BC6" w:rsidRDefault="00366BC6">
                            <w:pPr>
                              <w:spacing w:line="220" w:lineRule="exact"/>
                              <w:jc w:val="center"/>
                              <w:rPr>
                                <w:rFonts w:ascii="HGSｺﾞｼｯｸE" w:eastAsia="HGSｺﾞｼｯｸE" w:hAnsi="HGSｺﾞｼｯｸE"/>
                                <w:sz w:val="22"/>
                              </w:rPr>
                            </w:pPr>
                            <w:r>
                              <w:rPr>
                                <w:rFonts w:ascii="HGSｺﾞｼｯｸE" w:eastAsia="HGSｺﾞｼｯｸE" w:hAnsi="HGSｺﾞｼｯｸE" w:hint="eastAsia"/>
                                <w:sz w:val="16"/>
                                <w:szCs w:val="16"/>
                              </w:rPr>
                              <w:t>（就職</w:t>
                            </w:r>
                            <w:r>
                              <w:rPr>
                                <w:rFonts w:ascii="HGSｺﾞｼｯｸE" w:eastAsia="HGSｺﾞｼｯｸE" w:hAnsi="HGSｺﾞｼｯｸE"/>
                                <w:sz w:val="16"/>
                                <w:szCs w:val="16"/>
                              </w:rPr>
                              <w:t>困難者対象の訓練</w:t>
                            </w:r>
                            <w:r>
                              <w:rPr>
                                <w:rFonts w:ascii="HGSｺﾞｼｯｸE" w:eastAsia="HGSｺﾞｼｯｸE" w:hAnsi="HGSｺﾞｼｯｸE" w:hint="eastAsia"/>
                                <w:sz w:val="16"/>
                                <w:szCs w:val="16"/>
                              </w:rPr>
                              <w:t>）</w:t>
                            </w:r>
                          </w:p>
                        </w:txbxContent>
                      </wps:txbx>
                      <wps:bodyPr rot="0" vert="horz" wrap="square" lIns="0" tIns="28800" rIns="0" bIns="28800" anchor="t" anchorCtr="0" upright="1">
                        <a:noAutofit/>
                      </wps:bodyPr>
                    </wps:wsp>
                  </a:graphicData>
                </a:graphic>
              </wp:anchor>
            </w:drawing>
          </mc:Choice>
          <mc:Fallback>
            <w:pict>
              <v:shape w14:anchorId="0E5C9480" id="Text Box 235" o:spid="_x0000_s1129" type="#_x0000_t202" style="position:absolute;left:0;text-align:left;margin-left:25.5pt;margin-top:121.5pt;width:140.45pt;height:27.75pt;z-index:25254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" filled="f" stroked="f">
                <v:textbox inset="0,.8mm,0,.8mm">
                  <w:txbxContent>
                    <w:p w14:paraId="46AB2694" w14:textId="77777777" w:rsidR="00366BC6" w:rsidRDefault="00366BC6">
                      <w:pPr>
                        <w:spacing w:line="240" w:lineRule="exact"/>
                        <w:jc w:val="center"/>
                        <w:rPr>
                          <w:rFonts w:ascii="HGSｺﾞｼｯｸE" w:eastAsia="HGSｺﾞｼｯｸE" w:hAnsi="HGSｺﾞｼｯｸE"/>
                          <w:sz w:val="20"/>
                          <w:szCs w:val="20"/>
                        </w:rPr>
                      </w:pPr>
                      <w:r>
                        <w:rPr>
                          <w:rFonts w:ascii="HGSｺﾞｼｯｸE" w:eastAsia="HGSｺﾞｼｯｸE" w:hAnsi="HGSｺﾞｼｯｸE" w:hint="eastAsia"/>
                          <w:sz w:val="20"/>
                          <w:szCs w:val="20"/>
                        </w:rPr>
                        <w:t>夕陽丘高等</w:t>
                      </w:r>
                      <w:r>
                        <w:rPr>
                          <w:rFonts w:ascii="HGSｺﾞｼｯｸE" w:eastAsia="HGSｺﾞｼｯｸE" w:hAnsi="HGSｺﾞｼｯｸE"/>
                          <w:sz w:val="20"/>
                          <w:szCs w:val="20"/>
                        </w:rPr>
                        <w:t>職業技術専門</w:t>
                      </w:r>
                      <w:r>
                        <w:rPr>
                          <w:rFonts w:ascii="HGSｺﾞｼｯｸE" w:eastAsia="HGSｺﾞｼｯｸE" w:hAnsi="HGSｺﾞｼｯｸE" w:hint="eastAsia"/>
                          <w:sz w:val="20"/>
                          <w:szCs w:val="20"/>
                        </w:rPr>
                        <w:t>校</w:t>
                      </w:r>
                    </w:p>
                    <w:p w14:paraId="2EF3E0B2" w14:textId="77777777" w:rsidR="00366BC6" w:rsidRDefault="00366BC6">
                      <w:pPr>
                        <w:spacing w:line="220" w:lineRule="exact"/>
                        <w:jc w:val="center"/>
                        <w:rPr>
                          <w:rFonts w:ascii="HGSｺﾞｼｯｸE" w:eastAsia="HGSｺﾞｼｯｸE" w:hAnsi="HGSｺﾞｼｯｸE"/>
                          <w:sz w:val="22"/>
                        </w:rPr>
                      </w:pPr>
                      <w:r>
                        <w:rPr>
                          <w:rFonts w:ascii="HGSｺﾞｼｯｸE" w:eastAsia="HGSｺﾞｼｯｸE" w:hAnsi="HGSｺﾞｼｯｸE" w:hint="eastAsia"/>
                          <w:sz w:val="16"/>
                          <w:szCs w:val="16"/>
                        </w:rPr>
                        <w:t>（就職</w:t>
                      </w:r>
                      <w:r>
                        <w:rPr>
                          <w:rFonts w:ascii="HGSｺﾞｼｯｸE" w:eastAsia="HGSｺﾞｼｯｸE" w:hAnsi="HGSｺﾞｼｯｸE"/>
                          <w:sz w:val="16"/>
                          <w:szCs w:val="16"/>
                        </w:rPr>
                        <w:t>困難者対象の訓練</w:t>
                      </w:r>
                      <w:r>
                        <w:rPr>
                          <w:rFonts w:ascii="HGSｺﾞｼｯｸE" w:eastAsia="HGSｺﾞｼｯｸE" w:hAnsi="HGSｺﾞｼｯｸE" w:hint="eastAsia"/>
                          <w:sz w:val="16"/>
                          <w:szCs w:val="16"/>
                        </w:rPr>
                        <w:t>）</w:t>
                      </w:r>
                    </w:p>
                  </w:txbxContent>
                </v:textbox>
              </v:shape>
            </w:pict>
          </mc:Fallback>
        </mc:AlternateContent>
      </w:r>
      <w:r>
        <w:rPr>
          <w:noProof/>
        </w:rPr>
        <mc:AlternateContent>
          <mc:Choice Requires="wps">
            <w:drawing>
              <wp:anchor distT="0" distB="0" distL="114300" distR="114300" simplePos="0" relativeHeight="252522496" behindDoc="0" locked="0" layoutInCell="1" allowOverlap="1" wp14:anchorId="3EF5C46A" wp14:editId="0E621259">
                <wp:simplePos x="0" y="0"/>
                <wp:positionH relativeFrom="margin">
                  <wp:align>right</wp:align>
                </wp:positionH>
                <wp:positionV relativeFrom="paragraph">
                  <wp:posOffset>1895475</wp:posOffset>
                </wp:positionV>
                <wp:extent cx="2847975" cy="1771650"/>
                <wp:effectExtent l="0" t="0" r="28575" b="19050"/>
                <wp:wrapNone/>
                <wp:docPr id="661" name="Text Box 208" descr="【訓練科目】&#10;・ものづくり基礎科&#10;・機械ＣＡＤデザイン科&#10;・電気工事科&#10;・ロボテックオートメー&#10;ション科&#10;・電気・ビル設備サービス科&#10;・３Ｄモデルクラフト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771650"/>
                        </a:xfrm>
                        <a:prstGeom prst="rect">
                          <a:avLst/>
                        </a:prstGeom>
                        <a:solidFill>
                          <a:srgbClr val="FFFFFF"/>
                        </a:solidFill>
                        <a:ln w="19050">
                          <a:solidFill>
                            <a:schemeClr val="tx2">
                              <a:lumMod val="100000"/>
                              <a:lumOff val="0"/>
                            </a:schemeClr>
                          </a:solidFill>
                          <a:miter lim="800000"/>
                        </a:ln>
                      </wps:spPr>
                      <wps:txbx>
                        <w:txbxContent>
                          <w:p w14:paraId="5E54EA64" w14:textId="77777777" w:rsidR="00366BC6" w:rsidRDefault="00366BC6">
                            <w:pPr>
                              <w:spacing w:line="240" w:lineRule="exact"/>
                              <w:rPr>
                                <w:rFonts w:ascii="HGSｺﾞｼｯｸE" w:eastAsia="HGSｺﾞｼｯｸE" w:hAnsi="HGSｺﾞｼｯｸE"/>
                                <w:shd w:val="pct10" w:color="auto" w:fill="FFFFFF"/>
                              </w:rPr>
                            </w:pPr>
                          </w:p>
                          <w:p w14:paraId="7AB0DDA2" w14:textId="77777777" w:rsidR="00366BC6" w:rsidRDefault="00366BC6">
                            <w:pPr>
                              <w:spacing w:line="240" w:lineRule="exact"/>
                              <w:rPr>
                                <w:rFonts w:ascii="HGSｺﾞｼｯｸE" w:eastAsia="HGSｺﾞｼｯｸE" w:hAnsi="HGSｺﾞｼｯｸE"/>
                              </w:rPr>
                            </w:pPr>
                          </w:p>
                          <w:p w14:paraId="6E3391DA" w14:textId="77777777" w:rsidR="00366BC6" w:rsidRDefault="00366BC6">
                            <w:pPr>
                              <w:spacing w:line="240" w:lineRule="exact"/>
                              <w:rPr>
                                <w:rFonts w:asciiTheme="minorEastAsia" w:hAnsiTheme="minorEastAsia"/>
                                <w:sz w:val="20"/>
                                <w:szCs w:val="20"/>
                              </w:rPr>
                            </w:pPr>
                            <w:r>
                              <w:rPr>
                                <w:rFonts w:asciiTheme="minorEastAsia" w:hAnsiTheme="minorEastAsia" w:hint="eastAsia"/>
                                <w:sz w:val="20"/>
                                <w:szCs w:val="20"/>
                              </w:rPr>
                              <w:t>【訓練科目】</w:t>
                            </w:r>
                          </w:p>
                          <w:p w14:paraId="4B6F37BB" w14:textId="77777777" w:rsidR="00366BC6" w:rsidRDefault="00366BC6">
                            <w:pPr>
                              <w:spacing w:line="240" w:lineRule="exact"/>
                              <w:rPr>
                                <w:rFonts w:asciiTheme="minorEastAsia" w:hAnsiTheme="minorEastAsia"/>
                                <w:sz w:val="20"/>
                                <w:szCs w:val="20"/>
                              </w:rPr>
                            </w:pPr>
                            <w:r>
                              <w:rPr>
                                <w:rFonts w:asciiTheme="minorEastAsia" w:hAnsiTheme="minorEastAsia" w:hint="eastAsia"/>
                                <w:sz w:val="20"/>
                                <w:szCs w:val="20"/>
                              </w:rPr>
                              <w:t>・ものづくり</w:t>
                            </w:r>
                            <w:r>
                              <w:rPr>
                                <w:rFonts w:asciiTheme="minorEastAsia" w:hAnsiTheme="minorEastAsia"/>
                                <w:sz w:val="20"/>
                                <w:szCs w:val="20"/>
                              </w:rPr>
                              <w:t>基礎科</w:t>
                            </w:r>
                          </w:p>
                          <w:p w14:paraId="04B9CB31" w14:textId="77777777" w:rsidR="00366BC6" w:rsidRDefault="00366BC6">
                            <w:pPr>
                              <w:spacing w:line="240" w:lineRule="exact"/>
                              <w:rPr>
                                <w:rFonts w:asciiTheme="minorEastAsia" w:hAnsiTheme="minorEastAsia"/>
                                <w:sz w:val="20"/>
                                <w:szCs w:val="20"/>
                              </w:rPr>
                            </w:pPr>
                            <w:r>
                              <w:rPr>
                                <w:rFonts w:asciiTheme="minorEastAsia" w:hAnsiTheme="minorEastAsia" w:hint="eastAsia"/>
                                <w:sz w:val="20"/>
                                <w:szCs w:val="20"/>
                              </w:rPr>
                              <w:t>・機械ＣＡＤデザイン</w:t>
                            </w:r>
                            <w:r>
                              <w:rPr>
                                <w:rFonts w:asciiTheme="minorEastAsia" w:hAnsiTheme="minorEastAsia"/>
                                <w:sz w:val="20"/>
                                <w:szCs w:val="20"/>
                              </w:rPr>
                              <w:t>科</w:t>
                            </w:r>
                          </w:p>
                          <w:p w14:paraId="66B4CA80" w14:textId="77777777" w:rsidR="00366BC6" w:rsidRDefault="00366BC6">
                            <w:pPr>
                              <w:spacing w:line="240" w:lineRule="exact"/>
                              <w:rPr>
                                <w:rFonts w:asciiTheme="minorEastAsia" w:hAnsiTheme="minorEastAsia"/>
                                <w:sz w:val="20"/>
                                <w:szCs w:val="20"/>
                              </w:rPr>
                            </w:pPr>
                            <w:r>
                              <w:rPr>
                                <w:rFonts w:asciiTheme="minorEastAsia" w:hAnsiTheme="minorEastAsia" w:hint="eastAsia"/>
                                <w:sz w:val="20"/>
                                <w:szCs w:val="20"/>
                              </w:rPr>
                              <w:t>・電気工事科</w:t>
                            </w:r>
                          </w:p>
                          <w:p w14:paraId="40C97714" w14:textId="77777777" w:rsidR="00366BC6" w:rsidRDefault="00366BC6">
                            <w:pPr>
                              <w:spacing w:line="240" w:lineRule="exact"/>
                              <w:rPr>
                                <w:rFonts w:asciiTheme="minorEastAsia" w:hAnsiTheme="minorEastAsia"/>
                                <w:sz w:val="20"/>
                                <w:szCs w:val="20"/>
                              </w:rPr>
                            </w:pPr>
                            <w:r>
                              <w:rPr>
                                <w:rFonts w:asciiTheme="minorEastAsia" w:hAnsiTheme="minorEastAsia" w:hint="eastAsia"/>
                                <w:sz w:val="20"/>
                                <w:szCs w:val="20"/>
                              </w:rPr>
                              <w:t>・</w:t>
                            </w:r>
                            <w:r>
                              <w:rPr>
                                <w:rFonts w:asciiTheme="minorEastAsia" w:hAnsiTheme="minorEastAsia"/>
                                <w:sz w:val="20"/>
                                <w:szCs w:val="20"/>
                              </w:rPr>
                              <w:t>ロボテックオートメー</w:t>
                            </w:r>
                          </w:p>
                          <w:p w14:paraId="0BEA074C" w14:textId="77777777" w:rsidR="00366BC6" w:rsidRDefault="00366BC6">
                            <w:pPr>
                              <w:spacing w:line="240" w:lineRule="exact"/>
                              <w:ind w:firstLineChars="100" w:firstLine="200"/>
                              <w:rPr>
                                <w:rFonts w:asciiTheme="minorEastAsia" w:hAnsiTheme="minorEastAsia"/>
                                <w:sz w:val="20"/>
                                <w:szCs w:val="20"/>
                              </w:rPr>
                            </w:pPr>
                            <w:r>
                              <w:rPr>
                                <w:rFonts w:asciiTheme="minorEastAsia" w:hAnsiTheme="minorEastAsia"/>
                                <w:sz w:val="20"/>
                                <w:szCs w:val="20"/>
                              </w:rPr>
                              <w:t>ション</w:t>
                            </w:r>
                            <w:r>
                              <w:rPr>
                                <w:rFonts w:asciiTheme="minorEastAsia" w:hAnsiTheme="minorEastAsia" w:hint="eastAsia"/>
                                <w:sz w:val="20"/>
                                <w:szCs w:val="20"/>
                              </w:rPr>
                              <w:t>科</w:t>
                            </w:r>
                          </w:p>
                          <w:p w14:paraId="2C269799" w14:textId="77777777" w:rsidR="00366BC6" w:rsidRDefault="00366BC6">
                            <w:pPr>
                              <w:spacing w:line="240" w:lineRule="exact"/>
                              <w:rPr>
                                <w:rFonts w:asciiTheme="minorEastAsia" w:hAnsiTheme="minorEastAsia"/>
                                <w:sz w:val="20"/>
                                <w:szCs w:val="20"/>
                              </w:rPr>
                            </w:pPr>
                            <w:r>
                              <w:rPr>
                                <w:rFonts w:asciiTheme="minorEastAsia" w:hAnsiTheme="minorEastAsia" w:hint="eastAsia"/>
                                <w:sz w:val="20"/>
                                <w:szCs w:val="20"/>
                              </w:rPr>
                              <w:t>・</w:t>
                            </w:r>
                            <w:r>
                              <w:rPr>
                                <w:rFonts w:asciiTheme="minorEastAsia" w:hAnsiTheme="minorEastAsia"/>
                                <w:sz w:val="20"/>
                                <w:szCs w:val="20"/>
                              </w:rPr>
                              <w:t>電気・ビル設備サービス科</w:t>
                            </w:r>
                          </w:p>
                          <w:p w14:paraId="5F9289C5" w14:textId="77777777" w:rsidR="00366BC6" w:rsidRDefault="00366BC6">
                            <w:pPr>
                              <w:spacing w:line="240" w:lineRule="exact"/>
                              <w:rPr>
                                <w:sz w:val="20"/>
                                <w:szCs w:val="20"/>
                              </w:rPr>
                            </w:pPr>
                            <w:r>
                              <w:rPr>
                                <w:rFonts w:asciiTheme="minorEastAsia" w:hAnsiTheme="minorEastAsia" w:hint="eastAsia"/>
                                <w:sz w:val="20"/>
                                <w:szCs w:val="20"/>
                              </w:rPr>
                              <w:t>・３Ｄモデル</w:t>
                            </w:r>
                            <w:r>
                              <w:rPr>
                                <w:rFonts w:asciiTheme="minorEastAsia" w:hAnsiTheme="minorEastAsia"/>
                                <w:sz w:val="20"/>
                                <w:szCs w:val="20"/>
                              </w:rPr>
                              <w:t>クラフト科</w:t>
                            </w:r>
                          </w:p>
                        </w:txbxContent>
                      </wps:txbx>
                      <wps:bodyPr rot="0" vert="horz" wrap="square" lIns="91440" tIns="45720" rIns="91440" bIns="45720" anchor="t" anchorCtr="0" upright="1">
                        <a:noAutofit/>
                      </wps:bodyPr>
                    </wps:wsp>
                  </a:graphicData>
                </a:graphic>
              </wp:anchor>
            </w:drawing>
          </mc:Choice>
          <mc:Fallback>
            <w:pict>
              <v:shape w14:anchorId="3EF5C46A" id="Text Box 208" o:spid="_x0000_s1130" type="#_x0000_t202" alt="【訓練科目】&#10;・ものづくり基礎科&#10;・機械ＣＡＤデザイン科&#10;・電気工事科&#10;・ロボテックオートメー&#10;ション科&#10;・電気・ビル設備サービス科&#10;・３Ｄモデルクラフト科" style="position:absolute;left:0;text-align:left;margin-left:173.05pt;margin-top:149.25pt;width:224.25pt;height:139.5pt;z-index:2525224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" strokecolor="#1f497d [3215]" strokeweight="1.5pt">
                <v:textbox>
                  <w:txbxContent>
                    <w:p w14:paraId="5E54EA64" w14:textId="77777777" w:rsidR="00366BC6" w:rsidRDefault="00366BC6">
                      <w:pPr>
                        <w:spacing w:line="240" w:lineRule="exact"/>
                        <w:rPr>
                          <w:rFonts w:ascii="HGSｺﾞｼｯｸE" w:eastAsia="HGSｺﾞｼｯｸE" w:hAnsi="HGSｺﾞｼｯｸE"/>
                          <w:shd w:val="pct10" w:color="auto" w:fill="FFFFFF"/>
                        </w:rPr>
                      </w:pPr>
                    </w:p>
                    <w:p w14:paraId="7AB0DDA2" w14:textId="77777777" w:rsidR="00366BC6" w:rsidRDefault="00366BC6">
                      <w:pPr>
                        <w:spacing w:line="240" w:lineRule="exact"/>
                        <w:rPr>
                          <w:rFonts w:ascii="HGSｺﾞｼｯｸE" w:eastAsia="HGSｺﾞｼｯｸE" w:hAnsi="HGSｺﾞｼｯｸE"/>
                        </w:rPr>
                      </w:pPr>
                    </w:p>
                    <w:p w14:paraId="6E3391DA" w14:textId="77777777" w:rsidR="00366BC6" w:rsidRDefault="00366BC6">
                      <w:pPr>
                        <w:spacing w:line="240" w:lineRule="exact"/>
                        <w:rPr>
                          <w:rFonts w:asciiTheme="minorEastAsia" w:hAnsiTheme="minorEastAsia"/>
                          <w:sz w:val="20"/>
                          <w:szCs w:val="20"/>
                        </w:rPr>
                      </w:pPr>
                      <w:r>
                        <w:rPr>
                          <w:rFonts w:asciiTheme="minorEastAsia" w:hAnsiTheme="minorEastAsia" w:hint="eastAsia"/>
                          <w:sz w:val="20"/>
                          <w:szCs w:val="20"/>
                        </w:rPr>
                        <w:t>【訓練科目】</w:t>
                      </w:r>
                    </w:p>
                    <w:p w14:paraId="4B6F37BB" w14:textId="77777777" w:rsidR="00366BC6" w:rsidRDefault="00366BC6">
                      <w:pPr>
                        <w:spacing w:line="240" w:lineRule="exact"/>
                        <w:rPr>
                          <w:rFonts w:asciiTheme="minorEastAsia" w:hAnsiTheme="minorEastAsia"/>
                          <w:sz w:val="20"/>
                          <w:szCs w:val="20"/>
                        </w:rPr>
                      </w:pPr>
                      <w:r>
                        <w:rPr>
                          <w:rFonts w:asciiTheme="minorEastAsia" w:hAnsiTheme="minorEastAsia" w:hint="eastAsia"/>
                          <w:sz w:val="20"/>
                          <w:szCs w:val="20"/>
                        </w:rPr>
                        <w:t>・ものづくり</w:t>
                      </w:r>
                      <w:r>
                        <w:rPr>
                          <w:rFonts w:asciiTheme="minorEastAsia" w:hAnsiTheme="minorEastAsia"/>
                          <w:sz w:val="20"/>
                          <w:szCs w:val="20"/>
                        </w:rPr>
                        <w:t>基礎科</w:t>
                      </w:r>
                    </w:p>
                    <w:p w14:paraId="04B9CB31" w14:textId="77777777" w:rsidR="00366BC6" w:rsidRDefault="00366BC6">
                      <w:pPr>
                        <w:spacing w:line="240" w:lineRule="exact"/>
                        <w:rPr>
                          <w:rFonts w:asciiTheme="minorEastAsia" w:hAnsiTheme="minorEastAsia"/>
                          <w:sz w:val="20"/>
                          <w:szCs w:val="20"/>
                        </w:rPr>
                      </w:pPr>
                      <w:r>
                        <w:rPr>
                          <w:rFonts w:asciiTheme="minorEastAsia" w:hAnsiTheme="minorEastAsia" w:hint="eastAsia"/>
                          <w:sz w:val="20"/>
                          <w:szCs w:val="20"/>
                        </w:rPr>
                        <w:t>・機械ＣＡＤデザイン</w:t>
                      </w:r>
                      <w:r>
                        <w:rPr>
                          <w:rFonts w:asciiTheme="minorEastAsia" w:hAnsiTheme="minorEastAsia"/>
                          <w:sz w:val="20"/>
                          <w:szCs w:val="20"/>
                        </w:rPr>
                        <w:t>科</w:t>
                      </w:r>
                    </w:p>
                    <w:p w14:paraId="66B4CA80" w14:textId="77777777" w:rsidR="00366BC6" w:rsidRDefault="00366BC6">
                      <w:pPr>
                        <w:spacing w:line="240" w:lineRule="exact"/>
                        <w:rPr>
                          <w:rFonts w:asciiTheme="minorEastAsia" w:hAnsiTheme="minorEastAsia"/>
                          <w:sz w:val="20"/>
                          <w:szCs w:val="20"/>
                        </w:rPr>
                      </w:pPr>
                      <w:r>
                        <w:rPr>
                          <w:rFonts w:asciiTheme="minorEastAsia" w:hAnsiTheme="minorEastAsia" w:hint="eastAsia"/>
                          <w:sz w:val="20"/>
                          <w:szCs w:val="20"/>
                        </w:rPr>
                        <w:t>・電気工事科</w:t>
                      </w:r>
                    </w:p>
                    <w:p w14:paraId="40C97714" w14:textId="77777777" w:rsidR="00366BC6" w:rsidRDefault="00366BC6">
                      <w:pPr>
                        <w:spacing w:line="240" w:lineRule="exact"/>
                        <w:rPr>
                          <w:rFonts w:asciiTheme="minorEastAsia" w:hAnsiTheme="minorEastAsia"/>
                          <w:sz w:val="20"/>
                          <w:szCs w:val="20"/>
                        </w:rPr>
                      </w:pPr>
                      <w:r>
                        <w:rPr>
                          <w:rFonts w:asciiTheme="minorEastAsia" w:hAnsiTheme="minorEastAsia" w:hint="eastAsia"/>
                          <w:sz w:val="20"/>
                          <w:szCs w:val="20"/>
                        </w:rPr>
                        <w:t>・</w:t>
                      </w:r>
                      <w:r>
                        <w:rPr>
                          <w:rFonts w:asciiTheme="minorEastAsia" w:hAnsiTheme="minorEastAsia"/>
                          <w:sz w:val="20"/>
                          <w:szCs w:val="20"/>
                        </w:rPr>
                        <w:t>ロボテックオートメー</w:t>
                      </w:r>
                    </w:p>
                    <w:p w14:paraId="0BEA074C" w14:textId="77777777" w:rsidR="00366BC6" w:rsidRDefault="00366BC6">
                      <w:pPr>
                        <w:spacing w:line="240" w:lineRule="exact"/>
                        <w:ind w:firstLineChars="100" w:firstLine="200"/>
                        <w:rPr>
                          <w:rFonts w:asciiTheme="minorEastAsia" w:hAnsiTheme="minorEastAsia"/>
                          <w:sz w:val="20"/>
                          <w:szCs w:val="20"/>
                        </w:rPr>
                      </w:pPr>
                      <w:r>
                        <w:rPr>
                          <w:rFonts w:asciiTheme="minorEastAsia" w:hAnsiTheme="minorEastAsia"/>
                          <w:sz w:val="20"/>
                          <w:szCs w:val="20"/>
                        </w:rPr>
                        <w:t>ション</w:t>
                      </w:r>
                      <w:r>
                        <w:rPr>
                          <w:rFonts w:asciiTheme="minorEastAsia" w:hAnsiTheme="minorEastAsia" w:hint="eastAsia"/>
                          <w:sz w:val="20"/>
                          <w:szCs w:val="20"/>
                        </w:rPr>
                        <w:t>科</w:t>
                      </w:r>
                    </w:p>
                    <w:p w14:paraId="2C269799" w14:textId="77777777" w:rsidR="00366BC6" w:rsidRDefault="00366BC6">
                      <w:pPr>
                        <w:spacing w:line="240" w:lineRule="exact"/>
                        <w:rPr>
                          <w:rFonts w:asciiTheme="minorEastAsia" w:hAnsiTheme="minorEastAsia"/>
                          <w:sz w:val="20"/>
                          <w:szCs w:val="20"/>
                        </w:rPr>
                      </w:pPr>
                      <w:r>
                        <w:rPr>
                          <w:rFonts w:asciiTheme="minorEastAsia" w:hAnsiTheme="minorEastAsia" w:hint="eastAsia"/>
                          <w:sz w:val="20"/>
                          <w:szCs w:val="20"/>
                        </w:rPr>
                        <w:t>・</w:t>
                      </w:r>
                      <w:r>
                        <w:rPr>
                          <w:rFonts w:asciiTheme="minorEastAsia" w:hAnsiTheme="minorEastAsia"/>
                          <w:sz w:val="20"/>
                          <w:szCs w:val="20"/>
                        </w:rPr>
                        <w:t>電気・ビル設備サービス科</w:t>
                      </w:r>
                    </w:p>
                    <w:p w14:paraId="5F9289C5" w14:textId="77777777" w:rsidR="00366BC6" w:rsidRDefault="00366BC6">
                      <w:pPr>
                        <w:spacing w:line="240" w:lineRule="exact"/>
                        <w:rPr>
                          <w:sz w:val="20"/>
                          <w:szCs w:val="20"/>
                        </w:rPr>
                      </w:pPr>
                      <w:r>
                        <w:rPr>
                          <w:rFonts w:asciiTheme="minorEastAsia" w:hAnsiTheme="minorEastAsia" w:hint="eastAsia"/>
                          <w:sz w:val="20"/>
                          <w:szCs w:val="20"/>
                        </w:rPr>
                        <w:t>・３Ｄモデル</w:t>
                      </w:r>
                      <w:r>
                        <w:rPr>
                          <w:rFonts w:asciiTheme="minorEastAsia" w:hAnsiTheme="minorEastAsia"/>
                          <w:sz w:val="20"/>
                          <w:szCs w:val="20"/>
                        </w:rPr>
                        <w:t>クラフト科</w:t>
                      </w:r>
                    </w:p>
                  </w:txbxContent>
                </v:textbox>
                <w10:wrap anchorx="margin"/>
              </v:shape>
            </w:pict>
          </mc:Fallback>
        </mc:AlternateContent>
      </w:r>
      <w:r>
        <w:rPr>
          <w:noProof/>
        </w:rPr>
        <mc:AlternateContent>
          <mc:Choice Requires="wps">
            <w:drawing>
              <wp:anchor distT="0" distB="0" distL="114300" distR="114300" simplePos="0" relativeHeight="252528640" behindDoc="0" locked="0" layoutInCell="1" allowOverlap="1" wp14:anchorId="521DDA88" wp14:editId="59374AD6">
                <wp:simplePos x="0" y="0"/>
                <wp:positionH relativeFrom="column">
                  <wp:posOffset>4376420</wp:posOffset>
                </wp:positionH>
                <wp:positionV relativeFrom="paragraph">
                  <wp:posOffset>2244090</wp:posOffset>
                </wp:positionV>
                <wp:extent cx="1329055" cy="1352550"/>
                <wp:effectExtent l="0" t="0" r="0" b="0"/>
                <wp:wrapNone/>
                <wp:docPr id="66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1352550"/>
                        </a:xfrm>
                        <a:prstGeom prst="rect">
                          <a:avLst/>
                        </a:prstGeom>
                        <a:noFill/>
                        <a:ln>
                          <a:noFill/>
                        </a:ln>
                      </wps:spPr>
                      <wps:txbx>
                        <w:txbxContent>
                          <w:p w14:paraId="33F5B9A5" w14:textId="77777777" w:rsidR="00366BC6" w:rsidRDefault="00366BC6">
                            <w:pPr>
                              <w:ind w:firstLineChars="135" w:firstLine="283"/>
                            </w:pPr>
                            <w:r>
                              <w:rPr>
                                <w:rFonts w:asciiTheme="majorEastAsia" w:eastAsiaTheme="majorEastAsia" w:hAnsiTheme="majorEastAsia"/>
                                <w:noProof/>
                              </w:rPr>
                              <w:drawing>
                                <wp:inline distT="0" distB="0" distL="0" distR="0" wp14:anchorId="51DD14CE" wp14:editId="29740DD6">
                                  <wp:extent cx="1047750" cy="1076325"/>
                                  <wp:effectExtent l="0" t="0" r="0" b="9525"/>
                                  <wp:docPr id="11327" name="図 1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066802" cy="109589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521DDA88" id="Text Box 206" o:spid="_x0000_s1131" type="#_x0000_t202" style="position:absolute;left:0;text-align:left;margin-left:344.6pt;margin-top:176.7pt;width:104.65pt;height:106.5pt;z-index:25252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" filled="f" stroked="f">
                <v:textbox>
                  <w:txbxContent>
                    <w:p w14:paraId="33F5B9A5" w14:textId="77777777" w:rsidR="00366BC6" w:rsidRDefault="00366BC6">
                      <w:pPr>
                        <w:ind w:firstLineChars="135" w:firstLine="283"/>
                      </w:pPr>
                      <w:r>
                        <w:rPr>
                          <w:rFonts w:asciiTheme="majorEastAsia" w:eastAsiaTheme="majorEastAsia" w:hAnsiTheme="majorEastAsia"/>
                          <w:noProof/>
                        </w:rPr>
                        <w:drawing>
                          <wp:inline distT="0" distB="0" distL="0" distR="0" wp14:anchorId="51DD14CE" wp14:editId="29740DD6">
                            <wp:extent cx="1047750" cy="1076325"/>
                            <wp:effectExtent l="0" t="0" r="0" b="9525"/>
                            <wp:docPr id="11327" name="図 1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066802" cy="1095897"/>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544000" behindDoc="0" locked="0" layoutInCell="1" allowOverlap="1" wp14:anchorId="1229AF13" wp14:editId="393EC6C3">
                <wp:simplePos x="0" y="0"/>
                <wp:positionH relativeFrom="column">
                  <wp:posOffset>381635</wp:posOffset>
                </wp:positionH>
                <wp:positionV relativeFrom="paragraph">
                  <wp:posOffset>2458720</wp:posOffset>
                </wp:positionV>
                <wp:extent cx="1619250" cy="279400"/>
                <wp:effectExtent l="0" t="0" r="0" b="6350"/>
                <wp:wrapNone/>
                <wp:docPr id="66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79400"/>
                        </a:xfrm>
                        <a:prstGeom prst="rect">
                          <a:avLst/>
                        </a:prstGeom>
                        <a:noFill/>
                        <a:ln>
                          <a:noFill/>
                        </a:ln>
                      </wps:spPr>
                      <wps:txbx>
                        <w:txbxContent>
                          <w:p w14:paraId="452F9478" w14:textId="77777777" w:rsidR="00366BC6" w:rsidRDefault="00366BC6">
                            <w:pPr>
                              <w:spacing w:line="240" w:lineRule="exact"/>
                              <w:jc w:val="left"/>
                              <w:rPr>
                                <w:rFonts w:ascii="HGSｺﾞｼｯｸE" w:eastAsia="HGSｺﾞｼｯｸE" w:hAnsi="HGSｺﾞｼｯｸE"/>
                                <w:sz w:val="20"/>
                                <w:szCs w:val="20"/>
                              </w:rPr>
                            </w:pPr>
                            <w:r>
                              <w:rPr>
                                <w:rFonts w:ascii="HGSｺﾞｼｯｸE" w:eastAsia="HGSｺﾞｼｯｸE" w:hAnsi="HGSｺﾞｼｯｸE" w:hint="eastAsia"/>
                                <w:sz w:val="20"/>
                                <w:szCs w:val="20"/>
                              </w:rPr>
                              <w:t>大阪障害者職業能力開発校</w:t>
                            </w:r>
                          </w:p>
                          <w:p w14:paraId="4D5FA6EB" w14:textId="77777777" w:rsidR="00366BC6" w:rsidRDefault="00366BC6">
                            <w:pPr>
                              <w:spacing w:line="200" w:lineRule="exact"/>
                              <w:jc w:val="center"/>
                              <w:rPr>
                                <w:rFonts w:ascii="HGSｺﾞｼｯｸE" w:eastAsia="HGSｺﾞｼｯｸE" w:hAnsi="HGSｺﾞｼｯｸE"/>
                                <w:sz w:val="16"/>
                                <w:szCs w:val="16"/>
                              </w:rPr>
                            </w:pPr>
                            <w:r>
                              <w:rPr>
                                <w:rFonts w:ascii="HGSｺﾞｼｯｸE" w:eastAsia="HGSｺﾞｼｯｸE" w:hAnsi="HGSｺﾞｼｯｸE" w:hint="eastAsia"/>
                                <w:sz w:val="16"/>
                                <w:szCs w:val="16"/>
                              </w:rPr>
                              <w:t>（障がい者対象の訓練）</w:t>
                            </w:r>
                          </w:p>
                        </w:txbxContent>
                      </wps:txbx>
                      <wps:bodyPr rot="0" vert="horz" wrap="square" lIns="0" tIns="0" rIns="0" bIns="0" anchor="t" anchorCtr="0" upright="1">
                        <a:spAutoFit/>
                      </wps:bodyPr>
                    </wps:wsp>
                  </a:graphicData>
                </a:graphic>
              </wp:anchor>
            </w:drawing>
          </mc:Choice>
          <mc:Fallback>
            <w:pict>
              <v:shape w14:anchorId="1229AF13" id="Text Box 237" o:spid="_x0000_s1132" type="#_x0000_t202" style="position:absolute;left:0;text-align:left;margin-left:30.05pt;margin-top:193.6pt;width:127.5pt;height:22pt;z-index:25254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" filled="f" stroked="f">
                <v:textbox style="mso-fit-shape-to-text:t" inset="0,0,0,0">
                  <w:txbxContent>
                    <w:p w14:paraId="452F9478" w14:textId="77777777" w:rsidR="00366BC6" w:rsidRDefault="00366BC6">
                      <w:pPr>
                        <w:spacing w:line="240" w:lineRule="exact"/>
                        <w:jc w:val="left"/>
                        <w:rPr>
                          <w:rFonts w:ascii="HGSｺﾞｼｯｸE" w:eastAsia="HGSｺﾞｼｯｸE" w:hAnsi="HGSｺﾞｼｯｸE"/>
                          <w:sz w:val="20"/>
                          <w:szCs w:val="20"/>
                        </w:rPr>
                      </w:pPr>
                      <w:r>
                        <w:rPr>
                          <w:rFonts w:ascii="HGSｺﾞｼｯｸE" w:eastAsia="HGSｺﾞｼｯｸE" w:hAnsi="HGSｺﾞｼｯｸE" w:hint="eastAsia"/>
                          <w:sz w:val="20"/>
                          <w:szCs w:val="20"/>
                        </w:rPr>
                        <w:t>大阪障害者職業能力開発校</w:t>
                      </w:r>
                    </w:p>
                    <w:p w14:paraId="4D5FA6EB" w14:textId="77777777" w:rsidR="00366BC6" w:rsidRDefault="00366BC6">
                      <w:pPr>
                        <w:spacing w:line="200" w:lineRule="exact"/>
                        <w:jc w:val="center"/>
                        <w:rPr>
                          <w:rFonts w:ascii="HGSｺﾞｼｯｸE" w:eastAsia="HGSｺﾞｼｯｸE" w:hAnsi="HGSｺﾞｼｯｸE"/>
                          <w:sz w:val="16"/>
                          <w:szCs w:val="16"/>
                        </w:rPr>
                      </w:pPr>
                      <w:r>
                        <w:rPr>
                          <w:rFonts w:ascii="HGSｺﾞｼｯｸE" w:eastAsia="HGSｺﾞｼｯｸE" w:hAnsi="HGSｺﾞｼｯｸE" w:hint="eastAsia"/>
                          <w:sz w:val="16"/>
                          <w:szCs w:val="16"/>
                        </w:rPr>
                        <w:t>（障がい者対象の訓練）</w:t>
                      </w:r>
                    </w:p>
                  </w:txbxContent>
                </v:textbox>
              </v:shape>
            </w:pict>
          </mc:Fallback>
        </mc:AlternateContent>
      </w:r>
      <w:r>
        <w:rPr>
          <w:noProof/>
        </w:rPr>
        <mc:AlternateContent>
          <mc:Choice Requires="wps">
            <w:drawing>
              <wp:anchor distT="0" distB="0" distL="114300" distR="114300" simplePos="0" relativeHeight="252540928" behindDoc="0" locked="0" layoutInCell="1" allowOverlap="1" wp14:anchorId="58AA5B95" wp14:editId="385C0A92">
                <wp:simplePos x="0" y="0"/>
                <wp:positionH relativeFrom="column">
                  <wp:posOffset>1909445</wp:posOffset>
                </wp:positionH>
                <wp:positionV relativeFrom="paragraph">
                  <wp:posOffset>1769110</wp:posOffset>
                </wp:positionV>
                <wp:extent cx="198120" cy="192405"/>
                <wp:effectExtent l="0" t="0" r="11430" b="17145"/>
                <wp:wrapNone/>
                <wp:docPr id="666" name="Oval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92405"/>
                        </a:xfrm>
                        <a:prstGeom prst="ellipse">
                          <a:avLst/>
                        </a:prstGeom>
                        <a:solidFill>
                          <a:schemeClr val="bg1">
                            <a:lumMod val="100000"/>
                            <a:lumOff val="0"/>
                          </a:schemeClr>
                        </a:solidFill>
                        <a:ln w="15875">
                          <a:solidFill>
                            <a:schemeClr val="tx1">
                              <a:lumMod val="100000"/>
                              <a:lumOff val="0"/>
                            </a:schemeClr>
                          </a:solidFill>
                          <a:round/>
                        </a:ln>
                      </wps:spPr>
                      <wps:bodyPr rot="0" vert="horz" wrap="square" lIns="74295" tIns="8890" rIns="74295" bIns="889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D44324A" id="Oval 234" o:spid="_x0000_s1026" style="position:absolute;left:0;text-align:left;margin-left:150.35pt;margin-top:139.3pt;width:15.6pt;height:15.15pt;z-index:25254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" fillcolor="white [3212]" strokecolor="black [3213]" strokeweight="1.25pt">
                <v:textbox inset="5.85pt,.7pt,5.85pt,.7pt"/>
              </v:oval>
            </w:pict>
          </mc:Fallback>
        </mc:AlternateContent>
      </w:r>
      <w:r>
        <w:rPr>
          <w:noProof/>
        </w:rPr>
        <mc:AlternateContent>
          <mc:Choice Requires="wps">
            <w:drawing>
              <wp:anchor distT="0" distB="0" distL="114300" distR="114300" simplePos="0" relativeHeight="252542976" behindDoc="0" locked="0" layoutInCell="1" allowOverlap="1" wp14:anchorId="77E84424" wp14:editId="3E0E53D0">
                <wp:simplePos x="0" y="0"/>
                <wp:positionH relativeFrom="column">
                  <wp:posOffset>1804670</wp:posOffset>
                </wp:positionH>
                <wp:positionV relativeFrom="paragraph">
                  <wp:posOffset>2601595</wp:posOffset>
                </wp:positionV>
                <wp:extent cx="198120" cy="192405"/>
                <wp:effectExtent l="0" t="0" r="11430" b="17145"/>
                <wp:wrapNone/>
                <wp:docPr id="668" name="Oval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92405"/>
                        </a:xfrm>
                        <a:prstGeom prst="ellipse">
                          <a:avLst/>
                        </a:prstGeom>
                        <a:solidFill>
                          <a:schemeClr val="bg1">
                            <a:lumMod val="100000"/>
                            <a:lumOff val="0"/>
                          </a:schemeClr>
                        </a:solidFill>
                        <a:ln w="15875">
                          <a:solidFill>
                            <a:schemeClr val="tx1">
                              <a:lumMod val="100000"/>
                              <a:lumOff val="0"/>
                            </a:schemeClr>
                          </a:solidFill>
                          <a:round/>
                        </a:ln>
                      </wps:spPr>
                      <wps:bodyPr rot="0" vert="horz" wrap="square" lIns="74295" tIns="8890" rIns="74295" bIns="889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AC8D7F9" id="Oval 236" o:spid="_x0000_s1026" style="position:absolute;left:0;text-align:left;margin-left:142.1pt;margin-top:204.85pt;width:15.6pt;height:15.15pt;z-index:25254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" fillcolor="white [3212]" strokecolor="black [3213]" strokeweight="1.25pt">
                <v:textbox inset="5.85pt,.7pt,5.85pt,.7pt"/>
              </v:oval>
            </w:pict>
          </mc:Fallback>
        </mc:AlternateContent>
      </w:r>
      <w:r>
        <w:rPr>
          <w:noProof/>
        </w:rPr>
        <mc:AlternateContent>
          <mc:Choice Requires="wps">
            <w:drawing>
              <wp:anchor distT="0" distB="0" distL="114300" distR="114300" simplePos="0" relativeHeight="252534784" behindDoc="0" locked="0" layoutInCell="1" allowOverlap="1" wp14:anchorId="0738F233" wp14:editId="46B2250F">
                <wp:simplePos x="0" y="0"/>
                <wp:positionH relativeFrom="column">
                  <wp:posOffset>2238375</wp:posOffset>
                </wp:positionH>
                <wp:positionV relativeFrom="paragraph">
                  <wp:posOffset>1633220</wp:posOffset>
                </wp:positionV>
                <wp:extent cx="245110" cy="243840"/>
                <wp:effectExtent l="0" t="0" r="2540" b="3810"/>
                <wp:wrapNone/>
                <wp:docPr id="657" name="Oval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243840"/>
                        </a:xfrm>
                        <a:prstGeom prst="ellipse">
                          <a:avLst/>
                        </a:prstGeom>
                        <a:solidFill>
                          <a:srgbClr val="002060"/>
                        </a:solidFill>
                        <a:ln>
                          <a:noFill/>
                        </a:ln>
                      </wps:spPr>
                      <wps:bodyPr rot="0" vert="horz" wrap="square" lIns="74295" tIns="8890" rIns="74295" bIns="889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3C90182" id="Oval 225" o:spid="_x0000_s1026" style="position:absolute;left:0;text-align:left;margin-left:176.25pt;margin-top:128.6pt;width:19.3pt;height:19.2pt;z-index:25253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" fillcolor="#002060" stroked="f">
                <v:textbox inset="5.85pt,.7pt,5.85pt,.7pt"/>
              </v:oval>
            </w:pict>
          </mc:Fallback>
        </mc:AlternateContent>
      </w:r>
      <w:r>
        <w:rPr>
          <w:noProof/>
        </w:rPr>
        <mc:AlternateContent>
          <mc:Choice Requires="wps">
            <w:drawing>
              <wp:anchor distT="0" distB="0" distL="114300" distR="114300" simplePos="0" relativeHeight="252510208" behindDoc="0" locked="0" layoutInCell="1" allowOverlap="1" wp14:anchorId="3C4841DF" wp14:editId="3B4489C4">
                <wp:simplePos x="0" y="0"/>
                <wp:positionH relativeFrom="column">
                  <wp:posOffset>2664460</wp:posOffset>
                </wp:positionH>
                <wp:positionV relativeFrom="paragraph">
                  <wp:posOffset>1577340</wp:posOffset>
                </wp:positionV>
                <wp:extent cx="387985" cy="988060"/>
                <wp:effectExtent l="0" t="147637" r="0" b="283528"/>
                <wp:wrapNone/>
                <wp:docPr id="659"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88043">
                          <a:off x="0" y="0"/>
                          <a:ext cx="387985" cy="988060"/>
                        </a:xfrm>
                        <a:prstGeom prst="triangle">
                          <a:avLst>
                            <a:gd name="adj" fmla="val 50000"/>
                          </a:avLst>
                        </a:prstGeom>
                        <a:solidFill>
                          <a:schemeClr val="accent1">
                            <a:lumMod val="40000"/>
                            <a:lumOff val="60000"/>
                          </a:schemeClr>
                        </a:solidFill>
                        <a:ln w="15875">
                          <a:solidFill>
                            <a:srgbClr val="002060"/>
                          </a:solidFill>
                          <a:miter lim="800000"/>
                        </a:ln>
                      </wps:spPr>
                      <wps:bodyPr rot="0" vert="horz" wrap="square" lIns="74295" tIns="8890" rIns="74295" bIns="889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FA9D78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91" o:spid="_x0000_s1026" type="#_x0000_t5" style="position:absolute;left:0;text-align:left;margin-left:209.8pt;margin-top:124.2pt;width:30.55pt;height:77.8pt;rotation:-3508314fd;z-index:25251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" fillcolor="#b8cce4 [1300]" strokecolor="#002060" strokeweight="1.25pt">
                <v:textbox inset="5.85pt,.7pt,5.85pt,.7pt"/>
              </v:shape>
            </w:pict>
          </mc:Fallback>
        </mc:AlternateContent>
      </w:r>
      <w:r>
        <w:rPr>
          <w:noProof/>
        </w:rPr>
        <mc:AlternateContent>
          <mc:Choice Requires="wps">
            <w:drawing>
              <wp:anchor distT="0" distB="0" distL="114300" distR="114300" simplePos="0" relativeHeight="252535808" behindDoc="0" locked="0" layoutInCell="1" allowOverlap="1" wp14:anchorId="024576F8" wp14:editId="4F65EB76">
                <wp:simplePos x="0" y="0"/>
                <wp:positionH relativeFrom="column">
                  <wp:posOffset>1559560</wp:posOffset>
                </wp:positionH>
                <wp:positionV relativeFrom="paragraph">
                  <wp:posOffset>2909570</wp:posOffset>
                </wp:positionV>
                <wp:extent cx="245110" cy="243840"/>
                <wp:effectExtent l="0" t="0" r="2540" b="3810"/>
                <wp:wrapNone/>
                <wp:docPr id="658"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243840"/>
                        </a:xfrm>
                        <a:prstGeom prst="ellipse">
                          <a:avLst/>
                        </a:prstGeom>
                        <a:solidFill>
                          <a:srgbClr val="002060"/>
                        </a:solidFill>
                        <a:ln>
                          <a:noFill/>
                        </a:ln>
                      </wps:spPr>
                      <wps:bodyPr rot="0" vert="horz" wrap="square" lIns="74295" tIns="8890" rIns="74295" bIns="889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9661738" id="Oval 226" o:spid="_x0000_s1026" style="position:absolute;left:0;text-align:left;margin-left:122.8pt;margin-top:229.1pt;width:19.3pt;height:19.2pt;z-index:25253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" fillcolor="#002060" stroked="f">
                <v:textbox inset="5.85pt,.7pt,5.85pt,.7pt"/>
              </v:oval>
            </w:pict>
          </mc:Fallback>
        </mc:AlternateContent>
      </w:r>
      <w:r>
        <w:rPr>
          <w:noProof/>
        </w:rPr>
        <mc:AlternateContent>
          <mc:Choice Requires="wps">
            <w:drawing>
              <wp:anchor distT="0" distB="0" distL="114300" distR="114300" simplePos="0" relativeHeight="252538880" behindDoc="0" locked="0" layoutInCell="1" allowOverlap="1" wp14:anchorId="7E9E773C" wp14:editId="1406DDBE">
                <wp:simplePos x="0" y="0"/>
                <wp:positionH relativeFrom="column">
                  <wp:posOffset>1301115</wp:posOffset>
                </wp:positionH>
                <wp:positionV relativeFrom="paragraph">
                  <wp:posOffset>3153410</wp:posOffset>
                </wp:positionV>
                <wp:extent cx="415290" cy="1325245"/>
                <wp:effectExtent l="171450" t="57150" r="0" b="46355"/>
                <wp:wrapNone/>
                <wp:docPr id="670"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54550">
                          <a:off x="0" y="0"/>
                          <a:ext cx="415290" cy="1325245"/>
                        </a:xfrm>
                        <a:prstGeom prst="triangle">
                          <a:avLst>
                            <a:gd name="adj" fmla="val 50000"/>
                          </a:avLst>
                        </a:prstGeom>
                        <a:solidFill>
                          <a:schemeClr val="accent1">
                            <a:lumMod val="40000"/>
                            <a:lumOff val="60000"/>
                          </a:schemeClr>
                        </a:solidFill>
                        <a:ln w="15875">
                          <a:solidFill>
                            <a:srgbClr val="002060"/>
                          </a:solidFill>
                          <a:miter lim="800000"/>
                        </a:ln>
                      </wps:spPr>
                      <wps:bodyPr rot="0" vert="horz" wrap="square" lIns="74295" tIns="8890" rIns="74295" bIns="889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1029F3" id="AutoShape 233" o:spid="_x0000_s1026" type="#_x0000_t5" style="position:absolute;left:0;text-align:left;margin-left:102.45pt;margin-top:248.3pt;width:32.7pt;height:104.35pt;rotation:933396fd;z-index:25253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" fillcolor="#b8cce4 [1300]" strokecolor="#002060" strokeweight="1.25pt">
                <v:textbox inset="5.85pt,.7pt,5.85pt,.7pt"/>
              </v:shape>
            </w:pict>
          </mc:Fallback>
        </mc:AlternateContent>
      </w:r>
      <w:r>
        <w:rPr>
          <w:noProof/>
          <w:sz w:val="22"/>
        </w:rPr>
        <mc:AlternateContent>
          <mc:Choice Requires="wps">
            <w:drawing>
              <wp:anchor distT="0" distB="0" distL="114300" distR="114300" simplePos="0" relativeHeight="252529664" behindDoc="0" locked="0" layoutInCell="1" allowOverlap="1" wp14:anchorId="665DCE3F" wp14:editId="66758DA0">
                <wp:simplePos x="0" y="0"/>
                <wp:positionH relativeFrom="column">
                  <wp:posOffset>2760980</wp:posOffset>
                </wp:positionH>
                <wp:positionV relativeFrom="paragraph">
                  <wp:posOffset>262890</wp:posOffset>
                </wp:positionV>
                <wp:extent cx="292735" cy="956310"/>
                <wp:effectExtent l="171450" t="19050" r="202565" b="0"/>
                <wp:wrapNone/>
                <wp:docPr id="655"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905913">
                          <a:off x="0" y="0"/>
                          <a:ext cx="292735" cy="956310"/>
                        </a:xfrm>
                        <a:prstGeom prst="triangle">
                          <a:avLst>
                            <a:gd name="adj" fmla="val 50000"/>
                          </a:avLst>
                        </a:prstGeom>
                        <a:solidFill>
                          <a:schemeClr val="accent1">
                            <a:lumMod val="40000"/>
                            <a:lumOff val="60000"/>
                          </a:schemeClr>
                        </a:solidFill>
                        <a:ln w="15875">
                          <a:solidFill>
                            <a:srgbClr val="002060"/>
                          </a:solidFill>
                          <a:miter lim="800000"/>
                        </a:ln>
                      </wps:spPr>
                      <wps:bodyPr rot="0" vert="horz" wrap="square" lIns="74295" tIns="8890" rIns="74295" bIns="889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0B9CCB" id="AutoShape 224" o:spid="_x0000_s1026" type="#_x0000_t5" style="position:absolute;left:0;text-align:left;margin-left:217.4pt;margin-top:20.7pt;width:23.05pt;height:75.3pt;rotation:-9496261fd;z-index:25252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" fillcolor="#b8cce4 [1300]" strokecolor="#002060" strokeweight="1.25pt">
                <v:textbox inset="5.85pt,.7pt,5.85pt,.7pt"/>
              </v:shape>
            </w:pict>
          </mc:Fallback>
        </mc:AlternateContent>
      </w:r>
      <w:r>
        <w:rPr>
          <w:noProof/>
        </w:rPr>
        <mc:AlternateContent>
          <mc:Choice Requires="wps">
            <w:drawing>
              <wp:anchor distT="0" distB="0" distL="114300" distR="114300" simplePos="0" relativeHeight="252524544" behindDoc="0" locked="0" layoutInCell="1" allowOverlap="1" wp14:anchorId="164796BC" wp14:editId="46C71787">
                <wp:simplePos x="0" y="0"/>
                <wp:positionH relativeFrom="column">
                  <wp:posOffset>2435860</wp:posOffset>
                </wp:positionH>
                <wp:positionV relativeFrom="paragraph">
                  <wp:posOffset>1080135</wp:posOffset>
                </wp:positionV>
                <wp:extent cx="245110" cy="243840"/>
                <wp:effectExtent l="0" t="0" r="2540" b="3810"/>
                <wp:wrapNone/>
                <wp:docPr id="656" name="Oval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243840"/>
                        </a:xfrm>
                        <a:prstGeom prst="ellipse">
                          <a:avLst/>
                        </a:prstGeom>
                        <a:solidFill>
                          <a:srgbClr val="002060"/>
                        </a:solidFill>
                        <a:ln>
                          <a:noFill/>
                        </a:ln>
                      </wps:spPr>
                      <wps:bodyPr rot="0" vert="horz" wrap="square" lIns="74295" tIns="8890" rIns="74295" bIns="889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406D1F0" id="Oval 211" o:spid="_x0000_s1026" style="position:absolute;left:0;text-align:left;margin-left:191.8pt;margin-top:85.05pt;width:19.3pt;height:19.2pt;z-index:25252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" fillcolor="#002060" stroked="f">
                <v:textbox inset="5.85pt,.7pt,5.85pt,.7pt"/>
              </v:oval>
            </w:pict>
          </mc:Fallback>
        </mc:AlternateContent>
      </w:r>
      <w:r>
        <w:rPr>
          <w:noProof/>
        </w:rPr>
        <mc:AlternateContent>
          <mc:Choice Requires="wps">
            <w:drawing>
              <wp:anchor distT="0" distB="0" distL="114300" distR="114300" simplePos="0" relativeHeight="252526592" behindDoc="0" locked="0" layoutInCell="1" allowOverlap="1" wp14:anchorId="4BDF68CD" wp14:editId="2203B42C">
                <wp:simplePos x="0" y="0"/>
                <wp:positionH relativeFrom="column">
                  <wp:posOffset>2997200</wp:posOffset>
                </wp:positionH>
                <wp:positionV relativeFrom="paragraph">
                  <wp:posOffset>2009140</wp:posOffset>
                </wp:positionV>
                <wp:extent cx="2579370" cy="238760"/>
                <wp:effectExtent l="0" t="0" r="0" b="8890"/>
                <wp:wrapNone/>
                <wp:docPr id="662" name="Text Box 221" title="機械・金属・電気系人材の育成拠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238760"/>
                        </a:xfrm>
                        <a:prstGeom prst="rect">
                          <a:avLst/>
                        </a:prstGeom>
                        <a:solidFill>
                          <a:schemeClr val="accent5">
                            <a:lumMod val="60000"/>
                            <a:lumOff val="40000"/>
                          </a:schemeClr>
                        </a:solidFill>
                        <a:ln>
                          <a:noFill/>
                        </a:ln>
                      </wps:spPr>
                      <wps:txbx>
                        <w:txbxContent>
                          <w:p w14:paraId="587E6C58" w14:textId="77777777" w:rsidR="00366BC6" w:rsidRDefault="00366BC6">
                            <w:pPr>
                              <w:spacing w:line="320" w:lineRule="exact"/>
                              <w:jc w:val="center"/>
                              <w:rPr>
                                <w:b/>
                                <w:sz w:val="22"/>
                              </w:rPr>
                            </w:pPr>
                            <w:r>
                              <w:rPr>
                                <w:rFonts w:hint="eastAsia"/>
                                <w:b/>
                                <w:sz w:val="22"/>
                              </w:rPr>
                              <w:t>機械・</w:t>
                            </w:r>
                            <w:r>
                              <w:rPr>
                                <w:b/>
                                <w:sz w:val="22"/>
                              </w:rPr>
                              <w:t>金属・電気系人材の育成拠点</w:t>
                            </w:r>
                          </w:p>
                        </w:txbxContent>
                      </wps:txbx>
                      <wps:bodyPr rot="0" vert="horz" wrap="square" lIns="36000" tIns="18000" rIns="36000" bIns="18000" anchor="t" anchorCtr="0" upright="1">
                        <a:spAutoFit/>
                      </wps:bodyPr>
                    </wps:wsp>
                  </a:graphicData>
                </a:graphic>
              </wp:anchor>
            </w:drawing>
          </mc:Choice>
          <mc:Fallback>
            <w:pict>
              <v:shape w14:anchorId="4BDF68CD" id="Text Box 221" o:spid="_x0000_s1133" type="#_x0000_t202" alt="タイトル: 機械・金属・電気系人材の育成拠点" style="position:absolute;left:0;text-align:left;margin-left:236pt;margin-top:158.2pt;width:203.1pt;height:18.8pt;z-index:25252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" fillcolor="#92cddc [1944]" stroked="f">
                <v:textbox style="mso-fit-shape-to-text:t" inset="1mm,.5mm,1mm,.5mm">
                  <w:txbxContent>
                    <w:p w14:paraId="587E6C58" w14:textId="77777777" w:rsidR="00366BC6" w:rsidRDefault="00366BC6">
                      <w:pPr>
                        <w:spacing w:line="320" w:lineRule="exact"/>
                        <w:jc w:val="center"/>
                        <w:rPr>
                          <w:b/>
                          <w:sz w:val="22"/>
                        </w:rPr>
                      </w:pPr>
                      <w:r>
                        <w:rPr>
                          <w:rFonts w:hint="eastAsia"/>
                          <w:b/>
                          <w:sz w:val="22"/>
                        </w:rPr>
                        <w:t>機械・</w:t>
                      </w:r>
                      <w:r>
                        <w:rPr>
                          <w:b/>
                          <w:sz w:val="22"/>
                        </w:rPr>
                        <w:t>金属・電気系人材の育成拠点</w:t>
                      </w:r>
                    </w:p>
                  </w:txbxContent>
                </v:textbox>
              </v:shape>
            </w:pict>
          </mc:Fallback>
        </mc:AlternateContent>
      </w:r>
      <w:r>
        <w:rPr>
          <w:noProof/>
        </w:rPr>
        <mc:AlternateContent>
          <mc:Choice Requires="wps">
            <w:drawing>
              <wp:anchor distT="0" distB="0" distL="114300" distR="114300" simplePos="0" relativeHeight="252527616" behindDoc="0" locked="0" layoutInCell="1" allowOverlap="1" wp14:anchorId="0AB86D06" wp14:editId="61273758">
                <wp:simplePos x="0" y="0"/>
                <wp:positionH relativeFrom="column">
                  <wp:posOffset>2890520</wp:posOffset>
                </wp:positionH>
                <wp:positionV relativeFrom="paragraph">
                  <wp:posOffset>1487170</wp:posOffset>
                </wp:positionV>
                <wp:extent cx="2771775" cy="410210"/>
                <wp:effectExtent l="0" t="0" r="28575" b="27940"/>
                <wp:wrapNone/>
                <wp:docPr id="660" name="Text Box 222" title="東大阪高等職業技術専門校（定員：205名）"/>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410210"/>
                        </a:xfrm>
                        <a:prstGeom prst="rect">
                          <a:avLst/>
                        </a:prstGeom>
                        <a:solidFill>
                          <a:schemeClr val="tx2">
                            <a:lumMod val="100000"/>
                            <a:lumOff val="0"/>
                          </a:schemeClr>
                        </a:solidFill>
                        <a:ln w="19050">
                          <a:solidFill>
                            <a:schemeClr val="tx2">
                              <a:lumMod val="100000"/>
                              <a:lumOff val="0"/>
                            </a:schemeClr>
                          </a:solidFill>
                          <a:miter lim="800000"/>
                        </a:ln>
                      </wps:spPr>
                      <wps:txbx>
                        <w:txbxContent>
                          <w:p w14:paraId="3893A9BD" w14:textId="77777777" w:rsidR="00366BC6" w:rsidRDefault="00366BC6">
                            <w:pPr>
                              <w:spacing w:line="320" w:lineRule="exact"/>
                              <w:jc w:val="center"/>
                              <w:rPr>
                                <w:rFonts w:ascii="HGSｺﾞｼｯｸE" w:eastAsia="HGSｺﾞｼｯｸE" w:hAnsi="HGSｺﾞｼｯｸE"/>
                                <w:color w:val="FFFFFF" w:themeColor="background1"/>
                                <w:sz w:val="26"/>
                                <w:szCs w:val="26"/>
                              </w:rPr>
                            </w:pPr>
                            <w:r>
                              <w:rPr>
                                <w:rFonts w:ascii="HGSｺﾞｼｯｸE" w:eastAsia="HGSｺﾞｼｯｸE" w:hAnsi="HGSｺﾞｼｯｸE" w:hint="eastAsia"/>
                                <w:color w:val="FFFFFF" w:themeColor="background1"/>
                                <w:sz w:val="26"/>
                                <w:szCs w:val="26"/>
                              </w:rPr>
                              <w:t>東大阪高等職業技術専門校</w:t>
                            </w:r>
                          </w:p>
                          <w:p w14:paraId="13E38FEE" w14:textId="77777777" w:rsidR="00366BC6" w:rsidRDefault="00366BC6">
                            <w:pPr>
                              <w:spacing w:line="240" w:lineRule="exact"/>
                              <w:jc w:val="center"/>
                              <w:rPr>
                                <w:color w:val="FFFFFF" w:themeColor="background1"/>
                                <w:szCs w:val="21"/>
                              </w:rPr>
                            </w:pPr>
                            <w:r>
                              <w:rPr>
                                <w:rFonts w:asciiTheme="majorEastAsia" w:eastAsiaTheme="majorEastAsia" w:hAnsiTheme="majorEastAsia" w:hint="eastAsia"/>
                                <w:color w:val="FFFFFF" w:themeColor="background1"/>
                                <w:szCs w:val="21"/>
                              </w:rPr>
                              <w:t>（定員：205名）</w:t>
                            </w:r>
                          </w:p>
                        </w:txbxContent>
                      </wps:txbx>
                      <wps:bodyPr rot="0" vert="horz" wrap="square" lIns="36000" tIns="18000" rIns="36000" bIns="18000" anchor="t" anchorCtr="0" upright="1">
                        <a:spAutoFit/>
                      </wps:bodyPr>
                    </wps:wsp>
                  </a:graphicData>
                </a:graphic>
              </wp:anchor>
            </w:drawing>
          </mc:Choice>
          <mc:Fallback>
            <w:pict>
              <v:shape w14:anchorId="0AB86D06" id="Text Box 222" o:spid="_x0000_s1134" type="#_x0000_t202" alt="タイトル: 東大阪高等職業技術専門校（定員：205名）" style="position:absolute;left:0;text-align:left;margin-left:227.6pt;margin-top:117.1pt;width:218.25pt;height:32.3pt;z-index:25252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" fillcolor="#1f497d [3215]" strokecolor="#1f497d [3215]" strokeweight="1.5pt">
                <v:textbox style="mso-fit-shape-to-text:t" inset="1mm,.5mm,1mm,.5mm">
                  <w:txbxContent>
                    <w:p w14:paraId="3893A9BD" w14:textId="77777777" w:rsidR="00366BC6" w:rsidRDefault="00366BC6">
                      <w:pPr>
                        <w:spacing w:line="320" w:lineRule="exact"/>
                        <w:jc w:val="center"/>
                        <w:rPr>
                          <w:rFonts w:ascii="HGSｺﾞｼｯｸE" w:eastAsia="HGSｺﾞｼｯｸE" w:hAnsi="HGSｺﾞｼｯｸE"/>
                          <w:color w:val="FFFFFF" w:themeColor="background1"/>
                          <w:sz w:val="26"/>
                          <w:szCs w:val="26"/>
                        </w:rPr>
                      </w:pPr>
                      <w:r>
                        <w:rPr>
                          <w:rFonts w:ascii="HGSｺﾞｼｯｸE" w:eastAsia="HGSｺﾞｼｯｸE" w:hAnsi="HGSｺﾞｼｯｸE" w:hint="eastAsia"/>
                          <w:color w:val="FFFFFF" w:themeColor="background1"/>
                          <w:sz w:val="26"/>
                          <w:szCs w:val="26"/>
                        </w:rPr>
                        <w:t>東大阪高等職業技術専門校</w:t>
                      </w:r>
                    </w:p>
                    <w:p w14:paraId="13E38FEE" w14:textId="77777777" w:rsidR="00366BC6" w:rsidRDefault="00366BC6">
                      <w:pPr>
                        <w:spacing w:line="240" w:lineRule="exact"/>
                        <w:jc w:val="center"/>
                        <w:rPr>
                          <w:color w:val="FFFFFF" w:themeColor="background1"/>
                          <w:szCs w:val="21"/>
                        </w:rPr>
                      </w:pPr>
                      <w:r>
                        <w:rPr>
                          <w:rFonts w:asciiTheme="majorEastAsia" w:eastAsiaTheme="majorEastAsia" w:hAnsiTheme="majorEastAsia" w:hint="eastAsia"/>
                          <w:color w:val="FFFFFF" w:themeColor="background1"/>
                          <w:szCs w:val="21"/>
                        </w:rPr>
                        <w:t>（定員：205名）</w:t>
                      </w:r>
                    </w:p>
                  </w:txbxContent>
                </v:textbox>
              </v:shape>
            </w:pict>
          </mc:Fallback>
        </mc:AlternateContent>
      </w:r>
      <w:r>
        <w:rPr>
          <w:noProof/>
          <w:sz w:val="22"/>
        </w:rPr>
        <w:drawing>
          <wp:inline distT="0" distB="0" distL="0" distR="0" wp14:anchorId="5B2FBBE6" wp14:editId="4ECEA104">
            <wp:extent cx="3038475" cy="3914775"/>
            <wp:effectExtent l="0" t="0" r="0" b="0"/>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図 49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038475" cy="3914775"/>
                    </a:xfrm>
                    <a:prstGeom prst="rect">
                      <a:avLst/>
                    </a:prstGeom>
                    <a:noFill/>
                    <a:ln>
                      <a:noFill/>
                    </a:ln>
                  </pic:spPr>
                </pic:pic>
              </a:graphicData>
            </a:graphic>
          </wp:inline>
        </w:drawing>
      </w:r>
    </w:p>
    <w:p w14:paraId="02D73EF2" w14:textId="77777777" w:rsidR="00B75B31" w:rsidRDefault="00B75B31">
      <w:pPr>
        <w:rPr>
          <w:sz w:val="22"/>
        </w:rPr>
      </w:pPr>
    </w:p>
    <w:p w14:paraId="16968DBA" w14:textId="77777777" w:rsidR="00B75B31" w:rsidRDefault="00334533">
      <w:pPr>
        <w:rPr>
          <w:sz w:val="22"/>
        </w:rPr>
      </w:pPr>
      <w:r>
        <w:rPr>
          <w:noProof/>
        </w:rPr>
        <mc:AlternateContent>
          <mc:Choice Requires="wps">
            <w:drawing>
              <wp:anchor distT="0" distB="0" distL="114300" distR="114300" simplePos="0" relativeHeight="252539904" behindDoc="0" locked="0" layoutInCell="1" allowOverlap="1" wp14:anchorId="5DE37CF4" wp14:editId="018D319D">
                <wp:simplePos x="0" y="0"/>
                <wp:positionH relativeFrom="column">
                  <wp:posOffset>347345</wp:posOffset>
                </wp:positionH>
                <wp:positionV relativeFrom="paragraph">
                  <wp:posOffset>108585</wp:posOffset>
                </wp:positionV>
                <wp:extent cx="3876675" cy="410210"/>
                <wp:effectExtent l="0" t="0" r="28575" b="27940"/>
                <wp:wrapNone/>
                <wp:docPr id="654" name="Text Box 231" title="南大阪高等職業技術専門校（定員：220名）"/>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410210"/>
                        </a:xfrm>
                        <a:prstGeom prst="rect">
                          <a:avLst/>
                        </a:prstGeom>
                        <a:solidFill>
                          <a:schemeClr val="tx2">
                            <a:lumMod val="100000"/>
                            <a:lumOff val="0"/>
                          </a:schemeClr>
                        </a:solidFill>
                        <a:ln w="19050">
                          <a:solidFill>
                            <a:schemeClr val="tx2">
                              <a:lumMod val="100000"/>
                              <a:lumOff val="0"/>
                            </a:schemeClr>
                          </a:solidFill>
                          <a:miter lim="800000"/>
                        </a:ln>
                      </wps:spPr>
                      <wps:txbx>
                        <w:txbxContent>
                          <w:p w14:paraId="78A69AAB" w14:textId="77777777" w:rsidR="00366BC6" w:rsidRDefault="00366BC6">
                            <w:pPr>
                              <w:spacing w:line="320" w:lineRule="exact"/>
                              <w:jc w:val="center"/>
                              <w:rPr>
                                <w:rFonts w:ascii="HGSｺﾞｼｯｸE" w:eastAsia="HGSｺﾞｼｯｸE" w:hAnsi="HGSｺﾞｼｯｸE"/>
                                <w:color w:val="FFFFFF" w:themeColor="background1"/>
                                <w:sz w:val="26"/>
                                <w:szCs w:val="26"/>
                              </w:rPr>
                            </w:pPr>
                            <w:r>
                              <w:rPr>
                                <w:rFonts w:ascii="HGSｺﾞｼｯｸE" w:eastAsia="HGSｺﾞｼｯｸE" w:hAnsi="HGSｺﾞｼｯｸE" w:hint="eastAsia"/>
                                <w:color w:val="FFFFFF" w:themeColor="background1"/>
                                <w:sz w:val="26"/>
                                <w:szCs w:val="26"/>
                              </w:rPr>
                              <w:t>南大阪高等職業技術専門校</w:t>
                            </w:r>
                          </w:p>
                          <w:p w14:paraId="2A887ED8" w14:textId="77777777" w:rsidR="00366BC6" w:rsidRDefault="00366BC6">
                            <w:pPr>
                              <w:spacing w:line="240" w:lineRule="exact"/>
                              <w:jc w:val="center"/>
                              <w:rPr>
                                <w:color w:val="FFFFFF" w:themeColor="background1"/>
                                <w:szCs w:val="21"/>
                              </w:rPr>
                            </w:pPr>
                            <w:r>
                              <w:rPr>
                                <w:rFonts w:asciiTheme="majorEastAsia" w:eastAsiaTheme="majorEastAsia" w:hAnsiTheme="majorEastAsia" w:hint="eastAsia"/>
                                <w:color w:val="FFFFFF" w:themeColor="background1"/>
                                <w:szCs w:val="21"/>
                              </w:rPr>
                              <w:t>（定員：220名）</w:t>
                            </w:r>
                          </w:p>
                        </w:txbxContent>
                      </wps:txbx>
                      <wps:bodyPr rot="0" vert="horz" wrap="square" lIns="36000" tIns="18000" rIns="36000" bIns="18000" anchor="t" anchorCtr="0" upright="1">
                        <a:spAutoFit/>
                      </wps:bodyPr>
                    </wps:wsp>
                  </a:graphicData>
                </a:graphic>
              </wp:anchor>
            </w:drawing>
          </mc:Choice>
          <mc:Fallback>
            <w:pict>
              <v:shape w14:anchorId="5DE37CF4" id="Text Box 231" o:spid="_x0000_s1135" type="#_x0000_t202" alt="タイトル: 南大阪高等職業技術専門校（定員：220名）" style="position:absolute;left:0;text-align:left;margin-left:27.35pt;margin-top:8.55pt;width:305.25pt;height:32.3pt;z-index:25253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" fillcolor="#1f497d [3215]" strokecolor="#1f497d [3215]" strokeweight="1.5pt">
                <v:textbox style="mso-fit-shape-to-text:t" inset="1mm,.5mm,1mm,.5mm">
                  <w:txbxContent>
                    <w:p w14:paraId="78A69AAB" w14:textId="77777777" w:rsidR="00366BC6" w:rsidRDefault="00366BC6">
                      <w:pPr>
                        <w:spacing w:line="320" w:lineRule="exact"/>
                        <w:jc w:val="center"/>
                        <w:rPr>
                          <w:rFonts w:ascii="HGSｺﾞｼｯｸE" w:eastAsia="HGSｺﾞｼｯｸE" w:hAnsi="HGSｺﾞｼｯｸE"/>
                          <w:color w:val="FFFFFF" w:themeColor="background1"/>
                          <w:sz w:val="26"/>
                          <w:szCs w:val="26"/>
                        </w:rPr>
                      </w:pPr>
                      <w:r>
                        <w:rPr>
                          <w:rFonts w:ascii="HGSｺﾞｼｯｸE" w:eastAsia="HGSｺﾞｼｯｸE" w:hAnsi="HGSｺﾞｼｯｸE" w:hint="eastAsia"/>
                          <w:color w:val="FFFFFF" w:themeColor="background1"/>
                          <w:sz w:val="26"/>
                          <w:szCs w:val="26"/>
                        </w:rPr>
                        <w:t>南大阪高等職業技術専門校</w:t>
                      </w:r>
                    </w:p>
                    <w:p w14:paraId="2A887ED8" w14:textId="77777777" w:rsidR="00366BC6" w:rsidRDefault="00366BC6">
                      <w:pPr>
                        <w:spacing w:line="240" w:lineRule="exact"/>
                        <w:jc w:val="center"/>
                        <w:rPr>
                          <w:color w:val="FFFFFF" w:themeColor="background1"/>
                          <w:szCs w:val="21"/>
                        </w:rPr>
                      </w:pPr>
                      <w:r>
                        <w:rPr>
                          <w:rFonts w:asciiTheme="majorEastAsia" w:eastAsiaTheme="majorEastAsia" w:hAnsiTheme="majorEastAsia" w:hint="eastAsia"/>
                          <w:color w:val="FFFFFF" w:themeColor="background1"/>
                          <w:szCs w:val="21"/>
                        </w:rPr>
                        <w:t>（定員：220名）</w:t>
                      </w:r>
                    </w:p>
                  </w:txbxContent>
                </v:textbox>
              </v:shape>
            </w:pict>
          </mc:Fallback>
        </mc:AlternateContent>
      </w:r>
    </w:p>
    <w:p w14:paraId="28C7DAD0" w14:textId="77777777" w:rsidR="00B75B31" w:rsidRDefault="00B75B31">
      <w:pPr>
        <w:rPr>
          <w:sz w:val="22"/>
        </w:rPr>
      </w:pPr>
    </w:p>
    <w:p w14:paraId="1622178F" w14:textId="77777777" w:rsidR="00B75B31" w:rsidRDefault="00334533">
      <w:pPr>
        <w:rPr>
          <w:sz w:val="22"/>
        </w:rPr>
      </w:pPr>
      <w:r>
        <w:rPr>
          <w:noProof/>
        </w:rPr>
        <mc:AlternateContent>
          <mc:Choice Requires="wps">
            <w:drawing>
              <wp:anchor distT="0" distB="0" distL="114300" distR="114300" simplePos="0" relativeHeight="252523520" behindDoc="0" locked="0" layoutInCell="1" allowOverlap="1" wp14:anchorId="03191A47" wp14:editId="29A296E7">
                <wp:simplePos x="0" y="0"/>
                <wp:positionH relativeFrom="column">
                  <wp:posOffset>347345</wp:posOffset>
                </wp:positionH>
                <wp:positionV relativeFrom="paragraph">
                  <wp:posOffset>87630</wp:posOffset>
                </wp:positionV>
                <wp:extent cx="3876675" cy="1714500"/>
                <wp:effectExtent l="0" t="0" r="28575" b="19050"/>
                <wp:wrapNone/>
                <wp:docPr id="653" name="Text Box 209" descr="【訓練科目】&#10;・電気主任技術科&#10;・情報通信科&#10;・Ｗebシステム開発科&#10;・空調設備科&#10;・自動車･車体整備科&#10;・化学ビジネス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714500"/>
                        </a:xfrm>
                        <a:prstGeom prst="rect">
                          <a:avLst/>
                        </a:prstGeom>
                        <a:solidFill>
                          <a:srgbClr val="FFFFFF"/>
                        </a:solidFill>
                        <a:ln w="19050">
                          <a:solidFill>
                            <a:schemeClr val="tx2">
                              <a:lumMod val="100000"/>
                              <a:lumOff val="0"/>
                            </a:schemeClr>
                          </a:solidFill>
                          <a:miter lim="800000"/>
                        </a:ln>
                      </wps:spPr>
                      <wps:txbx>
                        <w:txbxContent>
                          <w:p w14:paraId="5A830B57" w14:textId="77777777" w:rsidR="00366BC6" w:rsidRDefault="00366BC6">
                            <w:pPr>
                              <w:spacing w:line="240" w:lineRule="exact"/>
                              <w:rPr>
                                <w:rFonts w:ascii="HGSｺﾞｼｯｸE" w:eastAsia="HGSｺﾞｼｯｸE" w:hAnsi="HGSｺﾞｼｯｸE"/>
                                <w:shd w:val="pct10" w:color="auto" w:fill="FFFFFF"/>
                              </w:rPr>
                            </w:pPr>
                          </w:p>
                          <w:p w14:paraId="7056E464" w14:textId="77777777" w:rsidR="00366BC6" w:rsidRDefault="00366BC6">
                            <w:pPr>
                              <w:spacing w:line="240" w:lineRule="exact"/>
                              <w:rPr>
                                <w:rFonts w:ascii="HGSｺﾞｼｯｸE" w:eastAsia="HGSｺﾞｼｯｸE" w:hAnsi="HGSｺﾞｼｯｸE"/>
                                <w:sz w:val="22"/>
                              </w:rPr>
                            </w:pPr>
                          </w:p>
                          <w:p w14:paraId="5084BDB9" w14:textId="77777777" w:rsidR="00366BC6" w:rsidRDefault="00366BC6">
                            <w:pPr>
                              <w:spacing w:line="240" w:lineRule="exact"/>
                              <w:rPr>
                                <w:rFonts w:asciiTheme="minorEastAsia" w:hAnsiTheme="minorEastAsia"/>
                                <w:sz w:val="18"/>
                                <w:szCs w:val="18"/>
                              </w:rPr>
                            </w:pPr>
                          </w:p>
                          <w:p w14:paraId="0F6F438B" w14:textId="77777777" w:rsidR="00366BC6" w:rsidRDefault="00366BC6">
                            <w:pPr>
                              <w:spacing w:line="240" w:lineRule="exact"/>
                              <w:rPr>
                                <w:rFonts w:asciiTheme="minorEastAsia" w:hAnsiTheme="minorEastAsia"/>
                                <w:sz w:val="22"/>
                              </w:rPr>
                            </w:pPr>
                            <w:r>
                              <w:rPr>
                                <w:rFonts w:asciiTheme="minorEastAsia" w:hAnsiTheme="minorEastAsia" w:hint="eastAsia"/>
                                <w:sz w:val="22"/>
                              </w:rPr>
                              <w:t>【訓練科目】</w:t>
                            </w:r>
                          </w:p>
                          <w:p w14:paraId="3A7EDD19" w14:textId="77777777" w:rsidR="00366BC6" w:rsidRDefault="00366BC6">
                            <w:pPr>
                              <w:spacing w:line="240" w:lineRule="exact"/>
                              <w:rPr>
                                <w:rFonts w:asciiTheme="minorEastAsia" w:hAnsiTheme="minorEastAsia"/>
                                <w:sz w:val="22"/>
                              </w:rPr>
                            </w:pPr>
                            <w:r>
                              <w:rPr>
                                <w:rFonts w:asciiTheme="minorEastAsia" w:hAnsiTheme="minorEastAsia" w:hint="eastAsia"/>
                                <w:sz w:val="22"/>
                              </w:rPr>
                              <w:t>・電気主任技術科</w:t>
                            </w:r>
                          </w:p>
                          <w:p w14:paraId="2FF4EB5D" w14:textId="77777777" w:rsidR="00366BC6" w:rsidRDefault="00366BC6">
                            <w:pPr>
                              <w:spacing w:line="240" w:lineRule="exact"/>
                              <w:rPr>
                                <w:rFonts w:asciiTheme="minorEastAsia" w:hAnsiTheme="minorEastAsia"/>
                                <w:sz w:val="22"/>
                              </w:rPr>
                            </w:pPr>
                            <w:r>
                              <w:rPr>
                                <w:rFonts w:asciiTheme="minorEastAsia" w:hAnsiTheme="minorEastAsia" w:hint="eastAsia"/>
                                <w:sz w:val="22"/>
                              </w:rPr>
                              <w:t>・情報通信科</w:t>
                            </w:r>
                          </w:p>
                          <w:p w14:paraId="61F61C1C" w14:textId="77777777" w:rsidR="00366BC6" w:rsidRDefault="00366BC6">
                            <w:pPr>
                              <w:spacing w:line="240" w:lineRule="exact"/>
                              <w:rPr>
                                <w:rFonts w:asciiTheme="minorEastAsia" w:hAnsiTheme="minorEastAsia"/>
                                <w:sz w:val="22"/>
                              </w:rPr>
                            </w:pPr>
                            <w:r>
                              <w:rPr>
                                <w:rFonts w:asciiTheme="minorEastAsia" w:hAnsiTheme="minorEastAsia" w:hint="eastAsia"/>
                                <w:sz w:val="22"/>
                              </w:rPr>
                              <w:t>・Ｗebシステム開発科</w:t>
                            </w:r>
                          </w:p>
                          <w:p w14:paraId="39A14965" w14:textId="77777777" w:rsidR="00366BC6" w:rsidRDefault="00366BC6">
                            <w:pPr>
                              <w:spacing w:line="240" w:lineRule="exact"/>
                              <w:rPr>
                                <w:rFonts w:asciiTheme="minorEastAsia" w:hAnsiTheme="minorEastAsia"/>
                                <w:sz w:val="22"/>
                              </w:rPr>
                            </w:pPr>
                            <w:r>
                              <w:rPr>
                                <w:rFonts w:asciiTheme="minorEastAsia" w:hAnsiTheme="minorEastAsia" w:hint="eastAsia"/>
                                <w:sz w:val="22"/>
                              </w:rPr>
                              <w:t>・空調設備科</w:t>
                            </w:r>
                          </w:p>
                          <w:p w14:paraId="7B897EC1" w14:textId="77777777" w:rsidR="00366BC6" w:rsidRDefault="00366BC6">
                            <w:pPr>
                              <w:spacing w:line="240" w:lineRule="exact"/>
                              <w:rPr>
                                <w:rFonts w:asciiTheme="minorEastAsia" w:hAnsiTheme="minorEastAsia"/>
                                <w:sz w:val="22"/>
                              </w:rPr>
                            </w:pPr>
                            <w:r>
                              <w:rPr>
                                <w:rFonts w:asciiTheme="minorEastAsia" w:hAnsiTheme="minorEastAsia" w:hint="eastAsia"/>
                                <w:sz w:val="22"/>
                              </w:rPr>
                              <w:t>・自動車･車体整備科</w:t>
                            </w:r>
                          </w:p>
                          <w:p w14:paraId="64D0B4DC" w14:textId="77777777" w:rsidR="00366BC6" w:rsidRDefault="00366BC6">
                            <w:pPr>
                              <w:spacing w:line="240" w:lineRule="exact"/>
                              <w:rPr>
                                <w:sz w:val="22"/>
                              </w:rPr>
                            </w:pPr>
                            <w:r>
                              <w:rPr>
                                <w:rFonts w:asciiTheme="minorEastAsia" w:hAnsiTheme="minorEastAsia" w:hint="eastAsia"/>
                                <w:sz w:val="22"/>
                              </w:rPr>
                              <w:t>・化学</w:t>
                            </w:r>
                            <w:r>
                              <w:rPr>
                                <w:rFonts w:asciiTheme="minorEastAsia" w:hAnsiTheme="minorEastAsia"/>
                                <w:sz w:val="22"/>
                              </w:rPr>
                              <w:t>ビジネス</w:t>
                            </w:r>
                            <w:r>
                              <w:rPr>
                                <w:rFonts w:asciiTheme="minorEastAsia" w:hAnsiTheme="minorEastAsia" w:hint="eastAsia"/>
                                <w:sz w:val="22"/>
                              </w:rPr>
                              <w:t>科</w:t>
                            </w:r>
                          </w:p>
                        </w:txbxContent>
                      </wps:txbx>
                      <wps:bodyPr rot="0" vert="horz" wrap="square" lIns="91440" tIns="45720" rIns="91440" bIns="45720" anchor="t" anchorCtr="0" upright="1">
                        <a:noAutofit/>
                      </wps:bodyPr>
                    </wps:wsp>
                  </a:graphicData>
                </a:graphic>
              </wp:anchor>
            </w:drawing>
          </mc:Choice>
          <mc:Fallback>
            <w:pict>
              <v:shape w14:anchorId="03191A47" id="Text Box 209" o:spid="_x0000_s1136" type="#_x0000_t202" alt="【訓練科目】&#10;・電気主任技術科&#10;・情報通信科&#10;・Ｗebシステム開発科&#10;・空調設備科&#10;・自動車･車体整備科&#10;・化学ビジネス科" style="position:absolute;left:0;text-align:left;margin-left:27.35pt;margin-top:6.9pt;width:305.25pt;height:135pt;z-index:25252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" strokecolor="#1f497d [3215]" strokeweight="1.5pt">
                <v:textbox>
                  <w:txbxContent>
                    <w:p w14:paraId="5A830B57" w14:textId="77777777" w:rsidR="00366BC6" w:rsidRDefault="00366BC6">
                      <w:pPr>
                        <w:spacing w:line="240" w:lineRule="exact"/>
                        <w:rPr>
                          <w:rFonts w:ascii="HGSｺﾞｼｯｸE" w:eastAsia="HGSｺﾞｼｯｸE" w:hAnsi="HGSｺﾞｼｯｸE"/>
                          <w:shd w:val="pct10" w:color="auto" w:fill="FFFFFF"/>
                        </w:rPr>
                      </w:pPr>
                    </w:p>
                    <w:p w14:paraId="7056E464" w14:textId="77777777" w:rsidR="00366BC6" w:rsidRDefault="00366BC6">
                      <w:pPr>
                        <w:spacing w:line="240" w:lineRule="exact"/>
                        <w:rPr>
                          <w:rFonts w:ascii="HGSｺﾞｼｯｸE" w:eastAsia="HGSｺﾞｼｯｸE" w:hAnsi="HGSｺﾞｼｯｸE"/>
                          <w:sz w:val="22"/>
                        </w:rPr>
                      </w:pPr>
                    </w:p>
                    <w:p w14:paraId="5084BDB9" w14:textId="77777777" w:rsidR="00366BC6" w:rsidRDefault="00366BC6">
                      <w:pPr>
                        <w:spacing w:line="240" w:lineRule="exact"/>
                        <w:rPr>
                          <w:rFonts w:asciiTheme="minorEastAsia" w:hAnsiTheme="minorEastAsia"/>
                          <w:sz w:val="18"/>
                          <w:szCs w:val="18"/>
                        </w:rPr>
                      </w:pPr>
                    </w:p>
                    <w:p w14:paraId="0F6F438B" w14:textId="77777777" w:rsidR="00366BC6" w:rsidRDefault="00366BC6">
                      <w:pPr>
                        <w:spacing w:line="240" w:lineRule="exact"/>
                        <w:rPr>
                          <w:rFonts w:asciiTheme="minorEastAsia" w:hAnsiTheme="minorEastAsia"/>
                          <w:sz w:val="22"/>
                        </w:rPr>
                      </w:pPr>
                      <w:r>
                        <w:rPr>
                          <w:rFonts w:asciiTheme="minorEastAsia" w:hAnsiTheme="minorEastAsia" w:hint="eastAsia"/>
                          <w:sz w:val="22"/>
                        </w:rPr>
                        <w:t>【訓練科目】</w:t>
                      </w:r>
                    </w:p>
                    <w:p w14:paraId="3A7EDD19" w14:textId="77777777" w:rsidR="00366BC6" w:rsidRDefault="00366BC6">
                      <w:pPr>
                        <w:spacing w:line="240" w:lineRule="exact"/>
                        <w:rPr>
                          <w:rFonts w:asciiTheme="minorEastAsia" w:hAnsiTheme="minorEastAsia"/>
                          <w:sz w:val="22"/>
                        </w:rPr>
                      </w:pPr>
                      <w:r>
                        <w:rPr>
                          <w:rFonts w:asciiTheme="minorEastAsia" w:hAnsiTheme="minorEastAsia" w:hint="eastAsia"/>
                          <w:sz w:val="22"/>
                        </w:rPr>
                        <w:t>・電気主任技術科</w:t>
                      </w:r>
                    </w:p>
                    <w:p w14:paraId="2FF4EB5D" w14:textId="77777777" w:rsidR="00366BC6" w:rsidRDefault="00366BC6">
                      <w:pPr>
                        <w:spacing w:line="240" w:lineRule="exact"/>
                        <w:rPr>
                          <w:rFonts w:asciiTheme="minorEastAsia" w:hAnsiTheme="minorEastAsia"/>
                          <w:sz w:val="22"/>
                        </w:rPr>
                      </w:pPr>
                      <w:r>
                        <w:rPr>
                          <w:rFonts w:asciiTheme="minorEastAsia" w:hAnsiTheme="minorEastAsia" w:hint="eastAsia"/>
                          <w:sz w:val="22"/>
                        </w:rPr>
                        <w:t>・情報通信科</w:t>
                      </w:r>
                    </w:p>
                    <w:p w14:paraId="61F61C1C" w14:textId="77777777" w:rsidR="00366BC6" w:rsidRDefault="00366BC6">
                      <w:pPr>
                        <w:spacing w:line="240" w:lineRule="exact"/>
                        <w:rPr>
                          <w:rFonts w:asciiTheme="minorEastAsia" w:hAnsiTheme="minorEastAsia"/>
                          <w:sz w:val="22"/>
                        </w:rPr>
                      </w:pPr>
                      <w:r>
                        <w:rPr>
                          <w:rFonts w:asciiTheme="minorEastAsia" w:hAnsiTheme="minorEastAsia" w:hint="eastAsia"/>
                          <w:sz w:val="22"/>
                        </w:rPr>
                        <w:t>・Ｗebシステム開発科</w:t>
                      </w:r>
                    </w:p>
                    <w:p w14:paraId="39A14965" w14:textId="77777777" w:rsidR="00366BC6" w:rsidRDefault="00366BC6">
                      <w:pPr>
                        <w:spacing w:line="240" w:lineRule="exact"/>
                        <w:rPr>
                          <w:rFonts w:asciiTheme="minorEastAsia" w:hAnsiTheme="minorEastAsia"/>
                          <w:sz w:val="22"/>
                        </w:rPr>
                      </w:pPr>
                      <w:r>
                        <w:rPr>
                          <w:rFonts w:asciiTheme="minorEastAsia" w:hAnsiTheme="minorEastAsia" w:hint="eastAsia"/>
                          <w:sz w:val="22"/>
                        </w:rPr>
                        <w:t>・空調設備科</w:t>
                      </w:r>
                    </w:p>
                    <w:p w14:paraId="7B897EC1" w14:textId="77777777" w:rsidR="00366BC6" w:rsidRDefault="00366BC6">
                      <w:pPr>
                        <w:spacing w:line="240" w:lineRule="exact"/>
                        <w:rPr>
                          <w:rFonts w:asciiTheme="minorEastAsia" w:hAnsiTheme="minorEastAsia"/>
                          <w:sz w:val="22"/>
                        </w:rPr>
                      </w:pPr>
                      <w:r>
                        <w:rPr>
                          <w:rFonts w:asciiTheme="minorEastAsia" w:hAnsiTheme="minorEastAsia" w:hint="eastAsia"/>
                          <w:sz w:val="22"/>
                        </w:rPr>
                        <w:t>・自動車･車体整備科</w:t>
                      </w:r>
                    </w:p>
                    <w:p w14:paraId="64D0B4DC" w14:textId="77777777" w:rsidR="00366BC6" w:rsidRDefault="00366BC6">
                      <w:pPr>
                        <w:spacing w:line="240" w:lineRule="exact"/>
                        <w:rPr>
                          <w:sz w:val="22"/>
                        </w:rPr>
                      </w:pPr>
                      <w:r>
                        <w:rPr>
                          <w:rFonts w:asciiTheme="minorEastAsia" w:hAnsiTheme="minorEastAsia" w:hint="eastAsia"/>
                          <w:sz w:val="22"/>
                        </w:rPr>
                        <w:t>・化学</w:t>
                      </w:r>
                      <w:r>
                        <w:rPr>
                          <w:rFonts w:asciiTheme="minorEastAsia" w:hAnsiTheme="minorEastAsia"/>
                          <w:sz w:val="22"/>
                        </w:rPr>
                        <w:t>ビジネス</w:t>
                      </w:r>
                      <w:r>
                        <w:rPr>
                          <w:rFonts w:asciiTheme="minorEastAsia" w:hAnsiTheme="minorEastAsia" w:hint="eastAsia"/>
                          <w:sz w:val="22"/>
                        </w:rPr>
                        <w:t>科</w:t>
                      </w:r>
                    </w:p>
                  </w:txbxContent>
                </v:textbox>
              </v:shape>
            </w:pict>
          </mc:Fallback>
        </mc:AlternateContent>
      </w:r>
      <w:r>
        <w:rPr>
          <w:noProof/>
        </w:rPr>
        <mc:AlternateContent>
          <mc:Choice Requires="wps">
            <w:drawing>
              <wp:anchor distT="0" distB="0" distL="114300" distR="114300" simplePos="0" relativeHeight="252536832" behindDoc="0" locked="0" layoutInCell="1" allowOverlap="1" wp14:anchorId="467FEC73" wp14:editId="4859F8CB">
                <wp:simplePos x="0" y="0"/>
                <wp:positionH relativeFrom="column">
                  <wp:posOffset>461645</wp:posOffset>
                </wp:positionH>
                <wp:positionV relativeFrom="paragraph">
                  <wp:posOffset>196215</wp:posOffset>
                </wp:positionV>
                <wp:extent cx="3609975" cy="238760"/>
                <wp:effectExtent l="0" t="0" r="9525" b="8890"/>
                <wp:wrapNone/>
                <wp:docPr id="651" name="Text Box 232" title="ものづくりを支えるサービスエンジニアの育成拠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238760"/>
                        </a:xfrm>
                        <a:prstGeom prst="rect">
                          <a:avLst/>
                        </a:prstGeom>
                        <a:solidFill>
                          <a:schemeClr val="accent5">
                            <a:lumMod val="60000"/>
                            <a:lumOff val="40000"/>
                          </a:schemeClr>
                        </a:solidFill>
                        <a:ln>
                          <a:noFill/>
                        </a:ln>
                      </wps:spPr>
                      <wps:txbx>
                        <w:txbxContent>
                          <w:p w14:paraId="56224BA0" w14:textId="77777777" w:rsidR="00366BC6" w:rsidRDefault="00366BC6">
                            <w:pPr>
                              <w:spacing w:line="320" w:lineRule="exact"/>
                              <w:jc w:val="center"/>
                              <w:rPr>
                                <w:sz w:val="22"/>
                              </w:rPr>
                            </w:pPr>
                            <w:r>
                              <w:rPr>
                                <w:rFonts w:ascii="HGSｺﾞｼｯｸE" w:eastAsia="HGSｺﾞｼｯｸE" w:hAnsi="HGSｺﾞｼｯｸE" w:hint="eastAsia"/>
                                <w:sz w:val="22"/>
                              </w:rPr>
                              <w:t>ものづくりを支えるサービスエンジニアの育成拠点</w:t>
                            </w:r>
                          </w:p>
                        </w:txbxContent>
                      </wps:txbx>
                      <wps:bodyPr rot="0" vert="horz" wrap="square" lIns="36000" tIns="18000" rIns="36000" bIns="18000" anchor="t" anchorCtr="0" upright="1">
                        <a:spAutoFit/>
                      </wps:bodyPr>
                    </wps:wsp>
                  </a:graphicData>
                </a:graphic>
              </wp:anchor>
            </w:drawing>
          </mc:Choice>
          <mc:Fallback>
            <w:pict>
              <v:shape w14:anchorId="467FEC73" id="Text Box 232" o:spid="_x0000_s1137" type="#_x0000_t202" alt="タイトル: ものづくりを支えるサービスエンジニアの育成拠点" style="position:absolute;left:0;text-align:left;margin-left:36.35pt;margin-top:15.45pt;width:284.25pt;height:18.8pt;z-index:25253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" fillcolor="#92cddc [1944]" stroked="f">
                <v:textbox style="mso-fit-shape-to-text:t" inset="1mm,.5mm,1mm,.5mm">
                  <w:txbxContent>
                    <w:p w14:paraId="56224BA0" w14:textId="77777777" w:rsidR="00366BC6" w:rsidRDefault="00366BC6">
                      <w:pPr>
                        <w:spacing w:line="320" w:lineRule="exact"/>
                        <w:jc w:val="center"/>
                        <w:rPr>
                          <w:sz w:val="22"/>
                        </w:rPr>
                      </w:pPr>
                      <w:r>
                        <w:rPr>
                          <w:rFonts w:ascii="HGSｺﾞｼｯｸE" w:eastAsia="HGSｺﾞｼｯｸE" w:hAnsi="HGSｺﾞｼｯｸE" w:hint="eastAsia"/>
                          <w:sz w:val="22"/>
                        </w:rPr>
                        <w:t>ものづくりを支えるサービスエンジニアの育成拠点</w:t>
                      </w:r>
                    </w:p>
                  </w:txbxContent>
                </v:textbox>
              </v:shape>
            </w:pict>
          </mc:Fallback>
        </mc:AlternateContent>
      </w:r>
    </w:p>
    <w:p w14:paraId="34EE930E" w14:textId="77777777" w:rsidR="00B75B31" w:rsidRDefault="00334533">
      <w:pPr>
        <w:widowControl/>
        <w:jc w:val="left"/>
        <w:rPr>
          <w:sz w:val="22"/>
        </w:rPr>
      </w:pPr>
      <w:r>
        <w:rPr>
          <w:rFonts w:ascii="HGSｺﾞｼｯｸE" w:eastAsia="HGSｺﾞｼｯｸE" w:hAnsi="HGSｺﾞｼｯｸE"/>
          <w:noProof/>
        </w:rPr>
        <mc:AlternateContent>
          <mc:Choice Requires="wps">
            <w:drawing>
              <wp:anchor distT="0" distB="0" distL="114300" distR="114300" simplePos="0" relativeHeight="252537856" behindDoc="0" locked="0" layoutInCell="1" allowOverlap="1" wp14:anchorId="49138C25" wp14:editId="7766B4F9">
                <wp:simplePos x="0" y="0"/>
                <wp:positionH relativeFrom="column">
                  <wp:posOffset>2204720</wp:posOffset>
                </wp:positionH>
                <wp:positionV relativeFrom="paragraph">
                  <wp:posOffset>468630</wp:posOffset>
                </wp:positionV>
                <wp:extent cx="1762125" cy="1280160"/>
                <wp:effectExtent l="0" t="0" r="9525" b="15240"/>
                <wp:wrapNone/>
                <wp:docPr id="30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280160"/>
                        </a:xfrm>
                        <a:prstGeom prst="rect">
                          <a:avLst/>
                        </a:prstGeom>
                        <a:noFill/>
                        <a:ln>
                          <a:noFill/>
                        </a:ln>
                      </wps:spPr>
                      <wps:txbx>
                        <w:txbxContent>
                          <w:p w14:paraId="55BD6493" w14:textId="77777777" w:rsidR="00366BC6" w:rsidRDefault="00366BC6">
                            <w:pPr>
                              <w:ind w:firstLineChars="270" w:firstLine="567"/>
                              <w:jc w:val="left"/>
                            </w:pPr>
                            <w:r>
                              <w:rPr>
                                <w:noProof/>
                              </w:rPr>
                              <w:drawing>
                                <wp:inline distT="0" distB="0" distL="0" distR="0" wp14:anchorId="64438CE7" wp14:editId="0E8162AC">
                                  <wp:extent cx="1434465" cy="1036320"/>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7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560310" cy="112706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w14:anchorId="49138C25" id="Text Box 48" o:spid="_x0000_s1138" type="#_x0000_t202" style="position:absolute;margin-left:173.6pt;margin-top:36.9pt;width:138.75pt;height:100.8pt;z-index:252537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" filled="f" stroked="f">
                <v:textbox style="mso-fit-shape-to-text:t" inset="0,0,0,0">
                  <w:txbxContent>
                    <w:p w14:paraId="55BD6493" w14:textId="77777777" w:rsidR="00366BC6" w:rsidRDefault="00366BC6">
                      <w:pPr>
                        <w:ind w:firstLineChars="270" w:firstLine="567"/>
                        <w:jc w:val="left"/>
                      </w:pPr>
                      <w:r>
                        <w:rPr>
                          <w:noProof/>
                        </w:rPr>
                        <w:drawing>
                          <wp:inline distT="0" distB="0" distL="0" distR="0" wp14:anchorId="64438CE7" wp14:editId="0E8162AC">
                            <wp:extent cx="1434465" cy="1036320"/>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560310" cy="112706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551168" behindDoc="0" locked="0" layoutInCell="1" allowOverlap="1" wp14:anchorId="6C571166" wp14:editId="3A39A500">
                <wp:simplePos x="0" y="0"/>
                <wp:positionH relativeFrom="column">
                  <wp:posOffset>-43180</wp:posOffset>
                </wp:positionH>
                <wp:positionV relativeFrom="paragraph">
                  <wp:posOffset>2144395</wp:posOffset>
                </wp:positionV>
                <wp:extent cx="5886450" cy="200025"/>
                <wp:effectExtent l="0" t="0" r="0" b="9525"/>
                <wp:wrapNone/>
                <wp:docPr id="66"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200025"/>
                        </a:xfrm>
                        <a:prstGeom prst="roundRect">
                          <a:avLst>
                            <a:gd name="adj" fmla="val 16667"/>
                          </a:avLst>
                        </a:prstGeom>
                        <a:noFill/>
                        <a:ln>
                          <a:noFill/>
                        </a:ln>
                      </wps:spPr>
                      <wps:txbx>
                        <w:txbxContent>
                          <w:p w14:paraId="6658CA0E" w14:textId="77777777" w:rsidR="00366BC6" w:rsidRDefault="00366BC6">
                            <w:pPr>
                              <w:spacing w:line="220" w:lineRule="exact"/>
                              <w:jc w:val="left"/>
                              <w:rPr>
                                <w:rFonts w:asciiTheme="minorEastAsia" w:hAnsiTheme="minorEastAsia"/>
                                <w:sz w:val="20"/>
                                <w:szCs w:val="20"/>
                              </w:rPr>
                            </w:pPr>
                          </w:p>
                        </w:txbxContent>
                      </wps:txbx>
                      <wps:bodyPr rot="0" vert="horz" wrap="square" lIns="28800" tIns="5400" rIns="18000" bIns="5400" anchor="ctr" anchorCtr="0" upright="1">
                        <a:noAutofit/>
                      </wps:bodyPr>
                    </wps:wsp>
                  </a:graphicData>
                </a:graphic>
              </wp:anchor>
            </w:drawing>
          </mc:Choice>
          <mc:Fallback>
            <w:pict>
              <v:roundrect w14:anchorId="6C571166" id="AutoShape 124" o:spid="_x0000_s1139" style="position:absolute;margin-left:-3.4pt;margin-top:168.85pt;width:463.5pt;height:15.75pt;z-index:252551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" filled="f" stroked="f">
                <v:textbox inset=".8mm,.15mm,.5mm,.15mm">
                  <w:txbxContent>
                    <w:p w14:paraId="6658CA0E" w14:textId="77777777" w:rsidR="00366BC6" w:rsidRDefault="00366BC6">
                      <w:pPr>
                        <w:spacing w:line="220" w:lineRule="exact"/>
                        <w:jc w:val="left"/>
                        <w:rPr>
                          <w:rFonts w:asciiTheme="minorEastAsia" w:hAnsiTheme="minorEastAsia"/>
                          <w:sz w:val="20"/>
                          <w:szCs w:val="20"/>
                        </w:rPr>
                      </w:pPr>
                    </w:p>
                  </w:txbxContent>
                </v:textbox>
              </v:roundrect>
            </w:pict>
          </mc:Fallback>
        </mc:AlternateContent>
      </w:r>
      <w:r>
        <w:rPr>
          <w:sz w:val="22"/>
        </w:rPr>
        <w:br w:type="page"/>
      </w:r>
    </w:p>
    <w:p w14:paraId="3F8C4C37" w14:textId="77777777" w:rsidR="00B75B31" w:rsidRPr="0084437A" w:rsidRDefault="0084437A" w:rsidP="0084437A">
      <w:pPr>
        <w:rPr>
          <w:rFonts w:ascii="HGSｺﾞｼｯｸE" w:eastAsia="HGSｺﾞｼｯｸE" w:hAnsi="HGSｺﾞｼｯｸE"/>
          <w:sz w:val="22"/>
        </w:rPr>
      </w:pPr>
      <w:r>
        <w:rPr>
          <w:rFonts w:ascii="HGSｺﾞｼｯｸE" w:eastAsia="HGSｺﾞｼｯｸE" w:hAnsi="HGSｺﾞｼｯｸE" w:hint="eastAsia"/>
          <w:sz w:val="22"/>
        </w:rPr>
        <w:lastRenderedPageBreak/>
        <w:t>②</w:t>
      </w:r>
      <w:r w:rsidR="00334533" w:rsidRPr="0084437A">
        <w:rPr>
          <w:rFonts w:ascii="HGSｺﾞｼｯｸE" w:eastAsia="HGSｺﾞｼｯｸE" w:hAnsi="HGSｺﾞｼｯｸE" w:hint="eastAsia"/>
          <w:sz w:val="22"/>
        </w:rPr>
        <w:t>技専校における在職者のスキルアップ支援</w:t>
      </w:r>
    </w:p>
    <w:p w14:paraId="0454A271" w14:textId="77777777" w:rsidR="0084437A" w:rsidRPr="000C0CF5" w:rsidRDefault="00334533" w:rsidP="0084437A">
      <w:pPr>
        <w:spacing w:line="320" w:lineRule="exact"/>
        <w:ind w:firstLineChars="100" w:firstLine="220"/>
        <w:rPr>
          <w:sz w:val="22"/>
        </w:rPr>
      </w:pPr>
      <w:r w:rsidRPr="000C0CF5">
        <w:rPr>
          <w:rFonts w:hint="eastAsia"/>
          <w:sz w:val="22"/>
        </w:rPr>
        <w:t>現在、ものづくり３校の施設を活用して、職種に関する新しい知識、基礎的な技能や高度な技能の習得、資格の取得を支援する短期の講座（テクノ講座）を実施し、ものづくりに携わる在職者のスキルアップを支援しています。</w:t>
      </w:r>
    </w:p>
    <w:p w14:paraId="3DE86EF7" w14:textId="77777777" w:rsidR="0084437A" w:rsidRPr="000C0CF5" w:rsidRDefault="000C0CF5" w:rsidP="0084437A">
      <w:pPr>
        <w:spacing w:line="320" w:lineRule="exact"/>
        <w:ind w:firstLineChars="100" w:firstLine="220"/>
        <w:rPr>
          <w:rFonts w:asciiTheme="minorEastAsia" w:hAnsiTheme="minorEastAsia"/>
          <w:sz w:val="22"/>
        </w:rPr>
      </w:pPr>
      <w:r>
        <w:rPr>
          <w:rFonts w:asciiTheme="minorEastAsia" w:hAnsiTheme="minorEastAsia" w:hint="eastAsia"/>
          <w:sz w:val="22"/>
        </w:rPr>
        <w:t>今後</w:t>
      </w:r>
      <w:r w:rsidR="00334533" w:rsidRPr="000C0CF5">
        <w:rPr>
          <w:rFonts w:asciiTheme="minorEastAsia" w:hAnsiTheme="minorEastAsia" w:hint="eastAsia"/>
          <w:sz w:val="22"/>
        </w:rPr>
        <w:t>、ものづくりに携わる在職者のさらなる技能習得に向けて、</w:t>
      </w:r>
      <w:r w:rsidRPr="000C0CF5">
        <w:rPr>
          <w:rFonts w:asciiTheme="minorEastAsia" w:hAnsiTheme="minorEastAsia" w:hint="eastAsia"/>
          <w:sz w:val="22"/>
        </w:rPr>
        <w:t>ものづくり３</w:t>
      </w:r>
      <w:r w:rsidR="00334533" w:rsidRPr="000C0CF5">
        <w:rPr>
          <w:rFonts w:asciiTheme="minorEastAsia" w:hAnsiTheme="minorEastAsia" w:hint="eastAsia"/>
          <w:sz w:val="22"/>
        </w:rPr>
        <w:t>校と企業との連携強化を図り、テクノ講座の充実に努め</w:t>
      </w:r>
      <w:r w:rsidRPr="000C0CF5">
        <w:rPr>
          <w:rFonts w:asciiTheme="minorEastAsia" w:hAnsiTheme="minorEastAsia" w:hint="eastAsia"/>
          <w:sz w:val="22"/>
        </w:rPr>
        <w:t>るほか、</w:t>
      </w:r>
      <w:r w:rsidR="00334533" w:rsidRPr="000C0CF5">
        <w:rPr>
          <w:rFonts w:asciiTheme="minorEastAsia" w:hAnsiTheme="minorEastAsia" w:hint="eastAsia"/>
          <w:sz w:val="22"/>
        </w:rPr>
        <w:t>ものづくり３校で設けている人材育成ネットワークの構成団体である地元市や商工会議所等との連携強化、パンフレットやホームページ、ＳＮＳ（ソ－シャル・ネットワーク・サービス）の積極的な活用により、テクノ講座のＰＲと企業ニーズ・在職者ニーズの把握に努め、レディメイド講座、オーダーテクノ講座の充実に</w:t>
      </w:r>
      <w:r w:rsidRPr="000C0CF5">
        <w:rPr>
          <w:rFonts w:asciiTheme="minorEastAsia" w:hAnsiTheme="minorEastAsia" w:hint="eastAsia"/>
          <w:sz w:val="22"/>
        </w:rPr>
        <w:t>も</w:t>
      </w:r>
      <w:r w:rsidR="00334533" w:rsidRPr="000C0CF5">
        <w:rPr>
          <w:rFonts w:asciiTheme="minorEastAsia" w:hAnsiTheme="minorEastAsia" w:hint="eastAsia"/>
          <w:sz w:val="22"/>
        </w:rPr>
        <w:t>つなげ</w:t>
      </w:r>
      <w:r w:rsidRPr="000C0CF5">
        <w:rPr>
          <w:rFonts w:asciiTheme="minorEastAsia" w:hAnsiTheme="minorEastAsia" w:hint="eastAsia"/>
          <w:sz w:val="22"/>
        </w:rPr>
        <w:t>ていき</w:t>
      </w:r>
      <w:r w:rsidR="00334533" w:rsidRPr="000C0CF5">
        <w:rPr>
          <w:rFonts w:asciiTheme="minorEastAsia" w:hAnsiTheme="minorEastAsia" w:hint="eastAsia"/>
          <w:sz w:val="22"/>
        </w:rPr>
        <w:t>ます。</w:t>
      </w:r>
    </w:p>
    <w:p w14:paraId="18F5D020" w14:textId="77777777" w:rsidR="00B75B31" w:rsidRPr="0084437A" w:rsidRDefault="00334533" w:rsidP="0084437A">
      <w:pPr>
        <w:spacing w:line="320" w:lineRule="exact"/>
        <w:ind w:firstLineChars="100" w:firstLine="220"/>
        <w:rPr>
          <w:sz w:val="22"/>
        </w:rPr>
      </w:pPr>
      <w:r w:rsidRPr="000C0CF5">
        <w:rPr>
          <w:rFonts w:hint="eastAsia"/>
          <w:sz w:val="22"/>
        </w:rPr>
        <w:t>また、技専校に設置している人材開発センターにおいて、事業主が自主的に取組む在職者の技能向上に向けた研修や技能検定等について、施設の貸出しや在職者の効果的な技能習得につながるアドバイス等を行うなど、事業主が行う職</w:t>
      </w:r>
      <w:r w:rsidRPr="0084437A">
        <w:rPr>
          <w:rFonts w:hint="eastAsia"/>
          <w:sz w:val="22"/>
        </w:rPr>
        <w:t>業能力開発の取組みを引き続き支援します。</w:t>
      </w:r>
    </w:p>
    <w:p w14:paraId="293E1FA9" w14:textId="77777777" w:rsidR="00B75B31" w:rsidRDefault="00B75B31">
      <w:pPr>
        <w:spacing w:line="320" w:lineRule="exact"/>
        <w:ind w:firstLineChars="100" w:firstLine="210"/>
      </w:pPr>
    </w:p>
    <w:p w14:paraId="4F516D89" w14:textId="4F404BA1" w:rsidR="00B75B31" w:rsidRDefault="00D47A3F">
      <w:pPr>
        <w:rPr>
          <w:sz w:val="22"/>
        </w:rPr>
      </w:pPr>
      <w:r>
        <w:rPr>
          <w:noProof/>
          <w:sz w:val="22"/>
        </w:rPr>
        <mc:AlternateContent>
          <mc:Choice Requires="wps">
            <w:drawing>
              <wp:anchor distT="0" distB="0" distL="114300" distR="114300" simplePos="0" relativeHeight="252567552" behindDoc="0" locked="0" layoutInCell="1" allowOverlap="1" wp14:anchorId="2AA73B8F" wp14:editId="60E5938F">
                <wp:simplePos x="0" y="0"/>
                <wp:positionH relativeFrom="margin">
                  <wp:align>right</wp:align>
                </wp:positionH>
                <wp:positionV relativeFrom="paragraph">
                  <wp:posOffset>184150</wp:posOffset>
                </wp:positionV>
                <wp:extent cx="5671185" cy="2409825"/>
                <wp:effectExtent l="0" t="0" r="24765" b="28575"/>
                <wp:wrapNone/>
                <wp:docPr id="51" name="Text Box 27" descr="府が訓練内容をあらかじめ設定するレディメイド講座と企業等の希望に応じて内容を設定するオーダーメイド講座の２種類があり、企業の新人研修や技術研修、個人のスキルアップの場として活用でき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185" cy="2409825"/>
                        </a:xfrm>
                        <a:prstGeom prst="rect">
                          <a:avLst/>
                        </a:prstGeom>
                        <a:noFill/>
                        <a:ln w="6350">
                          <a:solidFill>
                            <a:sysClr val="windowText" lastClr="000000">
                              <a:lumMod val="100000"/>
                              <a:lumOff val="0"/>
                            </a:sysClr>
                          </a:solidFill>
                          <a:prstDash val="sysDot"/>
                          <a:miter lim="800000"/>
                        </a:ln>
                      </wps:spPr>
                      <wps:txbx>
                        <w:txbxContent>
                          <w:p w14:paraId="46E713D2" w14:textId="77777777" w:rsidR="00366BC6" w:rsidRDefault="00366BC6">
                            <w:pPr>
                              <w:spacing w:line="320" w:lineRule="exact"/>
                              <w:ind w:firstLineChars="100" w:firstLine="210"/>
                            </w:pPr>
                          </w:p>
                          <w:p w14:paraId="29F03AEE" w14:textId="77777777" w:rsidR="00366BC6" w:rsidRDefault="00366BC6">
                            <w:pPr>
                              <w:spacing w:line="320" w:lineRule="exact"/>
                              <w:ind w:firstLineChars="100" w:firstLine="220"/>
                              <w:rPr>
                                <w:sz w:val="22"/>
                              </w:rPr>
                            </w:pPr>
                            <w:r>
                              <w:rPr>
                                <w:rFonts w:hint="eastAsia"/>
                                <w:sz w:val="22"/>
                              </w:rPr>
                              <w:t>府が訓練内容をあらかじめ設定するレディメイド講座と企業等の希望に応じて内容を設定するオーダーメイド講座の２種類があり、企業の新人研修や技術研修、個人のスキルアップの場として活用できます。</w:t>
                            </w:r>
                          </w:p>
                          <w:p w14:paraId="0011758F" w14:textId="77777777" w:rsidR="00366BC6" w:rsidRDefault="00366BC6">
                            <w:pPr>
                              <w:ind w:firstLineChars="100" w:firstLine="220"/>
                              <w:rPr>
                                <w:sz w:val="22"/>
                              </w:rPr>
                            </w:pPr>
                          </w:p>
                          <w:p w14:paraId="38D7B229" w14:textId="77777777" w:rsidR="00366BC6" w:rsidRDefault="00366BC6">
                            <w:pPr>
                              <w:ind w:firstLineChars="2767" w:firstLine="5811"/>
                            </w:pPr>
                            <w:r>
                              <w:rPr>
                                <w:noProof/>
                              </w:rPr>
                              <w:drawing>
                                <wp:inline distT="0" distB="0" distL="0" distR="0" wp14:anchorId="14B3116A" wp14:editId="34AFDA70">
                                  <wp:extent cx="1762125" cy="1158875"/>
                                  <wp:effectExtent l="0" t="0" r="0" b="3175"/>
                                  <wp:docPr id="6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図 2"/>
                                          <pic:cNvPicPr>
                                            <a:picLocks noChangeAspect="1" noChangeArrowheads="1"/>
                                          </pic:cNvPicPr>
                                        </pic:nvPicPr>
                                        <pic:blipFill>
                                          <a:blip r:embed="rId46"/>
                                          <a:srcRect/>
                                          <a:stretch>
                                            <a:fillRect/>
                                          </a:stretch>
                                        </pic:blipFill>
                                        <pic:spPr>
                                          <a:xfrm>
                                            <a:off x="0" y="0"/>
                                            <a:ext cx="1766542" cy="116219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AA73B8F" id="Text Box 27" o:spid="_x0000_s1140" type="#_x0000_t202" alt="府が訓練内容をあらかじめ設定するレディメイド講座と企業等の希望に応じて内容を設定するオーダーメイド講座の２種類があり、企業の新人研修や技術研修、個人のスキルアップの場として活用できます。" style="position:absolute;left:0;text-align:left;margin-left:395.35pt;margin-top:14.5pt;width:446.55pt;height:189.75pt;z-index:2525675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" filled="f" strokeweight=".5pt">
                <v:stroke dashstyle="1 1"/>
                <v:textbox>
                  <w:txbxContent>
                    <w:p w14:paraId="46E713D2" w14:textId="77777777" w:rsidR="00366BC6" w:rsidRDefault="00366BC6">
                      <w:pPr>
                        <w:spacing w:line="320" w:lineRule="exact"/>
                        <w:ind w:firstLineChars="100" w:firstLine="210"/>
                      </w:pPr>
                    </w:p>
                    <w:p w14:paraId="29F03AEE" w14:textId="77777777" w:rsidR="00366BC6" w:rsidRDefault="00366BC6">
                      <w:pPr>
                        <w:spacing w:line="320" w:lineRule="exact"/>
                        <w:ind w:firstLineChars="100" w:firstLine="220"/>
                        <w:rPr>
                          <w:sz w:val="22"/>
                        </w:rPr>
                      </w:pPr>
                      <w:r>
                        <w:rPr>
                          <w:rFonts w:hint="eastAsia"/>
                          <w:sz w:val="22"/>
                        </w:rPr>
                        <w:t>府が訓練内容をあらかじめ設定するレディメイド講座と企業等の希望に応じて内容を設定するオーダーメイド講座の２種類があり、企業の新人研修や技術研修、個人のスキルアップの場として活用できます。</w:t>
                      </w:r>
                    </w:p>
                    <w:p w14:paraId="0011758F" w14:textId="77777777" w:rsidR="00366BC6" w:rsidRDefault="00366BC6">
                      <w:pPr>
                        <w:ind w:firstLineChars="100" w:firstLine="220"/>
                        <w:rPr>
                          <w:sz w:val="22"/>
                        </w:rPr>
                      </w:pPr>
                    </w:p>
                    <w:p w14:paraId="38D7B229" w14:textId="77777777" w:rsidR="00366BC6" w:rsidRDefault="00366BC6">
                      <w:pPr>
                        <w:ind w:firstLineChars="2767" w:firstLine="5811"/>
                      </w:pPr>
                      <w:r>
                        <w:rPr>
                          <w:noProof/>
                        </w:rPr>
                        <w:drawing>
                          <wp:inline distT="0" distB="0" distL="0" distR="0" wp14:anchorId="14B3116A" wp14:editId="34AFDA70">
                            <wp:extent cx="1762125" cy="1158875"/>
                            <wp:effectExtent l="0" t="0" r="0" b="3175"/>
                            <wp:docPr id="6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図 2"/>
                                    <pic:cNvPicPr>
                                      <a:picLocks noChangeAspect="1" noChangeArrowheads="1"/>
                                    </pic:cNvPicPr>
                                  </pic:nvPicPr>
                                  <pic:blipFill>
                                    <a:blip r:embed="rId47"/>
                                    <a:srcRect/>
                                    <a:stretch>
                                      <a:fillRect/>
                                    </a:stretch>
                                  </pic:blipFill>
                                  <pic:spPr>
                                    <a:xfrm>
                                      <a:off x="0" y="0"/>
                                      <a:ext cx="1766542" cy="1162199"/>
                                    </a:xfrm>
                                    <a:prstGeom prst="rect">
                                      <a:avLst/>
                                    </a:prstGeom>
                                    <a:noFill/>
                                    <a:ln w="9525">
                                      <a:noFill/>
                                      <a:miter lim="800000"/>
                                      <a:headEnd/>
                                      <a:tailEnd/>
                                    </a:ln>
                                  </pic:spPr>
                                </pic:pic>
                              </a:graphicData>
                            </a:graphic>
                          </wp:inline>
                        </w:drawing>
                      </w:r>
                    </w:p>
                  </w:txbxContent>
                </v:textbox>
                <w10:wrap anchorx="margin"/>
              </v:shape>
            </w:pict>
          </mc:Fallback>
        </mc:AlternateContent>
      </w:r>
      <w:r>
        <w:rPr>
          <w:noProof/>
          <w:sz w:val="22"/>
        </w:rPr>
        <mc:AlternateContent>
          <mc:Choice Requires="wps">
            <w:drawing>
              <wp:anchor distT="0" distB="0" distL="114300" distR="114300" simplePos="0" relativeHeight="252569600" behindDoc="0" locked="0" layoutInCell="1" allowOverlap="1" wp14:anchorId="01BE0655" wp14:editId="5E0E4ADB">
                <wp:simplePos x="0" y="0"/>
                <wp:positionH relativeFrom="column">
                  <wp:posOffset>1659890</wp:posOffset>
                </wp:positionH>
                <wp:positionV relativeFrom="paragraph">
                  <wp:posOffset>28575</wp:posOffset>
                </wp:positionV>
                <wp:extent cx="2324100" cy="314325"/>
                <wp:effectExtent l="0" t="0" r="19050" b="28575"/>
                <wp:wrapNone/>
                <wp:docPr id="50" name="AutoShape 146" title="テクノ講座"/>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314325"/>
                        </a:xfrm>
                        <a:prstGeom prst="roundRect">
                          <a:avLst>
                            <a:gd name="adj" fmla="val 16667"/>
                          </a:avLst>
                        </a:prstGeom>
                        <a:solidFill>
                          <a:srgbClr val="EEECE1">
                            <a:lumMod val="90000"/>
                            <a:lumOff val="0"/>
                          </a:srgbClr>
                        </a:solidFill>
                        <a:ln w="3175">
                          <a:solidFill>
                            <a:srgbClr val="000000"/>
                          </a:solidFill>
                          <a:round/>
                        </a:ln>
                      </wps:spPr>
                      <wps:txbx>
                        <w:txbxContent>
                          <w:p w14:paraId="70237821" w14:textId="54B66165" w:rsidR="00366BC6" w:rsidRDefault="00366BC6">
                            <w:pPr>
                              <w:spacing w:line="280" w:lineRule="exact"/>
                              <w:jc w:val="center"/>
                              <w:rPr>
                                <w:color w:val="000000" w:themeColor="text1"/>
                              </w:rPr>
                            </w:pPr>
                            <w:r>
                              <w:rPr>
                                <w:rFonts w:ascii="HGSｺﾞｼｯｸE" w:eastAsia="HGSｺﾞｼｯｸE" w:hAnsi="HGSｺﾞｼｯｸE" w:hint="eastAsia"/>
                                <w:color w:val="000000" w:themeColor="text1"/>
                                <w:sz w:val="22"/>
                              </w:rPr>
                              <w:t>テクノ講座</w:t>
                            </w:r>
                          </w:p>
                        </w:txbxContent>
                      </wps:txbx>
                      <wps:bodyPr rot="0" vert="horz" wrap="square" lIns="74295" tIns="8890" rIns="74295" bIns="8890" anchor="ctr" anchorCtr="0" upright="1">
                        <a:noAutofit/>
                      </wps:bodyPr>
                    </wps:wsp>
                  </a:graphicData>
                </a:graphic>
              </wp:anchor>
            </w:drawing>
          </mc:Choice>
          <mc:Fallback>
            <w:pict>
              <v:roundrect w14:anchorId="01BE0655" id="AutoShape 146" o:spid="_x0000_s1141" alt="タイトル: テクノ講座" style="position:absolute;left:0;text-align:left;margin-left:130.7pt;margin-top:2.25pt;width:183pt;height:24.75pt;z-index:252569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" fillcolor="#ddd9c3" strokeweight=".25pt">
                <v:textbox inset="5.85pt,.7pt,5.85pt,.7pt">
                  <w:txbxContent>
                    <w:p w14:paraId="70237821" w14:textId="54B66165" w:rsidR="00366BC6" w:rsidRDefault="00366BC6">
                      <w:pPr>
                        <w:spacing w:line="280" w:lineRule="exact"/>
                        <w:jc w:val="center"/>
                        <w:rPr>
                          <w:color w:val="000000" w:themeColor="text1"/>
                        </w:rPr>
                      </w:pPr>
                      <w:r>
                        <w:rPr>
                          <w:rFonts w:ascii="HGSｺﾞｼｯｸE" w:eastAsia="HGSｺﾞｼｯｸE" w:hAnsi="HGSｺﾞｼｯｸE" w:hint="eastAsia"/>
                          <w:color w:val="000000" w:themeColor="text1"/>
                          <w:sz w:val="22"/>
                        </w:rPr>
                        <w:t>テクノ講座</w:t>
                      </w:r>
                    </w:p>
                  </w:txbxContent>
                </v:textbox>
              </v:roundrect>
            </w:pict>
          </mc:Fallback>
        </mc:AlternateContent>
      </w:r>
    </w:p>
    <w:p w14:paraId="01E40421" w14:textId="77777777" w:rsidR="00B75B31" w:rsidRDefault="00B75B31">
      <w:pPr>
        <w:rPr>
          <w:sz w:val="22"/>
        </w:rPr>
      </w:pPr>
    </w:p>
    <w:p w14:paraId="237F13EC" w14:textId="77777777" w:rsidR="00B75B31" w:rsidRDefault="00B75B31">
      <w:pPr>
        <w:rPr>
          <w:sz w:val="22"/>
        </w:rPr>
      </w:pPr>
    </w:p>
    <w:p w14:paraId="5D2C0579" w14:textId="77777777" w:rsidR="00B75B31" w:rsidRDefault="00B75B31">
      <w:pPr>
        <w:rPr>
          <w:sz w:val="22"/>
        </w:rPr>
      </w:pPr>
    </w:p>
    <w:p w14:paraId="7CDAE166" w14:textId="77777777" w:rsidR="00B75B31" w:rsidRDefault="00B75B31">
      <w:pPr>
        <w:rPr>
          <w:sz w:val="22"/>
        </w:rPr>
      </w:pPr>
    </w:p>
    <w:p w14:paraId="7405FC37" w14:textId="77777777" w:rsidR="00B75B31" w:rsidRDefault="00334533">
      <w:pPr>
        <w:rPr>
          <w:sz w:val="22"/>
        </w:rPr>
      </w:pPr>
      <w:r>
        <w:rPr>
          <w:noProof/>
          <w:sz w:val="22"/>
        </w:rPr>
        <mc:AlternateContent>
          <mc:Choice Requires="wps">
            <w:drawing>
              <wp:anchor distT="0" distB="0" distL="114300" distR="114300" simplePos="0" relativeHeight="252570624" behindDoc="0" locked="0" layoutInCell="1" allowOverlap="1" wp14:anchorId="5C20202A" wp14:editId="72B22A03">
                <wp:simplePos x="0" y="0"/>
                <wp:positionH relativeFrom="column">
                  <wp:posOffset>156845</wp:posOffset>
                </wp:positionH>
                <wp:positionV relativeFrom="paragraph">
                  <wp:posOffset>9525</wp:posOffset>
                </wp:positionV>
                <wp:extent cx="3495675" cy="1428750"/>
                <wp:effectExtent l="0" t="0" r="9525" b="0"/>
                <wp:wrapNone/>
                <wp:docPr id="52" name="AutoShape 193" descr="・機械：三次元ＣＡＤ入門、マシニングセンタプロ&#10;グラム入門・実践&#10;・建築：CADを活用した建築図面作成&#10;・電気：事務所ビルの電気設備基本設計&#10;・情報：プログラミング入門、ＩＰネットワーク入門" title="ものづくり分野のテクノ講座の実施例（令和3年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1428750"/>
                        </a:xfrm>
                        <a:prstGeom prst="roundRect">
                          <a:avLst>
                            <a:gd name="adj" fmla="val 16667"/>
                          </a:avLst>
                        </a:prstGeom>
                        <a:solidFill>
                          <a:srgbClr val="4F81BD">
                            <a:lumMod val="20000"/>
                            <a:lumOff val="80000"/>
                          </a:srgbClr>
                        </a:solidFill>
                        <a:ln>
                          <a:noFill/>
                        </a:ln>
                      </wps:spPr>
                      <wps:txbx>
                        <w:txbxContent>
                          <w:p w14:paraId="5CD9B846" w14:textId="77777777" w:rsidR="00366BC6" w:rsidRDefault="00366BC6">
                            <w:pPr>
                              <w:rPr>
                                <w:b/>
                              </w:rPr>
                            </w:pPr>
                            <w:r>
                              <w:rPr>
                                <w:rFonts w:asciiTheme="majorEastAsia" w:eastAsiaTheme="majorEastAsia" w:hAnsiTheme="majorEastAsia" w:hint="eastAsia"/>
                                <w:b/>
                              </w:rPr>
                              <w:t>もの</w:t>
                            </w:r>
                            <w:r>
                              <w:rPr>
                                <w:rFonts w:asciiTheme="majorEastAsia" w:eastAsiaTheme="majorEastAsia" w:hAnsiTheme="majorEastAsia"/>
                                <w:b/>
                              </w:rPr>
                              <w:t>づくり分野の</w:t>
                            </w:r>
                            <w:r>
                              <w:rPr>
                                <w:rFonts w:asciiTheme="majorEastAsia" w:eastAsiaTheme="majorEastAsia" w:hAnsiTheme="majorEastAsia" w:hint="eastAsia"/>
                                <w:b/>
                              </w:rPr>
                              <w:t>テクノ講座の実施例（</w:t>
                            </w:r>
                            <w:r>
                              <w:rPr>
                                <w:rFonts w:asciiTheme="majorEastAsia" w:eastAsiaTheme="majorEastAsia" w:hAnsiTheme="majorEastAsia"/>
                                <w:b/>
                              </w:rPr>
                              <w:t>令和3年度）</w:t>
                            </w:r>
                          </w:p>
                          <w:p w14:paraId="277F472C" w14:textId="77777777" w:rsidR="00366BC6" w:rsidRDefault="00366BC6">
                            <w:pPr>
                              <w:rPr>
                                <w:rFonts w:asciiTheme="minorEastAsia" w:hAnsiTheme="minorEastAsia"/>
                              </w:rPr>
                            </w:pPr>
                            <w:r>
                              <w:rPr>
                                <w:rFonts w:asciiTheme="minorEastAsia" w:hAnsiTheme="minorEastAsia" w:hint="eastAsia"/>
                              </w:rPr>
                              <w:t>・機械：三次元</w:t>
                            </w:r>
                            <w:r>
                              <w:rPr>
                                <w:rFonts w:asciiTheme="minorEastAsia" w:hAnsiTheme="minorEastAsia"/>
                              </w:rPr>
                              <w:t>ＣＡＤ入門</w:t>
                            </w:r>
                            <w:r>
                              <w:rPr>
                                <w:rFonts w:asciiTheme="minorEastAsia" w:hAnsiTheme="minorEastAsia" w:hint="eastAsia"/>
                              </w:rPr>
                              <w:t>、マシニング</w:t>
                            </w:r>
                            <w:r>
                              <w:rPr>
                                <w:rFonts w:asciiTheme="minorEastAsia" w:hAnsiTheme="minorEastAsia"/>
                              </w:rPr>
                              <w:t>センタ</w:t>
                            </w:r>
                            <w:r>
                              <w:rPr>
                                <w:rFonts w:asciiTheme="minorEastAsia" w:hAnsiTheme="minorEastAsia" w:hint="eastAsia"/>
                              </w:rPr>
                              <w:t>プロ</w:t>
                            </w:r>
                          </w:p>
                          <w:p w14:paraId="58DA327B" w14:textId="77777777" w:rsidR="00366BC6" w:rsidRDefault="00366BC6">
                            <w:pPr>
                              <w:ind w:firstLineChars="400" w:firstLine="840"/>
                              <w:rPr>
                                <w:rFonts w:asciiTheme="minorEastAsia" w:hAnsiTheme="minorEastAsia"/>
                              </w:rPr>
                            </w:pPr>
                            <w:r>
                              <w:rPr>
                                <w:rFonts w:asciiTheme="minorEastAsia" w:hAnsiTheme="minorEastAsia" w:hint="eastAsia"/>
                              </w:rPr>
                              <w:t>グラム入門</w:t>
                            </w:r>
                            <w:r>
                              <w:rPr>
                                <w:rFonts w:asciiTheme="minorEastAsia" w:hAnsiTheme="minorEastAsia"/>
                              </w:rPr>
                              <w:t>・実践</w:t>
                            </w:r>
                          </w:p>
                          <w:p w14:paraId="45CF8E2C" w14:textId="77777777" w:rsidR="00366BC6" w:rsidRDefault="00366BC6">
                            <w:pPr>
                              <w:rPr>
                                <w:rFonts w:asciiTheme="minorEastAsia" w:hAnsiTheme="minorEastAsia"/>
                              </w:rPr>
                            </w:pPr>
                            <w:r>
                              <w:rPr>
                                <w:rFonts w:asciiTheme="minorEastAsia" w:hAnsiTheme="minorEastAsia" w:hint="eastAsia"/>
                              </w:rPr>
                              <w:t>・建築：CADを</w:t>
                            </w:r>
                            <w:r>
                              <w:rPr>
                                <w:rFonts w:asciiTheme="minorEastAsia" w:hAnsiTheme="minorEastAsia"/>
                              </w:rPr>
                              <w:t>活用した建築図面作成</w:t>
                            </w:r>
                          </w:p>
                          <w:p w14:paraId="468E00A1" w14:textId="77777777" w:rsidR="00366BC6" w:rsidRDefault="00366BC6">
                            <w:pPr>
                              <w:rPr>
                                <w:rFonts w:asciiTheme="minorEastAsia" w:hAnsiTheme="minorEastAsia"/>
                              </w:rPr>
                            </w:pPr>
                            <w:r>
                              <w:rPr>
                                <w:rFonts w:asciiTheme="minorEastAsia" w:hAnsiTheme="minorEastAsia" w:hint="eastAsia"/>
                              </w:rPr>
                              <w:t>・電気：事務所ビル</w:t>
                            </w:r>
                            <w:r>
                              <w:rPr>
                                <w:rFonts w:asciiTheme="minorEastAsia" w:hAnsiTheme="minorEastAsia"/>
                              </w:rPr>
                              <w:t>の電気</w:t>
                            </w:r>
                            <w:r>
                              <w:rPr>
                                <w:rFonts w:asciiTheme="minorEastAsia" w:hAnsiTheme="minorEastAsia" w:hint="eastAsia"/>
                              </w:rPr>
                              <w:t>設備</w:t>
                            </w:r>
                            <w:r>
                              <w:rPr>
                                <w:rFonts w:asciiTheme="minorEastAsia" w:hAnsiTheme="minorEastAsia"/>
                              </w:rPr>
                              <w:t>基本設計</w:t>
                            </w:r>
                          </w:p>
                          <w:p w14:paraId="50BB07BD" w14:textId="77777777" w:rsidR="00366BC6" w:rsidRDefault="00366BC6">
                            <w:pPr>
                              <w:rPr>
                                <w:rFonts w:asciiTheme="minorEastAsia" w:hAnsiTheme="minorEastAsia"/>
                              </w:rPr>
                            </w:pPr>
                            <w:r>
                              <w:rPr>
                                <w:rFonts w:asciiTheme="minorEastAsia" w:hAnsiTheme="minorEastAsia" w:hint="eastAsia"/>
                              </w:rPr>
                              <w:t>・</w:t>
                            </w:r>
                            <w:r>
                              <w:rPr>
                                <w:rFonts w:asciiTheme="minorEastAsia" w:hAnsiTheme="minorEastAsia"/>
                              </w:rPr>
                              <w:t>情報：プログラミング入門、</w:t>
                            </w:r>
                            <w:r>
                              <w:rPr>
                                <w:rFonts w:asciiTheme="minorEastAsia" w:hAnsiTheme="minorEastAsia" w:hint="eastAsia"/>
                              </w:rPr>
                              <w:t>ＩＰネットワーク</w:t>
                            </w:r>
                            <w:r>
                              <w:rPr>
                                <w:rFonts w:asciiTheme="minorEastAsia" w:hAnsiTheme="minorEastAsia"/>
                              </w:rPr>
                              <w:t>入門</w:t>
                            </w:r>
                          </w:p>
                          <w:p w14:paraId="3224C30A" w14:textId="77777777" w:rsidR="00366BC6" w:rsidRDefault="00366BC6">
                            <w:r>
                              <w:rPr>
                                <w:rFonts w:ascii="HG丸ｺﾞｼｯｸM-PRO" w:eastAsia="HG丸ｺﾞｼｯｸM-PRO" w:hAnsi="HG丸ｺﾞｼｯｸM-PRO" w:hint="eastAsia"/>
                              </w:rPr>
                              <w:t>・情報：ＩＴの活用方法やプログラミングの基礎</w:t>
                            </w:r>
                          </w:p>
                        </w:txbxContent>
                      </wps:txbx>
                      <wps:bodyPr rot="0" vert="horz" wrap="square" lIns="74295" tIns="8890" rIns="74295" bIns="8890" anchor="t" anchorCtr="0" upright="1">
                        <a:noAutofit/>
                      </wps:bodyPr>
                    </wps:wsp>
                  </a:graphicData>
                </a:graphic>
              </wp:anchor>
            </w:drawing>
          </mc:Choice>
          <mc:Fallback>
            <w:pict>
              <v:roundrect w14:anchorId="5C20202A" id="AutoShape 193" o:spid="_x0000_s1142" alt="タイトル: ものづくり分野のテクノ講座の実施例（令和3年度） - 説明: ・機械：三次元ＣＡＤ入門、マシニングセンタプロ&#10;グラム入門・実践&#10;・建築：CADを活用した建築図面作成&#10;・電気：事務所ビルの電気設備基本設計&#10;・情報：プログラミング入門、ＩＰネットワーク入門" style="position:absolute;left:0;text-align:left;margin-left:12.35pt;margin-top:.75pt;width:275.25pt;height:112.5pt;z-index:2525706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" fillcolor="#dce6f2" stroked="f">
                <v:textbox inset="5.85pt,.7pt,5.85pt,.7pt">
                  <w:txbxContent>
                    <w:p w14:paraId="5CD9B846" w14:textId="77777777" w:rsidR="00366BC6" w:rsidRDefault="00366BC6">
                      <w:pPr>
                        <w:rPr>
                          <w:b/>
                        </w:rPr>
                      </w:pPr>
                      <w:r>
                        <w:rPr>
                          <w:rFonts w:asciiTheme="majorEastAsia" w:eastAsiaTheme="majorEastAsia" w:hAnsiTheme="majorEastAsia" w:hint="eastAsia"/>
                          <w:b/>
                        </w:rPr>
                        <w:t>もの</w:t>
                      </w:r>
                      <w:r>
                        <w:rPr>
                          <w:rFonts w:asciiTheme="majorEastAsia" w:eastAsiaTheme="majorEastAsia" w:hAnsiTheme="majorEastAsia"/>
                          <w:b/>
                        </w:rPr>
                        <w:t>づくり分野の</w:t>
                      </w:r>
                      <w:r>
                        <w:rPr>
                          <w:rFonts w:asciiTheme="majorEastAsia" w:eastAsiaTheme="majorEastAsia" w:hAnsiTheme="majorEastAsia" w:hint="eastAsia"/>
                          <w:b/>
                        </w:rPr>
                        <w:t>テクノ講座の実施例（</w:t>
                      </w:r>
                      <w:r>
                        <w:rPr>
                          <w:rFonts w:asciiTheme="majorEastAsia" w:eastAsiaTheme="majorEastAsia" w:hAnsiTheme="majorEastAsia"/>
                          <w:b/>
                        </w:rPr>
                        <w:t>令和3年度）</w:t>
                      </w:r>
                    </w:p>
                    <w:p w14:paraId="277F472C" w14:textId="77777777" w:rsidR="00366BC6" w:rsidRDefault="00366BC6">
                      <w:pPr>
                        <w:rPr>
                          <w:rFonts w:asciiTheme="minorEastAsia" w:hAnsiTheme="minorEastAsia"/>
                        </w:rPr>
                      </w:pPr>
                      <w:r>
                        <w:rPr>
                          <w:rFonts w:asciiTheme="minorEastAsia" w:hAnsiTheme="minorEastAsia" w:hint="eastAsia"/>
                        </w:rPr>
                        <w:t>・機械：三次元</w:t>
                      </w:r>
                      <w:r>
                        <w:rPr>
                          <w:rFonts w:asciiTheme="minorEastAsia" w:hAnsiTheme="minorEastAsia"/>
                        </w:rPr>
                        <w:t>ＣＡＤ入門</w:t>
                      </w:r>
                      <w:r>
                        <w:rPr>
                          <w:rFonts w:asciiTheme="minorEastAsia" w:hAnsiTheme="minorEastAsia" w:hint="eastAsia"/>
                        </w:rPr>
                        <w:t>、マシニング</w:t>
                      </w:r>
                      <w:r>
                        <w:rPr>
                          <w:rFonts w:asciiTheme="minorEastAsia" w:hAnsiTheme="minorEastAsia"/>
                        </w:rPr>
                        <w:t>センタ</w:t>
                      </w:r>
                      <w:r>
                        <w:rPr>
                          <w:rFonts w:asciiTheme="minorEastAsia" w:hAnsiTheme="minorEastAsia" w:hint="eastAsia"/>
                        </w:rPr>
                        <w:t>プロ</w:t>
                      </w:r>
                    </w:p>
                    <w:p w14:paraId="58DA327B" w14:textId="77777777" w:rsidR="00366BC6" w:rsidRDefault="00366BC6">
                      <w:pPr>
                        <w:ind w:firstLineChars="400" w:firstLine="840"/>
                        <w:rPr>
                          <w:rFonts w:asciiTheme="minorEastAsia" w:hAnsiTheme="minorEastAsia"/>
                        </w:rPr>
                      </w:pPr>
                      <w:r>
                        <w:rPr>
                          <w:rFonts w:asciiTheme="minorEastAsia" w:hAnsiTheme="minorEastAsia" w:hint="eastAsia"/>
                        </w:rPr>
                        <w:t>グラム入門</w:t>
                      </w:r>
                      <w:r>
                        <w:rPr>
                          <w:rFonts w:asciiTheme="minorEastAsia" w:hAnsiTheme="minorEastAsia"/>
                        </w:rPr>
                        <w:t>・実践</w:t>
                      </w:r>
                    </w:p>
                    <w:p w14:paraId="45CF8E2C" w14:textId="77777777" w:rsidR="00366BC6" w:rsidRDefault="00366BC6">
                      <w:pPr>
                        <w:rPr>
                          <w:rFonts w:asciiTheme="minorEastAsia" w:hAnsiTheme="minorEastAsia"/>
                        </w:rPr>
                      </w:pPr>
                      <w:r>
                        <w:rPr>
                          <w:rFonts w:asciiTheme="minorEastAsia" w:hAnsiTheme="minorEastAsia" w:hint="eastAsia"/>
                        </w:rPr>
                        <w:t>・建築：CADを</w:t>
                      </w:r>
                      <w:r>
                        <w:rPr>
                          <w:rFonts w:asciiTheme="minorEastAsia" w:hAnsiTheme="minorEastAsia"/>
                        </w:rPr>
                        <w:t>活用した建築図面作成</w:t>
                      </w:r>
                    </w:p>
                    <w:p w14:paraId="468E00A1" w14:textId="77777777" w:rsidR="00366BC6" w:rsidRDefault="00366BC6">
                      <w:pPr>
                        <w:rPr>
                          <w:rFonts w:asciiTheme="minorEastAsia" w:hAnsiTheme="minorEastAsia"/>
                        </w:rPr>
                      </w:pPr>
                      <w:r>
                        <w:rPr>
                          <w:rFonts w:asciiTheme="minorEastAsia" w:hAnsiTheme="minorEastAsia" w:hint="eastAsia"/>
                        </w:rPr>
                        <w:t>・電気：事務所ビル</w:t>
                      </w:r>
                      <w:r>
                        <w:rPr>
                          <w:rFonts w:asciiTheme="minorEastAsia" w:hAnsiTheme="minorEastAsia"/>
                        </w:rPr>
                        <w:t>の電気</w:t>
                      </w:r>
                      <w:r>
                        <w:rPr>
                          <w:rFonts w:asciiTheme="minorEastAsia" w:hAnsiTheme="minorEastAsia" w:hint="eastAsia"/>
                        </w:rPr>
                        <w:t>設備</w:t>
                      </w:r>
                      <w:r>
                        <w:rPr>
                          <w:rFonts w:asciiTheme="minorEastAsia" w:hAnsiTheme="minorEastAsia"/>
                        </w:rPr>
                        <w:t>基本設計</w:t>
                      </w:r>
                    </w:p>
                    <w:p w14:paraId="50BB07BD" w14:textId="77777777" w:rsidR="00366BC6" w:rsidRDefault="00366BC6">
                      <w:pPr>
                        <w:rPr>
                          <w:rFonts w:asciiTheme="minorEastAsia" w:hAnsiTheme="minorEastAsia"/>
                        </w:rPr>
                      </w:pPr>
                      <w:r>
                        <w:rPr>
                          <w:rFonts w:asciiTheme="minorEastAsia" w:hAnsiTheme="minorEastAsia" w:hint="eastAsia"/>
                        </w:rPr>
                        <w:t>・</w:t>
                      </w:r>
                      <w:r>
                        <w:rPr>
                          <w:rFonts w:asciiTheme="minorEastAsia" w:hAnsiTheme="minorEastAsia"/>
                        </w:rPr>
                        <w:t>情報：プログラミング入門、</w:t>
                      </w:r>
                      <w:r>
                        <w:rPr>
                          <w:rFonts w:asciiTheme="minorEastAsia" w:hAnsiTheme="minorEastAsia" w:hint="eastAsia"/>
                        </w:rPr>
                        <w:t>ＩＰネットワーク</w:t>
                      </w:r>
                      <w:r>
                        <w:rPr>
                          <w:rFonts w:asciiTheme="minorEastAsia" w:hAnsiTheme="minorEastAsia"/>
                        </w:rPr>
                        <w:t>入門</w:t>
                      </w:r>
                    </w:p>
                    <w:p w14:paraId="3224C30A" w14:textId="77777777" w:rsidR="00366BC6" w:rsidRDefault="00366BC6">
                      <w:r>
                        <w:rPr>
                          <w:rFonts w:ascii="HG丸ｺﾞｼｯｸM-PRO" w:eastAsia="HG丸ｺﾞｼｯｸM-PRO" w:hAnsi="HG丸ｺﾞｼｯｸM-PRO" w:hint="eastAsia"/>
                        </w:rPr>
                        <w:t>・情報：ＩＴの活用方法やプログラミングの基礎</w:t>
                      </w:r>
                    </w:p>
                  </w:txbxContent>
                </v:textbox>
              </v:roundrect>
            </w:pict>
          </mc:Fallback>
        </mc:AlternateContent>
      </w:r>
    </w:p>
    <w:p w14:paraId="24A9B50E" w14:textId="77777777" w:rsidR="00B75B31" w:rsidRDefault="00B75B31">
      <w:pPr>
        <w:rPr>
          <w:sz w:val="22"/>
        </w:rPr>
      </w:pPr>
    </w:p>
    <w:p w14:paraId="1D93A34B" w14:textId="77777777" w:rsidR="00B75B31" w:rsidRDefault="00B75B31">
      <w:pPr>
        <w:rPr>
          <w:sz w:val="22"/>
        </w:rPr>
      </w:pPr>
    </w:p>
    <w:p w14:paraId="43EC397B" w14:textId="77777777" w:rsidR="00B75B31" w:rsidRDefault="00334533">
      <w:pPr>
        <w:rPr>
          <w:sz w:val="22"/>
        </w:rPr>
      </w:pPr>
      <w:r>
        <w:rPr>
          <w:noProof/>
          <w:sz w:val="22"/>
        </w:rPr>
        <mc:AlternateContent>
          <mc:Choice Requires="wps">
            <w:drawing>
              <wp:anchor distT="0" distB="0" distL="114300" distR="114300" simplePos="0" relativeHeight="252568576" behindDoc="0" locked="0" layoutInCell="1" allowOverlap="1" wp14:anchorId="35F19B08" wp14:editId="400997F5">
                <wp:simplePos x="0" y="0"/>
                <wp:positionH relativeFrom="column">
                  <wp:posOffset>3649980</wp:posOffset>
                </wp:positionH>
                <wp:positionV relativeFrom="paragraph">
                  <wp:posOffset>-1905</wp:posOffset>
                </wp:positionV>
                <wp:extent cx="2012315" cy="1371600"/>
                <wp:effectExtent l="0" t="0" r="0" b="0"/>
                <wp:wrapNone/>
                <wp:docPr id="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1371600"/>
                        </a:xfrm>
                        <a:prstGeom prst="rect">
                          <a:avLst/>
                        </a:prstGeom>
                        <a:noFill/>
                        <a:ln>
                          <a:noFill/>
                        </a:ln>
                      </wps:spPr>
                      <wps:txbx>
                        <w:txbxContent>
                          <w:p w14:paraId="0EFDD38A" w14:textId="77777777" w:rsidR="00366BC6" w:rsidRDefault="00366BC6">
                            <w:pPr>
                              <w:jc w:val="center"/>
                            </w:pPr>
                          </w:p>
                        </w:txbxContent>
                      </wps:txbx>
                      <wps:bodyPr rot="0" vert="horz" wrap="none" lIns="91440" tIns="45720" rIns="91440" bIns="45720" anchor="t" anchorCtr="0" upright="1">
                        <a:spAutoFit/>
                      </wps:bodyPr>
                    </wps:wsp>
                  </a:graphicData>
                </a:graphic>
              </wp:anchor>
            </w:drawing>
          </mc:Choice>
          <mc:Fallback>
            <w:pict>
              <v:shape w14:anchorId="35F19B08" id="Text Box 54" o:spid="_x0000_s1143" type="#_x0000_t202" style="position:absolute;left:0;text-align:left;margin-left:287.4pt;margin-top:-.15pt;width:158.45pt;height:108pt;z-index:252568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" filled="f" stroked="f">
                <v:textbox style="mso-fit-shape-to-text:t">
                  <w:txbxContent>
                    <w:p w14:paraId="0EFDD38A" w14:textId="77777777" w:rsidR="00366BC6" w:rsidRDefault="00366BC6">
                      <w:pPr>
                        <w:jc w:val="center"/>
                      </w:pPr>
                    </w:p>
                  </w:txbxContent>
                </v:textbox>
              </v:shape>
            </w:pict>
          </mc:Fallback>
        </mc:AlternateContent>
      </w:r>
    </w:p>
    <w:p w14:paraId="5865F73A" w14:textId="77777777" w:rsidR="00B75B31" w:rsidRDefault="00B75B31">
      <w:pPr>
        <w:rPr>
          <w:sz w:val="22"/>
        </w:rPr>
      </w:pPr>
    </w:p>
    <w:p w14:paraId="5ACA5A37" w14:textId="77777777" w:rsidR="00B75B31" w:rsidRDefault="00B75B31">
      <w:pPr>
        <w:rPr>
          <w:sz w:val="22"/>
        </w:rPr>
      </w:pPr>
    </w:p>
    <w:p w14:paraId="1FF3CA45" w14:textId="77777777" w:rsidR="0084437A" w:rsidRDefault="0084437A">
      <w:pPr>
        <w:rPr>
          <w:sz w:val="22"/>
        </w:rPr>
      </w:pPr>
    </w:p>
    <w:p w14:paraId="66A38E2F" w14:textId="77777777" w:rsidR="0084437A" w:rsidRDefault="00334533">
      <w:pPr>
        <w:rPr>
          <w:rFonts w:ascii="HGPｺﾞｼｯｸE" w:eastAsia="HGPｺﾞｼｯｸE" w:hAnsi="HGPｺﾞｼｯｸE"/>
          <w:sz w:val="24"/>
          <w:szCs w:val="24"/>
        </w:rPr>
      </w:pPr>
      <w:r>
        <w:rPr>
          <w:noProof/>
          <w:sz w:val="22"/>
        </w:rPr>
        <mc:AlternateContent>
          <mc:Choice Requires="wps">
            <w:drawing>
              <wp:anchor distT="0" distB="0" distL="114300" distR="114300" simplePos="0" relativeHeight="252617728" behindDoc="0" locked="0" layoutInCell="1" allowOverlap="1" wp14:anchorId="60BDE7A1" wp14:editId="161B82F5">
                <wp:simplePos x="0" y="0"/>
                <wp:positionH relativeFrom="margin">
                  <wp:align>center</wp:align>
                </wp:positionH>
                <wp:positionV relativeFrom="paragraph">
                  <wp:posOffset>151765</wp:posOffset>
                </wp:positionV>
                <wp:extent cx="2324100" cy="314325"/>
                <wp:effectExtent l="0" t="0" r="19050" b="28575"/>
                <wp:wrapNone/>
                <wp:docPr id="499" name="AutoShape 146" title="人材育成ネットワーク"/>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314325"/>
                        </a:xfrm>
                        <a:prstGeom prst="roundRect">
                          <a:avLst>
                            <a:gd name="adj" fmla="val 16667"/>
                          </a:avLst>
                        </a:prstGeom>
                        <a:solidFill>
                          <a:srgbClr val="EEECE1">
                            <a:lumMod val="90000"/>
                            <a:lumOff val="0"/>
                          </a:srgbClr>
                        </a:solidFill>
                        <a:ln w="3175">
                          <a:solidFill>
                            <a:srgbClr val="000000"/>
                          </a:solidFill>
                          <a:round/>
                        </a:ln>
                      </wps:spPr>
                      <wps:txbx>
                        <w:txbxContent>
                          <w:p w14:paraId="02E42D07" w14:textId="2EB8DE91" w:rsidR="00366BC6" w:rsidRDefault="00366BC6">
                            <w:pPr>
                              <w:spacing w:line="280" w:lineRule="exact"/>
                              <w:jc w:val="center"/>
                              <w:rPr>
                                <w:color w:val="000000" w:themeColor="text1"/>
                              </w:rPr>
                            </w:pPr>
                            <w:r>
                              <w:rPr>
                                <w:rFonts w:ascii="HGSｺﾞｼｯｸE" w:eastAsia="HGSｺﾞｼｯｸE" w:hAnsi="HGSｺﾞｼｯｸE" w:hint="eastAsia"/>
                                <w:color w:val="000000" w:themeColor="text1"/>
                                <w:sz w:val="22"/>
                              </w:rPr>
                              <w:t>人材</w:t>
                            </w:r>
                            <w:r>
                              <w:rPr>
                                <w:rFonts w:ascii="HGSｺﾞｼｯｸE" w:eastAsia="HGSｺﾞｼｯｸE" w:hAnsi="HGSｺﾞｼｯｸE"/>
                                <w:color w:val="000000" w:themeColor="text1"/>
                                <w:sz w:val="22"/>
                              </w:rPr>
                              <w:t>育成ネットワーク</w:t>
                            </w:r>
                          </w:p>
                        </w:txbxContent>
                      </wps:txbx>
                      <wps:bodyPr rot="0" vert="horz" wrap="square" lIns="74295" tIns="8890" rIns="74295" bIns="8890" anchor="ctr" anchorCtr="0" upright="1">
                        <a:noAutofit/>
                      </wps:bodyPr>
                    </wps:wsp>
                  </a:graphicData>
                </a:graphic>
              </wp:anchor>
            </w:drawing>
          </mc:Choice>
          <mc:Fallback>
            <w:pict>
              <v:roundrect w14:anchorId="60BDE7A1" id="_x0000_s1144" alt="タイトル: 人材育成ネットワーク" style="position:absolute;left:0;text-align:left;margin-left:0;margin-top:11.95pt;width:183pt;height:24.75pt;z-index:25261772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" fillcolor="#ddd9c3" strokeweight=".25pt">
                <v:textbox inset="5.85pt,.7pt,5.85pt,.7pt">
                  <w:txbxContent>
                    <w:p w14:paraId="02E42D07" w14:textId="2EB8DE91" w:rsidR="00366BC6" w:rsidRDefault="00366BC6">
                      <w:pPr>
                        <w:spacing w:line="280" w:lineRule="exact"/>
                        <w:jc w:val="center"/>
                        <w:rPr>
                          <w:color w:val="000000" w:themeColor="text1"/>
                        </w:rPr>
                      </w:pPr>
                      <w:r>
                        <w:rPr>
                          <w:rFonts w:ascii="HGSｺﾞｼｯｸE" w:eastAsia="HGSｺﾞｼｯｸE" w:hAnsi="HGSｺﾞｼｯｸE" w:hint="eastAsia"/>
                          <w:color w:val="000000" w:themeColor="text1"/>
                          <w:sz w:val="22"/>
                        </w:rPr>
                        <w:t>人材</w:t>
                      </w:r>
                      <w:r>
                        <w:rPr>
                          <w:rFonts w:ascii="HGSｺﾞｼｯｸE" w:eastAsia="HGSｺﾞｼｯｸE" w:hAnsi="HGSｺﾞｼｯｸE"/>
                          <w:color w:val="000000" w:themeColor="text1"/>
                          <w:sz w:val="22"/>
                        </w:rPr>
                        <w:t>育成ネットワーク</w:t>
                      </w:r>
                    </w:p>
                  </w:txbxContent>
                </v:textbox>
                <w10:wrap anchorx="margin"/>
              </v:roundrect>
            </w:pict>
          </mc:Fallback>
        </mc:AlternateContent>
      </w:r>
    </w:p>
    <w:p w14:paraId="2B92881A" w14:textId="77777777" w:rsidR="00B75B31" w:rsidRDefault="00334533">
      <w:pPr>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2571648" behindDoc="0" locked="0" layoutInCell="1" allowOverlap="1" wp14:anchorId="7B3A6048" wp14:editId="67A268AC">
                <wp:simplePos x="0" y="0"/>
                <wp:positionH relativeFrom="margin">
                  <wp:posOffset>34925</wp:posOffset>
                </wp:positionH>
                <wp:positionV relativeFrom="paragraph">
                  <wp:posOffset>76200</wp:posOffset>
                </wp:positionV>
                <wp:extent cx="5724525" cy="1781175"/>
                <wp:effectExtent l="0" t="0" r="28575" b="28575"/>
                <wp:wrapNone/>
                <wp:docPr id="54" name="テキスト ボックス 54" descr="〇北大阪高等職業技術専門校：北大阪産業人材育成協議会&#10;　　→地元市、まちづくり協議会、大学、商工会議所、企業、企業団地連絡協議会で構成&#10;〇東大阪高等職業技術専門校：東大阪・八尾地域ものづくり人材育成連絡会&#10;　　→地元市、商工会議所、工科高校、府ものづくり支援課、公共職業安定所で構成&#10;〇南大阪高等職業技術専門校：産業人材育成連絡会議&#10;　　→地元市、商工会議所、まちづくり協議会、大学、高校、公共職業安定所、（地独）大阪産業技術研究所で構成"/>
                <wp:cNvGraphicFramePr/>
                <a:graphic xmlns:a="http://schemas.openxmlformats.org/drawingml/2006/main">
                  <a:graphicData uri="http://schemas.microsoft.com/office/word/2010/wordprocessingShape">
                    <wps:wsp>
                      <wps:cNvSpPr txBox="1"/>
                      <wps:spPr>
                        <a:xfrm>
                          <a:off x="0" y="0"/>
                          <a:ext cx="5724525" cy="1781175"/>
                        </a:xfrm>
                        <a:prstGeom prst="rect">
                          <a:avLst/>
                        </a:prstGeom>
                        <a:solidFill>
                          <a:schemeClr val="lt1"/>
                        </a:solidFill>
                        <a:ln w="6350">
                          <a:solidFill>
                            <a:prstClr val="black"/>
                          </a:solidFill>
                          <a:prstDash val="sysDash"/>
                        </a:ln>
                      </wps:spPr>
                      <wps:txbx>
                        <w:txbxContent>
                          <w:p w14:paraId="467C8B89" w14:textId="77777777" w:rsidR="00366BC6" w:rsidRDefault="00366BC6"/>
                          <w:p w14:paraId="3301D80F" w14:textId="77777777" w:rsidR="00366BC6" w:rsidRDefault="00366BC6">
                            <w:r>
                              <w:rPr>
                                <w:rFonts w:hint="eastAsia"/>
                              </w:rPr>
                              <w:t>〇北</w:t>
                            </w:r>
                            <w:r>
                              <w:t>大阪高等職業技術専門校</w:t>
                            </w:r>
                            <w:r>
                              <w:rPr>
                                <w:rFonts w:hint="eastAsia"/>
                              </w:rPr>
                              <w:t>：</w:t>
                            </w:r>
                            <w:r>
                              <w:t>北大阪産業人材育成協議会</w:t>
                            </w:r>
                          </w:p>
                          <w:p w14:paraId="68CA8513" w14:textId="77777777" w:rsidR="00366BC6" w:rsidRDefault="00366BC6">
                            <w:r>
                              <w:rPr>
                                <w:rFonts w:hint="eastAsia"/>
                              </w:rPr>
                              <w:t xml:space="preserve">　</w:t>
                            </w:r>
                            <w:r>
                              <w:t xml:space="preserve">　</w:t>
                            </w:r>
                            <w:r>
                              <w:rPr>
                                <w:rFonts w:hint="eastAsia"/>
                              </w:rPr>
                              <w:t>→地元市、</w:t>
                            </w:r>
                            <w:r>
                              <w:t>まちづくり協議会、</w:t>
                            </w:r>
                            <w:r>
                              <w:rPr>
                                <w:rFonts w:hint="eastAsia"/>
                              </w:rPr>
                              <w:t>大学</w:t>
                            </w:r>
                            <w:r>
                              <w:t>、商工会議所、企業</w:t>
                            </w:r>
                            <w:r>
                              <w:rPr>
                                <w:rFonts w:hint="eastAsia"/>
                              </w:rPr>
                              <w:t>、</w:t>
                            </w:r>
                            <w:r>
                              <w:t>企業団地</w:t>
                            </w:r>
                            <w:r>
                              <w:rPr>
                                <w:rFonts w:hint="eastAsia"/>
                              </w:rPr>
                              <w:t>連絡</w:t>
                            </w:r>
                            <w:r>
                              <w:t>協議会で構成</w:t>
                            </w:r>
                          </w:p>
                          <w:p w14:paraId="3C600AA3" w14:textId="77777777" w:rsidR="00366BC6" w:rsidRDefault="00366BC6">
                            <w:r>
                              <w:rPr>
                                <w:rFonts w:hint="eastAsia"/>
                              </w:rPr>
                              <w:t>〇</w:t>
                            </w:r>
                            <w:r>
                              <w:t>東大阪高等職業</w:t>
                            </w:r>
                            <w:r>
                              <w:rPr>
                                <w:rFonts w:hint="eastAsia"/>
                              </w:rPr>
                              <w:t>技術</w:t>
                            </w:r>
                            <w:r>
                              <w:t>専門校：</w:t>
                            </w:r>
                            <w:r>
                              <w:rPr>
                                <w:rFonts w:hint="eastAsia"/>
                              </w:rPr>
                              <w:t>東</w:t>
                            </w:r>
                            <w:r>
                              <w:t>大阪・八尾地域ものづくり</w:t>
                            </w:r>
                            <w:r>
                              <w:rPr>
                                <w:rFonts w:hint="eastAsia"/>
                              </w:rPr>
                              <w:t>人材</w:t>
                            </w:r>
                            <w:r>
                              <w:t>育成連絡会</w:t>
                            </w:r>
                          </w:p>
                          <w:p w14:paraId="4B84D5CC" w14:textId="77777777" w:rsidR="00366BC6" w:rsidRPr="000C0CF5" w:rsidRDefault="00366BC6">
                            <w:r>
                              <w:rPr>
                                <w:rFonts w:hint="eastAsia"/>
                              </w:rPr>
                              <w:t xml:space="preserve">　</w:t>
                            </w:r>
                            <w:r>
                              <w:t xml:space="preserve">　</w:t>
                            </w:r>
                            <w:r>
                              <w:rPr>
                                <w:rFonts w:hint="eastAsia"/>
                              </w:rPr>
                              <w:t>→地元市</w:t>
                            </w:r>
                            <w:r>
                              <w:t>、商工</w:t>
                            </w:r>
                            <w:r>
                              <w:rPr>
                                <w:rFonts w:hint="eastAsia"/>
                              </w:rPr>
                              <w:t>会議所</w:t>
                            </w:r>
                            <w:r>
                              <w:t>、</w:t>
                            </w:r>
                            <w:r>
                              <w:rPr>
                                <w:rFonts w:hint="eastAsia"/>
                              </w:rPr>
                              <w:t>工科高校</w:t>
                            </w:r>
                            <w:r>
                              <w:t>、</w:t>
                            </w:r>
                            <w:r>
                              <w:rPr>
                                <w:rFonts w:hint="eastAsia"/>
                              </w:rPr>
                              <w:t>府</w:t>
                            </w:r>
                            <w:r>
                              <w:t>ものづくり支援課、</w:t>
                            </w:r>
                            <w:r w:rsidRPr="000C0CF5">
                              <w:rPr>
                                <w:rFonts w:hint="eastAsia"/>
                              </w:rPr>
                              <w:t>公共職業安定所</w:t>
                            </w:r>
                            <w:r w:rsidRPr="000C0CF5">
                              <w:t>で構成</w:t>
                            </w:r>
                          </w:p>
                          <w:p w14:paraId="420AD0FF" w14:textId="77777777" w:rsidR="00366BC6" w:rsidRPr="000C0CF5" w:rsidRDefault="00366BC6">
                            <w:r w:rsidRPr="000C0CF5">
                              <w:rPr>
                                <w:rFonts w:hint="eastAsia"/>
                              </w:rPr>
                              <w:t>〇南</w:t>
                            </w:r>
                            <w:r w:rsidRPr="000C0CF5">
                              <w:t>大阪高等職業</w:t>
                            </w:r>
                            <w:r w:rsidRPr="000C0CF5">
                              <w:rPr>
                                <w:rFonts w:hint="eastAsia"/>
                              </w:rPr>
                              <w:t>技術</w:t>
                            </w:r>
                            <w:r w:rsidRPr="000C0CF5">
                              <w:t>専門校：</w:t>
                            </w:r>
                            <w:r w:rsidRPr="000C0CF5">
                              <w:rPr>
                                <w:rFonts w:hint="eastAsia"/>
                              </w:rPr>
                              <w:t>産業</w:t>
                            </w:r>
                            <w:r w:rsidRPr="000C0CF5">
                              <w:t>人材育成連絡会議</w:t>
                            </w:r>
                          </w:p>
                          <w:p w14:paraId="340090F7" w14:textId="77777777" w:rsidR="00366BC6" w:rsidRPr="000C0CF5" w:rsidRDefault="00366BC6">
                            <w:pPr>
                              <w:ind w:left="630" w:hangingChars="300" w:hanging="630"/>
                            </w:pPr>
                            <w:r w:rsidRPr="000C0CF5">
                              <w:rPr>
                                <w:rFonts w:hint="eastAsia"/>
                              </w:rPr>
                              <w:t xml:space="preserve">　</w:t>
                            </w:r>
                            <w:r w:rsidRPr="000C0CF5">
                              <w:t xml:space="preserve">　</w:t>
                            </w:r>
                            <w:r w:rsidRPr="000C0CF5">
                              <w:rPr>
                                <w:rFonts w:hint="eastAsia"/>
                              </w:rPr>
                              <w:t>→地元市</w:t>
                            </w:r>
                            <w:r w:rsidRPr="000C0CF5">
                              <w:t>、商工</w:t>
                            </w:r>
                            <w:r w:rsidRPr="000C0CF5">
                              <w:rPr>
                                <w:rFonts w:hint="eastAsia"/>
                              </w:rPr>
                              <w:t>会議所</w:t>
                            </w:r>
                            <w:r w:rsidRPr="000C0CF5">
                              <w:t>、</w:t>
                            </w:r>
                            <w:r w:rsidRPr="000C0CF5">
                              <w:rPr>
                                <w:rFonts w:hint="eastAsia"/>
                              </w:rPr>
                              <w:t>まちづくり</w:t>
                            </w:r>
                            <w:r w:rsidRPr="000C0CF5">
                              <w:t>協議会、大学、高校、公共職業安定所、</w:t>
                            </w:r>
                            <w:r w:rsidRPr="000C0CF5">
                              <w:rPr>
                                <w:rFonts w:hint="eastAsia"/>
                              </w:rPr>
                              <w:t>（</w:t>
                            </w:r>
                            <w:r w:rsidRPr="000C0CF5">
                              <w:t>地独</w:t>
                            </w:r>
                            <w:r w:rsidRPr="000C0CF5">
                              <w:rPr>
                                <w:rFonts w:hint="eastAsia"/>
                              </w:rPr>
                              <w:t>）大阪</w:t>
                            </w:r>
                            <w:r w:rsidRPr="000C0CF5">
                              <w:t>産業技術研究所</w:t>
                            </w:r>
                            <w:r w:rsidRPr="000C0CF5">
                              <w:rPr>
                                <w:rFonts w:hint="eastAsia"/>
                              </w:rPr>
                              <w:t>で</w:t>
                            </w:r>
                            <w:r w:rsidRPr="000C0CF5">
                              <w:t>構成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B3A6048" id="テキスト ボックス 54" o:spid="_x0000_s1145" type="#_x0000_t202" alt="〇北大阪高等職業技術専門校：北大阪産業人材育成協議会&#10;　　→地元市、まちづくり協議会、大学、商工会議所、企業、企業団地連絡協議会で構成&#10;〇東大阪高等職業技術専門校：東大阪・八尾地域ものづくり人材育成連絡会&#10;　　→地元市、商工会議所、工科高校、府ものづくり支援課、公共職業安定所で構成&#10;〇南大阪高等職業技術専門校：産業人材育成連絡会議&#10;　　→地元市、商工会議所、まちづくり協議会、大学、高校、公共職業安定所、（地独）大阪産業技術研究所で構成" style="position:absolute;left:0;text-align:left;margin-left:2.75pt;margin-top:6pt;width:450.75pt;height:140.25pt;z-index:252571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" fillcolor="white [3201]" strokeweight=".5pt">
                <v:stroke dashstyle="3 1"/>
                <v:textbox>
                  <w:txbxContent>
                    <w:p w14:paraId="467C8B89" w14:textId="77777777" w:rsidR="00366BC6" w:rsidRDefault="00366BC6"/>
                    <w:p w14:paraId="3301D80F" w14:textId="77777777" w:rsidR="00366BC6" w:rsidRDefault="00366BC6">
                      <w:r>
                        <w:rPr>
                          <w:rFonts w:hint="eastAsia"/>
                        </w:rPr>
                        <w:t>〇北</w:t>
                      </w:r>
                      <w:r>
                        <w:t>大阪高等職業技術専門校</w:t>
                      </w:r>
                      <w:r>
                        <w:rPr>
                          <w:rFonts w:hint="eastAsia"/>
                        </w:rPr>
                        <w:t>：</w:t>
                      </w:r>
                      <w:r>
                        <w:t>北大阪産業人材育成協議会</w:t>
                      </w:r>
                    </w:p>
                    <w:p w14:paraId="68CA8513" w14:textId="77777777" w:rsidR="00366BC6" w:rsidRDefault="00366BC6">
                      <w:r>
                        <w:rPr>
                          <w:rFonts w:hint="eastAsia"/>
                        </w:rPr>
                        <w:t xml:space="preserve">　</w:t>
                      </w:r>
                      <w:r>
                        <w:t xml:space="preserve">　</w:t>
                      </w:r>
                      <w:r>
                        <w:rPr>
                          <w:rFonts w:hint="eastAsia"/>
                        </w:rPr>
                        <w:t>→地元市、</w:t>
                      </w:r>
                      <w:r>
                        <w:t>まちづくり協議会、</w:t>
                      </w:r>
                      <w:r>
                        <w:rPr>
                          <w:rFonts w:hint="eastAsia"/>
                        </w:rPr>
                        <w:t>大学</w:t>
                      </w:r>
                      <w:r>
                        <w:t>、商工会議所、企業</w:t>
                      </w:r>
                      <w:r>
                        <w:rPr>
                          <w:rFonts w:hint="eastAsia"/>
                        </w:rPr>
                        <w:t>、</w:t>
                      </w:r>
                      <w:r>
                        <w:t>企業団地</w:t>
                      </w:r>
                      <w:r>
                        <w:rPr>
                          <w:rFonts w:hint="eastAsia"/>
                        </w:rPr>
                        <w:t>連絡</w:t>
                      </w:r>
                      <w:r>
                        <w:t>協議会で構成</w:t>
                      </w:r>
                    </w:p>
                    <w:p w14:paraId="3C600AA3" w14:textId="77777777" w:rsidR="00366BC6" w:rsidRDefault="00366BC6">
                      <w:r>
                        <w:rPr>
                          <w:rFonts w:hint="eastAsia"/>
                        </w:rPr>
                        <w:t>〇</w:t>
                      </w:r>
                      <w:r>
                        <w:t>東大阪高等職業</w:t>
                      </w:r>
                      <w:r>
                        <w:rPr>
                          <w:rFonts w:hint="eastAsia"/>
                        </w:rPr>
                        <w:t>技術</w:t>
                      </w:r>
                      <w:r>
                        <w:t>専門校：</w:t>
                      </w:r>
                      <w:r>
                        <w:rPr>
                          <w:rFonts w:hint="eastAsia"/>
                        </w:rPr>
                        <w:t>東</w:t>
                      </w:r>
                      <w:r>
                        <w:t>大阪・八尾地域ものづくり</w:t>
                      </w:r>
                      <w:r>
                        <w:rPr>
                          <w:rFonts w:hint="eastAsia"/>
                        </w:rPr>
                        <w:t>人材</w:t>
                      </w:r>
                      <w:r>
                        <w:t>育成連絡会</w:t>
                      </w:r>
                    </w:p>
                    <w:p w14:paraId="4B84D5CC" w14:textId="77777777" w:rsidR="00366BC6" w:rsidRPr="000C0CF5" w:rsidRDefault="00366BC6">
                      <w:r>
                        <w:rPr>
                          <w:rFonts w:hint="eastAsia"/>
                        </w:rPr>
                        <w:t xml:space="preserve">　</w:t>
                      </w:r>
                      <w:r>
                        <w:t xml:space="preserve">　</w:t>
                      </w:r>
                      <w:r>
                        <w:rPr>
                          <w:rFonts w:hint="eastAsia"/>
                        </w:rPr>
                        <w:t>→地元市</w:t>
                      </w:r>
                      <w:r>
                        <w:t>、商工</w:t>
                      </w:r>
                      <w:r>
                        <w:rPr>
                          <w:rFonts w:hint="eastAsia"/>
                        </w:rPr>
                        <w:t>会議所</w:t>
                      </w:r>
                      <w:r>
                        <w:t>、</w:t>
                      </w:r>
                      <w:r>
                        <w:rPr>
                          <w:rFonts w:hint="eastAsia"/>
                        </w:rPr>
                        <w:t>工科高校</w:t>
                      </w:r>
                      <w:r>
                        <w:t>、</w:t>
                      </w:r>
                      <w:r>
                        <w:rPr>
                          <w:rFonts w:hint="eastAsia"/>
                        </w:rPr>
                        <w:t>府</w:t>
                      </w:r>
                      <w:r>
                        <w:t>ものづくり支援課、</w:t>
                      </w:r>
                      <w:r w:rsidRPr="000C0CF5">
                        <w:rPr>
                          <w:rFonts w:hint="eastAsia"/>
                        </w:rPr>
                        <w:t>公共職業安定所</w:t>
                      </w:r>
                      <w:r w:rsidRPr="000C0CF5">
                        <w:t>で構成</w:t>
                      </w:r>
                    </w:p>
                    <w:p w14:paraId="420AD0FF" w14:textId="77777777" w:rsidR="00366BC6" w:rsidRPr="000C0CF5" w:rsidRDefault="00366BC6">
                      <w:r w:rsidRPr="000C0CF5">
                        <w:rPr>
                          <w:rFonts w:hint="eastAsia"/>
                        </w:rPr>
                        <w:t>〇南</w:t>
                      </w:r>
                      <w:r w:rsidRPr="000C0CF5">
                        <w:t>大阪高等職業</w:t>
                      </w:r>
                      <w:r w:rsidRPr="000C0CF5">
                        <w:rPr>
                          <w:rFonts w:hint="eastAsia"/>
                        </w:rPr>
                        <w:t>技術</w:t>
                      </w:r>
                      <w:r w:rsidRPr="000C0CF5">
                        <w:t>専門校：</w:t>
                      </w:r>
                      <w:r w:rsidRPr="000C0CF5">
                        <w:rPr>
                          <w:rFonts w:hint="eastAsia"/>
                        </w:rPr>
                        <w:t>産業</w:t>
                      </w:r>
                      <w:r w:rsidRPr="000C0CF5">
                        <w:t>人材育成連絡会議</w:t>
                      </w:r>
                    </w:p>
                    <w:p w14:paraId="340090F7" w14:textId="77777777" w:rsidR="00366BC6" w:rsidRPr="000C0CF5" w:rsidRDefault="00366BC6">
                      <w:pPr>
                        <w:ind w:left="630" w:hangingChars="300" w:hanging="630"/>
                      </w:pPr>
                      <w:r w:rsidRPr="000C0CF5">
                        <w:rPr>
                          <w:rFonts w:hint="eastAsia"/>
                        </w:rPr>
                        <w:t xml:space="preserve">　</w:t>
                      </w:r>
                      <w:r w:rsidRPr="000C0CF5">
                        <w:t xml:space="preserve">　</w:t>
                      </w:r>
                      <w:r w:rsidRPr="000C0CF5">
                        <w:rPr>
                          <w:rFonts w:hint="eastAsia"/>
                        </w:rPr>
                        <w:t>→地元市</w:t>
                      </w:r>
                      <w:r w:rsidRPr="000C0CF5">
                        <w:t>、商工</w:t>
                      </w:r>
                      <w:r w:rsidRPr="000C0CF5">
                        <w:rPr>
                          <w:rFonts w:hint="eastAsia"/>
                        </w:rPr>
                        <w:t>会議所</w:t>
                      </w:r>
                      <w:r w:rsidRPr="000C0CF5">
                        <w:t>、</w:t>
                      </w:r>
                      <w:r w:rsidRPr="000C0CF5">
                        <w:rPr>
                          <w:rFonts w:hint="eastAsia"/>
                        </w:rPr>
                        <w:t>まちづくり</w:t>
                      </w:r>
                      <w:r w:rsidRPr="000C0CF5">
                        <w:t>協議会、大学、高校、公共職業安定所、</w:t>
                      </w:r>
                      <w:r w:rsidRPr="000C0CF5">
                        <w:rPr>
                          <w:rFonts w:hint="eastAsia"/>
                        </w:rPr>
                        <w:t>（</w:t>
                      </w:r>
                      <w:r w:rsidRPr="000C0CF5">
                        <w:t>地独</w:t>
                      </w:r>
                      <w:r w:rsidRPr="000C0CF5">
                        <w:rPr>
                          <w:rFonts w:hint="eastAsia"/>
                        </w:rPr>
                        <w:t>）大阪</w:t>
                      </w:r>
                      <w:r w:rsidRPr="000C0CF5">
                        <w:t>産業技術研究所</w:t>
                      </w:r>
                      <w:r w:rsidRPr="000C0CF5">
                        <w:rPr>
                          <w:rFonts w:hint="eastAsia"/>
                        </w:rPr>
                        <w:t>で</w:t>
                      </w:r>
                      <w:r w:rsidRPr="000C0CF5">
                        <w:t>構成</w:t>
                      </w:r>
                    </w:p>
                  </w:txbxContent>
                </v:textbox>
                <w10:wrap anchorx="margin"/>
              </v:shape>
            </w:pict>
          </mc:Fallback>
        </mc:AlternateContent>
      </w:r>
    </w:p>
    <w:p w14:paraId="2F7C1DEB" w14:textId="77777777" w:rsidR="00B75B31" w:rsidRDefault="00B75B31">
      <w:pPr>
        <w:rPr>
          <w:rFonts w:asciiTheme="minorEastAsia" w:hAnsiTheme="minorEastAsia"/>
          <w:sz w:val="22"/>
        </w:rPr>
      </w:pPr>
    </w:p>
    <w:p w14:paraId="47949D5B" w14:textId="77777777" w:rsidR="00B75B31" w:rsidRDefault="00B75B31">
      <w:pPr>
        <w:rPr>
          <w:rFonts w:asciiTheme="minorEastAsia" w:hAnsiTheme="minorEastAsia"/>
          <w:sz w:val="22"/>
        </w:rPr>
      </w:pPr>
    </w:p>
    <w:p w14:paraId="2B6595DC" w14:textId="77777777" w:rsidR="00B75B31" w:rsidRDefault="00B75B31">
      <w:pPr>
        <w:rPr>
          <w:rFonts w:ascii="HGSｺﾞｼｯｸE" w:eastAsia="HGSｺﾞｼｯｸE" w:hAnsi="HGSｺﾞｼｯｸE"/>
          <w:sz w:val="22"/>
        </w:rPr>
      </w:pPr>
    </w:p>
    <w:p w14:paraId="7332DEAD" w14:textId="77777777" w:rsidR="00B75B31" w:rsidRDefault="00B75B31">
      <w:pPr>
        <w:rPr>
          <w:rFonts w:ascii="HGSｺﾞｼｯｸE" w:eastAsia="HGSｺﾞｼｯｸE" w:hAnsi="HGSｺﾞｼｯｸE"/>
          <w:sz w:val="22"/>
        </w:rPr>
      </w:pPr>
    </w:p>
    <w:p w14:paraId="0195972D" w14:textId="77777777" w:rsidR="00B75B31" w:rsidRDefault="00B75B31">
      <w:pPr>
        <w:rPr>
          <w:rFonts w:ascii="HGSｺﾞｼｯｸE" w:eastAsia="HGSｺﾞｼｯｸE" w:hAnsi="HGSｺﾞｼｯｸE"/>
          <w:sz w:val="22"/>
        </w:rPr>
      </w:pPr>
    </w:p>
    <w:p w14:paraId="62D5446E" w14:textId="77777777" w:rsidR="00B75B31" w:rsidRDefault="00B75B31">
      <w:pPr>
        <w:rPr>
          <w:rFonts w:ascii="HGSｺﾞｼｯｸE" w:eastAsia="HGSｺﾞｼｯｸE" w:hAnsi="HGSｺﾞｼｯｸE"/>
          <w:sz w:val="22"/>
        </w:rPr>
      </w:pPr>
    </w:p>
    <w:p w14:paraId="2AAF1AD0" w14:textId="77777777" w:rsidR="00B75B31" w:rsidRDefault="00B75B31">
      <w:pPr>
        <w:rPr>
          <w:rFonts w:ascii="HGSｺﾞｼｯｸE" w:eastAsia="HGSｺﾞｼｯｸE" w:hAnsi="HGSｺﾞｼｯｸE"/>
          <w:sz w:val="22"/>
        </w:rPr>
      </w:pPr>
    </w:p>
    <w:p w14:paraId="1AA45D41" w14:textId="77777777" w:rsidR="00B75B31" w:rsidRDefault="00B75B31">
      <w:pPr>
        <w:rPr>
          <w:rFonts w:ascii="HGSｺﾞｼｯｸE" w:eastAsia="HGSｺﾞｼｯｸE" w:hAnsi="HGSｺﾞｼｯｸE"/>
          <w:sz w:val="22"/>
        </w:rPr>
      </w:pPr>
    </w:p>
    <w:p w14:paraId="2E9A493A" w14:textId="77777777" w:rsidR="0084437A" w:rsidRDefault="0084437A" w:rsidP="0084437A">
      <w:pPr>
        <w:widowControl/>
        <w:jc w:val="left"/>
        <w:rPr>
          <w:sz w:val="22"/>
        </w:rPr>
      </w:pPr>
      <w:r>
        <w:rPr>
          <w:noProof/>
          <w:sz w:val="22"/>
        </w:rPr>
        <mc:AlternateContent>
          <mc:Choice Requires="wps">
            <w:drawing>
              <wp:anchor distT="0" distB="0" distL="114300" distR="114300" simplePos="0" relativeHeight="252577792" behindDoc="0" locked="0" layoutInCell="1" allowOverlap="1" wp14:anchorId="72DDEF46" wp14:editId="2E50F02F">
                <wp:simplePos x="0" y="0"/>
                <wp:positionH relativeFrom="column">
                  <wp:posOffset>1638300</wp:posOffset>
                </wp:positionH>
                <wp:positionV relativeFrom="paragraph">
                  <wp:posOffset>78740</wp:posOffset>
                </wp:positionV>
                <wp:extent cx="2324100" cy="314325"/>
                <wp:effectExtent l="0" t="0" r="19050" b="28575"/>
                <wp:wrapNone/>
                <wp:docPr id="91" name="AutoShape 146" title="人材開発センター"/>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314325"/>
                        </a:xfrm>
                        <a:prstGeom prst="roundRect">
                          <a:avLst>
                            <a:gd name="adj" fmla="val 16667"/>
                          </a:avLst>
                        </a:prstGeom>
                        <a:solidFill>
                          <a:srgbClr val="EEECE1">
                            <a:lumMod val="90000"/>
                            <a:lumOff val="0"/>
                          </a:srgbClr>
                        </a:solidFill>
                        <a:ln w="3175">
                          <a:solidFill>
                            <a:srgbClr val="000000"/>
                          </a:solidFill>
                          <a:round/>
                        </a:ln>
                      </wps:spPr>
                      <wps:txbx>
                        <w:txbxContent>
                          <w:p w14:paraId="12E2FF4C" w14:textId="29D0E1BD" w:rsidR="00366BC6" w:rsidRDefault="00366BC6">
                            <w:pPr>
                              <w:spacing w:line="280" w:lineRule="exact"/>
                              <w:jc w:val="center"/>
                              <w:rPr>
                                <w:color w:val="000000" w:themeColor="text1"/>
                              </w:rPr>
                            </w:pPr>
                            <w:r>
                              <w:rPr>
                                <w:rFonts w:ascii="HGSｺﾞｼｯｸE" w:eastAsia="HGSｺﾞｼｯｸE" w:hAnsi="HGSｺﾞｼｯｸE" w:hint="eastAsia"/>
                                <w:color w:val="000000" w:themeColor="text1"/>
                                <w:sz w:val="22"/>
                              </w:rPr>
                              <w:t>人材開発センター</w:t>
                            </w:r>
                          </w:p>
                        </w:txbxContent>
                      </wps:txbx>
                      <wps:bodyPr rot="0" vert="horz" wrap="square" lIns="74295" tIns="8890" rIns="74295" bIns="8890" anchor="ctr" anchorCtr="0" upright="1">
                        <a:noAutofit/>
                      </wps:bodyPr>
                    </wps:wsp>
                  </a:graphicData>
                </a:graphic>
              </wp:anchor>
            </w:drawing>
          </mc:Choice>
          <mc:Fallback>
            <w:pict>
              <v:roundrect w14:anchorId="72DDEF46" id="_x0000_s1146" alt="タイトル: 人材開発センター" style="position:absolute;margin-left:129pt;margin-top:6.2pt;width:183pt;height:24.75pt;z-index:252577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" fillcolor="#ddd9c3" strokeweight=".25pt">
                <v:textbox inset="5.85pt,.7pt,5.85pt,.7pt">
                  <w:txbxContent>
                    <w:p w14:paraId="12E2FF4C" w14:textId="29D0E1BD" w:rsidR="00366BC6" w:rsidRDefault="00366BC6">
                      <w:pPr>
                        <w:spacing w:line="280" w:lineRule="exact"/>
                        <w:jc w:val="center"/>
                        <w:rPr>
                          <w:color w:val="000000" w:themeColor="text1"/>
                        </w:rPr>
                      </w:pPr>
                      <w:r>
                        <w:rPr>
                          <w:rFonts w:ascii="HGSｺﾞｼｯｸE" w:eastAsia="HGSｺﾞｼｯｸE" w:hAnsi="HGSｺﾞｼｯｸE" w:hint="eastAsia"/>
                          <w:color w:val="000000" w:themeColor="text1"/>
                          <w:sz w:val="22"/>
                        </w:rPr>
                        <w:t>人材開発センター</w:t>
                      </w:r>
                    </w:p>
                  </w:txbxContent>
                </v:textbox>
              </v:roundrect>
            </w:pict>
          </mc:Fallback>
        </mc:AlternateContent>
      </w:r>
    </w:p>
    <w:p w14:paraId="6FF7FBE7" w14:textId="77777777" w:rsidR="00B75B31" w:rsidRDefault="0084437A" w:rsidP="0084437A">
      <w:pPr>
        <w:widowControl/>
        <w:jc w:val="left"/>
        <w:rPr>
          <w:sz w:val="22"/>
        </w:rPr>
      </w:pPr>
      <w:r>
        <w:rPr>
          <w:rFonts w:ascii="HGSｺﾞｼｯｸE" w:eastAsia="HGSｺﾞｼｯｸE" w:hAnsi="HGSｺﾞｼｯｸE"/>
          <w:noProof/>
          <w:sz w:val="22"/>
        </w:rPr>
        <mc:AlternateContent>
          <mc:Choice Requires="wps">
            <w:drawing>
              <wp:anchor distT="0" distB="0" distL="114300" distR="114300" simplePos="0" relativeHeight="252573696" behindDoc="0" locked="0" layoutInCell="1" allowOverlap="1" wp14:anchorId="4562FD0D" wp14:editId="6561BC25">
                <wp:simplePos x="0" y="0"/>
                <wp:positionH relativeFrom="column">
                  <wp:posOffset>-24130</wp:posOffset>
                </wp:positionH>
                <wp:positionV relativeFrom="paragraph">
                  <wp:posOffset>62230</wp:posOffset>
                </wp:positionV>
                <wp:extent cx="5743575" cy="1410335"/>
                <wp:effectExtent l="0" t="0" r="28575" b="18415"/>
                <wp:wrapNone/>
                <wp:docPr id="71" name="Text Box 198" descr="事業主が自主的に行う在職者の技能向上に向けた取組みを支援するため、ものづくり３校に大型の実習場を備えた人材開発センターを設置してい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10335"/>
                        </a:xfrm>
                        <a:prstGeom prst="rect">
                          <a:avLst/>
                        </a:prstGeom>
                        <a:noFill/>
                        <a:ln w="6350">
                          <a:solidFill>
                            <a:sysClr val="windowText" lastClr="000000">
                              <a:lumMod val="100000"/>
                              <a:lumOff val="0"/>
                            </a:sysClr>
                          </a:solidFill>
                          <a:prstDash val="sysDash"/>
                          <a:miter lim="800000"/>
                        </a:ln>
                      </wps:spPr>
                      <wps:txbx>
                        <w:txbxContent>
                          <w:p w14:paraId="359A42EB" w14:textId="77777777" w:rsidR="00366BC6" w:rsidRDefault="00366BC6">
                            <w:pPr>
                              <w:spacing w:line="160" w:lineRule="exact"/>
                            </w:pPr>
                          </w:p>
                          <w:p w14:paraId="7A060450" w14:textId="77777777" w:rsidR="00366BC6" w:rsidRPr="000C0CF5" w:rsidRDefault="00366BC6">
                            <w:pPr>
                              <w:spacing w:line="300" w:lineRule="exact"/>
                              <w:ind w:firstLineChars="100" w:firstLine="220"/>
                              <w:rPr>
                                <w:sz w:val="22"/>
                              </w:rPr>
                            </w:pPr>
                            <w:r>
                              <w:rPr>
                                <w:rFonts w:hint="eastAsia"/>
                                <w:sz w:val="22"/>
                              </w:rPr>
                              <w:t>事業主が自主的に行う在職者の技能向上に向けた取組みを支援するため、</w:t>
                            </w:r>
                            <w:r w:rsidRPr="000C0CF5">
                              <w:rPr>
                                <w:rFonts w:hint="eastAsia"/>
                                <w:sz w:val="22"/>
                              </w:rPr>
                              <w:t>ものづくり３校に大型の実習場を備えた人材開発センターを設置しています。</w:t>
                            </w:r>
                          </w:p>
                          <w:p w14:paraId="53E07430" w14:textId="77777777" w:rsidR="00366BC6" w:rsidRDefault="00366BC6">
                            <w:pPr>
                              <w:jc w:val="center"/>
                            </w:pPr>
                            <w:r>
                              <w:rPr>
                                <w:rFonts w:hint="eastAsia"/>
                              </w:rPr>
                              <w:t xml:space="preserve"> </w:t>
                            </w:r>
                            <w:r>
                              <w:rPr>
                                <w:rFonts w:hint="eastAsia"/>
                              </w:rPr>
                              <w:t xml:space="preserve">　</w:t>
                            </w:r>
                            <w:r>
                              <w:t xml:space="preserve">　　　　　　　　　　　　　</w:t>
                            </w:r>
                            <w:r>
                              <w:rPr>
                                <w:rFonts w:hint="eastAsia"/>
                              </w:rPr>
                              <w:t xml:space="preserve"> </w:t>
                            </w:r>
                            <w:r>
                              <w:rPr>
                                <w:rFonts w:hint="eastAsia"/>
                                <w:noProof/>
                              </w:rPr>
                              <w:drawing>
                                <wp:inline distT="0" distB="0" distL="0" distR="0" wp14:anchorId="595BC6BD" wp14:editId="30E42883">
                                  <wp:extent cx="3427095" cy="838200"/>
                                  <wp:effectExtent l="0" t="0" r="190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432628" cy="83945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562FD0D" id="Text Box 198" o:spid="_x0000_s1147" type="#_x0000_t202" alt="事業主が自主的に行う在職者の技能向上に向けた取組みを支援するため、ものづくり３校に大型の実習場を備えた人材開発センターを設置しています。" style="position:absolute;margin-left:-1.9pt;margin-top:4.9pt;width:452.25pt;height:111.05pt;z-index:25257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" filled="f" strokeweight=".5pt">
                <v:stroke dashstyle="3 1"/>
                <v:textbox>
                  <w:txbxContent>
                    <w:p w14:paraId="359A42EB" w14:textId="77777777" w:rsidR="00366BC6" w:rsidRDefault="00366BC6">
                      <w:pPr>
                        <w:spacing w:line="160" w:lineRule="exact"/>
                      </w:pPr>
                    </w:p>
                    <w:p w14:paraId="7A060450" w14:textId="77777777" w:rsidR="00366BC6" w:rsidRPr="000C0CF5" w:rsidRDefault="00366BC6">
                      <w:pPr>
                        <w:spacing w:line="300" w:lineRule="exact"/>
                        <w:ind w:firstLineChars="100" w:firstLine="220"/>
                        <w:rPr>
                          <w:sz w:val="22"/>
                        </w:rPr>
                      </w:pPr>
                      <w:r>
                        <w:rPr>
                          <w:rFonts w:hint="eastAsia"/>
                          <w:sz w:val="22"/>
                        </w:rPr>
                        <w:t>事業主が自主的に行う在職者の技能向上に向けた取組みを支援するため、</w:t>
                      </w:r>
                      <w:r w:rsidRPr="000C0CF5">
                        <w:rPr>
                          <w:rFonts w:hint="eastAsia"/>
                          <w:sz w:val="22"/>
                        </w:rPr>
                        <w:t>ものづくり３校に大型の実習場を備えた人材開発センターを設置しています。</w:t>
                      </w:r>
                    </w:p>
                    <w:p w14:paraId="53E07430" w14:textId="77777777" w:rsidR="00366BC6" w:rsidRDefault="00366BC6">
                      <w:pPr>
                        <w:jc w:val="center"/>
                      </w:pPr>
                      <w:r>
                        <w:rPr>
                          <w:rFonts w:hint="eastAsia"/>
                        </w:rPr>
                        <w:t xml:space="preserve"> </w:t>
                      </w:r>
                      <w:r>
                        <w:rPr>
                          <w:rFonts w:hint="eastAsia"/>
                        </w:rPr>
                        <w:t xml:space="preserve">　</w:t>
                      </w:r>
                      <w:r>
                        <w:t xml:space="preserve">　　　　　　　　　　　　　</w:t>
                      </w:r>
                      <w:r>
                        <w:rPr>
                          <w:rFonts w:hint="eastAsia"/>
                        </w:rPr>
                        <w:t xml:space="preserve"> </w:t>
                      </w:r>
                      <w:r>
                        <w:rPr>
                          <w:rFonts w:hint="eastAsia"/>
                          <w:noProof/>
                        </w:rPr>
                        <w:drawing>
                          <wp:inline distT="0" distB="0" distL="0" distR="0" wp14:anchorId="595BC6BD" wp14:editId="30E42883">
                            <wp:extent cx="3427095" cy="838200"/>
                            <wp:effectExtent l="0" t="0" r="190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3432628" cy="839456"/>
                                    </a:xfrm>
                                    <a:prstGeom prst="rect">
                                      <a:avLst/>
                                    </a:prstGeom>
                                    <a:noFill/>
                                    <a:ln>
                                      <a:noFill/>
                                    </a:ln>
                                  </pic:spPr>
                                </pic:pic>
                              </a:graphicData>
                            </a:graphic>
                          </wp:inline>
                        </w:drawing>
                      </w:r>
                    </w:p>
                  </w:txbxContent>
                </v:textbox>
              </v:shape>
            </w:pict>
          </mc:Fallback>
        </mc:AlternateContent>
      </w:r>
      <w:r>
        <w:rPr>
          <w:sz w:val="22"/>
        </w:rPr>
        <w:br w:type="page"/>
      </w:r>
    </w:p>
    <w:p w14:paraId="1787B1D9" w14:textId="77777777" w:rsidR="00B75B31" w:rsidRPr="0084437A" w:rsidRDefault="00334533" w:rsidP="0084437A">
      <w:pPr>
        <w:rPr>
          <w:rFonts w:ascii="HGSｺﾞｼｯｸE" w:eastAsia="HGSｺﾞｼｯｸE" w:hAnsi="HGSｺﾞｼｯｸE"/>
          <w:sz w:val="22"/>
        </w:rPr>
      </w:pPr>
      <w:r>
        <w:rPr>
          <w:rFonts w:ascii="HGSｺﾞｼｯｸE" w:eastAsia="HGSｺﾞｼｯｸE" w:hAnsi="HGSｺﾞｼｯｸE"/>
          <w:noProof/>
          <w:sz w:val="22"/>
        </w:rPr>
        <w:lastRenderedPageBreak/>
        <mc:AlternateContent>
          <mc:Choice Requires="wps">
            <w:drawing>
              <wp:anchor distT="0" distB="0" distL="114300" distR="114300" simplePos="0" relativeHeight="252574720" behindDoc="0" locked="0" layoutInCell="1" allowOverlap="1" wp14:anchorId="737A506C" wp14:editId="2CDABF6F">
                <wp:simplePos x="0" y="0"/>
                <wp:positionH relativeFrom="column">
                  <wp:posOffset>1765300</wp:posOffset>
                </wp:positionH>
                <wp:positionV relativeFrom="paragraph">
                  <wp:posOffset>116205</wp:posOffset>
                </wp:positionV>
                <wp:extent cx="3533775" cy="981075"/>
                <wp:effectExtent l="0" t="0" r="0" b="0"/>
                <wp:wrapNone/>
                <wp:docPr id="8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981075"/>
                        </a:xfrm>
                        <a:prstGeom prst="rect">
                          <a:avLst/>
                        </a:prstGeom>
                        <a:noFill/>
                        <a:ln w="6350">
                          <a:noFill/>
                          <a:prstDash val="sysDot"/>
                          <a:miter lim="800000"/>
                        </a:ln>
                      </wps:spPr>
                      <wps:txbx>
                        <w:txbxContent>
                          <w:p w14:paraId="072890BF" w14:textId="77777777" w:rsidR="00366BC6" w:rsidRDefault="00366BC6">
                            <w:pPr>
                              <w:jc w:val="center"/>
                            </w:pPr>
                          </w:p>
                        </w:txbxContent>
                      </wps:txbx>
                      <wps:bodyPr rot="0" vert="horz" wrap="square" lIns="91440" tIns="45720" rIns="91440" bIns="45720" anchor="t" anchorCtr="0" upright="1">
                        <a:noAutofit/>
                      </wps:bodyPr>
                    </wps:wsp>
                  </a:graphicData>
                </a:graphic>
              </wp:anchor>
            </w:drawing>
          </mc:Choice>
          <mc:Fallback>
            <w:pict>
              <v:shape w14:anchorId="737A506C" id="_x0000_s1148" type="#_x0000_t202" style="position:absolute;left:0;text-align:left;margin-left:139pt;margin-top:9.15pt;width:278.25pt;height:77.25pt;z-index:25257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" filled="f" stroked="f" strokeweight=".5pt">
                <v:stroke dashstyle="1 1"/>
                <v:textbox>
                  <w:txbxContent>
                    <w:p w14:paraId="072890BF" w14:textId="77777777" w:rsidR="00366BC6" w:rsidRDefault="00366BC6">
                      <w:pPr>
                        <w:jc w:val="center"/>
                      </w:pPr>
                    </w:p>
                  </w:txbxContent>
                </v:textbox>
              </v:shape>
            </w:pict>
          </mc:Fallback>
        </mc:AlternateContent>
      </w:r>
      <w:r w:rsidR="0084437A">
        <w:rPr>
          <w:rFonts w:ascii="HGSｺﾞｼｯｸE" w:eastAsia="HGSｺﾞｼｯｸE" w:hAnsi="HGSｺﾞｼｯｸE" w:hint="eastAsia"/>
          <w:sz w:val="22"/>
        </w:rPr>
        <w:t>③</w:t>
      </w:r>
      <w:r w:rsidRPr="0084437A">
        <w:rPr>
          <w:rFonts w:ascii="HGSｺﾞｼｯｸE" w:eastAsia="HGSｺﾞｼｯｸE" w:hAnsi="HGSｺﾞｼｯｸE" w:hint="eastAsia"/>
          <w:sz w:val="22"/>
        </w:rPr>
        <w:t>事業主等が実施する在職者訓練に対する支援</w:t>
      </w:r>
    </w:p>
    <w:p w14:paraId="4BBE9F15" w14:textId="77777777" w:rsidR="00B75B31" w:rsidRDefault="00334533">
      <w:pPr>
        <w:ind w:firstLineChars="100" w:firstLine="220"/>
        <w:rPr>
          <w:sz w:val="22"/>
        </w:rPr>
      </w:pPr>
      <w:r>
        <w:rPr>
          <w:rFonts w:hint="eastAsia"/>
          <w:sz w:val="22"/>
        </w:rPr>
        <w:t>在職者のスキルアップを図るには、事業主による自主的な職業能力開発の取組みを推進すること</w:t>
      </w:r>
      <w:r w:rsidR="000C0CF5">
        <w:rPr>
          <w:rFonts w:hint="eastAsia"/>
          <w:sz w:val="22"/>
        </w:rPr>
        <w:t>も</w:t>
      </w:r>
      <w:r>
        <w:rPr>
          <w:rFonts w:hint="eastAsia"/>
          <w:sz w:val="22"/>
        </w:rPr>
        <w:t>重要です。</w:t>
      </w:r>
    </w:p>
    <w:p w14:paraId="6AE9CCE1" w14:textId="77777777" w:rsidR="00B75B31" w:rsidRDefault="000C0CF5">
      <w:pPr>
        <w:spacing w:line="300" w:lineRule="exact"/>
        <w:ind w:firstLineChars="100" w:firstLine="220"/>
        <w:rPr>
          <w:sz w:val="22"/>
        </w:rPr>
      </w:pPr>
      <w:r>
        <w:rPr>
          <w:rFonts w:hint="eastAsia"/>
          <w:sz w:val="22"/>
        </w:rPr>
        <w:t>現在、</w:t>
      </w:r>
      <w:r w:rsidR="00334533">
        <w:rPr>
          <w:rFonts w:hint="eastAsia"/>
          <w:sz w:val="22"/>
        </w:rPr>
        <w:t>府では、事業主等が在職者に対して職業能力開発促進法に定める基準に適合する訓練を行っている場合、都道府県知事が事業主等からの申請に基づき当該訓練を「認定職業訓練」として認定しています</w:t>
      </w:r>
      <w:r>
        <w:rPr>
          <w:rFonts w:hint="eastAsia"/>
          <w:sz w:val="22"/>
        </w:rPr>
        <w:t>が、</w:t>
      </w:r>
      <w:r w:rsidR="00334533">
        <w:rPr>
          <w:rFonts w:hint="eastAsia"/>
          <w:sz w:val="22"/>
        </w:rPr>
        <w:t>このうち補助金審査に適合した訓練については、訓練経費の一部を補助するなど、事業主が行う在職者の職業能力開発の取組みを支援し</w:t>
      </w:r>
      <w:r w:rsidR="00334533" w:rsidRPr="00140219">
        <w:rPr>
          <w:rFonts w:hint="eastAsia"/>
          <w:sz w:val="22"/>
        </w:rPr>
        <w:t>てい</w:t>
      </w:r>
      <w:r w:rsidR="00334533">
        <w:rPr>
          <w:rFonts w:hint="eastAsia"/>
          <w:sz w:val="22"/>
        </w:rPr>
        <w:t>ます。</w:t>
      </w:r>
    </w:p>
    <w:p w14:paraId="2665D54B" w14:textId="77777777" w:rsidR="00B75B31" w:rsidRPr="000C0CF5" w:rsidRDefault="000C0CF5">
      <w:pPr>
        <w:spacing w:line="300" w:lineRule="exact"/>
        <w:ind w:firstLineChars="100" w:firstLine="220"/>
        <w:rPr>
          <w:sz w:val="22"/>
        </w:rPr>
      </w:pPr>
      <w:r w:rsidRPr="000C0CF5">
        <w:rPr>
          <w:rFonts w:hint="eastAsia"/>
          <w:sz w:val="22"/>
        </w:rPr>
        <w:t>引き続き、</w:t>
      </w:r>
      <w:r w:rsidR="00334533" w:rsidRPr="000C0CF5">
        <w:rPr>
          <w:rFonts w:hint="eastAsia"/>
          <w:sz w:val="22"/>
        </w:rPr>
        <w:t>これらの制度の周知に努め、事業主による自主的な職業能力開発が更に進むよう支援していきます。</w:t>
      </w:r>
    </w:p>
    <w:p w14:paraId="2BB453F9" w14:textId="77777777" w:rsidR="00B75B31" w:rsidRPr="000C0CF5" w:rsidRDefault="00B75B31">
      <w:pPr>
        <w:rPr>
          <w:rFonts w:ascii="HGSｺﾞｼｯｸE" w:eastAsia="HGSｺﾞｼｯｸE" w:hAnsi="HGSｺﾞｼｯｸE"/>
          <w:sz w:val="22"/>
        </w:rPr>
      </w:pPr>
    </w:p>
    <w:p w14:paraId="40063400" w14:textId="77777777" w:rsidR="00B75B31" w:rsidRPr="000C0CF5" w:rsidRDefault="0084437A" w:rsidP="0084437A">
      <w:pPr>
        <w:rPr>
          <w:rFonts w:ascii="HGSｺﾞｼｯｸE" w:eastAsia="HGSｺﾞｼｯｸE" w:hAnsi="HGSｺﾞｼｯｸE"/>
          <w:sz w:val="22"/>
        </w:rPr>
      </w:pPr>
      <w:r w:rsidRPr="000C0CF5">
        <w:rPr>
          <w:rFonts w:ascii="HGSｺﾞｼｯｸE" w:eastAsia="HGSｺﾞｼｯｸE" w:hAnsi="HGSｺﾞｼｯｸE" w:hint="eastAsia"/>
          <w:sz w:val="22"/>
        </w:rPr>
        <w:t>④</w:t>
      </w:r>
      <w:r w:rsidR="00334533" w:rsidRPr="000C0CF5">
        <w:rPr>
          <w:rFonts w:ascii="HGSｺﾞｼｯｸE" w:eastAsia="HGSｺﾞｼｯｸE" w:hAnsi="HGSｺﾞｼｯｸE" w:hint="eastAsia"/>
          <w:sz w:val="22"/>
        </w:rPr>
        <w:t>技能検定制度の普及</w:t>
      </w:r>
      <w:r w:rsidR="000C0CF5" w:rsidRPr="000C0CF5">
        <w:rPr>
          <w:rFonts w:ascii="HGSｺﾞｼｯｸE" w:eastAsia="HGSｺﾞｼｯｸE" w:hAnsi="HGSｺﾞｼｯｸE" w:hint="eastAsia"/>
          <w:sz w:val="22"/>
        </w:rPr>
        <w:t>等</w:t>
      </w:r>
    </w:p>
    <w:p w14:paraId="4905B4D9" w14:textId="77777777" w:rsidR="00B75B31" w:rsidRPr="000C0CF5" w:rsidRDefault="00334533" w:rsidP="000C0CF5">
      <w:pPr>
        <w:rPr>
          <w:rFonts w:asciiTheme="minorEastAsia" w:hAnsiTheme="minorEastAsia"/>
          <w:sz w:val="22"/>
        </w:rPr>
      </w:pPr>
      <w:r w:rsidRPr="000C0CF5">
        <w:rPr>
          <w:rFonts w:hint="eastAsia"/>
          <w:sz w:val="22"/>
        </w:rPr>
        <w:t xml:space="preserve">　</w:t>
      </w:r>
      <w:r w:rsidR="000C0CF5" w:rsidRPr="000C0CF5">
        <w:rPr>
          <w:rFonts w:hint="eastAsia"/>
          <w:sz w:val="22"/>
        </w:rPr>
        <w:t>現在、府では、大阪府職業能力開発協会と連携して、</w:t>
      </w:r>
      <w:r w:rsidRPr="000C0CF5">
        <w:rPr>
          <w:rFonts w:hint="eastAsia"/>
          <w:sz w:val="22"/>
        </w:rPr>
        <w:t>働く人が持つ技能を一定の基準に基づ</w:t>
      </w:r>
      <w:r w:rsidR="000C0CF5" w:rsidRPr="000C0CF5">
        <w:rPr>
          <w:rFonts w:hint="eastAsia"/>
          <w:sz w:val="22"/>
        </w:rPr>
        <w:t>いて</w:t>
      </w:r>
      <w:r w:rsidRPr="000C0CF5">
        <w:rPr>
          <w:rFonts w:hint="eastAsia"/>
          <w:sz w:val="22"/>
        </w:rPr>
        <w:t>検定し</w:t>
      </w:r>
      <w:r w:rsidR="000C0CF5" w:rsidRPr="000C0CF5">
        <w:rPr>
          <w:rFonts w:hint="eastAsia"/>
          <w:sz w:val="22"/>
        </w:rPr>
        <w:t>、</w:t>
      </w:r>
      <w:r w:rsidRPr="000C0CF5">
        <w:rPr>
          <w:rFonts w:hint="eastAsia"/>
          <w:sz w:val="22"/>
        </w:rPr>
        <w:t>公証する技能検定制度を</w:t>
      </w:r>
      <w:r w:rsidR="000C0CF5" w:rsidRPr="000C0CF5">
        <w:rPr>
          <w:rFonts w:hint="eastAsia"/>
          <w:sz w:val="22"/>
        </w:rPr>
        <w:t>実施し</w:t>
      </w:r>
      <w:r w:rsidRPr="000C0CF5">
        <w:rPr>
          <w:rFonts w:hint="eastAsia"/>
          <w:sz w:val="22"/>
        </w:rPr>
        <w:t>ています。</w:t>
      </w:r>
      <w:r w:rsidR="000C0CF5" w:rsidRPr="000C0CF5">
        <w:rPr>
          <w:rFonts w:hint="eastAsia"/>
          <w:sz w:val="22"/>
        </w:rPr>
        <w:t>引き続き、本</w:t>
      </w:r>
      <w:r w:rsidRPr="000C0CF5">
        <w:rPr>
          <w:rFonts w:hint="eastAsia"/>
          <w:sz w:val="22"/>
        </w:rPr>
        <w:t>制度の普及、受検促進に取り組み、働く人の</w:t>
      </w:r>
      <w:r w:rsidRPr="000C0CF5">
        <w:rPr>
          <w:rFonts w:asciiTheme="minorEastAsia" w:hAnsiTheme="minorEastAsia" w:hint="eastAsia"/>
          <w:sz w:val="22"/>
        </w:rPr>
        <w:t>技能習得意欲の増進を図ります。</w:t>
      </w:r>
    </w:p>
    <w:p w14:paraId="7AF7C24B" w14:textId="77777777" w:rsidR="000C0CF5" w:rsidRDefault="000C0CF5" w:rsidP="000C0CF5">
      <w:pPr>
        <w:ind w:firstLineChars="100" w:firstLine="220"/>
        <w:rPr>
          <w:sz w:val="22"/>
        </w:rPr>
      </w:pPr>
      <w:r w:rsidRPr="000C0CF5">
        <w:rPr>
          <w:rFonts w:hint="eastAsia"/>
          <w:sz w:val="22"/>
        </w:rPr>
        <w:t>また、優秀な大阪府内の技能者を表彰する「大阪府優秀技能者表彰制度（なにわの名工）」やものづくり産業の次代を担う優秀な若者技能者に対する「大阪府青年優秀技能者表彰制度（なにわの名工若葉賞）」等の顕彰制度（大阪府知事表彰）を設けています。引き続き、本制度の周知に努め、技能者が社会的に高く評価され、</w:t>
      </w:r>
      <w:r>
        <w:rPr>
          <w:rFonts w:hint="eastAsia"/>
          <w:sz w:val="22"/>
        </w:rPr>
        <w:t>社会的地位が向上するよう取組みます。</w:t>
      </w:r>
    </w:p>
    <w:p w14:paraId="0DE5B2CE" w14:textId="482A72B5" w:rsidR="00B75B31" w:rsidRDefault="00FB5F96">
      <w:pPr>
        <w:rPr>
          <w:rFonts w:asciiTheme="minorEastAsia" w:hAnsiTheme="minorEastAsia"/>
          <w:sz w:val="22"/>
        </w:rPr>
      </w:pPr>
      <w:r>
        <w:rPr>
          <w:rFonts w:ascii="HGSｺﾞｼｯｸE" w:eastAsia="HGSｺﾞｼｯｸE" w:hAnsi="HGSｺﾞｼｯｸE"/>
          <w:noProof/>
          <w:sz w:val="22"/>
        </w:rPr>
        <mc:AlternateContent>
          <mc:Choice Requires="wps">
            <w:drawing>
              <wp:anchor distT="0" distB="0" distL="114300" distR="114300" simplePos="0" relativeHeight="252686336" behindDoc="0" locked="0" layoutInCell="1" allowOverlap="1" wp14:anchorId="53E2F0EF" wp14:editId="156C500B">
                <wp:simplePos x="0" y="0"/>
                <wp:positionH relativeFrom="column">
                  <wp:posOffset>1245870</wp:posOffset>
                </wp:positionH>
                <wp:positionV relativeFrom="paragraph">
                  <wp:posOffset>180340</wp:posOffset>
                </wp:positionV>
                <wp:extent cx="3276600" cy="238125"/>
                <wp:effectExtent l="0" t="0" r="19050" b="28575"/>
                <wp:wrapNone/>
                <wp:docPr id="503" name="AutoShape 146" title="大阪府職業能力開発協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238125"/>
                        </a:xfrm>
                        <a:prstGeom prst="roundRect">
                          <a:avLst>
                            <a:gd name="adj" fmla="val 16667"/>
                          </a:avLst>
                        </a:prstGeom>
                        <a:solidFill>
                          <a:srgbClr val="EEECE1">
                            <a:lumMod val="90000"/>
                            <a:lumOff val="0"/>
                          </a:srgbClr>
                        </a:solidFill>
                        <a:ln w="3175">
                          <a:solidFill>
                            <a:srgbClr val="000000"/>
                          </a:solidFill>
                          <a:round/>
                        </a:ln>
                      </wps:spPr>
                      <wps:txbx>
                        <w:txbxContent>
                          <w:p w14:paraId="4E88DF33" w14:textId="5FC89F0E" w:rsidR="00366BC6" w:rsidRDefault="00366BC6" w:rsidP="00C63D42">
                            <w:pPr>
                              <w:spacing w:line="240" w:lineRule="exact"/>
                              <w:jc w:val="center"/>
                              <w:rPr>
                                <w:color w:val="000000" w:themeColor="text1"/>
                              </w:rPr>
                            </w:pPr>
                            <w:r>
                              <w:rPr>
                                <w:rFonts w:ascii="HGSｺﾞｼｯｸE" w:eastAsia="HGSｺﾞｼｯｸE" w:hAnsi="HGSｺﾞｼｯｸE" w:hint="eastAsia"/>
                                <w:color w:val="000000" w:themeColor="text1"/>
                                <w:sz w:val="22"/>
                              </w:rPr>
                              <w:t>大阪府職業能力開発協会</w:t>
                            </w:r>
                          </w:p>
                        </w:txbxContent>
                      </wps:txbx>
                      <wps:bodyPr rot="0" vert="horz" wrap="square" lIns="74295" tIns="8890" rIns="74295" bIns="8890" anchor="ctr" anchorCtr="0" upright="1">
                        <a:noAutofit/>
                      </wps:bodyPr>
                    </wps:wsp>
                  </a:graphicData>
                </a:graphic>
              </wp:anchor>
            </w:drawing>
          </mc:Choice>
          <mc:Fallback>
            <w:pict>
              <v:roundrect w14:anchorId="53E2F0EF" id="_x0000_s1149" alt="タイトル: 大阪府職業能力開発協会" style="position:absolute;left:0;text-align:left;margin-left:98.1pt;margin-top:14.2pt;width:258pt;height:18.75pt;z-index:252686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" fillcolor="#ddd9c3" strokeweight=".25pt">
                <v:textbox inset="5.85pt,.7pt,5.85pt,.7pt">
                  <w:txbxContent>
                    <w:p w14:paraId="4E88DF33" w14:textId="5FC89F0E" w:rsidR="00366BC6" w:rsidRDefault="00366BC6" w:rsidP="00C63D42">
                      <w:pPr>
                        <w:spacing w:line="240" w:lineRule="exact"/>
                        <w:jc w:val="center"/>
                        <w:rPr>
                          <w:color w:val="000000" w:themeColor="text1"/>
                        </w:rPr>
                      </w:pPr>
                      <w:r>
                        <w:rPr>
                          <w:rFonts w:ascii="HGSｺﾞｼｯｸE" w:eastAsia="HGSｺﾞｼｯｸE" w:hAnsi="HGSｺﾞｼｯｸE" w:hint="eastAsia"/>
                          <w:color w:val="000000" w:themeColor="text1"/>
                          <w:sz w:val="22"/>
                        </w:rPr>
                        <w:t>大阪府職業能力開発協会</w:t>
                      </w:r>
                    </w:p>
                  </w:txbxContent>
                </v:textbox>
              </v:roundrect>
            </w:pict>
          </mc:Fallback>
        </mc:AlternateContent>
      </w:r>
      <w:r>
        <w:rPr>
          <w:rFonts w:ascii="HGSｺﾞｼｯｸE" w:eastAsia="HGSｺﾞｼｯｸE" w:hAnsi="HGSｺﾞｼｯｸE"/>
          <w:noProof/>
          <w:sz w:val="22"/>
        </w:rPr>
        <mc:AlternateContent>
          <mc:Choice Requires="wps">
            <w:drawing>
              <wp:anchor distT="0" distB="0" distL="114300" distR="114300" simplePos="0" relativeHeight="252684288" behindDoc="0" locked="0" layoutInCell="1" allowOverlap="1" wp14:anchorId="2BBBB9CA" wp14:editId="68452D75">
                <wp:simplePos x="0" y="0"/>
                <wp:positionH relativeFrom="column">
                  <wp:posOffset>45720</wp:posOffset>
                </wp:positionH>
                <wp:positionV relativeFrom="paragraph">
                  <wp:posOffset>340360</wp:posOffset>
                </wp:positionV>
                <wp:extent cx="5743575" cy="1009650"/>
                <wp:effectExtent l="0" t="0" r="28575" b="19050"/>
                <wp:wrapNone/>
                <wp:docPr id="502" name="Text Box 198" descr="大阪府職業能力開発協会は、職業能力開発促進法に基づいて設置された法人で、技能検定の実施、事業主等が行う職業能力開発への支援、技能五輪大阪府大会等の技能競技大会の開催、優秀な技能者に対する表彰などを通じて、事業主や労働者における職業能力の開発の促進に取組んでい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009650"/>
                        </a:xfrm>
                        <a:prstGeom prst="rect">
                          <a:avLst/>
                        </a:prstGeom>
                        <a:noFill/>
                        <a:ln w="6350">
                          <a:solidFill>
                            <a:sysClr val="windowText" lastClr="000000">
                              <a:lumMod val="100000"/>
                              <a:lumOff val="0"/>
                            </a:sysClr>
                          </a:solidFill>
                          <a:prstDash val="sysDot"/>
                          <a:miter lim="800000"/>
                        </a:ln>
                      </wps:spPr>
                      <wps:txbx>
                        <w:txbxContent>
                          <w:p w14:paraId="046B11FA" w14:textId="77777777" w:rsidR="00366BC6" w:rsidRDefault="00366BC6" w:rsidP="00C63D42">
                            <w:pPr>
                              <w:spacing w:line="160" w:lineRule="exact"/>
                            </w:pPr>
                          </w:p>
                          <w:p w14:paraId="1A9D62C3" w14:textId="77777777" w:rsidR="00366BC6" w:rsidRDefault="00366BC6" w:rsidP="00C63D42">
                            <w:pPr>
                              <w:spacing w:line="320" w:lineRule="exact"/>
                              <w:ind w:firstLineChars="100" w:firstLine="220"/>
                              <w:rPr>
                                <w:sz w:val="22"/>
                              </w:rPr>
                            </w:pPr>
                            <w:r>
                              <w:rPr>
                                <w:rFonts w:hint="eastAsia"/>
                                <w:sz w:val="22"/>
                              </w:rPr>
                              <w:t>大阪府職業能力開発協会は、職業能力開発促進法に基づいて設置された法人で、技能検定の実施、事業主等が行う職業能力開発への支援、技能五輪大阪府大会等の技能競技大会の開催、優秀な技能者に対する表彰などを通じて、事業主や労働者における職業能力の開発の促進に取組んでいます。</w:t>
                            </w:r>
                          </w:p>
                          <w:p w14:paraId="22E29C7F" w14:textId="77777777" w:rsidR="00366BC6" w:rsidRDefault="00366BC6" w:rsidP="00C63D42"/>
                          <w:p w14:paraId="6A9A7CD1" w14:textId="77777777" w:rsidR="00366BC6" w:rsidRDefault="00366BC6" w:rsidP="00C63D42"/>
                        </w:txbxContent>
                      </wps:txbx>
                      <wps:bodyPr rot="0" vert="horz" wrap="square" lIns="91440" tIns="45720" rIns="91440" bIns="45720" anchor="t" anchorCtr="0" upright="1">
                        <a:noAutofit/>
                      </wps:bodyPr>
                    </wps:wsp>
                  </a:graphicData>
                </a:graphic>
              </wp:anchor>
            </w:drawing>
          </mc:Choice>
          <mc:Fallback>
            <w:pict>
              <v:shape w14:anchorId="2BBBB9CA" id="_x0000_s1150" type="#_x0000_t202" alt="大阪府職業能力開発協会は、職業能力開発促進法に基づいて設置された法人で、技能検定の実施、事業主等が行う職業能力開発への支援、技能五輪大阪府大会等の技能競技大会の開催、優秀な技能者に対する表彰などを通じて、事業主や労働者における職業能力の開発の促進に取組んでいます。" style="position:absolute;left:0;text-align:left;margin-left:3.6pt;margin-top:26.8pt;width:452.25pt;height:79.5pt;z-index:25268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" filled="f" strokeweight=".5pt">
                <v:stroke dashstyle="1 1"/>
                <v:textbox>
                  <w:txbxContent>
                    <w:p w14:paraId="046B11FA" w14:textId="77777777" w:rsidR="00366BC6" w:rsidRDefault="00366BC6" w:rsidP="00C63D42">
                      <w:pPr>
                        <w:spacing w:line="160" w:lineRule="exact"/>
                      </w:pPr>
                    </w:p>
                    <w:p w14:paraId="1A9D62C3" w14:textId="77777777" w:rsidR="00366BC6" w:rsidRDefault="00366BC6" w:rsidP="00C63D42">
                      <w:pPr>
                        <w:spacing w:line="320" w:lineRule="exact"/>
                        <w:ind w:firstLineChars="100" w:firstLine="220"/>
                        <w:rPr>
                          <w:sz w:val="22"/>
                        </w:rPr>
                      </w:pPr>
                      <w:r>
                        <w:rPr>
                          <w:rFonts w:hint="eastAsia"/>
                          <w:sz w:val="22"/>
                        </w:rPr>
                        <w:t>大阪府職業能力開発協会は、職業能力開発促進法に基づいて設置された法人で、技能検定の実施、事業主等が行う職業能力開発への支援、技能五輪大阪府大会等の技能競技大会の開催、優秀な技能者に対する表彰などを通じて、事業主や労働者における職業能力の開発の促進に取組んでいます。</w:t>
                      </w:r>
                    </w:p>
                    <w:p w14:paraId="22E29C7F" w14:textId="77777777" w:rsidR="00366BC6" w:rsidRDefault="00366BC6" w:rsidP="00C63D42"/>
                    <w:p w14:paraId="6A9A7CD1" w14:textId="77777777" w:rsidR="00366BC6" w:rsidRDefault="00366BC6" w:rsidP="00C63D42"/>
                  </w:txbxContent>
                </v:textbox>
              </v:shape>
            </w:pict>
          </mc:Fallback>
        </mc:AlternateContent>
      </w:r>
    </w:p>
    <w:p w14:paraId="06061B41" w14:textId="0455FE4F" w:rsidR="00FB5F96" w:rsidRDefault="00FB5F96">
      <w:pPr>
        <w:rPr>
          <w:rFonts w:asciiTheme="minorEastAsia" w:hAnsiTheme="minorEastAsia"/>
          <w:sz w:val="22"/>
        </w:rPr>
      </w:pPr>
    </w:p>
    <w:p w14:paraId="29ABD909" w14:textId="6574190F" w:rsidR="00FB5F96" w:rsidRDefault="00FB5F96">
      <w:pPr>
        <w:rPr>
          <w:rFonts w:asciiTheme="minorEastAsia" w:hAnsiTheme="minorEastAsia"/>
          <w:sz w:val="22"/>
        </w:rPr>
      </w:pPr>
    </w:p>
    <w:p w14:paraId="081C154A" w14:textId="33F6D09D" w:rsidR="00FB5F96" w:rsidRDefault="00FB5F96">
      <w:pPr>
        <w:rPr>
          <w:rFonts w:asciiTheme="minorEastAsia" w:hAnsiTheme="minorEastAsia"/>
          <w:sz w:val="22"/>
        </w:rPr>
      </w:pPr>
    </w:p>
    <w:p w14:paraId="3E4E6558" w14:textId="200A190B" w:rsidR="00FB5F96" w:rsidRDefault="00FB5F96">
      <w:pPr>
        <w:rPr>
          <w:rFonts w:asciiTheme="minorEastAsia" w:hAnsiTheme="minorEastAsia"/>
          <w:sz w:val="22"/>
        </w:rPr>
      </w:pPr>
    </w:p>
    <w:p w14:paraId="7A00F2C1" w14:textId="63F59336" w:rsidR="00FB5F96" w:rsidRDefault="00FB5F96">
      <w:pPr>
        <w:rPr>
          <w:rFonts w:asciiTheme="minorEastAsia" w:hAnsiTheme="minorEastAsia"/>
          <w:sz w:val="22"/>
        </w:rPr>
      </w:pPr>
    </w:p>
    <w:p w14:paraId="21A5090C" w14:textId="77777777" w:rsidR="00FB5F96" w:rsidRPr="00FB5F96" w:rsidRDefault="00FB5F96">
      <w:pPr>
        <w:rPr>
          <w:rFonts w:asciiTheme="minorEastAsia" w:hAnsiTheme="minorEastAsia"/>
          <w:sz w:val="22"/>
        </w:rPr>
      </w:pPr>
    </w:p>
    <w:p w14:paraId="4009508B" w14:textId="1090D5D8" w:rsidR="00B75B31" w:rsidRDefault="00C63D42">
      <w:pPr>
        <w:rPr>
          <w:rFonts w:asciiTheme="minorEastAsia" w:hAnsiTheme="minorEastAsia"/>
          <w:sz w:val="22"/>
        </w:rPr>
      </w:pPr>
      <w:r>
        <w:rPr>
          <w:noProof/>
        </w:rPr>
        <mc:AlternateContent>
          <mc:Choice Requires="wps">
            <w:drawing>
              <wp:anchor distT="0" distB="0" distL="114300" distR="114300" simplePos="0" relativeHeight="252585984" behindDoc="0" locked="0" layoutInCell="1" allowOverlap="1" wp14:anchorId="70D07426" wp14:editId="50F47A8B">
                <wp:simplePos x="0" y="0"/>
                <wp:positionH relativeFrom="column">
                  <wp:posOffset>33020</wp:posOffset>
                </wp:positionH>
                <wp:positionV relativeFrom="paragraph">
                  <wp:posOffset>144780</wp:posOffset>
                </wp:positionV>
                <wp:extent cx="5781675" cy="2124075"/>
                <wp:effectExtent l="0" t="0" r="28575" b="28575"/>
                <wp:wrapNone/>
                <wp:docPr id="492" name="テキスト ボックス 2" descr="技能検定は、技能に対する社会一般の評価を高め、働く人々の技能と地位の向上を図るため、技能を一定の基準により検定し、国が証明する国家検定制度として、職業能力開発促進法に基づき、昭和34年度から実施しています。&#10;技能検定の合格者には、厚生労働大臣名または都道府県知事名の合格証書が交付され、技能士と称することができます。&#10;また、技能検定は、公共職業訓練や事業主が行う職業訓練&#10;を担う職業訓練指導員（テクノインストラクター）の資格取&#10;得につながる制度です。&#10;＜検定職種＞&#10;機械加工、機械検査、電子機器組立て、プラスチック成形、とび、塗装、パン製造等&#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2124075"/>
                        </a:xfrm>
                        <a:prstGeom prst="rect">
                          <a:avLst/>
                        </a:prstGeom>
                        <a:solidFill>
                          <a:srgbClr val="FFFFFF"/>
                        </a:solidFill>
                        <a:ln w="6350">
                          <a:solidFill>
                            <a:srgbClr val="000000"/>
                          </a:solidFill>
                          <a:prstDash val="sysDot"/>
                          <a:miter lim="800000"/>
                        </a:ln>
                      </wps:spPr>
                      <wps:txbx>
                        <w:txbxContent>
                          <w:p w14:paraId="1BBC9303" w14:textId="77777777" w:rsidR="00366BC6" w:rsidRDefault="00366BC6">
                            <w:pPr>
                              <w:spacing w:line="160" w:lineRule="exact"/>
                              <w:rPr>
                                <w:rFonts w:ascii="HGSｺﾞｼｯｸE" w:eastAsia="HGSｺﾞｼｯｸE" w:hAnsi="HGSｺﾞｼｯｸE"/>
                                <w:sz w:val="22"/>
                              </w:rPr>
                            </w:pPr>
                          </w:p>
                          <w:p w14:paraId="2C60A10C" w14:textId="77777777" w:rsidR="00366BC6" w:rsidRDefault="00366BC6">
                            <w:pPr>
                              <w:spacing w:line="300" w:lineRule="exact"/>
                              <w:ind w:firstLineChars="100" w:firstLine="220"/>
                              <w:rPr>
                                <w:rFonts w:asciiTheme="minorEastAsia" w:hAnsiTheme="minorEastAsia"/>
                                <w:sz w:val="22"/>
                              </w:rPr>
                            </w:pPr>
                            <w:r>
                              <w:rPr>
                                <w:rFonts w:asciiTheme="minorEastAsia" w:hAnsiTheme="minorEastAsia" w:hint="eastAsia"/>
                                <w:sz w:val="22"/>
                              </w:rPr>
                              <w:t>技能検定は、技能に対する社会一般の評価を高め、働く人々の技能と地位の向上を図るため、技能を一定の基準により検定し、国が証明する国家検定制度として、職業能力開発促進法に基づき、昭和34年度から実施しています。</w:t>
                            </w:r>
                          </w:p>
                          <w:p w14:paraId="120F23BA" w14:textId="77777777" w:rsidR="00366BC6" w:rsidRDefault="00366BC6">
                            <w:pPr>
                              <w:spacing w:line="300" w:lineRule="exact"/>
                              <w:ind w:firstLineChars="100" w:firstLine="220"/>
                              <w:rPr>
                                <w:rFonts w:asciiTheme="minorEastAsia" w:hAnsiTheme="minorEastAsia"/>
                                <w:sz w:val="22"/>
                              </w:rPr>
                            </w:pPr>
                            <w:r>
                              <w:rPr>
                                <w:rFonts w:asciiTheme="minorEastAsia" w:hAnsiTheme="minorEastAsia" w:hint="eastAsia"/>
                                <w:sz w:val="22"/>
                              </w:rPr>
                              <w:t>技能検定の合格者には、厚生労働大臣名または都道府県知事名の合格証書が交付され、技能士と称することができます。</w:t>
                            </w:r>
                          </w:p>
                          <w:p w14:paraId="0A429B7F" w14:textId="77777777" w:rsidR="00366BC6" w:rsidRDefault="00366BC6" w:rsidP="00EA4565">
                            <w:pPr>
                              <w:spacing w:line="300" w:lineRule="exact"/>
                              <w:ind w:firstLineChars="100" w:firstLine="220"/>
                              <w:rPr>
                                <w:rFonts w:asciiTheme="minorEastAsia" w:hAnsiTheme="minorEastAsia"/>
                                <w:sz w:val="22"/>
                              </w:rPr>
                            </w:pPr>
                            <w:r>
                              <w:rPr>
                                <w:rFonts w:asciiTheme="minorEastAsia" w:hAnsiTheme="minorEastAsia" w:hint="eastAsia"/>
                                <w:sz w:val="22"/>
                              </w:rPr>
                              <w:t>また、技能検定は、公共職業訓練や事業主が行う職業訓練</w:t>
                            </w:r>
                          </w:p>
                          <w:p w14:paraId="50B07E89" w14:textId="77777777" w:rsidR="00366BC6" w:rsidRDefault="00366BC6">
                            <w:pPr>
                              <w:spacing w:line="300" w:lineRule="exact"/>
                              <w:rPr>
                                <w:rFonts w:asciiTheme="minorEastAsia" w:hAnsiTheme="minorEastAsia"/>
                                <w:sz w:val="22"/>
                              </w:rPr>
                            </w:pPr>
                            <w:r>
                              <w:rPr>
                                <w:rFonts w:asciiTheme="minorEastAsia" w:hAnsiTheme="minorEastAsia" w:hint="eastAsia"/>
                                <w:sz w:val="22"/>
                              </w:rPr>
                              <w:t>を担う職業訓練指導員</w:t>
                            </w:r>
                            <w:r w:rsidRPr="000C0CF5">
                              <w:rPr>
                                <w:rFonts w:asciiTheme="minorEastAsia" w:hAnsiTheme="minorEastAsia" w:hint="eastAsia"/>
                                <w:sz w:val="22"/>
                              </w:rPr>
                              <w:t>（テクノインストラクター）の資格取</w:t>
                            </w:r>
                          </w:p>
                          <w:p w14:paraId="0217F505" w14:textId="13F24793" w:rsidR="00366BC6" w:rsidRPr="000C0CF5" w:rsidRDefault="00366BC6">
                            <w:pPr>
                              <w:spacing w:line="300" w:lineRule="exact"/>
                              <w:rPr>
                                <w:rFonts w:asciiTheme="minorEastAsia" w:hAnsiTheme="minorEastAsia"/>
                                <w:sz w:val="22"/>
                              </w:rPr>
                            </w:pPr>
                            <w:r w:rsidRPr="000C0CF5">
                              <w:rPr>
                                <w:rFonts w:asciiTheme="minorEastAsia" w:hAnsiTheme="minorEastAsia" w:hint="eastAsia"/>
                                <w:sz w:val="22"/>
                              </w:rPr>
                              <w:t>得につながる制度です。</w:t>
                            </w:r>
                          </w:p>
                          <w:p w14:paraId="6C1F73FD" w14:textId="77777777" w:rsidR="00366BC6" w:rsidRPr="000C0CF5" w:rsidRDefault="00366BC6">
                            <w:pPr>
                              <w:spacing w:line="320" w:lineRule="exact"/>
                              <w:rPr>
                                <w:rFonts w:asciiTheme="minorEastAsia" w:hAnsiTheme="minorEastAsia"/>
                                <w:sz w:val="22"/>
                              </w:rPr>
                            </w:pPr>
                            <w:r w:rsidRPr="000C0CF5">
                              <w:rPr>
                                <w:rFonts w:asciiTheme="minorEastAsia" w:hAnsiTheme="minorEastAsia" w:hint="eastAsia"/>
                                <w:sz w:val="22"/>
                              </w:rPr>
                              <w:t>＜検定職種＞</w:t>
                            </w:r>
                          </w:p>
                          <w:p w14:paraId="0DB1B371" w14:textId="77777777" w:rsidR="00366BC6" w:rsidRDefault="00366BC6">
                            <w:pPr>
                              <w:spacing w:line="240" w:lineRule="exact"/>
                              <w:ind w:firstLineChars="100" w:firstLine="220"/>
                              <w:jc w:val="left"/>
                              <w:rPr>
                                <w:szCs w:val="21"/>
                              </w:rPr>
                            </w:pPr>
                            <w:r w:rsidRPr="000C0CF5">
                              <w:rPr>
                                <w:rFonts w:asciiTheme="minorEastAsia" w:hAnsiTheme="minorEastAsia" w:hint="eastAsia"/>
                                <w:sz w:val="22"/>
                              </w:rPr>
                              <w:t>機械加工、機械検査、電子機器組立て、プラスチック</w:t>
                            </w:r>
                            <w:r w:rsidRPr="000C0CF5">
                              <w:rPr>
                                <w:rFonts w:asciiTheme="minorEastAsia" w:hAnsiTheme="minorEastAsia"/>
                                <w:sz w:val="22"/>
                              </w:rPr>
                              <w:t>成形、</w:t>
                            </w:r>
                            <w:r w:rsidRPr="000C0CF5">
                              <w:rPr>
                                <w:rFonts w:asciiTheme="minorEastAsia" w:hAnsiTheme="minorEastAsia" w:hint="eastAsia"/>
                                <w:sz w:val="22"/>
                              </w:rPr>
                              <w:t>とび、塗装、</w:t>
                            </w:r>
                            <w:r>
                              <w:rPr>
                                <w:rFonts w:asciiTheme="minorEastAsia" w:hAnsiTheme="minorEastAsia" w:hint="eastAsia"/>
                                <w:sz w:val="22"/>
                              </w:rPr>
                              <w:t>パン製造等</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0D07426" id="_x0000_s1151" type="#_x0000_t202" alt="技能検定は、技能に対する社会一般の評価を高め、働く人々の技能と地位の向上を図るため、技能を一定の基準により検定し、国が証明する国家検定制度として、職業能力開発促進法に基づき、昭和34年度から実施しています。&#10;技能検定の合格者には、厚生労働大臣名または都道府県知事名の合格証書が交付され、技能士と称することができます。&#10;また、技能検定は、公共職業訓練や事業主が行う職業訓練&#10;を担う職業訓練指導員（テクノインストラクター）の資格取&#10;得につながる制度です。&#10;＜検定職種＞&#10;機械加工、機械検査、電子機器組立て、プラスチック成形、とび、塗装、パン製造等&#10;" style="position:absolute;left:0;text-align:left;margin-left:2.6pt;margin-top:11.4pt;width:455.25pt;height:167.25pt;z-index:25258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" strokeweight=".5pt">
                <v:stroke dashstyle="1 1"/>
                <v:textbox>
                  <w:txbxContent>
                    <w:p w14:paraId="1BBC9303" w14:textId="77777777" w:rsidR="00366BC6" w:rsidRDefault="00366BC6">
                      <w:pPr>
                        <w:spacing w:line="160" w:lineRule="exact"/>
                        <w:rPr>
                          <w:rFonts w:ascii="HGSｺﾞｼｯｸE" w:eastAsia="HGSｺﾞｼｯｸE" w:hAnsi="HGSｺﾞｼｯｸE"/>
                          <w:sz w:val="22"/>
                        </w:rPr>
                      </w:pPr>
                    </w:p>
                    <w:p w14:paraId="2C60A10C" w14:textId="77777777" w:rsidR="00366BC6" w:rsidRDefault="00366BC6">
                      <w:pPr>
                        <w:spacing w:line="300" w:lineRule="exact"/>
                        <w:ind w:firstLineChars="100" w:firstLine="220"/>
                        <w:rPr>
                          <w:rFonts w:asciiTheme="minorEastAsia" w:hAnsiTheme="minorEastAsia"/>
                          <w:sz w:val="22"/>
                        </w:rPr>
                      </w:pPr>
                      <w:r>
                        <w:rPr>
                          <w:rFonts w:asciiTheme="minorEastAsia" w:hAnsiTheme="minorEastAsia" w:hint="eastAsia"/>
                          <w:sz w:val="22"/>
                        </w:rPr>
                        <w:t>技能検定は、技能に対する社会一般の評価を高め、働く人々の技能と地位の向上を図るため、技能を一定の基準により検定し、国が証明する国家検定制度として、職業能力開発促進法に基づき、昭和34年度から実施しています。</w:t>
                      </w:r>
                    </w:p>
                    <w:p w14:paraId="120F23BA" w14:textId="77777777" w:rsidR="00366BC6" w:rsidRDefault="00366BC6">
                      <w:pPr>
                        <w:spacing w:line="300" w:lineRule="exact"/>
                        <w:ind w:firstLineChars="100" w:firstLine="220"/>
                        <w:rPr>
                          <w:rFonts w:asciiTheme="minorEastAsia" w:hAnsiTheme="minorEastAsia"/>
                          <w:sz w:val="22"/>
                        </w:rPr>
                      </w:pPr>
                      <w:r>
                        <w:rPr>
                          <w:rFonts w:asciiTheme="minorEastAsia" w:hAnsiTheme="minorEastAsia" w:hint="eastAsia"/>
                          <w:sz w:val="22"/>
                        </w:rPr>
                        <w:t>技能検定の合格者には、厚生労働大臣名または都道府県知事名の合格証書が交付され、技能士と称することができます。</w:t>
                      </w:r>
                    </w:p>
                    <w:p w14:paraId="0A429B7F" w14:textId="77777777" w:rsidR="00366BC6" w:rsidRDefault="00366BC6" w:rsidP="00EA4565">
                      <w:pPr>
                        <w:spacing w:line="300" w:lineRule="exact"/>
                        <w:ind w:firstLineChars="100" w:firstLine="220"/>
                        <w:rPr>
                          <w:rFonts w:asciiTheme="minorEastAsia" w:hAnsiTheme="minorEastAsia"/>
                          <w:sz w:val="22"/>
                        </w:rPr>
                      </w:pPr>
                      <w:r>
                        <w:rPr>
                          <w:rFonts w:asciiTheme="minorEastAsia" w:hAnsiTheme="minorEastAsia" w:hint="eastAsia"/>
                          <w:sz w:val="22"/>
                        </w:rPr>
                        <w:t>また、技能検定は、公共職業訓練や事業主が行う職業訓練</w:t>
                      </w:r>
                    </w:p>
                    <w:p w14:paraId="50B07E89" w14:textId="77777777" w:rsidR="00366BC6" w:rsidRDefault="00366BC6">
                      <w:pPr>
                        <w:spacing w:line="300" w:lineRule="exact"/>
                        <w:rPr>
                          <w:rFonts w:asciiTheme="minorEastAsia" w:hAnsiTheme="minorEastAsia"/>
                          <w:sz w:val="22"/>
                        </w:rPr>
                      </w:pPr>
                      <w:r>
                        <w:rPr>
                          <w:rFonts w:asciiTheme="minorEastAsia" w:hAnsiTheme="minorEastAsia" w:hint="eastAsia"/>
                          <w:sz w:val="22"/>
                        </w:rPr>
                        <w:t>を担う職業訓練指導員</w:t>
                      </w:r>
                      <w:r w:rsidRPr="000C0CF5">
                        <w:rPr>
                          <w:rFonts w:asciiTheme="minorEastAsia" w:hAnsiTheme="minorEastAsia" w:hint="eastAsia"/>
                          <w:sz w:val="22"/>
                        </w:rPr>
                        <w:t>（テクノインストラクター）の資格取</w:t>
                      </w:r>
                    </w:p>
                    <w:p w14:paraId="0217F505" w14:textId="13F24793" w:rsidR="00366BC6" w:rsidRPr="000C0CF5" w:rsidRDefault="00366BC6">
                      <w:pPr>
                        <w:spacing w:line="300" w:lineRule="exact"/>
                        <w:rPr>
                          <w:rFonts w:asciiTheme="minorEastAsia" w:hAnsiTheme="minorEastAsia"/>
                          <w:sz w:val="22"/>
                        </w:rPr>
                      </w:pPr>
                      <w:r w:rsidRPr="000C0CF5">
                        <w:rPr>
                          <w:rFonts w:asciiTheme="minorEastAsia" w:hAnsiTheme="minorEastAsia" w:hint="eastAsia"/>
                          <w:sz w:val="22"/>
                        </w:rPr>
                        <w:t>得につながる制度です。</w:t>
                      </w:r>
                    </w:p>
                    <w:p w14:paraId="6C1F73FD" w14:textId="77777777" w:rsidR="00366BC6" w:rsidRPr="000C0CF5" w:rsidRDefault="00366BC6">
                      <w:pPr>
                        <w:spacing w:line="320" w:lineRule="exact"/>
                        <w:rPr>
                          <w:rFonts w:asciiTheme="minorEastAsia" w:hAnsiTheme="minorEastAsia"/>
                          <w:sz w:val="22"/>
                        </w:rPr>
                      </w:pPr>
                      <w:r w:rsidRPr="000C0CF5">
                        <w:rPr>
                          <w:rFonts w:asciiTheme="minorEastAsia" w:hAnsiTheme="minorEastAsia" w:hint="eastAsia"/>
                          <w:sz w:val="22"/>
                        </w:rPr>
                        <w:t>＜検定職種＞</w:t>
                      </w:r>
                    </w:p>
                    <w:p w14:paraId="0DB1B371" w14:textId="77777777" w:rsidR="00366BC6" w:rsidRDefault="00366BC6">
                      <w:pPr>
                        <w:spacing w:line="240" w:lineRule="exact"/>
                        <w:ind w:firstLineChars="100" w:firstLine="220"/>
                        <w:jc w:val="left"/>
                        <w:rPr>
                          <w:szCs w:val="21"/>
                        </w:rPr>
                      </w:pPr>
                      <w:r w:rsidRPr="000C0CF5">
                        <w:rPr>
                          <w:rFonts w:asciiTheme="minorEastAsia" w:hAnsiTheme="minorEastAsia" w:hint="eastAsia"/>
                          <w:sz w:val="22"/>
                        </w:rPr>
                        <w:t>機械加工、機械検査、電子機器組立て、プラスチック</w:t>
                      </w:r>
                      <w:r w:rsidRPr="000C0CF5">
                        <w:rPr>
                          <w:rFonts w:asciiTheme="minorEastAsia" w:hAnsiTheme="minorEastAsia"/>
                          <w:sz w:val="22"/>
                        </w:rPr>
                        <w:t>成形、</w:t>
                      </w:r>
                      <w:r w:rsidRPr="000C0CF5">
                        <w:rPr>
                          <w:rFonts w:asciiTheme="minorEastAsia" w:hAnsiTheme="minorEastAsia" w:hint="eastAsia"/>
                          <w:sz w:val="22"/>
                        </w:rPr>
                        <w:t>とび、塗装、</w:t>
                      </w:r>
                      <w:r>
                        <w:rPr>
                          <w:rFonts w:asciiTheme="minorEastAsia" w:hAnsiTheme="minorEastAsia" w:hint="eastAsia"/>
                          <w:sz w:val="22"/>
                        </w:rPr>
                        <w:t>パン製造等</w:t>
                      </w:r>
                    </w:p>
                  </w:txbxContent>
                </v:textbox>
              </v:shape>
            </w:pict>
          </mc:Fallback>
        </mc:AlternateContent>
      </w:r>
      <w:r w:rsidR="00B031C7">
        <w:rPr>
          <w:rFonts w:asciiTheme="minorEastAsia" w:hAnsiTheme="minorEastAsia"/>
          <w:noProof/>
          <w:sz w:val="22"/>
        </w:rPr>
        <mc:AlternateContent>
          <mc:Choice Requires="wps">
            <w:drawing>
              <wp:anchor distT="0" distB="0" distL="114300" distR="114300" simplePos="0" relativeHeight="252587008" behindDoc="0" locked="0" layoutInCell="1" allowOverlap="1" wp14:anchorId="38966A4F" wp14:editId="48DA98FC">
                <wp:simplePos x="0" y="0"/>
                <wp:positionH relativeFrom="column">
                  <wp:posOffset>1156970</wp:posOffset>
                </wp:positionH>
                <wp:positionV relativeFrom="paragraph">
                  <wp:posOffset>3810</wp:posOffset>
                </wp:positionV>
                <wp:extent cx="3276600" cy="238125"/>
                <wp:effectExtent l="0" t="0" r="19050" b="28575"/>
                <wp:wrapNone/>
                <wp:docPr id="55" name="AutoShape 156" title="技能検定制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238125"/>
                        </a:xfrm>
                        <a:prstGeom prst="roundRect">
                          <a:avLst>
                            <a:gd name="adj" fmla="val 16667"/>
                          </a:avLst>
                        </a:prstGeom>
                        <a:solidFill>
                          <a:srgbClr val="EEECE1">
                            <a:lumMod val="90000"/>
                            <a:lumOff val="0"/>
                          </a:srgbClr>
                        </a:solidFill>
                        <a:ln w="3175">
                          <a:solidFill>
                            <a:srgbClr val="000000"/>
                          </a:solidFill>
                          <a:round/>
                        </a:ln>
                      </wps:spPr>
                      <wps:txbx>
                        <w:txbxContent>
                          <w:p w14:paraId="59BA306C" w14:textId="2243B7D7" w:rsidR="00366BC6" w:rsidRDefault="00366BC6">
                            <w:pPr>
                              <w:spacing w:line="240" w:lineRule="exact"/>
                              <w:jc w:val="center"/>
                              <w:rPr>
                                <w:color w:val="000000" w:themeColor="text1"/>
                              </w:rPr>
                            </w:pPr>
                            <w:r>
                              <w:rPr>
                                <w:rFonts w:ascii="HGSｺﾞｼｯｸE" w:eastAsia="HGSｺﾞｼｯｸE" w:hAnsi="HGSｺﾞｼｯｸE" w:hint="eastAsia"/>
                                <w:color w:val="000000" w:themeColor="text1"/>
                                <w:sz w:val="22"/>
                              </w:rPr>
                              <w:t>技能検定制度</w:t>
                            </w:r>
                          </w:p>
                        </w:txbxContent>
                      </wps:txbx>
                      <wps:bodyPr rot="0" vert="horz" wrap="square" lIns="74295" tIns="8890" rIns="74295" bIns="8890" anchor="ctr" anchorCtr="0" upright="1">
                        <a:noAutofit/>
                      </wps:bodyPr>
                    </wps:wsp>
                  </a:graphicData>
                </a:graphic>
              </wp:anchor>
            </w:drawing>
          </mc:Choice>
          <mc:Fallback>
            <w:pict>
              <v:roundrect w14:anchorId="38966A4F" id="AutoShape 156" o:spid="_x0000_s1152" alt="タイトル: 技能検定制度" style="position:absolute;left:0;text-align:left;margin-left:91.1pt;margin-top:.3pt;width:258pt;height:18.75pt;z-index:252587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" fillcolor="#ddd9c3" strokeweight=".25pt">
                <v:textbox inset="5.85pt,.7pt,5.85pt,.7pt">
                  <w:txbxContent>
                    <w:p w14:paraId="59BA306C" w14:textId="2243B7D7" w:rsidR="00366BC6" w:rsidRDefault="00366BC6">
                      <w:pPr>
                        <w:spacing w:line="240" w:lineRule="exact"/>
                        <w:jc w:val="center"/>
                        <w:rPr>
                          <w:color w:val="000000" w:themeColor="text1"/>
                        </w:rPr>
                      </w:pPr>
                      <w:r>
                        <w:rPr>
                          <w:rFonts w:ascii="HGSｺﾞｼｯｸE" w:eastAsia="HGSｺﾞｼｯｸE" w:hAnsi="HGSｺﾞｼｯｸE" w:hint="eastAsia"/>
                          <w:color w:val="000000" w:themeColor="text1"/>
                          <w:sz w:val="22"/>
                        </w:rPr>
                        <w:t>技能検定制度</w:t>
                      </w:r>
                    </w:p>
                  </w:txbxContent>
                </v:textbox>
              </v:roundrect>
            </w:pict>
          </mc:Fallback>
        </mc:AlternateContent>
      </w:r>
    </w:p>
    <w:p w14:paraId="4063B7D1" w14:textId="77777777" w:rsidR="00B75B31" w:rsidRDefault="00B75B31">
      <w:pPr>
        <w:rPr>
          <w:sz w:val="22"/>
        </w:rPr>
      </w:pPr>
    </w:p>
    <w:p w14:paraId="4C8FA62A" w14:textId="107B51D7" w:rsidR="00B75B31" w:rsidRDefault="00B75B31">
      <w:pPr>
        <w:rPr>
          <w:sz w:val="22"/>
        </w:rPr>
      </w:pPr>
    </w:p>
    <w:p w14:paraId="3DE67FE9" w14:textId="70150014" w:rsidR="00B75B31" w:rsidRDefault="00B75B31">
      <w:pPr>
        <w:rPr>
          <w:sz w:val="22"/>
        </w:rPr>
      </w:pPr>
    </w:p>
    <w:p w14:paraId="4EC5E1A3" w14:textId="7FBB656A" w:rsidR="00B75B31" w:rsidRDefault="00B75B31">
      <w:pPr>
        <w:rPr>
          <w:sz w:val="22"/>
        </w:rPr>
      </w:pPr>
    </w:p>
    <w:p w14:paraId="186E1BCF" w14:textId="77777777" w:rsidR="00B75B31" w:rsidRDefault="00C63D42">
      <w:pPr>
        <w:rPr>
          <w:sz w:val="22"/>
        </w:rPr>
      </w:pPr>
      <w:r>
        <w:rPr>
          <w:noProof/>
          <w:sz w:val="22"/>
        </w:rPr>
        <w:drawing>
          <wp:anchor distT="0" distB="0" distL="114300" distR="114300" simplePos="0" relativeHeight="252613632" behindDoc="0" locked="0" layoutInCell="1" allowOverlap="1" wp14:anchorId="2E49C1A9" wp14:editId="0542A3DD">
            <wp:simplePos x="0" y="0"/>
            <wp:positionH relativeFrom="column">
              <wp:posOffset>4023360</wp:posOffset>
            </wp:positionH>
            <wp:positionV relativeFrom="paragraph">
              <wp:posOffset>11503</wp:posOffset>
            </wp:positionV>
            <wp:extent cx="1599361" cy="899329"/>
            <wp:effectExtent l="0" t="0" r="1270" b="0"/>
            <wp:wrapNone/>
            <wp:docPr id="507" name="図 507" descr="D:\TakahashiE\Desktop\P100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図 507" descr="D:\TakahashiE\Desktop\P100045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599361" cy="8993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2D95C3" w14:textId="47C71D08" w:rsidR="00B75B31" w:rsidRDefault="00B75B31">
      <w:pPr>
        <w:rPr>
          <w:sz w:val="22"/>
        </w:rPr>
      </w:pPr>
    </w:p>
    <w:p w14:paraId="16D73136" w14:textId="4C5579CF" w:rsidR="00B75B31" w:rsidRDefault="00B75B31">
      <w:pPr>
        <w:rPr>
          <w:sz w:val="22"/>
        </w:rPr>
      </w:pPr>
    </w:p>
    <w:p w14:paraId="58879026" w14:textId="40C1B817" w:rsidR="00B75B31" w:rsidRDefault="00B75B31">
      <w:pPr>
        <w:rPr>
          <w:sz w:val="22"/>
        </w:rPr>
      </w:pPr>
    </w:p>
    <w:p w14:paraId="63B1F019" w14:textId="521F6589" w:rsidR="00B75B31" w:rsidRDefault="00B75B31">
      <w:pPr>
        <w:rPr>
          <w:sz w:val="22"/>
        </w:rPr>
      </w:pPr>
    </w:p>
    <w:p w14:paraId="50A7E45A" w14:textId="0346B803" w:rsidR="00FB5F96" w:rsidRDefault="00FB5F96">
      <w:pPr>
        <w:rPr>
          <w:sz w:val="22"/>
        </w:rPr>
      </w:pPr>
      <w:r>
        <w:rPr>
          <w:rFonts w:asciiTheme="minorEastAsia" w:hAnsiTheme="minorEastAsia"/>
          <w:noProof/>
          <w:sz w:val="22"/>
        </w:rPr>
        <mc:AlternateContent>
          <mc:Choice Requires="wps">
            <w:drawing>
              <wp:anchor distT="0" distB="0" distL="114300" distR="114300" simplePos="0" relativeHeight="252591104" behindDoc="0" locked="0" layoutInCell="1" allowOverlap="1" wp14:anchorId="688FA4F0" wp14:editId="66BFE6ED">
                <wp:simplePos x="0" y="0"/>
                <wp:positionH relativeFrom="margin">
                  <wp:align>center</wp:align>
                </wp:positionH>
                <wp:positionV relativeFrom="paragraph">
                  <wp:posOffset>186690</wp:posOffset>
                </wp:positionV>
                <wp:extent cx="3276600" cy="238125"/>
                <wp:effectExtent l="0" t="0" r="19050" b="28575"/>
                <wp:wrapNone/>
                <wp:docPr id="480" name="AutoShape 156" title="なにわの名工等"/>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238125"/>
                        </a:xfrm>
                        <a:prstGeom prst="roundRect">
                          <a:avLst>
                            <a:gd name="adj" fmla="val 16667"/>
                          </a:avLst>
                        </a:prstGeom>
                        <a:solidFill>
                          <a:srgbClr val="EEECE1">
                            <a:lumMod val="90000"/>
                            <a:lumOff val="0"/>
                          </a:srgbClr>
                        </a:solidFill>
                        <a:ln w="3175">
                          <a:solidFill>
                            <a:srgbClr val="000000"/>
                          </a:solidFill>
                          <a:round/>
                        </a:ln>
                      </wps:spPr>
                      <wps:txbx>
                        <w:txbxContent>
                          <w:p w14:paraId="7C132543" w14:textId="7695EDFB" w:rsidR="00366BC6" w:rsidRDefault="00366BC6">
                            <w:pPr>
                              <w:spacing w:line="240" w:lineRule="exact"/>
                              <w:jc w:val="center"/>
                              <w:rPr>
                                <w:color w:val="000000" w:themeColor="text1"/>
                              </w:rPr>
                            </w:pPr>
                            <w:r>
                              <w:rPr>
                                <w:rFonts w:ascii="HGSｺﾞｼｯｸE" w:eastAsia="HGSｺﾞｼｯｸE" w:hAnsi="HGSｺﾞｼｯｸE" w:hint="eastAsia"/>
                                <w:color w:val="000000" w:themeColor="text1"/>
                                <w:sz w:val="22"/>
                              </w:rPr>
                              <w:t>なにわの名工等</w:t>
                            </w:r>
                          </w:p>
                        </w:txbxContent>
                      </wps:txbx>
                      <wps:bodyPr rot="0" vert="horz" wrap="square" lIns="74295" tIns="8890" rIns="74295" bIns="8890" anchor="ctr" anchorCtr="0" upright="1">
                        <a:noAutofit/>
                      </wps:bodyPr>
                    </wps:wsp>
                  </a:graphicData>
                </a:graphic>
              </wp:anchor>
            </w:drawing>
          </mc:Choice>
          <mc:Fallback>
            <w:pict>
              <v:roundrect w14:anchorId="688FA4F0" id="_x0000_s1153" alt="タイトル: なにわの名工等" style="position:absolute;left:0;text-align:left;margin-left:0;margin-top:14.7pt;width:258pt;height:18.75pt;z-index:252591104;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" fillcolor="#ddd9c3" strokeweight=".25pt">
                <v:textbox inset="5.85pt,.7pt,5.85pt,.7pt">
                  <w:txbxContent>
                    <w:p w14:paraId="7C132543" w14:textId="7695EDFB" w:rsidR="00366BC6" w:rsidRDefault="00366BC6">
                      <w:pPr>
                        <w:spacing w:line="240" w:lineRule="exact"/>
                        <w:jc w:val="center"/>
                        <w:rPr>
                          <w:color w:val="000000" w:themeColor="text1"/>
                        </w:rPr>
                      </w:pPr>
                      <w:r>
                        <w:rPr>
                          <w:rFonts w:ascii="HGSｺﾞｼｯｸE" w:eastAsia="HGSｺﾞｼｯｸE" w:hAnsi="HGSｺﾞｼｯｸE" w:hint="eastAsia"/>
                          <w:color w:val="000000" w:themeColor="text1"/>
                          <w:sz w:val="22"/>
                        </w:rPr>
                        <w:t>なにわの名工等</w:t>
                      </w:r>
                    </w:p>
                  </w:txbxContent>
                </v:textbox>
                <w10:wrap anchorx="margin"/>
              </v:roundrect>
            </w:pict>
          </mc:Fallback>
        </mc:AlternateContent>
      </w:r>
    </w:p>
    <w:p w14:paraId="1DD4BE94" w14:textId="7E3646CA" w:rsidR="00B75B31" w:rsidRDefault="00C63D42">
      <w:pPr>
        <w:rPr>
          <w:sz w:val="22"/>
        </w:rPr>
      </w:pPr>
      <w:r>
        <w:rPr>
          <w:noProof/>
        </w:rPr>
        <mc:AlternateContent>
          <mc:Choice Requires="wps">
            <w:drawing>
              <wp:anchor distT="0" distB="0" distL="114300" distR="114300" simplePos="0" relativeHeight="252590080" behindDoc="0" locked="0" layoutInCell="1" allowOverlap="1" wp14:anchorId="3FEFDE12" wp14:editId="4001BFBE">
                <wp:simplePos x="0" y="0"/>
                <wp:positionH relativeFrom="column">
                  <wp:posOffset>33020</wp:posOffset>
                </wp:positionH>
                <wp:positionV relativeFrom="paragraph">
                  <wp:posOffset>93345</wp:posOffset>
                </wp:positionV>
                <wp:extent cx="5706110" cy="1543050"/>
                <wp:effectExtent l="0" t="0" r="27940" b="19050"/>
                <wp:wrapNone/>
                <wp:docPr id="56" name="Text Box 182" descr="優秀な技能者を表彰することにより、広く社会一般に技能尊重の気風を浸透させ、もって技能者の地位及び技能水準の向上を図ることを目的として実施する顕彰制度です。&#10;●なにわの名工　[大阪府知事表彰]（大阪府優秀技能者表彰制度）&#10;・優秀な技能を有し、府内で第一人者として認められる35歳以上の方が対象&#10;●なにわの名工若葉賞　[大阪府知事表彰]（大阪府青年優秀技能者表彰制度）&#10;・優秀な技能を有する35歳未満の方が対象"/>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1543050"/>
                        </a:xfrm>
                        <a:prstGeom prst="rect">
                          <a:avLst/>
                        </a:prstGeom>
                        <a:solidFill>
                          <a:srgbClr val="FFFFFF"/>
                        </a:solidFill>
                        <a:ln w="6350">
                          <a:solidFill>
                            <a:sysClr val="windowText" lastClr="000000">
                              <a:lumMod val="85000"/>
                              <a:lumOff val="15000"/>
                            </a:sysClr>
                          </a:solidFill>
                          <a:prstDash val="sysDot"/>
                          <a:miter lim="800000"/>
                        </a:ln>
                      </wps:spPr>
                      <wps:txbx>
                        <w:txbxContent>
                          <w:p w14:paraId="04B1A821" w14:textId="77777777" w:rsidR="00366BC6" w:rsidRDefault="00366BC6">
                            <w:pPr>
                              <w:spacing w:line="160" w:lineRule="exact"/>
                            </w:pPr>
                          </w:p>
                          <w:p w14:paraId="2E8BA7D9" w14:textId="77777777" w:rsidR="00366BC6" w:rsidRDefault="00366BC6">
                            <w:pPr>
                              <w:ind w:firstLineChars="100" w:firstLine="220"/>
                              <w:rPr>
                                <w:rFonts w:asciiTheme="minorEastAsia" w:hAnsiTheme="minorEastAsia"/>
                                <w:sz w:val="22"/>
                              </w:rPr>
                            </w:pPr>
                            <w:r>
                              <w:rPr>
                                <w:rFonts w:asciiTheme="minorEastAsia" w:hAnsiTheme="minorEastAsia" w:hint="eastAsia"/>
                                <w:sz w:val="22"/>
                              </w:rPr>
                              <w:t>優秀な技能者を表彰することにより、広く社会一般に技能尊重の気風を浸透させ、もって技能者の地位及び技能水準の向上を図ることを目的として実施する顕彰制度です。</w:t>
                            </w:r>
                          </w:p>
                          <w:p w14:paraId="3EB2E99A" w14:textId="77777777" w:rsidR="00366BC6" w:rsidRDefault="00366BC6">
                            <w:pPr>
                              <w:rPr>
                                <w:rFonts w:asciiTheme="minorEastAsia" w:hAnsiTheme="minorEastAsia"/>
                                <w:sz w:val="22"/>
                              </w:rPr>
                            </w:pPr>
                            <w:r>
                              <w:rPr>
                                <w:rFonts w:asciiTheme="minorEastAsia" w:hAnsiTheme="minorEastAsia" w:hint="eastAsia"/>
                                <w:sz w:val="22"/>
                              </w:rPr>
                              <w:t>●なにわの名工　[大阪府知事表彰]（大阪府優秀技能者表彰制度）</w:t>
                            </w:r>
                          </w:p>
                          <w:p w14:paraId="70B89481" w14:textId="77777777" w:rsidR="00366BC6" w:rsidRDefault="00366BC6">
                            <w:pPr>
                              <w:ind w:firstLineChars="100" w:firstLine="220"/>
                              <w:rPr>
                                <w:rFonts w:asciiTheme="minorEastAsia" w:hAnsiTheme="minorEastAsia"/>
                                <w:sz w:val="22"/>
                              </w:rPr>
                            </w:pPr>
                            <w:r>
                              <w:rPr>
                                <w:rFonts w:asciiTheme="minorEastAsia" w:hAnsiTheme="minorEastAsia" w:hint="eastAsia"/>
                                <w:sz w:val="22"/>
                              </w:rPr>
                              <w:t>・優秀な技能を有し、府内で第一人者として認められる35歳以上の方が対象</w:t>
                            </w:r>
                          </w:p>
                          <w:p w14:paraId="742617B7" w14:textId="77777777" w:rsidR="00366BC6" w:rsidRDefault="00366BC6">
                            <w:pPr>
                              <w:rPr>
                                <w:rFonts w:asciiTheme="minorEastAsia" w:hAnsiTheme="minorEastAsia"/>
                                <w:sz w:val="22"/>
                              </w:rPr>
                            </w:pPr>
                            <w:r>
                              <w:rPr>
                                <w:rFonts w:asciiTheme="minorEastAsia" w:hAnsiTheme="minorEastAsia" w:hint="eastAsia"/>
                                <w:sz w:val="22"/>
                              </w:rPr>
                              <w:t>●なにわの名工若葉賞　[大阪府知事表彰]（大阪府青年優秀技能者表彰制度）</w:t>
                            </w:r>
                          </w:p>
                          <w:p w14:paraId="7468B53F" w14:textId="77777777" w:rsidR="00366BC6" w:rsidRDefault="00366BC6">
                            <w:pPr>
                              <w:ind w:firstLineChars="100" w:firstLine="220"/>
                              <w:rPr>
                                <w:rFonts w:asciiTheme="minorEastAsia" w:hAnsiTheme="minorEastAsia"/>
                                <w:sz w:val="22"/>
                              </w:rPr>
                            </w:pPr>
                            <w:r>
                              <w:rPr>
                                <w:rFonts w:asciiTheme="minorEastAsia" w:hAnsiTheme="minorEastAsia" w:hint="eastAsia"/>
                                <w:sz w:val="22"/>
                              </w:rPr>
                              <w:t>・優秀な技能を有する35歳未満の方が対象</w:t>
                            </w:r>
                          </w:p>
                          <w:p w14:paraId="6FFE3622" w14:textId="77777777" w:rsidR="00366BC6" w:rsidRDefault="00366BC6"/>
                        </w:txbxContent>
                      </wps:txbx>
                      <wps:bodyPr rot="0" vert="horz" wrap="square" lIns="91440" tIns="45720" rIns="91440" bIns="45720" anchor="t" anchorCtr="0" upright="1">
                        <a:noAutofit/>
                      </wps:bodyPr>
                    </wps:wsp>
                  </a:graphicData>
                </a:graphic>
              </wp:anchor>
            </w:drawing>
          </mc:Choice>
          <mc:Fallback>
            <w:pict>
              <v:shape w14:anchorId="3FEFDE12" id="Text Box 182" o:spid="_x0000_s1154" type="#_x0000_t202" alt="優秀な技能者を表彰することにより、広く社会一般に技能尊重の気風を浸透させ、もって技能者の地位及び技能水準の向上を図ることを目的として実施する顕彰制度です。&#10;●なにわの名工　[大阪府知事表彰]（大阪府優秀技能者表彰制度）&#10;・優秀な技能を有し、府内で第一人者として認められる35歳以上の方が対象&#10;●なにわの名工若葉賞　[大阪府知事表彰]（大阪府青年優秀技能者表彰制度）&#10;・優秀な技能を有する35歳未満の方が対象" style="position:absolute;left:0;text-align:left;margin-left:2.6pt;margin-top:7.35pt;width:449.3pt;height:121.5pt;z-index:25259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" strokecolor="#262626" strokeweight=".5pt">
                <v:stroke dashstyle="1 1"/>
                <v:textbox>
                  <w:txbxContent>
                    <w:p w14:paraId="04B1A821" w14:textId="77777777" w:rsidR="00366BC6" w:rsidRDefault="00366BC6">
                      <w:pPr>
                        <w:spacing w:line="160" w:lineRule="exact"/>
                      </w:pPr>
                    </w:p>
                    <w:p w14:paraId="2E8BA7D9" w14:textId="77777777" w:rsidR="00366BC6" w:rsidRDefault="00366BC6">
                      <w:pPr>
                        <w:ind w:firstLineChars="100" w:firstLine="220"/>
                        <w:rPr>
                          <w:rFonts w:asciiTheme="minorEastAsia" w:hAnsiTheme="minorEastAsia"/>
                          <w:sz w:val="22"/>
                        </w:rPr>
                      </w:pPr>
                      <w:r>
                        <w:rPr>
                          <w:rFonts w:asciiTheme="minorEastAsia" w:hAnsiTheme="minorEastAsia" w:hint="eastAsia"/>
                          <w:sz w:val="22"/>
                        </w:rPr>
                        <w:t>優秀な技能者を表彰することにより、広く社会一般に技能尊重の気風を浸透させ、もって技能者の地位及び技能水準の向上を図ることを目的として実施する顕彰制度です。</w:t>
                      </w:r>
                    </w:p>
                    <w:p w14:paraId="3EB2E99A" w14:textId="77777777" w:rsidR="00366BC6" w:rsidRDefault="00366BC6">
                      <w:pPr>
                        <w:rPr>
                          <w:rFonts w:asciiTheme="minorEastAsia" w:hAnsiTheme="minorEastAsia"/>
                          <w:sz w:val="22"/>
                        </w:rPr>
                      </w:pPr>
                      <w:r>
                        <w:rPr>
                          <w:rFonts w:asciiTheme="minorEastAsia" w:hAnsiTheme="minorEastAsia" w:hint="eastAsia"/>
                          <w:sz w:val="22"/>
                        </w:rPr>
                        <w:t>●なにわの名工　[大阪府知事表彰]（大阪府優秀技能者表彰制度）</w:t>
                      </w:r>
                    </w:p>
                    <w:p w14:paraId="70B89481" w14:textId="77777777" w:rsidR="00366BC6" w:rsidRDefault="00366BC6">
                      <w:pPr>
                        <w:ind w:firstLineChars="100" w:firstLine="220"/>
                        <w:rPr>
                          <w:rFonts w:asciiTheme="minorEastAsia" w:hAnsiTheme="minorEastAsia"/>
                          <w:sz w:val="22"/>
                        </w:rPr>
                      </w:pPr>
                      <w:r>
                        <w:rPr>
                          <w:rFonts w:asciiTheme="minorEastAsia" w:hAnsiTheme="minorEastAsia" w:hint="eastAsia"/>
                          <w:sz w:val="22"/>
                        </w:rPr>
                        <w:t>・優秀な技能を有し、府内で第一人者として認められる35歳以上の方が対象</w:t>
                      </w:r>
                    </w:p>
                    <w:p w14:paraId="742617B7" w14:textId="77777777" w:rsidR="00366BC6" w:rsidRDefault="00366BC6">
                      <w:pPr>
                        <w:rPr>
                          <w:rFonts w:asciiTheme="minorEastAsia" w:hAnsiTheme="minorEastAsia"/>
                          <w:sz w:val="22"/>
                        </w:rPr>
                      </w:pPr>
                      <w:r>
                        <w:rPr>
                          <w:rFonts w:asciiTheme="minorEastAsia" w:hAnsiTheme="minorEastAsia" w:hint="eastAsia"/>
                          <w:sz w:val="22"/>
                        </w:rPr>
                        <w:t>●なにわの名工若葉賞　[大阪府知事表彰]（大阪府青年優秀技能者表彰制度）</w:t>
                      </w:r>
                    </w:p>
                    <w:p w14:paraId="7468B53F" w14:textId="77777777" w:rsidR="00366BC6" w:rsidRDefault="00366BC6">
                      <w:pPr>
                        <w:ind w:firstLineChars="100" w:firstLine="220"/>
                        <w:rPr>
                          <w:rFonts w:asciiTheme="minorEastAsia" w:hAnsiTheme="minorEastAsia"/>
                          <w:sz w:val="22"/>
                        </w:rPr>
                      </w:pPr>
                      <w:r>
                        <w:rPr>
                          <w:rFonts w:asciiTheme="minorEastAsia" w:hAnsiTheme="minorEastAsia" w:hint="eastAsia"/>
                          <w:sz w:val="22"/>
                        </w:rPr>
                        <w:t>・優秀な技能を有する35歳未満の方が対象</w:t>
                      </w:r>
                    </w:p>
                    <w:p w14:paraId="6FFE3622" w14:textId="77777777" w:rsidR="00366BC6" w:rsidRDefault="00366BC6"/>
                  </w:txbxContent>
                </v:textbox>
              </v:shape>
            </w:pict>
          </mc:Fallback>
        </mc:AlternateContent>
      </w:r>
    </w:p>
    <w:p w14:paraId="059FF52F" w14:textId="5E9DCBA8" w:rsidR="00B75B31" w:rsidRDefault="00B75B31">
      <w:pPr>
        <w:rPr>
          <w:sz w:val="22"/>
        </w:rPr>
      </w:pPr>
    </w:p>
    <w:p w14:paraId="648DAF24" w14:textId="77777777" w:rsidR="00B75B31" w:rsidRDefault="00B75B31">
      <w:pPr>
        <w:rPr>
          <w:rFonts w:asciiTheme="minorEastAsia" w:hAnsiTheme="minorEastAsia"/>
          <w:sz w:val="22"/>
        </w:rPr>
      </w:pPr>
    </w:p>
    <w:p w14:paraId="2A84D238" w14:textId="3C71AAC1" w:rsidR="00B75B31" w:rsidRDefault="00B75B31">
      <w:pPr>
        <w:rPr>
          <w:rFonts w:asciiTheme="minorEastAsia" w:hAnsiTheme="minorEastAsia"/>
          <w:sz w:val="22"/>
        </w:rPr>
      </w:pPr>
    </w:p>
    <w:p w14:paraId="44817587" w14:textId="77777777" w:rsidR="00B75B31" w:rsidRDefault="00B75B31">
      <w:pPr>
        <w:rPr>
          <w:rFonts w:asciiTheme="minorEastAsia" w:hAnsiTheme="minorEastAsia"/>
          <w:sz w:val="22"/>
        </w:rPr>
      </w:pPr>
    </w:p>
    <w:p w14:paraId="358684F3" w14:textId="073B0AE3" w:rsidR="00B75B31" w:rsidRDefault="00B75B31">
      <w:pPr>
        <w:rPr>
          <w:rFonts w:asciiTheme="minorEastAsia" w:hAnsiTheme="minorEastAsia"/>
          <w:sz w:val="22"/>
        </w:rPr>
      </w:pPr>
    </w:p>
    <w:p w14:paraId="04A72E01" w14:textId="53C64694" w:rsidR="00B75B31" w:rsidRDefault="00B75B31">
      <w:pPr>
        <w:rPr>
          <w:rFonts w:asciiTheme="minorEastAsia" w:hAnsiTheme="minorEastAsia"/>
          <w:sz w:val="22"/>
        </w:rPr>
      </w:pPr>
    </w:p>
    <w:p w14:paraId="1C9C9A08" w14:textId="77777777" w:rsidR="00B75B31" w:rsidRDefault="00B75B31">
      <w:pPr>
        <w:rPr>
          <w:rFonts w:asciiTheme="minorEastAsia" w:hAnsiTheme="minorEastAsia"/>
          <w:sz w:val="22"/>
        </w:rPr>
      </w:pPr>
    </w:p>
    <w:p w14:paraId="0DD7A869" w14:textId="77777777" w:rsidR="000C0CF5" w:rsidRDefault="000C0CF5">
      <w:pPr>
        <w:widowControl/>
        <w:jc w:val="left"/>
        <w:rPr>
          <w:rFonts w:ascii="HGSｺﾞｼｯｸE" w:eastAsia="HGSｺﾞｼｯｸE" w:hAnsi="HGSｺﾞｼｯｸE"/>
          <w:sz w:val="22"/>
        </w:rPr>
      </w:pPr>
      <w:r>
        <w:rPr>
          <w:rFonts w:ascii="HGSｺﾞｼｯｸE" w:eastAsia="HGSｺﾞｼｯｸE" w:hAnsi="HGSｺﾞｼｯｸE"/>
          <w:sz w:val="22"/>
        </w:rPr>
        <w:br w:type="page"/>
      </w:r>
    </w:p>
    <w:p w14:paraId="25648E53" w14:textId="77777777" w:rsidR="00B75B31" w:rsidRDefault="00334533">
      <w:pPr>
        <w:rPr>
          <w:rFonts w:ascii="HGSｺﾞｼｯｸE" w:eastAsia="HGSｺﾞｼｯｸE" w:hAnsi="HGSｺﾞｼｯｸE"/>
          <w:sz w:val="22"/>
        </w:rPr>
      </w:pPr>
      <w:r>
        <w:rPr>
          <w:noProof/>
        </w:rPr>
        <w:lastRenderedPageBreak/>
        <mc:AlternateContent>
          <mc:Choice Requires="wps">
            <w:drawing>
              <wp:anchor distT="0" distB="0" distL="114300" distR="114300" simplePos="0" relativeHeight="252575744" behindDoc="0" locked="0" layoutInCell="1" allowOverlap="1" wp14:anchorId="2BED4EC3" wp14:editId="7C6E34D5">
                <wp:simplePos x="0" y="0"/>
                <wp:positionH relativeFrom="margin">
                  <wp:align>right</wp:align>
                </wp:positionH>
                <wp:positionV relativeFrom="paragraph">
                  <wp:posOffset>3810</wp:posOffset>
                </wp:positionV>
                <wp:extent cx="5743575" cy="333375"/>
                <wp:effectExtent l="0" t="0" r="9525" b="9525"/>
                <wp:wrapNone/>
                <wp:docPr id="88" name="角丸四角形 5" title="（2）ものづくりの魅力発信の強化"/>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33375"/>
                        </a:xfrm>
                        <a:prstGeom prst="roundRect">
                          <a:avLst>
                            <a:gd name="adj" fmla="val 16667"/>
                          </a:avLst>
                        </a:prstGeom>
                        <a:solidFill>
                          <a:sysClr val="windowText" lastClr="000000">
                            <a:lumMod val="85000"/>
                            <a:lumOff val="15000"/>
                          </a:sysClr>
                        </a:solidFill>
                        <a:ln>
                          <a:noFill/>
                        </a:ln>
                      </wps:spPr>
                      <wps:txbx>
                        <w:txbxContent>
                          <w:p w14:paraId="1601264D" w14:textId="7F8D43EC" w:rsidR="00366BC6" w:rsidRDefault="00366BC6">
                            <w:pPr>
                              <w:ind w:firstLineChars="50" w:firstLine="12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color w:val="FFFFFF" w:themeColor="background1"/>
                                <w:sz w:val="24"/>
                                <w:szCs w:val="24"/>
                              </w:rPr>
                              <w:t>（2）ものづくりの魅力</w:t>
                            </w:r>
                            <w:r>
                              <w:rPr>
                                <w:rFonts w:ascii="HGSｺﾞｼｯｸE" w:eastAsia="HGSｺﾞｼｯｸE" w:hAnsi="HGSｺﾞｼｯｸE"/>
                                <w:color w:val="FFFFFF" w:themeColor="background1"/>
                                <w:sz w:val="24"/>
                                <w:szCs w:val="24"/>
                              </w:rPr>
                              <w:t>発信の強化</w:t>
                            </w:r>
                          </w:p>
                        </w:txbxContent>
                      </wps:txbx>
                      <wps:bodyPr rot="0" vert="horz" wrap="square" lIns="72000" tIns="0" rIns="72000" bIns="0" anchor="ctr" anchorCtr="0" upright="1">
                        <a:noAutofit/>
                      </wps:bodyPr>
                    </wps:wsp>
                  </a:graphicData>
                </a:graphic>
              </wp:anchor>
            </w:drawing>
          </mc:Choice>
          <mc:Fallback>
            <w:pict>
              <v:roundrect w14:anchorId="2BED4EC3" id="_x0000_s1155" alt="タイトル: （2）ものづくりの魅力発信の強化" style="position:absolute;left:0;text-align:left;margin-left:401.05pt;margin-top:.3pt;width:452.25pt;height:26.25pt;z-index:25257574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" fillcolor="#262626" stroked="f">
                <v:textbox inset="2mm,0,2mm,0">
                  <w:txbxContent>
                    <w:p w14:paraId="1601264D" w14:textId="7F8D43EC" w:rsidR="00366BC6" w:rsidRDefault="00366BC6">
                      <w:pPr>
                        <w:ind w:firstLineChars="50" w:firstLine="12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color w:val="FFFFFF" w:themeColor="background1"/>
                          <w:sz w:val="24"/>
                          <w:szCs w:val="24"/>
                        </w:rPr>
                        <w:t>（2）ものづくりの魅力</w:t>
                      </w:r>
                      <w:r>
                        <w:rPr>
                          <w:rFonts w:ascii="HGSｺﾞｼｯｸE" w:eastAsia="HGSｺﾞｼｯｸE" w:hAnsi="HGSｺﾞｼｯｸE"/>
                          <w:color w:val="FFFFFF" w:themeColor="background1"/>
                          <w:sz w:val="24"/>
                          <w:szCs w:val="24"/>
                        </w:rPr>
                        <w:t>発信の強化</w:t>
                      </w:r>
                    </w:p>
                  </w:txbxContent>
                </v:textbox>
                <w10:wrap anchorx="margin"/>
              </v:roundrect>
            </w:pict>
          </mc:Fallback>
        </mc:AlternateContent>
      </w:r>
    </w:p>
    <w:p w14:paraId="1DB4D940" w14:textId="77777777" w:rsidR="00B75B31" w:rsidRDefault="00B75B31">
      <w:pPr>
        <w:rPr>
          <w:rFonts w:ascii="HGSｺﾞｼｯｸE" w:eastAsia="HGSｺﾞｼｯｸE" w:hAnsi="HGSｺﾞｼｯｸE"/>
          <w:sz w:val="22"/>
        </w:rPr>
      </w:pPr>
    </w:p>
    <w:p w14:paraId="3DFF3096" w14:textId="77777777" w:rsidR="00B75B31" w:rsidRDefault="00334533">
      <w:pPr>
        <w:rPr>
          <w:rFonts w:ascii="HGSｺﾞｼｯｸE" w:eastAsia="HGSｺﾞｼｯｸE" w:hAnsi="HGSｺﾞｼｯｸE"/>
          <w:sz w:val="22"/>
        </w:rPr>
      </w:pPr>
      <w:r>
        <w:rPr>
          <w:rFonts w:ascii="HGSｺﾞｼｯｸE" w:eastAsia="HGSｺﾞｼｯｸE" w:hAnsi="HGSｺﾞｼｯｸE"/>
          <w:noProof/>
          <w:sz w:val="22"/>
        </w:rPr>
        <mc:AlternateContent>
          <mc:Choice Requires="wps">
            <w:drawing>
              <wp:anchor distT="0" distB="0" distL="114300" distR="114300" simplePos="0" relativeHeight="252576768" behindDoc="0" locked="0" layoutInCell="1" allowOverlap="1" wp14:anchorId="167755C1" wp14:editId="723D2CC6">
                <wp:simplePos x="0" y="0"/>
                <wp:positionH relativeFrom="column">
                  <wp:posOffset>-5080</wp:posOffset>
                </wp:positionH>
                <wp:positionV relativeFrom="paragraph">
                  <wp:posOffset>120015</wp:posOffset>
                </wp:positionV>
                <wp:extent cx="5772150" cy="1390650"/>
                <wp:effectExtent l="0" t="0" r="19050" b="19050"/>
                <wp:wrapNone/>
                <wp:docPr id="89" name="テキスト ボックス 89" descr="若者のものづくり離れが進む中、若者に「ものづくり分野への就職」を選択肢の一つとしてもらうためには、小･中学校の早い段階から、若者のものづくりへの興味・関心を高めることが重要です。また、いわゆる３Ｋ職場（きつい、きたない、きけん）といった従来のものづくりのイメージを変える取組みも重要です。&#10;そのため、府内のものづくりに携わる機関と連携して、ものづくりの魅力発信の強化に取組みます。"/>
                <wp:cNvGraphicFramePr/>
                <a:graphic xmlns:a="http://schemas.openxmlformats.org/drawingml/2006/main">
                  <a:graphicData uri="http://schemas.microsoft.com/office/word/2010/wordprocessingShape">
                    <wps:wsp>
                      <wps:cNvSpPr txBox="1"/>
                      <wps:spPr>
                        <a:xfrm>
                          <a:off x="0" y="0"/>
                          <a:ext cx="5772150" cy="1390650"/>
                        </a:xfrm>
                        <a:prstGeom prst="rect">
                          <a:avLst/>
                        </a:prstGeom>
                        <a:solidFill>
                          <a:schemeClr val="lt1"/>
                        </a:solidFill>
                        <a:ln w="6350">
                          <a:solidFill>
                            <a:prstClr val="black"/>
                          </a:solidFill>
                        </a:ln>
                      </wps:spPr>
                      <wps:txbx>
                        <w:txbxContent>
                          <w:p w14:paraId="099DE209" w14:textId="54C15685" w:rsidR="00366BC6" w:rsidRDefault="00366BC6">
                            <w:pPr>
                              <w:ind w:firstLineChars="100" w:firstLine="220"/>
                              <w:rPr>
                                <w:rFonts w:asciiTheme="minorEastAsia" w:hAnsiTheme="minorEastAsia"/>
                                <w:sz w:val="22"/>
                              </w:rPr>
                            </w:pPr>
                            <w:r>
                              <w:rPr>
                                <w:rFonts w:asciiTheme="minorEastAsia" w:hAnsiTheme="minorEastAsia" w:hint="eastAsia"/>
                                <w:sz w:val="22"/>
                              </w:rPr>
                              <w:t>若者の</w:t>
                            </w:r>
                            <w:r>
                              <w:rPr>
                                <w:rFonts w:asciiTheme="minorEastAsia" w:hAnsiTheme="minorEastAsia"/>
                                <w:sz w:val="22"/>
                              </w:rPr>
                              <w:t>ものづくり離れ</w:t>
                            </w:r>
                            <w:r>
                              <w:rPr>
                                <w:rFonts w:asciiTheme="minorEastAsia" w:hAnsiTheme="minorEastAsia" w:hint="eastAsia"/>
                                <w:sz w:val="22"/>
                              </w:rPr>
                              <w:t>が</w:t>
                            </w:r>
                            <w:r>
                              <w:rPr>
                                <w:rFonts w:asciiTheme="minorEastAsia" w:hAnsiTheme="minorEastAsia"/>
                                <w:sz w:val="22"/>
                              </w:rPr>
                              <w:t>進む中、</w:t>
                            </w:r>
                            <w:r>
                              <w:rPr>
                                <w:rFonts w:asciiTheme="minorEastAsia" w:hAnsiTheme="minorEastAsia" w:hint="eastAsia"/>
                                <w:sz w:val="22"/>
                              </w:rPr>
                              <w:t>若者</w:t>
                            </w:r>
                            <w:r>
                              <w:rPr>
                                <w:rFonts w:asciiTheme="minorEastAsia" w:hAnsiTheme="minorEastAsia"/>
                                <w:sz w:val="22"/>
                              </w:rPr>
                              <w:t>に</w:t>
                            </w:r>
                            <w:r>
                              <w:rPr>
                                <w:rFonts w:asciiTheme="minorEastAsia" w:hAnsiTheme="minorEastAsia" w:hint="eastAsia"/>
                                <w:sz w:val="22"/>
                              </w:rPr>
                              <w:t>「ものづくり分野への</w:t>
                            </w:r>
                            <w:r>
                              <w:rPr>
                                <w:rFonts w:asciiTheme="minorEastAsia" w:hAnsiTheme="minorEastAsia"/>
                                <w:sz w:val="22"/>
                              </w:rPr>
                              <w:t>就職</w:t>
                            </w:r>
                            <w:r>
                              <w:rPr>
                                <w:rFonts w:asciiTheme="minorEastAsia" w:hAnsiTheme="minorEastAsia" w:hint="eastAsia"/>
                                <w:sz w:val="22"/>
                              </w:rPr>
                              <w:t>」</w:t>
                            </w:r>
                            <w:r>
                              <w:rPr>
                                <w:rFonts w:asciiTheme="minorEastAsia" w:hAnsiTheme="minorEastAsia"/>
                                <w:sz w:val="22"/>
                              </w:rPr>
                              <w:t>を</w:t>
                            </w:r>
                            <w:r>
                              <w:rPr>
                                <w:rFonts w:asciiTheme="minorEastAsia" w:hAnsiTheme="minorEastAsia" w:hint="eastAsia"/>
                                <w:sz w:val="22"/>
                              </w:rPr>
                              <w:t>選択肢の</w:t>
                            </w:r>
                            <w:r>
                              <w:rPr>
                                <w:rFonts w:asciiTheme="minorEastAsia" w:hAnsiTheme="minorEastAsia"/>
                                <w:sz w:val="22"/>
                              </w:rPr>
                              <w:t>一つとしてもらうためには、</w:t>
                            </w:r>
                            <w:r>
                              <w:rPr>
                                <w:rFonts w:asciiTheme="minorEastAsia" w:hAnsiTheme="minorEastAsia" w:hint="eastAsia"/>
                                <w:sz w:val="22"/>
                              </w:rPr>
                              <w:t>小･中学校の早い段階から、若者のものづくりへの興味</w:t>
                            </w:r>
                            <w:r>
                              <w:rPr>
                                <w:rFonts w:asciiTheme="minorEastAsia" w:hAnsiTheme="minorEastAsia"/>
                                <w:sz w:val="22"/>
                              </w:rPr>
                              <w:t>・</w:t>
                            </w:r>
                            <w:r>
                              <w:rPr>
                                <w:rFonts w:asciiTheme="minorEastAsia" w:hAnsiTheme="minorEastAsia" w:hint="eastAsia"/>
                                <w:sz w:val="22"/>
                              </w:rPr>
                              <w:t>関心を高めることが</w:t>
                            </w:r>
                            <w:r>
                              <w:rPr>
                                <w:rFonts w:asciiTheme="minorEastAsia" w:hAnsiTheme="minorEastAsia"/>
                                <w:sz w:val="22"/>
                              </w:rPr>
                              <w:t>重要です。</w:t>
                            </w:r>
                            <w:r>
                              <w:rPr>
                                <w:rFonts w:asciiTheme="minorEastAsia" w:hAnsiTheme="minorEastAsia" w:hint="eastAsia"/>
                                <w:sz w:val="22"/>
                              </w:rPr>
                              <w:t>また、い</w:t>
                            </w:r>
                            <w:r>
                              <w:rPr>
                                <w:rFonts w:asciiTheme="minorEastAsia" w:hAnsiTheme="minorEastAsia"/>
                                <w:sz w:val="22"/>
                              </w:rPr>
                              <w:t>わゆる</w:t>
                            </w:r>
                            <w:r>
                              <w:rPr>
                                <w:rFonts w:asciiTheme="minorEastAsia" w:hAnsiTheme="minorEastAsia" w:hint="eastAsia"/>
                                <w:sz w:val="22"/>
                              </w:rPr>
                              <w:t>３</w:t>
                            </w:r>
                            <w:r>
                              <w:rPr>
                                <w:rFonts w:asciiTheme="minorEastAsia" w:hAnsiTheme="minorEastAsia"/>
                                <w:sz w:val="22"/>
                              </w:rPr>
                              <w:t>Ｋ職場（きつい、きたない、きけん）といった</w:t>
                            </w:r>
                            <w:r>
                              <w:rPr>
                                <w:rFonts w:asciiTheme="minorEastAsia" w:hAnsiTheme="minorEastAsia" w:hint="eastAsia"/>
                                <w:sz w:val="22"/>
                              </w:rPr>
                              <w:t>従来のものづくりのイメージを</w:t>
                            </w:r>
                            <w:r>
                              <w:rPr>
                                <w:rFonts w:asciiTheme="minorEastAsia" w:hAnsiTheme="minorEastAsia"/>
                                <w:sz w:val="22"/>
                              </w:rPr>
                              <w:t>変え</w:t>
                            </w:r>
                            <w:r>
                              <w:rPr>
                                <w:rFonts w:asciiTheme="minorEastAsia" w:hAnsiTheme="minorEastAsia" w:hint="eastAsia"/>
                                <w:sz w:val="22"/>
                              </w:rPr>
                              <w:t>る取組み</w:t>
                            </w:r>
                            <w:r>
                              <w:rPr>
                                <w:rFonts w:asciiTheme="minorEastAsia" w:hAnsiTheme="minorEastAsia"/>
                                <w:sz w:val="22"/>
                              </w:rPr>
                              <w:t>も</w:t>
                            </w:r>
                            <w:r>
                              <w:rPr>
                                <w:rFonts w:asciiTheme="minorEastAsia" w:hAnsiTheme="minorEastAsia" w:hint="eastAsia"/>
                                <w:sz w:val="22"/>
                              </w:rPr>
                              <w:t>重要</w:t>
                            </w:r>
                            <w:r>
                              <w:rPr>
                                <w:rFonts w:asciiTheme="minorEastAsia" w:hAnsiTheme="minorEastAsia"/>
                                <w:sz w:val="22"/>
                              </w:rPr>
                              <w:t>です。</w:t>
                            </w:r>
                          </w:p>
                          <w:p w14:paraId="08F51D4F" w14:textId="77777777" w:rsidR="00366BC6" w:rsidRDefault="00366BC6">
                            <w:pPr>
                              <w:ind w:firstLineChars="100" w:firstLine="220"/>
                              <w:rPr>
                                <w:rFonts w:asciiTheme="minorEastAsia" w:hAnsiTheme="minorEastAsia"/>
                                <w:sz w:val="22"/>
                              </w:rPr>
                            </w:pPr>
                            <w:r>
                              <w:rPr>
                                <w:rFonts w:asciiTheme="minorEastAsia" w:hAnsiTheme="minorEastAsia" w:hint="eastAsia"/>
                                <w:sz w:val="22"/>
                              </w:rPr>
                              <w:t>そのため、</w:t>
                            </w:r>
                            <w:r>
                              <w:rPr>
                                <w:rFonts w:asciiTheme="minorEastAsia" w:hAnsiTheme="minorEastAsia"/>
                                <w:sz w:val="22"/>
                              </w:rPr>
                              <w:t>府内のものづくりに携わる機関と連携して、ものづくりの魅力発信</w:t>
                            </w:r>
                            <w:r>
                              <w:rPr>
                                <w:rFonts w:asciiTheme="minorEastAsia" w:hAnsiTheme="minorEastAsia" w:hint="eastAsia"/>
                                <w:sz w:val="22"/>
                              </w:rPr>
                              <w:t>の</w:t>
                            </w:r>
                            <w:r>
                              <w:rPr>
                                <w:rFonts w:asciiTheme="minorEastAsia" w:hAnsiTheme="minorEastAsia"/>
                                <w:sz w:val="22"/>
                              </w:rPr>
                              <w:t>強化に取組みます。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67755C1" id="テキスト ボックス 89" o:spid="_x0000_s1156" type="#_x0000_t202" alt="若者のものづくり離れが進む中、若者に「ものづくり分野への就職」を選択肢の一つとしてもらうためには、小･中学校の早い段階から、若者のものづくりへの興味・関心を高めることが重要です。また、いわゆる３Ｋ職場（きつい、きたない、きけん）といった従来のものづくりのイメージを変える取組みも重要です。&#10;そのため、府内のものづくりに携わる機関と連携して、ものづくりの魅力発信の強化に取組みます。" style="position:absolute;left:0;text-align:left;margin-left:-.4pt;margin-top:9.45pt;width:454.5pt;height:109.5pt;z-index:25257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" fillcolor="white [3201]" strokeweight=".5pt">
                <v:textbox>
                  <w:txbxContent>
                    <w:p w14:paraId="099DE209" w14:textId="54C15685" w:rsidR="00366BC6" w:rsidRDefault="00366BC6">
                      <w:pPr>
                        <w:ind w:firstLineChars="100" w:firstLine="220"/>
                        <w:rPr>
                          <w:rFonts w:asciiTheme="minorEastAsia" w:hAnsiTheme="minorEastAsia"/>
                          <w:sz w:val="22"/>
                        </w:rPr>
                      </w:pPr>
                      <w:r>
                        <w:rPr>
                          <w:rFonts w:asciiTheme="minorEastAsia" w:hAnsiTheme="minorEastAsia" w:hint="eastAsia"/>
                          <w:sz w:val="22"/>
                        </w:rPr>
                        <w:t>若者の</w:t>
                      </w:r>
                      <w:r>
                        <w:rPr>
                          <w:rFonts w:asciiTheme="minorEastAsia" w:hAnsiTheme="minorEastAsia"/>
                          <w:sz w:val="22"/>
                        </w:rPr>
                        <w:t>ものづくり離れ</w:t>
                      </w:r>
                      <w:r>
                        <w:rPr>
                          <w:rFonts w:asciiTheme="minorEastAsia" w:hAnsiTheme="minorEastAsia" w:hint="eastAsia"/>
                          <w:sz w:val="22"/>
                        </w:rPr>
                        <w:t>が</w:t>
                      </w:r>
                      <w:r>
                        <w:rPr>
                          <w:rFonts w:asciiTheme="minorEastAsia" w:hAnsiTheme="minorEastAsia"/>
                          <w:sz w:val="22"/>
                        </w:rPr>
                        <w:t>進む中、</w:t>
                      </w:r>
                      <w:r>
                        <w:rPr>
                          <w:rFonts w:asciiTheme="minorEastAsia" w:hAnsiTheme="minorEastAsia" w:hint="eastAsia"/>
                          <w:sz w:val="22"/>
                        </w:rPr>
                        <w:t>若者</w:t>
                      </w:r>
                      <w:r>
                        <w:rPr>
                          <w:rFonts w:asciiTheme="minorEastAsia" w:hAnsiTheme="minorEastAsia"/>
                          <w:sz w:val="22"/>
                        </w:rPr>
                        <w:t>に</w:t>
                      </w:r>
                      <w:r>
                        <w:rPr>
                          <w:rFonts w:asciiTheme="minorEastAsia" w:hAnsiTheme="minorEastAsia" w:hint="eastAsia"/>
                          <w:sz w:val="22"/>
                        </w:rPr>
                        <w:t>「ものづくり分野への</w:t>
                      </w:r>
                      <w:r>
                        <w:rPr>
                          <w:rFonts w:asciiTheme="minorEastAsia" w:hAnsiTheme="minorEastAsia"/>
                          <w:sz w:val="22"/>
                        </w:rPr>
                        <w:t>就職</w:t>
                      </w:r>
                      <w:r>
                        <w:rPr>
                          <w:rFonts w:asciiTheme="minorEastAsia" w:hAnsiTheme="minorEastAsia" w:hint="eastAsia"/>
                          <w:sz w:val="22"/>
                        </w:rPr>
                        <w:t>」</w:t>
                      </w:r>
                      <w:r>
                        <w:rPr>
                          <w:rFonts w:asciiTheme="minorEastAsia" w:hAnsiTheme="minorEastAsia"/>
                          <w:sz w:val="22"/>
                        </w:rPr>
                        <w:t>を</w:t>
                      </w:r>
                      <w:r>
                        <w:rPr>
                          <w:rFonts w:asciiTheme="minorEastAsia" w:hAnsiTheme="minorEastAsia" w:hint="eastAsia"/>
                          <w:sz w:val="22"/>
                        </w:rPr>
                        <w:t>選択肢の</w:t>
                      </w:r>
                      <w:r>
                        <w:rPr>
                          <w:rFonts w:asciiTheme="minorEastAsia" w:hAnsiTheme="minorEastAsia"/>
                          <w:sz w:val="22"/>
                        </w:rPr>
                        <w:t>一つとしてもらうためには、</w:t>
                      </w:r>
                      <w:r>
                        <w:rPr>
                          <w:rFonts w:asciiTheme="minorEastAsia" w:hAnsiTheme="minorEastAsia" w:hint="eastAsia"/>
                          <w:sz w:val="22"/>
                        </w:rPr>
                        <w:t>小･中学校の早い段階から、若者のものづくりへの興味</w:t>
                      </w:r>
                      <w:r>
                        <w:rPr>
                          <w:rFonts w:asciiTheme="minorEastAsia" w:hAnsiTheme="minorEastAsia"/>
                          <w:sz w:val="22"/>
                        </w:rPr>
                        <w:t>・</w:t>
                      </w:r>
                      <w:r>
                        <w:rPr>
                          <w:rFonts w:asciiTheme="minorEastAsia" w:hAnsiTheme="minorEastAsia" w:hint="eastAsia"/>
                          <w:sz w:val="22"/>
                        </w:rPr>
                        <w:t>関心を高めることが</w:t>
                      </w:r>
                      <w:r>
                        <w:rPr>
                          <w:rFonts w:asciiTheme="minorEastAsia" w:hAnsiTheme="minorEastAsia"/>
                          <w:sz w:val="22"/>
                        </w:rPr>
                        <w:t>重要です。</w:t>
                      </w:r>
                      <w:r>
                        <w:rPr>
                          <w:rFonts w:asciiTheme="minorEastAsia" w:hAnsiTheme="minorEastAsia" w:hint="eastAsia"/>
                          <w:sz w:val="22"/>
                        </w:rPr>
                        <w:t>また、い</w:t>
                      </w:r>
                      <w:r>
                        <w:rPr>
                          <w:rFonts w:asciiTheme="minorEastAsia" w:hAnsiTheme="minorEastAsia"/>
                          <w:sz w:val="22"/>
                        </w:rPr>
                        <w:t>わゆる</w:t>
                      </w:r>
                      <w:r>
                        <w:rPr>
                          <w:rFonts w:asciiTheme="minorEastAsia" w:hAnsiTheme="minorEastAsia" w:hint="eastAsia"/>
                          <w:sz w:val="22"/>
                        </w:rPr>
                        <w:t>３</w:t>
                      </w:r>
                      <w:r>
                        <w:rPr>
                          <w:rFonts w:asciiTheme="minorEastAsia" w:hAnsiTheme="minorEastAsia"/>
                          <w:sz w:val="22"/>
                        </w:rPr>
                        <w:t>Ｋ職場（きつい、きたない、きけん）といった</w:t>
                      </w:r>
                      <w:r>
                        <w:rPr>
                          <w:rFonts w:asciiTheme="minorEastAsia" w:hAnsiTheme="minorEastAsia" w:hint="eastAsia"/>
                          <w:sz w:val="22"/>
                        </w:rPr>
                        <w:t>従来のものづくりのイメージを</w:t>
                      </w:r>
                      <w:r>
                        <w:rPr>
                          <w:rFonts w:asciiTheme="minorEastAsia" w:hAnsiTheme="minorEastAsia"/>
                          <w:sz w:val="22"/>
                        </w:rPr>
                        <w:t>変え</w:t>
                      </w:r>
                      <w:r>
                        <w:rPr>
                          <w:rFonts w:asciiTheme="minorEastAsia" w:hAnsiTheme="minorEastAsia" w:hint="eastAsia"/>
                          <w:sz w:val="22"/>
                        </w:rPr>
                        <w:t>る取組み</w:t>
                      </w:r>
                      <w:r>
                        <w:rPr>
                          <w:rFonts w:asciiTheme="minorEastAsia" w:hAnsiTheme="minorEastAsia"/>
                          <w:sz w:val="22"/>
                        </w:rPr>
                        <w:t>も</w:t>
                      </w:r>
                      <w:r>
                        <w:rPr>
                          <w:rFonts w:asciiTheme="minorEastAsia" w:hAnsiTheme="minorEastAsia" w:hint="eastAsia"/>
                          <w:sz w:val="22"/>
                        </w:rPr>
                        <w:t>重要</w:t>
                      </w:r>
                      <w:r>
                        <w:rPr>
                          <w:rFonts w:asciiTheme="minorEastAsia" w:hAnsiTheme="minorEastAsia"/>
                          <w:sz w:val="22"/>
                        </w:rPr>
                        <w:t>です。</w:t>
                      </w:r>
                    </w:p>
                    <w:p w14:paraId="08F51D4F" w14:textId="77777777" w:rsidR="00366BC6" w:rsidRDefault="00366BC6">
                      <w:pPr>
                        <w:ind w:firstLineChars="100" w:firstLine="220"/>
                        <w:rPr>
                          <w:rFonts w:asciiTheme="minorEastAsia" w:hAnsiTheme="minorEastAsia"/>
                          <w:sz w:val="22"/>
                        </w:rPr>
                      </w:pPr>
                      <w:r>
                        <w:rPr>
                          <w:rFonts w:asciiTheme="minorEastAsia" w:hAnsiTheme="minorEastAsia" w:hint="eastAsia"/>
                          <w:sz w:val="22"/>
                        </w:rPr>
                        <w:t>そのため、</w:t>
                      </w:r>
                      <w:r>
                        <w:rPr>
                          <w:rFonts w:asciiTheme="minorEastAsia" w:hAnsiTheme="minorEastAsia"/>
                          <w:sz w:val="22"/>
                        </w:rPr>
                        <w:t>府内のものづくりに携わる機関と連携して、ものづくりの魅力発信</w:t>
                      </w:r>
                      <w:r>
                        <w:rPr>
                          <w:rFonts w:asciiTheme="minorEastAsia" w:hAnsiTheme="minorEastAsia" w:hint="eastAsia"/>
                          <w:sz w:val="22"/>
                        </w:rPr>
                        <w:t>の</w:t>
                      </w:r>
                      <w:r>
                        <w:rPr>
                          <w:rFonts w:asciiTheme="minorEastAsia" w:hAnsiTheme="minorEastAsia"/>
                          <w:sz w:val="22"/>
                        </w:rPr>
                        <w:t>強化に取組みます。</w:t>
                      </w:r>
                    </w:p>
                  </w:txbxContent>
                </v:textbox>
              </v:shape>
            </w:pict>
          </mc:Fallback>
        </mc:AlternateContent>
      </w:r>
    </w:p>
    <w:p w14:paraId="01F7B726" w14:textId="77777777" w:rsidR="00B75B31" w:rsidRDefault="00B75B31">
      <w:pPr>
        <w:rPr>
          <w:rFonts w:ascii="HGSｺﾞｼｯｸE" w:eastAsia="HGSｺﾞｼｯｸE" w:hAnsi="HGSｺﾞｼｯｸE"/>
          <w:sz w:val="22"/>
        </w:rPr>
      </w:pPr>
    </w:p>
    <w:p w14:paraId="1739D951" w14:textId="77777777" w:rsidR="00B75B31" w:rsidRDefault="00B75B31">
      <w:pPr>
        <w:rPr>
          <w:rFonts w:ascii="HGSｺﾞｼｯｸE" w:eastAsia="HGSｺﾞｼｯｸE" w:hAnsi="HGSｺﾞｼｯｸE"/>
          <w:sz w:val="22"/>
        </w:rPr>
      </w:pPr>
    </w:p>
    <w:p w14:paraId="2152A7DC" w14:textId="77777777" w:rsidR="00B75B31" w:rsidRDefault="00B75B31">
      <w:pPr>
        <w:rPr>
          <w:rFonts w:ascii="HGSｺﾞｼｯｸE" w:eastAsia="HGSｺﾞｼｯｸE" w:hAnsi="HGSｺﾞｼｯｸE"/>
          <w:sz w:val="22"/>
        </w:rPr>
      </w:pPr>
    </w:p>
    <w:p w14:paraId="7AFE6C93" w14:textId="77777777" w:rsidR="00B75B31" w:rsidRDefault="00B75B31">
      <w:pPr>
        <w:rPr>
          <w:sz w:val="22"/>
        </w:rPr>
      </w:pPr>
    </w:p>
    <w:p w14:paraId="0D983273" w14:textId="77777777" w:rsidR="00B75B31" w:rsidRDefault="00B75B31">
      <w:pPr>
        <w:rPr>
          <w:sz w:val="22"/>
        </w:rPr>
      </w:pPr>
    </w:p>
    <w:p w14:paraId="22D420BF" w14:textId="77777777" w:rsidR="00B75B31" w:rsidRDefault="00B75B31">
      <w:pPr>
        <w:rPr>
          <w:sz w:val="22"/>
        </w:rPr>
      </w:pPr>
    </w:p>
    <w:p w14:paraId="3EF9175A" w14:textId="77777777" w:rsidR="00B75B31" w:rsidRDefault="00B75B31">
      <w:pPr>
        <w:rPr>
          <w:sz w:val="22"/>
        </w:rPr>
      </w:pPr>
    </w:p>
    <w:p w14:paraId="7501BAF9" w14:textId="77777777" w:rsidR="00B75B31" w:rsidRPr="000C0CF5" w:rsidRDefault="00334533" w:rsidP="00793B2F">
      <w:pPr>
        <w:ind w:firstLineChars="100" w:firstLine="220"/>
        <w:rPr>
          <w:sz w:val="22"/>
        </w:rPr>
      </w:pPr>
      <w:r w:rsidRPr="000C0CF5">
        <w:rPr>
          <w:rFonts w:hint="eastAsia"/>
          <w:sz w:val="22"/>
        </w:rPr>
        <w:t>現在、大阪府職業能力開発協会が一般社団法人大阪府技能士会連合会の協力を得て、小･中学校で行うものづくり体験教室を推進するなど、児童･生徒がものづくりの体験や優れた技能に触れることができる機会を提供しています。</w:t>
      </w:r>
    </w:p>
    <w:p w14:paraId="5E6ED625" w14:textId="772EDF4D" w:rsidR="00B75B31" w:rsidRPr="000C0CF5" w:rsidRDefault="00334533" w:rsidP="00793B2F">
      <w:pPr>
        <w:ind w:firstLineChars="95" w:firstLine="209"/>
        <w:rPr>
          <w:sz w:val="22"/>
        </w:rPr>
      </w:pPr>
      <w:r w:rsidRPr="000C0CF5">
        <w:rPr>
          <w:rFonts w:hint="eastAsia"/>
          <w:sz w:val="22"/>
        </w:rPr>
        <w:t>また、子どもたちや保護者にものづくりの魅力を伝えることを目的に、同協会が産業界や技能士の団体、民間教育訓練機関等と連携して実施する「おおさかものづくりコレクション」の開催や、ものづくりの魅力を発信する冊子の</w:t>
      </w:r>
      <w:r w:rsidR="00186127" w:rsidRPr="005629B9">
        <w:rPr>
          <w:rFonts w:hint="eastAsia"/>
          <w:sz w:val="22"/>
        </w:rPr>
        <w:t>配布</w:t>
      </w:r>
      <w:r w:rsidRPr="000C0CF5">
        <w:rPr>
          <w:rFonts w:hint="eastAsia"/>
          <w:sz w:val="22"/>
        </w:rPr>
        <w:t>などを通じて、技能者をめざす若者の裾野拡大に取組んでいます。</w:t>
      </w:r>
    </w:p>
    <w:p w14:paraId="5D1A34AA" w14:textId="77777777" w:rsidR="00B75B31" w:rsidRPr="00BF6031" w:rsidRDefault="000C0CF5" w:rsidP="00793B2F">
      <w:pPr>
        <w:ind w:firstLineChars="95" w:firstLine="209"/>
        <w:rPr>
          <w:rFonts w:asciiTheme="minorEastAsia" w:hAnsiTheme="minorEastAsia"/>
          <w:sz w:val="22"/>
        </w:rPr>
      </w:pPr>
      <w:r w:rsidRPr="000C0CF5">
        <w:rPr>
          <w:rFonts w:asciiTheme="minorEastAsia" w:hAnsiTheme="minorEastAsia" w:hint="eastAsia"/>
          <w:sz w:val="22"/>
        </w:rPr>
        <w:t>更なる裾野拡大に向けて、</w:t>
      </w:r>
      <w:r w:rsidR="00334533" w:rsidRPr="000C0CF5">
        <w:rPr>
          <w:rFonts w:asciiTheme="minorEastAsia" w:hAnsiTheme="minorEastAsia" w:hint="eastAsia"/>
          <w:sz w:val="22"/>
        </w:rPr>
        <w:t>若者（小学生・中学生中心）にものづくりの魅力を積極的に発信する取組みに賛同する訓練機関・教育機関</w:t>
      </w:r>
      <w:r w:rsidR="00334533" w:rsidRPr="00BF6031">
        <w:rPr>
          <w:rFonts w:asciiTheme="minorEastAsia" w:hAnsiTheme="minorEastAsia" w:hint="eastAsia"/>
          <w:sz w:val="22"/>
        </w:rPr>
        <w:t>・企業等で「大阪ものづくり魅力発信コンソーシアム（仮称）」を立ち上げ、「魅力発信メニュー」と「効果的な発信方策」を検討し、実践していきます。</w:t>
      </w:r>
    </w:p>
    <w:p w14:paraId="516334D3" w14:textId="77777777" w:rsidR="00B75B31" w:rsidRDefault="00793B2F" w:rsidP="00793B2F">
      <w:pPr>
        <w:ind w:left="2"/>
        <w:rPr>
          <w:rFonts w:asciiTheme="minorEastAsia" w:hAnsiTheme="minorEastAsia"/>
          <w:sz w:val="22"/>
        </w:rPr>
      </w:pPr>
      <w:r>
        <w:rPr>
          <w:rFonts w:asciiTheme="minorEastAsia" w:hAnsiTheme="minorEastAsia" w:hint="eastAsia"/>
          <w:sz w:val="22"/>
        </w:rPr>
        <w:t xml:space="preserve">　</w:t>
      </w:r>
      <w:r w:rsidR="00334533" w:rsidRPr="00BF6031">
        <w:rPr>
          <w:rFonts w:asciiTheme="minorEastAsia" w:hAnsiTheme="minorEastAsia" w:hint="eastAsia"/>
          <w:sz w:val="22"/>
        </w:rPr>
        <w:t>また、YouTuber（ユーチューバー）やInstagramer（インスタグラマー）</w:t>
      </w:r>
      <w:r w:rsidR="00C63D42">
        <w:rPr>
          <w:rFonts w:asciiTheme="minorEastAsia" w:hAnsiTheme="minorEastAsia" w:hint="eastAsia"/>
          <w:sz w:val="22"/>
        </w:rPr>
        <w:t>等</w:t>
      </w:r>
      <w:r w:rsidR="00334533" w:rsidRPr="00BF6031">
        <w:rPr>
          <w:rFonts w:asciiTheme="minorEastAsia" w:hAnsiTheme="minorEastAsia" w:hint="eastAsia"/>
          <w:sz w:val="22"/>
        </w:rPr>
        <w:t>のインフルエンサーを</w:t>
      </w:r>
      <w:r w:rsidR="00C63D42">
        <w:rPr>
          <w:rFonts w:asciiTheme="minorEastAsia" w:hAnsiTheme="minorEastAsia" w:hint="eastAsia"/>
          <w:sz w:val="22"/>
        </w:rPr>
        <w:t>活用するなど</w:t>
      </w:r>
      <w:r w:rsidR="00334533" w:rsidRPr="00BF6031">
        <w:rPr>
          <w:rFonts w:asciiTheme="minorEastAsia" w:hAnsiTheme="minorEastAsia" w:hint="eastAsia"/>
          <w:sz w:val="22"/>
        </w:rPr>
        <w:t>、より効果的に若者にものづくりの魅力を発信する方法を検討していきます。</w:t>
      </w:r>
    </w:p>
    <w:p w14:paraId="65EE5F09" w14:textId="77777777" w:rsidR="0084437A" w:rsidRDefault="0084437A">
      <w:pPr>
        <w:ind w:left="220" w:hangingChars="100" w:hanging="220"/>
        <w:rPr>
          <w:sz w:val="22"/>
        </w:rPr>
      </w:pPr>
    </w:p>
    <w:p w14:paraId="04C0DB0D" w14:textId="77777777" w:rsidR="00B75B31" w:rsidRDefault="0084437A" w:rsidP="0084437A">
      <w:pPr>
        <w:widowControl/>
        <w:jc w:val="left"/>
        <w:rPr>
          <w:rFonts w:ascii="HGSｺﾞｼｯｸE" w:eastAsia="HGSｺﾞｼｯｸE" w:hAnsi="HGSｺﾞｼｯｸE"/>
          <w:sz w:val="22"/>
        </w:rPr>
      </w:pPr>
      <w:r>
        <w:rPr>
          <w:sz w:val="22"/>
        </w:rPr>
        <w:br w:type="page"/>
      </w:r>
    </w:p>
    <w:p w14:paraId="75A04215" w14:textId="77777777" w:rsidR="00B75B31" w:rsidRDefault="00334533">
      <w:pPr>
        <w:rPr>
          <w:rFonts w:ascii="HGSｺﾞｼｯｸE" w:eastAsia="HGSｺﾞｼｯｸE" w:hAnsi="HGSｺﾞｼｯｸE"/>
          <w:sz w:val="22"/>
        </w:rPr>
      </w:pPr>
      <w:r>
        <w:rPr>
          <w:noProof/>
        </w:rPr>
        <w:lastRenderedPageBreak/>
        <mc:AlternateContent>
          <mc:Choice Requires="wps">
            <w:drawing>
              <wp:anchor distT="0" distB="0" distL="114300" distR="114300" simplePos="0" relativeHeight="252581888" behindDoc="0" locked="0" layoutInCell="1" allowOverlap="1" wp14:anchorId="4EED36EC" wp14:editId="186B5F43">
                <wp:simplePos x="0" y="0"/>
                <wp:positionH relativeFrom="margin">
                  <wp:align>left</wp:align>
                </wp:positionH>
                <wp:positionV relativeFrom="paragraph">
                  <wp:posOffset>3810</wp:posOffset>
                </wp:positionV>
                <wp:extent cx="5743575" cy="333375"/>
                <wp:effectExtent l="0" t="0" r="9525" b="9525"/>
                <wp:wrapNone/>
                <wp:docPr id="468" name="角丸四角形 5" title="（3）ＤＸ人材の育成"/>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33375"/>
                        </a:xfrm>
                        <a:prstGeom prst="roundRect">
                          <a:avLst>
                            <a:gd name="adj" fmla="val 16667"/>
                          </a:avLst>
                        </a:prstGeom>
                        <a:solidFill>
                          <a:sysClr val="windowText" lastClr="000000">
                            <a:lumMod val="85000"/>
                            <a:lumOff val="15000"/>
                          </a:sysClr>
                        </a:solidFill>
                        <a:ln>
                          <a:noFill/>
                        </a:ln>
                      </wps:spPr>
                      <wps:txbx>
                        <w:txbxContent>
                          <w:p w14:paraId="38C3DD9E" w14:textId="01E64471" w:rsidR="00366BC6" w:rsidRDefault="00366BC6">
                            <w:pPr>
                              <w:ind w:firstLineChars="50" w:firstLine="12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color w:val="FFFFFF" w:themeColor="background1"/>
                                <w:sz w:val="24"/>
                                <w:szCs w:val="24"/>
                              </w:rPr>
                              <w:t>（3）ＤＸ人材の</w:t>
                            </w:r>
                            <w:r>
                              <w:rPr>
                                <w:rFonts w:ascii="HGSｺﾞｼｯｸE" w:eastAsia="HGSｺﾞｼｯｸE" w:hAnsi="HGSｺﾞｼｯｸE"/>
                                <w:color w:val="FFFFFF" w:themeColor="background1"/>
                                <w:sz w:val="24"/>
                                <w:szCs w:val="24"/>
                              </w:rPr>
                              <w:t>育成</w:t>
                            </w:r>
                          </w:p>
                        </w:txbxContent>
                      </wps:txbx>
                      <wps:bodyPr rot="0" vert="horz" wrap="square" lIns="72000" tIns="0" rIns="72000" bIns="0" anchor="ctr" anchorCtr="0" upright="1">
                        <a:noAutofit/>
                      </wps:bodyPr>
                    </wps:wsp>
                  </a:graphicData>
                </a:graphic>
              </wp:anchor>
            </w:drawing>
          </mc:Choice>
          <mc:Fallback>
            <w:pict>
              <v:roundrect w14:anchorId="4EED36EC" id="_x0000_s1157" alt="タイトル: （3）ＤＸ人材の育成" style="position:absolute;left:0;text-align:left;margin-left:0;margin-top:.3pt;width:452.25pt;height:26.25pt;z-index:252581888;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" fillcolor="#262626" stroked="f">
                <v:textbox inset="2mm,0,2mm,0">
                  <w:txbxContent>
                    <w:p w14:paraId="38C3DD9E" w14:textId="01E64471" w:rsidR="00366BC6" w:rsidRDefault="00366BC6">
                      <w:pPr>
                        <w:ind w:firstLineChars="50" w:firstLine="12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color w:val="FFFFFF" w:themeColor="background1"/>
                          <w:sz w:val="24"/>
                          <w:szCs w:val="24"/>
                        </w:rPr>
                        <w:t>（3）ＤＸ人材の</w:t>
                      </w:r>
                      <w:r>
                        <w:rPr>
                          <w:rFonts w:ascii="HGSｺﾞｼｯｸE" w:eastAsia="HGSｺﾞｼｯｸE" w:hAnsi="HGSｺﾞｼｯｸE"/>
                          <w:color w:val="FFFFFF" w:themeColor="background1"/>
                          <w:sz w:val="24"/>
                          <w:szCs w:val="24"/>
                        </w:rPr>
                        <w:t>育成</w:t>
                      </w:r>
                    </w:p>
                  </w:txbxContent>
                </v:textbox>
                <w10:wrap anchorx="margin"/>
              </v:roundrect>
            </w:pict>
          </mc:Fallback>
        </mc:AlternateContent>
      </w:r>
    </w:p>
    <w:p w14:paraId="201420F5" w14:textId="77777777" w:rsidR="00B75B31" w:rsidRDefault="00B75B31">
      <w:pPr>
        <w:rPr>
          <w:rFonts w:ascii="HGSｺﾞｼｯｸE" w:eastAsia="HGSｺﾞｼｯｸE" w:hAnsi="HGSｺﾞｼｯｸE"/>
          <w:sz w:val="22"/>
        </w:rPr>
      </w:pPr>
    </w:p>
    <w:p w14:paraId="3F411E43" w14:textId="77777777" w:rsidR="00B75B31" w:rsidRDefault="00334533">
      <w:pPr>
        <w:rPr>
          <w:rFonts w:ascii="HGSｺﾞｼｯｸE" w:eastAsia="HGSｺﾞｼｯｸE" w:hAnsi="HGSｺﾞｼｯｸE"/>
          <w:sz w:val="22"/>
        </w:rPr>
      </w:pPr>
      <w:r>
        <w:rPr>
          <w:rFonts w:ascii="HGSｺﾞｼｯｸE" w:eastAsia="HGSｺﾞｼｯｸE" w:hAnsi="HGSｺﾞｼｯｸE" w:hint="eastAsia"/>
          <w:noProof/>
          <w:sz w:val="22"/>
        </w:rPr>
        <mc:AlternateContent>
          <mc:Choice Requires="wps">
            <w:drawing>
              <wp:anchor distT="0" distB="0" distL="114300" distR="114300" simplePos="0" relativeHeight="252582912" behindDoc="0" locked="0" layoutInCell="1" allowOverlap="1" wp14:anchorId="0A9D0FA9" wp14:editId="37A9EEE9">
                <wp:simplePos x="0" y="0"/>
                <wp:positionH relativeFrom="column">
                  <wp:posOffset>42545</wp:posOffset>
                </wp:positionH>
                <wp:positionV relativeFrom="paragraph">
                  <wp:posOffset>139065</wp:posOffset>
                </wp:positionV>
                <wp:extent cx="5676900" cy="1828800"/>
                <wp:effectExtent l="0" t="0" r="19050" b="19050"/>
                <wp:wrapNone/>
                <wp:docPr id="470" name="テキスト ボックス 470" descr="新型コロナウイルス感染症の影響等により、デジタル技術が急速に進展しており、企業においては、規模や業種を問わず、デジタル技術を活用して製品やサービス、ビジネスモデルを変革するＤＸの取組みが喫緊の課題となっています。&#10;ＤＸの推進にあたっては、それを支える人材の確保が不可欠となりますが、デジタルに関する知識やスキルを習得した人材は不足しています。&#10;このような状況を踏まえ、公共職業訓練において、将来のＤＸを担う人材の育成に取組むほか、大学・企業と連携して実践的キャリア教育に取組み、離職者や求職者の安定就職、ＤＸ人材の供給につなげていきます。"/>
                <wp:cNvGraphicFramePr/>
                <a:graphic xmlns:a="http://schemas.openxmlformats.org/drawingml/2006/main">
                  <a:graphicData uri="http://schemas.microsoft.com/office/word/2010/wordprocessingShape">
                    <wps:wsp>
                      <wps:cNvSpPr txBox="1"/>
                      <wps:spPr>
                        <a:xfrm>
                          <a:off x="0" y="0"/>
                          <a:ext cx="5676900" cy="1828800"/>
                        </a:xfrm>
                        <a:prstGeom prst="rect">
                          <a:avLst/>
                        </a:prstGeom>
                        <a:solidFill>
                          <a:schemeClr val="lt1"/>
                        </a:solidFill>
                        <a:ln w="6350">
                          <a:solidFill>
                            <a:prstClr val="black"/>
                          </a:solidFill>
                        </a:ln>
                      </wps:spPr>
                      <wps:txbx>
                        <w:txbxContent>
                          <w:p w14:paraId="6F45C923" w14:textId="0C0C5AFC" w:rsidR="00366BC6" w:rsidRDefault="00366BC6">
                            <w:pPr>
                              <w:rPr>
                                <w:rFonts w:asciiTheme="minorEastAsia" w:hAnsiTheme="minorEastAsia"/>
                                <w:sz w:val="22"/>
                              </w:rPr>
                            </w:pPr>
                            <w:r>
                              <w:rPr>
                                <w:rFonts w:hint="eastAsia"/>
                              </w:rPr>
                              <w:t xml:space="preserve">　</w:t>
                            </w:r>
                            <w:r>
                              <w:rPr>
                                <w:rFonts w:asciiTheme="minorEastAsia" w:hAnsiTheme="minorEastAsia"/>
                                <w:sz w:val="22"/>
                              </w:rPr>
                              <w:t>新型コロナウイルス感染症</w:t>
                            </w:r>
                            <w:r>
                              <w:rPr>
                                <w:rFonts w:asciiTheme="minorEastAsia" w:hAnsiTheme="minorEastAsia" w:hint="eastAsia"/>
                                <w:sz w:val="22"/>
                              </w:rPr>
                              <w:t>の</w:t>
                            </w:r>
                            <w:r>
                              <w:rPr>
                                <w:rFonts w:asciiTheme="minorEastAsia" w:hAnsiTheme="minorEastAsia"/>
                                <w:sz w:val="22"/>
                              </w:rPr>
                              <w:t>影響</w:t>
                            </w:r>
                            <w:r>
                              <w:rPr>
                                <w:rFonts w:asciiTheme="minorEastAsia" w:hAnsiTheme="minorEastAsia" w:hint="eastAsia"/>
                                <w:sz w:val="22"/>
                              </w:rPr>
                              <w:t>等により</w:t>
                            </w:r>
                            <w:r>
                              <w:rPr>
                                <w:rFonts w:asciiTheme="minorEastAsia" w:hAnsiTheme="minorEastAsia"/>
                                <w:sz w:val="22"/>
                              </w:rPr>
                              <w:t>、デジタル</w:t>
                            </w:r>
                            <w:r>
                              <w:rPr>
                                <w:rFonts w:asciiTheme="minorEastAsia" w:hAnsiTheme="minorEastAsia" w:hint="eastAsia"/>
                                <w:sz w:val="22"/>
                              </w:rPr>
                              <w:t>技術が</w:t>
                            </w:r>
                            <w:r>
                              <w:rPr>
                                <w:rFonts w:asciiTheme="minorEastAsia" w:hAnsiTheme="minorEastAsia"/>
                                <w:sz w:val="22"/>
                              </w:rPr>
                              <w:t>急速に進展</w:t>
                            </w:r>
                            <w:r>
                              <w:rPr>
                                <w:rFonts w:asciiTheme="minorEastAsia" w:hAnsiTheme="minorEastAsia" w:hint="eastAsia"/>
                                <w:sz w:val="22"/>
                              </w:rPr>
                              <w:t>しており、</w:t>
                            </w:r>
                            <w:r>
                              <w:rPr>
                                <w:rFonts w:asciiTheme="minorEastAsia" w:hAnsiTheme="minorEastAsia"/>
                                <w:sz w:val="22"/>
                              </w:rPr>
                              <w:t>企業においては、規模</w:t>
                            </w:r>
                            <w:r>
                              <w:rPr>
                                <w:rFonts w:asciiTheme="minorEastAsia" w:hAnsiTheme="minorEastAsia" w:hint="eastAsia"/>
                                <w:sz w:val="22"/>
                              </w:rPr>
                              <w:t>や業種</w:t>
                            </w:r>
                            <w:r>
                              <w:rPr>
                                <w:rFonts w:asciiTheme="minorEastAsia" w:hAnsiTheme="minorEastAsia"/>
                                <w:sz w:val="22"/>
                              </w:rPr>
                              <w:t>を問わず</w:t>
                            </w:r>
                            <w:r>
                              <w:rPr>
                                <w:rFonts w:asciiTheme="minorEastAsia" w:hAnsiTheme="minorEastAsia" w:hint="eastAsia"/>
                                <w:sz w:val="22"/>
                              </w:rPr>
                              <w:t>、デジタル技術を活用して製品やサービス、ビジネスモデルを変革するＤＸ</w:t>
                            </w:r>
                            <w:r>
                              <w:rPr>
                                <w:rFonts w:asciiTheme="minorEastAsia" w:hAnsiTheme="minorEastAsia"/>
                                <w:sz w:val="22"/>
                              </w:rPr>
                              <w:t>の取組みが喫緊の課題となって</w:t>
                            </w:r>
                            <w:r>
                              <w:rPr>
                                <w:rFonts w:asciiTheme="minorEastAsia" w:hAnsiTheme="minorEastAsia" w:hint="eastAsia"/>
                                <w:sz w:val="22"/>
                              </w:rPr>
                              <w:t>います。</w:t>
                            </w:r>
                          </w:p>
                          <w:p w14:paraId="6342299E" w14:textId="3A18ABD3" w:rsidR="00366BC6" w:rsidRDefault="00366BC6">
                            <w:pPr>
                              <w:ind w:firstLineChars="100" w:firstLine="220"/>
                              <w:rPr>
                                <w:rFonts w:asciiTheme="minorEastAsia" w:hAnsiTheme="minorEastAsia"/>
                                <w:sz w:val="22"/>
                              </w:rPr>
                            </w:pPr>
                            <w:r>
                              <w:rPr>
                                <w:rFonts w:asciiTheme="minorEastAsia" w:hAnsiTheme="minorEastAsia" w:hint="eastAsia"/>
                                <w:sz w:val="22"/>
                              </w:rPr>
                              <w:t>ＤＸ</w:t>
                            </w:r>
                            <w:r>
                              <w:rPr>
                                <w:rFonts w:asciiTheme="minorEastAsia" w:hAnsiTheme="minorEastAsia"/>
                                <w:sz w:val="22"/>
                              </w:rPr>
                              <w:t>の</w:t>
                            </w:r>
                            <w:r>
                              <w:rPr>
                                <w:rFonts w:asciiTheme="minorEastAsia" w:hAnsiTheme="minorEastAsia" w:hint="eastAsia"/>
                                <w:sz w:val="22"/>
                              </w:rPr>
                              <w:t>推進</w:t>
                            </w:r>
                            <w:r>
                              <w:rPr>
                                <w:rFonts w:asciiTheme="minorEastAsia" w:hAnsiTheme="minorEastAsia"/>
                                <w:sz w:val="22"/>
                              </w:rPr>
                              <w:t>に</w:t>
                            </w:r>
                            <w:r>
                              <w:rPr>
                                <w:rFonts w:asciiTheme="minorEastAsia" w:hAnsiTheme="minorEastAsia" w:hint="eastAsia"/>
                                <w:sz w:val="22"/>
                              </w:rPr>
                              <w:t>あたって</w:t>
                            </w:r>
                            <w:r>
                              <w:rPr>
                                <w:rFonts w:asciiTheme="minorEastAsia" w:hAnsiTheme="minorEastAsia"/>
                                <w:sz w:val="22"/>
                              </w:rPr>
                              <w:t>は、</w:t>
                            </w:r>
                            <w:r w:rsidRPr="00767BF5">
                              <w:rPr>
                                <w:rFonts w:asciiTheme="minorEastAsia" w:hAnsiTheme="minorEastAsia" w:hint="eastAsia"/>
                                <w:sz w:val="22"/>
                              </w:rPr>
                              <w:t>それを支える人材の確保が</w:t>
                            </w:r>
                            <w:r>
                              <w:rPr>
                                <w:rFonts w:asciiTheme="minorEastAsia" w:hAnsiTheme="minorEastAsia"/>
                                <w:sz w:val="22"/>
                              </w:rPr>
                              <w:t>不可欠</w:t>
                            </w:r>
                            <w:r>
                              <w:rPr>
                                <w:rFonts w:asciiTheme="minorEastAsia" w:hAnsiTheme="minorEastAsia" w:hint="eastAsia"/>
                                <w:sz w:val="22"/>
                              </w:rPr>
                              <w:t>となりますが、デジタル</w:t>
                            </w:r>
                            <w:r>
                              <w:rPr>
                                <w:rFonts w:asciiTheme="minorEastAsia" w:hAnsiTheme="minorEastAsia"/>
                                <w:sz w:val="22"/>
                              </w:rPr>
                              <w:t>に関する知識やスキル</w:t>
                            </w:r>
                            <w:r>
                              <w:rPr>
                                <w:rFonts w:asciiTheme="minorEastAsia" w:hAnsiTheme="minorEastAsia" w:hint="eastAsia"/>
                                <w:sz w:val="22"/>
                              </w:rPr>
                              <w:t>を</w:t>
                            </w:r>
                            <w:r>
                              <w:rPr>
                                <w:rFonts w:asciiTheme="minorEastAsia" w:hAnsiTheme="minorEastAsia"/>
                                <w:sz w:val="22"/>
                              </w:rPr>
                              <w:t>習得</w:t>
                            </w:r>
                            <w:r>
                              <w:rPr>
                                <w:rFonts w:asciiTheme="minorEastAsia" w:hAnsiTheme="minorEastAsia" w:hint="eastAsia"/>
                                <w:sz w:val="22"/>
                              </w:rPr>
                              <w:t>した人材は</w:t>
                            </w:r>
                            <w:r>
                              <w:rPr>
                                <w:rFonts w:asciiTheme="minorEastAsia" w:hAnsiTheme="minorEastAsia"/>
                                <w:sz w:val="22"/>
                              </w:rPr>
                              <w:t>不足しています</w:t>
                            </w:r>
                            <w:r>
                              <w:rPr>
                                <w:rFonts w:asciiTheme="minorEastAsia" w:hAnsiTheme="minorEastAsia" w:hint="eastAsia"/>
                                <w:sz w:val="22"/>
                              </w:rPr>
                              <w:t>。</w:t>
                            </w:r>
                          </w:p>
                          <w:p w14:paraId="7C436D6F" w14:textId="478AE3F4" w:rsidR="00366BC6" w:rsidRPr="00767BF5" w:rsidRDefault="00366BC6" w:rsidP="00767BF5">
                            <w:pPr>
                              <w:ind w:firstLineChars="100" w:firstLine="220"/>
                              <w:rPr>
                                <w:rFonts w:asciiTheme="minorEastAsia" w:hAnsiTheme="minorEastAsia"/>
                                <w:sz w:val="22"/>
                              </w:rPr>
                            </w:pPr>
                            <w:r>
                              <w:rPr>
                                <w:rFonts w:asciiTheme="minorEastAsia" w:hAnsiTheme="minorEastAsia" w:hint="eastAsia"/>
                                <w:sz w:val="22"/>
                              </w:rPr>
                              <w:t>このような</w:t>
                            </w:r>
                            <w:r>
                              <w:rPr>
                                <w:rFonts w:asciiTheme="minorEastAsia" w:hAnsiTheme="minorEastAsia"/>
                                <w:sz w:val="22"/>
                              </w:rPr>
                              <w:t>状況を踏まえ、</w:t>
                            </w:r>
                            <w:r>
                              <w:rPr>
                                <w:rFonts w:asciiTheme="minorEastAsia" w:hAnsiTheme="minorEastAsia" w:hint="eastAsia"/>
                                <w:sz w:val="22"/>
                              </w:rPr>
                              <w:t>公共</w:t>
                            </w:r>
                            <w:r>
                              <w:rPr>
                                <w:rFonts w:asciiTheme="minorEastAsia" w:hAnsiTheme="minorEastAsia"/>
                                <w:sz w:val="22"/>
                              </w:rPr>
                              <w:t>職業訓練において</w:t>
                            </w:r>
                            <w:r>
                              <w:rPr>
                                <w:rFonts w:asciiTheme="minorEastAsia" w:hAnsiTheme="minorEastAsia" w:hint="eastAsia"/>
                                <w:sz w:val="22"/>
                              </w:rPr>
                              <w:t>、将来のＤＸを担う人材の育成に</w:t>
                            </w:r>
                            <w:r>
                              <w:rPr>
                                <w:rFonts w:asciiTheme="minorEastAsia" w:hAnsiTheme="minorEastAsia"/>
                                <w:sz w:val="22"/>
                              </w:rPr>
                              <w:t>取組</w:t>
                            </w:r>
                            <w:r>
                              <w:rPr>
                                <w:rFonts w:asciiTheme="minorEastAsia" w:hAnsiTheme="minorEastAsia" w:hint="eastAsia"/>
                                <w:sz w:val="22"/>
                              </w:rPr>
                              <w:t>むほか、大学・企業と連携して実践的キャリア教育に</w:t>
                            </w:r>
                            <w:r>
                              <w:rPr>
                                <w:rFonts w:asciiTheme="minorEastAsia" w:hAnsiTheme="minorEastAsia"/>
                                <w:sz w:val="22"/>
                              </w:rPr>
                              <w:t>取組み</w:t>
                            </w:r>
                            <w:r>
                              <w:rPr>
                                <w:rFonts w:asciiTheme="minorEastAsia" w:hAnsiTheme="minorEastAsia" w:hint="eastAsia"/>
                                <w:sz w:val="22"/>
                              </w:rPr>
                              <w:t>、離職者</w:t>
                            </w:r>
                            <w:r>
                              <w:rPr>
                                <w:rFonts w:asciiTheme="minorEastAsia" w:hAnsiTheme="minorEastAsia"/>
                                <w:sz w:val="22"/>
                              </w:rPr>
                              <w:t>や求職者の安定就職、</w:t>
                            </w:r>
                            <w:r>
                              <w:rPr>
                                <w:rFonts w:asciiTheme="minorEastAsia" w:hAnsiTheme="minorEastAsia" w:hint="eastAsia"/>
                                <w:sz w:val="22"/>
                              </w:rPr>
                              <w:t>ＤＸ人材の供給につなげていきます。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0A9D0FA9" id="テキスト ボックス 470" o:spid="_x0000_s1158" type="#_x0000_t202" alt="新型コロナウイルス感染症の影響等により、デジタル技術が急速に進展しており、企業においては、規模や業種を問わず、デジタル技術を活用して製品やサービス、ビジネスモデルを変革するＤＸの取組みが喫緊の課題となっています。&#10;ＤＸの推進にあたっては、それを支える人材の確保が不可欠となりますが、デジタルに関する知識やスキルを習得した人材は不足しています。&#10;このような状況を踏まえ、公共職業訓練において、将来のＤＸを担う人材の育成に取組むほか、大学・企業と連携して実践的キャリア教育に取組み、離職者や求職者の安定就職、ＤＸ人材の供給につなげていきます。" style="position:absolute;left:0;text-align:left;margin-left:3.35pt;margin-top:10.95pt;width:447pt;height:2in;z-index:25258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" fillcolor="white [3201]" strokeweight=".5pt">
                <v:textbox>
                  <w:txbxContent>
                    <w:p w14:paraId="6F45C923" w14:textId="0C0C5AFC" w:rsidR="00366BC6" w:rsidRDefault="00366BC6">
                      <w:pPr>
                        <w:rPr>
                          <w:rFonts w:asciiTheme="minorEastAsia" w:hAnsiTheme="minorEastAsia"/>
                          <w:sz w:val="22"/>
                        </w:rPr>
                      </w:pPr>
                      <w:r>
                        <w:rPr>
                          <w:rFonts w:hint="eastAsia"/>
                        </w:rPr>
                        <w:t xml:space="preserve">　</w:t>
                      </w:r>
                      <w:r>
                        <w:rPr>
                          <w:rFonts w:asciiTheme="minorEastAsia" w:hAnsiTheme="minorEastAsia"/>
                          <w:sz w:val="22"/>
                        </w:rPr>
                        <w:t>新型コロナウイルス感染症</w:t>
                      </w:r>
                      <w:r>
                        <w:rPr>
                          <w:rFonts w:asciiTheme="minorEastAsia" w:hAnsiTheme="minorEastAsia" w:hint="eastAsia"/>
                          <w:sz w:val="22"/>
                        </w:rPr>
                        <w:t>の</w:t>
                      </w:r>
                      <w:r>
                        <w:rPr>
                          <w:rFonts w:asciiTheme="minorEastAsia" w:hAnsiTheme="minorEastAsia"/>
                          <w:sz w:val="22"/>
                        </w:rPr>
                        <w:t>影響</w:t>
                      </w:r>
                      <w:r>
                        <w:rPr>
                          <w:rFonts w:asciiTheme="minorEastAsia" w:hAnsiTheme="minorEastAsia" w:hint="eastAsia"/>
                          <w:sz w:val="22"/>
                        </w:rPr>
                        <w:t>等により</w:t>
                      </w:r>
                      <w:r>
                        <w:rPr>
                          <w:rFonts w:asciiTheme="minorEastAsia" w:hAnsiTheme="minorEastAsia"/>
                          <w:sz w:val="22"/>
                        </w:rPr>
                        <w:t>、デジタル</w:t>
                      </w:r>
                      <w:r>
                        <w:rPr>
                          <w:rFonts w:asciiTheme="minorEastAsia" w:hAnsiTheme="minorEastAsia" w:hint="eastAsia"/>
                          <w:sz w:val="22"/>
                        </w:rPr>
                        <w:t>技術が</w:t>
                      </w:r>
                      <w:r>
                        <w:rPr>
                          <w:rFonts w:asciiTheme="minorEastAsia" w:hAnsiTheme="minorEastAsia"/>
                          <w:sz w:val="22"/>
                        </w:rPr>
                        <w:t>急速に進展</w:t>
                      </w:r>
                      <w:r>
                        <w:rPr>
                          <w:rFonts w:asciiTheme="minorEastAsia" w:hAnsiTheme="minorEastAsia" w:hint="eastAsia"/>
                          <w:sz w:val="22"/>
                        </w:rPr>
                        <w:t>しており、</w:t>
                      </w:r>
                      <w:r>
                        <w:rPr>
                          <w:rFonts w:asciiTheme="minorEastAsia" w:hAnsiTheme="minorEastAsia"/>
                          <w:sz w:val="22"/>
                        </w:rPr>
                        <w:t>企業においては、規模</w:t>
                      </w:r>
                      <w:r>
                        <w:rPr>
                          <w:rFonts w:asciiTheme="minorEastAsia" w:hAnsiTheme="minorEastAsia" w:hint="eastAsia"/>
                          <w:sz w:val="22"/>
                        </w:rPr>
                        <w:t>や業種</w:t>
                      </w:r>
                      <w:r>
                        <w:rPr>
                          <w:rFonts w:asciiTheme="minorEastAsia" w:hAnsiTheme="minorEastAsia"/>
                          <w:sz w:val="22"/>
                        </w:rPr>
                        <w:t>を問わず</w:t>
                      </w:r>
                      <w:r>
                        <w:rPr>
                          <w:rFonts w:asciiTheme="minorEastAsia" w:hAnsiTheme="minorEastAsia" w:hint="eastAsia"/>
                          <w:sz w:val="22"/>
                        </w:rPr>
                        <w:t>、デジタル技術を活用して製品やサービス、ビジネスモデルを変革するＤＸ</w:t>
                      </w:r>
                      <w:r>
                        <w:rPr>
                          <w:rFonts w:asciiTheme="minorEastAsia" w:hAnsiTheme="minorEastAsia"/>
                          <w:sz w:val="22"/>
                        </w:rPr>
                        <w:t>の取組みが喫緊の課題となって</w:t>
                      </w:r>
                      <w:r>
                        <w:rPr>
                          <w:rFonts w:asciiTheme="minorEastAsia" w:hAnsiTheme="minorEastAsia" w:hint="eastAsia"/>
                          <w:sz w:val="22"/>
                        </w:rPr>
                        <w:t>います。</w:t>
                      </w:r>
                    </w:p>
                    <w:p w14:paraId="6342299E" w14:textId="3A18ABD3" w:rsidR="00366BC6" w:rsidRDefault="00366BC6">
                      <w:pPr>
                        <w:ind w:firstLineChars="100" w:firstLine="220"/>
                        <w:rPr>
                          <w:rFonts w:asciiTheme="minorEastAsia" w:hAnsiTheme="minorEastAsia"/>
                          <w:sz w:val="22"/>
                        </w:rPr>
                      </w:pPr>
                      <w:r>
                        <w:rPr>
                          <w:rFonts w:asciiTheme="minorEastAsia" w:hAnsiTheme="minorEastAsia" w:hint="eastAsia"/>
                          <w:sz w:val="22"/>
                        </w:rPr>
                        <w:t>ＤＸ</w:t>
                      </w:r>
                      <w:r>
                        <w:rPr>
                          <w:rFonts w:asciiTheme="minorEastAsia" w:hAnsiTheme="minorEastAsia"/>
                          <w:sz w:val="22"/>
                        </w:rPr>
                        <w:t>の</w:t>
                      </w:r>
                      <w:r>
                        <w:rPr>
                          <w:rFonts w:asciiTheme="minorEastAsia" w:hAnsiTheme="minorEastAsia" w:hint="eastAsia"/>
                          <w:sz w:val="22"/>
                        </w:rPr>
                        <w:t>推進</w:t>
                      </w:r>
                      <w:r>
                        <w:rPr>
                          <w:rFonts w:asciiTheme="minorEastAsia" w:hAnsiTheme="minorEastAsia"/>
                          <w:sz w:val="22"/>
                        </w:rPr>
                        <w:t>に</w:t>
                      </w:r>
                      <w:r>
                        <w:rPr>
                          <w:rFonts w:asciiTheme="minorEastAsia" w:hAnsiTheme="minorEastAsia" w:hint="eastAsia"/>
                          <w:sz w:val="22"/>
                        </w:rPr>
                        <w:t>あたって</w:t>
                      </w:r>
                      <w:r>
                        <w:rPr>
                          <w:rFonts w:asciiTheme="minorEastAsia" w:hAnsiTheme="minorEastAsia"/>
                          <w:sz w:val="22"/>
                        </w:rPr>
                        <w:t>は、</w:t>
                      </w:r>
                      <w:r w:rsidRPr="00767BF5">
                        <w:rPr>
                          <w:rFonts w:asciiTheme="minorEastAsia" w:hAnsiTheme="minorEastAsia" w:hint="eastAsia"/>
                          <w:sz w:val="22"/>
                        </w:rPr>
                        <w:t>それを支える人材の確保が</w:t>
                      </w:r>
                      <w:r>
                        <w:rPr>
                          <w:rFonts w:asciiTheme="minorEastAsia" w:hAnsiTheme="minorEastAsia"/>
                          <w:sz w:val="22"/>
                        </w:rPr>
                        <w:t>不可欠</w:t>
                      </w:r>
                      <w:r>
                        <w:rPr>
                          <w:rFonts w:asciiTheme="minorEastAsia" w:hAnsiTheme="minorEastAsia" w:hint="eastAsia"/>
                          <w:sz w:val="22"/>
                        </w:rPr>
                        <w:t>となりますが、デジタル</w:t>
                      </w:r>
                      <w:r>
                        <w:rPr>
                          <w:rFonts w:asciiTheme="minorEastAsia" w:hAnsiTheme="minorEastAsia"/>
                          <w:sz w:val="22"/>
                        </w:rPr>
                        <w:t>に関する知識やスキル</w:t>
                      </w:r>
                      <w:r>
                        <w:rPr>
                          <w:rFonts w:asciiTheme="minorEastAsia" w:hAnsiTheme="minorEastAsia" w:hint="eastAsia"/>
                          <w:sz w:val="22"/>
                        </w:rPr>
                        <w:t>を</w:t>
                      </w:r>
                      <w:r>
                        <w:rPr>
                          <w:rFonts w:asciiTheme="minorEastAsia" w:hAnsiTheme="minorEastAsia"/>
                          <w:sz w:val="22"/>
                        </w:rPr>
                        <w:t>習得</w:t>
                      </w:r>
                      <w:r>
                        <w:rPr>
                          <w:rFonts w:asciiTheme="minorEastAsia" w:hAnsiTheme="minorEastAsia" w:hint="eastAsia"/>
                          <w:sz w:val="22"/>
                        </w:rPr>
                        <w:t>した人材は</w:t>
                      </w:r>
                      <w:r>
                        <w:rPr>
                          <w:rFonts w:asciiTheme="minorEastAsia" w:hAnsiTheme="minorEastAsia"/>
                          <w:sz w:val="22"/>
                        </w:rPr>
                        <w:t>不足しています</w:t>
                      </w:r>
                      <w:r>
                        <w:rPr>
                          <w:rFonts w:asciiTheme="minorEastAsia" w:hAnsiTheme="minorEastAsia" w:hint="eastAsia"/>
                          <w:sz w:val="22"/>
                        </w:rPr>
                        <w:t>。</w:t>
                      </w:r>
                    </w:p>
                    <w:p w14:paraId="7C436D6F" w14:textId="478AE3F4" w:rsidR="00366BC6" w:rsidRPr="00767BF5" w:rsidRDefault="00366BC6" w:rsidP="00767BF5">
                      <w:pPr>
                        <w:ind w:firstLineChars="100" w:firstLine="220"/>
                        <w:rPr>
                          <w:rFonts w:asciiTheme="minorEastAsia" w:hAnsiTheme="minorEastAsia"/>
                          <w:sz w:val="22"/>
                        </w:rPr>
                      </w:pPr>
                      <w:r>
                        <w:rPr>
                          <w:rFonts w:asciiTheme="minorEastAsia" w:hAnsiTheme="minorEastAsia" w:hint="eastAsia"/>
                          <w:sz w:val="22"/>
                        </w:rPr>
                        <w:t>このような</w:t>
                      </w:r>
                      <w:r>
                        <w:rPr>
                          <w:rFonts w:asciiTheme="minorEastAsia" w:hAnsiTheme="minorEastAsia"/>
                          <w:sz w:val="22"/>
                        </w:rPr>
                        <w:t>状況を踏まえ、</w:t>
                      </w:r>
                      <w:r>
                        <w:rPr>
                          <w:rFonts w:asciiTheme="minorEastAsia" w:hAnsiTheme="minorEastAsia" w:hint="eastAsia"/>
                          <w:sz w:val="22"/>
                        </w:rPr>
                        <w:t>公共</w:t>
                      </w:r>
                      <w:r>
                        <w:rPr>
                          <w:rFonts w:asciiTheme="minorEastAsia" w:hAnsiTheme="minorEastAsia"/>
                          <w:sz w:val="22"/>
                        </w:rPr>
                        <w:t>職業訓練において</w:t>
                      </w:r>
                      <w:r>
                        <w:rPr>
                          <w:rFonts w:asciiTheme="minorEastAsia" w:hAnsiTheme="minorEastAsia" w:hint="eastAsia"/>
                          <w:sz w:val="22"/>
                        </w:rPr>
                        <w:t>、将来のＤＸを担う人材の育成に</w:t>
                      </w:r>
                      <w:r>
                        <w:rPr>
                          <w:rFonts w:asciiTheme="minorEastAsia" w:hAnsiTheme="minorEastAsia"/>
                          <w:sz w:val="22"/>
                        </w:rPr>
                        <w:t>取組</w:t>
                      </w:r>
                      <w:r>
                        <w:rPr>
                          <w:rFonts w:asciiTheme="minorEastAsia" w:hAnsiTheme="minorEastAsia" w:hint="eastAsia"/>
                          <w:sz w:val="22"/>
                        </w:rPr>
                        <w:t>むほか、大学・企業と連携して実践的キャリア教育に</w:t>
                      </w:r>
                      <w:r>
                        <w:rPr>
                          <w:rFonts w:asciiTheme="minorEastAsia" w:hAnsiTheme="minorEastAsia"/>
                          <w:sz w:val="22"/>
                        </w:rPr>
                        <w:t>取組み</w:t>
                      </w:r>
                      <w:r>
                        <w:rPr>
                          <w:rFonts w:asciiTheme="minorEastAsia" w:hAnsiTheme="minorEastAsia" w:hint="eastAsia"/>
                          <w:sz w:val="22"/>
                        </w:rPr>
                        <w:t>、離職者</w:t>
                      </w:r>
                      <w:r>
                        <w:rPr>
                          <w:rFonts w:asciiTheme="minorEastAsia" w:hAnsiTheme="minorEastAsia"/>
                          <w:sz w:val="22"/>
                        </w:rPr>
                        <w:t>や求職者の安定就職、</w:t>
                      </w:r>
                      <w:r>
                        <w:rPr>
                          <w:rFonts w:asciiTheme="minorEastAsia" w:hAnsiTheme="minorEastAsia" w:hint="eastAsia"/>
                          <w:sz w:val="22"/>
                        </w:rPr>
                        <w:t>ＤＸ人材の供給につなげていきます。</w:t>
                      </w:r>
                    </w:p>
                  </w:txbxContent>
                </v:textbox>
              </v:shape>
            </w:pict>
          </mc:Fallback>
        </mc:AlternateContent>
      </w:r>
    </w:p>
    <w:p w14:paraId="4032C037" w14:textId="77777777" w:rsidR="00B75B31" w:rsidRDefault="00B75B31">
      <w:pPr>
        <w:rPr>
          <w:rFonts w:ascii="HGSｺﾞｼｯｸE" w:eastAsia="HGSｺﾞｼｯｸE" w:hAnsi="HGSｺﾞｼｯｸE"/>
          <w:sz w:val="22"/>
        </w:rPr>
      </w:pPr>
    </w:p>
    <w:p w14:paraId="7604C995" w14:textId="77777777" w:rsidR="00B75B31" w:rsidRDefault="00B75B31">
      <w:pPr>
        <w:rPr>
          <w:rFonts w:ascii="HGSｺﾞｼｯｸE" w:eastAsia="HGSｺﾞｼｯｸE" w:hAnsi="HGSｺﾞｼｯｸE"/>
          <w:sz w:val="22"/>
        </w:rPr>
      </w:pPr>
    </w:p>
    <w:p w14:paraId="30B63D89" w14:textId="77777777" w:rsidR="00B75B31" w:rsidRDefault="00B75B31">
      <w:pPr>
        <w:rPr>
          <w:rFonts w:ascii="HGSｺﾞｼｯｸE" w:eastAsia="HGSｺﾞｼｯｸE" w:hAnsi="HGSｺﾞｼｯｸE"/>
          <w:sz w:val="22"/>
        </w:rPr>
      </w:pPr>
    </w:p>
    <w:p w14:paraId="5A637388" w14:textId="77777777" w:rsidR="00B75B31" w:rsidRDefault="00B75B31">
      <w:pPr>
        <w:rPr>
          <w:rFonts w:ascii="HGSｺﾞｼｯｸE" w:eastAsia="HGSｺﾞｼｯｸE" w:hAnsi="HGSｺﾞｼｯｸE"/>
          <w:sz w:val="22"/>
        </w:rPr>
      </w:pPr>
    </w:p>
    <w:p w14:paraId="3453FC2D" w14:textId="77777777" w:rsidR="00B75B31" w:rsidRDefault="00B75B31">
      <w:pPr>
        <w:rPr>
          <w:rFonts w:ascii="HGSｺﾞｼｯｸE" w:eastAsia="HGSｺﾞｼｯｸE" w:hAnsi="HGSｺﾞｼｯｸE"/>
          <w:sz w:val="22"/>
        </w:rPr>
      </w:pPr>
    </w:p>
    <w:p w14:paraId="14FE2709" w14:textId="77777777" w:rsidR="00B75B31" w:rsidRDefault="00B75B31">
      <w:pPr>
        <w:rPr>
          <w:rFonts w:ascii="HGSｺﾞｼｯｸE" w:eastAsia="HGSｺﾞｼｯｸE" w:hAnsi="HGSｺﾞｼｯｸE"/>
          <w:sz w:val="22"/>
        </w:rPr>
      </w:pPr>
    </w:p>
    <w:p w14:paraId="752C5231" w14:textId="77777777" w:rsidR="00B75B31" w:rsidRDefault="00B75B31">
      <w:pPr>
        <w:rPr>
          <w:rFonts w:ascii="HGSｺﾞｼｯｸE" w:eastAsia="HGSｺﾞｼｯｸE" w:hAnsi="HGSｺﾞｼｯｸE"/>
          <w:sz w:val="22"/>
        </w:rPr>
      </w:pPr>
    </w:p>
    <w:p w14:paraId="405A1E68" w14:textId="77777777" w:rsidR="00B75B31" w:rsidRDefault="00B75B31">
      <w:pPr>
        <w:rPr>
          <w:rFonts w:ascii="HGSｺﾞｼｯｸE" w:eastAsia="HGSｺﾞｼｯｸE" w:hAnsi="HGSｺﾞｼｯｸE"/>
          <w:sz w:val="22"/>
        </w:rPr>
      </w:pPr>
    </w:p>
    <w:p w14:paraId="5C4D5851" w14:textId="0FD86F3E" w:rsidR="00B75B31" w:rsidRDefault="00B75B31">
      <w:pPr>
        <w:rPr>
          <w:sz w:val="22"/>
        </w:rPr>
      </w:pPr>
    </w:p>
    <w:p w14:paraId="31B40BB9" w14:textId="28E0E3C9" w:rsidR="003D6694" w:rsidRPr="00CC3E64" w:rsidRDefault="00793B2F" w:rsidP="00976DE0">
      <w:pPr>
        <w:ind w:left="2"/>
        <w:rPr>
          <w:rFonts w:asciiTheme="minorEastAsia" w:hAnsiTheme="minorEastAsia"/>
          <w:sz w:val="22"/>
        </w:rPr>
      </w:pPr>
      <w:r>
        <w:rPr>
          <w:rFonts w:ascii="HGSｺﾞｼｯｸE" w:eastAsia="HGSｺﾞｼｯｸE" w:hAnsi="HGSｺﾞｼｯｸE" w:hint="eastAsia"/>
          <w:sz w:val="22"/>
        </w:rPr>
        <w:t xml:space="preserve">　</w:t>
      </w:r>
      <w:r w:rsidR="003D6694" w:rsidRPr="00CC3E64">
        <w:rPr>
          <w:rFonts w:asciiTheme="minorEastAsia" w:hAnsiTheme="minorEastAsia" w:hint="eastAsia"/>
          <w:sz w:val="22"/>
        </w:rPr>
        <w:t>ＤＸ人材の育成については、現在、民間教育訓練機関に委託している求職者向けの職業訓練において、</w:t>
      </w:r>
      <w:r w:rsidR="003A51AC" w:rsidRPr="00CC3E64">
        <w:rPr>
          <w:rFonts w:asciiTheme="minorEastAsia" w:hAnsiTheme="minorEastAsia" w:hint="eastAsia"/>
          <w:sz w:val="22"/>
        </w:rPr>
        <w:t>ＡＩ</w:t>
      </w:r>
      <w:r w:rsidR="003D6694" w:rsidRPr="00CC3E64">
        <w:rPr>
          <w:rFonts w:asciiTheme="minorEastAsia" w:hAnsiTheme="minorEastAsia" w:hint="eastAsia"/>
          <w:sz w:val="22"/>
        </w:rPr>
        <w:t>プログラマーやデータサイエンティストの養成コース等を実施しています。</w:t>
      </w:r>
    </w:p>
    <w:p w14:paraId="78CF92FA" w14:textId="2C4F3819" w:rsidR="00976DE0" w:rsidRPr="00CC3E64" w:rsidRDefault="00976DE0" w:rsidP="00976DE0">
      <w:pPr>
        <w:ind w:left="2"/>
        <w:rPr>
          <w:rFonts w:asciiTheme="minorEastAsia" w:hAnsiTheme="minorEastAsia"/>
          <w:sz w:val="22"/>
        </w:rPr>
      </w:pPr>
      <w:r w:rsidRPr="00CC3E64">
        <w:rPr>
          <w:rFonts w:ascii="HGSｺﾞｼｯｸE" w:eastAsia="HGSｺﾞｼｯｸE" w:hAnsi="HGSｺﾞｼｯｸE" w:hint="eastAsia"/>
          <w:sz w:val="22"/>
        </w:rPr>
        <w:t xml:space="preserve">　</w:t>
      </w:r>
      <w:r w:rsidRPr="00CC3E64">
        <w:rPr>
          <w:rFonts w:asciiTheme="minorEastAsia" w:hAnsiTheme="minorEastAsia" w:hint="eastAsia"/>
          <w:sz w:val="22"/>
        </w:rPr>
        <w:t>技専校においては、ものづくり分野を中心に、求職者向けとして、ネットワークエンジニアやＩＣＴプログラマー等の養成訓練を実施しているほか、在職者向けとして、プログラミング入門からサーバ構築に至る多様な訓練を実施しています。</w:t>
      </w:r>
    </w:p>
    <w:p w14:paraId="4E466E71" w14:textId="77777777" w:rsidR="00976DE0" w:rsidRPr="00CC3E64" w:rsidRDefault="00976DE0" w:rsidP="00976DE0">
      <w:pPr>
        <w:ind w:left="2" w:firstLineChars="100" w:firstLine="220"/>
        <w:rPr>
          <w:rFonts w:asciiTheme="minorEastAsia" w:hAnsiTheme="minorEastAsia"/>
          <w:sz w:val="22"/>
        </w:rPr>
      </w:pPr>
      <w:r w:rsidRPr="00CC3E64">
        <w:rPr>
          <w:rFonts w:asciiTheme="minorEastAsia" w:hAnsiTheme="minorEastAsia" w:hint="eastAsia"/>
          <w:sz w:val="22"/>
        </w:rPr>
        <w:t>今後、これらの取組みを拡充するとともに、デジタル技術をはじめ、課題発見力・解決力や情報収集力、企画提案力等の能力を習得できる訓練を開発していきます。</w:t>
      </w:r>
    </w:p>
    <w:p w14:paraId="7F07B4FF" w14:textId="77777777" w:rsidR="00976DE0" w:rsidRPr="00CC3E64" w:rsidRDefault="00976DE0" w:rsidP="00976DE0">
      <w:pPr>
        <w:ind w:left="1"/>
        <w:rPr>
          <w:rFonts w:asciiTheme="minorEastAsia" w:hAnsiTheme="minorEastAsia"/>
          <w:sz w:val="22"/>
        </w:rPr>
      </w:pPr>
      <w:r w:rsidRPr="00CC3E64">
        <w:rPr>
          <w:rFonts w:asciiTheme="minorEastAsia" w:hAnsiTheme="minorEastAsia" w:hint="eastAsia"/>
          <w:sz w:val="22"/>
        </w:rPr>
        <w:t xml:space="preserve">　また、より多くの方々が、ものづくり分野のデジタルスキルを習得できるようにするため、手軽に参加できるオンライン研修等を検討していきます。</w:t>
      </w:r>
    </w:p>
    <w:p w14:paraId="65B79392" w14:textId="77777777" w:rsidR="00976DE0" w:rsidRDefault="00976DE0" w:rsidP="00976DE0">
      <w:pPr>
        <w:ind w:left="1"/>
        <w:rPr>
          <w:rFonts w:asciiTheme="minorEastAsia" w:hAnsiTheme="minorEastAsia"/>
          <w:sz w:val="22"/>
        </w:rPr>
      </w:pPr>
      <w:r>
        <w:rPr>
          <w:rFonts w:asciiTheme="minorEastAsia" w:hAnsiTheme="minorEastAsia" w:hint="eastAsia"/>
          <w:sz w:val="22"/>
        </w:rPr>
        <w:t xml:space="preserve">　さらに、大学・企業と連携しながら、就職活動前や就職活動期の学生に対し、企業におけるＤＸ化の重要性やＤＸ人材として活躍することの意義を理解してもらうため、実践的キャリア教育（ＰＢＬ（課題解決型授業）や出前講座、インターンシップ）を一層推進します。</w:t>
      </w:r>
    </w:p>
    <w:p w14:paraId="614D70DD" w14:textId="49A949C0" w:rsidR="00BE06AB" w:rsidRDefault="00BE06AB" w:rsidP="00793B2F">
      <w:pPr>
        <w:ind w:left="1"/>
        <w:rPr>
          <w:rFonts w:ascii="HGPｺﾞｼｯｸE" w:eastAsia="HGPｺﾞｼｯｸE" w:hAnsi="HGPｺﾞｼｯｸE"/>
          <w:sz w:val="24"/>
          <w:szCs w:val="24"/>
        </w:rPr>
      </w:pPr>
    </w:p>
    <w:p w14:paraId="7E7F2795" w14:textId="77777777" w:rsidR="00976DE0" w:rsidRDefault="00976DE0" w:rsidP="00793B2F">
      <w:pPr>
        <w:ind w:left="1"/>
        <w:rPr>
          <w:rFonts w:ascii="HGPｺﾞｼｯｸE" w:eastAsia="HGPｺﾞｼｯｸE" w:hAnsi="HGPｺﾞｼｯｸE"/>
          <w:sz w:val="24"/>
          <w:szCs w:val="24"/>
        </w:rPr>
      </w:pPr>
    </w:p>
    <w:p w14:paraId="7A6195D4" w14:textId="0C28089A" w:rsidR="00767BF5" w:rsidRDefault="00BE06AB">
      <w:pPr>
        <w:widowControl/>
        <w:jc w:val="left"/>
        <w:rPr>
          <w:sz w:val="22"/>
        </w:rPr>
      </w:pPr>
      <w:r>
        <w:rPr>
          <w:rFonts w:ascii="HGSｺﾞｼｯｸE" w:eastAsia="HGSｺﾞｼｯｸE" w:hAnsi="HGSｺﾞｼｯｸE"/>
          <w:noProof/>
          <w:sz w:val="22"/>
        </w:rPr>
        <mc:AlternateContent>
          <mc:Choice Requires="wps">
            <w:drawing>
              <wp:anchor distT="0" distB="0" distL="114300" distR="114300" simplePos="0" relativeHeight="252509184" behindDoc="0" locked="0" layoutInCell="1" allowOverlap="1" wp14:anchorId="15E1C1B9" wp14:editId="4746F41C">
                <wp:simplePos x="0" y="0"/>
                <wp:positionH relativeFrom="margin">
                  <wp:align>center</wp:align>
                </wp:positionH>
                <wp:positionV relativeFrom="paragraph">
                  <wp:posOffset>161925</wp:posOffset>
                </wp:positionV>
                <wp:extent cx="5924550" cy="2466975"/>
                <wp:effectExtent l="0" t="0" r="19050" b="28575"/>
                <wp:wrapNone/>
                <wp:docPr id="59" name="Text Box 198" descr="〇課題解決型授業（ＰＢＬ）&#10;…Project Based Learning（プロジェクト・ベースド・ラーニング）&#10;企業・大学・行政が連携し、それぞれが抱える実践的な課題に対し、学生ならではの主体的な分析やアイディアの展開によって解決を図る試み。学生自身がその成果のプレゼンテーションを行う。&#10;〇大阪府インターンシップ事業&#10;　就業体験型…学生が希望する企業において１～５日間程度の実習を行う一般的なインターンシップ&#10;業界研究型…学生10名程度のグループ単位で、大阪府が指定する複数の業種・企業で実習を行い、企業の魅力や課題を研究し、学生が主体的に企業・業界の課題解決策を提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66975"/>
                        </a:xfrm>
                        <a:prstGeom prst="rect">
                          <a:avLst/>
                        </a:prstGeom>
                        <a:noFill/>
                        <a:ln w="6350">
                          <a:solidFill>
                            <a:sysClr val="windowText" lastClr="000000">
                              <a:lumMod val="100000"/>
                              <a:lumOff val="0"/>
                            </a:sysClr>
                          </a:solidFill>
                          <a:prstDash val="sysDash"/>
                          <a:miter lim="800000"/>
                        </a:ln>
                      </wps:spPr>
                      <wps:txbx>
                        <w:txbxContent>
                          <w:p w14:paraId="0497302C" w14:textId="77777777" w:rsidR="00366BC6" w:rsidRDefault="00366BC6">
                            <w:pPr>
                              <w:spacing w:line="160" w:lineRule="exact"/>
                            </w:pPr>
                          </w:p>
                          <w:p w14:paraId="371FC3C7" w14:textId="77777777" w:rsidR="00366BC6" w:rsidRDefault="00366BC6">
                            <w:pPr>
                              <w:spacing w:line="320" w:lineRule="exact"/>
                              <w:rPr>
                                <w:rFonts w:asciiTheme="minorEastAsia" w:hAnsiTheme="minorEastAsia"/>
                                <w:sz w:val="22"/>
                              </w:rPr>
                            </w:pPr>
                            <w:r>
                              <w:rPr>
                                <w:rFonts w:asciiTheme="minorEastAsia" w:hAnsiTheme="minorEastAsia" w:hint="eastAsia"/>
                                <w:sz w:val="22"/>
                              </w:rPr>
                              <w:t>〇課題解決型授業（ＰＢＬ）</w:t>
                            </w:r>
                          </w:p>
                          <w:p w14:paraId="58A6812F" w14:textId="77777777" w:rsidR="00366BC6" w:rsidRDefault="00366BC6">
                            <w:pPr>
                              <w:spacing w:line="320" w:lineRule="exact"/>
                              <w:ind w:firstLineChars="1000" w:firstLine="2200"/>
                              <w:rPr>
                                <w:rFonts w:asciiTheme="minorEastAsia" w:hAnsiTheme="minorEastAsia"/>
                                <w:sz w:val="22"/>
                              </w:rPr>
                            </w:pPr>
                            <w:r>
                              <w:rPr>
                                <w:rFonts w:asciiTheme="minorEastAsia" w:hAnsiTheme="minorEastAsia" w:hint="eastAsia"/>
                                <w:sz w:val="22"/>
                              </w:rPr>
                              <w:t>…</w:t>
                            </w:r>
                            <w:r>
                              <w:rPr>
                                <w:rFonts w:asciiTheme="minorEastAsia" w:hAnsiTheme="minorEastAsia"/>
                                <w:sz w:val="22"/>
                              </w:rPr>
                              <w:t>Project Based Learning</w:t>
                            </w:r>
                            <w:r>
                              <w:rPr>
                                <w:rFonts w:asciiTheme="minorEastAsia" w:hAnsiTheme="minorEastAsia" w:hint="eastAsia"/>
                                <w:sz w:val="22"/>
                              </w:rPr>
                              <w:t>（プロジェクト・ベースド・ラーニング）</w:t>
                            </w:r>
                          </w:p>
                          <w:p w14:paraId="06B6C464" w14:textId="77777777" w:rsidR="00366BC6" w:rsidRDefault="00366BC6">
                            <w:pPr>
                              <w:spacing w:line="320" w:lineRule="exact"/>
                              <w:ind w:leftChars="100" w:left="210" w:firstLineChars="100" w:firstLine="220"/>
                              <w:rPr>
                                <w:rFonts w:asciiTheme="minorEastAsia" w:hAnsiTheme="minorEastAsia"/>
                                <w:sz w:val="22"/>
                              </w:rPr>
                            </w:pPr>
                            <w:r>
                              <w:rPr>
                                <w:rFonts w:asciiTheme="minorEastAsia" w:hAnsiTheme="minorEastAsia" w:hint="eastAsia"/>
                                <w:sz w:val="22"/>
                              </w:rPr>
                              <w:t>企業・大学・行政が連携し、それぞれが抱える実践的な課題に対し、学生ならではの主体的な分析やアイディアの展開によって解決を図る試み。学生</w:t>
                            </w:r>
                            <w:r>
                              <w:rPr>
                                <w:rFonts w:asciiTheme="minorEastAsia" w:hAnsiTheme="minorEastAsia"/>
                                <w:sz w:val="22"/>
                              </w:rPr>
                              <w:t>自身がその成果のプレゼンテーションを行う。</w:t>
                            </w:r>
                          </w:p>
                          <w:p w14:paraId="2C98DB6A" w14:textId="77777777" w:rsidR="00366BC6" w:rsidRDefault="00366BC6">
                            <w:pPr>
                              <w:spacing w:line="320" w:lineRule="exact"/>
                              <w:rPr>
                                <w:rFonts w:asciiTheme="minorEastAsia" w:hAnsiTheme="minorEastAsia"/>
                                <w:sz w:val="22"/>
                              </w:rPr>
                            </w:pPr>
                            <w:r>
                              <w:rPr>
                                <w:rFonts w:asciiTheme="minorEastAsia" w:hAnsiTheme="minorEastAsia" w:hint="eastAsia"/>
                                <w:sz w:val="22"/>
                              </w:rPr>
                              <w:t>〇大阪府</w:t>
                            </w:r>
                            <w:r>
                              <w:rPr>
                                <w:rFonts w:asciiTheme="minorEastAsia" w:hAnsiTheme="minorEastAsia"/>
                                <w:sz w:val="22"/>
                              </w:rPr>
                              <w:t>インターンシップ事業</w:t>
                            </w:r>
                          </w:p>
                          <w:p w14:paraId="7F2635FD" w14:textId="77777777" w:rsidR="00366BC6" w:rsidRDefault="00366BC6">
                            <w:pPr>
                              <w:spacing w:line="320" w:lineRule="exact"/>
                              <w:ind w:left="1540" w:hangingChars="700" w:hanging="1540"/>
                              <w:rPr>
                                <w:rFonts w:asciiTheme="minorEastAsia" w:hAnsiTheme="minorEastAsia"/>
                                <w:sz w:val="22"/>
                              </w:rPr>
                            </w:pPr>
                            <w:r>
                              <w:rPr>
                                <w:rFonts w:asciiTheme="minorEastAsia" w:hAnsiTheme="minorEastAsia" w:hint="eastAsia"/>
                                <w:sz w:val="22"/>
                              </w:rPr>
                              <w:t xml:space="preserve">　就業体験型…学生が希望する企業において１～５日間程度の実習を行う一般的なインターンシップ</w:t>
                            </w:r>
                          </w:p>
                          <w:p w14:paraId="77F22BDC" w14:textId="77777777" w:rsidR="00366BC6" w:rsidRDefault="00366BC6">
                            <w:pPr>
                              <w:spacing w:line="320" w:lineRule="exact"/>
                              <w:ind w:leftChars="104" w:left="1558" w:hangingChars="609" w:hanging="1340"/>
                              <w:rPr>
                                <w:rFonts w:asciiTheme="minorEastAsia" w:hAnsiTheme="minorEastAsia"/>
                                <w:sz w:val="22"/>
                              </w:rPr>
                            </w:pPr>
                            <w:r>
                              <w:rPr>
                                <w:rFonts w:asciiTheme="minorEastAsia" w:hAnsiTheme="minorEastAsia" w:hint="eastAsia"/>
                                <w:sz w:val="22"/>
                              </w:rPr>
                              <w:t>業界研究型…学生10名程度のグループ単位で、大阪府が指定する複数の業種・企業で実習を行い、企業の魅力や課題を研究し、学生が主体的に企業・業界の課題解決策を提案</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5E1C1B9" id="_x0000_s1159" type="#_x0000_t202" alt="〇課題解決型授業（ＰＢＬ）&#10;…Project Based Learning（プロジェクト・ベースド・ラーニング）&#10;企業・大学・行政が連携し、それぞれが抱える実践的な課題に対し、学生ならではの主体的な分析やアイディアの展開によって解決を図る試み。学生自身がその成果のプレゼンテーションを行う。&#10;〇大阪府インターンシップ事業&#10;　就業体験型…学生が希望する企業において１～５日間程度の実習を行う一般的なインターンシップ&#10;業界研究型…学生10名程度のグループ単位で、大阪府が指定する複数の業種・企業で実習を行い、企業の魅力や課題を研究し、学生が主体的に企業・業界の課題解決策を提案" style="position:absolute;margin-left:0;margin-top:12.75pt;width:466.5pt;height:194.25pt;z-index:2525091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" filled="f" strokeweight=".5pt">
                <v:stroke dashstyle="3 1"/>
                <v:textbox>
                  <w:txbxContent>
                    <w:p w14:paraId="0497302C" w14:textId="77777777" w:rsidR="00366BC6" w:rsidRDefault="00366BC6">
                      <w:pPr>
                        <w:spacing w:line="160" w:lineRule="exact"/>
                      </w:pPr>
                    </w:p>
                    <w:p w14:paraId="371FC3C7" w14:textId="77777777" w:rsidR="00366BC6" w:rsidRDefault="00366BC6">
                      <w:pPr>
                        <w:spacing w:line="320" w:lineRule="exact"/>
                        <w:rPr>
                          <w:rFonts w:asciiTheme="minorEastAsia" w:hAnsiTheme="minorEastAsia"/>
                          <w:sz w:val="22"/>
                        </w:rPr>
                      </w:pPr>
                      <w:r>
                        <w:rPr>
                          <w:rFonts w:asciiTheme="minorEastAsia" w:hAnsiTheme="minorEastAsia" w:hint="eastAsia"/>
                          <w:sz w:val="22"/>
                        </w:rPr>
                        <w:t>〇課題解決型授業（ＰＢＬ）</w:t>
                      </w:r>
                    </w:p>
                    <w:p w14:paraId="58A6812F" w14:textId="77777777" w:rsidR="00366BC6" w:rsidRDefault="00366BC6">
                      <w:pPr>
                        <w:spacing w:line="320" w:lineRule="exact"/>
                        <w:ind w:firstLineChars="1000" w:firstLine="2200"/>
                        <w:rPr>
                          <w:rFonts w:asciiTheme="minorEastAsia" w:hAnsiTheme="minorEastAsia"/>
                          <w:sz w:val="22"/>
                        </w:rPr>
                      </w:pPr>
                      <w:r>
                        <w:rPr>
                          <w:rFonts w:asciiTheme="minorEastAsia" w:hAnsiTheme="minorEastAsia" w:hint="eastAsia"/>
                          <w:sz w:val="22"/>
                        </w:rPr>
                        <w:t>…</w:t>
                      </w:r>
                      <w:r>
                        <w:rPr>
                          <w:rFonts w:asciiTheme="minorEastAsia" w:hAnsiTheme="minorEastAsia"/>
                          <w:sz w:val="22"/>
                        </w:rPr>
                        <w:t>Project Based Learning</w:t>
                      </w:r>
                      <w:r>
                        <w:rPr>
                          <w:rFonts w:asciiTheme="minorEastAsia" w:hAnsiTheme="minorEastAsia" w:hint="eastAsia"/>
                          <w:sz w:val="22"/>
                        </w:rPr>
                        <w:t>（プロジェクト・ベースド・ラーニング）</w:t>
                      </w:r>
                    </w:p>
                    <w:p w14:paraId="06B6C464" w14:textId="77777777" w:rsidR="00366BC6" w:rsidRDefault="00366BC6">
                      <w:pPr>
                        <w:spacing w:line="320" w:lineRule="exact"/>
                        <w:ind w:leftChars="100" w:left="210" w:firstLineChars="100" w:firstLine="220"/>
                        <w:rPr>
                          <w:rFonts w:asciiTheme="minorEastAsia" w:hAnsiTheme="minorEastAsia"/>
                          <w:sz w:val="22"/>
                        </w:rPr>
                      </w:pPr>
                      <w:r>
                        <w:rPr>
                          <w:rFonts w:asciiTheme="minorEastAsia" w:hAnsiTheme="minorEastAsia" w:hint="eastAsia"/>
                          <w:sz w:val="22"/>
                        </w:rPr>
                        <w:t>企業・大学・行政が連携し、それぞれが抱える実践的な課題に対し、学生ならではの主体的な分析やアイディアの展開によって解決を図る試み。学生</w:t>
                      </w:r>
                      <w:r>
                        <w:rPr>
                          <w:rFonts w:asciiTheme="minorEastAsia" w:hAnsiTheme="minorEastAsia"/>
                          <w:sz w:val="22"/>
                        </w:rPr>
                        <w:t>自身がその成果のプレゼンテーションを行う。</w:t>
                      </w:r>
                    </w:p>
                    <w:p w14:paraId="2C98DB6A" w14:textId="77777777" w:rsidR="00366BC6" w:rsidRDefault="00366BC6">
                      <w:pPr>
                        <w:spacing w:line="320" w:lineRule="exact"/>
                        <w:rPr>
                          <w:rFonts w:asciiTheme="minorEastAsia" w:hAnsiTheme="minorEastAsia"/>
                          <w:sz w:val="22"/>
                        </w:rPr>
                      </w:pPr>
                      <w:r>
                        <w:rPr>
                          <w:rFonts w:asciiTheme="minorEastAsia" w:hAnsiTheme="minorEastAsia" w:hint="eastAsia"/>
                          <w:sz w:val="22"/>
                        </w:rPr>
                        <w:t>〇大阪府</w:t>
                      </w:r>
                      <w:r>
                        <w:rPr>
                          <w:rFonts w:asciiTheme="minorEastAsia" w:hAnsiTheme="minorEastAsia"/>
                          <w:sz w:val="22"/>
                        </w:rPr>
                        <w:t>インターンシップ事業</w:t>
                      </w:r>
                    </w:p>
                    <w:p w14:paraId="7F2635FD" w14:textId="77777777" w:rsidR="00366BC6" w:rsidRDefault="00366BC6">
                      <w:pPr>
                        <w:spacing w:line="320" w:lineRule="exact"/>
                        <w:ind w:left="1540" w:hangingChars="700" w:hanging="1540"/>
                        <w:rPr>
                          <w:rFonts w:asciiTheme="minorEastAsia" w:hAnsiTheme="minorEastAsia"/>
                          <w:sz w:val="22"/>
                        </w:rPr>
                      </w:pPr>
                      <w:r>
                        <w:rPr>
                          <w:rFonts w:asciiTheme="minorEastAsia" w:hAnsiTheme="minorEastAsia" w:hint="eastAsia"/>
                          <w:sz w:val="22"/>
                        </w:rPr>
                        <w:t xml:space="preserve">　就業体験型…学生が希望する企業において１～５日間程度の実習を行う一般的なインターンシップ</w:t>
                      </w:r>
                    </w:p>
                    <w:p w14:paraId="77F22BDC" w14:textId="77777777" w:rsidR="00366BC6" w:rsidRDefault="00366BC6">
                      <w:pPr>
                        <w:spacing w:line="320" w:lineRule="exact"/>
                        <w:ind w:leftChars="104" w:left="1558" w:hangingChars="609" w:hanging="1340"/>
                        <w:rPr>
                          <w:rFonts w:asciiTheme="minorEastAsia" w:hAnsiTheme="minorEastAsia"/>
                          <w:sz w:val="22"/>
                        </w:rPr>
                      </w:pPr>
                      <w:r>
                        <w:rPr>
                          <w:rFonts w:asciiTheme="minorEastAsia" w:hAnsiTheme="minorEastAsia" w:hint="eastAsia"/>
                          <w:sz w:val="22"/>
                        </w:rPr>
                        <w:t>業界研究型…学生10名程度のグループ単位で、大阪府が指定する複数の業種・企業で実習を行い、企業の魅力や課題を研究し、学生が主体的に企業・業界の課題解決策を提案</w:t>
                      </w:r>
                    </w:p>
                  </w:txbxContent>
                </v:textbox>
                <w10:wrap anchorx="margin"/>
              </v:shape>
            </w:pict>
          </mc:Fallback>
        </mc:AlternateContent>
      </w:r>
      <w:r>
        <w:rPr>
          <w:rFonts w:ascii="HGSｺﾞｼｯｸE" w:eastAsia="HGSｺﾞｼｯｸE" w:hAnsi="HGSｺﾞｼｯｸE"/>
          <w:noProof/>
          <w:sz w:val="22"/>
        </w:rPr>
        <mc:AlternateContent>
          <mc:Choice Requires="wps">
            <w:drawing>
              <wp:anchor distT="0" distB="0" distL="114300" distR="114300" simplePos="0" relativeHeight="252583936" behindDoc="0" locked="0" layoutInCell="1" allowOverlap="1" wp14:anchorId="5361FBD0" wp14:editId="57A00110">
                <wp:simplePos x="0" y="0"/>
                <wp:positionH relativeFrom="margin">
                  <wp:align>center</wp:align>
                </wp:positionH>
                <wp:positionV relativeFrom="paragraph">
                  <wp:posOffset>11430</wp:posOffset>
                </wp:positionV>
                <wp:extent cx="4581525" cy="299085"/>
                <wp:effectExtent l="0" t="0" r="28575" b="24765"/>
                <wp:wrapNone/>
                <wp:docPr id="60" name="AutoShape 146" title="大阪府のＰＢＬ（課題解決型授業）・インターンシップ事業"/>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1525" cy="299085"/>
                        </a:xfrm>
                        <a:prstGeom prst="roundRect">
                          <a:avLst>
                            <a:gd name="adj" fmla="val 16667"/>
                          </a:avLst>
                        </a:prstGeom>
                        <a:solidFill>
                          <a:srgbClr val="EEECE1">
                            <a:lumMod val="90000"/>
                            <a:lumOff val="0"/>
                          </a:srgbClr>
                        </a:solidFill>
                        <a:ln w="3175">
                          <a:solidFill>
                            <a:srgbClr val="000000"/>
                          </a:solidFill>
                          <a:round/>
                        </a:ln>
                      </wps:spPr>
                      <wps:txbx>
                        <w:txbxContent>
                          <w:p w14:paraId="5732D27F" w14:textId="428D93FD" w:rsidR="00366BC6" w:rsidRDefault="00366BC6">
                            <w:pPr>
                              <w:spacing w:line="240" w:lineRule="exact"/>
                              <w:jc w:val="center"/>
                              <w:rPr>
                                <w:color w:val="000000" w:themeColor="text1"/>
                              </w:rPr>
                            </w:pPr>
                            <w:r>
                              <w:rPr>
                                <w:rFonts w:ascii="HGSｺﾞｼｯｸE" w:eastAsia="HGSｺﾞｼｯｸE" w:hAnsi="HGSｺﾞｼｯｸE" w:hint="eastAsia"/>
                                <w:color w:val="000000" w:themeColor="text1"/>
                                <w:sz w:val="22"/>
                              </w:rPr>
                              <w:t>大阪府のＰＢＬ</w:t>
                            </w:r>
                            <w:r>
                              <w:rPr>
                                <w:rFonts w:ascii="HGSｺﾞｼｯｸE" w:eastAsia="HGSｺﾞｼｯｸE" w:hAnsi="HGSｺﾞｼｯｸE"/>
                                <w:color w:val="000000" w:themeColor="text1"/>
                                <w:sz w:val="22"/>
                              </w:rPr>
                              <w:t>（課題解決型授業）</w:t>
                            </w:r>
                            <w:r>
                              <w:rPr>
                                <w:rFonts w:ascii="HGSｺﾞｼｯｸE" w:eastAsia="HGSｺﾞｼｯｸE" w:hAnsi="HGSｺﾞｼｯｸE" w:hint="eastAsia"/>
                                <w:color w:val="000000" w:themeColor="text1"/>
                                <w:sz w:val="22"/>
                              </w:rPr>
                              <w:t>・</w:t>
                            </w:r>
                            <w:r>
                              <w:rPr>
                                <w:rFonts w:ascii="HGSｺﾞｼｯｸE" w:eastAsia="HGSｺﾞｼｯｸE" w:hAnsi="HGSｺﾞｼｯｸE"/>
                                <w:color w:val="000000" w:themeColor="text1"/>
                                <w:sz w:val="22"/>
                              </w:rPr>
                              <w:t>インターンシップ</w:t>
                            </w:r>
                            <w:r>
                              <w:rPr>
                                <w:rFonts w:ascii="HGSｺﾞｼｯｸE" w:eastAsia="HGSｺﾞｼｯｸE" w:hAnsi="HGSｺﾞｼｯｸE" w:hint="eastAsia"/>
                                <w:color w:val="000000" w:themeColor="text1"/>
                                <w:sz w:val="22"/>
                              </w:rPr>
                              <w:t>事業</w:t>
                            </w:r>
                          </w:p>
                        </w:txbxContent>
                      </wps:txbx>
                      <wps:bodyPr rot="0" vert="horz" wrap="square" lIns="74295" tIns="8890" rIns="74295" bIns="8890" anchor="ctr" anchorCtr="0" upright="1">
                        <a:noAutofit/>
                      </wps:bodyPr>
                    </wps:wsp>
                  </a:graphicData>
                </a:graphic>
                <wp14:sizeRelV relativeFrom="margin">
                  <wp14:pctHeight>0</wp14:pctHeight>
                </wp14:sizeRelV>
              </wp:anchor>
            </w:drawing>
          </mc:Choice>
          <mc:Fallback>
            <w:pict>
              <v:roundrect w14:anchorId="5361FBD0" id="_x0000_s1160" alt="タイトル: 大阪府のＰＢＬ（課題解決型授業）・インターンシップ事業" style="position:absolute;margin-left:0;margin-top:.9pt;width:360.75pt;height:23.55pt;z-index:252583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" fillcolor="#ddd9c3" strokeweight=".25pt">
                <v:textbox inset="5.85pt,.7pt,5.85pt,.7pt">
                  <w:txbxContent>
                    <w:p w14:paraId="5732D27F" w14:textId="428D93FD" w:rsidR="00366BC6" w:rsidRDefault="00366BC6">
                      <w:pPr>
                        <w:spacing w:line="240" w:lineRule="exact"/>
                        <w:jc w:val="center"/>
                        <w:rPr>
                          <w:color w:val="000000" w:themeColor="text1"/>
                        </w:rPr>
                      </w:pPr>
                      <w:r>
                        <w:rPr>
                          <w:rFonts w:ascii="HGSｺﾞｼｯｸE" w:eastAsia="HGSｺﾞｼｯｸE" w:hAnsi="HGSｺﾞｼｯｸE" w:hint="eastAsia"/>
                          <w:color w:val="000000" w:themeColor="text1"/>
                          <w:sz w:val="22"/>
                        </w:rPr>
                        <w:t>大阪府のＰＢＬ</w:t>
                      </w:r>
                      <w:r>
                        <w:rPr>
                          <w:rFonts w:ascii="HGSｺﾞｼｯｸE" w:eastAsia="HGSｺﾞｼｯｸE" w:hAnsi="HGSｺﾞｼｯｸE"/>
                          <w:color w:val="000000" w:themeColor="text1"/>
                          <w:sz w:val="22"/>
                        </w:rPr>
                        <w:t>（課題解決型授業）</w:t>
                      </w:r>
                      <w:r>
                        <w:rPr>
                          <w:rFonts w:ascii="HGSｺﾞｼｯｸE" w:eastAsia="HGSｺﾞｼｯｸE" w:hAnsi="HGSｺﾞｼｯｸE" w:hint="eastAsia"/>
                          <w:color w:val="000000" w:themeColor="text1"/>
                          <w:sz w:val="22"/>
                        </w:rPr>
                        <w:t>・</w:t>
                      </w:r>
                      <w:r>
                        <w:rPr>
                          <w:rFonts w:ascii="HGSｺﾞｼｯｸE" w:eastAsia="HGSｺﾞｼｯｸE" w:hAnsi="HGSｺﾞｼｯｸE"/>
                          <w:color w:val="000000" w:themeColor="text1"/>
                          <w:sz w:val="22"/>
                        </w:rPr>
                        <w:t>インターンシップ</w:t>
                      </w:r>
                      <w:r>
                        <w:rPr>
                          <w:rFonts w:ascii="HGSｺﾞｼｯｸE" w:eastAsia="HGSｺﾞｼｯｸE" w:hAnsi="HGSｺﾞｼｯｸE" w:hint="eastAsia"/>
                          <w:color w:val="000000" w:themeColor="text1"/>
                          <w:sz w:val="22"/>
                        </w:rPr>
                        <w:t>事業</w:t>
                      </w:r>
                    </w:p>
                  </w:txbxContent>
                </v:textbox>
                <w10:wrap anchorx="margin"/>
              </v:roundrect>
            </w:pict>
          </mc:Fallback>
        </mc:AlternateContent>
      </w:r>
      <w:r w:rsidR="00767BF5">
        <w:rPr>
          <w:sz w:val="22"/>
        </w:rPr>
        <w:br w:type="page"/>
      </w:r>
    </w:p>
    <w:p w14:paraId="0CBDDE5B" w14:textId="77777777" w:rsidR="00B75B31" w:rsidRDefault="001E0E85">
      <w:pPr>
        <w:rPr>
          <w:sz w:val="22"/>
        </w:rPr>
      </w:pPr>
      <w:r>
        <w:rPr>
          <w:noProof/>
          <w:sz w:val="22"/>
        </w:rPr>
        <w:lastRenderedPageBreak/>
        <mc:AlternateContent>
          <mc:Choice Requires="wpg">
            <w:drawing>
              <wp:anchor distT="0" distB="0" distL="114300" distR="114300" simplePos="0" relativeHeight="252549120" behindDoc="0" locked="0" layoutInCell="1" allowOverlap="1" wp14:anchorId="162C240F" wp14:editId="3C416641">
                <wp:simplePos x="0" y="0"/>
                <wp:positionH relativeFrom="column">
                  <wp:posOffset>23495</wp:posOffset>
                </wp:positionH>
                <wp:positionV relativeFrom="paragraph">
                  <wp:posOffset>60960</wp:posOffset>
                </wp:positionV>
                <wp:extent cx="5657389" cy="390525"/>
                <wp:effectExtent l="0" t="0" r="19685" b="28575"/>
                <wp:wrapNone/>
                <wp:docPr id="489" name="グループ化 489"/>
                <wp:cNvGraphicFramePr/>
                <a:graphic xmlns:a="http://schemas.openxmlformats.org/drawingml/2006/main">
                  <a:graphicData uri="http://schemas.microsoft.com/office/word/2010/wordprocessingGroup">
                    <wpg:wgp>
                      <wpg:cNvGrpSpPr/>
                      <wpg:grpSpPr>
                        <a:xfrm>
                          <a:off x="0" y="0"/>
                          <a:ext cx="5657389" cy="390525"/>
                          <a:chOff x="-11876" y="121357"/>
                          <a:chExt cx="5657813" cy="390576"/>
                        </a:xfrm>
                      </wpg:grpSpPr>
                      <wps:wsp>
                        <wps:cNvPr id="466" name="AutoShape 31" title="セーフティネットとしての職業能力開発"/>
                        <wps:cNvSpPr>
                          <a:spLocks noChangeArrowheads="1"/>
                        </wps:cNvSpPr>
                        <wps:spPr bwMode="auto">
                          <a:xfrm>
                            <a:off x="226212" y="123822"/>
                            <a:ext cx="5419725" cy="388111"/>
                          </a:xfrm>
                          <a:prstGeom prst="roundRect">
                            <a:avLst>
                              <a:gd name="adj" fmla="val 16667"/>
                            </a:avLst>
                          </a:prstGeom>
                          <a:solidFill>
                            <a:schemeClr val="accent3">
                              <a:lumMod val="40000"/>
                              <a:lumOff val="60000"/>
                            </a:schemeClr>
                          </a:solidFill>
                          <a:ln w="3175">
                            <a:solidFill>
                              <a:srgbClr val="404040"/>
                            </a:solidFill>
                            <a:round/>
                          </a:ln>
                        </wps:spPr>
                        <wps:txbx>
                          <w:txbxContent>
                            <w:p w14:paraId="5A5D5028" w14:textId="5CEF43AA" w:rsidR="00366BC6" w:rsidRPr="00767BF5" w:rsidRDefault="00366BC6" w:rsidP="00740510">
                              <w:pPr>
                                <w:snapToGrid w:val="0"/>
                                <w:ind w:firstLineChars="200" w:firstLine="480"/>
                                <w:jc w:val="left"/>
                                <w:rPr>
                                  <w:rFonts w:ascii="HGSｺﾞｼｯｸE" w:eastAsia="HGSｺﾞｼｯｸE" w:hAnsi="HGSｺﾞｼｯｸE"/>
                                  <w:color w:val="000000" w:themeColor="text1"/>
                                  <w:sz w:val="24"/>
                                  <w:szCs w:val="24"/>
                                </w:rPr>
                              </w:pPr>
                              <w:r w:rsidRPr="00767BF5">
                                <w:rPr>
                                  <w:rFonts w:ascii="HGSｺﾞｼｯｸE" w:eastAsia="HGSｺﾞｼｯｸE" w:hAnsi="HGSｺﾞｼｯｸE" w:hint="eastAsia"/>
                                  <w:color w:val="000000" w:themeColor="text1"/>
                                  <w:sz w:val="24"/>
                                  <w:szCs w:val="24"/>
                                </w:rPr>
                                <w:t>セーフティネットとしての</w:t>
                              </w:r>
                              <w:r>
                                <w:rPr>
                                  <w:rFonts w:ascii="HGSｺﾞｼｯｸE" w:eastAsia="HGSｺﾞｼｯｸE" w:hAnsi="HGSｺﾞｼｯｸE" w:hint="eastAsia"/>
                                  <w:color w:val="000000" w:themeColor="text1"/>
                                  <w:sz w:val="24"/>
                                  <w:szCs w:val="24"/>
                                </w:rPr>
                                <w:t>職業能力開発</w:t>
                              </w:r>
                            </w:p>
                          </w:txbxContent>
                        </wps:txbx>
                        <wps:bodyPr rot="0" vert="horz" wrap="square" lIns="72000" tIns="0" rIns="72000" bIns="0" anchor="ctr" anchorCtr="0" upright="1">
                          <a:noAutofit/>
                        </wps:bodyPr>
                      </wps:wsp>
                      <wps:wsp>
                        <wps:cNvPr id="476" name="Oval 32"/>
                        <wps:cNvSpPr>
                          <a:spLocks noChangeArrowheads="1"/>
                        </wps:cNvSpPr>
                        <wps:spPr bwMode="auto">
                          <a:xfrm>
                            <a:off x="-11876" y="121357"/>
                            <a:ext cx="476250" cy="390576"/>
                          </a:xfrm>
                          <a:prstGeom prst="ellipse">
                            <a:avLst/>
                          </a:prstGeom>
                          <a:solidFill>
                            <a:srgbClr val="000000"/>
                          </a:solidFill>
                          <a:ln>
                            <a:noFill/>
                          </a:ln>
                        </wps:spPr>
                        <wps:txbx>
                          <w:txbxContent>
                            <w:p w14:paraId="456869E6" w14:textId="77777777" w:rsidR="00366BC6" w:rsidRPr="00767BF5" w:rsidRDefault="00366BC6">
                              <w:pPr>
                                <w:spacing w:line="320" w:lineRule="exact"/>
                                <w:jc w:val="center"/>
                                <w:rPr>
                                  <w:rFonts w:ascii="HGSｺﾞｼｯｸE" w:eastAsia="HGSｺﾞｼｯｸE" w:hAnsi="HGSｺﾞｼｯｸE"/>
                                  <w:sz w:val="24"/>
                                  <w:szCs w:val="24"/>
                                </w:rPr>
                              </w:pPr>
                              <w:r w:rsidRPr="00767BF5">
                                <w:rPr>
                                  <w:rFonts w:ascii="HGSｺﾞｼｯｸE" w:eastAsia="HGSｺﾞｼｯｸE" w:hAnsi="HGSｺﾞｼｯｸE" w:hint="eastAsia"/>
                                  <w:sz w:val="24"/>
                                  <w:szCs w:val="24"/>
                                </w:rPr>
                                <w:t>Ⅱ</w:t>
                              </w:r>
                            </w:p>
                          </w:txbxContent>
                        </wps:txbx>
                        <wps:bodyPr rot="0" vert="horz" wrap="square" lIns="36000" tIns="36000" rIns="36000" bIns="360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2C240F" id="グループ化 489" o:spid="_x0000_s1161" style="position:absolute;left:0;text-align:left;margin-left:1.85pt;margin-top:4.8pt;width:445.45pt;height:30.75pt;z-index:252549120;mso-width-relative:margin;mso-height-relative:margin" coordorigin="-118,1213" coordsize="56578,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">
                <v:roundrect id="AutoShape 31" o:spid="_x0000_s1162" style="position:absolute;left:2262;top:1238;width:54197;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" fillcolor="#d6e3bc [1302]" strokecolor="#404040" strokeweight=".25pt">
                  <v:textbox inset="2mm,0,2mm,0">
                    <w:txbxContent>
                      <w:p w14:paraId="5A5D5028" w14:textId="5CEF43AA" w:rsidR="00366BC6" w:rsidRPr="00767BF5" w:rsidRDefault="00366BC6" w:rsidP="00740510">
                        <w:pPr>
                          <w:snapToGrid w:val="0"/>
                          <w:ind w:firstLineChars="200" w:firstLine="480"/>
                          <w:jc w:val="left"/>
                          <w:rPr>
                            <w:rFonts w:ascii="HGSｺﾞｼｯｸE" w:eastAsia="HGSｺﾞｼｯｸE" w:hAnsi="HGSｺﾞｼｯｸE"/>
                            <w:color w:val="000000" w:themeColor="text1"/>
                            <w:sz w:val="24"/>
                            <w:szCs w:val="24"/>
                          </w:rPr>
                        </w:pPr>
                        <w:r w:rsidRPr="00767BF5">
                          <w:rPr>
                            <w:rFonts w:ascii="HGSｺﾞｼｯｸE" w:eastAsia="HGSｺﾞｼｯｸE" w:hAnsi="HGSｺﾞｼｯｸE" w:hint="eastAsia"/>
                            <w:color w:val="000000" w:themeColor="text1"/>
                            <w:sz w:val="24"/>
                            <w:szCs w:val="24"/>
                          </w:rPr>
                          <w:t>セーフティネットとしての</w:t>
                        </w:r>
                        <w:r>
                          <w:rPr>
                            <w:rFonts w:ascii="HGSｺﾞｼｯｸE" w:eastAsia="HGSｺﾞｼｯｸE" w:hAnsi="HGSｺﾞｼｯｸE" w:hint="eastAsia"/>
                            <w:color w:val="000000" w:themeColor="text1"/>
                            <w:sz w:val="24"/>
                            <w:szCs w:val="24"/>
                          </w:rPr>
                          <w:t>職業能力開発</w:t>
                        </w:r>
                      </w:p>
                    </w:txbxContent>
                  </v:textbox>
                </v:roundrect>
                <v:oval id="Oval 32" o:spid="_x0000_s1163" style="position:absolute;left:-118;top:1213;width:4761;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" fillcolor="black" stroked="f">
                  <v:textbox inset="1mm,1mm,1mm,1mm">
                    <w:txbxContent>
                      <w:p w14:paraId="456869E6" w14:textId="77777777" w:rsidR="00366BC6" w:rsidRPr="00767BF5" w:rsidRDefault="00366BC6">
                        <w:pPr>
                          <w:spacing w:line="320" w:lineRule="exact"/>
                          <w:jc w:val="center"/>
                          <w:rPr>
                            <w:rFonts w:ascii="HGSｺﾞｼｯｸE" w:eastAsia="HGSｺﾞｼｯｸE" w:hAnsi="HGSｺﾞｼｯｸE"/>
                            <w:sz w:val="24"/>
                            <w:szCs w:val="24"/>
                          </w:rPr>
                        </w:pPr>
                        <w:r w:rsidRPr="00767BF5">
                          <w:rPr>
                            <w:rFonts w:ascii="HGSｺﾞｼｯｸE" w:eastAsia="HGSｺﾞｼｯｸE" w:hAnsi="HGSｺﾞｼｯｸE" w:hint="eastAsia"/>
                            <w:sz w:val="24"/>
                            <w:szCs w:val="24"/>
                          </w:rPr>
                          <w:t>Ⅱ</w:t>
                        </w:r>
                      </w:p>
                    </w:txbxContent>
                  </v:textbox>
                </v:oval>
              </v:group>
            </w:pict>
          </mc:Fallback>
        </mc:AlternateContent>
      </w:r>
    </w:p>
    <w:p w14:paraId="6B0808AC" w14:textId="77777777" w:rsidR="001E0E85" w:rsidRDefault="001E0E85" w:rsidP="001E0E85">
      <w:pPr>
        <w:tabs>
          <w:tab w:val="left" w:pos="6390"/>
        </w:tabs>
        <w:rPr>
          <w:sz w:val="22"/>
        </w:rPr>
      </w:pPr>
    </w:p>
    <w:p w14:paraId="2E41907E" w14:textId="77777777" w:rsidR="001E0E85" w:rsidRDefault="001E0E85" w:rsidP="001E0E85">
      <w:pPr>
        <w:tabs>
          <w:tab w:val="left" w:pos="6390"/>
        </w:tabs>
        <w:rPr>
          <w:sz w:val="22"/>
        </w:rPr>
      </w:pPr>
      <w:r w:rsidRPr="001E0E85">
        <w:rPr>
          <w:noProof/>
          <w:sz w:val="22"/>
        </w:rPr>
        <w:drawing>
          <wp:anchor distT="0" distB="0" distL="114300" distR="114300" simplePos="0" relativeHeight="252678144" behindDoc="0" locked="0" layoutInCell="1" allowOverlap="1" wp14:anchorId="0389FAFB" wp14:editId="6236A7A1">
            <wp:simplePos x="0" y="0"/>
            <wp:positionH relativeFrom="column">
              <wp:posOffset>2156299</wp:posOffset>
            </wp:positionH>
            <wp:positionV relativeFrom="paragraph">
              <wp:posOffset>135890</wp:posOffset>
            </wp:positionV>
            <wp:extent cx="558165" cy="558165"/>
            <wp:effectExtent l="0" t="0" r="0" b="0"/>
            <wp:wrapThrough wrapText="bothSides">
              <wp:wrapPolygon edited="0">
                <wp:start x="0" y="0"/>
                <wp:lineTo x="0" y="20642"/>
                <wp:lineTo x="20642" y="20642"/>
                <wp:lineTo x="20642" y="0"/>
                <wp:lineTo x="0" y="0"/>
              </wp:wrapPolygon>
            </wp:wrapThrough>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dg_icon_01_ja_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58165" cy="558165"/>
                    </a:xfrm>
                    <a:prstGeom prst="rect">
                      <a:avLst/>
                    </a:prstGeom>
                  </pic:spPr>
                </pic:pic>
              </a:graphicData>
            </a:graphic>
            <wp14:sizeRelH relativeFrom="margin">
              <wp14:pctWidth>0</wp14:pctWidth>
            </wp14:sizeRelH>
            <wp14:sizeRelV relativeFrom="margin">
              <wp14:pctHeight>0</wp14:pctHeight>
            </wp14:sizeRelV>
          </wp:anchor>
        </w:drawing>
      </w:r>
      <w:r w:rsidRPr="001E0E85">
        <w:rPr>
          <w:noProof/>
          <w:sz w:val="22"/>
        </w:rPr>
        <w:drawing>
          <wp:anchor distT="0" distB="0" distL="114300" distR="114300" simplePos="0" relativeHeight="252673024" behindDoc="0" locked="0" layoutInCell="1" allowOverlap="1" wp14:anchorId="1D62D405" wp14:editId="65C9A4BA">
            <wp:simplePos x="0" y="0"/>
            <wp:positionH relativeFrom="column">
              <wp:posOffset>2751929</wp:posOffset>
            </wp:positionH>
            <wp:positionV relativeFrom="paragraph">
              <wp:posOffset>139065</wp:posOffset>
            </wp:positionV>
            <wp:extent cx="560070" cy="560070"/>
            <wp:effectExtent l="0" t="0" r="0" b="0"/>
            <wp:wrapThrough wrapText="bothSides">
              <wp:wrapPolygon edited="0">
                <wp:start x="0" y="0"/>
                <wp:lineTo x="0" y="20571"/>
                <wp:lineTo x="20571" y="20571"/>
                <wp:lineTo x="20571" y="0"/>
                <wp:lineTo x="0" y="0"/>
              </wp:wrapPolygon>
            </wp:wrapThrough>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dg_icon_04_ja_2.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60070" cy="560070"/>
                    </a:xfrm>
                    <a:prstGeom prst="rect">
                      <a:avLst/>
                    </a:prstGeom>
                  </pic:spPr>
                </pic:pic>
              </a:graphicData>
            </a:graphic>
            <wp14:sizeRelH relativeFrom="margin">
              <wp14:pctWidth>0</wp14:pctWidth>
            </wp14:sizeRelH>
            <wp14:sizeRelV relativeFrom="margin">
              <wp14:pctHeight>0</wp14:pctHeight>
            </wp14:sizeRelV>
          </wp:anchor>
        </w:drawing>
      </w:r>
      <w:r w:rsidRPr="001E0E85">
        <w:rPr>
          <w:noProof/>
          <w:sz w:val="22"/>
        </w:rPr>
        <w:drawing>
          <wp:anchor distT="0" distB="0" distL="114300" distR="114300" simplePos="0" relativeHeight="252677120" behindDoc="0" locked="0" layoutInCell="1" allowOverlap="1" wp14:anchorId="2568300E" wp14:editId="03C15A3A">
            <wp:simplePos x="0" y="0"/>
            <wp:positionH relativeFrom="column">
              <wp:posOffset>3351056</wp:posOffset>
            </wp:positionH>
            <wp:positionV relativeFrom="paragraph">
              <wp:posOffset>135255</wp:posOffset>
            </wp:positionV>
            <wp:extent cx="558165" cy="558165"/>
            <wp:effectExtent l="0" t="0" r="0" b="0"/>
            <wp:wrapThrough wrapText="bothSides">
              <wp:wrapPolygon edited="0">
                <wp:start x="0" y="0"/>
                <wp:lineTo x="0" y="20642"/>
                <wp:lineTo x="20642" y="20642"/>
                <wp:lineTo x="20642" y="0"/>
                <wp:lineTo x="0" y="0"/>
              </wp:wrapPolygon>
            </wp:wrapThrough>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dg_icon_05_ja_2.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8165" cy="558165"/>
                    </a:xfrm>
                    <a:prstGeom prst="rect">
                      <a:avLst/>
                    </a:prstGeom>
                  </pic:spPr>
                </pic:pic>
              </a:graphicData>
            </a:graphic>
            <wp14:sizeRelH relativeFrom="margin">
              <wp14:pctWidth>0</wp14:pctWidth>
            </wp14:sizeRelH>
            <wp14:sizeRelV relativeFrom="margin">
              <wp14:pctHeight>0</wp14:pctHeight>
            </wp14:sizeRelV>
          </wp:anchor>
        </w:drawing>
      </w:r>
      <w:r w:rsidRPr="001E0E85">
        <w:rPr>
          <w:noProof/>
          <w:sz w:val="22"/>
        </w:rPr>
        <w:drawing>
          <wp:anchor distT="0" distB="0" distL="114300" distR="114300" simplePos="0" relativeHeight="252674048" behindDoc="0" locked="0" layoutInCell="1" allowOverlap="1" wp14:anchorId="3EF3905C" wp14:editId="2BAF10B4">
            <wp:simplePos x="0" y="0"/>
            <wp:positionH relativeFrom="column">
              <wp:posOffset>3945255</wp:posOffset>
            </wp:positionH>
            <wp:positionV relativeFrom="paragraph">
              <wp:posOffset>134146</wp:posOffset>
            </wp:positionV>
            <wp:extent cx="560070" cy="560070"/>
            <wp:effectExtent l="0" t="0" r="0" b="0"/>
            <wp:wrapThrough wrapText="bothSides">
              <wp:wrapPolygon edited="0">
                <wp:start x="0" y="0"/>
                <wp:lineTo x="0" y="20571"/>
                <wp:lineTo x="20571" y="20571"/>
                <wp:lineTo x="20571" y="0"/>
                <wp:lineTo x="0" y="0"/>
              </wp:wrapPolygon>
            </wp:wrapThrough>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dg_icon_08_ja_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0070" cy="560070"/>
                    </a:xfrm>
                    <a:prstGeom prst="rect">
                      <a:avLst/>
                    </a:prstGeom>
                  </pic:spPr>
                </pic:pic>
              </a:graphicData>
            </a:graphic>
            <wp14:sizeRelH relativeFrom="margin">
              <wp14:pctWidth>0</wp14:pctWidth>
            </wp14:sizeRelH>
            <wp14:sizeRelV relativeFrom="margin">
              <wp14:pctHeight>0</wp14:pctHeight>
            </wp14:sizeRelV>
          </wp:anchor>
        </w:drawing>
      </w:r>
      <w:r w:rsidRPr="001E0E85">
        <w:rPr>
          <w:noProof/>
          <w:sz w:val="22"/>
        </w:rPr>
        <w:drawing>
          <wp:anchor distT="0" distB="0" distL="114300" distR="114300" simplePos="0" relativeHeight="252675072" behindDoc="0" locked="0" layoutInCell="1" allowOverlap="1" wp14:anchorId="16D85F22" wp14:editId="7620949E">
            <wp:simplePos x="0" y="0"/>
            <wp:positionH relativeFrom="column">
              <wp:posOffset>4539454</wp:posOffset>
            </wp:positionH>
            <wp:positionV relativeFrom="paragraph">
              <wp:posOffset>136525</wp:posOffset>
            </wp:positionV>
            <wp:extent cx="558165" cy="558165"/>
            <wp:effectExtent l="0" t="0" r="0" b="0"/>
            <wp:wrapThrough wrapText="bothSides">
              <wp:wrapPolygon edited="0">
                <wp:start x="0" y="0"/>
                <wp:lineTo x="0" y="20642"/>
                <wp:lineTo x="20642" y="20642"/>
                <wp:lineTo x="20642" y="0"/>
                <wp:lineTo x="0" y="0"/>
              </wp:wrapPolygon>
            </wp:wrapThrough>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dg_icon_09_ja_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8165" cy="558165"/>
                    </a:xfrm>
                    <a:prstGeom prst="rect">
                      <a:avLst/>
                    </a:prstGeom>
                  </pic:spPr>
                </pic:pic>
              </a:graphicData>
            </a:graphic>
            <wp14:sizeRelH relativeFrom="margin">
              <wp14:pctWidth>0</wp14:pctWidth>
            </wp14:sizeRelH>
            <wp14:sizeRelV relativeFrom="margin">
              <wp14:pctHeight>0</wp14:pctHeight>
            </wp14:sizeRelV>
          </wp:anchor>
        </w:drawing>
      </w:r>
      <w:r w:rsidRPr="001E0E85">
        <w:rPr>
          <w:noProof/>
          <w:sz w:val="22"/>
        </w:rPr>
        <w:drawing>
          <wp:anchor distT="0" distB="0" distL="114300" distR="114300" simplePos="0" relativeHeight="252676096" behindDoc="0" locked="0" layoutInCell="1" allowOverlap="1" wp14:anchorId="2831B9FE" wp14:editId="5AF25953">
            <wp:simplePos x="0" y="0"/>
            <wp:positionH relativeFrom="column">
              <wp:posOffset>5125493</wp:posOffset>
            </wp:positionH>
            <wp:positionV relativeFrom="paragraph">
              <wp:posOffset>133862</wp:posOffset>
            </wp:positionV>
            <wp:extent cx="561452" cy="561452"/>
            <wp:effectExtent l="0" t="0" r="0" b="0"/>
            <wp:wrapThrough wrapText="bothSides">
              <wp:wrapPolygon edited="0">
                <wp:start x="0" y="0"/>
                <wp:lineTo x="0" y="20525"/>
                <wp:lineTo x="20525" y="20525"/>
                <wp:lineTo x="20525" y="0"/>
                <wp:lineTo x="0" y="0"/>
              </wp:wrapPolygon>
            </wp:wrapThrough>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dg_icon_10_ja_3.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61452" cy="561452"/>
                    </a:xfrm>
                    <a:prstGeom prst="rect">
                      <a:avLst/>
                    </a:prstGeom>
                  </pic:spPr>
                </pic:pic>
              </a:graphicData>
            </a:graphic>
            <wp14:sizeRelH relativeFrom="margin">
              <wp14:pctWidth>0</wp14:pctWidth>
            </wp14:sizeRelH>
            <wp14:sizeRelV relativeFrom="margin">
              <wp14:pctHeight>0</wp14:pctHeight>
            </wp14:sizeRelV>
          </wp:anchor>
        </w:drawing>
      </w:r>
    </w:p>
    <w:p w14:paraId="2450FBBB" w14:textId="77777777" w:rsidR="001E0E85" w:rsidRDefault="001E0E85" w:rsidP="001E0E85">
      <w:pPr>
        <w:tabs>
          <w:tab w:val="left" w:pos="6390"/>
        </w:tabs>
        <w:rPr>
          <w:sz w:val="22"/>
        </w:rPr>
      </w:pPr>
    </w:p>
    <w:p w14:paraId="51D5F320" w14:textId="77777777" w:rsidR="001E0E85" w:rsidRDefault="001E0E85" w:rsidP="001E0E85">
      <w:pPr>
        <w:tabs>
          <w:tab w:val="left" w:pos="6390"/>
        </w:tabs>
        <w:rPr>
          <w:sz w:val="22"/>
        </w:rPr>
      </w:pPr>
    </w:p>
    <w:p w14:paraId="17DCE353" w14:textId="77777777" w:rsidR="001E0E85" w:rsidRDefault="001E0E85" w:rsidP="001E0E85">
      <w:pPr>
        <w:tabs>
          <w:tab w:val="left" w:pos="6390"/>
        </w:tabs>
        <w:rPr>
          <w:sz w:val="22"/>
        </w:rPr>
      </w:pPr>
      <w:r>
        <w:rPr>
          <w:noProof/>
        </w:rPr>
        <mc:AlternateContent>
          <mc:Choice Requires="wps">
            <w:drawing>
              <wp:anchor distT="0" distB="0" distL="114300" distR="114300" simplePos="0" relativeHeight="252516352" behindDoc="0" locked="0" layoutInCell="1" allowOverlap="1" wp14:anchorId="56393539" wp14:editId="68F53FBF">
                <wp:simplePos x="0" y="0"/>
                <wp:positionH relativeFrom="column">
                  <wp:posOffset>36518</wp:posOffset>
                </wp:positionH>
                <wp:positionV relativeFrom="paragraph">
                  <wp:posOffset>151689</wp:posOffset>
                </wp:positionV>
                <wp:extent cx="5657850" cy="333375"/>
                <wp:effectExtent l="0" t="0" r="0" b="9525"/>
                <wp:wrapNone/>
                <wp:docPr id="465" name="角丸四角形 37" title="（4）早期（再）就職を支援するための職業訓練"/>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333375"/>
                        </a:xfrm>
                        <a:prstGeom prst="roundRect">
                          <a:avLst>
                            <a:gd name="adj" fmla="val 16667"/>
                          </a:avLst>
                        </a:prstGeom>
                        <a:solidFill>
                          <a:schemeClr val="tx1">
                            <a:lumMod val="85000"/>
                            <a:lumOff val="15000"/>
                          </a:schemeClr>
                        </a:solidFill>
                        <a:ln>
                          <a:noFill/>
                        </a:ln>
                      </wps:spPr>
                      <wps:txbx>
                        <w:txbxContent>
                          <w:p w14:paraId="6B92C0B7" w14:textId="1C0CA784" w:rsidR="00366BC6" w:rsidRDefault="00366BC6">
                            <w:pPr>
                              <w:ind w:firstLineChars="50" w:firstLine="12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color w:val="FFFFFF" w:themeColor="background1"/>
                                <w:sz w:val="24"/>
                                <w:szCs w:val="24"/>
                              </w:rPr>
                              <w:t>（4）</w:t>
                            </w:r>
                            <w:r>
                              <w:rPr>
                                <w:rFonts w:ascii="HGSｺﾞｼｯｸE" w:eastAsia="HGSｺﾞｼｯｸE" w:hAnsi="HGSｺﾞｼｯｸE"/>
                                <w:color w:val="FFFFFF" w:themeColor="background1"/>
                                <w:sz w:val="24"/>
                                <w:szCs w:val="24"/>
                              </w:rPr>
                              <w:t>早期</w:t>
                            </w:r>
                            <w:r>
                              <w:rPr>
                                <w:rFonts w:ascii="HGSｺﾞｼｯｸE" w:eastAsia="HGSｺﾞｼｯｸE" w:hAnsi="HGSｺﾞｼｯｸE" w:hint="eastAsia"/>
                                <w:color w:val="FFFFFF" w:themeColor="background1"/>
                                <w:sz w:val="24"/>
                                <w:szCs w:val="24"/>
                              </w:rPr>
                              <w:t>（</w:t>
                            </w:r>
                            <w:r>
                              <w:rPr>
                                <w:rFonts w:ascii="HGSｺﾞｼｯｸE" w:eastAsia="HGSｺﾞｼｯｸE" w:hAnsi="HGSｺﾞｼｯｸE"/>
                                <w:color w:val="FFFFFF" w:themeColor="background1"/>
                                <w:sz w:val="24"/>
                                <w:szCs w:val="24"/>
                              </w:rPr>
                              <w:t>再</w:t>
                            </w:r>
                            <w:r>
                              <w:rPr>
                                <w:rFonts w:ascii="HGSｺﾞｼｯｸE" w:eastAsia="HGSｺﾞｼｯｸE" w:hAnsi="HGSｺﾞｼｯｸE" w:hint="eastAsia"/>
                                <w:color w:val="FFFFFF" w:themeColor="background1"/>
                                <w:sz w:val="24"/>
                                <w:szCs w:val="24"/>
                              </w:rPr>
                              <w:t>）</w:t>
                            </w:r>
                            <w:r>
                              <w:rPr>
                                <w:rFonts w:ascii="HGSｺﾞｼｯｸE" w:eastAsia="HGSｺﾞｼｯｸE" w:hAnsi="HGSｺﾞｼｯｸE"/>
                                <w:color w:val="FFFFFF" w:themeColor="background1"/>
                                <w:sz w:val="24"/>
                                <w:szCs w:val="24"/>
                              </w:rPr>
                              <w:t>就職を支援するための職業訓練</w:t>
                            </w:r>
                          </w:p>
                        </w:txbxContent>
                      </wps:txbx>
                      <wps:bodyPr rot="0" vert="horz" wrap="square" lIns="72000" tIns="0" rIns="72000" bIns="0" anchor="ctr" anchorCtr="0" upright="1">
                        <a:noAutofit/>
                      </wps:bodyPr>
                    </wps:wsp>
                  </a:graphicData>
                </a:graphic>
              </wp:anchor>
            </w:drawing>
          </mc:Choice>
          <mc:Fallback>
            <w:pict>
              <v:roundrect w14:anchorId="56393539" id="角丸四角形 37" o:spid="_x0000_s1164" alt="タイトル: （4）早期（再）就職を支援するための職業訓練" style="position:absolute;left:0;text-align:left;margin-left:2.9pt;margin-top:11.95pt;width:445.5pt;height:26.25pt;z-index:252516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" fillcolor="#272727 [2749]" stroked="f">
                <v:textbox inset="2mm,0,2mm,0">
                  <w:txbxContent>
                    <w:p w14:paraId="6B92C0B7" w14:textId="1C0CA784" w:rsidR="00366BC6" w:rsidRDefault="00366BC6">
                      <w:pPr>
                        <w:ind w:firstLineChars="50" w:firstLine="12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color w:val="FFFFFF" w:themeColor="background1"/>
                          <w:sz w:val="24"/>
                          <w:szCs w:val="24"/>
                        </w:rPr>
                        <w:t>（4）</w:t>
                      </w:r>
                      <w:r>
                        <w:rPr>
                          <w:rFonts w:ascii="HGSｺﾞｼｯｸE" w:eastAsia="HGSｺﾞｼｯｸE" w:hAnsi="HGSｺﾞｼｯｸE"/>
                          <w:color w:val="FFFFFF" w:themeColor="background1"/>
                          <w:sz w:val="24"/>
                          <w:szCs w:val="24"/>
                        </w:rPr>
                        <w:t>早期</w:t>
                      </w:r>
                      <w:r>
                        <w:rPr>
                          <w:rFonts w:ascii="HGSｺﾞｼｯｸE" w:eastAsia="HGSｺﾞｼｯｸE" w:hAnsi="HGSｺﾞｼｯｸE" w:hint="eastAsia"/>
                          <w:color w:val="FFFFFF" w:themeColor="background1"/>
                          <w:sz w:val="24"/>
                          <w:szCs w:val="24"/>
                        </w:rPr>
                        <w:t>（</w:t>
                      </w:r>
                      <w:r>
                        <w:rPr>
                          <w:rFonts w:ascii="HGSｺﾞｼｯｸE" w:eastAsia="HGSｺﾞｼｯｸE" w:hAnsi="HGSｺﾞｼｯｸE"/>
                          <w:color w:val="FFFFFF" w:themeColor="background1"/>
                          <w:sz w:val="24"/>
                          <w:szCs w:val="24"/>
                        </w:rPr>
                        <w:t>再</w:t>
                      </w:r>
                      <w:r>
                        <w:rPr>
                          <w:rFonts w:ascii="HGSｺﾞｼｯｸE" w:eastAsia="HGSｺﾞｼｯｸE" w:hAnsi="HGSｺﾞｼｯｸE" w:hint="eastAsia"/>
                          <w:color w:val="FFFFFF" w:themeColor="background1"/>
                          <w:sz w:val="24"/>
                          <w:szCs w:val="24"/>
                        </w:rPr>
                        <w:t>）</w:t>
                      </w:r>
                      <w:r>
                        <w:rPr>
                          <w:rFonts w:ascii="HGSｺﾞｼｯｸE" w:eastAsia="HGSｺﾞｼｯｸE" w:hAnsi="HGSｺﾞｼｯｸE"/>
                          <w:color w:val="FFFFFF" w:themeColor="background1"/>
                          <w:sz w:val="24"/>
                          <w:szCs w:val="24"/>
                        </w:rPr>
                        <w:t>就職を支援するための職業訓練</w:t>
                      </w:r>
                    </w:p>
                  </w:txbxContent>
                </v:textbox>
              </v:roundrect>
            </w:pict>
          </mc:Fallback>
        </mc:AlternateContent>
      </w:r>
    </w:p>
    <w:p w14:paraId="1009B2AF" w14:textId="77777777" w:rsidR="00B75B31" w:rsidRDefault="00B75B31" w:rsidP="001E0E85">
      <w:pPr>
        <w:tabs>
          <w:tab w:val="left" w:pos="6390"/>
        </w:tabs>
        <w:rPr>
          <w:sz w:val="22"/>
        </w:rPr>
      </w:pPr>
    </w:p>
    <w:p w14:paraId="5F189AA5" w14:textId="77777777" w:rsidR="00B75B31" w:rsidRDefault="00334533">
      <w:pPr>
        <w:rPr>
          <w:sz w:val="22"/>
        </w:rPr>
      </w:pPr>
      <w:r>
        <w:rPr>
          <w:rFonts w:asciiTheme="majorEastAsia" w:eastAsiaTheme="majorEastAsia" w:hAnsiTheme="majorEastAsia"/>
          <w:noProof/>
          <w:sz w:val="24"/>
          <w:szCs w:val="24"/>
        </w:rPr>
        <mc:AlternateContent>
          <mc:Choice Requires="wps">
            <w:drawing>
              <wp:anchor distT="0" distB="0" distL="114300" distR="114300" simplePos="0" relativeHeight="252517376" behindDoc="0" locked="0" layoutInCell="1" allowOverlap="1" wp14:anchorId="1C851299" wp14:editId="74FB33A5">
                <wp:simplePos x="0" y="0"/>
                <wp:positionH relativeFrom="column">
                  <wp:posOffset>33020</wp:posOffset>
                </wp:positionH>
                <wp:positionV relativeFrom="paragraph">
                  <wp:posOffset>140970</wp:posOffset>
                </wp:positionV>
                <wp:extent cx="5610225" cy="2266950"/>
                <wp:effectExtent l="0" t="0" r="28575" b="19050"/>
                <wp:wrapNone/>
                <wp:docPr id="477" name="テキスト ボックス 38" descr="新型コロナウイルス感染症により、それまで改善傾向にあった雇用状況は急速に悪化しました。大阪の有効求人倍率は、平成30年度の1.78倍から令和2年度には、1.18倍まで低下し、有効求職者数は平成30年度の132,201人から令和2年度には149,672人に上っています。&#10;また、インバウンド関連分野が大きな打撃を受け、離職者が増加する一方、巣ごもり需要に対応する企業は業績を伸ばし、求人需要が高まるなど、業種や企業により雇用の状況は大きく異なっています。新型コロナウイルス感染症による今後の影響が見通せない中、労働市場の不確実性は、ますます高まっています。&#10;このような中、離職を余儀なくされた方や求職者が早期に就職し、安定した生活を送れるよう、個々の特性やニーズを踏まえて一人ひとりのスキルアップを支援し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266950"/>
                        </a:xfrm>
                        <a:prstGeom prst="rect">
                          <a:avLst/>
                        </a:prstGeom>
                        <a:solidFill>
                          <a:srgbClr val="FFFFFF"/>
                        </a:solidFill>
                        <a:ln w="9525">
                          <a:solidFill>
                            <a:srgbClr val="000000"/>
                          </a:solidFill>
                          <a:miter lim="800000"/>
                        </a:ln>
                      </wps:spPr>
                      <wps:txbx>
                        <w:txbxContent>
                          <w:p w14:paraId="0655AD38" w14:textId="342BDD1C" w:rsidR="00366BC6" w:rsidRPr="00767BF5" w:rsidRDefault="00366BC6">
                            <w:pPr>
                              <w:ind w:firstLineChars="100" w:firstLine="220"/>
                              <w:rPr>
                                <w:rFonts w:asciiTheme="minorEastAsia" w:hAnsiTheme="minorEastAsia"/>
                                <w:sz w:val="22"/>
                              </w:rPr>
                            </w:pPr>
                            <w:r w:rsidRPr="00767BF5">
                              <w:rPr>
                                <w:rFonts w:asciiTheme="minorEastAsia" w:hAnsiTheme="minorEastAsia" w:hint="eastAsia"/>
                                <w:sz w:val="22"/>
                              </w:rPr>
                              <w:t>新型</w:t>
                            </w:r>
                            <w:r>
                              <w:rPr>
                                <w:rFonts w:asciiTheme="minorEastAsia" w:hAnsiTheme="minorEastAsia" w:hint="eastAsia"/>
                                <w:sz w:val="22"/>
                              </w:rPr>
                              <w:t>コロナウイルス感染症</w:t>
                            </w:r>
                            <w:r w:rsidRPr="00767BF5">
                              <w:rPr>
                                <w:rFonts w:asciiTheme="minorEastAsia" w:hAnsiTheme="minorEastAsia" w:hint="eastAsia"/>
                                <w:sz w:val="22"/>
                              </w:rPr>
                              <w:t>により、それまで改善傾向にあった雇用状況は急速に悪化しました。大阪の有効求人倍率は、平成30年度の1.78倍から令和2年度には、1.18倍まで低下し、有効求職者数は平成30年度の132,201人から令和2年度には149,672人に上っています。</w:t>
                            </w:r>
                          </w:p>
                          <w:p w14:paraId="1FE2F804" w14:textId="445BB1D4" w:rsidR="00366BC6" w:rsidRDefault="00366BC6">
                            <w:pPr>
                              <w:ind w:firstLineChars="100" w:firstLine="220"/>
                              <w:rPr>
                                <w:rFonts w:asciiTheme="minorEastAsia" w:hAnsiTheme="minorEastAsia"/>
                                <w:sz w:val="22"/>
                              </w:rPr>
                            </w:pPr>
                            <w:r w:rsidRPr="00767BF5">
                              <w:rPr>
                                <w:rFonts w:asciiTheme="minorEastAsia" w:hAnsiTheme="minorEastAsia" w:hint="eastAsia"/>
                                <w:sz w:val="22"/>
                              </w:rPr>
                              <w:t>また、インバウンド関連分野が大きな打撃を受け、離職者が増加する一方、巣ごもり需要に対応する企業は業績を伸ばし</w:t>
                            </w:r>
                            <w:r>
                              <w:rPr>
                                <w:rFonts w:asciiTheme="minorEastAsia" w:hAnsiTheme="minorEastAsia" w:hint="eastAsia"/>
                                <w:sz w:val="22"/>
                              </w:rPr>
                              <w:t>、</w:t>
                            </w:r>
                            <w:r w:rsidRPr="00767BF5">
                              <w:rPr>
                                <w:rFonts w:asciiTheme="minorEastAsia" w:hAnsiTheme="minorEastAsia" w:hint="eastAsia"/>
                                <w:sz w:val="22"/>
                              </w:rPr>
                              <w:t>求人需要が高まるなど、業種や企業により雇用の状況は大きく異なっています。新型</w:t>
                            </w:r>
                            <w:r>
                              <w:rPr>
                                <w:rFonts w:asciiTheme="minorEastAsia" w:hAnsiTheme="minorEastAsia" w:hint="eastAsia"/>
                                <w:sz w:val="22"/>
                              </w:rPr>
                              <w:t>コロナウイルス感染症</w:t>
                            </w:r>
                            <w:r w:rsidRPr="00767BF5">
                              <w:rPr>
                                <w:rFonts w:asciiTheme="minorEastAsia" w:hAnsiTheme="minorEastAsia"/>
                                <w:sz w:val="22"/>
                              </w:rPr>
                              <w:t>による</w:t>
                            </w:r>
                            <w:r w:rsidRPr="00767BF5">
                              <w:rPr>
                                <w:rFonts w:asciiTheme="minorEastAsia" w:hAnsiTheme="minorEastAsia" w:hint="eastAsia"/>
                                <w:sz w:val="22"/>
                              </w:rPr>
                              <w:t>今後の影響が見通せない中、労働市場の不確実性は、ますま</w:t>
                            </w:r>
                            <w:r>
                              <w:rPr>
                                <w:rFonts w:asciiTheme="minorEastAsia" w:hAnsiTheme="minorEastAsia" w:hint="eastAsia"/>
                                <w:sz w:val="22"/>
                              </w:rPr>
                              <w:t>す高まっています。</w:t>
                            </w:r>
                          </w:p>
                          <w:p w14:paraId="61516D8B" w14:textId="77777777" w:rsidR="00366BC6" w:rsidRDefault="00366BC6">
                            <w:pPr>
                              <w:ind w:firstLineChars="100" w:firstLine="220"/>
                              <w:rPr>
                                <w:rFonts w:asciiTheme="minorEastAsia" w:hAnsiTheme="minorEastAsia"/>
                                <w:sz w:val="22"/>
                              </w:rPr>
                            </w:pPr>
                            <w:r>
                              <w:rPr>
                                <w:rFonts w:asciiTheme="minorEastAsia" w:hAnsiTheme="minorEastAsia" w:hint="eastAsia"/>
                                <w:sz w:val="22"/>
                              </w:rPr>
                              <w:t>このような</w:t>
                            </w:r>
                            <w:r>
                              <w:rPr>
                                <w:rFonts w:asciiTheme="minorEastAsia" w:hAnsiTheme="minorEastAsia"/>
                                <w:sz w:val="22"/>
                              </w:rPr>
                              <w:t>中、</w:t>
                            </w:r>
                            <w:r>
                              <w:rPr>
                                <w:rFonts w:asciiTheme="minorEastAsia" w:hAnsiTheme="minorEastAsia" w:hint="eastAsia"/>
                                <w:sz w:val="22"/>
                              </w:rPr>
                              <w:t>離職を余儀なくされた方や求職者が早期に就職し、安定した生活を送れるよう、個々の特性やニーズを踏まえて一人ひとりのスキルアップを支援します。</w:t>
                            </w:r>
                          </w:p>
                        </w:txbxContent>
                      </wps:txbx>
                      <wps:bodyPr rot="0" vert="horz" wrap="square" lIns="91440" tIns="45720" rIns="91440" bIns="45720" anchor="t" anchorCtr="0">
                        <a:noAutofit/>
                      </wps:bodyPr>
                    </wps:wsp>
                  </a:graphicData>
                </a:graphic>
              </wp:anchor>
            </w:drawing>
          </mc:Choice>
          <mc:Fallback>
            <w:pict>
              <v:shape w14:anchorId="1C851299" id="テキスト ボックス 38" o:spid="_x0000_s1165" type="#_x0000_t202" alt="新型コロナウイルス感染症により、それまで改善傾向にあった雇用状況は急速に悪化しました。大阪の有効求人倍率は、平成30年度の1.78倍から令和2年度には、1.18倍まで低下し、有効求職者数は平成30年度の132,201人から令和2年度には149,672人に上っています。&#10;また、インバウンド関連分野が大きな打撃を受け、離職者が増加する一方、巣ごもり需要に対応する企業は業績を伸ばし、求人需要が高まるなど、業種や企業により雇用の状況は大きく異なっています。新型コロナウイルス感染症による今後の影響が見通せない中、労働市場の不確実性は、ますます高まっています。&#10;このような中、離職を余儀なくされた方や求職者が早期に就職し、安定した生活を送れるよう、個々の特性やニーズを踏まえて一人ひとりのスキルアップを支援します。" style="position:absolute;left:0;text-align:left;margin-left:2.6pt;margin-top:11.1pt;width:441.75pt;height:178.5pt;z-index:25251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">
                <v:textbox>
                  <w:txbxContent>
                    <w:p w14:paraId="0655AD38" w14:textId="342BDD1C" w:rsidR="00366BC6" w:rsidRPr="00767BF5" w:rsidRDefault="00366BC6">
                      <w:pPr>
                        <w:ind w:firstLineChars="100" w:firstLine="220"/>
                        <w:rPr>
                          <w:rFonts w:asciiTheme="minorEastAsia" w:hAnsiTheme="minorEastAsia"/>
                          <w:sz w:val="22"/>
                        </w:rPr>
                      </w:pPr>
                      <w:r w:rsidRPr="00767BF5">
                        <w:rPr>
                          <w:rFonts w:asciiTheme="minorEastAsia" w:hAnsiTheme="minorEastAsia" w:hint="eastAsia"/>
                          <w:sz w:val="22"/>
                        </w:rPr>
                        <w:t>新型</w:t>
                      </w:r>
                      <w:r>
                        <w:rPr>
                          <w:rFonts w:asciiTheme="minorEastAsia" w:hAnsiTheme="minorEastAsia" w:hint="eastAsia"/>
                          <w:sz w:val="22"/>
                        </w:rPr>
                        <w:t>コロナウイルス感染症</w:t>
                      </w:r>
                      <w:r w:rsidRPr="00767BF5">
                        <w:rPr>
                          <w:rFonts w:asciiTheme="minorEastAsia" w:hAnsiTheme="minorEastAsia" w:hint="eastAsia"/>
                          <w:sz w:val="22"/>
                        </w:rPr>
                        <w:t>により、それまで改善傾向にあった雇用状況は急速に悪化しました。大阪の有効求人倍率は、平成30年度の1.78倍から令和2年度には、1.18倍まで低下し、有効求職者数は平成30年度の132,201人から令和2年度には149,672人に上っています。</w:t>
                      </w:r>
                    </w:p>
                    <w:p w14:paraId="1FE2F804" w14:textId="445BB1D4" w:rsidR="00366BC6" w:rsidRDefault="00366BC6">
                      <w:pPr>
                        <w:ind w:firstLineChars="100" w:firstLine="220"/>
                        <w:rPr>
                          <w:rFonts w:asciiTheme="minorEastAsia" w:hAnsiTheme="minorEastAsia"/>
                          <w:sz w:val="22"/>
                        </w:rPr>
                      </w:pPr>
                      <w:r w:rsidRPr="00767BF5">
                        <w:rPr>
                          <w:rFonts w:asciiTheme="minorEastAsia" w:hAnsiTheme="minorEastAsia" w:hint="eastAsia"/>
                          <w:sz w:val="22"/>
                        </w:rPr>
                        <w:t>また、インバウンド関連分野が大きな打撃を受け、離職者が増加する一方、巣ごもり需要に対応する企業は業績を伸ばし</w:t>
                      </w:r>
                      <w:r>
                        <w:rPr>
                          <w:rFonts w:asciiTheme="minorEastAsia" w:hAnsiTheme="minorEastAsia" w:hint="eastAsia"/>
                          <w:sz w:val="22"/>
                        </w:rPr>
                        <w:t>、</w:t>
                      </w:r>
                      <w:r w:rsidRPr="00767BF5">
                        <w:rPr>
                          <w:rFonts w:asciiTheme="minorEastAsia" w:hAnsiTheme="minorEastAsia" w:hint="eastAsia"/>
                          <w:sz w:val="22"/>
                        </w:rPr>
                        <w:t>求人需要が高まるなど、業種や企業により雇用の状況は大きく異なっています。新型</w:t>
                      </w:r>
                      <w:r>
                        <w:rPr>
                          <w:rFonts w:asciiTheme="minorEastAsia" w:hAnsiTheme="minorEastAsia" w:hint="eastAsia"/>
                          <w:sz w:val="22"/>
                        </w:rPr>
                        <w:t>コロナウイルス感染症</w:t>
                      </w:r>
                      <w:r w:rsidRPr="00767BF5">
                        <w:rPr>
                          <w:rFonts w:asciiTheme="minorEastAsia" w:hAnsiTheme="minorEastAsia"/>
                          <w:sz w:val="22"/>
                        </w:rPr>
                        <w:t>による</w:t>
                      </w:r>
                      <w:r w:rsidRPr="00767BF5">
                        <w:rPr>
                          <w:rFonts w:asciiTheme="minorEastAsia" w:hAnsiTheme="minorEastAsia" w:hint="eastAsia"/>
                          <w:sz w:val="22"/>
                        </w:rPr>
                        <w:t>今後の影響が見通せない中、労働市場の不確実性は、ますま</w:t>
                      </w:r>
                      <w:r>
                        <w:rPr>
                          <w:rFonts w:asciiTheme="minorEastAsia" w:hAnsiTheme="minorEastAsia" w:hint="eastAsia"/>
                          <w:sz w:val="22"/>
                        </w:rPr>
                        <w:t>す高まっています。</w:t>
                      </w:r>
                    </w:p>
                    <w:p w14:paraId="61516D8B" w14:textId="77777777" w:rsidR="00366BC6" w:rsidRDefault="00366BC6">
                      <w:pPr>
                        <w:ind w:firstLineChars="100" w:firstLine="220"/>
                        <w:rPr>
                          <w:rFonts w:asciiTheme="minorEastAsia" w:hAnsiTheme="minorEastAsia"/>
                          <w:sz w:val="22"/>
                        </w:rPr>
                      </w:pPr>
                      <w:r>
                        <w:rPr>
                          <w:rFonts w:asciiTheme="minorEastAsia" w:hAnsiTheme="minorEastAsia" w:hint="eastAsia"/>
                          <w:sz w:val="22"/>
                        </w:rPr>
                        <w:t>このような</w:t>
                      </w:r>
                      <w:r>
                        <w:rPr>
                          <w:rFonts w:asciiTheme="minorEastAsia" w:hAnsiTheme="minorEastAsia"/>
                          <w:sz w:val="22"/>
                        </w:rPr>
                        <w:t>中、</w:t>
                      </w:r>
                      <w:r>
                        <w:rPr>
                          <w:rFonts w:asciiTheme="minorEastAsia" w:hAnsiTheme="minorEastAsia" w:hint="eastAsia"/>
                          <w:sz w:val="22"/>
                        </w:rPr>
                        <w:t>離職を余儀なくされた方や求職者が早期に就職し、安定した生活を送れるよう、個々の特性やニーズを踏まえて一人ひとりのスキルアップを支援します。</w:t>
                      </w:r>
                    </w:p>
                  </w:txbxContent>
                </v:textbox>
              </v:shape>
            </w:pict>
          </mc:Fallback>
        </mc:AlternateContent>
      </w:r>
    </w:p>
    <w:p w14:paraId="4DF19930" w14:textId="77777777" w:rsidR="00B75B31" w:rsidRDefault="00B75B31">
      <w:pPr>
        <w:rPr>
          <w:sz w:val="22"/>
        </w:rPr>
      </w:pPr>
    </w:p>
    <w:p w14:paraId="488E99D5" w14:textId="77777777" w:rsidR="00B75B31" w:rsidRDefault="00B75B31">
      <w:pPr>
        <w:rPr>
          <w:sz w:val="22"/>
        </w:rPr>
      </w:pPr>
    </w:p>
    <w:p w14:paraId="21B06097" w14:textId="77777777" w:rsidR="00B75B31" w:rsidRDefault="00B75B31">
      <w:pPr>
        <w:rPr>
          <w:sz w:val="22"/>
        </w:rPr>
      </w:pPr>
    </w:p>
    <w:p w14:paraId="06763D07" w14:textId="77777777" w:rsidR="00B75B31" w:rsidRDefault="00B75B31">
      <w:pPr>
        <w:rPr>
          <w:sz w:val="22"/>
        </w:rPr>
      </w:pPr>
    </w:p>
    <w:p w14:paraId="010FE38E" w14:textId="77777777" w:rsidR="00B75B31" w:rsidRDefault="00B75B31">
      <w:pPr>
        <w:rPr>
          <w:sz w:val="22"/>
        </w:rPr>
      </w:pPr>
    </w:p>
    <w:p w14:paraId="59995FEE" w14:textId="77777777" w:rsidR="00B75B31" w:rsidRDefault="00B75B31">
      <w:pPr>
        <w:rPr>
          <w:sz w:val="22"/>
        </w:rPr>
      </w:pPr>
    </w:p>
    <w:p w14:paraId="6C0200C8" w14:textId="77777777" w:rsidR="00B75B31" w:rsidRDefault="00B75B31">
      <w:pPr>
        <w:rPr>
          <w:sz w:val="22"/>
        </w:rPr>
      </w:pPr>
    </w:p>
    <w:p w14:paraId="23E4DD5D" w14:textId="77777777" w:rsidR="00B75B31" w:rsidRDefault="00B75B31">
      <w:pPr>
        <w:rPr>
          <w:sz w:val="22"/>
        </w:rPr>
      </w:pPr>
    </w:p>
    <w:p w14:paraId="1E0CF10F" w14:textId="77777777" w:rsidR="00B75B31" w:rsidRDefault="00B75B31">
      <w:pPr>
        <w:rPr>
          <w:sz w:val="22"/>
        </w:rPr>
      </w:pPr>
    </w:p>
    <w:p w14:paraId="71888FBB" w14:textId="77777777" w:rsidR="00B75B31" w:rsidRDefault="00B75B31">
      <w:pPr>
        <w:rPr>
          <w:sz w:val="22"/>
        </w:rPr>
      </w:pPr>
    </w:p>
    <w:p w14:paraId="1EFEFD7C" w14:textId="77777777" w:rsidR="00B75B31" w:rsidRDefault="00B75B31">
      <w:pPr>
        <w:rPr>
          <w:sz w:val="22"/>
        </w:rPr>
      </w:pPr>
    </w:p>
    <w:p w14:paraId="01257B14" w14:textId="77777777" w:rsidR="002F126B" w:rsidRPr="00060312" w:rsidRDefault="00793B2F" w:rsidP="002F126B">
      <w:pPr>
        <w:ind w:left="2"/>
        <w:rPr>
          <w:rFonts w:asciiTheme="minorEastAsia" w:hAnsiTheme="minorEastAsia"/>
          <w:sz w:val="22"/>
        </w:rPr>
      </w:pPr>
      <w:r>
        <w:rPr>
          <w:rFonts w:ascii="HGSｺﾞｼｯｸE" w:eastAsia="HGSｺﾞｼｯｸE" w:hAnsi="HGSｺﾞｼｯｸE" w:hint="eastAsia"/>
          <w:sz w:val="22"/>
        </w:rPr>
        <w:t xml:space="preserve">　</w:t>
      </w:r>
      <w:r w:rsidR="002F126B" w:rsidRPr="00060312">
        <w:rPr>
          <w:rFonts w:ascii="ＭＳ 明朝" w:eastAsia="ＭＳ 明朝" w:hAnsi="ＭＳ 明朝" w:cs="ＭＳ 明朝" w:hint="eastAsia"/>
          <w:sz w:val="22"/>
        </w:rPr>
        <w:t>現在、</w:t>
      </w:r>
      <w:r w:rsidR="002F126B" w:rsidRPr="00060312">
        <w:rPr>
          <w:rFonts w:asciiTheme="minorEastAsia" w:hAnsiTheme="minorEastAsia" w:hint="eastAsia"/>
          <w:sz w:val="22"/>
        </w:rPr>
        <w:t>離職者や求職者の就職を支援するため、民間教育訓練機関に委託して就職に必要な知識や技能の習得を目指す多様な職業訓練を実施しています。</w:t>
      </w:r>
    </w:p>
    <w:p w14:paraId="15EF6C89" w14:textId="77777777" w:rsidR="002F126B" w:rsidRPr="00060312" w:rsidRDefault="002F126B" w:rsidP="002F126B">
      <w:pPr>
        <w:ind w:left="2" w:firstLineChars="100" w:firstLine="220"/>
        <w:rPr>
          <w:rFonts w:asciiTheme="minorEastAsia" w:hAnsiTheme="minorEastAsia"/>
          <w:sz w:val="22"/>
        </w:rPr>
      </w:pPr>
      <w:r w:rsidRPr="00060312">
        <w:rPr>
          <w:rFonts w:ascii="ＭＳ 明朝" w:eastAsia="ＭＳ 明朝" w:hAnsi="ＭＳ 明朝" w:cs="ＭＳ 明朝" w:hint="eastAsia"/>
          <w:sz w:val="22"/>
        </w:rPr>
        <w:t>離職者や求職者には、子育て中の方や介護中の方など、様々な事情を抱えた人も多く、こうした方々に、</w:t>
      </w:r>
      <w:r w:rsidRPr="00060312">
        <w:rPr>
          <w:rFonts w:asciiTheme="minorEastAsia" w:hAnsiTheme="minorEastAsia" w:hint="eastAsia"/>
          <w:sz w:val="22"/>
        </w:rPr>
        <w:t>職業訓練を</w:t>
      </w:r>
      <w:r w:rsidRPr="00060312">
        <w:rPr>
          <w:rFonts w:asciiTheme="minorEastAsia" w:hAnsiTheme="minorEastAsia"/>
          <w:sz w:val="22"/>
        </w:rPr>
        <w:t>受講</w:t>
      </w:r>
      <w:r w:rsidRPr="00060312">
        <w:rPr>
          <w:rFonts w:asciiTheme="minorEastAsia" w:hAnsiTheme="minorEastAsia" w:hint="eastAsia"/>
          <w:sz w:val="22"/>
        </w:rPr>
        <w:t>していただく</w:t>
      </w:r>
      <w:r w:rsidRPr="00060312">
        <w:rPr>
          <w:rFonts w:asciiTheme="minorEastAsia" w:hAnsiTheme="minorEastAsia"/>
          <w:sz w:val="22"/>
        </w:rPr>
        <w:t>ため</w:t>
      </w:r>
      <w:r w:rsidRPr="00060312">
        <w:rPr>
          <w:rFonts w:asciiTheme="minorEastAsia" w:hAnsiTheme="minorEastAsia" w:hint="eastAsia"/>
          <w:sz w:val="22"/>
        </w:rPr>
        <w:t>には</w:t>
      </w:r>
      <w:r w:rsidRPr="00060312">
        <w:rPr>
          <w:rFonts w:asciiTheme="minorEastAsia" w:hAnsiTheme="minorEastAsia"/>
          <w:sz w:val="22"/>
        </w:rPr>
        <w:t>、できるだけ身近な地域で受講</w:t>
      </w:r>
      <w:r w:rsidRPr="00060312">
        <w:rPr>
          <w:rFonts w:asciiTheme="minorEastAsia" w:hAnsiTheme="minorEastAsia" w:hint="eastAsia"/>
          <w:sz w:val="22"/>
        </w:rPr>
        <w:t>機会が</w:t>
      </w:r>
      <w:r w:rsidRPr="00060312">
        <w:rPr>
          <w:rFonts w:asciiTheme="minorEastAsia" w:hAnsiTheme="minorEastAsia"/>
          <w:sz w:val="22"/>
        </w:rPr>
        <w:t>得られる</w:t>
      </w:r>
      <w:r w:rsidRPr="00060312">
        <w:rPr>
          <w:rFonts w:asciiTheme="minorEastAsia" w:hAnsiTheme="minorEastAsia" w:hint="eastAsia"/>
          <w:sz w:val="22"/>
        </w:rPr>
        <w:t>ように</w:t>
      </w:r>
      <w:r w:rsidRPr="00060312">
        <w:rPr>
          <w:rFonts w:asciiTheme="minorEastAsia" w:hAnsiTheme="minorEastAsia"/>
          <w:sz w:val="22"/>
        </w:rPr>
        <w:t>する</w:t>
      </w:r>
      <w:r w:rsidRPr="00060312">
        <w:rPr>
          <w:rFonts w:asciiTheme="minorEastAsia" w:hAnsiTheme="minorEastAsia" w:hint="eastAsia"/>
          <w:sz w:val="22"/>
        </w:rPr>
        <w:t>こと、受講</w:t>
      </w:r>
      <w:r w:rsidRPr="00060312">
        <w:rPr>
          <w:rFonts w:asciiTheme="minorEastAsia" w:hAnsiTheme="minorEastAsia"/>
          <w:sz w:val="22"/>
        </w:rPr>
        <w:t>しやすい訓練時間</w:t>
      </w:r>
      <w:r w:rsidRPr="00060312">
        <w:rPr>
          <w:rFonts w:asciiTheme="minorEastAsia" w:hAnsiTheme="minorEastAsia" w:hint="eastAsia"/>
          <w:sz w:val="22"/>
        </w:rPr>
        <w:t>を</w:t>
      </w:r>
      <w:r w:rsidRPr="00060312">
        <w:rPr>
          <w:rFonts w:asciiTheme="minorEastAsia" w:hAnsiTheme="minorEastAsia"/>
          <w:sz w:val="22"/>
        </w:rPr>
        <w:t>設定すること</w:t>
      </w:r>
      <w:r w:rsidRPr="00060312">
        <w:rPr>
          <w:rFonts w:asciiTheme="minorEastAsia" w:hAnsiTheme="minorEastAsia" w:hint="eastAsia"/>
          <w:sz w:val="22"/>
        </w:rPr>
        <w:t>などが</w:t>
      </w:r>
      <w:r w:rsidRPr="00060312">
        <w:rPr>
          <w:rFonts w:asciiTheme="minorEastAsia" w:hAnsiTheme="minorEastAsia"/>
          <w:sz w:val="22"/>
        </w:rPr>
        <w:t>重要です。</w:t>
      </w:r>
    </w:p>
    <w:p w14:paraId="1D237513" w14:textId="77777777" w:rsidR="002F126B" w:rsidRPr="00EE54DE" w:rsidRDefault="002F126B" w:rsidP="002F126B">
      <w:pPr>
        <w:ind w:firstLineChars="95" w:firstLine="209"/>
        <w:rPr>
          <w:rFonts w:asciiTheme="minorEastAsia" w:hAnsiTheme="minorEastAsia"/>
          <w:sz w:val="22"/>
        </w:rPr>
      </w:pPr>
      <w:r w:rsidRPr="00060312">
        <w:rPr>
          <w:rFonts w:asciiTheme="minorEastAsia" w:hAnsiTheme="minorEastAsia" w:hint="eastAsia"/>
          <w:sz w:val="22"/>
        </w:rPr>
        <w:t>また、</w:t>
      </w:r>
      <w:r w:rsidRPr="00EE54DE">
        <w:rPr>
          <w:rFonts w:asciiTheme="minorEastAsia" w:hAnsiTheme="minorEastAsia" w:hint="eastAsia"/>
          <w:sz w:val="22"/>
        </w:rPr>
        <w:t>介護や保育分野等は人手不足が深刻化しており、これら分野の訓練拡充のほか、離職者や求職者には</w:t>
      </w:r>
      <w:r w:rsidRPr="00EE54DE">
        <w:rPr>
          <w:rFonts w:asciiTheme="minorEastAsia" w:hAnsiTheme="minorEastAsia"/>
          <w:sz w:val="22"/>
        </w:rPr>
        <w:t>依然として事務職志向が強く、</w:t>
      </w:r>
      <w:r w:rsidRPr="00EE54DE">
        <w:rPr>
          <w:rFonts w:asciiTheme="minorEastAsia" w:hAnsiTheme="minorEastAsia" w:hint="eastAsia"/>
          <w:sz w:val="22"/>
        </w:rPr>
        <w:t>雇用</w:t>
      </w:r>
      <w:r w:rsidRPr="00EE54DE">
        <w:rPr>
          <w:rFonts w:asciiTheme="minorEastAsia" w:hAnsiTheme="minorEastAsia"/>
          <w:sz w:val="22"/>
        </w:rPr>
        <w:t>のミスマッチ</w:t>
      </w:r>
      <w:r w:rsidRPr="00EE54DE">
        <w:rPr>
          <w:rFonts w:asciiTheme="minorEastAsia" w:hAnsiTheme="minorEastAsia" w:hint="eastAsia"/>
          <w:sz w:val="22"/>
        </w:rPr>
        <w:t>が</w:t>
      </w:r>
      <w:r w:rsidRPr="00EE54DE">
        <w:rPr>
          <w:rFonts w:asciiTheme="minorEastAsia" w:hAnsiTheme="minorEastAsia"/>
          <w:sz w:val="22"/>
        </w:rPr>
        <w:t>生じていることから、</w:t>
      </w:r>
      <w:r w:rsidRPr="00EE54DE">
        <w:rPr>
          <w:rFonts w:asciiTheme="minorEastAsia" w:hAnsiTheme="minorEastAsia" w:hint="eastAsia"/>
          <w:sz w:val="22"/>
        </w:rPr>
        <w:t>職業</w:t>
      </w:r>
      <w:r w:rsidRPr="00EE54DE">
        <w:rPr>
          <w:rFonts w:asciiTheme="minorEastAsia" w:hAnsiTheme="minorEastAsia"/>
          <w:sz w:val="22"/>
        </w:rPr>
        <w:t>紹介機関において</w:t>
      </w:r>
      <w:r w:rsidRPr="00EE54DE">
        <w:rPr>
          <w:rFonts w:asciiTheme="minorEastAsia" w:hAnsiTheme="minorEastAsia" w:hint="eastAsia"/>
          <w:sz w:val="22"/>
        </w:rPr>
        <w:t>これら分野への</w:t>
      </w:r>
      <w:r w:rsidRPr="00EE54DE">
        <w:rPr>
          <w:rFonts w:asciiTheme="minorEastAsia" w:hAnsiTheme="minorEastAsia"/>
          <w:sz w:val="22"/>
        </w:rPr>
        <w:t>誘導が重要です。</w:t>
      </w:r>
    </w:p>
    <w:p w14:paraId="744F2CCF" w14:textId="77777777" w:rsidR="002F126B" w:rsidRPr="00EE54DE" w:rsidRDefault="002F126B" w:rsidP="002F126B">
      <w:pPr>
        <w:ind w:firstLineChars="95" w:firstLine="209"/>
        <w:rPr>
          <w:rFonts w:asciiTheme="minorEastAsia" w:hAnsiTheme="minorEastAsia"/>
          <w:sz w:val="22"/>
        </w:rPr>
      </w:pPr>
      <w:r w:rsidRPr="00EE54DE">
        <w:rPr>
          <w:rFonts w:asciiTheme="minorEastAsia" w:hAnsiTheme="minorEastAsia" w:hint="eastAsia"/>
          <w:sz w:val="22"/>
        </w:rPr>
        <w:t>今後、より多くの方々が職業訓練を受講できるよう、短期間・短時間の訓練科目の拡大や、より身近な地域で職業訓練を受講できるよう、訓練施設の地域を限定して募集する「地域限定枠」の拡充に努めます。</w:t>
      </w:r>
    </w:p>
    <w:p w14:paraId="1C76EDA9" w14:textId="77777777" w:rsidR="002F126B" w:rsidRPr="00060312" w:rsidRDefault="002F126B" w:rsidP="002F126B">
      <w:pPr>
        <w:ind w:firstLineChars="95" w:firstLine="209"/>
        <w:rPr>
          <w:rFonts w:asciiTheme="minorEastAsia" w:hAnsiTheme="minorEastAsia"/>
          <w:sz w:val="22"/>
        </w:rPr>
      </w:pPr>
      <w:r w:rsidRPr="00EE54DE">
        <w:rPr>
          <w:rFonts w:asciiTheme="minorEastAsia" w:hAnsiTheme="minorEastAsia" w:hint="eastAsia"/>
          <w:sz w:val="22"/>
        </w:rPr>
        <w:t>また、人手不足の介護や保育等の職業訓練の拡充を図るとともに、離職者や求職者の就職を促進するため、大阪府の巡回就職支援員と訓練実施校が職業紹介機関を訪問し、離職者や求職者に対し、訓</w:t>
      </w:r>
      <w:r w:rsidRPr="00060312">
        <w:rPr>
          <w:rFonts w:asciiTheme="minorEastAsia" w:hAnsiTheme="minorEastAsia" w:hint="eastAsia"/>
          <w:sz w:val="22"/>
        </w:rPr>
        <w:t>練受講のメリットや業界の魅力発信等の協力を要請していきます。</w:t>
      </w:r>
    </w:p>
    <w:p w14:paraId="19883035" w14:textId="2E5F35C1" w:rsidR="002F126B" w:rsidRDefault="002F126B" w:rsidP="002F126B">
      <w:pPr>
        <w:ind w:firstLineChars="100" w:firstLine="220"/>
        <w:rPr>
          <w:rFonts w:asciiTheme="minorEastAsia" w:hAnsiTheme="minorEastAsia"/>
          <w:sz w:val="22"/>
        </w:rPr>
      </w:pPr>
      <w:r w:rsidRPr="00060312">
        <w:rPr>
          <w:rFonts w:asciiTheme="minorEastAsia" w:hAnsiTheme="minorEastAsia" w:hint="eastAsia"/>
          <w:sz w:val="22"/>
        </w:rPr>
        <w:t>さらに、民間教育訓練機関の事業者公募にあたって、より多くの事業者から提案が寄せられるよう、様々な手段や機会を使って委託訓練事業の周知に努</w:t>
      </w:r>
      <w:r w:rsidRPr="00BF6031">
        <w:rPr>
          <w:rFonts w:asciiTheme="minorEastAsia" w:hAnsiTheme="minorEastAsia" w:hint="eastAsia"/>
          <w:sz w:val="22"/>
        </w:rPr>
        <w:t>めます。</w:t>
      </w:r>
    </w:p>
    <w:p w14:paraId="159DEC48" w14:textId="76E2425B" w:rsidR="00FE7302" w:rsidRPr="00BF6031" w:rsidRDefault="00FE7302" w:rsidP="002F126B">
      <w:pPr>
        <w:ind w:firstLineChars="100" w:firstLine="220"/>
        <w:rPr>
          <w:rFonts w:asciiTheme="minorEastAsia" w:hAnsiTheme="minorEastAsia"/>
          <w:sz w:val="22"/>
        </w:rPr>
      </w:pPr>
      <w:r>
        <w:rPr>
          <w:rFonts w:ascii="HGSｺﾞｼｯｸE" w:eastAsia="HGSｺﾞｼｯｸE" w:hAnsi="HGSｺﾞｼｯｸE"/>
          <w:noProof/>
          <w:sz w:val="22"/>
        </w:rPr>
        <mc:AlternateContent>
          <mc:Choice Requires="wps">
            <w:drawing>
              <wp:anchor distT="0" distB="0" distL="114300" distR="114300" simplePos="0" relativeHeight="252720128" behindDoc="0" locked="0" layoutInCell="1" allowOverlap="1" wp14:anchorId="18B84AA0" wp14:editId="74B6C46B">
                <wp:simplePos x="0" y="0"/>
                <wp:positionH relativeFrom="margin">
                  <wp:align>center</wp:align>
                </wp:positionH>
                <wp:positionV relativeFrom="paragraph">
                  <wp:posOffset>118110</wp:posOffset>
                </wp:positionV>
                <wp:extent cx="3295650" cy="299085"/>
                <wp:effectExtent l="0" t="0" r="19050" b="24765"/>
                <wp:wrapNone/>
                <wp:docPr id="41" name="AutoShape 146" title="委託訓練の訓練コー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299085"/>
                        </a:xfrm>
                        <a:prstGeom prst="roundRect">
                          <a:avLst>
                            <a:gd name="adj" fmla="val 16667"/>
                          </a:avLst>
                        </a:prstGeom>
                        <a:solidFill>
                          <a:srgbClr val="EEECE1">
                            <a:lumMod val="90000"/>
                            <a:lumOff val="0"/>
                          </a:srgbClr>
                        </a:solidFill>
                        <a:ln w="3175">
                          <a:solidFill>
                            <a:srgbClr val="000000"/>
                          </a:solidFill>
                          <a:round/>
                        </a:ln>
                      </wps:spPr>
                      <wps:txbx>
                        <w:txbxContent>
                          <w:p w14:paraId="0499CE87" w14:textId="06BD1085" w:rsidR="00366BC6" w:rsidRDefault="00366BC6" w:rsidP="00FE7302">
                            <w:pPr>
                              <w:spacing w:line="240" w:lineRule="exact"/>
                              <w:jc w:val="center"/>
                              <w:rPr>
                                <w:color w:val="000000" w:themeColor="text1"/>
                              </w:rPr>
                            </w:pPr>
                            <w:r>
                              <w:rPr>
                                <w:rFonts w:ascii="HGSｺﾞｼｯｸE" w:eastAsia="HGSｺﾞｼｯｸE" w:hAnsi="HGSｺﾞｼｯｸE" w:hint="eastAsia"/>
                                <w:color w:val="000000" w:themeColor="text1"/>
                                <w:sz w:val="22"/>
                              </w:rPr>
                              <w:t>委託訓練の訓練コース</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8B84AA0" id="_x0000_s1166" alt="タイトル: 委託訓練の訓練コース" style="position:absolute;left:0;text-align:left;margin-left:0;margin-top:9.3pt;width:259.5pt;height:23.55pt;z-index:252720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" fillcolor="#ddd9c3" strokeweight=".25pt">
                <v:textbox inset="5.85pt,.7pt,5.85pt,.7pt">
                  <w:txbxContent>
                    <w:p w14:paraId="0499CE87" w14:textId="06BD1085" w:rsidR="00366BC6" w:rsidRDefault="00366BC6" w:rsidP="00FE7302">
                      <w:pPr>
                        <w:spacing w:line="240" w:lineRule="exact"/>
                        <w:jc w:val="center"/>
                        <w:rPr>
                          <w:color w:val="000000" w:themeColor="text1"/>
                        </w:rPr>
                      </w:pPr>
                      <w:r>
                        <w:rPr>
                          <w:rFonts w:ascii="HGSｺﾞｼｯｸE" w:eastAsia="HGSｺﾞｼｯｸE" w:hAnsi="HGSｺﾞｼｯｸE" w:hint="eastAsia"/>
                          <w:color w:val="000000" w:themeColor="text1"/>
                          <w:sz w:val="22"/>
                        </w:rPr>
                        <w:t>委託訓練の訓練コース</w:t>
                      </w:r>
                    </w:p>
                  </w:txbxContent>
                </v:textbox>
                <w10:wrap anchorx="margin"/>
              </v:roundrect>
            </w:pict>
          </mc:Fallback>
        </mc:AlternateContent>
      </w:r>
    </w:p>
    <w:p w14:paraId="1DD49DF3" w14:textId="5B44BBB7" w:rsidR="00FE7302" w:rsidRDefault="00060312" w:rsidP="002F126B">
      <w:pPr>
        <w:ind w:left="2"/>
        <w:rPr>
          <w:rFonts w:asciiTheme="minorEastAsia" w:hAnsiTheme="minorEastAsia"/>
          <w:sz w:val="22"/>
        </w:rPr>
      </w:pPr>
      <w:r>
        <w:rPr>
          <w:rFonts w:asciiTheme="minorEastAsia" w:hAnsiTheme="minorEastAsia" w:hint="eastAsia"/>
          <w:noProof/>
          <w:sz w:val="22"/>
        </w:rPr>
        <mc:AlternateContent>
          <mc:Choice Requires="wps">
            <w:drawing>
              <wp:anchor distT="0" distB="0" distL="114300" distR="114300" simplePos="0" relativeHeight="252687360" behindDoc="1" locked="0" layoutInCell="1" allowOverlap="1" wp14:anchorId="538E9A65" wp14:editId="653A3669">
                <wp:simplePos x="0" y="0"/>
                <wp:positionH relativeFrom="column">
                  <wp:posOffset>23495</wp:posOffset>
                </wp:positionH>
                <wp:positionV relativeFrom="paragraph">
                  <wp:posOffset>19050</wp:posOffset>
                </wp:positionV>
                <wp:extent cx="5829300" cy="1571625"/>
                <wp:effectExtent l="0" t="0" r="19050" b="28575"/>
                <wp:wrapNone/>
                <wp:docPr id="504" name="正方形/長方形 504" descr="□知識等習得コース…「ＩＴ系」「介護系」「医療系」「事務系」「保育系」「建築系」&#10;　□企業実習付コース…「ＩＴ系」「事務系」　&#10;　□長期高度人材育成コース…「ＩＴ系」「介護系」「保育系」&#10;　　※知識習得コース・企業実習付きコースの全てのコースに、新型コロナウイルス感染症の影響により離職を余儀なくされた方の優先枠を設定しています。&#10;　　※知識習得コースの全コースに、ひとり親家庭の父母優先枠を設定しています。"/>
                <wp:cNvGraphicFramePr/>
                <a:graphic xmlns:a="http://schemas.openxmlformats.org/drawingml/2006/main">
                  <a:graphicData uri="http://schemas.microsoft.com/office/word/2010/wordprocessingShape">
                    <wps:wsp>
                      <wps:cNvSpPr/>
                      <wps:spPr>
                        <a:xfrm>
                          <a:off x="0" y="0"/>
                          <a:ext cx="5829300" cy="1571625"/>
                        </a:xfrm>
                        <a:prstGeom prst="rect">
                          <a:avLst/>
                        </a:prstGeom>
                        <a:ln w="9525">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BCA0C1" id="正方形/長方形 504" o:spid="_x0000_s1026" alt="□知識等習得コース…「ＩＴ系」「介護系」「医療系」「事務系」「保育系」「建築系」&#10;　□企業実習付コース…「ＩＴ系」「事務系」　&#10;　□長期高度人材育成コース…「ＩＴ系」「介護系」「保育系」&#10;　　※知識習得コース・企業実習付きコースの全てのコースに、新型コロナウイルス感染症の影響により離職を余儀なくされた方の優先枠を設定しています。&#10;　　※知識習得コースの全コースに、ひとり親家庭の父母優先枠を設定しています。" style="position:absolute;left:0;text-align:left;margin-left:1.85pt;margin-top:1.5pt;width:459pt;height:123.75pt;z-index:-25062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" fillcolor="white [3201]" strokecolor="black [3213]">
                <v:stroke dashstyle="1 1"/>
              </v:rect>
            </w:pict>
          </mc:Fallback>
        </mc:AlternateContent>
      </w:r>
      <w:r>
        <w:rPr>
          <w:rFonts w:asciiTheme="minorEastAsia" w:hAnsiTheme="minorEastAsia" w:hint="eastAsia"/>
          <w:sz w:val="22"/>
        </w:rPr>
        <w:t xml:space="preserve">　</w:t>
      </w:r>
    </w:p>
    <w:p w14:paraId="3F856FE0" w14:textId="260B62A8" w:rsidR="00B75B31" w:rsidRDefault="00334533" w:rsidP="00FE7302">
      <w:pPr>
        <w:ind w:left="2" w:firstLineChars="100" w:firstLine="220"/>
        <w:rPr>
          <w:rFonts w:asciiTheme="minorEastAsia" w:hAnsiTheme="minorEastAsia"/>
          <w:sz w:val="22"/>
        </w:rPr>
      </w:pPr>
      <w:r>
        <w:rPr>
          <w:rFonts w:asciiTheme="minorEastAsia" w:hAnsiTheme="minorEastAsia" w:hint="eastAsia"/>
          <w:sz w:val="22"/>
        </w:rPr>
        <w:t>□知識等習得コース…「ＩＴ系」「介護系」「医療系」「事務系」「保育系」「建築系」</w:t>
      </w:r>
    </w:p>
    <w:p w14:paraId="7D21A8EE" w14:textId="77777777" w:rsidR="00B75B31" w:rsidRDefault="00334533">
      <w:pPr>
        <w:ind w:left="220" w:hangingChars="100" w:hanging="220"/>
        <w:rPr>
          <w:rFonts w:asciiTheme="minorEastAsia" w:hAnsiTheme="minorEastAsia"/>
          <w:sz w:val="22"/>
        </w:rPr>
      </w:pPr>
      <w:r>
        <w:rPr>
          <w:rFonts w:asciiTheme="minorEastAsia" w:hAnsiTheme="minorEastAsia" w:hint="eastAsia"/>
          <w:sz w:val="22"/>
        </w:rPr>
        <w:t xml:space="preserve">　□企業実習付コース…「ＩＴ系」「事務系」　</w:t>
      </w:r>
    </w:p>
    <w:p w14:paraId="0F5ABA62" w14:textId="77777777" w:rsidR="00B75B31" w:rsidRDefault="00334533">
      <w:pPr>
        <w:ind w:left="220" w:hangingChars="100" w:hanging="220"/>
        <w:rPr>
          <w:rFonts w:asciiTheme="minorEastAsia" w:hAnsiTheme="minorEastAsia"/>
          <w:sz w:val="22"/>
        </w:rPr>
      </w:pPr>
      <w:r>
        <w:rPr>
          <w:rFonts w:asciiTheme="minorEastAsia" w:hAnsiTheme="minorEastAsia" w:hint="eastAsia"/>
          <w:sz w:val="22"/>
        </w:rPr>
        <w:t xml:space="preserve">　□長期高度人材育成コース…「ＩＴ系」「介護系」「保育系」</w:t>
      </w:r>
    </w:p>
    <w:p w14:paraId="26AD0843" w14:textId="000B3F3F" w:rsidR="00B75B31" w:rsidRDefault="00334533">
      <w:pPr>
        <w:ind w:left="880" w:hangingChars="400" w:hanging="880"/>
        <w:rPr>
          <w:rFonts w:asciiTheme="minorEastAsia" w:hAnsiTheme="minorEastAsia"/>
          <w:sz w:val="22"/>
        </w:rPr>
      </w:pPr>
      <w:r>
        <w:rPr>
          <w:rFonts w:asciiTheme="minorEastAsia" w:hAnsiTheme="minorEastAsia" w:hint="eastAsia"/>
          <w:sz w:val="22"/>
        </w:rPr>
        <w:t xml:space="preserve">　　※知識習得コース・企業実習付きコースの全てのコースに、</w:t>
      </w:r>
      <w:r w:rsidR="008D25D1">
        <w:rPr>
          <w:rFonts w:asciiTheme="minorEastAsia" w:hAnsiTheme="minorEastAsia" w:hint="eastAsia"/>
          <w:sz w:val="22"/>
        </w:rPr>
        <w:t>新型</w:t>
      </w:r>
      <w:r w:rsidR="00E63B24">
        <w:rPr>
          <w:rFonts w:asciiTheme="minorEastAsia" w:hAnsiTheme="minorEastAsia" w:hint="eastAsia"/>
          <w:sz w:val="22"/>
        </w:rPr>
        <w:t>コロナウイルス感染症</w:t>
      </w:r>
      <w:r>
        <w:rPr>
          <w:rFonts w:asciiTheme="minorEastAsia" w:hAnsiTheme="minorEastAsia" w:hint="eastAsia"/>
          <w:sz w:val="22"/>
        </w:rPr>
        <w:t>の影響により離職を余儀なくされた方の優先枠を設定しています。</w:t>
      </w:r>
    </w:p>
    <w:p w14:paraId="777ACE7C" w14:textId="5B4BB369" w:rsidR="00B75B31" w:rsidRDefault="00334533" w:rsidP="00FE7302">
      <w:pPr>
        <w:ind w:left="880" w:hangingChars="400" w:hanging="880"/>
        <w:rPr>
          <w:rFonts w:ascii="HGPｺﾞｼｯｸE" w:eastAsia="HGPｺﾞｼｯｸE" w:hAnsi="HGPｺﾞｼｯｸE"/>
          <w:sz w:val="24"/>
          <w:szCs w:val="24"/>
        </w:rPr>
      </w:pPr>
      <w:r>
        <w:rPr>
          <w:rFonts w:asciiTheme="minorEastAsia" w:hAnsiTheme="minorEastAsia" w:hint="eastAsia"/>
          <w:sz w:val="22"/>
        </w:rPr>
        <w:t xml:space="preserve">　　※知識習得コースの全コースに、ひとり親家庭の父母優先枠を設定しています。</w:t>
      </w:r>
      <w:r>
        <w:rPr>
          <w:rFonts w:ascii="HGPｺﾞｼｯｸE" w:eastAsia="HGPｺﾞｼｯｸE" w:hAnsi="HGPｺﾞｼｯｸE" w:hint="eastAsia"/>
          <w:sz w:val="24"/>
          <w:szCs w:val="24"/>
        </w:rPr>
        <w:br w:type="page"/>
      </w:r>
    </w:p>
    <w:p w14:paraId="3D5070A5" w14:textId="77777777" w:rsidR="00B75B31" w:rsidRDefault="00334533" w:rsidP="008A688B">
      <w:pPr>
        <w:ind w:leftChars="-85" w:left="172" w:hangingChars="146" w:hanging="350"/>
        <w:rPr>
          <w:rFonts w:ascii="HGSｺﾞｼｯｸE" w:eastAsia="HGSｺﾞｼｯｸE" w:hAnsi="HGSｺﾞｼｯｸE"/>
          <w:sz w:val="22"/>
        </w:rPr>
      </w:pPr>
      <w:r>
        <w:rPr>
          <w:rFonts w:ascii="HGPｺﾞｼｯｸE" w:eastAsia="HGPｺﾞｼｯｸE" w:hAnsi="HGPｺﾞｼｯｸE" w:hint="eastAsia"/>
          <w:sz w:val="24"/>
          <w:szCs w:val="24"/>
        </w:rPr>
        <w:lastRenderedPageBreak/>
        <w:t xml:space="preserve">　</w:t>
      </w:r>
      <w:r>
        <w:rPr>
          <w:noProof/>
        </w:rPr>
        <mc:AlternateContent>
          <mc:Choice Requires="wps">
            <w:drawing>
              <wp:anchor distT="0" distB="0" distL="114300" distR="114300" simplePos="0" relativeHeight="252588032" behindDoc="0" locked="0" layoutInCell="1" allowOverlap="1" wp14:anchorId="64066CF5" wp14:editId="067AA6CD">
                <wp:simplePos x="0" y="0"/>
                <wp:positionH relativeFrom="margin">
                  <wp:align>left</wp:align>
                </wp:positionH>
                <wp:positionV relativeFrom="paragraph">
                  <wp:posOffset>3810</wp:posOffset>
                </wp:positionV>
                <wp:extent cx="5715000" cy="333375"/>
                <wp:effectExtent l="0" t="0" r="0" b="9525"/>
                <wp:wrapNone/>
                <wp:docPr id="473" name="角丸四角形 37" title="□知識等習得コース…「ＩＴ系」「介護系」「医療系」「事務系」「保育系」「建築系」"/>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33375"/>
                        </a:xfrm>
                        <a:prstGeom prst="roundRect">
                          <a:avLst>
                            <a:gd name="adj" fmla="val 16667"/>
                          </a:avLst>
                        </a:prstGeom>
                        <a:solidFill>
                          <a:sysClr val="windowText" lastClr="000000">
                            <a:lumMod val="85000"/>
                            <a:lumOff val="15000"/>
                          </a:sysClr>
                        </a:solidFill>
                        <a:ln>
                          <a:noFill/>
                        </a:ln>
                      </wps:spPr>
                      <wps:txbx>
                        <w:txbxContent>
                          <w:p w14:paraId="5374132B" w14:textId="396B681D" w:rsidR="00366BC6" w:rsidRDefault="00366BC6">
                            <w:pPr>
                              <w:ind w:firstLineChars="50" w:firstLine="12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color w:val="FFFFFF" w:themeColor="background1"/>
                                <w:sz w:val="24"/>
                                <w:szCs w:val="24"/>
                              </w:rPr>
                              <w:t>（5）就職</w:t>
                            </w:r>
                            <w:r>
                              <w:rPr>
                                <w:rFonts w:ascii="HGSｺﾞｼｯｸE" w:eastAsia="HGSｺﾞｼｯｸE" w:hAnsi="HGSｺﾞｼｯｸE"/>
                                <w:color w:val="FFFFFF" w:themeColor="background1"/>
                                <w:sz w:val="24"/>
                                <w:szCs w:val="24"/>
                              </w:rPr>
                              <w:t>困難者を対象とした職業訓練の実施</w:t>
                            </w:r>
                          </w:p>
                        </w:txbxContent>
                      </wps:txbx>
                      <wps:bodyPr rot="0" vert="horz" wrap="square" lIns="72000" tIns="0" rIns="72000" bIns="0" anchor="ctr" anchorCtr="0" upright="1">
                        <a:noAutofit/>
                      </wps:bodyPr>
                    </wps:wsp>
                  </a:graphicData>
                </a:graphic>
              </wp:anchor>
            </w:drawing>
          </mc:Choice>
          <mc:Fallback>
            <w:pict>
              <v:roundrect w14:anchorId="64066CF5" id="_x0000_s1167" alt="タイトル: □知識等習得コース…「ＩＴ系」「介護系」「医療系」「事務系」「保育系」「建築系」" style="position:absolute;left:0;text-align:left;margin-left:0;margin-top:.3pt;width:450pt;height:26.25pt;z-index:25258803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" fillcolor="#262626" stroked="f">
                <v:textbox inset="2mm,0,2mm,0">
                  <w:txbxContent>
                    <w:p w14:paraId="5374132B" w14:textId="396B681D" w:rsidR="00366BC6" w:rsidRDefault="00366BC6">
                      <w:pPr>
                        <w:ind w:firstLineChars="50" w:firstLine="12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color w:val="FFFFFF" w:themeColor="background1"/>
                          <w:sz w:val="24"/>
                          <w:szCs w:val="24"/>
                        </w:rPr>
                        <w:t>（5）就職</w:t>
                      </w:r>
                      <w:r>
                        <w:rPr>
                          <w:rFonts w:ascii="HGSｺﾞｼｯｸE" w:eastAsia="HGSｺﾞｼｯｸE" w:hAnsi="HGSｺﾞｼｯｸE"/>
                          <w:color w:val="FFFFFF" w:themeColor="background1"/>
                          <w:sz w:val="24"/>
                          <w:szCs w:val="24"/>
                        </w:rPr>
                        <w:t>困難者を対象とした職業訓練の実施</w:t>
                      </w:r>
                    </w:p>
                  </w:txbxContent>
                </v:textbox>
                <w10:wrap anchorx="margin"/>
              </v:roundrect>
            </w:pict>
          </mc:Fallback>
        </mc:AlternateContent>
      </w:r>
    </w:p>
    <w:p w14:paraId="51FE3EAF" w14:textId="77777777" w:rsidR="00B75B31" w:rsidRDefault="00B75B31">
      <w:pPr>
        <w:rPr>
          <w:rFonts w:ascii="HGSｺﾞｼｯｸE" w:eastAsia="HGSｺﾞｼｯｸE" w:hAnsi="HGSｺﾞｼｯｸE"/>
          <w:sz w:val="22"/>
        </w:rPr>
      </w:pPr>
    </w:p>
    <w:p w14:paraId="21B7AA20" w14:textId="77777777" w:rsidR="00B75B31" w:rsidRDefault="00334533">
      <w:pPr>
        <w:rPr>
          <w:rFonts w:ascii="HGSｺﾞｼｯｸE" w:eastAsia="HGSｺﾞｼｯｸE" w:hAnsi="HGSｺﾞｼｯｸE"/>
          <w:sz w:val="22"/>
        </w:rPr>
      </w:pPr>
      <w:r>
        <w:rPr>
          <w:rFonts w:ascii="HGSｺﾞｼｯｸE" w:eastAsia="HGSｺﾞｼｯｸE" w:hAnsi="HGSｺﾞｼｯｸE"/>
          <w:noProof/>
          <w:sz w:val="22"/>
        </w:rPr>
        <mc:AlternateContent>
          <mc:Choice Requires="wps">
            <w:drawing>
              <wp:anchor distT="0" distB="0" distL="114300" distR="114300" simplePos="0" relativeHeight="252589056" behindDoc="0" locked="0" layoutInCell="1" allowOverlap="1" wp14:anchorId="338BBE2D" wp14:editId="7C5B3464">
                <wp:simplePos x="0" y="0"/>
                <wp:positionH relativeFrom="column">
                  <wp:posOffset>21590</wp:posOffset>
                </wp:positionH>
                <wp:positionV relativeFrom="paragraph">
                  <wp:posOffset>102871</wp:posOffset>
                </wp:positionV>
                <wp:extent cx="5686425" cy="1775460"/>
                <wp:effectExtent l="0" t="0" r="28575" b="15240"/>
                <wp:wrapNone/>
                <wp:docPr id="478" name="テキスト ボックス 478" descr="障がい者の法定雇用率の引き上げ（令和3年3月1日）により、事業主には障がい者の雇用機会の拡大に向け、さらなる理解と取組みが求められており、障がい者が就職に必要な技能と知識を習得し職業準備性を高めることがますます重要になっています。&#10;　また、「就職氷河期世代」「中高年齢者」の方々は、希望する就職ができず、不本意ながら不安定な仕事に就いている、無業の状態にあるなどの課題が、「ひとり親家庭の親」の方々は、就労への意欲がありながら、様々な制約から不安定な仕事に就いているなどの課題があります。&#10;このような就職困難者が安定した仕事につけるよう、職業訓練の充実に取組みます。"/>
                <wp:cNvGraphicFramePr/>
                <a:graphic xmlns:a="http://schemas.openxmlformats.org/drawingml/2006/main">
                  <a:graphicData uri="http://schemas.microsoft.com/office/word/2010/wordprocessingShape">
                    <wps:wsp>
                      <wps:cNvSpPr txBox="1"/>
                      <wps:spPr>
                        <a:xfrm>
                          <a:off x="0" y="0"/>
                          <a:ext cx="5686425" cy="1775460"/>
                        </a:xfrm>
                        <a:prstGeom prst="rect">
                          <a:avLst/>
                        </a:prstGeom>
                        <a:solidFill>
                          <a:schemeClr val="lt1"/>
                        </a:solidFill>
                        <a:ln w="6350">
                          <a:solidFill>
                            <a:prstClr val="black"/>
                          </a:solidFill>
                        </a:ln>
                      </wps:spPr>
                      <wps:txbx>
                        <w:txbxContent>
                          <w:p w14:paraId="32643670" w14:textId="497DDFAB" w:rsidR="00366BC6" w:rsidRDefault="00366BC6">
                            <w:pPr>
                              <w:rPr>
                                <w:rFonts w:asciiTheme="minorEastAsia" w:hAnsiTheme="minorEastAsia"/>
                                <w:sz w:val="22"/>
                              </w:rPr>
                            </w:pPr>
                            <w:r>
                              <w:rPr>
                                <w:rFonts w:hint="eastAsia"/>
                              </w:rPr>
                              <w:t xml:space="preserve">　</w:t>
                            </w:r>
                            <w:r>
                              <w:rPr>
                                <w:rFonts w:asciiTheme="minorEastAsia" w:hAnsiTheme="minorEastAsia" w:hint="eastAsia"/>
                                <w:sz w:val="22"/>
                              </w:rPr>
                              <w:t>障がい者の</w:t>
                            </w:r>
                            <w:r>
                              <w:rPr>
                                <w:rFonts w:asciiTheme="minorEastAsia" w:hAnsiTheme="minorEastAsia"/>
                                <w:sz w:val="22"/>
                              </w:rPr>
                              <w:t>法定雇用率</w:t>
                            </w:r>
                            <w:r>
                              <w:rPr>
                                <w:rFonts w:asciiTheme="minorEastAsia" w:hAnsiTheme="minorEastAsia" w:hint="eastAsia"/>
                                <w:sz w:val="22"/>
                              </w:rPr>
                              <w:t>の</w:t>
                            </w:r>
                            <w:r>
                              <w:rPr>
                                <w:rFonts w:asciiTheme="minorEastAsia" w:hAnsiTheme="minorEastAsia"/>
                                <w:sz w:val="22"/>
                              </w:rPr>
                              <w:t>引き上げ</w:t>
                            </w:r>
                            <w:r>
                              <w:rPr>
                                <w:rFonts w:asciiTheme="minorEastAsia" w:hAnsiTheme="minorEastAsia" w:hint="eastAsia"/>
                                <w:sz w:val="22"/>
                              </w:rPr>
                              <w:t>（</w:t>
                            </w:r>
                            <w:r>
                              <w:rPr>
                                <w:rFonts w:asciiTheme="minorEastAsia" w:hAnsiTheme="minorEastAsia"/>
                                <w:sz w:val="22"/>
                              </w:rPr>
                              <w:t>令和3年3月1日）により、</w:t>
                            </w:r>
                            <w:r>
                              <w:rPr>
                                <w:rFonts w:asciiTheme="minorEastAsia" w:hAnsiTheme="minorEastAsia" w:hint="eastAsia"/>
                                <w:sz w:val="22"/>
                              </w:rPr>
                              <w:t>事業主には障がい者の</w:t>
                            </w:r>
                            <w:r>
                              <w:rPr>
                                <w:rFonts w:asciiTheme="minorEastAsia" w:hAnsiTheme="minorEastAsia"/>
                                <w:sz w:val="22"/>
                              </w:rPr>
                              <w:t>雇用機会</w:t>
                            </w:r>
                            <w:r>
                              <w:rPr>
                                <w:rFonts w:asciiTheme="minorEastAsia" w:hAnsiTheme="minorEastAsia" w:hint="eastAsia"/>
                                <w:sz w:val="22"/>
                              </w:rPr>
                              <w:t>の</w:t>
                            </w:r>
                            <w:r>
                              <w:rPr>
                                <w:rFonts w:asciiTheme="minorEastAsia" w:hAnsiTheme="minorEastAsia"/>
                                <w:sz w:val="22"/>
                              </w:rPr>
                              <w:t>拡大</w:t>
                            </w:r>
                            <w:r>
                              <w:rPr>
                                <w:rFonts w:asciiTheme="minorEastAsia" w:hAnsiTheme="minorEastAsia" w:hint="eastAsia"/>
                                <w:sz w:val="22"/>
                              </w:rPr>
                              <w:t>に</w:t>
                            </w:r>
                            <w:r>
                              <w:rPr>
                                <w:rFonts w:asciiTheme="minorEastAsia" w:hAnsiTheme="minorEastAsia"/>
                                <w:sz w:val="22"/>
                              </w:rPr>
                              <w:t>向</w:t>
                            </w:r>
                            <w:r>
                              <w:rPr>
                                <w:rFonts w:asciiTheme="minorEastAsia" w:hAnsiTheme="minorEastAsia" w:hint="eastAsia"/>
                                <w:sz w:val="22"/>
                              </w:rPr>
                              <w:t>け、さらなる理解と取組み</w:t>
                            </w:r>
                            <w:r>
                              <w:rPr>
                                <w:rFonts w:asciiTheme="minorEastAsia" w:hAnsiTheme="minorEastAsia"/>
                                <w:sz w:val="22"/>
                              </w:rPr>
                              <w:t>が求め</w:t>
                            </w:r>
                            <w:r>
                              <w:rPr>
                                <w:rFonts w:asciiTheme="minorEastAsia" w:hAnsiTheme="minorEastAsia" w:hint="eastAsia"/>
                                <w:sz w:val="22"/>
                              </w:rPr>
                              <w:t>られており、障がい者が</w:t>
                            </w:r>
                            <w:r>
                              <w:rPr>
                                <w:rFonts w:asciiTheme="minorEastAsia" w:hAnsiTheme="minorEastAsia"/>
                                <w:sz w:val="22"/>
                              </w:rPr>
                              <w:t>就職に必要な技能と知識</w:t>
                            </w:r>
                            <w:r>
                              <w:rPr>
                                <w:rFonts w:asciiTheme="minorEastAsia" w:hAnsiTheme="minorEastAsia" w:hint="eastAsia"/>
                                <w:sz w:val="22"/>
                              </w:rPr>
                              <w:t>を</w:t>
                            </w:r>
                            <w:r>
                              <w:rPr>
                                <w:rFonts w:asciiTheme="minorEastAsia" w:hAnsiTheme="minorEastAsia"/>
                                <w:sz w:val="22"/>
                              </w:rPr>
                              <w:t>習得</w:t>
                            </w:r>
                            <w:r>
                              <w:rPr>
                                <w:rFonts w:asciiTheme="minorEastAsia" w:hAnsiTheme="minorEastAsia" w:hint="eastAsia"/>
                                <w:sz w:val="22"/>
                              </w:rPr>
                              <w:t>し</w:t>
                            </w:r>
                            <w:r>
                              <w:rPr>
                                <w:rFonts w:asciiTheme="minorEastAsia" w:hAnsiTheme="minorEastAsia"/>
                                <w:sz w:val="22"/>
                              </w:rPr>
                              <w:t>職業準備性を</w:t>
                            </w:r>
                            <w:r>
                              <w:rPr>
                                <w:rFonts w:asciiTheme="minorEastAsia" w:hAnsiTheme="minorEastAsia" w:hint="eastAsia"/>
                                <w:sz w:val="22"/>
                              </w:rPr>
                              <w:t>高める</w:t>
                            </w:r>
                            <w:r>
                              <w:rPr>
                                <w:rFonts w:asciiTheme="minorEastAsia" w:hAnsiTheme="minorEastAsia"/>
                                <w:sz w:val="22"/>
                              </w:rPr>
                              <w:t>ことがますます重要になっています。</w:t>
                            </w:r>
                          </w:p>
                          <w:p w14:paraId="49893B95" w14:textId="51ABD0F3" w:rsidR="00366BC6" w:rsidRDefault="00366BC6" w:rsidP="008A688B">
                            <w:pPr>
                              <w:rPr>
                                <w:rFonts w:asciiTheme="minorEastAsia" w:hAnsiTheme="minorEastAsia"/>
                                <w:sz w:val="22"/>
                              </w:rPr>
                            </w:pPr>
                            <w:r>
                              <w:rPr>
                                <w:rFonts w:asciiTheme="minorEastAsia" w:hAnsiTheme="minorEastAsia" w:hint="eastAsia"/>
                                <w:sz w:val="22"/>
                              </w:rPr>
                              <w:t xml:space="preserve">　また、</w:t>
                            </w:r>
                            <w:r>
                              <w:rPr>
                                <w:rFonts w:asciiTheme="minorEastAsia" w:hAnsiTheme="minorEastAsia"/>
                                <w:sz w:val="22"/>
                              </w:rPr>
                              <w:t>「就職氷河期</w:t>
                            </w:r>
                            <w:r>
                              <w:rPr>
                                <w:rFonts w:asciiTheme="minorEastAsia" w:hAnsiTheme="minorEastAsia" w:hint="eastAsia"/>
                                <w:sz w:val="22"/>
                              </w:rPr>
                              <w:t>世代」「</w:t>
                            </w:r>
                            <w:r>
                              <w:rPr>
                                <w:rFonts w:asciiTheme="minorEastAsia" w:hAnsiTheme="minorEastAsia"/>
                                <w:sz w:val="22"/>
                              </w:rPr>
                              <w:t>中高年齢者」</w:t>
                            </w:r>
                            <w:r>
                              <w:rPr>
                                <w:rFonts w:asciiTheme="minorEastAsia" w:hAnsiTheme="minorEastAsia" w:hint="eastAsia"/>
                                <w:sz w:val="22"/>
                              </w:rPr>
                              <w:t>の方々は、</w:t>
                            </w:r>
                            <w:r>
                              <w:rPr>
                                <w:rFonts w:asciiTheme="minorEastAsia" w:hAnsiTheme="minorEastAsia"/>
                                <w:sz w:val="22"/>
                              </w:rPr>
                              <w:t>希望する就職ができず、不本意ながら不安定な仕事に</w:t>
                            </w:r>
                            <w:r>
                              <w:rPr>
                                <w:rFonts w:asciiTheme="minorEastAsia" w:hAnsiTheme="minorEastAsia" w:hint="eastAsia"/>
                                <w:sz w:val="22"/>
                              </w:rPr>
                              <w:t>就いている</w:t>
                            </w:r>
                            <w:r>
                              <w:rPr>
                                <w:rFonts w:asciiTheme="minorEastAsia" w:hAnsiTheme="minorEastAsia"/>
                                <w:sz w:val="22"/>
                              </w:rPr>
                              <w:t>、</w:t>
                            </w:r>
                            <w:r>
                              <w:rPr>
                                <w:rFonts w:asciiTheme="minorEastAsia" w:hAnsiTheme="minorEastAsia" w:hint="eastAsia"/>
                                <w:sz w:val="22"/>
                              </w:rPr>
                              <w:t>無業の</w:t>
                            </w:r>
                            <w:r>
                              <w:rPr>
                                <w:rFonts w:asciiTheme="minorEastAsia" w:hAnsiTheme="minorEastAsia"/>
                                <w:sz w:val="22"/>
                              </w:rPr>
                              <w:t>状態にあるなど</w:t>
                            </w:r>
                            <w:r>
                              <w:rPr>
                                <w:rFonts w:asciiTheme="minorEastAsia" w:hAnsiTheme="minorEastAsia" w:hint="eastAsia"/>
                                <w:sz w:val="22"/>
                              </w:rPr>
                              <w:t>の</w:t>
                            </w:r>
                            <w:r>
                              <w:rPr>
                                <w:rFonts w:asciiTheme="minorEastAsia" w:hAnsiTheme="minorEastAsia"/>
                                <w:sz w:val="22"/>
                              </w:rPr>
                              <w:t>課題が</w:t>
                            </w:r>
                            <w:r>
                              <w:rPr>
                                <w:rFonts w:asciiTheme="minorEastAsia" w:hAnsiTheme="minorEastAsia" w:hint="eastAsia"/>
                                <w:sz w:val="22"/>
                              </w:rPr>
                              <w:t>、「ひとり親</w:t>
                            </w:r>
                            <w:r>
                              <w:rPr>
                                <w:rFonts w:asciiTheme="minorEastAsia" w:hAnsiTheme="minorEastAsia"/>
                                <w:sz w:val="22"/>
                              </w:rPr>
                              <w:t>家庭の親」</w:t>
                            </w:r>
                            <w:r>
                              <w:rPr>
                                <w:rFonts w:asciiTheme="minorEastAsia" w:hAnsiTheme="minorEastAsia" w:hint="eastAsia"/>
                                <w:sz w:val="22"/>
                              </w:rPr>
                              <w:t>の方々は、就労</w:t>
                            </w:r>
                            <w:r>
                              <w:rPr>
                                <w:rFonts w:asciiTheme="minorEastAsia" w:hAnsiTheme="minorEastAsia"/>
                                <w:sz w:val="22"/>
                              </w:rPr>
                              <w:t>への意欲がありながら、様々な制約</w:t>
                            </w:r>
                            <w:r>
                              <w:rPr>
                                <w:rFonts w:asciiTheme="minorEastAsia" w:hAnsiTheme="minorEastAsia" w:hint="eastAsia"/>
                                <w:sz w:val="22"/>
                              </w:rPr>
                              <w:t>から</w:t>
                            </w:r>
                            <w:r>
                              <w:rPr>
                                <w:rFonts w:asciiTheme="minorEastAsia" w:hAnsiTheme="minorEastAsia"/>
                                <w:sz w:val="22"/>
                              </w:rPr>
                              <w:t>不安定な仕事に</w:t>
                            </w:r>
                            <w:r>
                              <w:rPr>
                                <w:rFonts w:asciiTheme="minorEastAsia" w:hAnsiTheme="minorEastAsia" w:hint="eastAsia"/>
                                <w:sz w:val="22"/>
                              </w:rPr>
                              <w:t>就いているなどの</w:t>
                            </w:r>
                            <w:r>
                              <w:rPr>
                                <w:rFonts w:asciiTheme="minorEastAsia" w:hAnsiTheme="minorEastAsia"/>
                                <w:sz w:val="22"/>
                              </w:rPr>
                              <w:t>課題があります。</w:t>
                            </w:r>
                          </w:p>
                          <w:p w14:paraId="30BF9540" w14:textId="6EB39CE0" w:rsidR="00366BC6" w:rsidRDefault="00366BC6">
                            <w:pPr>
                              <w:ind w:firstLineChars="100" w:firstLine="220"/>
                              <w:rPr>
                                <w:rFonts w:asciiTheme="minorEastAsia" w:hAnsiTheme="minorEastAsia"/>
                                <w:sz w:val="22"/>
                              </w:rPr>
                            </w:pPr>
                            <w:r>
                              <w:rPr>
                                <w:rFonts w:asciiTheme="minorEastAsia" w:hAnsiTheme="minorEastAsia" w:hint="eastAsia"/>
                                <w:sz w:val="22"/>
                              </w:rPr>
                              <w:t>このような</w:t>
                            </w:r>
                            <w:r>
                              <w:rPr>
                                <w:rFonts w:asciiTheme="minorEastAsia" w:hAnsiTheme="minorEastAsia"/>
                                <w:sz w:val="22"/>
                              </w:rPr>
                              <w:t>就職困難</w:t>
                            </w:r>
                            <w:r>
                              <w:rPr>
                                <w:rFonts w:asciiTheme="minorEastAsia" w:hAnsiTheme="minorEastAsia" w:hint="eastAsia"/>
                                <w:sz w:val="22"/>
                              </w:rPr>
                              <w:t>者が</w:t>
                            </w:r>
                            <w:r>
                              <w:rPr>
                                <w:rFonts w:asciiTheme="minorEastAsia" w:hAnsiTheme="minorEastAsia"/>
                                <w:sz w:val="22"/>
                              </w:rPr>
                              <w:t>安定</w:t>
                            </w:r>
                            <w:r>
                              <w:rPr>
                                <w:rFonts w:asciiTheme="minorEastAsia" w:hAnsiTheme="minorEastAsia" w:hint="eastAsia"/>
                                <w:sz w:val="22"/>
                              </w:rPr>
                              <w:t>した</w:t>
                            </w:r>
                            <w:r>
                              <w:rPr>
                                <w:rFonts w:asciiTheme="minorEastAsia" w:hAnsiTheme="minorEastAsia"/>
                                <w:sz w:val="22"/>
                              </w:rPr>
                              <w:t>仕事につけるよう、</w:t>
                            </w:r>
                            <w:r>
                              <w:rPr>
                                <w:rFonts w:asciiTheme="minorEastAsia" w:hAnsiTheme="minorEastAsia" w:hint="eastAsia"/>
                                <w:sz w:val="22"/>
                              </w:rPr>
                              <w:t>職業</w:t>
                            </w:r>
                            <w:r>
                              <w:rPr>
                                <w:rFonts w:asciiTheme="minorEastAsia" w:hAnsiTheme="minorEastAsia"/>
                                <w:sz w:val="22"/>
                              </w:rPr>
                              <w:t>訓練</w:t>
                            </w:r>
                            <w:r>
                              <w:rPr>
                                <w:rFonts w:asciiTheme="minorEastAsia" w:hAnsiTheme="minorEastAsia" w:hint="eastAsia"/>
                                <w:sz w:val="22"/>
                              </w:rPr>
                              <w:t>の</w:t>
                            </w:r>
                            <w:r>
                              <w:rPr>
                                <w:rFonts w:asciiTheme="minorEastAsia" w:hAnsiTheme="minorEastAsia"/>
                                <w:sz w:val="22"/>
                              </w:rPr>
                              <w:t>充実に</w:t>
                            </w:r>
                            <w:r>
                              <w:rPr>
                                <w:rFonts w:asciiTheme="minorEastAsia" w:hAnsiTheme="minorEastAsia" w:hint="eastAsia"/>
                                <w:sz w:val="22"/>
                              </w:rPr>
                              <w:t>取組みます</w:t>
                            </w:r>
                            <w:r>
                              <w:rPr>
                                <w:rFonts w:asciiTheme="minorEastAsia" w:hAnsiTheme="minorEastAsia"/>
                                <w:sz w:val="22"/>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338BBE2D" id="テキスト ボックス 478" o:spid="_x0000_s1168" type="#_x0000_t202" alt="障がい者の法定雇用率の引き上げ（令和3年3月1日）により、事業主には障がい者の雇用機会の拡大に向け、さらなる理解と取組みが求められており、障がい者が就職に必要な技能と知識を習得し職業準備性を高めることがますます重要になっています。&#10;　また、「就職氷河期世代」「中高年齢者」の方々は、希望する就職ができず、不本意ながら不安定な仕事に就いている、無業の状態にあるなどの課題が、「ひとり親家庭の親」の方々は、就労への意欲がありながら、様々な制約から不安定な仕事に就いているなどの課題があります。&#10;このような就職困難者が安定した仕事につけるよう、職業訓練の充実に取組みます。" style="position:absolute;left:0;text-align:left;margin-left:1.7pt;margin-top:8.1pt;width:447.75pt;height:139.8pt;z-index:25258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" fillcolor="white [3201]" strokeweight=".5pt">
                <v:textbox>
                  <w:txbxContent>
                    <w:p w14:paraId="32643670" w14:textId="497DDFAB" w:rsidR="00366BC6" w:rsidRDefault="00366BC6">
                      <w:pPr>
                        <w:rPr>
                          <w:rFonts w:asciiTheme="minorEastAsia" w:hAnsiTheme="minorEastAsia"/>
                          <w:sz w:val="22"/>
                        </w:rPr>
                      </w:pPr>
                      <w:r>
                        <w:rPr>
                          <w:rFonts w:hint="eastAsia"/>
                        </w:rPr>
                        <w:t xml:space="preserve">　</w:t>
                      </w:r>
                      <w:r>
                        <w:rPr>
                          <w:rFonts w:asciiTheme="minorEastAsia" w:hAnsiTheme="minorEastAsia" w:hint="eastAsia"/>
                          <w:sz w:val="22"/>
                        </w:rPr>
                        <w:t>障がい者の</w:t>
                      </w:r>
                      <w:r>
                        <w:rPr>
                          <w:rFonts w:asciiTheme="minorEastAsia" w:hAnsiTheme="minorEastAsia"/>
                          <w:sz w:val="22"/>
                        </w:rPr>
                        <w:t>法定雇用率</w:t>
                      </w:r>
                      <w:r>
                        <w:rPr>
                          <w:rFonts w:asciiTheme="minorEastAsia" w:hAnsiTheme="minorEastAsia" w:hint="eastAsia"/>
                          <w:sz w:val="22"/>
                        </w:rPr>
                        <w:t>の</w:t>
                      </w:r>
                      <w:r>
                        <w:rPr>
                          <w:rFonts w:asciiTheme="minorEastAsia" w:hAnsiTheme="minorEastAsia"/>
                          <w:sz w:val="22"/>
                        </w:rPr>
                        <w:t>引き上げ</w:t>
                      </w:r>
                      <w:r>
                        <w:rPr>
                          <w:rFonts w:asciiTheme="minorEastAsia" w:hAnsiTheme="minorEastAsia" w:hint="eastAsia"/>
                          <w:sz w:val="22"/>
                        </w:rPr>
                        <w:t>（</w:t>
                      </w:r>
                      <w:r>
                        <w:rPr>
                          <w:rFonts w:asciiTheme="minorEastAsia" w:hAnsiTheme="minorEastAsia"/>
                          <w:sz w:val="22"/>
                        </w:rPr>
                        <w:t>令和3年3月1日）により、</w:t>
                      </w:r>
                      <w:r>
                        <w:rPr>
                          <w:rFonts w:asciiTheme="minorEastAsia" w:hAnsiTheme="minorEastAsia" w:hint="eastAsia"/>
                          <w:sz w:val="22"/>
                        </w:rPr>
                        <w:t>事業主には障がい者の</w:t>
                      </w:r>
                      <w:r>
                        <w:rPr>
                          <w:rFonts w:asciiTheme="minorEastAsia" w:hAnsiTheme="minorEastAsia"/>
                          <w:sz w:val="22"/>
                        </w:rPr>
                        <w:t>雇用機会</w:t>
                      </w:r>
                      <w:r>
                        <w:rPr>
                          <w:rFonts w:asciiTheme="minorEastAsia" w:hAnsiTheme="minorEastAsia" w:hint="eastAsia"/>
                          <w:sz w:val="22"/>
                        </w:rPr>
                        <w:t>の</w:t>
                      </w:r>
                      <w:r>
                        <w:rPr>
                          <w:rFonts w:asciiTheme="minorEastAsia" w:hAnsiTheme="minorEastAsia"/>
                          <w:sz w:val="22"/>
                        </w:rPr>
                        <w:t>拡大</w:t>
                      </w:r>
                      <w:r>
                        <w:rPr>
                          <w:rFonts w:asciiTheme="minorEastAsia" w:hAnsiTheme="minorEastAsia" w:hint="eastAsia"/>
                          <w:sz w:val="22"/>
                        </w:rPr>
                        <w:t>に</w:t>
                      </w:r>
                      <w:r>
                        <w:rPr>
                          <w:rFonts w:asciiTheme="minorEastAsia" w:hAnsiTheme="minorEastAsia"/>
                          <w:sz w:val="22"/>
                        </w:rPr>
                        <w:t>向</w:t>
                      </w:r>
                      <w:r>
                        <w:rPr>
                          <w:rFonts w:asciiTheme="minorEastAsia" w:hAnsiTheme="minorEastAsia" w:hint="eastAsia"/>
                          <w:sz w:val="22"/>
                        </w:rPr>
                        <w:t>け、さらなる理解と取組み</w:t>
                      </w:r>
                      <w:r>
                        <w:rPr>
                          <w:rFonts w:asciiTheme="minorEastAsia" w:hAnsiTheme="minorEastAsia"/>
                          <w:sz w:val="22"/>
                        </w:rPr>
                        <w:t>が求め</w:t>
                      </w:r>
                      <w:r>
                        <w:rPr>
                          <w:rFonts w:asciiTheme="minorEastAsia" w:hAnsiTheme="minorEastAsia" w:hint="eastAsia"/>
                          <w:sz w:val="22"/>
                        </w:rPr>
                        <w:t>られており、障がい者が</w:t>
                      </w:r>
                      <w:r>
                        <w:rPr>
                          <w:rFonts w:asciiTheme="minorEastAsia" w:hAnsiTheme="minorEastAsia"/>
                          <w:sz w:val="22"/>
                        </w:rPr>
                        <w:t>就職に必要な技能と知識</w:t>
                      </w:r>
                      <w:r>
                        <w:rPr>
                          <w:rFonts w:asciiTheme="minorEastAsia" w:hAnsiTheme="minorEastAsia" w:hint="eastAsia"/>
                          <w:sz w:val="22"/>
                        </w:rPr>
                        <w:t>を</w:t>
                      </w:r>
                      <w:r>
                        <w:rPr>
                          <w:rFonts w:asciiTheme="minorEastAsia" w:hAnsiTheme="minorEastAsia"/>
                          <w:sz w:val="22"/>
                        </w:rPr>
                        <w:t>習得</w:t>
                      </w:r>
                      <w:r>
                        <w:rPr>
                          <w:rFonts w:asciiTheme="minorEastAsia" w:hAnsiTheme="minorEastAsia" w:hint="eastAsia"/>
                          <w:sz w:val="22"/>
                        </w:rPr>
                        <w:t>し</w:t>
                      </w:r>
                      <w:r>
                        <w:rPr>
                          <w:rFonts w:asciiTheme="minorEastAsia" w:hAnsiTheme="minorEastAsia"/>
                          <w:sz w:val="22"/>
                        </w:rPr>
                        <w:t>職業準備性を</w:t>
                      </w:r>
                      <w:r>
                        <w:rPr>
                          <w:rFonts w:asciiTheme="minorEastAsia" w:hAnsiTheme="minorEastAsia" w:hint="eastAsia"/>
                          <w:sz w:val="22"/>
                        </w:rPr>
                        <w:t>高める</w:t>
                      </w:r>
                      <w:r>
                        <w:rPr>
                          <w:rFonts w:asciiTheme="minorEastAsia" w:hAnsiTheme="minorEastAsia"/>
                          <w:sz w:val="22"/>
                        </w:rPr>
                        <w:t>ことがますます重要になっています。</w:t>
                      </w:r>
                    </w:p>
                    <w:p w14:paraId="49893B95" w14:textId="51ABD0F3" w:rsidR="00366BC6" w:rsidRDefault="00366BC6" w:rsidP="008A688B">
                      <w:pPr>
                        <w:rPr>
                          <w:rFonts w:asciiTheme="minorEastAsia" w:hAnsiTheme="minorEastAsia"/>
                          <w:sz w:val="22"/>
                        </w:rPr>
                      </w:pPr>
                      <w:r>
                        <w:rPr>
                          <w:rFonts w:asciiTheme="minorEastAsia" w:hAnsiTheme="minorEastAsia" w:hint="eastAsia"/>
                          <w:sz w:val="22"/>
                        </w:rPr>
                        <w:t xml:space="preserve">　また、</w:t>
                      </w:r>
                      <w:r>
                        <w:rPr>
                          <w:rFonts w:asciiTheme="minorEastAsia" w:hAnsiTheme="minorEastAsia"/>
                          <w:sz w:val="22"/>
                        </w:rPr>
                        <w:t>「就職氷河期</w:t>
                      </w:r>
                      <w:r>
                        <w:rPr>
                          <w:rFonts w:asciiTheme="minorEastAsia" w:hAnsiTheme="minorEastAsia" w:hint="eastAsia"/>
                          <w:sz w:val="22"/>
                        </w:rPr>
                        <w:t>世代」「</w:t>
                      </w:r>
                      <w:r>
                        <w:rPr>
                          <w:rFonts w:asciiTheme="minorEastAsia" w:hAnsiTheme="minorEastAsia"/>
                          <w:sz w:val="22"/>
                        </w:rPr>
                        <w:t>中高年齢者」</w:t>
                      </w:r>
                      <w:r>
                        <w:rPr>
                          <w:rFonts w:asciiTheme="minorEastAsia" w:hAnsiTheme="minorEastAsia" w:hint="eastAsia"/>
                          <w:sz w:val="22"/>
                        </w:rPr>
                        <w:t>の方々は、</w:t>
                      </w:r>
                      <w:r>
                        <w:rPr>
                          <w:rFonts w:asciiTheme="minorEastAsia" w:hAnsiTheme="minorEastAsia"/>
                          <w:sz w:val="22"/>
                        </w:rPr>
                        <w:t>希望する就職ができず、不本意ながら不安定な仕事に</w:t>
                      </w:r>
                      <w:r>
                        <w:rPr>
                          <w:rFonts w:asciiTheme="minorEastAsia" w:hAnsiTheme="minorEastAsia" w:hint="eastAsia"/>
                          <w:sz w:val="22"/>
                        </w:rPr>
                        <w:t>就いている</w:t>
                      </w:r>
                      <w:r>
                        <w:rPr>
                          <w:rFonts w:asciiTheme="minorEastAsia" w:hAnsiTheme="minorEastAsia"/>
                          <w:sz w:val="22"/>
                        </w:rPr>
                        <w:t>、</w:t>
                      </w:r>
                      <w:r>
                        <w:rPr>
                          <w:rFonts w:asciiTheme="minorEastAsia" w:hAnsiTheme="minorEastAsia" w:hint="eastAsia"/>
                          <w:sz w:val="22"/>
                        </w:rPr>
                        <w:t>無業の</w:t>
                      </w:r>
                      <w:r>
                        <w:rPr>
                          <w:rFonts w:asciiTheme="minorEastAsia" w:hAnsiTheme="minorEastAsia"/>
                          <w:sz w:val="22"/>
                        </w:rPr>
                        <w:t>状態にあるなど</w:t>
                      </w:r>
                      <w:r>
                        <w:rPr>
                          <w:rFonts w:asciiTheme="minorEastAsia" w:hAnsiTheme="minorEastAsia" w:hint="eastAsia"/>
                          <w:sz w:val="22"/>
                        </w:rPr>
                        <w:t>の</w:t>
                      </w:r>
                      <w:r>
                        <w:rPr>
                          <w:rFonts w:asciiTheme="minorEastAsia" w:hAnsiTheme="minorEastAsia"/>
                          <w:sz w:val="22"/>
                        </w:rPr>
                        <w:t>課題が</w:t>
                      </w:r>
                      <w:r>
                        <w:rPr>
                          <w:rFonts w:asciiTheme="minorEastAsia" w:hAnsiTheme="minorEastAsia" w:hint="eastAsia"/>
                          <w:sz w:val="22"/>
                        </w:rPr>
                        <w:t>、「ひとり親</w:t>
                      </w:r>
                      <w:r>
                        <w:rPr>
                          <w:rFonts w:asciiTheme="minorEastAsia" w:hAnsiTheme="minorEastAsia"/>
                          <w:sz w:val="22"/>
                        </w:rPr>
                        <w:t>家庭の親」</w:t>
                      </w:r>
                      <w:r>
                        <w:rPr>
                          <w:rFonts w:asciiTheme="minorEastAsia" w:hAnsiTheme="minorEastAsia" w:hint="eastAsia"/>
                          <w:sz w:val="22"/>
                        </w:rPr>
                        <w:t>の方々は、就労</w:t>
                      </w:r>
                      <w:r>
                        <w:rPr>
                          <w:rFonts w:asciiTheme="minorEastAsia" w:hAnsiTheme="minorEastAsia"/>
                          <w:sz w:val="22"/>
                        </w:rPr>
                        <w:t>への意欲がありながら、様々な制約</w:t>
                      </w:r>
                      <w:r>
                        <w:rPr>
                          <w:rFonts w:asciiTheme="minorEastAsia" w:hAnsiTheme="minorEastAsia" w:hint="eastAsia"/>
                          <w:sz w:val="22"/>
                        </w:rPr>
                        <w:t>から</w:t>
                      </w:r>
                      <w:r>
                        <w:rPr>
                          <w:rFonts w:asciiTheme="minorEastAsia" w:hAnsiTheme="minorEastAsia"/>
                          <w:sz w:val="22"/>
                        </w:rPr>
                        <w:t>不安定な仕事に</w:t>
                      </w:r>
                      <w:r>
                        <w:rPr>
                          <w:rFonts w:asciiTheme="minorEastAsia" w:hAnsiTheme="minorEastAsia" w:hint="eastAsia"/>
                          <w:sz w:val="22"/>
                        </w:rPr>
                        <w:t>就いているなどの</w:t>
                      </w:r>
                      <w:r>
                        <w:rPr>
                          <w:rFonts w:asciiTheme="minorEastAsia" w:hAnsiTheme="minorEastAsia"/>
                          <w:sz w:val="22"/>
                        </w:rPr>
                        <w:t>課題があります。</w:t>
                      </w:r>
                    </w:p>
                    <w:p w14:paraId="30BF9540" w14:textId="6EB39CE0" w:rsidR="00366BC6" w:rsidRDefault="00366BC6">
                      <w:pPr>
                        <w:ind w:firstLineChars="100" w:firstLine="220"/>
                        <w:rPr>
                          <w:rFonts w:asciiTheme="minorEastAsia" w:hAnsiTheme="minorEastAsia"/>
                          <w:sz w:val="22"/>
                        </w:rPr>
                      </w:pPr>
                      <w:r>
                        <w:rPr>
                          <w:rFonts w:asciiTheme="minorEastAsia" w:hAnsiTheme="minorEastAsia" w:hint="eastAsia"/>
                          <w:sz w:val="22"/>
                        </w:rPr>
                        <w:t>このような</w:t>
                      </w:r>
                      <w:r>
                        <w:rPr>
                          <w:rFonts w:asciiTheme="minorEastAsia" w:hAnsiTheme="minorEastAsia"/>
                          <w:sz w:val="22"/>
                        </w:rPr>
                        <w:t>就職困難</w:t>
                      </w:r>
                      <w:r>
                        <w:rPr>
                          <w:rFonts w:asciiTheme="minorEastAsia" w:hAnsiTheme="minorEastAsia" w:hint="eastAsia"/>
                          <w:sz w:val="22"/>
                        </w:rPr>
                        <w:t>者が</w:t>
                      </w:r>
                      <w:r>
                        <w:rPr>
                          <w:rFonts w:asciiTheme="minorEastAsia" w:hAnsiTheme="minorEastAsia"/>
                          <w:sz w:val="22"/>
                        </w:rPr>
                        <w:t>安定</w:t>
                      </w:r>
                      <w:r>
                        <w:rPr>
                          <w:rFonts w:asciiTheme="minorEastAsia" w:hAnsiTheme="minorEastAsia" w:hint="eastAsia"/>
                          <w:sz w:val="22"/>
                        </w:rPr>
                        <w:t>した</w:t>
                      </w:r>
                      <w:r>
                        <w:rPr>
                          <w:rFonts w:asciiTheme="minorEastAsia" w:hAnsiTheme="minorEastAsia"/>
                          <w:sz w:val="22"/>
                        </w:rPr>
                        <w:t>仕事につけるよう、</w:t>
                      </w:r>
                      <w:r>
                        <w:rPr>
                          <w:rFonts w:asciiTheme="minorEastAsia" w:hAnsiTheme="minorEastAsia" w:hint="eastAsia"/>
                          <w:sz w:val="22"/>
                        </w:rPr>
                        <w:t>職業</w:t>
                      </w:r>
                      <w:r>
                        <w:rPr>
                          <w:rFonts w:asciiTheme="minorEastAsia" w:hAnsiTheme="minorEastAsia"/>
                          <w:sz w:val="22"/>
                        </w:rPr>
                        <w:t>訓練</w:t>
                      </w:r>
                      <w:r>
                        <w:rPr>
                          <w:rFonts w:asciiTheme="minorEastAsia" w:hAnsiTheme="minorEastAsia" w:hint="eastAsia"/>
                          <w:sz w:val="22"/>
                        </w:rPr>
                        <w:t>の</w:t>
                      </w:r>
                      <w:r>
                        <w:rPr>
                          <w:rFonts w:asciiTheme="minorEastAsia" w:hAnsiTheme="minorEastAsia"/>
                          <w:sz w:val="22"/>
                        </w:rPr>
                        <w:t>充実に</w:t>
                      </w:r>
                      <w:r>
                        <w:rPr>
                          <w:rFonts w:asciiTheme="minorEastAsia" w:hAnsiTheme="minorEastAsia" w:hint="eastAsia"/>
                          <w:sz w:val="22"/>
                        </w:rPr>
                        <w:t>取組みます</w:t>
                      </w:r>
                      <w:r>
                        <w:rPr>
                          <w:rFonts w:asciiTheme="minorEastAsia" w:hAnsiTheme="minorEastAsia"/>
                          <w:sz w:val="22"/>
                        </w:rPr>
                        <w:t>。</w:t>
                      </w:r>
                    </w:p>
                  </w:txbxContent>
                </v:textbox>
              </v:shape>
            </w:pict>
          </mc:Fallback>
        </mc:AlternateContent>
      </w:r>
    </w:p>
    <w:p w14:paraId="1E064C58" w14:textId="77777777" w:rsidR="00B75B31" w:rsidRDefault="00B75B31">
      <w:pPr>
        <w:rPr>
          <w:rFonts w:ascii="HGSｺﾞｼｯｸE" w:eastAsia="HGSｺﾞｼｯｸE" w:hAnsi="HGSｺﾞｼｯｸE"/>
          <w:sz w:val="22"/>
        </w:rPr>
      </w:pPr>
    </w:p>
    <w:p w14:paraId="72AB80B7" w14:textId="77777777" w:rsidR="00B75B31" w:rsidRDefault="00B75B31">
      <w:pPr>
        <w:rPr>
          <w:rFonts w:ascii="HGSｺﾞｼｯｸE" w:eastAsia="HGSｺﾞｼｯｸE" w:hAnsi="HGSｺﾞｼｯｸE"/>
          <w:sz w:val="22"/>
        </w:rPr>
      </w:pPr>
    </w:p>
    <w:p w14:paraId="3875E7E3" w14:textId="77777777" w:rsidR="00B75B31" w:rsidRDefault="00B75B31">
      <w:pPr>
        <w:rPr>
          <w:rFonts w:ascii="HGSｺﾞｼｯｸE" w:eastAsia="HGSｺﾞｼｯｸE" w:hAnsi="HGSｺﾞｼｯｸE"/>
          <w:sz w:val="22"/>
        </w:rPr>
      </w:pPr>
    </w:p>
    <w:p w14:paraId="1E4DCF9A" w14:textId="77777777" w:rsidR="00B75B31" w:rsidRDefault="00B75B31">
      <w:pPr>
        <w:rPr>
          <w:rFonts w:ascii="HGSｺﾞｼｯｸE" w:eastAsia="HGSｺﾞｼｯｸE" w:hAnsi="HGSｺﾞｼｯｸE"/>
          <w:sz w:val="22"/>
        </w:rPr>
      </w:pPr>
    </w:p>
    <w:p w14:paraId="2A21FC25" w14:textId="77777777" w:rsidR="00B75B31" w:rsidRDefault="00B75B31">
      <w:pPr>
        <w:rPr>
          <w:rFonts w:ascii="HGSｺﾞｼｯｸE" w:eastAsia="HGSｺﾞｼｯｸE" w:hAnsi="HGSｺﾞｼｯｸE"/>
          <w:sz w:val="22"/>
        </w:rPr>
      </w:pPr>
    </w:p>
    <w:p w14:paraId="74D2EFEE" w14:textId="77777777" w:rsidR="00B75B31" w:rsidRDefault="00B75B31">
      <w:pPr>
        <w:rPr>
          <w:rFonts w:ascii="HGSｺﾞｼｯｸE" w:eastAsia="HGSｺﾞｼｯｸE" w:hAnsi="HGSｺﾞｼｯｸE"/>
          <w:sz w:val="22"/>
        </w:rPr>
      </w:pPr>
    </w:p>
    <w:p w14:paraId="5B4B6B28" w14:textId="77777777" w:rsidR="00B75B31" w:rsidRDefault="00B75B31">
      <w:pPr>
        <w:rPr>
          <w:rFonts w:ascii="HGSｺﾞｼｯｸE" w:eastAsia="HGSｺﾞｼｯｸE" w:hAnsi="HGSｺﾞｼｯｸE"/>
          <w:sz w:val="22"/>
        </w:rPr>
      </w:pPr>
    </w:p>
    <w:p w14:paraId="775AB45F" w14:textId="77777777" w:rsidR="00B75B31" w:rsidRDefault="00B75B31">
      <w:pPr>
        <w:rPr>
          <w:rFonts w:ascii="HGSｺﾞｼｯｸE" w:eastAsia="HGSｺﾞｼｯｸE" w:hAnsi="HGSｺﾞｼｯｸE"/>
          <w:sz w:val="22"/>
        </w:rPr>
      </w:pPr>
    </w:p>
    <w:p w14:paraId="75501DFC" w14:textId="77777777" w:rsidR="00B75B31" w:rsidRDefault="00B75B31">
      <w:pPr>
        <w:rPr>
          <w:rFonts w:ascii="HGSｺﾞｼｯｸE" w:eastAsia="HGSｺﾞｼｯｸE" w:hAnsi="HGSｺﾞｼｯｸE"/>
          <w:sz w:val="22"/>
        </w:rPr>
      </w:pPr>
    </w:p>
    <w:p w14:paraId="1D9B402A" w14:textId="77777777" w:rsidR="00B75B31" w:rsidRDefault="00334533">
      <w:pPr>
        <w:rPr>
          <w:rFonts w:ascii="HGSｺﾞｼｯｸE" w:eastAsia="HGSｺﾞｼｯｸE" w:hAnsi="HGSｺﾞｼｯｸE"/>
          <w:sz w:val="22"/>
        </w:rPr>
      </w:pPr>
      <w:r>
        <w:rPr>
          <w:rFonts w:ascii="HGSｺﾞｼｯｸE" w:eastAsia="HGSｺﾞｼｯｸE" w:hAnsi="HGSｺﾞｼｯｸE" w:hint="eastAsia"/>
          <w:sz w:val="22"/>
        </w:rPr>
        <w:t>≪障がい者対象訓練≫</w:t>
      </w:r>
    </w:p>
    <w:p w14:paraId="67F94939" w14:textId="77777777" w:rsidR="00B75B31" w:rsidRPr="007616E5" w:rsidRDefault="007616E5" w:rsidP="007616E5">
      <w:pPr>
        <w:rPr>
          <w:rFonts w:ascii="HGSｺﾞｼｯｸE" w:eastAsia="HGSｺﾞｼｯｸE" w:hAnsi="HGSｺﾞｼｯｸE"/>
          <w:sz w:val="22"/>
        </w:rPr>
      </w:pPr>
      <w:r>
        <w:rPr>
          <w:rFonts w:ascii="HGSｺﾞｼｯｸE" w:eastAsia="HGSｺﾞｼｯｸE" w:hAnsi="HGSｺﾞｼｯｸE" w:hint="eastAsia"/>
          <w:sz w:val="22"/>
        </w:rPr>
        <w:t>①</w:t>
      </w:r>
      <w:r w:rsidR="00334533" w:rsidRPr="007616E5">
        <w:rPr>
          <w:rFonts w:ascii="HGSｺﾞｼｯｸE" w:eastAsia="HGSｺﾞｼｯｸE" w:hAnsi="HGSｺﾞｼｯｸE" w:hint="eastAsia"/>
          <w:sz w:val="22"/>
        </w:rPr>
        <w:t>大阪障害者職業能力開発校における障がいの特性に応じた職業訓練の展開</w:t>
      </w:r>
    </w:p>
    <w:p w14:paraId="617AF1DD" w14:textId="77777777" w:rsidR="007616E5" w:rsidRDefault="008A688B" w:rsidP="007616E5">
      <w:pPr>
        <w:ind w:firstLineChars="100" w:firstLine="220"/>
        <w:rPr>
          <w:sz w:val="22"/>
        </w:rPr>
      </w:pPr>
      <w:r>
        <w:rPr>
          <w:rFonts w:hint="eastAsia"/>
          <w:sz w:val="22"/>
        </w:rPr>
        <w:t>現在、</w:t>
      </w:r>
      <w:r w:rsidR="00334533">
        <w:rPr>
          <w:rFonts w:hint="eastAsia"/>
          <w:sz w:val="22"/>
        </w:rPr>
        <w:t>障がい者に対する職業訓練の中核</w:t>
      </w:r>
      <w:r>
        <w:rPr>
          <w:rFonts w:hint="eastAsia"/>
          <w:sz w:val="22"/>
        </w:rPr>
        <w:t>を担っている</w:t>
      </w:r>
      <w:r w:rsidR="00334533">
        <w:rPr>
          <w:rFonts w:hint="eastAsia"/>
          <w:sz w:val="22"/>
        </w:rPr>
        <w:t>大阪障害者職業能力開発校（</w:t>
      </w:r>
      <w:r>
        <w:rPr>
          <w:rFonts w:hint="eastAsia"/>
          <w:sz w:val="22"/>
        </w:rPr>
        <w:t>以下、「</w:t>
      </w:r>
      <w:r w:rsidR="00334533">
        <w:rPr>
          <w:rFonts w:hint="eastAsia"/>
          <w:sz w:val="22"/>
        </w:rPr>
        <w:t>障害者校</w:t>
      </w:r>
      <w:r>
        <w:rPr>
          <w:rFonts w:hint="eastAsia"/>
          <w:sz w:val="22"/>
        </w:rPr>
        <w:t>」という。</w:t>
      </w:r>
      <w:r w:rsidR="00334533">
        <w:rPr>
          <w:rFonts w:hint="eastAsia"/>
          <w:sz w:val="22"/>
        </w:rPr>
        <w:t>）において、身体障がい、知的障がい、精神障がい、発達障がい</w:t>
      </w:r>
      <w:r>
        <w:rPr>
          <w:rFonts w:hint="eastAsia"/>
          <w:sz w:val="22"/>
        </w:rPr>
        <w:t>等</w:t>
      </w:r>
      <w:r w:rsidR="00334533">
        <w:rPr>
          <w:rFonts w:hint="eastAsia"/>
          <w:sz w:val="22"/>
        </w:rPr>
        <w:t>、障がいの特性に応じて、障がい者一人ひとりの適性に配慮し、就職につながる訓練を実施しています。</w:t>
      </w:r>
    </w:p>
    <w:p w14:paraId="449D832D" w14:textId="77777777" w:rsidR="008A688B" w:rsidRDefault="00334533" w:rsidP="008A688B">
      <w:pPr>
        <w:ind w:firstLineChars="100" w:firstLine="220"/>
        <w:rPr>
          <w:sz w:val="22"/>
        </w:rPr>
      </w:pPr>
      <w:r>
        <w:rPr>
          <w:rFonts w:hint="eastAsia"/>
          <w:sz w:val="22"/>
        </w:rPr>
        <w:t>また、障がい者の就職後の職場定着に向けて、相談や助言・指導を行うとともに、スキルアップを目的とした在職者訓練（テクノ講座）</w:t>
      </w:r>
      <w:r w:rsidR="008A688B">
        <w:rPr>
          <w:rFonts w:hint="eastAsia"/>
          <w:sz w:val="22"/>
        </w:rPr>
        <w:t>や、</w:t>
      </w:r>
      <w:r>
        <w:rPr>
          <w:rFonts w:hint="eastAsia"/>
          <w:sz w:val="22"/>
        </w:rPr>
        <w:t>企業に出向いての在職者訓練にも取組み、個々の障がい者の特性に応じた</w:t>
      </w:r>
      <w:r w:rsidR="008A688B">
        <w:rPr>
          <w:rFonts w:hint="eastAsia"/>
          <w:sz w:val="22"/>
        </w:rPr>
        <w:t>支援</w:t>
      </w:r>
      <w:r>
        <w:rPr>
          <w:rFonts w:hint="eastAsia"/>
          <w:sz w:val="22"/>
        </w:rPr>
        <w:t>を実施し</w:t>
      </w:r>
      <w:r w:rsidRPr="008A688B">
        <w:rPr>
          <w:rFonts w:hint="eastAsia"/>
          <w:sz w:val="22"/>
        </w:rPr>
        <w:t>てい</w:t>
      </w:r>
      <w:r>
        <w:rPr>
          <w:rFonts w:hint="eastAsia"/>
          <w:sz w:val="22"/>
        </w:rPr>
        <w:t>ます。</w:t>
      </w:r>
    </w:p>
    <w:p w14:paraId="69BE31A8" w14:textId="77777777" w:rsidR="008A688B" w:rsidRDefault="00334533" w:rsidP="008A688B">
      <w:pPr>
        <w:ind w:firstLineChars="100" w:firstLine="220"/>
        <w:rPr>
          <w:sz w:val="22"/>
        </w:rPr>
      </w:pPr>
      <w:r w:rsidRPr="008A688B">
        <w:rPr>
          <w:rFonts w:hint="eastAsia"/>
          <w:sz w:val="22"/>
        </w:rPr>
        <w:t>さらに、障がい者がより身</w:t>
      </w:r>
      <w:r w:rsidR="008A688B" w:rsidRPr="008A688B">
        <w:rPr>
          <w:rFonts w:hint="eastAsia"/>
          <w:sz w:val="22"/>
        </w:rPr>
        <w:t>近な地域で職業訓練を受けることができるようにするため、</w:t>
      </w:r>
      <w:r w:rsidRPr="008A688B">
        <w:rPr>
          <w:rFonts w:hint="eastAsia"/>
          <w:sz w:val="22"/>
        </w:rPr>
        <w:t>社会福祉法人等に委託して職業訓練を実施しています。</w:t>
      </w:r>
    </w:p>
    <w:p w14:paraId="4083F1D8" w14:textId="2E25732C" w:rsidR="008A688B" w:rsidRPr="008A688B" w:rsidRDefault="008A688B" w:rsidP="008A688B">
      <w:pPr>
        <w:ind w:firstLineChars="100" w:firstLine="220"/>
        <w:rPr>
          <w:rFonts w:asciiTheme="minorEastAsia" w:hAnsiTheme="minorEastAsia"/>
          <w:sz w:val="22"/>
        </w:rPr>
      </w:pPr>
      <w:r w:rsidRPr="008A688B">
        <w:rPr>
          <w:rFonts w:asciiTheme="minorEastAsia" w:hAnsiTheme="minorEastAsia" w:hint="eastAsia"/>
          <w:sz w:val="22"/>
        </w:rPr>
        <w:t>引き続き、これらの取組みを推進するとともに、民間のスキルやノウハウ等を</w:t>
      </w:r>
      <w:r w:rsidR="007F36C0">
        <w:rPr>
          <w:rFonts w:asciiTheme="minorEastAsia" w:hAnsiTheme="minorEastAsia" w:hint="eastAsia"/>
          <w:sz w:val="22"/>
        </w:rPr>
        <w:t>さらに</w:t>
      </w:r>
      <w:r w:rsidRPr="008A688B">
        <w:rPr>
          <w:rFonts w:asciiTheme="minorEastAsia" w:hAnsiTheme="minorEastAsia" w:hint="eastAsia"/>
          <w:sz w:val="22"/>
        </w:rPr>
        <w:t>活用するため、特別委託訓練の事業者の選定にあたり企画提案公募方式（プロポーザル方式）を導入するなど、より多様で質の高い訓練の実現をめざします。</w:t>
      </w:r>
    </w:p>
    <w:p w14:paraId="20E1AFF5" w14:textId="77777777" w:rsidR="00B75B31" w:rsidRDefault="00B75B31" w:rsidP="008A688B">
      <w:pPr>
        <w:rPr>
          <w:color w:val="000000" w:themeColor="text1"/>
          <w:sz w:val="22"/>
        </w:rPr>
      </w:pPr>
    </w:p>
    <w:p w14:paraId="0D27FE3B" w14:textId="664C474B" w:rsidR="008A688B" w:rsidRPr="008A688B" w:rsidRDefault="00FE7302" w:rsidP="008A688B">
      <w:pPr>
        <w:rPr>
          <w:color w:val="000000" w:themeColor="text1"/>
          <w:sz w:val="22"/>
        </w:rPr>
      </w:pPr>
      <w:r>
        <w:rPr>
          <w:rFonts w:ascii="HGSｺﾞｼｯｸE" w:eastAsia="HGSｺﾞｼｯｸE" w:hAnsi="HGSｺﾞｼｯｸE"/>
          <w:noProof/>
          <w:sz w:val="22"/>
        </w:rPr>
        <mc:AlternateContent>
          <mc:Choice Requires="wps">
            <w:drawing>
              <wp:anchor distT="0" distB="0" distL="114300" distR="114300" simplePos="0" relativeHeight="252718080" behindDoc="0" locked="0" layoutInCell="1" allowOverlap="1" wp14:anchorId="1757F592" wp14:editId="2BAB9E2B">
                <wp:simplePos x="0" y="0"/>
                <wp:positionH relativeFrom="margin">
                  <wp:align>center</wp:align>
                </wp:positionH>
                <wp:positionV relativeFrom="paragraph">
                  <wp:posOffset>18415</wp:posOffset>
                </wp:positionV>
                <wp:extent cx="3295650" cy="299085"/>
                <wp:effectExtent l="0" t="0" r="19050" b="24765"/>
                <wp:wrapNone/>
                <wp:docPr id="40" name="AutoShape 146" title="特別委託訓練の実施科目"/>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299085"/>
                        </a:xfrm>
                        <a:prstGeom prst="roundRect">
                          <a:avLst>
                            <a:gd name="adj" fmla="val 16667"/>
                          </a:avLst>
                        </a:prstGeom>
                        <a:solidFill>
                          <a:srgbClr val="EEECE1">
                            <a:lumMod val="90000"/>
                            <a:lumOff val="0"/>
                          </a:srgbClr>
                        </a:solidFill>
                        <a:ln w="3175">
                          <a:solidFill>
                            <a:srgbClr val="000000"/>
                          </a:solidFill>
                          <a:round/>
                        </a:ln>
                      </wps:spPr>
                      <wps:txbx>
                        <w:txbxContent>
                          <w:p w14:paraId="1CEAF853" w14:textId="77777777" w:rsidR="00366BC6" w:rsidRDefault="00366BC6" w:rsidP="00FE7302">
                            <w:pPr>
                              <w:spacing w:line="240" w:lineRule="exact"/>
                              <w:jc w:val="center"/>
                              <w:rPr>
                                <w:color w:val="000000" w:themeColor="text1"/>
                              </w:rPr>
                            </w:pPr>
                            <w:r>
                              <w:rPr>
                                <w:rFonts w:ascii="HGSｺﾞｼｯｸE" w:eastAsia="HGSｺﾞｼｯｸE" w:hAnsi="HGSｺﾞｼｯｸE" w:hint="eastAsia"/>
                                <w:color w:val="000000" w:themeColor="text1"/>
                                <w:sz w:val="22"/>
                              </w:rPr>
                              <w:t>特別委託訓練の実施科目</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757F592" id="_x0000_s1169" alt="タイトル: 特別委託訓練の実施科目" style="position:absolute;left:0;text-align:left;margin-left:0;margin-top:1.45pt;width:259.5pt;height:23.55pt;z-index:252718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" fillcolor="#ddd9c3" strokeweight=".25pt">
                <v:textbox inset="5.85pt,.7pt,5.85pt,.7pt">
                  <w:txbxContent>
                    <w:p w14:paraId="1CEAF853" w14:textId="77777777" w:rsidR="00366BC6" w:rsidRDefault="00366BC6" w:rsidP="00FE7302">
                      <w:pPr>
                        <w:spacing w:line="240" w:lineRule="exact"/>
                        <w:jc w:val="center"/>
                        <w:rPr>
                          <w:color w:val="000000" w:themeColor="text1"/>
                        </w:rPr>
                      </w:pPr>
                      <w:r>
                        <w:rPr>
                          <w:rFonts w:ascii="HGSｺﾞｼｯｸE" w:eastAsia="HGSｺﾞｼｯｸE" w:hAnsi="HGSｺﾞｼｯｸE" w:hint="eastAsia"/>
                          <w:color w:val="000000" w:themeColor="text1"/>
                          <w:sz w:val="22"/>
                        </w:rPr>
                        <w:t>特別委託訓練の実施科目</w:t>
                      </w:r>
                    </w:p>
                  </w:txbxContent>
                </v:textbox>
                <w10:wrap anchorx="margin"/>
              </v:roundrect>
            </w:pict>
          </mc:Fallback>
        </mc:AlternateContent>
      </w:r>
    </w:p>
    <w:p w14:paraId="5250E810" w14:textId="77777777" w:rsidR="00B75B31" w:rsidRDefault="008A688B">
      <w:pPr>
        <w:spacing w:beforeLines="50" w:before="168"/>
        <w:ind w:left="284"/>
        <w:rPr>
          <w:color w:val="000000" w:themeColor="text1"/>
          <w:sz w:val="18"/>
          <w:szCs w:val="18"/>
        </w:rPr>
      </w:pPr>
      <w:r>
        <w:rPr>
          <w:rFonts w:hint="eastAsia"/>
          <w:noProof/>
          <w:color w:val="000000" w:themeColor="text1"/>
          <w:sz w:val="22"/>
        </w:rPr>
        <mc:AlternateContent>
          <mc:Choice Requires="wps">
            <w:drawing>
              <wp:anchor distT="0" distB="0" distL="114300" distR="114300" simplePos="0" relativeHeight="252688384" behindDoc="1" locked="0" layoutInCell="1" allowOverlap="1" wp14:anchorId="3C39D1B8" wp14:editId="08CB1B79">
                <wp:simplePos x="0" y="0"/>
                <wp:positionH relativeFrom="column">
                  <wp:posOffset>166370</wp:posOffset>
                </wp:positionH>
                <wp:positionV relativeFrom="paragraph">
                  <wp:posOffset>7621</wp:posOffset>
                </wp:positionV>
                <wp:extent cx="5705475" cy="2286000"/>
                <wp:effectExtent l="0" t="0" r="28575" b="19050"/>
                <wp:wrapNone/>
                <wp:docPr id="11264" name="正方形/長方形 11264" descr="障がい者（障がい種別不問）対象…ＩＣＴテレワーク科（大阪市）&#10;身体障がい者対象…情報処理科ＯＡ実務コース（大阪市）、ＯＡ実務科（摂津市）&#10;視覚障がい者対象…ビジネス科電話交換コース（大阪市）ビジネス科会計・経営コース（大阪市）&#10;　　　　　　　　　　情報処理科パソコン活用コース（大阪市）&#10;　　　知的障がい者対象…ワーキングスキル科（大阪市）、情報処理科ビジネスパートナーコース（大阪市）、&#10;実務作業科（摂津市）、パン・菓子製造科（箕面市）、園芸科（箕面市）、&#10;グリーンハーベスト科（富田林市）、総合流通科（大阪市）&#10;精神障がい者対象…ワークアドバンスト科（大阪市）&#10;発達障がい者対象…ジョブ・コミュニケーション科（大阪市）&#10;　　　　※（　）内は、訓練施設の所在地"/>
                <wp:cNvGraphicFramePr/>
                <a:graphic xmlns:a="http://schemas.openxmlformats.org/drawingml/2006/main">
                  <a:graphicData uri="http://schemas.microsoft.com/office/word/2010/wordprocessingShape">
                    <wps:wsp>
                      <wps:cNvSpPr/>
                      <wps:spPr>
                        <a:xfrm>
                          <a:off x="0" y="0"/>
                          <a:ext cx="5705475" cy="2286000"/>
                        </a:xfrm>
                        <a:prstGeom prst="rect">
                          <a:avLst/>
                        </a:prstGeom>
                        <a:ln w="9525">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F9288F" id="正方形/長方形 11264" o:spid="_x0000_s1026" alt="障がい者（障がい種別不問）対象…ＩＣＴテレワーク科（大阪市）&#10;身体障がい者対象…情報処理科ＯＡ実務コース（大阪市）、ＯＡ実務科（摂津市）&#10;視覚障がい者対象…ビジネス科電話交換コース（大阪市）ビジネス科会計・経営コース（大阪市）&#10;　　　　　　　　　　情報処理科パソコン活用コース（大阪市）&#10;　　　知的障がい者対象…ワーキングスキル科（大阪市）、情報処理科ビジネスパートナーコース（大阪市）、&#10;実務作業科（摂津市）、パン・菓子製造科（箕面市）、園芸科（箕面市）、&#10;グリーンハーベスト科（富田林市）、総合流通科（大阪市）&#10;精神障がい者対象…ワークアドバンスト科（大阪市）&#10;発達障がい者対象…ジョブ・コミュニケーション科（大阪市）&#10;　　　　※（　）内は、訓練施設の所在地" style="position:absolute;left:0;text-align:left;margin-left:13.1pt;margin-top:.6pt;width:449.25pt;height:180pt;z-index:-25062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" fillcolor="white [3201]" strokecolor="black [3213]">
                <v:stroke dashstyle="1 1"/>
              </v:rect>
            </w:pict>
          </mc:Fallback>
        </mc:AlternateContent>
      </w:r>
      <w:r w:rsidR="00334533">
        <w:rPr>
          <w:rFonts w:hint="eastAsia"/>
          <w:color w:val="000000" w:themeColor="text1"/>
          <w:sz w:val="22"/>
        </w:rPr>
        <w:t xml:space="preserve">　</w:t>
      </w:r>
      <w:r w:rsidR="00334533">
        <w:rPr>
          <w:rFonts w:hint="eastAsia"/>
          <w:color w:val="000000" w:themeColor="text1"/>
          <w:sz w:val="18"/>
          <w:szCs w:val="18"/>
        </w:rPr>
        <w:t>障がい者（障がい種別不問）対象…ＩＣＴテレワーク科（大阪市）</w:t>
      </w:r>
    </w:p>
    <w:p w14:paraId="524646DE" w14:textId="77777777" w:rsidR="007F36C0" w:rsidRDefault="00334533" w:rsidP="007F36C0">
      <w:pPr>
        <w:ind w:left="142" w:firstLineChars="200" w:firstLine="360"/>
        <w:rPr>
          <w:color w:val="000000" w:themeColor="text1"/>
          <w:sz w:val="18"/>
          <w:szCs w:val="18"/>
        </w:rPr>
      </w:pPr>
      <w:r>
        <w:rPr>
          <w:rFonts w:hint="eastAsia"/>
          <w:color w:val="000000" w:themeColor="text1"/>
          <w:sz w:val="18"/>
          <w:szCs w:val="18"/>
        </w:rPr>
        <w:t>身体障がい者対象…情報処理科ＯＡ実務コース（大阪市）、ＯＡ実務科（摂津市）</w:t>
      </w:r>
    </w:p>
    <w:p w14:paraId="27596908" w14:textId="394CCC4C" w:rsidR="00B75B31" w:rsidRDefault="00334533" w:rsidP="007F36C0">
      <w:pPr>
        <w:ind w:left="142" w:firstLineChars="200" w:firstLine="360"/>
        <w:rPr>
          <w:color w:val="000000" w:themeColor="text1"/>
          <w:sz w:val="18"/>
          <w:szCs w:val="18"/>
        </w:rPr>
      </w:pPr>
      <w:r>
        <w:rPr>
          <w:rFonts w:hint="eastAsia"/>
          <w:color w:val="000000" w:themeColor="text1"/>
          <w:sz w:val="18"/>
          <w:szCs w:val="18"/>
        </w:rPr>
        <w:t>視覚障がい者対象…ビジネス科電話交換コース（大阪市）ビジネス科会計・経営コース（大阪市）</w:t>
      </w:r>
    </w:p>
    <w:p w14:paraId="2C1F26CF" w14:textId="77777777" w:rsidR="00B75B31" w:rsidRDefault="00334533">
      <w:pPr>
        <w:ind w:left="284" w:firstLineChars="64" w:firstLine="115"/>
        <w:rPr>
          <w:color w:val="000000" w:themeColor="text1"/>
          <w:sz w:val="18"/>
          <w:szCs w:val="18"/>
        </w:rPr>
      </w:pPr>
      <w:r>
        <w:rPr>
          <w:rFonts w:hint="eastAsia"/>
          <w:color w:val="000000" w:themeColor="text1"/>
          <w:sz w:val="18"/>
          <w:szCs w:val="18"/>
        </w:rPr>
        <w:t xml:space="preserve">　　　　　　　　　　情報処理科パソコン活用コース（大阪市）</w:t>
      </w:r>
    </w:p>
    <w:p w14:paraId="248DAEBB" w14:textId="77777777" w:rsidR="00B75B31" w:rsidRDefault="00334533">
      <w:pPr>
        <w:rPr>
          <w:color w:val="000000" w:themeColor="text1"/>
          <w:sz w:val="18"/>
          <w:szCs w:val="18"/>
        </w:rPr>
      </w:pPr>
      <w:r>
        <w:rPr>
          <w:rFonts w:hint="eastAsia"/>
          <w:color w:val="000000" w:themeColor="text1"/>
          <w:sz w:val="18"/>
          <w:szCs w:val="18"/>
        </w:rPr>
        <w:t xml:space="preserve">　　　知的障がい者対象…ワーキングスキル科（大阪市）、情報処理科ビジネスパートナーコース（大阪市）、</w:t>
      </w:r>
    </w:p>
    <w:p w14:paraId="6A74F0E8" w14:textId="77777777" w:rsidR="00B75B31" w:rsidRDefault="00334533">
      <w:pPr>
        <w:ind w:firstLineChars="1200" w:firstLine="2160"/>
        <w:rPr>
          <w:color w:val="000000" w:themeColor="text1"/>
          <w:sz w:val="18"/>
          <w:szCs w:val="18"/>
        </w:rPr>
      </w:pPr>
      <w:r>
        <w:rPr>
          <w:rFonts w:hint="eastAsia"/>
          <w:color w:val="000000" w:themeColor="text1"/>
          <w:sz w:val="18"/>
          <w:szCs w:val="18"/>
        </w:rPr>
        <w:t>実務作業科（摂津市）、パン・菓子製造科（箕面市）、園芸科（箕面市）、</w:t>
      </w:r>
    </w:p>
    <w:p w14:paraId="69423537" w14:textId="77777777" w:rsidR="007F36C0" w:rsidRDefault="00334533" w:rsidP="007F36C0">
      <w:pPr>
        <w:ind w:firstLineChars="1200" w:firstLine="2160"/>
        <w:rPr>
          <w:sz w:val="18"/>
          <w:szCs w:val="18"/>
        </w:rPr>
      </w:pPr>
      <w:r>
        <w:rPr>
          <w:rFonts w:hint="eastAsia"/>
          <w:color w:val="000000" w:themeColor="text1"/>
          <w:sz w:val="18"/>
          <w:szCs w:val="18"/>
        </w:rPr>
        <w:t>グリーンハーベスト科（富田林市）、</w:t>
      </w:r>
      <w:r w:rsidRPr="00062966">
        <w:rPr>
          <w:rFonts w:hint="eastAsia"/>
          <w:sz w:val="18"/>
          <w:szCs w:val="18"/>
        </w:rPr>
        <w:t>総合流通科（大阪市）</w:t>
      </w:r>
    </w:p>
    <w:p w14:paraId="41E44A07" w14:textId="77777777" w:rsidR="007F36C0" w:rsidRDefault="007F36C0" w:rsidP="007F36C0">
      <w:pPr>
        <w:ind w:firstLineChars="300" w:firstLine="540"/>
        <w:rPr>
          <w:sz w:val="18"/>
          <w:szCs w:val="18"/>
        </w:rPr>
      </w:pPr>
      <w:r w:rsidRPr="007F36C0">
        <w:rPr>
          <w:rFonts w:hint="eastAsia"/>
          <w:sz w:val="18"/>
          <w:szCs w:val="18"/>
        </w:rPr>
        <w:t>精神障がい者対象…ワークアドバンスト科（大阪市）</w:t>
      </w:r>
    </w:p>
    <w:p w14:paraId="234ADE3B" w14:textId="568EDDEA" w:rsidR="00B75B31" w:rsidRDefault="007F36C0" w:rsidP="007F36C0">
      <w:pPr>
        <w:ind w:firstLineChars="300" w:firstLine="540"/>
        <w:rPr>
          <w:color w:val="000000" w:themeColor="text1"/>
          <w:sz w:val="18"/>
          <w:szCs w:val="18"/>
        </w:rPr>
      </w:pPr>
      <w:r w:rsidRPr="007F36C0">
        <w:rPr>
          <w:rFonts w:hint="eastAsia"/>
          <w:sz w:val="18"/>
          <w:szCs w:val="18"/>
        </w:rPr>
        <w:t>発達障がい者対象…ジョブ・コミュニケーション科（大阪市）</w:t>
      </w:r>
    </w:p>
    <w:p w14:paraId="0A3C5122" w14:textId="77777777" w:rsidR="00B75B31" w:rsidRDefault="00334533">
      <w:pPr>
        <w:jc w:val="right"/>
        <w:rPr>
          <w:color w:val="000000" w:themeColor="text1"/>
          <w:sz w:val="20"/>
          <w:szCs w:val="20"/>
        </w:rPr>
      </w:pPr>
      <w:r>
        <w:rPr>
          <w:rFonts w:hint="eastAsia"/>
          <w:color w:val="000000" w:themeColor="text1"/>
          <w:sz w:val="22"/>
        </w:rPr>
        <w:t xml:space="preserve">　　　　</w:t>
      </w:r>
      <w:r>
        <w:rPr>
          <w:rFonts w:hint="eastAsia"/>
          <w:color w:val="000000" w:themeColor="text1"/>
          <w:sz w:val="20"/>
          <w:szCs w:val="20"/>
        </w:rPr>
        <w:t>※（　）内は、訓練施設の所在地</w:t>
      </w:r>
    </w:p>
    <w:p w14:paraId="470134B5" w14:textId="77777777" w:rsidR="00B75B31" w:rsidRDefault="00334533" w:rsidP="008A688B">
      <w:pPr>
        <w:wordWrap w:val="0"/>
        <w:ind w:leftChars="68" w:left="297" w:hangingChars="64" w:hanging="154"/>
        <w:rPr>
          <w:rFonts w:ascii="HGPｺﾞｼｯｸE" w:eastAsia="HGPｺﾞｼｯｸE" w:hAnsi="HGPｺﾞｼｯｸE"/>
          <w:sz w:val="24"/>
          <w:szCs w:val="24"/>
        </w:rPr>
      </w:pPr>
      <w:r>
        <w:rPr>
          <w:rFonts w:ascii="HGPｺﾞｼｯｸE" w:eastAsia="HGPｺﾞｼｯｸE" w:hAnsi="HGPｺﾞｼｯｸE" w:hint="eastAsia"/>
          <w:sz w:val="24"/>
          <w:szCs w:val="24"/>
        </w:rPr>
        <w:t xml:space="preserve">　</w:t>
      </w:r>
    </w:p>
    <w:p w14:paraId="144FD5CE" w14:textId="77777777" w:rsidR="008A688B" w:rsidRDefault="008A688B">
      <w:pPr>
        <w:widowControl/>
        <w:jc w:val="left"/>
        <w:rPr>
          <w:rFonts w:ascii="HGPｺﾞｼｯｸE" w:eastAsia="HGPｺﾞｼｯｸE" w:hAnsi="HGPｺﾞｼｯｸE"/>
          <w:sz w:val="24"/>
          <w:szCs w:val="24"/>
        </w:rPr>
      </w:pPr>
      <w:r>
        <w:rPr>
          <w:rFonts w:ascii="HGPｺﾞｼｯｸE" w:eastAsia="HGPｺﾞｼｯｸE" w:hAnsi="HGPｺﾞｼｯｸE"/>
          <w:sz w:val="24"/>
          <w:szCs w:val="24"/>
        </w:rPr>
        <w:br w:type="page"/>
      </w:r>
    </w:p>
    <w:p w14:paraId="55C9EF57" w14:textId="77777777" w:rsidR="00B75B31" w:rsidRDefault="00334533">
      <w:pPr>
        <w:ind w:firstLineChars="100" w:firstLine="220"/>
        <w:rPr>
          <w:sz w:val="22"/>
        </w:rPr>
      </w:pPr>
      <w:r>
        <w:rPr>
          <w:rFonts w:asciiTheme="minorEastAsia" w:hAnsiTheme="minorEastAsia"/>
          <w:noProof/>
          <w:sz w:val="22"/>
        </w:rPr>
        <w:lastRenderedPageBreak/>
        <mc:AlternateContent>
          <mc:Choice Requires="wps">
            <w:drawing>
              <wp:anchor distT="0" distB="0" distL="114300" distR="114300" simplePos="0" relativeHeight="252558336" behindDoc="0" locked="0" layoutInCell="1" allowOverlap="1" wp14:anchorId="5EF272DE" wp14:editId="446F2FFC">
                <wp:simplePos x="0" y="0"/>
                <wp:positionH relativeFrom="column">
                  <wp:posOffset>1137920</wp:posOffset>
                </wp:positionH>
                <wp:positionV relativeFrom="paragraph">
                  <wp:posOffset>118110</wp:posOffset>
                </wp:positionV>
                <wp:extent cx="3648075" cy="457200"/>
                <wp:effectExtent l="0" t="0" r="28575" b="19050"/>
                <wp:wrapNone/>
                <wp:docPr id="61" name="AutoShape 156" title="大阪障害者職業能力開発校における障がい者訓練＜令和８年度訓練科目等（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075" cy="457200"/>
                        </a:xfrm>
                        <a:prstGeom prst="roundRect">
                          <a:avLst>
                            <a:gd name="adj" fmla="val 16667"/>
                          </a:avLst>
                        </a:prstGeom>
                        <a:solidFill>
                          <a:srgbClr val="EEECE1">
                            <a:lumMod val="90000"/>
                            <a:lumOff val="0"/>
                          </a:srgbClr>
                        </a:solidFill>
                        <a:ln w="3175">
                          <a:solidFill>
                            <a:srgbClr val="000000"/>
                          </a:solidFill>
                          <a:round/>
                        </a:ln>
                      </wps:spPr>
                      <wps:txbx>
                        <w:txbxContent>
                          <w:p w14:paraId="29DD48DB" w14:textId="77777777" w:rsidR="00366BC6" w:rsidRDefault="00366BC6">
                            <w:pPr>
                              <w:spacing w:line="240" w:lineRule="exact"/>
                              <w:jc w:val="center"/>
                              <w:rPr>
                                <w:rFonts w:ascii="HGSｺﾞｼｯｸE" w:eastAsia="HGSｺﾞｼｯｸE" w:hAnsi="HGSｺﾞｼｯｸE"/>
                                <w:color w:val="000000" w:themeColor="text1"/>
                                <w:sz w:val="22"/>
                              </w:rPr>
                            </w:pPr>
                            <w:r>
                              <w:rPr>
                                <w:rFonts w:ascii="HGPｺﾞｼｯｸE" w:eastAsia="HGPｺﾞｼｯｸE" w:hAnsi="HGPｺﾞｼｯｸE" w:hint="eastAsia"/>
                                <w:sz w:val="22"/>
                              </w:rPr>
                              <w:t>大阪障害者職業能力開発校</w:t>
                            </w:r>
                            <w:r>
                              <w:rPr>
                                <w:rFonts w:ascii="HGSｺﾞｼｯｸE" w:eastAsia="HGSｺﾞｼｯｸE" w:hAnsi="HGSｺﾞｼｯｸE" w:hint="eastAsia"/>
                                <w:color w:val="000000" w:themeColor="text1"/>
                                <w:sz w:val="22"/>
                              </w:rPr>
                              <w:t>における障がい者訓練</w:t>
                            </w:r>
                          </w:p>
                          <w:p w14:paraId="2940C790" w14:textId="77777777" w:rsidR="00366BC6" w:rsidRDefault="00366BC6">
                            <w:pPr>
                              <w:spacing w:line="240" w:lineRule="exact"/>
                              <w:jc w:val="center"/>
                              <w:rPr>
                                <w:color w:val="000000" w:themeColor="text1"/>
                              </w:rPr>
                            </w:pPr>
                            <w:r>
                              <w:rPr>
                                <w:rFonts w:ascii="HGSｺﾞｼｯｸE" w:eastAsia="HGSｺﾞｼｯｸE" w:hAnsi="HGSｺﾞｼｯｸE" w:hint="eastAsia"/>
                                <w:sz w:val="22"/>
                              </w:rPr>
                              <w:t>＜</w:t>
                            </w:r>
                            <w:r>
                              <w:rPr>
                                <w:rFonts w:ascii="HGSｺﾞｼｯｸE" w:eastAsia="HGSｺﾞｼｯｸE" w:hAnsi="HGSｺﾞｼｯｸE"/>
                                <w:sz w:val="22"/>
                              </w:rPr>
                              <w:t>令和</w:t>
                            </w:r>
                            <w:r>
                              <w:rPr>
                                <w:rFonts w:ascii="HGSｺﾞｼｯｸE" w:eastAsia="HGSｺﾞｼｯｸE" w:hAnsi="HGSｺﾞｼｯｸE" w:hint="eastAsia"/>
                                <w:sz w:val="22"/>
                              </w:rPr>
                              <w:t>８</w:t>
                            </w:r>
                            <w:r>
                              <w:rPr>
                                <w:rFonts w:ascii="HGSｺﾞｼｯｸE" w:eastAsia="HGSｺﾞｼｯｸE" w:hAnsi="HGSｺﾞｼｯｸE"/>
                                <w:sz w:val="22"/>
                              </w:rPr>
                              <w:t>年度</w:t>
                            </w:r>
                            <w:r>
                              <w:rPr>
                                <w:rFonts w:ascii="HGSｺﾞｼｯｸE" w:eastAsia="HGSｺﾞｼｯｸE" w:hAnsi="HGSｺﾞｼｯｸE" w:hint="eastAsia"/>
                                <w:sz w:val="22"/>
                              </w:rPr>
                              <w:t>訓練科目等</w:t>
                            </w:r>
                            <w:r>
                              <w:rPr>
                                <w:rFonts w:ascii="HGSｺﾞｼｯｸE" w:eastAsia="HGSｺﾞｼｯｸE" w:hAnsi="HGSｺﾞｼｯｸE"/>
                                <w:sz w:val="22"/>
                              </w:rPr>
                              <w:t>（案）</w:t>
                            </w:r>
                            <w:r>
                              <w:rPr>
                                <w:rFonts w:ascii="HGSｺﾞｼｯｸE" w:eastAsia="HGSｺﾞｼｯｸE" w:hAnsi="HGSｺﾞｼｯｸE" w:hint="eastAsia"/>
                                <w:sz w:val="22"/>
                              </w:rPr>
                              <w:t>＞</w:t>
                            </w:r>
                          </w:p>
                        </w:txbxContent>
                      </wps:txbx>
                      <wps:bodyPr rot="0" vert="horz" wrap="square" lIns="74295" tIns="8890" rIns="74295" bIns="8890" anchor="ctr" anchorCtr="0" upright="1">
                        <a:noAutofit/>
                      </wps:bodyPr>
                    </wps:wsp>
                  </a:graphicData>
                </a:graphic>
              </wp:anchor>
            </w:drawing>
          </mc:Choice>
          <mc:Fallback>
            <w:pict>
              <v:roundrect w14:anchorId="5EF272DE" id="_x0000_s1170" alt="タイトル: 大阪障害者職業能力開発校における障がい者訓練＜令和８年度訓練科目等（案）＞" style="position:absolute;left:0;text-align:left;margin-left:89.6pt;margin-top:9.3pt;width:287.25pt;height:36pt;z-index:252558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" fillcolor="#ddd9c3" strokeweight=".25pt">
                <v:textbox inset="5.85pt,.7pt,5.85pt,.7pt">
                  <w:txbxContent>
                    <w:p w14:paraId="29DD48DB" w14:textId="77777777" w:rsidR="00366BC6" w:rsidRDefault="00366BC6">
                      <w:pPr>
                        <w:spacing w:line="240" w:lineRule="exact"/>
                        <w:jc w:val="center"/>
                        <w:rPr>
                          <w:rFonts w:ascii="HGSｺﾞｼｯｸE" w:eastAsia="HGSｺﾞｼｯｸE" w:hAnsi="HGSｺﾞｼｯｸE"/>
                          <w:color w:val="000000" w:themeColor="text1"/>
                          <w:sz w:val="22"/>
                        </w:rPr>
                      </w:pPr>
                      <w:r>
                        <w:rPr>
                          <w:rFonts w:ascii="HGPｺﾞｼｯｸE" w:eastAsia="HGPｺﾞｼｯｸE" w:hAnsi="HGPｺﾞｼｯｸE" w:hint="eastAsia"/>
                          <w:sz w:val="22"/>
                        </w:rPr>
                        <w:t>大阪障害者職業能力開発校</w:t>
                      </w:r>
                      <w:r>
                        <w:rPr>
                          <w:rFonts w:ascii="HGSｺﾞｼｯｸE" w:eastAsia="HGSｺﾞｼｯｸE" w:hAnsi="HGSｺﾞｼｯｸE" w:hint="eastAsia"/>
                          <w:color w:val="000000" w:themeColor="text1"/>
                          <w:sz w:val="22"/>
                        </w:rPr>
                        <w:t>における障がい者訓練</w:t>
                      </w:r>
                    </w:p>
                    <w:p w14:paraId="2940C790" w14:textId="77777777" w:rsidR="00366BC6" w:rsidRDefault="00366BC6">
                      <w:pPr>
                        <w:spacing w:line="240" w:lineRule="exact"/>
                        <w:jc w:val="center"/>
                        <w:rPr>
                          <w:color w:val="000000" w:themeColor="text1"/>
                        </w:rPr>
                      </w:pPr>
                      <w:r>
                        <w:rPr>
                          <w:rFonts w:ascii="HGSｺﾞｼｯｸE" w:eastAsia="HGSｺﾞｼｯｸE" w:hAnsi="HGSｺﾞｼｯｸE" w:hint="eastAsia"/>
                          <w:sz w:val="22"/>
                        </w:rPr>
                        <w:t>＜</w:t>
                      </w:r>
                      <w:r>
                        <w:rPr>
                          <w:rFonts w:ascii="HGSｺﾞｼｯｸE" w:eastAsia="HGSｺﾞｼｯｸE" w:hAnsi="HGSｺﾞｼｯｸE"/>
                          <w:sz w:val="22"/>
                        </w:rPr>
                        <w:t>令和</w:t>
                      </w:r>
                      <w:r>
                        <w:rPr>
                          <w:rFonts w:ascii="HGSｺﾞｼｯｸE" w:eastAsia="HGSｺﾞｼｯｸE" w:hAnsi="HGSｺﾞｼｯｸE" w:hint="eastAsia"/>
                          <w:sz w:val="22"/>
                        </w:rPr>
                        <w:t>８</w:t>
                      </w:r>
                      <w:r>
                        <w:rPr>
                          <w:rFonts w:ascii="HGSｺﾞｼｯｸE" w:eastAsia="HGSｺﾞｼｯｸE" w:hAnsi="HGSｺﾞｼｯｸE"/>
                          <w:sz w:val="22"/>
                        </w:rPr>
                        <w:t>年度</w:t>
                      </w:r>
                      <w:r>
                        <w:rPr>
                          <w:rFonts w:ascii="HGSｺﾞｼｯｸE" w:eastAsia="HGSｺﾞｼｯｸE" w:hAnsi="HGSｺﾞｼｯｸE" w:hint="eastAsia"/>
                          <w:sz w:val="22"/>
                        </w:rPr>
                        <w:t>訓練科目等</w:t>
                      </w:r>
                      <w:r>
                        <w:rPr>
                          <w:rFonts w:ascii="HGSｺﾞｼｯｸE" w:eastAsia="HGSｺﾞｼｯｸE" w:hAnsi="HGSｺﾞｼｯｸE"/>
                          <w:sz w:val="22"/>
                        </w:rPr>
                        <w:t>（案）</w:t>
                      </w:r>
                      <w:r>
                        <w:rPr>
                          <w:rFonts w:ascii="HGSｺﾞｼｯｸE" w:eastAsia="HGSｺﾞｼｯｸE" w:hAnsi="HGSｺﾞｼｯｸE" w:hint="eastAsia"/>
                          <w:sz w:val="22"/>
                        </w:rPr>
                        <w:t>＞</w:t>
                      </w:r>
                    </w:p>
                  </w:txbxContent>
                </v:textbox>
              </v:roundrect>
            </w:pict>
          </mc:Fallback>
        </mc:AlternateContent>
      </w:r>
    </w:p>
    <w:p w14:paraId="3EEFBC97" w14:textId="77777777" w:rsidR="00B75B31" w:rsidRDefault="00B75B31">
      <w:pPr>
        <w:ind w:firstLineChars="100" w:firstLine="220"/>
        <w:rPr>
          <w:sz w:val="22"/>
        </w:rPr>
      </w:pPr>
    </w:p>
    <w:p w14:paraId="0E22BA7C" w14:textId="77777777" w:rsidR="00B75B31" w:rsidRDefault="00334533">
      <w:pPr>
        <w:ind w:firstLineChars="100" w:firstLine="220"/>
        <w:rPr>
          <w:sz w:val="22"/>
        </w:rPr>
      </w:pPr>
      <w:r>
        <w:rPr>
          <w:noProof/>
          <w:sz w:val="22"/>
        </w:rPr>
        <mc:AlternateContent>
          <mc:Choice Requires="wps">
            <w:drawing>
              <wp:anchor distT="0" distB="0" distL="114300" distR="114300" simplePos="0" relativeHeight="252552192" behindDoc="0" locked="0" layoutInCell="1" allowOverlap="1" wp14:anchorId="6E7A96D1" wp14:editId="5105D412">
                <wp:simplePos x="0" y="0"/>
                <wp:positionH relativeFrom="column">
                  <wp:posOffset>109220</wp:posOffset>
                </wp:positionH>
                <wp:positionV relativeFrom="paragraph">
                  <wp:posOffset>19050</wp:posOffset>
                </wp:positionV>
                <wp:extent cx="5924550" cy="1666875"/>
                <wp:effectExtent l="0" t="0" r="19050" b="28575"/>
                <wp:wrapNone/>
                <wp:docPr id="62" name="テキスト ボックス 21"/>
                <wp:cNvGraphicFramePr/>
                <a:graphic xmlns:a="http://schemas.openxmlformats.org/drawingml/2006/main">
                  <a:graphicData uri="http://schemas.microsoft.com/office/word/2010/wordprocessingShape">
                    <wps:wsp>
                      <wps:cNvSpPr txBox="1"/>
                      <wps:spPr bwMode="auto">
                        <a:xfrm>
                          <a:off x="0" y="0"/>
                          <a:ext cx="5924550" cy="1666875"/>
                        </a:xfrm>
                        <a:prstGeom prst="rect">
                          <a:avLst/>
                        </a:prstGeom>
                        <a:solidFill>
                          <a:schemeClr val="bg1">
                            <a:lumMod val="100000"/>
                            <a:lumOff val="0"/>
                          </a:schemeClr>
                        </a:solidFill>
                        <a:ln w="6350" cap="rnd">
                          <a:solidFill>
                            <a:schemeClr val="tx1"/>
                          </a:solidFill>
                          <a:prstDash val="sysDot"/>
                          <a:miter lim="800000"/>
                        </a:ln>
                      </wps:spPr>
                      <wps:txbx>
                        <w:txbxContent>
                          <w:p w14:paraId="3D717B3C" w14:textId="77777777" w:rsidR="00366BC6" w:rsidRDefault="00366BC6">
                            <w:pPr>
                              <w:spacing w:line="280" w:lineRule="exact"/>
                              <w:jc w:val="left"/>
                              <w:rPr>
                                <w:rFonts w:asciiTheme="majorEastAsia" w:eastAsiaTheme="majorEastAsia" w:hAnsiTheme="majorEastAsia"/>
                                <w:color w:val="000000" w:themeColor="text1"/>
                                <w:sz w:val="20"/>
                                <w:szCs w:val="20"/>
                              </w:rPr>
                            </w:pPr>
                          </w:p>
                        </w:txbxContent>
                      </wps:txbx>
                      <wps:bodyPr rot="0" vert="horz" wrap="square" lIns="36000" tIns="0" rIns="36000" bIns="0" anchor="t" anchorCtr="0" upright="1">
                        <a:noAutofit/>
                      </wps:bodyPr>
                    </wps:wsp>
                  </a:graphicData>
                </a:graphic>
              </wp:anchor>
            </w:drawing>
          </mc:Choice>
          <mc:Fallback>
            <w:pict>
              <v:shape w14:anchorId="6E7A96D1" id="テキスト ボックス 21" o:spid="_x0000_s1171" type="#_x0000_t202" style="position:absolute;left:0;text-align:left;margin-left:8.6pt;margin-top:1.5pt;width:466.5pt;height:131.25pt;z-index:25255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" fillcolor="white [3212]" strokecolor="black [3213]" strokeweight=".5pt">
                <v:stroke dashstyle="1 1" endcap="round"/>
                <v:textbox inset="1mm,0,1mm,0">
                  <w:txbxContent>
                    <w:p w14:paraId="3D717B3C" w14:textId="77777777" w:rsidR="00366BC6" w:rsidRDefault="00366BC6">
                      <w:pPr>
                        <w:spacing w:line="280" w:lineRule="exact"/>
                        <w:jc w:val="left"/>
                        <w:rPr>
                          <w:rFonts w:asciiTheme="majorEastAsia" w:eastAsiaTheme="majorEastAsia" w:hAnsiTheme="majorEastAsia"/>
                          <w:color w:val="000000" w:themeColor="text1"/>
                          <w:sz w:val="20"/>
                          <w:szCs w:val="20"/>
                        </w:rPr>
                      </w:pPr>
                    </w:p>
                  </w:txbxContent>
                </v:textbox>
              </v:shape>
            </w:pict>
          </mc:Fallback>
        </mc:AlternateContent>
      </w:r>
    </w:p>
    <w:p w14:paraId="6558E16A" w14:textId="77777777" w:rsidR="00B75B31" w:rsidRDefault="00334533">
      <w:pPr>
        <w:ind w:firstLineChars="100" w:firstLine="220"/>
        <w:rPr>
          <w:sz w:val="22"/>
        </w:rPr>
      </w:pPr>
      <w:r>
        <w:rPr>
          <w:noProof/>
          <w:sz w:val="22"/>
        </w:rPr>
        <mc:AlternateContent>
          <mc:Choice Requires="wps">
            <w:drawing>
              <wp:anchor distT="0" distB="0" distL="114300" distR="114300" simplePos="0" relativeHeight="252553216" behindDoc="0" locked="0" layoutInCell="1" allowOverlap="1" wp14:anchorId="367ADD91" wp14:editId="48EF0A20">
                <wp:simplePos x="0" y="0"/>
                <wp:positionH relativeFrom="margin">
                  <wp:posOffset>2195195</wp:posOffset>
                </wp:positionH>
                <wp:positionV relativeFrom="paragraph">
                  <wp:posOffset>62865</wp:posOffset>
                </wp:positionV>
                <wp:extent cx="3657600" cy="1323975"/>
                <wp:effectExtent l="0" t="0" r="0" b="9525"/>
                <wp:wrapNone/>
                <wp:docPr id="474" name="テキスト ボックス 21" descr="〇大阪障害者職業能力開発校（定員115名）&#10;・ＯＡビジネス科、ＣＡＤ技術科、Ｗｅｂデザイン科、&#10;オフィス実践科（障がい種別不問）&#10;・ワークサービス科（知的障がい者対象）&#10;・職域開拓科（精神障がい者対象）&#10;・Ｊｏｂチャレンジ科（発達障がい者対象）"/>
                <wp:cNvGraphicFramePr/>
                <a:graphic xmlns:a="http://schemas.openxmlformats.org/drawingml/2006/main">
                  <a:graphicData uri="http://schemas.microsoft.com/office/word/2010/wordprocessingShape">
                    <wps:wsp>
                      <wps:cNvSpPr txBox="1"/>
                      <wps:spPr>
                        <a:xfrm>
                          <a:off x="0" y="0"/>
                          <a:ext cx="3657600" cy="1323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CA02AB" w14:textId="77777777" w:rsidR="00366BC6" w:rsidRDefault="00366BC6">
                            <w:pPr>
                              <w:spacing w:line="240" w:lineRule="exact"/>
                              <w:jc w:val="left"/>
                              <w:rPr>
                                <w:rFonts w:asciiTheme="minorEastAsia" w:hAnsiTheme="minorEastAsia"/>
                                <w:color w:val="000000" w:themeColor="text1"/>
                                <w:sz w:val="22"/>
                              </w:rPr>
                            </w:pPr>
                            <w:r>
                              <w:rPr>
                                <w:rFonts w:asciiTheme="minorEastAsia" w:hAnsiTheme="minorEastAsia" w:hint="eastAsia"/>
                                <w:color w:val="000000" w:themeColor="text1"/>
                                <w:sz w:val="22"/>
                              </w:rPr>
                              <w:t>〇大阪</w:t>
                            </w:r>
                            <w:r>
                              <w:rPr>
                                <w:rFonts w:asciiTheme="minorEastAsia" w:hAnsiTheme="minorEastAsia"/>
                                <w:color w:val="000000" w:themeColor="text1"/>
                                <w:sz w:val="22"/>
                              </w:rPr>
                              <w:t>障害者</w:t>
                            </w:r>
                            <w:r>
                              <w:rPr>
                                <w:rFonts w:asciiTheme="minorEastAsia" w:hAnsiTheme="minorEastAsia" w:hint="eastAsia"/>
                                <w:color w:val="000000" w:themeColor="text1"/>
                                <w:sz w:val="22"/>
                              </w:rPr>
                              <w:t>職業</w:t>
                            </w:r>
                            <w:r>
                              <w:rPr>
                                <w:rFonts w:asciiTheme="minorEastAsia" w:hAnsiTheme="minorEastAsia"/>
                                <w:color w:val="000000" w:themeColor="text1"/>
                                <w:sz w:val="22"/>
                              </w:rPr>
                              <w:t>能力開発校（</w:t>
                            </w:r>
                            <w:r>
                              <w:rPr>
                                <w:rFonts w:asciiTheme="minorEastAsia" w:hAnsiTheme="minorEastAsia" w:hint="eastAsia"/>
                                <w:color w:val="000000" w:themeColor="text1"/>
                                <w:sz w:val="22"/>
                              </w:rPr>
                              <w:t>定員115名）</w:t>
                            </w:r>
                          </w:p>
                          <w:p w14:paraId="0FD54738" w14:textId="77777777" w:rsidR="00366BC6" w:rsidRPr="000E0197" w:rsidRDefault="00366BC6">
                            <w:pPr>
                              <w:spacing w:beforeLines="50" w:before="168" w:line="240" w:lineRule="exact"/>
                              <w:jc w:val="left"/>
                              <w:rPr>
                                <w:rFonts w:asciiTheme="minorEastAsia" w:hAnsiTheme="minorEastAsia"/>
                                <w:sz w:val="22"/>
                              </w:rPr>
                            </w:pPr>
                            <w:r w:rsidRPr="000E0197">
                              <w:rPr>
                                <w:rFonts w:asciiTheme="minorEastAsia" w:hAnsiTheme="minorEastAsia" w:hint="eastAsia"/>
                                <w:sz w:val="22"/>
                              </w:rPr>
                              <w:t>・ＯＡビジネス科、ＣＡＤ技術科、Ｗｅｂデザイン科、</w:t>
                            </w:r>
                          </w:p>
                          <w:p w14:paraId="0419F4CE" w14:textId="77777777" w:rsidR="00366BC6" w:rsidRPr="000E0197" w:rsidRDefault="00366BC6">
                            <w:pPr>
                              <w:spacing w:line="240" w:lineRule="exact"/>
                              <w:ind w:firstLineChars="100" w:firstLine="220"/>
                              <w:jc w:val="left"/>
                              <w:rPr>
                                <w:rFonts w:asciiTheme="minorEastAsia" w:hAnsiTheme="minorEastAsia"/>
                                <w:sz w:val="22"/>
                              </w:rPr>
                            </w:pPr>
                            <w:r w:rsidRPr="000E0197">
                              <w:rPr>
                                <w:rFonts w:asciiTheme="minorEastAsia" w:hAnsiTheme="minorEastAsia" w:hint="eastAsia"/>
                                <w:sz w:val="22"/>
                              </w:rPr>
                              <w:t>オフィス実践科（障がい種別</w:t>
                            </w:r>
                            <w:r w:rsidRPr="000E0197">
                              <w:rPr>
                                <w:rFonts w:asciiTheme="minorEastAsia" w:hAnsiTheme="minorEastAsia"/>
                                <w:sz w:val="22"/>
                              </w:rPr>
                              <w:t>不問</w:t>
                            </w:r>
                            <w:r w:rsidRPr="000E0197">
                              <w:rPr>
                                <w:rFonts w:asciiTheme="minorEastAsia" w:hAnsiTheme="minorEastAsia" w:hint="eastAsia"/>
                                <w:sz w:val="22"/>
                              </w:rPr>
                              <w:t>）</w:t>
                            </w:r>
                          </w:p>
                          <w:p w14:paraId="72D144EB" w14:textId="77777777" w:rsidR="00366BC6" w:rsidRPr="000E0197" w:rsidRDefault="00366BC6">
                            <w:pPr>
                              <w:spacing w:line="240" w:lineRule="exact"/>
                              <w:jc w:val="left"/>
                              <w:rPr>
                                <w:rFonts w:asciiTheme="minorEastAsia" w:hAnsiTheme="minorEastAsia"/>
                                <w:sz w:val="22"/>
                              </w:rPr>
                            </w:pPr>
                            <w:r w:rsidRPr="000E0197">
                              <w:rPr>
                                <w:rFonts w:asciiTheme="minorEastAsia" w:hAnsiTheme="minorEastAsia" w:hint="eastAsia"/>
                                <w:sz w:val="22"/>
                              </w:rPr>
                              <w:t>・ワークサービス科（知的障がい者対象）</w:t>
                            </w:r>
                          </w:p>
                          <w:p w14:paraId="614DF384" w14:textId="77777777" w:rsidR="00366BC6" w:rsidRPr="000E0197" w:rsidRDefault="00366BC6">
                            <w:pPr>
                              <w:spacing w:line="240" w:lineRule="exact"/>
                              <w:jc w:val="left"/>
                              <w:rPr>
                                <w:rFonts w:asciiTheme="minorEastAsia" w:hAnsiTheme="minorEastAsia"/>
                                <w:sz w:val="22"/>
                              </w:rPr>
                            </w:pPr>
                            <w:r w:rsidRPr="000E0197">
                              <w:rPr>
                                <w:rFonts w:asciiTheme="minorEastAsia" w:hAnsiTheme="minorEastAsia" w:hint="eastAsia"/>
                                <w:sz w:val="22"/>
                              </w:rPr>
                              <w:t>・職域開拓科（精神障がい者対象）</w:t>
                            </w:r>
                          </w:p>
                          <w:p w14:paraId="0683EA72" w14:textId="77777777" w:rsidR="00366BC6" w:rsidRPr="000E0197" w:rsidRDefault="00366BC6">
                            <w:pPr>
                              <w:spacing w:line="240" w:lineRule="exact"/>
                              <w:jc w:val="left"/>
                              <w:rPr>
                                <w:rFonts w:asciiTheme="minorEastAsia" w:hAnsiTheme="minorEastAsia"/>
                                <w:sz w:val="22"/>
                              </w:rPr>
                            </w:pPr>
                            <w:r w:rsidRPr="000E0197">
                              <w:rPr>
                                <w:rFonts w:asciiTheme="minorEastAsia" w:hAnsiTheme="minorEastAsia" w:hint="eastAsia"/>
                                <w:sz w:val="22"/>
                              </w:rPr>
                              <w:t>・Ｊｏｂチャレンジ科（発達障がい者対象）</w:t>
                            </w:r>
                          </w:p>
                        </w:txbxContent>
                      </wps:txbx>
                      <wps:bodyPr rot="0" spcFirstLastPara="0" vertOverflow="overflow" horzOverflow="overflow" vert="horz" wrap="square" lIns="36000" tIns="0" rIns="36000" bIns="0" numCol="1" spcCol="0" rtlCol="0" fromWordArt="0" anchor="t" anchorCtr="0" forceAA="0" compatLnSpc="1">
                        <a:noAutofit/>
                      </wps:bodyPr>
                    </wps:wsp>
                  </a:graphicData>
                </a:graphic>
              </wp:anchor>
            </w:drawing>
          </mc:Choice>
          <mc:Fallback>
            <w:pict>
              <v:shape w14:anchorId="367ADD91" id="_x0000_s1172" type="#_x0000_t202" alt="〇大阪障害者職業能力開発校（定員115名）&#10;・ＯＡビジネス科、ＣＡＤ技術科、Ｗｅｂデザイン科、&#10;オフィス実践科（障がい種別不問）&#10;・ワークサービス科（知的障がい者対象）&#10;・職域開拓科（精神障がい者対象）&#10;・Ｊｏｂチャレンジ科（発達障がい者対象）" style="position:absolute;left:0;text-align:left;margin-left:172.85pt;margin-top:4.95pt;width:4in;height:104.25pt;z-index:252553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" filled="f" stroked="f" strokeweight=".5pt">
                <v:textbox inset="1mm,0,1mm,0">
                  <w:txbxContent>
                    <w:p w14:paraId="7BCA02AB" w14:textId="77777777" w:rsidR="00366BC6" w:rsidRDefault="00366BC6">
                      <w:pPr>
                        <w:spacing w:line="240" w:lineRule="exact"/>
                        <w:jc w:val="left"/>
                        <w:rPr>
                          <w:rFonts w:asciiTheme="minorEastAsia" w:hAnsiTheme="minorEastAsia"/>
                          <w:color w:val="000000" w:themeColor="text1"/>
                          <w:sz w:val="22"/>
                        </w:rPr>
                      </w:pPr>
                      <w:r>
                        <w:rPr>
                          <w:rFonts w:asciiTheme="minorEastAsia" w:hAnsiTheme="minorEastAsia" w:hint="eastAsia"/>
                          <w:color w:val="000000" w:themeColor="text1"/>
                          <w:sz w:val="22"/>
                        </w:rPr>
                        <w:t>〇大阪</w:t>
                      </w:r>
                      <w:r>
                        <w:rPr>
                          <w:rFonts w:asciiTheme="minorEastAsia" w:hAnsiTheme="minorEastAsia"/>
                          <w:color w:val="000000" w:themeColor="text1"/>
                          <w:sz w:val="22"/>
                        </w:rPr>
                        <w:t>障害者</w:t>
                      </w:r>
                      <w:r>
                        <w:rPr>
                          <w:rFonts w:asciiTheme="minorEastAsia" w:hAnsiTheme="minorEastAsia" w:hint="eastAsia"/>
                          <w:color w:val="000000" w:themeColor="text1"/>
                          <w:sz w:val="22"/>
                        </w:rPr>
                        <w:t>職業</w:t>
                      </w:r>
                      <w:r>
                        <w:rPr>
                          <w:rFonts w:asciiTheme="minorEastAsia" w:hAnsiTheme="minorEastAsia"/>
                          <w:color w:val="000000" w:themeColor="text1"/>
                          <w:sz w:val="22"/>
                        </w:rPr>
                        <w:t>能力開発校（</w:t>
                      </w:r>
                      <w:r>
                        <w:rPr>
                          <w:rFonts w:asciiTheme="minorEastAsia" w:hAnsiTheme="minorEastAsia" w:hint="eastAsia"/>
                          <w:color w:val="000000" w:themeColor="text1"/>
                          <w:sz w:val="22"/>
                        </w:rPr>
                        <w:t>定員115名）</w:t>
                      </w:r>
                    </w:p>
                    <w:p w14:paraId="0FD54738" w14:textId="77777777" w:rsidR="00366BC6" w:rsidRPr="000E0197" w:rsidRDefault="00366BC6">
                      <w:pPr>
                        <w:spacing w:beforeLines="50" w:before="168" w:line="240" w:lineRule="exact"/>
                        <w:jc w:val="left"/>
                        <w:rPr>
                          <w:rFonts w:asciiTheme="minorEastAsia" w:hAnsiTheme="minorEastAsia"/>
                          <w:sz w:val="22"/>
                        </w:rPr>
                      </w:pPr>
                      <w:r w:rsidRPr="000E0197">
                        <w:rPr>
                          <w:rFonts w:asciiTheme="minorEastAsia" w:hAnsiTheme="minorEastAsia" w:hint="eastAsia"/>
                          <w:sz w:val="22"/>
                        </w:rPr>
                        <w:t>・ＯＡビジネス科、ＣＡＤ技術科、Ｗｅｂデザイン科、</w:t>
                      </w:r>
                    </w:p>
                    <w:p w14:paraId="0419F4CE" w14:textId="77777777" w:rsidR="00366BC6" w:rsidRPr="000E0197" w:rsidRDefault="00366BC6">
                      <w:pPr>
                        <w:spacing w:line="240" w:lineRule="exact"/>
                        <w:ind w:firstLineChars="100" w:firstLine="220"/>
                        <w:jc w:val="left"/>
                        <w:rPr>
                          <w:rFonts w:asciiTheme="minorEastAsia" w:hAnsiTheme="minorEastAsia"/>
                          <w:sz w:val="22"/>
                        </w:rPr>
                      </w:pPr>
                      <w:r w:rsidRPr="000E0197">
                        <w:rPr>
                          <w:rFonts w:asciiTheme="minorEastAsia" w:hAnsiTheme="minorEastAsia" w:hint="eastAsia"/>
                          <w:sz w:val="22"/>
                        </w:rPr>
                        <w:t>オフィス実践科（障がい種別</w:t>
                      </w:r>
                      <w:r w:rsidRPr="000E0197">
                        <w:rPr>
                          <w:rFonts w:asciiTheme="minorEastAsia" w:hAnsiTheme="minorEastAsia"/>
                          <w:sz w:val="22"/>
                        </w:rPr>
                        <w:t>不問</w:t>
                      </w:r>
                      <w:r w:rsidRPr="000E0197">
                        <w:rPr>
                          <w:rFonts w:asciiTheme="minorEastAsia" w:hAnsiTheme="minorEastAsia" w:hint="eastAsia"/>
                          <w:sz w:val="22"/>
                        </w:rPr>
                        <w:t>）</w:t>
                      </w:r>
                    </w:p>
                    <w:p w14:paraId="72D144EB" w14:textId="77777777" w:rsidR="00366BC6" w:rsidRPr="000E0197" w:rsidRDefault="00366BC6">
                      <w:pPr>
                        <w:spacing w:line="240" w:lineRule="exact"/>
                        <w:jc w:val="left"/>
                        <w:rPr>
                          <w:rFonts w:asciiTheme="minorEastAsia" w:hAnsiTheme="minorEastAsia"/>
                          <w:sz w:val="22"/>
                        </w:rPr>
                      </w:pPr>
                      <w:r w:rsidRPr="000E0197">
                        <w:rPr>
                          <w:rFonts w:asciiTheme="minorEastAsia" w:hAnsiTheme="minorEastAsia" w:hint="eastAsia"/>
                          <w:sz w:val="22"/>
                        </w:rPr>
                        <w:t>・ワークサービス科（知的障がい者対象）</w:t>
                      </w:r>
                    </w:p>
                    <w:p w14:paraId="614DF384" w14:textId="77777777" w:rsidR="00366BC6" w:rsidRPr="000E0197" w:rsidRDefault="00366BC6">
                      <w:pPr>
                        <w:spacing w:line="240" w:lineRule="exact"/>
                        <w:jc w:val="left"/>
                        <w:rPr>
                          <w:rFonts w:asciiTheme="minorEastAsia" w:hAnsiTheme="minorEastAsia"/>
                          <w:sz w:val="22"/>
                        </w:rPr>
                      </w:pPr>
                      <w:r w:rsidRPr="000E0197">
                        <w:rPr>
                          <w:rFonts w:asciiTheme="minorEastAsia" w:hAnsiTheme="minorEastAsia" w:hint="eastAsia"/>
                          <w:sz w:val="22"/>
                        </w:rPr>
                        <w:t>・職域開拓科（精神障がい者対象）</w:t>
                      </w:r>
                    </w:p>
                    <w:p w14:paraId="0683EA72" w14:textId="77777777" w:rsidR="00366BC6" w:rsidRPr="000E0197" w:rsidRDefault="00366BC6">
                      <w:pPr>
                        <w:spacing w:line="240" w:lineRule="exact"/>
                        <w:jc w:val="left"/>
                        <w:rPr>
                          <w:rFonts w:asciiTheme="minorEastAsia" w:hAnsiTheme="minorEastAsia"/>
                          <w:sz w:val="22"/>
                        </w:rPr>
                      </w:pPr>
                      <w:r w:rsidRPr="000E0197">
                        <w:rPr>
                          <w:rFonts w:asciiTheme="minorEastAsia" w:hAnsiTheme="minorEastAsia" w:hint="eastAsia"/>
                          <w:sz w:val="22"/>
                        </w:rPr>
                        <w:t>・Ｊｏｂチャレンジ科（発達障がい者対象）</w:t>
                      </w:r>
                    </w:p>
                  </w:txbxContent>
                </v:textbox>
                <w10:wrap anchorx="margin"/>
              </v:shape>
            </w:pict>
          </mc:Fallback>
        </mc:AlternateContent>
      </w:r>
      <w:r>
        <w:rPr>
          <w:noProof/>
          <w:sz w:val="22"/>
        </w:rPr>
        <mc:AlternateContent>
          <mc:Choice Requires="wps">
            <w:drawing>
              <wp:anchor distT="0" distB="0" distL="114300" distR="114300" simplePos="0" relativeHeight="252554240" behindDoc="0" locked="0" layoutInCell="1" allowOverlap="1" wp14:anchorId="73778E98" wp14:editId="574CF7A4">
                <wp:simplePos x="0" y="0"/>
                <wp:positionH relativeFrom="column">
                  <wp:posOffset>242570</wp:posOffset>
                </wp:positionH>
                <wp:positionV relativeFrom="paragraph">
                  <wp:posOffset>32385</wp:posOffset>
                </wp:positionV>
                <wp:extent cx="1593215" cy="1076325"/>
                <wp:effectExtent l="0" t="0" r="0" b="9525"/>
                <wp:wrapNone/>
                <wp:docPr id="475" name="テキスト ボックス 49"/>
                <wp:cNvGraphicFramePr/>
                <a:graphic xmlns:a="http://schemas.openxmlformats.org/drawingml/2006/main">
                  <a:graphicData uri="http://schemas.microsoft.com/office/word/2010/wordprocessingShape">
                    <wps:wsp>
                      <wps:cNvSpPr txBox="1"/>
                      <wps:spPr>
                        <a:xfrm>
                          <a:off x="0" y="0"/>
                          <a:ext cx="1593215" cy="1076325"/>
                        </a:xfrm>
                        <a:prstGeom prst="rect">
                          <a:avLst/>
                        </a:prstGeom>
                        <a:noFill/>
                        <a:ln w="6350">
                          <a:noFill/>
                        </a:ln>
                        <a:effectLst/>
                      </wps:spPr>
                      <wps:txbx>
                        <w:txbxContent>
                          <w:p w14:paraId="76C64CDA" w14:textId="77777777" w:rsidR="00366BC6" w:rsidRDefault="00366BC6">
                            <w:r>
                              <w:rPr>
                                <w:noProof/>
                              </w:rPr>
                              <w:drawing>
                                <wp:inline distT="0" distB="0" distL="0" distR="0" wp14:anchorId="3BF2F9FD" wp14:editId="736D34ED">
                                  <wp:extent cx="1831975" cy="961390"/>
                                  <wp:effectExtent l="0" t="0" r="0" b="0"/>
                                  <wp:docPr id="9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図 3"/>
                                          <pic:cNvPicPr>
                                            <a:picLocks noChangeAspect="1" noChangeArrowheads="1"/>
                                          </pic:cNvPicPr>
                                        </pic:nvPicPr>
                                        <pic:blipFill>
                                          <a:blip r:embed="rId55"/>
                                          <a:srcRect/>
                                          <a:stretch>
                                            <a:fillRect/>
                                          </a:stretch>
                                        </pic:blipFill>
                                        <pic:spPr>
                                          <a:xfrm>
                                            <a:off x="0" y="0"/>
                                            <a:ext cx="1969521" cy="1033989"/>
                                          </a:xfrm>
                                          <a:prstGeom prst="rect">
                                            <a:avLst/>
                                          </a:prstGeom>
                                          <a:noFill/>
                                          <a:ln w="9525">
                                            <a:noFill/>
                                            <a:miter lim="800000"/>
                                            <a:headEnd/>
                                            <a:tailEnd/>
                                          </a:ln>
                                        </pic:spPr>
                                      </pic:pic>
                                    </a:graphicData>
                                  </a:graphic>
                                </wp:inline>
                              </w:drawing>
                            </w:r>
                          </w:p>
                        </w:txbxContent>
                      </wps:txbx>
                      <wps:bodyPr rot="0" spcFirstLastPara="0" vertOverflow="overflow" horzOverflow="overflow" vert="horz" wrap="none" lIns="91440" tIns="0" rIns="91440" bIns="0" numCol="1" spcCol="0" rtlCol="0" fromWordArt="0" anchor="t" anchorCtr="0" forceAA="0" compatLnSpc="1">
                        <a:noAutofit/>
                      </wps:bodyPr>
                    </wps:wsp>
                  </a:graphicData>
                </a:graphic>
              </wp:anchor>
            </w:drawing>
          </mc:Choice>
          <mc:Fallback>
            <w:pict>
              <v:shape w14:anchorId="73778E98" id="テキスト ボックス 49" o:spid="_x0000_s1173" type="#_x0000_t202" style="position:absolute;left:0;text-align:left;margin-left:19.1pt;margin-top:2.55pt;width:125.45pt;height:84.75pt;z-index:252554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" filled="f" stroked="f" strokeweight=".5pt">
                <v:textbox inset=",0,,0">
                  <w:txbxContent>
                    <w:p w14:paraId="76C64CDA" w14:textId="77777777" w:rsidR="00366BC6" w:rsidRDefault="00366BC6">
                      <w:r>
                        <w:rPr>
                          <w:noProof/>
                        </w:rPr>
                        <w:drawing>
                          <wp:inline distT="0" distB="0" distL="0" distR="0" wp14:anchorId="3BF2F9FD" wp14:editId="736D34ED">
                            <wp:extent cx="1831975" cy="961390"/>
                            <wp:effectExtent l="0" t="0" r="0" b="0"/>
                            <wp:docPr id="9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図 3"/>
                                    <pic:cNvPicPr>
                                      <a:picLocks noChangeAspect="1" noChangeArrowheads="1"/>
                                    </pic:cNvPicPr>
                                  </pic:nvPicPr>
                                  <pic:blipFill>
                                    <a:blip r:embed="rId56"/>
                                    <a:srcRect/>
                                    <a:stretch>
                                      <a:fillRect/>
                                    </a:stretch>
                                  </pic:blipFill>
                                  <pic:spPr>
                                    <a:xfrm>
                                      <a:off x="0" y="0"/>
                                      <a:ext cx="1969521" cy="1033989"/>
                                    </a:xfrm>
                                    <a:prstGeom prst="rect">
                                      <a:avLst/>
                                    </a:prstGeom>
                                    <a:noFill/>
                                    <a:ln w="9525">
                                      <a:noFill/>
                                      <a:miter lim="800000"/>
                                      <a:headEnd/>
                                      <a:tailEnd/>
                                    </a:ln>
                                  </pic:spPr>
                                </pic:pic>
                              </a:graphicData>
                            </a:graphic>
                          </wp:inline>
                        </w:drawing>
                      </w:r>
                    </w:p>
                  </w:txbxContent>
                </v:textbox>
              </v:shape>
            </w:pict>
          </mc:Fallback>
        </mc:AlternateContent>
      </w:r>
    </w:p>
    <w:p w14:paraId="1DCC8C75" w14:textId="77777777" w:rsidR="00B75B31" w:rsidRDefault="00B75B31">
      <w:pPr>
        <w:ind w:firstLineChars="100" w:firstLine="220"/>
        <w:rPr>
          <w:sz w:val="22"/>
        </w:rPr>
      </w:pPr>
    </w:p>
    <w:p w14:paraId="4B351C07" w14:textId="77777777" w:rsidR="00B75B31" w:rsidRDefault="00B75B31">
      <w:pPr>
        <w:ind w:firstLineChars="100" w:firstLine="220"/>
        <w:rPr>
          <w:sz w:val="22"/>
        </w:rPr>
      </w:pPr>
    </w:p>
    <w:p w14:paraId="4F8102DF" w14:textId="77777777" w:rsidR="00B75B31" w:rsidRDefault="00B75B31">
      <w:pPr>
        <w:ind w:firstLineChars="100" w:firstLine="220"/>
        <w:rPr>
          <w:sz w:val="22"/>
        </w:rPr>
      </w:pPr>
    </w:p>
    <w:p w14:paraId="2358060C" w14:textId="77777777" w:rsidR="00B75B31" w:rsidRDefault="00B75B31">
      <w:pPr>
        <w:ind w:firstLineChars="100" w:firstLine="220"/>
        <w:rPr>
          <w:sz w:val="22"/>
        </w:rPr>
      </w:pPr>
    </w:p>
    <w:p w14:paraId="02ECB675" w14:textId="77777777" w:rsidR="00B75B31" w:rsidRDefault="00B75B31">
      <w:pPr>
        <w:ind w:firstLineChars="100" w:firstLine="220"/>
        <w:rPr>
          <w:sz w:val="22"/>
        </w:rPr>
      </w:pPr>
    </w:p>
    <w:p w14:paraId="4E204D8B" w14:textId="77777777" w:rsidR="00B75B31" w:rsidRDefault="00334533">
      <w:pPr>
        <w:rPr>
          <w:sz w:val="22"/>
        </w:rPr>
      </w:pPr>
      <w:r>
        <w:rPr>
          <w:rFonts w:hint="eastAsia"/>
          <w:sz w:val="22"/>
        </w:rPr>
        <w:t xml:space="preserve">　</w:t>
      </w:r>
    </w:p>
    <w:p w14:paraId="484B9953" w14:textId="77777777" w:rsidR="00B75B31" w:rsidRDefault="00B75B31">
      <w:pPr>
        <w:rPr>
          <w:sz w:val="22"/>
        </w:rPr>
      </w:pPr>
    </w:p>
    <w:p w14:paraId="1745EF1B" w14:textId="0649EC9A" w:rsidR="00B75B31" w:rsidRPr="007616E5" w:rsidRDefault="007616E5" w:rsidP="007616E5">
      <w:pPr>
        <w:rPr>
          <w:rFonts w:ascii="HGSｺﾞｼｯｸE" w:eastAsia="HGSｺﾞｼｯｸE" w:hAnsi="HGSｺﾞｼｯｸE"/>
          <w:sz w:val="22"/>
        </w:rPr>
      </w:pPr>
      <w:r>
        <w:rPr>
          <w:rFonts w:ascii="HGSｺﾞｼｯｸE" w:eastAsia="HGSｺﾞｼｯｸE" w:hAnsi="HGSｺﾞｼｯｸE" w:hint="eastAsia"/>
          <w:sz w:val="22"/>
        </w:rPr>
        <w:t>②</w:t>
      </w:r>
      <w:r w:rsidR="00334533" w:rsidRPr="007616E5">
        <w:rPr>
          <w:rFonts w:ascii="HGSｺﾞｼｯｸE" w:eastAsia="HGSｺﾞｼｯｸE" w:hAnsi="HGSｺﾞｼｯｸE" w:hint="eastAsia"/>
          <w:sz w:val="22"/>
        </w:rPr>
        <w:t>社会福祉法人等への委託</w:t>
      </w:r>
      <w:r w:rsidR="00151904" w:rsidRPr="00EE54DE">
        <w:rPr>
          <w:rFonts w:ascii="HGSｺﾞｼｯｸE" w:eastAsia="HGSｺﾞｼｯｸE" w:hAnsi="HGSｺﾞｼｯｸE" w:hint="eastAsia"/>
          <w:sz w:val="22"/>
        </w:rPr>
        <w:t>等</w:t>
      </w:r>
      <w:r w:rsidR="00334533" w:rsidRPr="007616E5">
        <w:rPr>
          <w:rFonts w:ascii="HGSｺﾞｼｯｸE" w:eastAsia="HGSｺﾞｼｯｸE" w:hAnsi="HGSｺﾞｼｯｸE" w:hint="eastAsia"/>
          <w:sz w:val="22"/>
        </w:rPr>
        <w:t>による障がい者の職業訓練</w:t>
      </w:r>
    </w:p>
    <w:p w14:paraId="70F28C23" w14:textId="2123F8D0" w:rsidR="007616E5" w:rsidRDefault="008A688B" w:rsidP="007616E5">
      <w:pPr>
        <w:ind w:firstLineChars="100" w:firstLine="220"/>
        <w:rPr>
          <w:sz w:val="22"/>
        </w:rPr>
      </w:pPr>
      <w:r>
        <w:rPr>
          <w:rFonts w:hint="eastAsia"/>
          <w:sz w:val="22"/>
        </w:rPr>
        <w:t>現在、</w:t>
      </w:r>
      <w:r w:rsidR="00334533">
        <w:rPr>
          <w:rFonts w:hint="eastAsia"/>
          <w:sz w:val="22"/>
        </w:rPr>
        <w:t>多様化する障がい者の求職者のニーズに対応するため、障がい者の職業能力開発に関してノウハウや強みを有する社会福祉法人や民間教育訓練機関、ＮＰＯ等に委託して職業訓練を実施し</w:t>
      </w:r>
      <w:r w:rsidR="00334533">
        <w:rPr>
          <w:rFonts w:hint="eastAsia"/>
          <w:color w:val="4F81BD" w:themeColor="accent1"/>
          <w:sz w:val="22"/>
        </w:rPr>
        <w:t>てい</w:t>
      </w:r>
      <w:r w:rsidR="00334533">
        <w:rPr>
          <w:rFonts w:hint="eastAsia"/>
          <w:sz w:val="22"/>
        </w:rPr>
        <w:t>ます。</w:t>
      </w:r>
    </w:p>
    <w:p w14:paraId="23F716CC" w14:textId="5BF64F97" w:rsidR="007616E5" w:rsidRDefault="00334533" w:rsidP="007616E5">
      <w:pPr>
        <w:ind w:firstLineChars="100" w:firstLine="220"/>
        <w:rPr>
          <w:sz w:val="22"/>
        </w:rPr>
      </w:pPr>
      <w:r>
        <w:rPr>
          <w:rFonts w:asciiTheme="minorEastAsia" w:hAnsiTheme="minorEastAsia" w:hint="eastAsia"/>
          <w:sz w:val="22"/>
        </w:rPr>
        <w:t>また、</w:t>
      </w:r>
      <w:r>
        <w:rPr>
          <w:rFonts w:hint="eastAsia"/>
          <w:sz w:val="22"/>
        </w:rPr>
        <w:t>在職障がい者が勤務する企業等に社会福祉法人等の専門家が</w:t>
      </w:r>
      <w:r w:rsidR="008A688B">
        <w:rPr>
          <w:rFonts w:hint="eastAsia"/>
          <w:sz w:val="22"/>
        </w:rPr>
        <w:t>出向き</w:t>
      </w:r>
      <w:r>
        <w:rPr>
          <w:rFonts w:hint="eastAsia"/>
          <w:sz w:val="22"/>
        </w:rPr>
        <w:t>、雇用継続に必要な知識・技能を</w:t>
      </w:r>
      <w:r w:rsidR="0022113A">
        <w:rPr>
          <w:rFonts w:hint="eastAsia"/>
          <w:sz w:val="22"/>
        </w:rPr>
        <w:t>身につける</w:t>
      </w:r>
      <w:r>
        <w:rPr>
          <w:rFonts w:hint="eastAsia"/>
          <w:sz w:val="22"/>
        </w:rPr>
        <w:t>訓練を実施</w:t>
      </w:r>
      <w:r w:rsidR="008A688B">
        <w:rPr>
          <w:rFonts w:hint="eastAsia"/>
          <w:sz w:val="22"/>
        </w:rPr>
        <w:t>するほか、</w:t>
      </w:r>
      <w:r>
        <w:rPr>
          <w:rFonts w:hint="eastAsia"/>
          <w:sz w:val="22"/>
        </w:rPr>
        <w:t>就業経験の少ない障がい者</w:t>
      </w:r>
      <w:r w:rsidR="008A688B">
        <w:rPr>
          <w:rFonts w:hint="eastAsia"/>
          <w:sz w:val="22"/>
        </w:rPr>
        <w:t>の</w:t>
      </w:r>
      <w:r>
        <w:rPr>
          <w:rFonts w:hint="eastAsia"/>
          <w:sz w:val="22"/>
        </w:rPr>
        <w:t>職場適応能力を向上し、就職後の職場定着を図るため、企業実習を組み入れた職業訓練を実施し、実践的な職業能力開発の機会を提供し</w:t>
      </w:r>
      <w:r>
        <w:rPr>
          <w:rFonts w:hint="eastAsia"/>
          <w:color w:val="4F81BD" w:themeColor="accent1"/>
          <w:sz w:val="22"/>
        </w:rPr>
        <w:t>てい</w:t>
      </w:r>
      <w:r>
        <w:rPr>
          <w:rFonts w:hint="eastAsia"/>
          <w:sz w:val="22"/>
        </w:rPr>
        <w:t>ます。</w:t>
      </w:r>
    </w:p>
    <w:p w14:paraId="59326228" w14:textId="77777777" w:rsidR="007616E5" w:rsidRDefault="008A688B" w:rsidP="007616E5">
      <w:pPr>
        <w:ind w:firstLineChars="100" w:firstLine="220"/>
        <w:rPr>
          <w:sz w:val="22"/>
        </w:rPr>
      </w:pPr>
      <w:r>
        <w:rPr>
          <w:rFonts w:hint="eastAsia"/>
          <w:sz w:val="22"/>
        </w:rPr>
        <w:t>さらに</w:t>
      </w:r>
      <w:r w:rsidR="00334533">
        <w:rPr>
          <w:rFonts w:hint="eastAsia"/>
          <w:sz w:val="22"/>
        </w:rPr>
        <w:t>、特別支援学校を卒業する予定の生徒に対し、企業実習を組み入れた職業訓練を実施し、職業準備性の向上につなげ</w:t>
      </w:r>
      <w:r w:rsidR="00334533">
        <w:rPr>
          <w:rFonts w:hint="eastAsia"/>
          <w:color w:val="4F81BD" w:themeColor="accent1"/>
          <w:sz w:val="22"/>
        </w:rPr>
        <w:t>てい</w:t>
      </w:r>
      <w:r w:rsidR="00334533">
        <w:rPr>
          <w:rFonts w:hint="eastAsia"/>
          <w:sz w:val="22"/>
        </w:rPr>
        <w:t>ます。</w:t>
      </w:r>
    </w:p>
    <w:p w14:paraId="7CEC6E65" w14:textId="15E40AFD" w:rsidR="00B75B31" w:rsidRPr="000E0197" w:rsidRDefault="008A688B" w:rsidP="007616E5">
      <w:pPr>
        <w:ind w:firstLineChars="100" w:firstLine="220"/>
        <w:rPr>
          <w:rFonts w:asciiTheme="minorEastAsia" w:hAnsiTheme="minorEastAsia"/>
          <w:sz w:val="22"/>
        </w:rPr>
      </w:pPr>
      <w:r w:rsidRPr="000E0197">
        <w:rPr>
          <w:rFonts w:asciiTheme="minorEastAsia" w:hAnsiTheme="minorEastAsia" w:hint="eastAsia"/>
          <w:sz w:val="22"/>
        </w:rPr>
        <w:t>引き続き、これらの取組みを推進するとともに、</w:t>
      </w:r>
      <w:r w:rsidR="00334533" w:rsidRPr="000E0197">
        <w:rPr>
          <w:rFonts w:asciiTheme="minorEastAsia" w:hAnsiTheme="minorEastAsia" w:hint="eastAsia"/>
          <w:sz w:val="22"/>
        </w:rPr>
        <w:t xml:space="preserve">障がい者職業訓練コーディネーターを活用して、実習訓練の機会を提供する企業と障がい者のマッチングに努めます。　　</w:t>
      </w:r>
    </w:p>
    <w:p w14:paraId="15541F0A" w14:textId="77777777" w:rsidR="00B75B31" w:rsidRPr="000E0197" w:rsidRDefault="00B75B31">
      <w:pPr>
        <w:ind w:left="240" w:hangingChars="100" w:hanging="240"/>
        <w:rPr>
          <w:rFonts w:ascii="HGPｺﾞｼｯｸE" w:eastAsia="HGPｺﾞｼｯｸE" w:hAnsi="HGPｺﾞｼｯｸE"/>
          <w:sz w:val="24"/>
          <w:szCs w:val="24"/>
        </w:rPr>
      </w:pPr>
    </w:p>
    <w:p w14:paraId="57379055" w14:textId="77777777" w:rsidR="00B75B31" w:rsidRPr="000E0197" w:rsidRDefault="00334533">
      <w:pPr>
        <w:rPr>
          <w:rFonts w:asciiTheme="minorEastAsia" w:hAnsiTheme="minorEastAsia"/>
          <w:sz w:val="22"/>
        </w:rPr>
      </w:pPr>
      <w:r w:rsidRPr="000E0197">
        <w:rPr>
          <w:rFonts w:ascii="HGSｺﾞｼｯｸE" w:eastAsia="HGSｺﾞｼｯｸE" w:hAnsi="HGSｺﾞｼｯｸE" w:hint="eastAsia"/>
          <w:sz w:val="22"/>
        </w:rPr>
        <w:t>≪障がい者・就職困難者対象訓練≫</w:t>
      </w:r>
    </w:p>
    <w:p w14:paraId="09A8F495" w14:textId="3A0E5D50" w:rsidR="00B75B31" w:rsidRPr="0022113A" w:rsidRDefault="0022113A" w:rsidP="0022113A">
      <w:pPr>
        <w:rPr>
          <w:rFonts w:ascii="HGSｺﾞｼｯｸE" w:eastAsia="HGSｺﾞｼｯｸE" w:hAnsi="HGSｺﾞｼｯｸE"/>
          <w:sz w:val="22"/>
        </w:rPr>
      </w:pPr>
      <w:r w:rsidRPr="0022113A">
        <w:rPr>
          <w:rFonts w:ascii="HGSｺﾞｼｯｸE" w:eastAsia="HGSｺﾞｼｯｸE" w:hAnsi="HGSｺﾞｼｯｸE" w:hint="eastAsia"/>
          <w:sz w:val="22"/>
        </w:rPr>
        <w:t>①</w:t>
      </w:r>
      <w:r w:rsidR="00334533" w:rsidRPr="0022113A">
        <w:rPr>
          <w:rFonts w:ascii="HGSｺﾞｼｯｸE" w:eastAsia="HGSｺﾞｼｯｸE" w:hAnsi="HGSｺﾞｼｯｸE" w:hint="eastAsia"/>
          <w:sz w:val="22"/>
        </w:rPr>
        <w:t>夕陽丘高等職業技術専門校における職業訓練</w:t>
      </w:r>
    </w:p>
    <w:p w14:paraId="31BBBA97" w14:textId="1D090C59" w:rsidR="004F69D0" w:rsidRPr="000E0197" w:rsidRDefault="00334533" w:rsidP="004F69D0">
      <w:pPr>
        <w:ind w:firstLineChars="100" w:firstLine="220"/>
        <w:rPr>
          <w:rFonts w:asciiTheme="minorEastAsia" w:hAnsiTheme="minorEastAsia"/>
          <w:sz w:val="22"/>
        </w:rPr>
      </w:pPr>
      <w:r w:rsidRPr="000E0197">
        <w:rPr>
          <w:rFonts w:asciiTheme="minorEastAsia" w:hAnsiTheme="minorEastAsia" w:hint="eastAsia"/>
          <w:sz w:val="22"/>
        </w:rPr>
        <w:t>平成</w:t>
      </w:r>
      <w:r w:rsidR="0022113A">
        <w:rPr>
          <w:rFonts w:asciiTheme="minorEastAsia" w:hAnsiTheme="minorEastAsia" w:hint="eastAsia"/>
          <w:sz w:val="22"/>
        </w:rPr>
        <w:t>3</w:t>
      </w:r>
      <w:r w:rsidR="0022113A">
        <w:rPr>
          <w:rFonts w:asciiTheme="minorEastAsia" w:hAnsiTheme="minorEastAsia"/>
          <w:sz w:val="22"/>
        </w:rPr>
        <w:t>1</w:t>
      </w:r>
      <w:r w:rsidRPr="000E0197">
        <w:rPr>
          <w:rFonts w:asciiTheme="minorEastAsia" w:hAnsiTheme="minorEastAsia" w:hint="eastAsia"/>
          <w:sz w:val="22"/>
        </w:rPr>
        <w:t>年</w:t>
      </w:r>
      <w:r w:rsidR="0022113A" w:rsidRPr="00FE7302">
        <w:rPr>
          <w:rFonts w:asciiTheme="minorEastAsia" w:hAnsiTheme="minorEastAsia" w:hint="eastAsia"/>
          <w:sz w:val="22"/>
        </w:rPr>
        <w:t>4</w:t>
      </w:r>
      <w:r w:rsidRPr="00FE7302">
        <w:rPr>
          <w:rFonts w:asciiTheme="minorEastAsia" w:hAnsiTheme="minorEastAsia" w:hint="eastAsia"/>
          <w:sz w:val="22"/>
        </w:rPr>
        <w:t>月</w:t>
      </w:r>
      <w:r w:rsidRPr="000E0197">
        <w:rPr>
          <w:rFonts w:asciiTheme="minorEastAsia" w:hAnsiTheme="minorEastAsia" w:hint="eastAsia"/>
          <w:sz w:val="22"/>
        </w:rPr>
        <w:t>に「セーフティネットの訓練拠点」として整備した夕陽丘高等職業技術専門校（</w:t>
      </w:r>
      <w:r w:rsidR="008A688B" w:rsidRPr="000E0197">
        <w:rPr>
          <w:rFonts w:asciiTheme="minorEastAsia" w:hAnsiTheme="minorEastAsia" w:hint="eastAsia"/>
          <w:sz w:val="22"/>
        </w:rPr>
        <w:t>以下、「</w:t>
      </w:r>
      <w:r w:rsidRPr="000E0197">
        <w:rPr>
          <w:rFonts w:asciiTheme="minorEastAsia" w:hAnsiTheme="minorEastAsia" w:hint="eastAsia"/>
          <w:sz w:val="22"/>
        </w:rPr>
        <w:t>夕陽丘校</w:t>
      </w:r>
      <w:r w:rsidR="008A688B" w:rsidRPr="000E0197">
        <w:rPr>
          <w:rFonts w:asciiTheme="minorEastAsia" w:hAnsiTheme="minorEastAsia" w:hint="eastAsia"/>
          <w:sz w:val="22"/>
        </w:rPr>
        <w:t>」という。</w:t>
      </w:r>
      <w:r w:rsidRPr="000E0197">
        <w:rPr>
          <w:rFonts w:asciiTheme="minorEastAsia" w:hAnsiTheme="minorEastAsia" w:hint="eastAsia"/>
          <w:sz w:val="22"/>
        </w:rPr>
        <w:t>）では、一般科目としてビル設備管理科、ビルクリーニング管理科、建築内装ＣＡＤ科を、障がい者対象科目としてキャリアチャレンジ科（発達障がい者対象）、ジョブステップ科（精神障がい者対象）、ワークアシスト科（知的障がい者対象）の合計６科目を設けて職業訓練を実施しています。</w:t>
      </w:r>
    </w:p>
    <w:p w14:paraId="09F2111E" w14:textId="77777777" w:rsidR="004F69D0" w:rsidRPr="000E0197" w:rsidRDefault="00334533" w:rsidP="004F69D0">
      <w:pPr>
        <w:ind w:firstLineChars="100" w:firstLine="220"/>
        <w:rPr>
          <w:rFonts w:asciiTheme="minorEastAsia" w:hAnsiTheme="minorEastAsia"/>
          <w:sz w:val="22"/>
        </w:rPr>
      </w:pPr>
      <w:r w:rsidRPr="000E0197">
        <w:rPr>
          <w:rFonts w:asciiTheme="minorEastAsia" w:hAnsiTheme="minorEastAsia" w:hint="eastAsia"/>
          <w:sz w:val="22"/>
        </w:rPr>
        <w:t>今後、障がい者をはじめとする就職困難者の職業訓練の充実を図るため、障害者校と夕陽丘校に就職困難者対象の訓練科目を集約します。</w:t>
      </w:r>
    </w:p>
    <w:p w14:paraId="268772B5" w14:textId="77777777" w:rsidR="00B75B31" w:rsidRPr="00BF6031" w:rsidRDefault="000E0197" w:rsidP="004F69D0">
      <w:pPr>
        <w:ind w:firstLineChars="100" w:firstLine="220"/>
        <w:rPr>
          <w:rFonts w:asciiTheme="minorEastAsia" w:hAnsiTheme="minorEastAsia"/>
          <w:sz w:val="22"/>
        </w:rPr>
      </w:pPr>
      <w:r w:rsidRPr="000E0197">
        <w:rPr>
          <w:rFonts w:asciiTheme="minorEastAsia" w:hAnsiTheme="minorEastAsia" w:hint="eastAsia"/>
          <w:sz w:val="22"/>
        </w:rPr>
        <w:t>また、</w:t>
      </w:r>
      <w:r w:rsidR="00334533" w:rsidRPr="000E0197">
        <w:rPr>
          <w:rFonts w:asciiTheme="minorEastAsia" w:hAnsiTheme="minorEastAsia" w:hint="eastAsia"/>
          <w:sz w:val="22"/>
        </w:rPr>
        <w:t>夕陽丘校については、ものづくり３校の科目再</w:t>
      </w:r>
      <w:r w:rsidR="00334533" w:rsidRPr="00BF6031">
        <w:rPr>
          <w:rFonts w:asciiTheme="minorEastAsia" w:hAnsiTheme="minorEastAsia" w:hint="eastAsia"/>
          <w:sz w:val="22"/>
        </w:rPr>
        <w:t>編に併せ、就職困難者の職業訓練に必要な技術やノウハウ</w:t>
      </w:r>
      <w:r w:rsidR="00334533" w:rsidRPr="00BF6031">
        <w:rPr>
          <w:rFonts w:asciiTheme="minorEastAsia" w:hAnsiTheme="minorEastAsia"/>
          <w:sz w:val="22"/>
        </w:rPr>
        <w:t>、</w:t>
      </w:r>
      <w:r w:rsidR="00334533" w:rsidRPr="00BF6031">
        <w:rPr>
          <w:rFonts w:asciiTheme="minorEastAsia" w:hAnsiTheme="minorEastAsia" w:hint="eastAsia"/>
          <w:sz w:val="22"/>
        </w:rPr>
        <w:t>訓練機器・設備</w:t>
      </w:r>
      <w:r w:rsidR="00334533" w:rsidRPr="00BF6031">
        <w:rPr>
          <w:rFonts w:asciiTheme="minorEastAsia" w:hAnsiTheme="minorEastAsia"/>
          <w:sz w:val="22"/>
        </w:rPr>
        <w:t>を</w:t>
      </w:r>
      <w:r w:rsidR="00334533" w:rsidRPr="00BF6031">
        <w:rPr>
          <w:rFonts w:asciiTheme="minorEastAsia" w:hAnsiTheme="minorEastAsia" w:hint="eastAsia"/>
          <w:sz w:val="22"/>
        </w:rPr>
        <w:t>集約して職業訓練の充実に努めます。</w:t>
      </w:r>
    </w:p>
    <w:p w14:paraId="3548562F" w14:textId="77777777" w:rsidR="00B75B31" w:rsidRPr="007616E5" w:rsidRDefault="00B75B31">
      <w:pPr>
        <w:ind w:leftChars="134" w:left="281" w:firstLine="2"/>
        <w:rPr>
          <w:rFonts w:ascii="HGPｺﾞｼｯｸE" w:eastAsia="HGPｺﾞｼｯｸE" w:hAnsi="HGPｺﾞｼｯｸE"/>
          <w:sz w:val="24"/>
          <w:szCs w:val="24"/>
        </w:rPr>
      </w:pPr>
    </w:p>
    <w:p w14:paraId="331F070B" w14:textId="77777777" w:rsidR="007616E5" w:rsidRDefault="007616E5">
      <w:pPr>
        <w:widowControl/>
        <w:jc w:val="left"/>
        <w:rPr>
          <w:rFonts w:ascii="HGPｺﾞｼｯｸE" w:eastAsia="HGPｺﾞｼｯｸE" w:hAnsi="HGPｺﾞｼｯｸE"/>
          <w:sz w:val="24"/>
          <w:szCs w:val="24"/>
        </w:rPr>
      </w:pPr>
      <w:r>
        <w:rPr>
          <w:rFonts w:ascii="HGPｺﾞｼｯｸE" w:eastAsia="HGPｺﾞｼｯｸE" w:hAnsi="HGPｺﾞｼｯｸE"/>
          <w:sz w:val="24"/>
          <w:szCs w:val="24"/>
        </w:rPr>
        <w:br w:type="page"/>
      </w:r>
    </w:p>
    <w:p w14:paraId="485DECCA" w14:textId="77777777" w:rsidR="00B75B31" w:rsidRDefault="007616E5">
      <w:pPr>
        <w:spacing w:line="160" w:lineRule="exact"/>
        <w:rPr>
          <w:color w:val="000000" w:themeColor="text1"/>
          <w:sz w:val="22"/>
        </w:rPr>
      </w:pPr>
      <w:r>
        <w:rPr>
          <w:rFonts w:asciiTheme="minorEastAsia" w:hAnsiTheme="minorEastAsia"/>
          <w:noProof/>
          <w:sz w:val="22"/>
        </w:rPr>
        <w:lastRenderedPageBreak/>
        <mc:AlternateContent>
          <mc:Choice Requires="wps">
            <w:drawing>
              <wp:anchor distT="0" distB="0" distL="114300" distR="114300" simplePos="0" relativeHeight="252557312" behindDoc="0" locked="0" layoutInCell="1" allowOverlap="1" wp14:anchorId="228C2A51" wp14:editId="2BB3DB96">
                <wp:simplePos x="0" y="0"/>
                <wp:positionH relativeFrom="column">
                  <wp:posOffset>561530</wp:posOffset>
                </wp:positionH>
                <wp:positionV relativeFrom="paragraph">
                  <wp:posOffset>59055</wp:posOffset>
                </wp:positionV>
                <wp:extent cx="4676775" cy="476250"/>
                <wp:effectExtent l="0" t="0" r="28575" b="19050"/>
                <wp:wrapNone/>
                <wp:docPr id="481" name="AutoShape 156" title="夕陽丘高等職業技術専門校における障がい者・就職困難者対象訓練＜令和８年度訓練科目等（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6775" cy="476250"/>
                        </a:xfrm>
                        <a:prstGeom prst="roundRect">
                          <a:avLst>
                            <a:gd name="adj" fmla="val 16667"/>
                          </a:avLst>
                        </a:prstGeom>
                        <a:solidFill>
                          <a:srgbClr val="EEECE1">
                            <a:lumMod val="90000"/>
                            <a:lumOff val="0"/>
                          </a:srgbClr>
                        </a:solidFill>
                        <a:ln w="3175">
                          <a:solidFill>
                            <a:srgbClr val="000000"/>
                          </a:solidFill>
                          <a:round/>
                        </a:ln>
                      </wps:spPr>
                      <wps:txbx>
                        <w:txbxContent>
                          <w:p w14:paraId="1D618BB3" w14:textId="77777777" w:rsidR="00366BC6" w:rsidRDefault="00366BC6">
                            <w:pPr>
                              <w:spacing w:line="240" w:lineRule="exact"/>
                              <w:jc w:val="center"/>
                              <w:rPr>
                                <w:rFonts w:ascii="HGSｺﾞｼｯｸE" w:eastAsia="HGSｺﾞｼｯｸE" w:hAnsi="HGSｺﾞｼｯｸE"/>
                                <w:color w:val="000000" w:themeColor="text1"/>
                                <w:sz w:val="22"/>
                              </w:rPr>
                            </w:pPr>
                            <w:r>
                              <w:rPr>
                                <w:rFonts w:ascii="HGSｺﾞｼｯｸE" w:eastAsia="HGSｺﾞｼｯｸE" w:hAnsi="HGSｺﾞｼｯｸE" w:hint="eastAsia"/>
                                <w:color w:val="000000" w:themeColor="text1"/>
                                <w:sz w:val="22"/>
                              </w:rPr>
                              <w:t>夕陽</w:t>
                            </w:r>
                            <w:r>
                              <w:rPr>
                                <w:rFonts w:ascii="HGSｺﾞｼｯｸE" w:eastAsia="HGSｺﾞｼｯｸE" w:hAnsi="HGSｺﾞｼｯｸE"/>
                                <w:color w:val="000000" w:themeColor="text1"/>
                                <w:sz w:val="22"/>
                              </w:rPr>
                              <w:t>丘</w:t>
                            </w:r>
                            <w:r>
                              <w:rPr>
                                <w:rFonts w:ascii="HGSｺﾞｼｯｸE" w:eastAsia="HGSｺﾞｼｯｸE" w:hAnsi="HGSｺﾞｼｯｸE" w:hint="eastAsia"/>
                                <w:color w:val="000000" w:themeColor="text1"/>
                                <w:sz w:val="22"/>
                              </w:rPr>
                              <w:t>高等職業技術専門校における障がい者・</w:t>
                            </w:r>
                            <w:r>
                              <w:rPr>
                                <w:rFonts w:ascii="HGSｺﾞｼｯｸE" w:eastAsia="HGSｺﾞｼｯｸE" w:hAnsi="HGSｺﾞｼｯｸE"/>
                                <w:color w:val="000000" w:themeColor="text1"/>
                                <w:sz w:val="22"/>
                              </w:rPr>
                              <w:t>就職困難者対象</w:t>
                            </w:r>
                            <w:r>
                              <w:rPr>
                                <w:rFonts w:ascii="HGSｺﾞｼｯｸE" w:eastAsia="HGSｺﾞｼｯｸE" w:hAnsi="HGSｺﾞｼｯｸE" w:hint="eastAsia"/>
                                <w:color w:val="000000" w:themeColor="text1"/>
                                <w:sz w:val="22"/>
                              </w:rPr>
                              <w:t>訓練</w:t>
                            </w:r>
                          </w:p>
                          <w:p w14:paraId="42390C9F" w14:textId="77777777" w:rsidR="00366BC6" w:rsidRDefault="00366BC6">
                            <w:pPr>
                              <w:spacing w:line="240" w:lineRule="exact"/>
                              <w:jc w:val="center"/>
                              <w:rPr>
                                <w:color w:val="000000" w:themeColor="text1"/>
                              </w:rPr>
                            </w:pPr>
                            <w:r>
                              <w:rPr>
                                <w:rFonts w:ascii="HGSｺﾞｼｯｸE" w:eastAsia="HGSｺﾞｼｯｸE" w:hAnsi="HGSｺﾞｼｯｸE" w:hint="eastAsia"/>
                                <w:sz w:val="22"/>
                              </w:rPr>
                              <w:t>＜</w:t>
                            </w:r>
                            <w:r>
                              <w:rPr>
                                <w:rFonts w:ascii="HGSｺﾞｼｯｸE" w:eastAsia="HGSｺﾞｼｯｸE" w:hAnsi="HGSｺﾞｼｯｸE"/>
                                <w:sz w:val="22"/>
                              </w:rPr>
                              <w:t>令和</w:t>
                            </w:r>
                            <w:r>
                              <w:rPr>
                                <w:rFonts w:ascii="HGSｺﾞｼｯｸE" w:eastAsia="HGSｺﾞｼｯｸE" w:hAnsi="HGSｺﾞｼｯｸE" w:hint="eastAsia"/>
                                <w:sz w:val="22"/>
                              </w:rPr>
                              <w:t>８</w:t>
                            </w:r>
                            <w:r>
                              <w:rPr>
                                <w:rFonts w:ascii="HGSｺﾞｼｯｸE" w:eastAsia="HGSｺﾞｼｯｸE" w:hAnsi="HGSｺﾞｼｯｸE"/>
                                <w:sz w:val="22"/>
                              </w:rPr>
                              <w:t>年度</w:t>
                            </w:r>
                            <w:r>
                              <w:rPr>
                                <w:rFonts w:ascii="HGSｺﾞｼｯｸE" w:eastAsia="HGSｺﾞｼｯｸE" w:hAnsi="HGSｺﾞｼｯｸE" w:hint="eastAsia"/>
                                <w:sz w:val="22"/>
                              </w:rPr>
                              <w:t>訓練科目等</w:t>
                            </w:r>
                            <w:r>
                              <w:rPr>
                                <w:rFonts w:ascii="HGSｺﾞｼｯｸE" w:eastAsia="HGSｺﾞｼｯｸE" w:hAnsi="HGSｺﾞｼｯｸE"/>
                                <w:sz w:val="22"/>
                              </w:rPr>
                              <w:t>（案）</w:t>
                            </w:r>
                            <w:r>
                              <w:rPr>
                                <w:rFonts w:ascii="HGSｺﾞｼｯｸE" w:eastAsia="HGSｺﾞｼｯｸE" w:hAnsi="HGSｺﾞｼｯｸE" w:hint="eastAsia"/>
                                <w:sz w:val="22"/>
                              </w:rPr>
                              <w:t>＞</w:t>
                            </w:r>
                          </w:p>
                        </w:txbxContent>
                      </wps:txbx>
                      <wps:bodyPr rot="0" vert="horz" wrap="square" lIns="74295" tIns="8890" rIns="74295" bIns="8890" anchor="ctr" anchorCtr="0" upright="1">
                        <a:noAutofit/>
                      </wps:bodyPr>
                    </wps:wsp>
                  </a:graphicData>
                </a:graphic>
              </wp:anchor>
            </w:drawing>
          </mc:Choice>
          <mc:Fallback>
            <w:pict>
              <v:roundrect w14:anchorId="228C2A51" id="_x0000_s1174" alt="タイトル: 夕陽丘高等職業技術専門校における障がい者・就職困難者対象訓練＜令和８年度訓練科目等（案）＞" style="position:absolute;left:0;text-align:left;margin-left:44.2pt;margin-top:4.65pt;width:368.25pt;height:37.5pt;z-index:252557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" fillcolor="#ddd9c3" strokeweight=".25pt">
                <v:textbox inset="5.85pt,.7pt,5.85pt,.7pt">
                  <w:txbxContent>
                    <w:p w14:paraId="1D618BB3" w14:textId="77777777" w:rsidR="00366BC6" w:rsidRDefault="00366BC6">
                      <w:pPr>
                        <w:spacing w:line="240" w:lineRule="exact"/>
                        <w:jc w:val="center"/>
                        <w:rPr>
                          <w:rFonts w:ascii="HGSｺﾞｼｯｸE" w:eastAsia="HGSｺﾞｼｯｸE" w:hAnsi="HGSｺﾞｼｯｸE"/>
                          <w:color w:val="000000" w:themeColor="text1"/>
                          <w:sz w:val="22"/>
                        </w:rPr>
                      </w:pPr>
                      <w:r>
                        <w:rPr>
                          <w:rFonts w:ascii="HGSｺﾞｼｯｸE" w:eastAsia="HGSｺﾞｼｯｸE" w:hAnsi="HGSｺﾞｼｯｸE" w:hint="eastAsia"/>
                          <w:color w:val="000000" w:themeColor="text1"/>
                          <w:sz w:val="22"/>
                        </w:rPr>
                        <w:t>夕陽</w:t>
                      </w:r>
                      <w:r>
                        <w:rPr>
                          <w:rFonts w:ascii="HGSｺﾞｼｯｸE" w:eastAsia="HGSｺﾞｼｯｸE" w:hAnsi="HGSｺﾞｼｯｸE"/>
                          <w:color w:val="000000" w:themeColor="text1"/>
                          <w:sz w:val="22"/>
                        </w:rPr>
                        <w:t>丘</w:t>
                      </w:r>
                      <w:r>
                        <w:rPr>
                          <w:rFonts w:ascii="HGSｺﾞｼｯｸE" w:eastAsia="HGSｺﾞｼｯｸE" w:hAnsi="HGSｺﾞｼｯｸE" w:hint="eastAsia"/>
                          <w:color w:val="000000" w:themeColor="text1"/>
                          <w:sz w:val="22"/>
                        </w:rPr>
                        <w:t>高等職業技術専門校における障がい者・</w:t>
                      </w:r>
                      <w:r>
                        <w:rPr>
                          <w:rFonts w:ascii="HGSｺﾞｼｯｸE" w:eastAsia="HGSｺﾞｼｯｸE" w:hAnsi="HGSｺﾞｼｯｸE"/>
                          <w:color w:val="000000" w:themeColor="text1"/>
                          <w:sz w:val="22"/>
                        </w:rPr>
                        <w:t>就職困難者対象</w:t>
                      </w:r>
                      <w:r>
                        <w:rPr>
                          <w:rFonts w:ascii="HGSｺﾞｼｯｸE" w:eastAsia="HGSｺﾞｼｯｸE" w:hAnsi="HGSｺﾞｼｯｸE" w:hint="eastAsia"/>
                          <w:color w:val="000000" w:themeColor="text1"/>
                          <w:sz w:val="22"/>
                        </w:rPr>
                        <w:t>訓練</w:t>
                      </w:r>
                    </w:p>
                    <w:p w14:paraId="42390C9F" w14:textId="77777777" w:rsidR="00366BC6" w:rsidRDefault="00366BC6">
                      <w:pPr>
                        <w:spacing w:line="240" w:lineRule="exact"/>
                        <w:jc w:val="center"/>
                        <w:rPr>
                          <w:color w:val="000000" w:themeColor="text1"/>
                        </w:rPr>
                      </w:pPr>
                      <w:r>
                        <w:rPr>
                          <w:rFonts w:ascii="HGSｺﾞｼｯｸE" w:eastAsia="HGSｺﾞｼｯｸE" w:hAnsi="HGSｺﾞｼｯｸE" w:hint="eastAsia"/>
                          <w:sz w:val="22"/>
                        </w:rPr>
                        <w:t>＜</w:t>
                      </w:r>
                      <w:r>
                        <w:rPr>
                          <w:rFonts w:ascii="HGSｺﾞｼｯｸE" w:eastAsia="HGSｺﾞｼｯｸE" w:hAnsi="HGSｺﾞｼｯｸE"/>
                          <w:sz w:val="22"/>
                        </w:rPr>
                        <w:t>令和</w:t>
                      </w:r>
                      <w:r>
                        <w:rPr>
                          <w:rFonts w:ascii="HGSｺﾞｼｯｸE" w:eastAsia="HGSｺﾞｼｯｸE" w:hAnsi="HGSｺﾞｼｯｸE" w:hint="eastAsia"/>
                          <w:sz w:val="22"/>
                        </w:rPr>
                        <w:t>８</w:t>
                      </w:r>
                      <w:r>
                        <w:rPr>
                          <w:rFonts w:ascii="HGSｺﾞｼｯｸE" w:eastAsia="HGSｺﾞｼｯｸE" w:hAnsi="HGSｺﾞｼｯｸE"/>
                          <w:sz w:val="22"/>
                        </w:rPr>
                        <w:t>年度</w:t>
                      </w:r>
                      <w:r>
                        <w:rPr>
                          <w:rFonts w:ascii="HGSｺﾞｼｯｸE" w:eastAsia="HGSｺﾞｼｯｸE" w:hAnsi="HGSｺﾞｼｯｸE" w:hint="eastAsia"/>
                          <w:sz w:val="22"/>
                        </w:rPr>
                        <w:t>訓練科目等</w:t>
                      </w:r>
                      <w:r>
                        <w:rPr>
                          <w:rFonts w:ascii="HGSｺﾞｼｯｸE" w:eastAsia="HGSｺﾞｼｯｸE" w:hAnsi="HGSｺﾞｼｯｸE"/>
                          <w:sz w:val="22"/>
                        </w:rPr>
                        <w:t>（案）</w:t>
                      </w:r>
                      <w:r>
                        <w:rPr>
                          <w:rFonts w:ascii="HGSｺﾞｼｯｸE" w:eastAsia="HGSｺﾞｼｯｸE" w:hAnsi="HGSｺﾞｼｯｸE" w:hint="eastAsia"/>
                          <w:sz w:val="22"/>
                        </w:rPr>
                        <w:t>＞</w:t>
                      </w:r>
                    </w:p>
                  </w:txbxContent>
                </v:textbox>
              </v:roundrect>
            </w:pict>
          </mc:Fallback>
        </mc:AlternateContent>
      </w:r>
    </w:p>
    <w:p w14:paraId="5651D946" w14:textId="77777777" w:rsidR="00B75B31" w:rsidRDefault="00B75B31">
      <w:pPr>
        <w:spacing w:line="160" w:lineRule="exact"/>
        <w:rPr>
          <w:color w:val="000000" w:themeColor="text1"/>
          <w:sz w:val="22"/>
        </w:rPr>
      </w:pPr>
    </w:p>
    <w:p w14:paraId="1D092EBE" w14:textId="77777777" w:rsidR="00B75B31" w:rsidRDefault="00334533">
      <w:pPr>
        <w:spacing w:line="160" w:lineRule="exact"/>
        <w:rPr>
          <w:color w:val="000000" w:themeColor="text1"/>
          <w:sz w:val="22"/>
        </w:rPr>
      </w:pPr>
      <w:r>
        <w:rPr>
          <w:noProof/>
          <w:sz w:val="22"/>
        </w:rPr>
        <mc:AlternateContent>
          <mc:Choice Requires="wps">
            <w:drawing>
              <wp:anchor distT="0" distB="0" distL="114300" distR="114300" simplePos="0" relativeHeight="251731968" behindDoc="0" locked="0" layoutInCell="1" allowOverlap="1" wp14:anchorId="142D85E9" wp14:editId="2C9283B5">
                <wp:simplePos x="0" y="0"/>
                <wp:positionH relativeFrom="column">
                  <wp:posOffset>158750</wp:posOffset>
                </wp:positionH>
                <wp:positionV relativeFrom="paragraph">
                  <wp:posOffset>90170</wp:posOffset>
                </wp:positionV>
                <wp:extent cx="5505450" cy="3040380"/>
                <wp:effectExtent l="0" t="0" r="19050" b="26670"/>
                <wp:wrapNone/>
                <wp:docPr id="63" name="テキスト ボックス 21"/>
                <wp:cNvGraphicFramePr/>
                <a:graphic xmlns:a="http://schemas.openxmlformats.org/drawingml/2006/main">
                  <a:graphicData uri="http://schemas.microsoft.com/office/word/2010/wordprocessingShape">
                    <wps:wsp>
                      <wps:cNvSpPr txBox="1"/>
                      <wps:spPr>
                        <a:xfrm>
                          <a:off x="0" y="0"/>
                          <a:ext cx="5505450" cy="3040380"/>
                        </a:xfrm>
                        <a:prstGeom prst="rect">
                          <a:avLst/>
                        </a:prstGeom>
                        <a:solidFill>
                          <a:schemeClr val="bg1"/>
                        </a:solidFill>
                        <a:ln w="6350">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A0A67C5" w14:textId="77777777" w:rsidR="00366BC6" w:rsidRDefault="00366BC6">
                            <w:pPr>
                              <w:spacing w:line="200" w:lineRule="exact"/>
                              <w:jc w:val="left"/>
                              <w:rPr>
                                <w:rFonts w:ascii="HGSｺﾞｼｯｸE" w:eastAsia="HGSｺﾞｼｯｸE" w:hAnsi="HGSｺﾞｼｯｸE"/>
                                <w:color w:val="000000" w:themeColor="text1"/>
                                <w:sz w:val="22"/>
                              </w:rPr>
                            </w:pPr>
                          </w:p>
                        </w:txbxContent>
                      </wps:txbx>
                      <wps:bodyPr rot="0" spcFirstLastPara="0" vertOverflow="overflow" horzOverflow="overflow" vert="horz" wrap="square" lIns="36000" tIns="0" rIns="36000" bIns="0" numCol="1" spcCol="0" rtlCol="0" fromWordArt="0" anchor="t" anchorCtr="0" forceAA="0" compatLnSpc="1">
                        <a:noAutofit/>
                      </wps:bodyPr>
                    </wps:wsp>
                  </a:graphicData>
                </a:graphic>
                <wp14:sizeRelV relativeFrom="margin">
                  <wp14:pctHeight>0</wp14:pctHeight>
                </wp14:sizeRelV>
              </wp:anchor>
            </w:drawing>
          </mc:Choice>
          <mc:Fallback>
            <w:pict>
              <v:shape w14:anchorId="142D85E9" id="_x0000_s1175" type="#_x0000_t202" style="position:absolute;left:0;text-align:left;margin-left:12.5pt;margin-top:7.1pt;width:433.5pt;height:239.4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" fillcolor="white [3212]" strokecolor="black [3213]" strokeweight=".5pt">
                <v:stroke dashstyle="1 1"/>
                <v:textbox inset="1mm,0,1mm,0">
                  <w:txbxContent>
                    <w:p w14:paraId="7A0A67C5" w14:textId="77777777" w:rsidR="00366BC6" w:rsidRDefault="00366BC6">
                      <w:pPr>
                        <w:spacing w:line="200" w:lineRule="exact"/>
                        <w:jc w:val="left"/>
                        <w:rPr>
                          <w:rFonts w:ascii="HGSｺﾞｼｯｸE" w:eastAsia="HGSｺﾞｼｯｸE" w:hAnsi="HGSｺﾞｼｯｸE"/>
                          <w:color w:val="000000" w:themeColor="text1"/>
                          <w:sz w:val="22"/>
                        </w:rPr>
                      </w:pPr>
                    </w:p>
                  </w:txbxContent>
                </v:textbox>
              </v:shape>
            </w:pict>
          </mc:Fallback>
        </mc:AlternateContent>
      </w:r>
    </w:p>
    <w:p w14:paraId="04530079" w14:textId="77777777" w:rsidR="00B75B31" w:rsidRDefault="00B75B31">
      <w:pPr>
        <w:spacing w:line="160" w:lineRule="exact"/>
        <w:rPr>
          <w:color w:val="000000" w:themeColor="text1"/>
          <w:sz w:val="22"/>
        </w:rPr>
      </w:pPr>
    </w:p>
    <w:p w14:paraId="7F45E670" w14:textId="77777777" w:rsidR="00B75B31" w:rsidRDefault="00B75B31">
      <w:pPr>
        <w:spacing w:line="160" w:lineRule="exact"/>
        <w:rPr>
          <w:color w:val="000000" w:themeColor="text1"/>
          <w:sz w:val="22"/>
        </w:rPr>
      </w:pPr>
    </w:p>
    <w:p w14:paraId="37A657A4" w14:textId="77777777" w:rsidR="00B75B31" w:rsidRDefault="00334533">
      <w:pPr>
        <w:spacing w:line="160" w:lineRule="exact"/>
        <w:rPr>
          <w:color w:val="000000" w:themeColor="text1"/>
          <w:sz w:val="22"/>
        </w:rPr>
      </w:pPr>
      <w:r>
        <w:rPr>
          <w:noProof/>
          <w:color w:val="000000" w:themeColor="text1"/>
          <w:sz w:val="22"/>
        </w:rPr>
        <mc:AlternateContent>
          <mc:Choice Requires="wps">
            <w:drawing>
              <wp:anchor distT="0" distB="0" distL="114300" distR="114300" simplePos="0" relativeHeight="252559360" behindDoc="0" locked="0" layoutInCell="1" allowOverlap="1" wp14:anchorId="3E2A229E" wp14:editId="0BD38EE0">
                <wp:simplePos x="0" y="0"/>
                <wp:positionH relativeFrom="column">
                  <wp:posOffset>308610</wp:posOffset>
                </wp:positionH>
                <wp:positionV relativeFrom="paragraph">
                  <wp:posOffset>16510</wp:posOffset>
                </wp:positionV>
                <wp:extent cx="1619885" cy="2021840"/>
                <wp:effectExtent l="0" t="0" r="0" b="0"/>
                <wp:wrapNone/>
                <wp:docPr id="44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021840"/>
                        </a:xfrm>
                        <a:prstGeom prst="rect">
                          <a:avLst/>
                        </a:prstGeom>
                        <a:noFill/>
                        <a:ln>
                          <a:noFill/>
                        </a:ln>
                      </wps:spPr>
                      <wps:txbx>
                        <w:txbxContent>
                          <w:p w14:paraId="2068A025" w14:textId="77777777" w:rsidR="00366BC6" w:rsidRDefault="00366BC6">
                            <w:r>
                              <w:rPr>
                                <w:noProof/>
                              </w:rPr>
                              <w:drawing>
                                <wp:inline distT="0" distB="0" distL="0" distR="0" wp14:anchorId="3F945605" wp14:editId="38B4C347">
                                  <wp:extent cx="1304925" cy="1743075"/>
                                  <wp:effectExtent l="0"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図 50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304925" cy="1743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3E2A229E" id="Text Box 276" o:spid="_x0000_s1176" type="#_x0000_t202" style="position:absolute;left:0;text-align:left;margin-left:24.3pt;margin-top:1.3pt;width:127.55pt;height:159.2pt;z-index:25255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" filled="f" stroked="f">
                <v:textbox>
                  <w:txbxContent>
                    <w:p w14:paraId="2068A025" w14:textId="77777777" w:rsidR="00366BC6" w:rsidRDefault="00366BC6">
                      <w:r>
                        <w:rPr>
                          <w:noProof/>
                        </w:rPr>
                        <w:drawing>
                          <wp:inline distT="0" distB="0" distL="0" distR="0" wp14:anchorId="3F945605" wp14:editId="38B4C347">
                            <wp:extent cx="1304925" cy="1743075"/>
                            <wp:effectExtent l="0"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図 50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304925" cy="1743075"/>
                                    </a:xfrm>
                                    <a:prstGeom prst="rect">
                                      <a:avLst/>
                                    </a:prstGeom>
                                    <a:noFill/>
                                    <a:ln>
                                      <a:noFill/>
                                    </a:ln>
                                  </pic:spPr>
                                </pic:pic>
                              </a:graphicData>
                            </a:graphic>
                          </wp:inline>
                        </w:drawing>
                      </w:r>
                    </w:p>
                  </w:txbxContent>
                </v:textbox>
              </v:shape>
            </w:pict>
          </mc:Fallback>
        </mc:AlternateContent>
      </w:r>
    </w:p>
    <w:p w14:paraId="037CF949" w14:textId="77777777" w:rsidR="00B75B31" w:rsidRDefault="00334533">
      <w:pPr>
        <w:rPr>
          <w:color w:val="000000" w:themeColor="text1"/>
          <w:sz w:val="22"/>
        </w:rPr>
      </w:pPr>
      <w:r>
        <w:rPr>
          <w:noProof/>
          <w:sz w:val="22"/>
        </w:rPr>
        <mc:AlternateContent>
          <mc:Choice Requires="wps">
            <w:drawing>
              <wp:anchor distT="0" distB="0" distL="114300" distR="114300" simplePos="0" relativeHeight="252556288" behindDoc="0" locked="0" layoutInCell="1" allowOverlap="1" wp14:anchorId="2D7C5CD9" wp14:editId="26AE835C">
                <wp:simplePos x="0" y="0"/>
                <wp:positionH relativeFrom="column">
                  <wp:posOffset>2357120</wp:posOffset>
                </wp:positionH>
                <wp:positionV relativeFrom="paragraph">
                  <wp:posOffset>46355</wp:posOffset>
                </wp:positionV>
                <wp:extent cx="3162300" cy="1247775"/>
                <wp:effectExtent l="0" t="0" r="19050" b="28575"/>
                <wp:wrapNone/>
                <wp:docPr id="462" name="Text Box 156" descr="・ビル設備管理科、ビルクリーニング管理科、ＣＡＤ製図科（就職困難者対象）&#10;・キャリアチャレンジ科（発達障がい者対象）&#10;・ジョブステップ科（精神障がい者対象）&#10;・ワークアシスト科（知的障がい者対象）" title="【夕陽丘高等職業技術専門校】（定員計210名）"/>
                <wp:cNvGraphicFramePr/>
                <a:graphic xmlns:a="http://schemas.openxmlformats.org/drawingml/2006/main">
                  <a:graphicData uri="http://schemas.microsoft.com/office/word/2010/wordprocessingShape">
                    <wps:wsp>
                      <wps:cNvSpPr txBox="1"/>
                      <wps:spPr bwMode="auto">
                        <a:xfrm>
                          <a:off x="0" y="0"/>
                          <a:ext cx="3162300" cy="1247775"/>
                        </a:xfrm>
                        <a:prstGeom prst="rect">
                          <a:avLst/>
                        </a:prstGeom>
                        <a:noFill/>
                        <a:ln w="9525">
                          <a:solidFill>
                            <a:schemeClr val="tx1">
                              <a:lumMod val="100000"/>
                              <a:lumOff val="0"/>
                            </a:schemeClr>
                          </a:solidFill>
                          <a:miter lim="800000"/>
                        </a:ln>
                      </wps:spPr>
                      <wps:txbx>
                        <w:txbxContent>
                          <w:p w14:paraId="3ADEFA47" w14:textId="77777777" w:rsidR="00366BC6" w:rsidRDefault="00366BC6">
                            <w:pPr>
                              <w:spacing w:line="280" w:lineRule="exact"/>
                              <w:jc w:val="left"/>
                              <w:rPr>
                                <w:rFonts w:asciiTheme="minorEastAsia" w:hAnsiTheme="minorEastAsia"/>
                                <w:color w:val="000000" w:themeColor="text1"/>
                                <w:sz w:val="22"/>
                              </w:rPr>
                            </w:pPr>
                            <w:r>
                              <w:rPr>
                                <w:rFonts w:asciiTheme="minorEastAsia" w:hAnsiTheme="minorEastAsia" w:hint="eastAsia"/>
                                <w:color w:val="000000" w:themeColor="text1"/>
                                <w:sz w:val="22"/>
                              </w:rPr>
                              <w:t>【夕陽丘高等</w:t>
                            </w:r>
                            <w:r>
                              <w:rPr>
                                <w:rFonts w:asciiTheme="minorEastAsia" w:hAnsiTheme="minorEastAsia"/>
                                <w:color w:val="000000" w:themeColor="text1"/>
                                <w:sz w:val="22"/>
                              </w:rPr>
                              <w:t>職業技術専門</w:t>
                            </w:r>
                            <w:r>
                              <w:rPr>
                                <w:rFonts w:asciiTheme="minorEastAsia" w:hAnsiTheme="minorEastAsia" w:hint="eastAsia"/>
                                <w:sz w:val="22"/>
                              </w:rPr>
                              <w:t>校</w:t>
                            </w:r>
                            <w:r>
                              <w:rPr>
                                <w:rFonts w:asciiTheme="minorEastAsia" w:hAnsiTheme="minorEastAsia" w:hint="eastAsia"/>
                                <w:color w:val="000000" w:themeColor="text1"/>
                                <w:sz w:val="22"/>
                              </w:rPr>
                              <w:t>】（定員計210名）</w:t>
                            </w:r>
                          </w:p>
                          <w:p w14:paraId="173455C7" w14:textId="77777777" w:rsidR="00366BC6" w:rsidRPr="00062966" w:rsidRDefault="00366BC6">
                            <w:pPr>
                              <w:spacing w:beforeLines="50" w:before="168" w:line="240" w:lineRule="exact"/>
                              <w:ind w:leftChars="100" w:left="426" w:hangingChars="98" w:hanging="216"/>
                              <w:jc w:val="left"/>
                              <w:rPr>
                                <w:rFonts w:asciiTheme="minorEastAsia" w:hAnsiTheme="minorEastAsia"/>
                                <w:sz w:val="22"/>
                              </w:rPr>
                            </w:pPr>
                            <w:r w:rsidRPr="00062966">
                              <w:rPr>
                                <w:rFonts w:asciiTheme="minorEastAsia" w:hAnsiTheme="minorEastAsia" w:hint="eastAsia"/>
                                <w:sz w:val="22"/>
                              </w:rPr>
                              <w:t>・ビル設備管理科、ビルクリーニング管理科、ＣＡＤ製図科（就職困難者対象）</w:t>
                            </w:r>
                          </w:p>
                          <w:p w14:paraId="4DCB80EB" w14:textId="77777777" w:rsidR="00366BC6" w:rsidRPr="00062966" w:rsidRDefault="00366BC6">
                            <w:pPr>
                              <w:spacing w:line="240" w:lineRule="exact"/>
                              <w:ind w:firstLineChars="100" w:firstLine="220"/>
                              <w:jc w:val="left"/>
                              <w:rPr>
                                <w:rFonts w:asciiTheme="minorEastAsia" w:hAnsiTheme="minorEastAsia"/>
                                <w:sz w:val="22"/>
                              </w:rPr>
                            </w:pPr>
                            <w:r w:rsidRPr="00062966">
                              <w:rPr>
                                <w:rFonts w:asciiTheme="minorEastAsia" w:hAnsiTheme="minorEastAsia" w:hint="eastAsia"/>
                                <w:sz w:val="22"/>
                              </w:rPr>
                              <w:t>・キャリアチャレンジ科（発達障がい者対象）</w:t>
                            </w:r>
                          </w:p>
                          <w:p w14:paraId="131D981B" w14:textId="77777777" w:rsidR="00366BC6" w:rsidRPr="00062966" w:rsidRDefault="00366BC6">
                            <w:pPr>
                              <w:spacing w:line="240" w:lineRule="exact"/>
                              <w:ind w:firstLineChars="100" w:firstLine="220"/>
                              <w:jc w:val="left"/>
                              <w:rPr>
                                <w:rFonts w:asciiTheme="minorEastAsia" w:hAnsiTheme="minorEastAsia"/>
                                <w:sz w:val="22"/>
                              </w:rPr>
                            </w:pPr>
                            <w:r w:rsidRPr="00062966">
                              <w:rPr>
                                <w:rFonts w:asciiTheme="minorEastAsia" w:hAnsiTheme="minorEastAsia" w:hint="eastAsia"/>
                                <w:sz w:val="22"/>
                              </w:rPr>
                              <w:t>・ジョブステップ科（精神障がい者対象）</w:t>
                            </w:r>
                          </w:p>
                          <w:p w14:paraId="71610A63" w14:textId="77777777" w:rsidR="00366BC6" w:rsidRPr="00062966" w:rsidRDefault="00366BC6">
                            <w:pPr>
                              <w:spacing w:line="240" w:lineRule="exact"/>
                              <w:ind w:firstLineChars="100" w:firstLine="220"/>
                              <w:jc w:val="left"/>
                              <w:rPr>
                                <w:rFonts w:asciiTheme="minorEastAsia" w:hAnsiTheme="minorEastAsia"/>
                                <w:sz w:val="22"/>
                              </w:rPr>
                            </w:pPr>
                            <w:r w:rsidRPr="00062966">
                              <w:rPr>
                                <w:rFonts w:asciiTheme="minorEastAsia" w:hAnsiTheme="minorEastAsia" w:hint="eastAsia"/>
                                <w:sz w:val="22"/>
                              </w:rPr>
                              <w:t>・ワークアシスト科（知的障がい者対象）</w:t>
                            </w:r>
                          </w:p>
                        </w:txbxContent>
                      </wps:txbx>
                      <wps:bodyPr rot="0" vert="horz" wrap="square" lIns="36000" tIns="36000" rIns="36000" bIns="36000" anchor="t" anchorCtr="0" upright="1">
                        <a:noAutofit/>
                      </wps:bodyPr>
                    </wps:wsp>
                  </a:graphicData>
                </a:graphic>
              </wp:anchor>
            </w:drawing>
          </mc:Choice>
          <mc:Fallback>
            <w:pict>
              <v:shape w14:anchorId="2D7C5CD9" id="Text Box 156" o:spid="_x0000_s1177" type="#_x0000_t202" alt="タイトル: 【夕陽丘高等職業技術専門校】（定員計210名） - 説明: ・ビル設備管理科、ビルクリーニング管理科、ＣＡＤ製図科（就職困難者対象）&#10;・キャリアチャレンジ科（発達障がい者対象）&#10;・ジョブステップ科（精神障がい者対象）&#10;・ワークアシスト科（知的障がい者対象）" style="position:absolute;left:0;text-align:left;margin-left:185.6pt;margin-top:3.65pt;width:249pt;height:98.25pt;z-index:25255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" filled="f" strokecolor="black [3213]">
                <v:textbox inset="1mm,1mm,1mm,1mm">
                  <w:txbxContent>
                    <w:p w14:paraId="3ADEFA47" w14:textId="77777777" w:rsidR="00366BC6" w:rsidRDefault="00366BC6">
                      <w:pPr>
                        <w:spacing w:line="280" w:lineRule="exact"/>
                        <w:jc w:val="left"/>
                        <w:rPr>
                          <w:rFonts w:asciiTheme="minorEastAsia" w:hAnsiTheme="minorEastAsia"/>
                          <w:color w:val="000000" w:themeColor="text1"/>
                          <w:sz w:val="22"/>
                        </w:rPr>
                      </w:pPr>
                      <w:r>
                        <w:rPr>
                          <w:rFonts w:asciiTheme="minorEastAsia" w:hAnsiTheme="minorEastAsia" w:hint="eastAsia"/>
                          <w:color w:val="000000" w:themeColor="text1"/>
                          <w:sz w:val="22"/>
                        </w:rPr>
                        <w:t>【夕陽丘高等</w:t>
                      </w:r>
                      <w:r>
                        <w:rPr>
                          <w:rFonts w:asciiTheme="minorEastAsia" w:hAnsiTheme="minorEastAsia"/>
                          <w:color w:val="000000" w:themeColor="text1"/>
                          <w:sz w:val="22"/>
                        </w:rPr>
                        <w:t>職業技術専門</w:t>
                      </w:r>
                      <w:r>
                        <w:rPr>
                          <w:rFonts w:asciiTheme="minorEastAsia" w:hAnsiTheme="minorEastAsia" w:hint="eastAsia"/>
                          <w:sz w:val="22"/>
                        </w:rPr>
                        <w:t>校</w:t>
                      </w:r>
                      <w:r>
                        <w:rPr>
                          <w:rFonts w:asciiTheme="minorEastAsia" w:hAnsiTheme="minorEastAsia" w:hint="eastAsia"/>
                          <w:color w:val="000000" w:themeColor="text1"/>
                          <w:sz w:val="22"/>
                        </w:rPr>
                        <w:t>】（定員計210名）</w:t>
                      </w:r>
                    </w:p>
                    <w:p w14:paraId="173455C7" w14:textId="77777777" w:rsidR="00366BC6" w:rsidRPr="00062966" w:rsidRDefault="00366BC6">
                      <w:pPr>
                        <w:spacing w:beforeLines="50" w:before="168" w:line="240" w:lineRule="exact"/>
                        <w:ind w:leftChars="100" w:left="426" w:hangingChars="98" w:hanging="216"/>
                        <w:jc w:val="left"/>
                        <w:rPr>
                          <w:rFonts w:asciiTheme="minorEastAsia" w:hAnsiTheme="minorEastAsia"/>
                          <w:sz w:val="22"/>
                        </w:rPr>
                      </w:pPr>
                      <w:r w:rsidRPr="00062966">
                        <w:rPr>
                          <w:rFonts w:asciiTheme="minorEastAsia" w:hAnsiTheme="minorEastAsia" w:hint="eastAsia"/>
                          <w:sz w:val="22"/>
                        </w:rPr>
                        <w:t>・ビル設備管理科、ビルクリーニング管理科、ＣＡＤ製図科（就職困難者対象）</w:t>
                      </w:r>
                    </w:p>
                    <w:p w14:paraId="4DCB80EB" w14:textId="77777777" w:rsidR="00366BC6" w:rsidRPr="00062966" w:rsidRDefault="00366BC6">
                      <w:pPr>
                        <w:spacing w:line="240" w:lineRule="exact"/>
                        <w:ind w:firstLineChars="100" w:firstLine="220"/>
                        <w:jc w:val="left"/>
                        <w:rPr>
                          <w:rFonts w:asciiTheme="minorEastAsia" w:hAnsiTheme="minorEastAsia"/>
                          <w:sz w:val="22"/>
                        </w:rPr>
                      </w:pPr>
                      <w:r w:rsidRPr="00062966">
                        <w:rPr>
                          <w:rFonts w:asciiTheme="minorEastAsia" w:hAnsiTheme="minorEastAsia" w:hint="eastAsia"/>
                          <w:sz w:val="22"/>
                        </w:rPr>
                        <w:t>・キャリアチャレンジ科（発達障がい者対象）</w:t>
                      </w:r>
                    </w:p>
                    <w:p w14:paraId="131D981B" w14:textId="77777777" w:rsidR="00366BC6" w:rsidRPr="00062966" w:rsidRDefault="00366BC6">
                      <w:pPr>
                        <w:spacing w:line="240" w:lineRule="exact"/>
                        <w:ind w:firstLineChars="100" w:firstLine="220"/>
                        <w:jc w:val="left"/>
                        <w:rPr>
                          <w:rFonts w:asciiTheme="minorEastAsia" w:hAnsiTheme="minorEastAsia"/>
                          <w:sz w:val="22"/>
                        </w:rPr>
                      </w:pPr>
                      <w:r w:rsidRPr="00062966">
                        <w:rPr>
                          <w:rFonts w:asciiTheme="minorEastAsia" w:hAnsiTheme="minorEastAsia" w:hint="eastAsia"/>
                          <w:sz w:val="22"/>
                        </w:rPr>
                        <w:t>・ジョブステップ科（精神障がい者対象）</w:t>
                      </w:r>
                    </w:p>
                    <w:p w14:paraId="71610A63" w14:textId="77777777" w:rsidR="00366BC6" w:rsidRPr="00062966" w:rsidRDefault="00366BC6">
                      <w:pPr>
                        <w:spacing w:line="240" w:lineRule="exact"/>
                        <w:ind w:firstLineChars="100" w:firstLine="220"/>
                        <w:jc w:val="left"/>
                        <w:rPr>
                          <w:rFonts w:asciiTheme="minorEastAsia" w:hAnsiTheme="minorEastAsia"/>
                          <w:sz w:val="22"/>
                        </w:rPr>
                      </w:pPr>
                      <w:r w:rsidRPr="00062966">
                        <w:rPr>
                          <w:rFonts w:asciiTheme="minorEastAsia" w:hAnsiTheme="minorEastAsia" w:hint="eastAsia"/>
                          <w:sz w:val="22"/>
                        </w:rPr>
                        <w:t>・ワークアシスト科（知的障がい者対象）</w:t>
                      </w:r>
                    </w:p>
                  </w:txbxContent>
                </v:textbox>
              </v:shape>
            </w:pict>
          </mc:Fallback>
        </mc:AlternateContent>
      </w:r>
    </w:p>
    <w:p w14:paraId="6C741CAA" w14:textId="77777777" w:rsidR="00B75B31" w:rsidRDefault="00B75B31">
      <w:pPr>
        <w:rPr>
          <w:color w:val="000000" w:themeColor="text1"/>
          <w:sz w:val="22"/>
        </w:rPr>
      </w:pPr>
    </w:p>
    <w:p w14:paraId="3D7C99F9" w14:textId="77777777" w:rsidR="00B75B31" w:rsidRDefault="00B75B31">
      <w:pPr>
        <w:rPr>
          <w:color w:val="000000" w:themeColor="text1"/>
          <w:sz w:val="22"/>
        </w:rPr>
      </w:pPr>
    </w:p>
    <w:p w14:paraId="702BB4CE" w14:textId="77777777" w:rsidR="00B75B31" w:rsidRDefault="00334533">
      <w:pPr>
        <w:rPr>
          <w:color w:val="000000" w:themeColor="text1"/>
          <w:sz w:val="22"/>
        </w:rPr>
      </w:pPr>
      <w:r>
        <w:rPr>
          <w:noProof/>
          <w:color w:val="000000" w:themeColor="text1"/>
          <w:sz w:val="22"/>
        </w:rPr>
        <mc:AlternateContent>
          <mc:Choice Requires="wps">
            <w:drawing>
              <wp:anchor distT="0" distB="0" distL="114300" distR="114300" simplePos="0" relativeHeight="252560384" behindDoc="0" locked="0" layoutInCell="1" allowOverlap="1" wp14:anchorId="5F938C43" wp14:editId="41C5C8BC">
                <wp:simplePos x="0" y="0"/>
                <wp:positionH relativeFrom="column">
                  <wp:posOffset>1223645</wp:posOffset>
                </wp:positionH>
                <wp:positionV relativeFrom="paragraph">
                  <wp:posOffset>189230</wp:posOffset>
                </wp:positionV>
                <wp:extent cx="152400" cy="161925"/>
                <wp:effectExtent l="0" t="0" r="19050" b="28575"/>
                <wp:wrapNone/>
                <wp:docPr id="463"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flowChartConnector">
                          <a:avLst/>
                        </a:prstGeom>
                        <a:solidFill>
                          <a:schemeClr val="tx2">
                            <a:lumMod val="100000"/>
                            <a:lumOff val="0"/>
                          </a:schemeClr>
                        </a:solidFill>
                        <a:ln w="15875">
                          <a:solidFill>
                            <a:schemeClr val="tx1">
                              <a:lumMod val="100000"/>
                              <a:lumOff val="0"/>
                            </a:schemeClr>
                          </a:solidFill>
                          <a:round/>
                        </a:ln>
                      </wps:spPr>
                      <wps:bodyPr rot="0" vert="horz" wrap="square" lIns="74295" tIns="8890" rIns="74295" bIns="889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47C707E" id="_x0000_t120" coordsize="21600,21600" o:spt="120" path="m10800,qx,10800,10800,21600,21600,10800,10800,xe">
                <v:path gradientshapeok="t" o:connecttype="custom" o:connectlocs="10800,0;3163,3163;0,10800;3163,18437;10800,21600;18437,18437;21600,10800;18437,3163" textboxrect="3163,3163,18437,18437"/>
              </v:shapetype>
              <v:shape id="AutoShape 278" o:spid="_x0000_s1026" type="#_x0000_t120" style="position:absolute;left:0;text-align:left;margin-left:96.35pt;margin-top:14.9pt;width:12pt;height:12.75pt;z-index:25256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" fillcolor="#1f497d [3215]" strokecolor="black [3213]" strokeweight="1.25pt">
                <v:textbox inset="5.85pt,.7pt,5.85pt,.7pt"/>
              </v:shape>
            </w:pict>
          </mc:Fallback>
        </mc:AlternateContent>
      </w:r>
    </w:p>
    <w:p w14:paraId="57C42A63" w14:textId="77777777" w:rsidR="00B75B31" w:rsidRDefault="00334533">
      <w:pPr>
        <w:rPr>
          <w:color w:val="000000" w:themeColor="text1"/>
          <w:sz w:val="22"/>
        </w:rPr>
      </w:pPr>
      <w:r>
        <w:rPr>
          <w:noProof/>
          <w:color w:val="000000" w:themeColor="text1"/>
          <w:sz w:val="22"/>
        </w:rPr>
        <mc:AlternateContent>
          <mc:Choice Requires="wps">
            <w:drawing>
              <wp:anchor distT="0" distB="0" distL="114300" distR="114300" simplePos="0" relativeHeight="252562432" behindDoc="0" locked="0" layoutInCell="1" allowOverlap="1" wp14:anchorId="4599B492" wp14:editId="5BB299E7">
                <wp:simplePos x="0" y="0"/>
                <wp:positionH relativeFrom="column">
                  <wp:posOffset>1271270</wp:posOffset>
                </wp:positionH>
                <wp:positionV relativeFrom="paragraph">
                  <wp:posOffset>52070</wp:posOffset>
                </wp:positionV>
                <wp:extent cx="1083945" cy="57150"/>
                <wp:effectExtent l="9525" t="9525" r="11430" b="9525"/>
                <wp:wrapNone/>
                <wp:docPr id="464"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3945" cy="57150"/>
                        </a:xfrm>
                        <a:prstGeom prst="straightConnector1">
                          <a:avLst/>
                        </a:prstGeom>
                        <a:noFill/>
                        <a:ln w="9525">
                          <a:solidFill>
                            <a:schemeClr val="tx1">
                              <a:lumMod val="100000"/>
                              <a:lumOff val="0"/>
                            </a:schemeClr>
                          </a:solidFill>
                          <a:round/>
                        </a:ln>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1C424C5" id="_x0000_t32" coordsize="21600,21600" o:spt="32" o:oned="t" path="m,l21600,21600e" filled="f">
                <v:path arrowok="t" fillok="f" o:connecttype="none"/>
                <o:lock v:ext="edit" shapetype="t"/>
              </v:shapetype>
              <v:shape id="AutoShape 283" o:spid="_x0000_s1026" type="#_x0000_t32" style="position:absolute;left:0;text-align:left;margin-left:100.1pt;margin-top:4.1pt;width:85.35pt;height:4.5pt;z-index:25256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" strokecolor="black [3213]"/>
            </w:pict>
          </mc:Fallback>
        </mc:AlternateContent>
      </w:r>
    </w:p>
    <w:p w14:paraId="1B9AF301" w14:textId="307E688B" w:rsidR="00B75B31" w:rsidRDefault="00334533">
      <w:pPr>
        <w:rPr>
          <w:color w:val="000000" w:themeColor="text1"/>
          <w:sz w:val="22"/>
        </w:rPr>
      </w:pPr>
      <w:r>
        <w:rPr>
          <w:noProof/>
          <w:color w:val="000000" w:themeColor="text1"/>
          <w:sz w:val="22"/>
        </w:rPr>
        <mc:AlternateContent>
          <mc:Choice Requires="wps">
            <w:drawing>
              <wp:anchor distT="0" distB="0" distL="114300" distR="114300" simplePos="0" relativeHeight="252563456" behindDoc="0" locked="0" layoutInCell="1" allowOverlap="1" wp14:anchorId="6F235047" wp14:editId="6DC7294D">
                <wp:simplePos x="0" y="0"/>
                <wp:positionH relativeFrom="column">
                  <wp:posOffset>1204595</wp:posOffset>
                </wp:positionH>
                <wp:positionV relativeFrom="paragraph">
                  <wp:posOffset>208280</wp:posOffset>
                </wp:positionV>
                <wp:extent cx="238125" cy="609600"/>
                <wp:effectExtent l="0" t="0" r="28575" b="19050"/>
                <wp:wrapNone/>
                <wp:docPr id="467"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609600"/>
                        </a:xfrm>
                        <a:prstGeom prst="straightConnector1">
                          <a:avLst/>
                        </a:prstGeom>
                        <a:noFill/>
                        <a:ln w="9525">
                          <a:solidFill>
                            <a:schemeClr val="tx1">
                              <a:lumMod val="100000"/>
                              <a:lumOff val="0"/>
                            </a:schemeClr>
                          </a:solidFill>
                          <a:round/>
                        </a:ln>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A86207" id="AutoShape 284" o:spid="_x0000_s1026" type="#_x0000_t32" style="position:absolute;left:0;text-align:left;margin-left:94.85pt;margin-top:16.4pt;width:18.75pt;height:48pt;z-index:25256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" strokecolor="black [3213]"/>
            </w:pict>
          </mc:Fallback>
        </mc:AlternateContent>
      </w:r>
      <w:r>
        <w:rPr>
          <w:noProof/>
          <w:color w:val="000000" w:themeColor="text1"/>
          <w:sz w:val="22"/>
        </w:rPr>
        <mc:AlternateContent>
          <mc:Choice Requires="wps">
            <w:drawing>
              <wp:anchor distT="0" distB="0" distL="114300" distR="114300" simplePos="0" relativeHeight="252564480" behindDoc="0" locked="0" layoutInCell="1" allowOverlap="1" wp14:anchorId="7901982D" wp14:editId="0C886EE1">
                <wp:simplePos x="0" y="0"/>
                <wp:positionH relativeFrom="column">
                  <wp:posOffset>1147445</wp:posOffset>
                </wp:positionH>
                <wp:positionV relativeFrom="paragraph">
                  <wp:posOffset>149860</wp:posOffset>
                </wp:positionV>
                <wp:extent cx="123825" cy="133350"/>
                <wp:effectExtent l="9525" t="15875" r="9525" b="12700"/>
                <wp:wrapNone/>
                <wp:docPr id="469"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33350"/>
                        </a:xfrm>
                        <a:prstGeom prst="flowChartConnector">
                          <a:avLst/>
                        </a:prstGeom>
                        <a:solidFill>
                          <a:schemeClr val="tx2">
                            <a:lumMod val="100000"/>
                            <a:lumOff val="0"/>
                          </a:schemeClr>
                        </a:solidFill>
                        <a:ln w="15875">
                          <a:solidFill>
                            <a:schemeClr val="tx1">
                              <a:lumMod val="100000"/>
                              <a:lumOff val="0"/>
                            </a:schemeClr>
                          </a:solidFill>
                          <a:round/>
                        </a:ln>
                      </wps:spPr>
                      <wps:bodyPr rot="0" vert="horz" wrap="square" lIns="74295" tIns="8890" rIns="74295" bIns="889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E2E947" id="AutoShape 279" o:spid="_x0000_s1026" type="#_x0000_t120" style="position:absolute;left:0;text-align:left;margin-left:90.35pt;margin-top:11.8pt;width:9.75pt;height:10.5pt;z-index:25256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" fillcolor="#1f497d [3215]" strokecolor="black [3213]" strokeweight="1.25pt">
                <v:textbox inset="5.85pt,.7pt,5.85pt,.7pt"/>
              </v:shape>
            </w:pict>
          </mc:Fallback>
        </mc:AlternateContent>
      </w:r>
    </w:p>
    <w:p w14:paraId="22693B71" w14:textId="7BBAD0B9" w:rsidR="00B75B31" w:rsidRDefault="00AE5E51">
      <w:pPr>
        <w:rPr>
          <w:color w:val="000000" w:themeColor="text1"/>
          <w:sz w:val="22"/>
        </w:rPr>
      </w:pPr>
      <w:r>
        <w:rPr>
          <w:rFonts w:asciiTheme="minorEastAsia" w:hAnsiTheme="minorEastAsia"/>
          <w:noProof/>
          <w:sz w:val="22"/>
        </w:rPr>
        <w:drawing>
          <wp:anchor distT="0" distB="0" distL="114300" distR="114300" simplePos="0" relativeHeight="252600320" behindDoc="0" locked="0" layoutInCell="1" allowOverlap="1" wp14:anchorId="0CC34F57" wp14:editId="6912639C">
            <wp:simplePos x="0" y="0"/>
            <wp:positionH relativeFrom="margin">
              <wp:posOffset>3566795</wp:posOffset>
            </wp:positionH>
            <wp:positionV relativeFrom="paragraph">
              <wp:posOffset>111125</wp:posOffset>
            </wp:positionV>
            <wp:extent cx="1933575" cy="1318895"/>
            <wp:effectExtent l="0" t="0" r="9525" b="0"/>
            <wp:wrapNone/>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図 505"/>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1933575" cy="1318895"/>
                    </a:xfrm>
                    <a:prstGeom prst="rect">
                      <a:avLst/>
                    </a:prstGeom>
                  </pic:spPr>
                </pic:pic>
              </a:graphicData>
            </a:graphic>
          </wp:anchor>
        </w:drawing>
      </w:r>
    </w:p>
    <w:p w14:paraId="3A1A1BDE" w14:textId="23B89863" w:rsidR="00B75B31" w:rsidRDefault="00B75B31">
      <w:pPr>
        <w:rPr>
          <w:color w:val="000000" w:themeColor="text1"/>
          <w:sz w:val="22"/>
        </w:rPr>
      </w:pPr>
    </w:p>
    <w:p w14:paraId="16ABE7DF" w14:textId="77777777" w:rsidR="00B75B31" w:rsidRDefault="00B75B31">
      <w:pPr>
        <w:rPr>
          <w:color w:val="000000" w:themeColor="text1"/>
          <w:sz w:val="22"/>
        </w:rPr>
      </w:pPr>
    </w:p>
    <w:p w14:paraId="5BEB0FC8" w14:textId="77777777" w:rsidR="00B75B31" w:rsidRDefault="00334533">
      <w:pPr>
        <w:rPr>
          <w:color w:val="000000" w:themeColor="text1"/>
          <w:sz w:val="22"/>
        </w:rPr>
      </w:pPr>
      <w:r>
        <w:rPr>
          <w:noProof/>
          <w:sz w:val="22"/>
        </w:rPr>
        <mc:AlternateContent>
          <mc:Choice Requires="wps">
            <w:drawing>
              <wp:anchor distT="0" distB="0" distL="114300" distR="114300" simplePos="0" relativeHeight="252561408" behindDoc="0" locked="0" layoutInCell="1" allowOverlap="1" wp14:anchorId="73F513D5" wp14:editId="01844885">
                <wp:simplePos x="0" y="0"/>
                <wp:positionH relativeFrom="column">
                  <wp:posOffset>623570</wp:posOffset>
                </wp:positionH>
                <wp:positionV relativeFrom="paragraph">
                  <wp:posOffset>13335</wp:posOffset>
                </wp:positionV>
                <wp:extent cx="1847850" cy="250190"/>
                <wp:effectExtent l="0" t="0" r="0" b="0"/>
                <wp:wrapNone/>
                <wp:docPr id="471" name="Text Box 280"/>
                <wp:cNvGraphicFramePr/>
                <a:graphic xmlns:a="http://schemas.openxmlformats.org/drawingml/2006/main">
                  <a:graphicData uri="http://schemas.microsoft.com/office/word/2010/wordprocessingShape">
                    <wps:wsp>
                      <wps:cNvSpPr txBox="1"/>
                      <wps:spPr bwMode="auto">
                        <a:xfrm>
                          <a:off x="0" y="0"/>
                          <a:ext cx="1847850" cy="250190"/>
                        </a:xfrm>
                        <a:prstGeom prst="rect">
                          <a:avLst/>
                        </a:prstGeom>
                        <a:noFill/>
                        <a:ln>
                          <a:noFill/>
                        </a:ln>
                      </wps:spPr>
                      <wps:txbx>
                        <w:txbxContent>
                          <w:p w14:paraId="36221463" w14:textId="77777777" w:rsidR="00366BC6" w:rsidRDefault="00366BC6">
                            <w:pPr>
                              <w:spacing w:line="280" w:lineRule="exact"/>
                              <w:jc w:val="left"/>
                              <w:rPr>
                                <w:rFonts w:asciiTheme="minorEastAsia" w:hAnsiTheme="minorEastAsia"/>
                                <w:color w:val="000000" w:themeColor="text1"/>
                                <w:sz w:val="18"/>
                                <w:szCs w:val="18"/>
                              </w:rPr>
                            </w:pPr>
                            <w:r>
                              <w:rPr>
                                <w:rFonts w:hint="eastAsia"/>
                                <w:color w:val="000000" w:themeColor="text1"/>
                                <w:sz w:val="22"/>
                              </w:rPr>
                              <w:t>大阪障害者職業</w:t>
                            </w:r>
                            <w:r>
                              <w:rPr>
                                <w:color w:val="000000" w:themeColor="text1"/>
                                <w:sz w:val="22"/>
                              </w:rPr>
                              <w:t>能力開発</w:t>
                            </w:r>
                            <w:r>
                              <w:rPr>
                                <w:rFonts w:hint="eastAsia"/>
                                <w:color w:val="000000" w:themeColor="text1"/>
                                <w:sz w:val="22"/>
                              </w:rPr>
                              <w:t>校</w:t>
                            </w:r>
                          </w:p>
                        </w:txbxContent>
                      </wps:txbx>
                      <wps:bodyPr rot="0" vert="horz" wrap="square" lIns="36000" tIns="36000" rIns="36000" bIns="36000" anchor="t" anchorCtr="0" upright="1">
                        <a:spAutoFit/>
                      </wps:bodyPr>
                    </wps:wsp>
                  </a:graphicData>
                </a:graphic>
              </wp:anchor>
            </w:drawing>
          </mc:Choice>
          <mc:Fallback>
            <w:pict>
              <v:shape w14:anchorId="73F513D5" id="Text Box 280" o:spid="_x0000_s1178" type="#_x0000_t202" style="position:absolute;left:0;text-align:left;margin-left:49.1pt;margin-top:1.05pt;width:145.5pt;height:19.7pt;z-index:25256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" filled="f" stroked="f">
                <v:textbox style="mso-fit-shape-to-text:t" inset="1mm,1mm,1mm,1mm">
                  <w:txbxContent>
                    <w:p w14:paraId="36221463" w14:textId="77777777" w:rsidR="00366BC6" w:rsidRDefault="00366BC6">
                      <w:pPr>
                        <w:spacing w:line="280" w:lineRule="exact"/>
                        <w:jc w:val="left"/>
                        <w:rPr>
                          <w:rFonts w:asciiTheme="minorEastAsia" w:hAnsiTheme="minorEastAsia"/>
                          <w:color w:val="000000" w:themeColor="text1"/>
                          <w:sz w:val="18"/>
                          <w:szCs w:val="18"/>
                        </w:rPr>
                      </w:pPr>
                      <w:r>
                        <w:rPr>
                          <w:rFonts w:hint="eastAsia"/>
                          <w:color w:val="000000" w:themeColor="text1"/>
                          <w:sz w:val="22"/>
                        </w:rPr>
                        <w:t>大阪障害者職業</w:t>
                      </w:r>
                      <w:r>
                        <w:rPr>
                          <w:color w:val="000000" w:themeColor="text1"/>
                          <w:sz w:val="22"/>
                        </w:rPr>
                        <w:t>能力開発</w:t>
                      </w:r>
                      <w:r>
                        <w:rPr>
                          <w:rFonts w:hint="eastAsia"/>
                          <w:color w:val="000000" w:themeColor="text1"/>
                          <w:sz w:val="22"/>
                        </w:rPr>
                        <w:t>校</w:t>
                      </w:r>
                    </w:p>
                  </w:txbxContent>
                </v:textbox>
              </v:shape>
            </w:pict>
          </mc:Fallback>
        </mc:AlternateContent>
      </w:r>
    </w:p>
    <w:p w14:paraId="63C94737" w14:textId="77777777" w:rsidR="00B75B31" w:rsidRDefault="00B75B31">
      <w:pPr>
        <w:rPr>
          <w:color w:val="000000" w:themeColor="text1"/>
          <w:sz w:val="22"/>
        </w:rPr>
      </w:pPr>
    </w:p>
    <w:p w14:paraId="3BBE07D6" w14:textId="77777777" w:rsidR="00B75B31" w:rsidRDefault="00B75B31">
      <w:pPr>
        <w:rPr>
          <w:color w:val="000000" w:themeColor="text1"/>
          <w:sz w:val="22"/>
        </w:rPr>
      </w:pPr>
    </w:p>
    <w:p w14:paraId="043F6414" w14:textId="77777777" w:rsidR="00B75B31" w:rsidRDefault="00B75B31">
      <w:pPr>
        <w:rPr>
          <w:color w:val="000000" w:themeColor="text1"/>
          <w:sz w:val="22"/>
        </w:rPr>
      </w:pPr>
    </w:p>
    <w:p w14:paraId="0A3C926E" w14:textId="77777777" w:rsidR="00B75B31" w:rsidRDefault="00334533">
      <w:pPr>
        <w:rPr>
          <w:color w:val="000000" w:themeColor="text1"/>
          <w:sz w:val="22"/>
        </w:rPr>
      </w:pPr>
      <w:r>
        <w:rPr>
          <w:rFonts w:hint="eastAsia"/>
          <w:color w:val="000000" w:themeColor="text1"/>
          <w:sz w:val="22"/>
        </w:rPr>
        <w:t xml:space="preserve">                                                    </w:t>
      </w:r>
    </w:p>
    <w:p w14:paraId="50CA4534" w14:textId="77777777" w:rsidR="00B75B31" w:rsidRDefault="00334533">
      <w:pPr>
        <w:rPr>
          <w:rFonts w:ascii="HGSｺﾞｼｯｸE" w:eastAsia="HGSｺﾞｼｯｸE" w:hAnsi="HGSｺﾞｼｯｸE"/>
          <w:sz w:val="22"/>
        </w:rPr>
      </w:pPr>
      <w:r>
        <w:rPr>
          <w:rFonts w:ascii="HGPｺﾞｼｯｸE" w:eastAsia="HGPｺﾞｼｯｸE" w:hAnsi="HGPｺﾞｼｯｸE" w:hint="eastAsia"/>
          <w:color w:val="000000" w:themeColor="text1"/>
          <w:sz w:val="22"/>
        </w:rPr>
        <w:t>② 民間</w:t>
      </w:r>
      <w:r>
        <w:rPr>
          <w:rFonts w:ascii="HGPｺﾞｼｯｸE" w:eastAsia="HGPｺﾞｼｯｸE" w:hAnsi="HGPｺﾞｼｯｸE" w:hint="eastAsia"/>
          <w:sz w:val="22"/>
        </w:rPr>
        <w:t>教育訓練機関に委託して実施する就職困難者の職業訓練</w:t>
      </w:r>
    </w:p>
    <w:p w14:paraId="7ACDB20C" w14:textId="7F056854" w:rsidR="004F69D0" w:rsidRDefault="000E0197" w:rsidP="004F69D0">
      <w:pPr>
        <w:ind w:firstLineChars="100" w:firstLine="220"/>
        <w:rPr>
          <w:rFonts w:asciiTheme="minorEastAsia" w:hAnsiTheme="minorEastAsia"/>
          <w:sz w:val="22"/>
        </w:rPr>
      </w:pPr>
      <w:r>
        <w:rPr>
          <w:rFonts w:asciiTheme="minorEastAsia" w:hAnsiTheme="minorEastAsia" w:hint="eastAsia"/>
          <w:sz w:val="22"/>
        </w:rPr>
        <w:t>現在、</w:t>
      </w:r>
      <w:r w:rsidR="00334533">
        <w:rPr>
          <w:rFonts w:asciiTheme="minorEastAsia" w:hAnsiTheme="minorEastAsia" w:hint="eastAsia"/>
          <w:sz w:val="22"/>
        </w:rPr>
        <w:t>民間教育訓練機関に委託して職業訓練</w:t>
      </w:r>
      <w:r>
        <w:rPr>
          <w:rFonts w:asciiTheme="minorEastAsia" w:hAnsiTheme="minorEastAsia" w:hint="eastAsia"/>
          <w:sz w:val="22"/>
        </w:rPr>
        <w:t>を実施しており</w:t>
      </w:r>
      <w:r w:rsidR="00334533">
        <w:rPr>
          <w:rFonts w:asciiTheme="minorEastAsia" w:hAnsiTheme="minorEastAsia" w:hint="eastAsia"/>
          <w:sz w:val="22"/>
        </w:rPr>
        <w:t>、障がい者、中高年齢者やひとり親家庭の親、コミュニケーションに課題を抱え離転職を繰り返している若者、就職氷河期世代で不安定な就労状態にある方など、様々な就職困難者が訓練を受講</w:t>
      </w:r>
      <w:r>
        <w:rPr>
          <w:rFonts w:asciiTheme="minorEastAsia" w:hAnsiTheme="minorEastAsia" w:hint="eastAsia"/>
          <w:sz w:val="22"/>
        </w:rPr>
        <w:t>し</w:t>
      </w:r>
      <w:r w:rsidR="00334533">
        <w:rPr>
          <w:rFonts w:asciiTheme="minorEastAsia" w:hAnsiTheme="minorEastAsia" w:hint="eastAsia"/>
          <w:sz w:val="22"/>
        </w:rPr>
        <w:t>ています。</w:t>
      </w:r>
    </w:p>
    <w:p w14:paraId="403462EE" w14:textId="77777777" w:rsidR="00B75B31" w:rsidRDefault="000E0197" w:rsidP="004F69D0">
      <w:pPr>
        <w:ind w:firstLineChars="100" w:firstLine="220"/>
        <w:rPr>
          <w:rFonts w:asciiTheme="minorEastAsia" w:hAnsiTheme="minorEastAsia"/>
          <w:sz w:val="22"/>
        </w:rPr>
      </w:pPr>
      <w:r>
        <w:rPr>
          <w:rFonts w:asciiTheme="minorEastAsia" w:hAnsiTheme="minorEastAsia" w:hint="eastAsia"/>
          <w:sz w:val="22"/>
        </w:rPr>
        <w:t>引き続き、</w:t>
      </w:r>
      <w:r w:rsidR="00334533">
        <w:rPr>
          <w:rFonts w:asciiTheme="minorEastAsia" w:hAnsiTheme="minorEastAsia" w:hint="eastAsia"/>
          <w:sz w:val="22"/>
        </w:rPr>
        <w:t>就職困難者が早期に就職できるよう、民間教育訓練機関と連携しながら、職業訓練の充実に努めます。</w:t>
      </w:r>
    </w:p>
    <w:p w14:paraId="34C425F2" w14:textId="77777777" w:rsidR="00B75B31" w:rsidRDefault="00B75B31" w:rsidP="004F69D0">
      <w:pPr>
        <w:rPr>
          <w:rFonts w:asciiTheme="minorEastAsia" w:hAnsiTheme="minorEastAsia"/>
          <w:sz w:val="22"/>
        </w:rPr>
      </w:pPr>
    </w:p>
    <w:p w14:paraId="63F07474" w14:textId="77777777" w:rsidR="00B75B31" w:rsidRDefault="00334533">
      <w:pPr>
        <w:widowControl/>
        <w:jc w:val="left"/>
        <w:rPr>
          <w:sz w:val="22"/>
        </w:rPr>
      </w:pPr>
      <w:r>
        <w:rPr>
          <w:sz w:val="22"/>
        </w:rPr>
        <w:br w:type="page"/>
      </w:r>
    </w:p>
    <w:p w14:paraId="1AB0612E" w14:textId="12E5B33C" w:rsidR="00B75B31" w:rsidRDefault="00FF5B59">
      <w:pPr>
        <w:rPr>
          <w:sz w:val="22"/>
        </w:rPr>
      </w:pPr>
      <w:r>
        <w:rPr>
          <w:noProof/>
          <w:sz w:val="22"/>
        </w:rPr>
        <w:lastRenderedPageBreak/>
        <mc:AlternateContent>
          <mc:Choice Requires="wps">
            <w:drawing>
              <wp:anchor distT="0" distB="0" distL="114300" distR="114300" simplePos="0" relativeHeight="252519424" behindDoc="0" locked="0" layoutInCell="1" allowOverlap="1" wp14:anchorId="4876C1BE" wp14:editId="4ADEB88F">
                <wp:simplePos x="0" y="0"/>
                <wp:positionH relativeFrom="column">
                  <wp:posOffset>6350</wp:posOffset>
                </wp:positionH>
                <wp:positionV relativeFrom="paragraph">
                  <wp:posOffset>19050</wp:posOffset>
                </wp:positionV>
                <wp:extent cx="466725" cy="394335"/>
                <wp:effectExtent l="0" t="0" r="9525" b="5715"/>
                <wp:wrapNone/>
                <wp:docPr id="482" name="円/楕円 35"/>
                <wp:cNvGraphicFramePr/>
                <a:graphic xmlns:a="http://schemas.openxmlformats.org/drawingml/2006/main">
                  <a:graphicData uri="http://schemas.microsoft.com/office/word/2010/wordprocessingShape">
                    <wps:wsp>
                      <wps:cNvSpPr/>
                      <wps:spPr>
                        <a:xfrm>
                          <a:off x="0" y="0"/>
                          <a:ext cx="466725" cy="394335"/>
                        </a:xfrm>
                        <a:prstGeom prst="ellipse">
                          <a:avLst/>
                        </a:prstGeom>
                        <a:solidFill>
                          <a:sysClr val="windowText" lastClr="000000"/>
                        </a:solidFill>
                        <a:ln w="25400" cap="flat" cmpd="sng" algn="ctr">
                          <a:noFill/>
                          <a:prstDash val="solid"/>
                        </a:ln>
                        <a:effectLst/>
                      </wps:spPr>
                      <wps:txbx>
                        <w:txbxContent>
                          <w:p w14:paraId="22198148" w14:textId="77777777" w:rsidR="00366BC6" w:rsidRPr="009D2B3F" w:rsidRDefault="00366BC6">
                            <w:pPr>
                              <w:spacing w:line="320" w:lineRule="exact"/>
                              <w:jc w:val="center"/>
                              <w:rPr>
                                <w:rFonts w:ascii="HGSｺﾞｼｯｸE" w:eastAsia="HGSｺﾞｼｯｸE" w:hAnsi="HGSｺﾞｼｯｸE"/>
                                <w:sz w:val="24"/>
                                <w:szCs w:val="24"/>
                              </w:rPr>
                            </w:pPr>
                            <w:r w:rsidRPr="009D2B3F">
                              <w:rPr>
                                <w:rFonts w:ascii="HGSｺﾞｼｯｸE" w:eastAsia="HGSｺﾞｼｯｸE" w:hAnsi="HGSｺﾞｼｯｸE" w:hint="eastAsia"/>
                                <w:sz w:val="24"/>
                                <w:szCs w:val="24"/>
                              </w:rPr>
                              <w:t>Ⅲ</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4876C1BE" id="円/楕円 35" o:spid="_x0000_s1179" style="position:absolute;left:0;text-align:left;margin-left:.5pt;margin-top:1.5pt;width:36.75pt;height:31.0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" fillcolor="windowText" stroked="f" strokeweight="2pt">
                <v:textbox inset="1mm,1mm,1mm,1mm">
                  <w:txbxContent>
                    <w:p w14:paraId="22198148" w14:textId="77777777" w:rsidR="00366BC6" w:rsidRPr="009D2B3F" w:rsidRDefault="00366BC6">
                      <w:pPr>
                        <w:spacing w:line="320" w:lineRule="exact"/>
                        <w:jc w:val="center"/>
                        <w:rPr>
                          <w:rFonts w:ascii="HGSｺﾞｼｯｸE" w:eastAsia="HGSｺﾞｼｯｸE" w:hAnsi="HGSｺﾞｼｯｸE"/>
                          <w:sz w:val="24"/>
                          <w:szCs w:val="24"/>
                        </w:rPr>
                      </w:pPr>
                      <w:r w:rsidRPr="009D2B3F">
                        <w:rPr>
                          <w:rFonts w:ascii="HGSｺﾞｼｯｸE" w:eastAsia="HGSｺﾞｼｯｸE" w:hAnsi="HGSｺﾞｼｯｸE" w:hint="eastAsia"/>
                          <w:sz w:val="24"/>
                          <w:szCs w:val="24"/>
                        </w:rPr>
                        <w:t>Ⅲ</w:t>
                      </w:r>
                    </w:p>
                  </w:txbxContent>
                </v:textbox>
              </v:oval>
            </w:pict>
          </mc:Fallback>
        </mc:AlternateContent>
      </w:r>
      <w:r w:rsidR="00AE5E51">
        <w:rPr>
          <w:noProof/>
          <w:sz w:val="22"/>
        </w:rPr>
        <mc:AlternateContent>
          <mc:Choice Requires="wps">
            <w:drawing>
              <wp:anchor distT="0" distB="0" distL="114300" distR="114300" simplePos="0" relativeHeight="252518400" behindDoc="0" locked="0" layoutInCell="1" allowOverlap="1" wp14:anchorId="2A6AF63A" wp14:editId="13F4F57A">
                <wp:simplePos x="0" y="0"/>
                <wp:positionH relativeFrom="column">
                  <wp:posOffset>250190</wp:posOffset>
                </wp:positionH>
                <wp:positionV relativeFrom="paragraph">
                  <wp:posOffset>19050</wp:posOffset>
                </wp:positionV>
                <wp:extent cx="5457825" cy="394335"/>
                <wp:effectExtent l="0" t="0" r="28575" b="24765"/>
                <wp:wrapNone/>
                <wp:docPr id="479" name="角丸四角形 34" title="関係機関との連携強化等"/>
                <wp:cNvGraphicFramePr/>
                <a:graphic xmlns:a="http://schemas.openxmlformats.org/drawingml/2006/main">
                  <a:graphicData uri="http://schemas.microsoft.com/office/word/2010/wordprocessingShape">
                    <wps:wsp>
                      <wps:cNvSpPr/>
                      <wps:spPr bwMode="auto">
                        <a:xfrm>
                          <a:off x="0" y="0"/>
                          <a:ext cx="5457825" cy="394335"/>
                        </a:xfrm>
                        <a:prstGeom prst="roundRect">
                          <a:avLst>
                            <a:gd name="adj" fmla="val 16667"/>
                          </a:avLst>
                        </a:prstGeom>
                        <a:solidFill>
                          <a:schemeClr val="accent6">
                            <a:lumMod val="20000"/>
                            <a:lumOff val="80000"/>
                          </a:schemeClr>
                        </a:solidFill>
                        <a:ln w="3175">
                          <a:solidFill>
                            <a:srgbClr val="404040"/>
                          </a:solidFill>
                          <a:round/>
                        </a:ln>
                      </wps:spPr>
                      <wps:txbx>
                        <w:txbxContent>
                          <w:p w14:paraId="4C6FBD21" w14:textId="77777777" w:rsidR="00366BC6" w:rsidRPr="009D2B3F" w:rsidRDefault="00366BC6">
                            <w:pPr>
                              <w:ind w:firstLineChars="200" w:firstLine="480"/>
                              <w:jc w:val="left"/>
                              <w:rPr>
                                <w:rFonts w:ascii="HGSｺﾞｼｯｸE" w:eastAsia="HGSｺﾞｼｯｸE" w:hAnsi="HGSｺﾞｼｯｸE"/>
                                <w:color w:val="000000" w:themeColor="text1"/>
                                <w:sz w:val="24"/>
                                <w:szCs w:val="24"/>
                              </w:rPr>
                            </w:pPr>
                            <w:r w:rsidRPr="009D2B3F">
                              <w:rPr>
                                <w:rFonts w:ascii="HGSｺﾞｼｯｸE" w:eastAsia="HGSｺﾞｼｯｸE" w:hAnsi="HGSｺﾞｼｯｸE" w:hint="eastAsia"/>
                                <w:color w:val="000000" w:themeColor="text1"/>
                                <w:sz w:val="24"/>
                                <w:szCs w:val="24"/>
                              </w:rPr>
                              <w:t>関係機関との連携強化</w:t>
                            </w:r>
                            <w:r>
                              <w:rPr>
                                <w:rFonts w:ascii="HGSｺﾞｼｯｸE" w:eastAsia="HGSｺﾞｼｯｸE" w:hAnsi="HGSｺﾞｼｯｸE" w:hint="eastAsia"/>
                                <w:color w:val="000000" w:themeColor="text1"/>
                                <w:sz w:val="24"/>
                                <w:szCs w:val="24"/>
                              </w:rPr>
                              <w:t>等</w:t>
                            </w:r>
                          </w:p>
                        </w:txbxContent>
                      </wps:txbx>
                      <wps:bodyPr rot="0" vert="horz" wrap="square" lIns="72000" tIns="0" rIns="72000" bIns="0" anchor="ctr" anchorCtr="0" upright="1">
                        <a:noAutofit/>
                      </wps:bodyPr>
                    </wps:wsp>
                  </a:graphicData>
                </a:graphic>
                <wp14:sizeRelV relativeFrom="margin">
                  <wp14:pctHeight>0</wp14:pctHeight>
                </wp14:sizeRelV>
              </wp:anchor>
            </w:drawing>
          </mc:Choice>
          <mc:Fallback>
            <w:pict>
              <v:roundrect w14:anchorId="2A6AF63A" id="角丸四角形 34" o:spid="_x0000_s1180" alt="タイトル: 関係機関との連携強化等" style="position:absolute;left:0;text-align:left;margin-left:19.7pt;margin-top:1.5pt;width:429.75pt;height:31.05pt;z-index:25251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" fillcolor="#fde9d9 [665]" strokecolor="#404040" strokeweight=".25pt">
                <v:textbox inset="2mm,0,2mm,0">
                  <w:txbxContent>
                    <w:p w14:paraId="4C6FBD21" w14:textId="77777777" w:rsidR="00366BC6" w:rsidRPr="009D2B3F" w:rsidRDefault="00366BC6">
                      <w:pPr>
                        <w:ind w:firstLineChars="200" w:firstLine="480"/>
                        <w:jc w:val="left"/>
                        <w:rPr>
                          <w:rFonts w:ascii="HGSｺﾞｼｯｸE" w:eastAsia="HGSｺﾞｼｯｸE" w:hAnsi="HGSｺﾞｼｯｸE"/>
                          <w:color w:val="000000" w:themeColor="text1"/>
                          <w:sz w:val="24"/>
                          <w:szCs w:val="24"/>
                        </w:rPr>
                      </w:pPr>
                      <w:r w:rsidRPr="009D2B3F">
                        <w:rPr>
                          <w:rFonts w:ascii="HGSｺﾞｼｯｸE" w:eastAsia="HGSｺﾞｼｯｸE" w:hAnsi="HGSｺﾞｼｯｸE" w:hint="eastAsia"/>
                          <w:color w:val="000000" w:themeColor="text1"/>
                          <w:sz w:val="24"/>
                          <w:szCs w:val="24"/>
                        </w:rPr>
                        <w:t>関係機関との連携強化</w:t>
                      </w:r>
                      <w:r>
                        <w:rPr>
                          <w:rFonts w:ascii="HGSｺﾞｼｯｸE" w:eastAsia="HGSｺﾞｼｯｸE" w:hAnsi="HGSｺﾞｼｯｸE" w:hint="eastAsia"/>
                          <w:color w:val="000000" w:themeColor="text1"/>
                          <w:sz w:val="24"/>
                          <w:szCs w:val="24"/>
                        </w:rPr>
                        <w:t>等</w:t>
                      </w:r>
                    </w:p>
                  </w:txbxContent>
                </v:textbox>
              </v:roundrect>
            </w:pict>
          </mc:Fallback>
        </mc:AlternateContent>
      </w:r>
    </w:p>
    <w:p w14:paraId="7B8CEFC8" w14:textId="77777777" w:rsidR="00B75B31" w:rsidRDefault="00B75B31">
      <w:pPr>
        <w:rPr>
          <w:sz w:val="22"/>
        </w:rPr>
      </w:pPr>
    </w:p>
    <w:p w14:paraId="68D7D632" w14:textId="224B2137" w:rsidR="00B75B31" w:rsidRDefault="00845127">
      <w:pPr>
        <w:rPr>
          <w:rFonts w:ascii="HGPｺﾞｼｯｸE" w:eastAsia="HGPｺﾞｼｯｸE" w:hAnsi="HGPｺﾞｼｯｸE"/>
          <w:sz w:val="28"/>
          <w:szCs w:val="28"/>
        </w:rPr>
      </w:pPr>
      <w:r>
        <w:rPr>
          <w:noProof/>
          <w:sz w:val="22"/>
        </w:rPr>
        <mc:AlternateContent>
          <mc:Choice Requires="wps">
            <w:drawing>
              <wp:anchor distT="0" distB="0" distL="114300" distR="114300" simplePos="0" relativeHeight="252521472" behindDoc="0" locked="0" layoutInCell="1" allowOverlap="1" wp14:anchorId="740F64B4" wp14:editId="1A0044D8">
                <wp:simplePos x="0" y="0"/>
                <wp:positionH relativeFrom="margin">
                  <wp:align>center</wp:align>
                </wp:positionH>
                <wp:positionV relativeFrom="paragraph">
                  <wp:posOffset>346710</wp:posOffset>
                </wp:positionV>
                <wp:extent cx="5680710" cy="1821180"/>
                <wp:effectExtent l="0" t="0" r="15240" b="26670"/>
                <wp:wrapNone/>
                <wp:docPr id="483" name="Text Box 160" descr="公共職業訓練の実施にあたっては、国、独立行政法人高齢･障害･求職者雇用支援機構（ポリテクセンター関西、ポリテクカレッジ）、民間教育訓練機関等と連携を図りながら、求職者・在職者に対し、職業能力開発の機会を提供しています。&#10;また、職業訓練を受講した求職者を就職に結びつけるため、ハローワークやＯＳＡＫＡしごとフィールド等の就職支援機関、中小企業の総合支援拠点であるＭＯＢＩＯとの連携強化に取組んでいます。&#10;これら関係機関との連携をさらに強化し、より効果的な職業訓練を実施するとともに、今後の公共職業訓練のあり方について検討していき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710" cy="1821180"/>
                        </a:xfrm>
                        <a:prstGeom prst="rect">
                          <a:avLst/>
                        </a:prstGeom>
                        <a:solidFill>
                          <a:srgbClr val="FFFFFF"/>
                        </a:solidFill>
                        <a:ln w="9525">
                          <a:solidFill>
                            <a:srgbClr val="000000"/>
                          </a:solidFill>
                          <a:miter lim="800000"/>
                        </a:ln>
                      </wps:spPr>
                      <wps:txbx>
                        <w:txbxContent>
                          <w:p w14:paraId="1BAA87F0" w14:textId="32B7E0E9" w:rsidR="00366BC6" w:rsidRDefault="00366BC6">
                            <w:pPr>
                              <w:ind w:firstLineChars="100" w:firstLine="220"/>
                              <w:rPr>
                                <w:rFonts w:asciiTheme="minorEastAsia" w:hAnsiTheme="minorEastAsia"/>
                                <w:sz w:val="22"/>
                              </w:rPr>
                            </w:pPr>
                            <w:r>
                              <w:rPr>
                                <w:rFonts w:asciiTheme="minorEastAsia" w:hAnsiTheme="minorEastAsia" w:hint="eastAsia"/>
                                <w:sz w:val="22"/>
                              </w:rPr>
                              <w:t>公共職業訓練の実施にあたっては、国、</w:t>
                            </w:r>
                            <w:r w:rsidRPr="003910F3">
                              <w:rPr>
                                <w:rFonts w:asciiTheme="minorEastAsia" w:hAnsiTheme="minorEastAsia" w:hint="eastAsia"/>
                                <w:sz w:val="22"/>
                              </w:rPr>
                              <w:t>独立行政法人高齢･障害･求職者雇用支援機構</w:t>
                            </w:r>
                            <w:r>
                              <w:rPr>
                                <w:rFonts w:asciiTheme="minorEastAsia" w:hAnsiTheme="minorEastAsia" w:hint="eastAsia"/>
                                <w:sz w:val="22"/>
                              </w:rPr>
                              <w:t>（</w:t>
                            </w:r>
                            <w:r>
                              <w:rPr>
                                <w:rFonts w:asciiTheme="minorEastAsia" w:hAnsiTheme="minorEastAsia"/>
                                <w:sz w:val="22"/>
                              </w:rPr>
                              <w:t>ポリテク</w:t>
                            </w:r>
                            <w:r>
                              <w:rPr>
                                <w:rFonts w:asciiTheme="minorEastAsia" w:hAnsiTheme="minorEastAsia" w:hint="eastAsia"/>
                                <w:sz w:val="22"/>
                              </w:rPr>
                              <w:t>センター</w:t>
                            </w:r>
                            <w:r>
                              <w:rPr>
                                <w:rFonts w:asciiTheme="minorEastAsia" w:hAnsiTheme="minorEastAsia"/>
                                <w:sz w:val="22"/>
                              </w:rPr>
                              <w:t>関西</w:t>
                            </w:r>
                            <w:r>
                              <w:rPr>
                                <w:rFonts w:asciiTheme="minorEastAsia" w:hAnsiTheme="minorEastAsia" w:hint="eastAsia"/>
                                <w:sz w:val="22"/>
                              </w:rPr>
                              <w:t>、ポリテク</w:t>
                            </w:r>
                            <w:r>
                              <w:rPr>
                                <w:rFonts w:asciiTheme="minorEastAsia" w:hAnsiTheme="minorEastAsia"/>
                                <w:sz w:val="22"/>
                              </w:rPr>
                              <w:t>カレッジ）</w:t>
                            </w:r>
                            <w:r>
                              <w:rPr>
                                <w:rFonts w:asciiTheme="minorEastAsia" w:hAnsiTheme="minorEastAsia" w:hint="eastAsia"/>
                                <w:sz w:val="22"/>
                              </w:rPr>
                              <w:t>、民間教育訓練機関</w:t>
                            </w:r>
                            <w:r>
                              <w:rPr>
                                <w:rFonts w:asciiTheme="minorEastAsia" w:hAnsiTheme="minorEastAsia" w:hint="eastAsia"/>
                                <w:color w:val="000000" w:themeColor="text1"/>
                                <w:sz w:val="22"/>
                              </w:rPr>
                              <w:t>等</w:t>
                            </w:r>
                            <w:r>
                              <w:rPr>
                                <w:rFonts w:asciiTheme="minorEastAsia" w:hAnsiTheme="minorEastAsia" w:hint="eastAsia"/>
                                <w:sz w:val="22"/>
                              </w:rPr>
                              <w:t>と連携を図り</w:t>
                            </w:r>
                            <w:r>
                              <w:rPr>
                                <w:rFonts w:asciiTheme="minorEastAsia" w:hAnsiTheme="minorEastAsia"/>
                                <w:sz w:val="22"/>
                              </w:rPr>
                              <w:t>ながら</w:t>
                            </w:r>
                            <w:r>
                              <w:rPr>
                                <w:rFonts w:asciiTheme="minorEastAsia" w:hAnsiTheme="minorEastAsia" w:hint="eastAsia"/>
                                <w:sz w:val="22"/>
                              </w:rPr>
                              <w:t>、求職者</w:t>
                            </w:r>
                            <w:r>
                              <w:rPr>
                                <w:rFonts w:asciiTheme="minorEastAsia" w:hAnsiTheme="minorEastAsia"/>
                                <w:sz w:val="22"/>
                              </w:rPr>
                              <w:t>・在職者に対し</w:t>
                            </w:r>
                            <w:r>
                              <w:rPr>
                                <w:rFonts w:asciiTheme="minorEastAsia" w:hAnsiTheme="minorEastAsia" w:hint="eastAsia"/>
                                <w:sz w:val="22"/>
                              </w:rPr>
                              <w:t>、職業能力開発の機会を提供しています。</w:t>
                            </w:r>
                          </w:p>
                          <w:p w14:paraId="782DC58C" w14:textId="6A41C5D3" w:rsidR="00366BC6" w:rsidRDefault="00366BC6">
                            <w:pPr>
                              <w:ind w:firstLineChars="100" w:firstLine="220"/>
                              <w:rPr>
                                <w:rFonts w:asciiTheme="minorEastAsia" w:hAnsiTheme="minorEastAsia"/>
                                <w:sz w:val="22"/>
                              </w:rPr>
                            </w:pPr>
                            <w:r>
                              <w:rPr>
                                <w:rFonts w:asciiTheme="minorEastAsia" w:hAnsiTheme="minorEastAsia" w:hint="eastAsia"/>
                                <w:sz w:val="22"/>
                              </w:rPr>
                              <w:t>また、職業訓練を</w:t>
                            </w:r>
                            <w:r>
                              <w:rPr>
                                <w:rFonts w:asciiTheme="minorEastAsia" w:hAnsiTheme="minorEastAsia"/>
                                <w:sz w:val="22"/>
                              </w:rPr>
                              <w:t>受講した求職者を</w:t>
                            </w:r>
                            <w:r>
                              <w:rPr>
                                <w:rFonts w:asciiTheme="minorEastAsia" w:hAnsiTheme="minorEastAsia" w:hint="eastAsia"/>
                                <w:sz w:val="22"/>
                              </w:rPr>
                              <w:t>就職に</w:t>
                            </w:r>
                            <w:r>
                              <w:rPr>
                                <w:rFonts w:asciiTheme="minorEastAsia" w:hAnsiTheme="minorEastAsia"/>
                                <w:sz w:val="22"/>
                              </w:rPr>
                              <w:t>結びつける</w:t>
                            </w:r>
                            <w:r>
                              <w:rPr>
                                <w:rFonts w:asciiTheme="minorEastAsia" w:hAnsiTheme="minorEastAsia" w:hint="eastAsia"/>
                                <w:sz w:val="22"/>
                              </w:rPr>
                              <w:t>ため、</w:t>
                            </w:r>
                            <w:r>
                              <w:rPr>
                                <w:rFonts w:asciiTheme="minorEastAsia" w:hAnsiTheme="minorEastAsia"/>
                                <w:sz w:val="22"/>
                              </w:rPr>
                              <w:t>ハローワークやＯＳＡＫＡしごとフィールド</w:t>
                            </w:r>
                            <w:r>
                              <w:rPr>
                                <w:rFonts w:asciiTheme="minorEastAsia" w:hAnsiTheme="minorEastAsia" w:hint="eastAsia"/>
                                <w:sz w:val="22"/>
                              </w:rPr>
                              <w:t>等</w:t>
                            </w:r>
                            <w:r>
                              <w:rPr>
                                <w:rFonts w:asciiTheme="minorEastAsia" w:hAnsiTheme="minorEastAsia"/>
                                <w:sz w:val="22"/>
                              </w:rPr>
                              <w:t>の就職支援機関</w:t>
                            </w:r>
                            <w:r>
                              <w:rPr>
                                <w:rFonts w:asciiTheme="minorEastAsia" w:hAnsiTheme="minorEastAsia" w:hint="eastAsia"/>
                                <w:sz w:val="22"/>
                              </w:rPr>
                              <w:t>、</w:t>
                            </w:r>
                            <w:r w:rsidRPr="009D2B3F">
                              <w:rPr>
                                <w:rFonts w:asciiTheme="minorEastAsia" w:hAnsiTheme="minorEastAsia" w:hint="eastAsia"/>
                                <w:sz w:val="22"/>
                              </w:rPr>
                              <w:t>中小企業の総合支援拠点であるＭＯＢＩＯ</w:t>
                            </w:r>
                            <w:r>
                              <w:rPr>
                                <w:rFonts w:asciiTheme="minorEastAsia" w:hAnsiTheme="minorEastAsia" w:hint="eastAsia"/>
                                <w:sz w:val="22"/>
                              </w:rPr>
                              <w:t>との</w:t>
                            </w:r>
                            <w:r>
                              <w:rPr>
                                <w:rFonts w:asciiTheme="minorEastAsia" w:hAnsiTheme="minorEastAsia"/>
                                <w:sz w:val="22"/>
                              </w:rPr>
                              <w:t>連携</w:t>
                            </w:r>
                            <w:r>
                              <w:rPr>
                                <w:rFonts w:asciiTheme="minorEastAsia" w:hAnsiTheme="minorEastAsia" w:hint="eastAsia"/>
                                <w:sz w:val="22"/>
                              </w:rPr>
                              <w:t>強化に</w:t>
                            </w:r>
                            <w:r>
                              <w:rPr>
                                <w:rFonts w:asciiTheme="minorEastAsia" w:hAnsiTheme="minorEastAsia"/>
                                <w:sz w:val="22"/>
                              </w:rPr>
                              <w:t>取組</w:t>
                            </w:r>
                            <w:r>
                              <w:rPr>
                                <w:rFonts w:asciiTheme="minorEastAsia" w:hAnsiTheme="minorEastAsia" w:hint="eastAsia"/>
                                <w:sz w:val="22"/>
                              </w:rPr>
                              <w:t>んでい</w:t>
                            </w:r>
                            <w:r>
                              <w:rPr>
                                <w:rFonts w:asciiTheme="minorEastAsia" w:hAnsiTheme="minorEastAsia"/>
                                <w:sz w:val="22"/>
                              </w:rPr>
                              <w:t>ます。</w:t>
                            </w:r>
                          </w:p>
                          <w:p w14:paraId="0F007104" w14:textId="683A0553" w:rsidR="00366BC6" w:rsidRDefault="00366BC6">
                            <w:pPr>
                              <w:ind w:firstLineChars="100" w:firstLine="220"/>
                              <w:rPr>
                                <w:rFonts w:asciiTheme="majorEastAsia" w:eastAsiaTheme="majorEastAsia" w:hAnsiTheme="majorEastAsia"/>
                                <w:sz w:val="22"/>
                              </w:rPr>
                            </w:pPr>
                            <w:r>
                              <w:rPr>
                                <w:rFonts w:asciiTheme="minorEastAsia" w:hAnsiTheme="minorEastAsia" w:hint="eastAsia"/>
                                <w:sz w:val="22"/>
                              </w:rPr>
                              <w:t>これら関係機関との連携をさらに強化し、より効果的な</w:t>
                            </w:r>
                            <w:r>
                              <w:rPr>
                                <w:rFonts w:asciiTheme="minorEastAsia" w:hAnsiTheme="minorEastAsia"/>
                                <w:sz w:val="22"/>
                              </w:rPr>
                              <w:t>職業訓練</w:t>
                            </w:r>
                            <w:r>
                              <w:rPr>
                                <w:rFonts w:asciiTheme="minorEastAsia" w:hAnsiTheme="minorEastAsia" w:hint="eastAsia"/>
                                <w:sz w:val="22"/>
                              </w:rPr>
                              <w:t>を</w:t>
                            </w:r>
                            <w:r>
                              <w:rPr>
                                <w:rFonts w:asciiTheme="minorEastAsia" w:hAnsiTheme="minorEastAsia"/>
                                <w:sz w:val="22"/>
                              </w:rPr>
                              <w:t>実施</w:t>
                            </w:r>
                            <w:r>
                              <w:rPr>
                                <w:rFonts w:asciiTheme="minorEastAsia" w:hAnsiTheme="minorEastAsia" w:hint="eastAsia"/>
                                <w:sz w:val="22"/>
                              </w:rPr>
                              <w:t>するとともに、今後の公共職業訓練のあり方について検討していきます。</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40F64B4" id="Text Box 160" o:spid="_x0000_s1181" type="#_x0000_t202" alt="公共職業訓練の実施にあたっては、国、独立行政法人高齢･障害･求職者雇用支援機構（ポリテクセンター関西、ポリテクカレッジ）、民間教育訓練機関等と連携を図りながら、求職者・在職者に対し、職業能力開発の機会を提供しています。&#10;また、職業訓練を受講した求職者を就職に結びつけるため、ハローワークやＯＳＡＫＡしごとフィールド等の就職支援機関、中小企業の総合支援拠点であるＭＯＢＩＯとの連携強化に取組んでいます。&#10;これら関係機関との連携をさらに強化し、より効果的な職業訓練を実施するとともに、今後の公共職業訓練のあり方について検討していきます。" style="position:absolute;left:0;text-align:left;margin-left:0;margin-top:27.3pt;width:447.3pt;height:143.4pt;z-index:2525214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">
                <v:textbox>
                  <w:txbxContent>
                    <w:p w14:paraId="1BAA87F0" w14:textId="32B7E0E9" w:rsidR="00366BC6" w:rsidRDefault="00366BC6">
                      <w:pPr>
                        <w:ind w:firstLineChars="100" w:firstLine="220"/>
                        <w:rPr>
                          <w:rFonts w:asciiTheme="minorEastAsia" w:hAnsiTheme="minorEastAsia"/>
                          <w:sz w:val="22"/>
                        </w:rPr>
                      </w:pPr>
                      <w:r>
                        <w:rPr>
                          <w:rFonts w:asciiTheme="minorEastAsia" w:hAnsiTheme="minorEastAsia" w:hint="eastAsia"/>
                          <w:sz w:val="22"/>
                        </w:rPr>
                        <w:t>公共職業訓練の実施にあたっては、国、</w:t>
                      </w:r>
                      <w:r w:rsidRPr="003910F3">
                        <w:rPr>
                          <w:rFonts w:asciiTheme="minorEastAsia" w:hAnsiTheme="minorEastAsia" w:hint="eastAsia"/>
                          <w:sz w:val="22"/>
                        </w:rPr>
                        <w:t>独立行政法人高齢･障害･求職者雇用支援機構</w:t>
                      </w:r>
                      <w:r>
                        <w:rPr>
                          <w:rFonts w:asciiTheme="minorEastAsia" w:hAnsiTheme="minorEastAsia" w:hint="eastAsia"/>
                          <w:sz w:val="22"/>
                        </w:rPr>
                        <w:t>（</w:t>
                      </w:r>
                      <w:r>
                        <w:rPr>
                          <w:rFonts w:asciiTheme="minorEastAsia" w:hAnsiTheme="minorEastAsia"/>
                          <w:sz w:val="22"/>
                        </w:rPr>
                        <w:t>ポリテク</w:t>
                      </w:r>
                      <w:r>
                        <w:rPr>
                          <w:rFonts w:asciiTheme="minorEastAsia" w:hAnsiTheme="minorEastAsia" w:hint="eastAsia"/>
                          <w:sz w:val="22"/>
                        </w:rPr>
                        <w:t>センター</w:t>
                      </w:r>
                      <w:r>
                        <w:rPr>
                          <w:rFonts w:asciiTheme="minorEastAsia" w:hAnsiTheme="minorEastAsia"/>
                          <w:sz w:val="22"/>
                        </w:rPr>
                        <w:t>関西</w:t>
                      </w:r>
                      <w:r>
                        <w:rPr>
                          <w:rFonts w:asciiTheme="minorEastAsia" w:hAnsiTheme="minorEastAsia" w:hint="eastAsia"/>
                          <w:sz w:val="22"/>
                        </w:rPr>
                        <w:t>、ポリテク</w:t>
                      </w:r>
                      <w:r>
                        <w:rPr>
                          <w:rFonts w:asciiTheme="minorEastAsia" w:hAnsiTheme="minorEastAsia"/>
                          <w:sz w:val="22"/>
                        </w:rPr>
                        <w:t>カレッジ）</w:t>
                      </w:r>
                      <w:r>
                        <w:rPr>
                          <w:rFonts w:asciiTheme="minorEastAsia" w:hAnsiTheme="minorEastAsia" w:hint="eastAsia"/>
                          <w:sz w:val="22"/>
                        </w:rPr>
                        <w:t>、民間教育訓練機関</w:t>
                      </w:r>
                      <w:r>
                        <w:rPr>
                          <w:rFonts w:asciiTheme="minorEastAsia" w:hAnsiTheme="minorEastAsia" w:hint="eastAsia"/>
                          <w:color w:val="000000" w:themeColor="text1"/>
                          <w:sz w:val="22"/>
                        </w:rPr>
                        <w:t>等</w:t>
                      </w:r>
                      <w:r>
                        <w:rPr>
                          <w:rFonts w:asciiTheme="minorEastAsia" w:hAnsiTheme="minorEastAsia" w:hint="eastAsia"/>
                          <w:sz w:val="22"/>
                        </w:rPr>
                        <w:t>と連携を図り</w:t>
                      </w:r>
                      <w:r>
                        <w:rPr>
                          <w:rFonts w:asciiTheme="minorEastAsia" w:hAnsiTheme="minorEastAsia"/>
                          <w:sz w:val="22"/>
                        </w:rPr>
                        <w:t>ながら</w:t>
                      </w:r>
                      <w:r>
                        <w:rPr>
                          <w:rFonts w:asciiTheme="minorEastAsia" w:hAnsiTheme="minorEastAsia" w:hint="eastAsia"/>
                          <w:sz w:val="22"/>
                        </w:rPr>
                        <w:t>、求職者</w:t>
                      </w:r>
                      <w:r>
                        <w:rPr>
                          <w:rFonts w:asciiTheme="minorEastAsia" w:hAnsiTheme="minorEastAsia"/>
                          <w:sz w:val="22"/>
                        </w:rPr>
                        <w:t>・在職者に対し</w:t>
                      </w:r>
                      <w:r>
                        <w:rPr>
                          <w:rFonts w:asciiTheme="minorEastAsia" w:hAnsiTheme="minorEastAsia" w:hint="eastAsia"/>
                          <w:sz w:val="22"/>
                        </w:rPr>
                        <w:t>、職業能力開発の機会を提供しています。</w:t>
                      </w:r>
                    </w:p>
                    <w:p w14:paraId="782DC58C" w14:textId="6A41C5D3" w:rsidR="00366BC6" w:rsidRDefault="00366BC6">
                      <w:pPr>
                        <w:ind w:firstLineChars="100" w:firstLine="220"/>
                        <w:rPr>
                          <w:rFonts w:asciiTheme="minorEastAsia" w:hAnsiTheme="minorEastAsia"/>
                          <w:sz w:val="22"/>
                        </w:rPr>
                      </w:pPr>
                      <w:r>
                        <w:rPr>
                          <w:rFonts w:asciiTheme="minorEastAsia" w:hAnsiTheme="minorEastAsia" w:hint="eastAsia"/>
                          <w:sz w:val="22"/>
                        </w:rPr>
                        <w:t>また、職業訓練を</w:t>
                      </w:r>
                      <w:r>
                        <w:rPr>
                          <w:rFonts w:asciiTheme="minorEastAsia" w:hAnsiTheme="minorEastAsia"/>
                          <w:sz w:val="22"/>
                        </w:rPr>
                        <w:t>受講した求職者を</w:t>
                      </w:r>
                      <w:r>
                        <w:rPr>
                          <w:rFonts w:asciiTheme="minorEastAsia" w:hAnsiTheme="minorEastAsia" w:hint="eastAsia"/>
                          <w:sz w:val="22"/>
                        </w:rPr>
                        <w:t>就職に</w:t>
                      </w:r>
                      <w:r>
                        <w:rPr>
                          <w:rFonts w:asciiTheme="minorEastAsia" w:hAnsiTheme="minorEastAsia"/>
                          <w:sz w:val="22"/>
                        </w:rPr>
                        <w:t>結びつける</w:t>
                      </w:r>
                      <w:r>
                        <w:rPr>
                          <w:rFonts w:asciiTheme="minorEastAsia" w:hAnsiTheme="minorEastAsia" w:hint="eastAsia"/>
                          <w:sz w:val="22"/>
                        </w:rPr>
                        <w:t>ため、</w:t>
                      </w:r>
                      <w:r>
                        <w:rPr>
                          <w:rFonts w:asciiTheme="minorEastAsia" w:hAnsiTheme="minorEastAsia"/>
                          <w:sz w:val="22"/>
                        </w:rPr>
                        <w:t>ハローワークやＯＳＡＫＡしごとフィールド</w:t>
                      </w:r>
                      <w:r>
                        <w:rPr>
                          <w:rFonts w:asciiTheme="minorEastAsia" w:hAnsiTheme="minorEastAsia" w:hint="eastAsia"/>
                          <w:sz w:val="22"/>
                        </w:rPr>
                        <w:t>等</w:t>
                      </w:r>
                      <w:r>
                        <w:rPr>
                          <w:rFonts w:asciiTheme="minorEastAsia" w:hAnsiTheme="minorEastAsia"/>
                          <w:sz w:val="22"/>
                        </w:rPr>
                        <w:t>の就職支援機関</w:t>
                      </w:r>
                      <w:r>
                        <w:rPr>
                          <w:rFonts w:asciiTheme="minorEastAsia" w:hAnsiTheme="minorEastAsia" w:hint="eastAsia"/>
                          <w:sz w:val="22"/>
                        </w:rPr>
                        <w:t>、</w:t>
                      </w:r>
                      <w:r w:rsidRPr="009D2B3F">
                        <w:rPr>
                          <w:rFonts w:asciiTheme="minorEastAsia" w:hAnsiTheme="minorEastAsia" w:hint="eastAsia"/>
                          <w:sz w:val="22"/>
                        </w:rPr>
                        <w:t>中小企業の総合支援拠点であるＭＯＢＩＯ</w:t>
                      </w:r>
                      <w:r>
                        <w:rPr>
                          <w:rFonts w:asciiTheme="minorEastAsia" w:hAnsiTheme="minorEastAsia" w:hint="eastAsia"/>
                          <w:sz w:val="22"/>
                        </w:rPr>
                        <w:t>との</w:t>
                      </w:r>
                      <w:r>
                        <w:rPr>
                          <w:rFonts w:asciiTheme="minorEastAsia" w:hAnsiTheme="minorEastAsia"/>
                          <w:sz w:val="22"/>
                        </w:rPr>
                        <w:t>連携</w:t>
                      </w:r>
                      <w:r>
                        <w:rPr>
                          <w:rFonts w:asciiTheme="minorEastAsia" w:hAnsiTheme="minorEastAsia" w:hint="eastAsia"/>
                          <w:sz w:val="22"/>
                        </w:rPr>
                        <w:t>強化に</w:t>
                      </w:r>
                      <w:r>
                        <w:rPr>
                          <w:rFonts w:asciiTheme="minorEastAsia" w:hAnsiTheme="minorEastAsia"/>
                          <w:sz w:val="22"/>
                        </w:rPr>
                        <w:t>取組</w:t>
                      </w:r>
                      <w:r>
                        <w:rPr>
                          <w:rFonts w:asciiTheme="minorEastAsia" w:hAnsiTheme="minorEastAsia" w:hint="eastAsia"/>
                          <w:sz w:val="22"/>
                        </w:rPr>
                        <w:t>んでい</w:t>
                      </w:r>
                      <w:r>
                        <w:rPr>
                          <w:rFonts w:asciiTheme="minorEastAsia" w:hAnsiTheme="minorEastAsia"/>
                          <w:sz w:val="22"/>
                        </w:rPr>
                        <w:t>ます。</w:t>
                      </w:r>
                    </w:p>
                    <w:p w14:paraId="0F007104" w14:textId="683A0553" w:rsidR="00366BC6" w:rsidRDefault="00366BC6">
                      <w:pPr>
                        <w:ind w:firstLineChars="100" w:firstLine="220"/>
                        <w:rPr>
                          <w:rFonts w:asciiTheme="majorEastAsia" w:eastAsiaTheme="majorEastAsia" w:hAnsiTheme="majorEastAsia"/>
                          <w:sz w:val="22"/>
                        </w:rPr>
                      </w:pPr>
                      <w:r>
                        <w:rPr>
                          <w:rFonts w:asciiTheme="minorEastAsia" w:hAnsiTheme="minorEastAsia" w:hint="eastAsia"/>
                          <w:sz w:val="22"/>
                        </w:rPr>
                        <w:t>これら関係機関との連携をさらに強化し、より効果的な</w:t>
                      </w:r>
                      <w:r>
                        <w:rPr>
                          <w:rFonts w:asciiTheme="minorEastAsia" w:hAnsiTheme="minorEastAsia"/>
                          <w:sz w:val="22"/>
                        </w:rPr>
                        <w:t>職業訓練</w:t>
                      </w:r>
                      <w:r>
                        <w:rPr>
                          <w:rFonts w:asciiTheme="minorEastAsia" w:hAnsiTheme="minorEastAsia" w:hint="eastAsia"/>
                          <w:sz w:val="22"/>
                        </w:rPr>
                        <w:t>を</w:t>
                      </w:r>
                      <w:r>
                        <w:rPr>
                          <w:rFonts w:asciiTheme="minorEastAsia" w:hAnsiTheme="minorEastAsia"/>
                          <w:sz w:val="22"/>
                        </w:rPr>
                        <w:t>実施</w:t>
                      </w:r>
                      <w:r>
                        <w:rPr>
                          <w:rFonts w:asciiTheme="minorEastAsia" w:hAnsiTheme="minorEastAsia" w:hint="eastAsia"/>
                          <w:sz w:val="22"/>
                        </w:rPr>
                        <w:t>するとともに、今後の公共職業訓練のあり方について検討していきます。</w:t>
                      </w:r>
                    </w:p>
                  </w:txbxContent>
                </v:textbox>
                <w10:wrap anchorx="margin"/>
              </v:shape>
            </w:pict>
          </mc:Fallback>
        </mc:AlternateContent>
      </w:r>
      <w:r w:rsidR="00334533">
        <w:rPr>
          <w:rFonts w:ascii="HGPｺﾞｼｯｸE" w:eastAsia="HGPｺﾞｼｯｸE" w:hAnsi="HGPｺﾞｼｯｸE" w:hint="eastAsia"/>
          <w:sz w:val="28"/>
          <w:szCs w:val="28"/>
        </w:rPr>
        <w:t>≪関係機関との連携強化≫</w:t>
      </w:r>
    </w:p>
    <w:p w14:paraId="3B4136D3" w14:textId="3F224F5B" w:rsidR="00B75B31" w:rsidRDefault="00B75B31">
      <w:pPr>
        <w:rPr>
          <w:sz w:val="22"/>
        </w:rPr>
      </w:pPr>
    </w:p>
    <w:p w14:paraId="4FE0FD64" w14:textId="77777777" w:rsidR="00B75B31" w:rsidRDefault="00B75B31">
      <w:pPr>
        <w:rPr>
          <w:sz w:val="22"/>
        </w:rPr>
      </w:pPr>
    </w:p>
    <w:p w14:paraId="0565BCC6" w14:textId="77777777" w:rsidR="00B75B31" w:rsidRDefault="00B75B31">
      <w:pPr>
        <w:rPr>
          <w:sz w:val="22"/>
        </w:rPr>
      </w:pPr>
    </w:p>
    <w:p w14:paraId="2B07AA6F" w14:textId="77777777" w:rsidR="00B75B31" w:rsidRDefault="00B75B31">
      <w:pPr>
        <w:rPr>
          <w:sz w:val="22"/>
        </w:rPr>
      </w:pPr>
    </w:p>
    <w:p w14:paraId="60222822" w14:textId="77777777" w:rsidR="00B75B31" w:rsidRDefault="00B75B31">
      <w:pPr>
        <w:rPr>
          <w:sz w:val="22"/>
        </w:rPr>
      </w:pPr>
    </w:p>
    <w:p w14:paraId="196A88F4" w14:textId="77777777" w:rsidR="00B75B31" w:rsidRDefault="00B75B31">
      <w:pPr>
        <w:rPr>
          <w:sz w:val="22"/>
        </w:rPr>
      </w:pPr>
    </w:p>
    <w:p w14:paraId="2714C1FF" w14:textId="77777777" w:rsidR="00B75B31" w:rsidRDefault="00B75B31">
      <w:pPr>
        <w:rPr>
          <w:sz w:val="22"/>
        </w:rPr>
      </w:pPr>
    </w:p>
    <w:p w14:paraId="626326CE" w14:textId="77777777" w:rsidR="00B75B31" w:rsidRDefault="00B75B31">
      <w:pPr>
        <w:rPr>
          <w:sz w:val="22"/>
        </w:rPr>
      </w:pPr>
    </w:p>
    <w:p w14:paraId="633B595E" w14:textId="77777777" w:rsidR="00AE5E51" w:rsidRDefault="00AE5E51">
      <w:pPr>
        <w:rPr>
          <w:sz w:val="22"/>
        </w:rPr>
      </w:pPr>
    </w:p>
    <w:p w14:paraId="47D18365" w14:textId="77777777" w:rsidR="00B75B31" w:rsidRDefault="00334533">
      <w:pPr>
        <w:pStyle w:val="af5"/>
        <w:numPr>
          <w:ilvl w:val="0"/>
          <w:numId w:val="6"/>
        </w:numPr>
        <w:ind w:leftChars="0"/>
        <w:rPr>
          <w:rFonts w:ascii="HGSｺﾞｼｯｸE" w:eastAsia="HGSｺﾞｼｯｸE" w:hAnsi="HGSｺﾞｼｯｸE"/>
          <w:sz w:val="22"/>
        </w:rPr>
      </w:pPr>
      <w:r>
        <w:rPr>
          <w:rFonts w:ascii="HGSｺﾞｼｯｸE" w:eastAsia="HGSｺﾞｼｯｸE" w:hAnsi="HGSｺﾞｼｯｸE" w:hint="eastAsia"/>
          <w:sz w:val="22"/>
        </w:rPr>
        <w:t>国や独立行政法人高齢･障害･求職者雇用支援機構等との連携強化</w:t>
      </w:r>
    </w:p>
    <w:p w14:paraId="4BAA8CF0" w14:textId="2A6EFCEE" w:rsidR="00B75B31" w:rsidRPr="00086B3A" w:rsidRDefault="00334533">
      <w:pPr>
        <w:ind w:firstLineChars="100" w:firstLine="220"/>
        <w:rPr>
          <w:rFonts w:asciiTheme="minorEastAsia" w:hAnsiTheme="minorEastAsia"/>
          <w:sz w:val="22"/>
        </w:rPr>
      </w:pPr>
      <w:r>
        <w:rPr>
          <w:rFonts w:asciiTheme="minorEastAsia" w:hAnsiTheme="minorEastAsia" w:hint="eastAsia"/>
          <w:sz w:val="22"/>
        </w:rPr>
        <w:t>大阪労働局が設置する「地域訓練協議会」</w:t>
      </w:r>
      <w:r w:rsidR="003B2F82">
        <w:rPr>
          <w:rFonts w:asciiTheme="minorEastAsia" w:hAnsiTheme="minorEastAsia" w:hint="eastAsia"/>
          <w:sz w:val="22"/>
        </w:rPr>
        <w:t>に参加し、関係機関とともに</w:t>
      </w:r>
      <w:r>
        <w:rPr>
          <w:rFonts w:asciiTheme="minorEastAsia" w:hAnsiTheme="minorEastAsia" w:hint="eastAsia"/>
          <w:sz w:val="22"/>
        </w:rPr>
        <w:t>、大阪府内の企業</w:t>
      </w:r>
      <w:r w:rsidR="003910F3">
        <w:rPr>
          <w:rFonts w:asciiTheme="minorEastAsia" w:hAnsiTheme="minorEastAsia" w:hint="eastAsia"/>
          <w:sz w:val="22"/>
        </w:rPr>
        <w:t>が求める</w:t>
      </w:r>
      <w:r>
        <w:rPr>
          <w:rFonts w:asciiTheme="minorEastAsia" w:hAnsiTheme="minorEastAsia" w:hint="eastAsia"/>
          <w:sz w:val="22"/>
        </w:rPr>
        <w:t>人材ニーズや求職者が必要としている職業能力開発等について協議を行い、連携して地域における職業訓練が効果的に実施されるように取</w:t>
      </w:r>
      <w:r w:rsidRPr="00086B3A">
        <w:rPr>
          <w:rFonts w:asciiTheme="minorEastAsia" w:hAnsiTheme="minorEastAsia" w:hint="eastAsia"/>
          <w:sz w:val="22"/>
        </w:rPr>
        <w:t>組んでいます。</w:t>
      </w:r>
    </w:p>
    <w:p w14:paraId="66040B84" w14:textId="445FD0AE" w:rsidR="003B2F82" w:rsidRDefault="00334533">
      <w:pPr>
        <w:ind w:firstLineChars="100" w:firstLine="220"/>
        <w:rPr>
          <w:rFonts w:asciiTheme="minorEastAsia" w:hAnsiTheme="minorEastAsia"/>
          <w:sz w:val="22"/>
        </w:rPr>
      </w:pPr>
      <w:r w:rsidRPr="00086B3A">
        <w:rPr>
          <w:rFonts w:asciiTheme="minorEastAsia" w:hAnsiTheme="minorEastAsia" w:hint="eastAsia"/>
          <w:sz w:val="22"/>
        </w:rPr>
        <w:t>また、</w:t>
      </w:r>
      <w:r w:rsidR="003B2F82" w:rsidRPr="00086B3A">
        <w:rPr>
          <w:rFonts w:asciiTheme="minorEastAsia" w:hAnsiTheme="minorEastAsia" w:hint="eastAsia"/>
          <w:sz w:val="22"/>
        </w:rPr>
        <w:t>大阪労働局</w:t>
      </w:r>
      <w:r w:rsidR="003B2F82">
        <w:rPr>
          <w:rFonts w:asciiTheme="minorEastAsia" w:hAnsiTheme="minorEastAsia" w:hint="eastAsia"/>
          <w:sz w:val="22"/>
        </w:rPr>
        <w:t>、</w:t>
      </w:r>
      <w:r w:rsidR="003B2F82" w:rsidRPr="00086B3A">
        <w:rPr>
          <w:rFonts w:asciiTheme="minorEastAsia" w:hAnsiTheme="minorEastAsia" w:hint="eastAsia"/>
          <w:sz w:val="22"/>
        </w:rPr>
        <w:t>ハローワークと連携し</w:t>
      </w:r>
      <w:r w:rsidR="003B2F82">
        <w:rPr>
          <w:rFonts w:asciiTheme="minorEastAsia" w:hAnsiTheme="minorEastAsia" w:hint="eastAsia"/>
          <w:sz w:val="22"/>
        </w:rPr>
        <w:t>、</w:t>
      </w:r>
      <w:r w:rsidRPr="00086B3A">
        <w:rPr>
          <w:rFonts w:asciiTheme="minorEastAsia" w:hAnsiTheme="minorEastAsia" w:hint="eastAsia"/>
          <w:sz w:val="22"/>
        </w:rPr>
        <w:t>訓練生の募集から訓練修了後の就職支援</w:t>
      </w:r>
      <w:r w:rsidR="003B2F82">
        <w:rPr>
          <w:rFonts w:asciiTheme="minorEastAsia" w:hAnsiTheme="minorEastAsia" w:hint="eastAsia"/>
          <w:sz w:val="22"/>
        </w:rPr>
        <w:t>まで</w:t>
      </w:r>
      <w:r w:rsidRPr="00086B3A">
        <w:rPr>
          <w:rFonts w:asciiTheme="minorEastAsia" w:hAnsiTheme="minorEastAsia" w:hint="eastAsia"/>
          <w:sz w:val="22"/>
        </w:rPr>
        <w:t>円滑に進</w:t>
      </w:r>
      <w:r w:rsidR="003B2F82">
        <w:rPr>
          <w:rFonts w:asciiTheme="minorEastAsia" w:hAnsiTheme="minorEastAsia" w:hint="eastAsia"/>
          <w:sz w:val="22"/>
        </w:rPr>
        <w:t>むよう取組むとともに、</w:t>
      </w:r>
      <w:r w:rsidRPr="00086B3A">
        <w:rPr>
          <w:rFonts w:asciiTheme="minorEastAsia" w:hAnsiTheme="minorEastAsia" w:hint="eastAsia"/>
          <w:sz w:val="22"/>
        </w:rPr>
        <w:t>最先端の技術分野</w:t>
      </w:r>
      <w:r w:rsidR="003B2F82">
        <w:rPr>
          <w:rFonts w:asciiTheme="minorEastAsia" w:hAnsiTheme="minorEastAsia" w:hint="eastAsia"/>
          <w:sz w:val="22"/>
        </w:rPr>
        <w:t>等</w:t>
      </w:r>
      <w:r w:rsidRPr="00086B3A">
        <w:rPr>
          <w:rFonts w:asciiTheme="minorEastAsia" w:hAnsiTheme="minorEastAsia" w:hint="eastAsia"/>
          <w:sz w:val="22"/>
        </w:rPr>
        <w:t>の職業訓練を行う独立行政法人高齢･障害･求職者雇用支援機構と</w:t>
      </w:r>
      <w:r w:rsidR="003B2F82">
        <w:rPr>
          <w:rFonts w:asciiTheme="minorEastAsia" w:hAnsiTheme="minorEastAsia" w:hint="eastAsia"/>
          <w:sz w:val="22"/>
        </w:rPr>
        <w:t>連携し、</w:t>
      </w:r>
      <w:r w:rsidRPr="00086B3A">
        <w:rPr>
          <w:rFonts w:asciiTheme="minorEastAsia" w:hAnsiTheme="minorEastAsia" w:hint="eastAsia"/>
          <w:sz w:val="22"/>
        </w:rPr>
        <w:t>求職者・求人企業の訓練ニーズ、ものづくりの魅力発信方策に関する情報交換を行いながら、大阪の産業を支える人材の育成に取組んで</w:t>
      </w:r>
      <w:r w:rsidR="003B2F82">
        <w:rPr>
          <w:rFonts w:asciiTheme="minorEastAsia" w:hAnsiTheme="minorEastAsia" w:hint="eastAsia"/>
          <w:sz w:val="22"/>
        </w:rPr>
        <w:t>います。</w:t>
      </w:r>
    </w:p>
    <w:p w14:paraId="7FF16446" w14:textId="45B24D78" w:rsidR="00B75B31" w:rsidRPr="00086B3A" w:rsidRDefault="00AE5E51">
      <w:pPr>
        <w:ind w:firstLineChars="100" w:firstLine="220"/>
        <w:rPr>
          <w:rFonts w:asciiTheme="minorEastAsia" w:hAnsiTheme="minorEastAsia"/>
          <w:sz w:val="22"/>
        </w:rPr>
      </w:pPr>
      <w:r w:rsidRPr="00086B3A">
        <w:rPr>
          <w:rFonts w:asciiTheme="minorEastAsia" w:hAnsiTheme="minorEastAsia" w:hint="eastAsia"/>
          <w:sz w:val="22"/>
        </w:rPr>
        <w:t>引き続き、</w:t>
      </w:r>
      <w:r w:rsidR="003910F3">
        <w:rPr>
          <w:rFonts w:asciiTheme="minorEastAsia" w:hAnsiTheme="minorEastAsia" w:hint="eastAsia"/>
          <w:sz w:val="22"/>
        </w:rPr>
        <w:t>これら</w:t>
      </w:r>
      <w:r w:rsidR="003B2F82">
        <w:rPr>
          <w:rFonts w:asciiTheme="minorEastAsia" w:hAnsiTheme="minorEastAsia" w:hint="eastAsia"/>
          <w:sz w:val="22"/>
        </w:rPr>
        <w:t>機関</w:t>
      </w:r>
      <w:r w:rsidR="003910F3">
        <w:rPr>
          <w:rFonts w:asciiTheme="minorEastAsia" w:hAnsiTheme="minorEastAsia" w:hint="eastAsia"/>
          <w:sz w:val="22"/>
        </w:rPr>
        <w:t>との</w:t>
      </w:r>
      <w:r w:rsidRPr="00086B3A">
        <w:rPr>
          <w:rFonts w:asciiTheme="minorEastAsia" w:hAnsiTheme="minorEastAsia" w:hint="eastAsia"/>
          <w:sz w:val="22"/>
        </w:rPr>
        <w:t>連携強化</w:t>
      </w:r>
      <w:r w:rsidR="00086B3A" w:rsidRPr="00086B3A">
        <w:rPr>
          <w:rFonts w:asciiTheme="minorEastAsia" w:hAnsiTheme="minorEastAsia" w:hint="eastAsia"/>
          <w:sz w:val="22"/>
        </w:rPr>
        <w:t>を図りながら</w:t>
      </w:r>
      <w:r w:rsidRPr="00086B3A">
        <w:rPr>
          <w:rFonts w:asciiTheme="minorEastAsia" w:hAnsiTheme="minorEastAsia" w:hint="eastAsia"/>
          <w:sz w:val="22"/>
        </w:rPr>
        <w:t>、</w:t>
      </w:r>
      <w:r w:rsidR="00C17180" w:rsidRPr="002B58BF">
        <w:rPr>
          <w:rFonts w:asciiTheme="minorEastAsia" w:hAnsiTheme="minorEastAsia" w:hint="eastAsia"/>
          <w:sz w:val="22"/>
        </w:rPr>
        <w:t>求職者</w:t>
      </w:r>
      <w:r w:rsidR="00C17180" w:rsidRPr="002B58BF">
        <w:rPr>
          <w:rFonts w:asciiTheme="minorEastAsia" w:hAnsiTheme="minorEastAsia"/>
          <w:sz w:val="22"/>
        </w:rPr>
        <w:t>・在職者</w:t>
      </w:r>
      <w:r w:rsidR="00C17180" w:rsidRPr="002B58BF">
        <w:rPr>
          <w:rFonts w:asciiTheme="minorEastAsia" w:hAnsiTheme="minorEastAsia" w:hint="eastAsia"/>
          <w:sz w:val="22"/>
        </w:rPr>
        <w:t>向けの</w:t>
      </w:r>
      <w:r w:rsidR="00086B3A" w:rsidRPr="00086B3A">
        <w:rPr>
          <w:rFonts w:asciiTheme="minorEastAsia" w:hAnsiTheme="minorEastAsia" w:hint="eastAsia"/>
          <w:sz w:val="22"/>
        </w:rPr>
        <w:t>職業訓練に取組み</w:t>
      </w:r>
      <w:r w:rsidR="00334533" w:rsidRPr="00086B3A">
        <w:rPr>
          <w:rFonts w:asciiTheme="minorEastAsia" w:hAnsiTheme="minorEastAsia" w:hint="eastAsia"/>
          <w:sz w:val="22"/>
        </w:rPr>
        <w:t>ます。</w:t>
      </w:r>
    </w:p>
    <w:p w14:paraId="6AA0CB69" w14:textId="77777777" w:rsidR="00B75B31" w:rsidRPr="00086B3A" w:rsidRDefault="00B75B31">
      <w:pPr>
        <w:rPr>
          <w:rFonts w:asciiTheme="minorEastAsia" w:hAnsiTheme="minorEastAsia"/>
          <w:sz w:val="22"/>
        </w:rPr>
      </w:pPr>
    </w:p>
    <w:p w14:paraId="35A87042" w14:textId="77777777" w:rsidR="00B75B31" w:rsidRPr="00086B3A" w:rsidRDefault="00334533">
      <w:pPr>
        <w:pStyle w:val="af5"/>
        <w:numPr>
          <w:ilvl w:val="0"/>
          <w:numId w:val="6"/>
        </w:numPr>
        <w:ind w:leftChars="0"/>
        <w:rPr>
          <w:rFonts w:ascii="HGPｺﾞｼｯｸE" w:eastAsia="HGPｺﾞｼｯｸE" w:hAnsi="HGPｺﾞｼｯｸE"/>
          <w:sz w:val="22"/>
        </w:rPr>
      </w:pPr>
      <w:r w:rsidRPr="00086B3A">
        <w:rPr>
          <w:rFonts w:ascii="HGPｺﾞｼｯｸE" w:eastAsia="HGPｺﾞｼｯｸE" w:hAnsi="HGPｺﾞｼｯｸE"/>
          <w:b/>
          <w:sz w:val="22"/>
        </w:rPr>
        <w:t>ＯＳＡＫＡしごとフィールド</w:t>
      </w:r>
      <w:r w:rsidRPr="00086B3A">
        <w:rPr>
          <w:rFonts w:ascii="HGPｺﾞｼｯｸE" w:eastAsia="HGPｺﾞｼｯｸE" w:hAnsi="HGPｺﾞｼｯｸE" w:hint="eastAsia"/>
          <w:b/>
          <w:sz w:val="22"/>
        </w:rPr>
        <w:t>やＭＯＢＩＯとの連携強化</w:t>
      </w:r>
    </w:p>
    <w:p w14:paraId="19E76A26" w14:textId="4E788536" w:rsidR="00B75B31" w:rsidRPr="00086B3A" w:rsidRDefault="00334533">
      <w:pPr>
        <w:ind w:firstLineChars="129" w:firstLine="284"/>
        <w:rPr>
          <w:rFonts w:asciiTheme="minorEastAsia" w:hAnsiTheme="minorEastAsia"/>
          <w:sz w:val="22"/>
        </w:rPr>
      </w:pPr>
      <w:r w:rsidRPr="00086B3A">
        <w:rPr>
          <w:rFonts w:asciiTheme="minorEastAsia" w:hAnsiTheme="minorEastAsia" w:hint="eastAsia"/>
          <w:sz w:val="22"/>
        </w:rPr>
        <w:t>「</w:t>
      </w:r>
      <w:r w:rsidRPr="00086B3A">
        <w:rPr>
          <w:rFonts w:asciiTheme="minorEastAsia" w:hAnsiTheme="minorEastAsia"/>
          <w:sz w:val="22"/>
        </w:rPr>
        <w:t>ＯＳＡＫＡしごとフィールド</w:t>
      </w:r>
      <w:r w:rsidRPr="00086B3A">
        <w:rPr>
          <w:rFonts w:asciiTheme="minorEastAsia" w:hAnsiTheme="minorEastAsia" w:hint="eastAsia"/>
          <w:sz w:val="22"/>
        </w:rPr>
        <w:t>」では、年齢・性別、障がいの有無に関わらず、全ての求職者に対し、就職活動に関するきめ細かな情報の提供や個別支援を行っています。また、「ものづくり」などの人材確保が課題となっている業界の魅力を発信するとともに、キャリアカウンセリングやセミナーなどを通じて求職者の職種志向の拡大にも取組んでいます。</w:t>
      </w:r>
    </w:p>
    <w:p w14:paraId="5DDFE2EF" w14:textId="77777777" w:rsidR="00B75B31" w:rsidRPr="00086B3A" w:rsidRDefault="00334533">
      <w:pPr>
        <w:ind w:firstLineChars="129" w:firstLine="284"/>
        <w:rPr>
          <w:rFonts w:asciiTheme="minorEastAsia" w:hAnsiTheme="minorEastAsia"/>
          <w:sz w:val="22"/>
        </w:rPr>
      </w:pPr>
      <w:r w:rsidRPr="00086B3A">
        <w:rPr>
          <w:rFonts w:asciiTheme="minorEastAsia" w:hAnsiTheme="minorEastAsia" w:hint="eastAsia"/>
          <w:sz w:val="22"/>
        </w:rPr>
        <w:t>「ＭＯＢＩＯ（ものづくりビジネスセンター大阪）」では常設展示場、ビジネスマッチング、販路開拓など、ものづくり企業に対し総合的な支援を行っています。</w:t>
      </w:r>
    </w:p>
    <w:p w14:paraId="53254EBF" w14:textId="60FA4B6E" w:rsidR="00B75B31" w:rsidRPr="00086B3A" w:rsidRDefault="00086B3A" w:rsidP="003910F3">
      <w:pPr>
        <w:ind w:firstLineChars="129" w:firstLine="284"/>
        <w:rPr>
          <w:rFonts w:asciiTheme="minorEastAsia" w:hAnsiTheme="minorEastAsia"/>
          <w:sz w:val="22"/>
        </w:rPr>
      </w:pPr>
      <w:r w:rsidRPr="00086B3A">
        <w:rPr>
          <w:rFonts w:asciiTheme="minorEastAsia" w:hAnsiTheme="minorEastAsia" w:hint="eastAsia"/>
          <w:sz w:val="22"/>
        </w:rPr>
        <w:t>引き続き、</w:t>
      </w:r>
      <w:r w:rsidR="003910F3">
        <w:rPr>
          <w:rFonts w:asciiTheme="minorEastAsia" w:hAnsiTheme="minorEastAsia" w:hint="eastAsia"/>
          <w:sz w:val="22"/>
        </w:rPr>
        <w:t>これら機関</w:t>
      </w:r>
      <w:r w:rsidR="00334533" w:rsidRPr="00086B3A">
        <w:rPr>
          <w:rFonts w:asciiTheme="minorEastAsia" w:hAnsiTheme="minorEastAsia" w:hint="eastAsia"/>
          <w:sz w:val="22"/>
        </w:rPr>
        <w:t>と</w:t>
      </w:r>
      <w:r w:rsidRPr="00086B3A">
        <w:rPr>
          <w:rFonts w:asciiTheme="minorEastAsia" w:hAnsiTheme="minorEastAsia" w:hint="eastAsia"/>
          <w:sz w:val="22"/>
        </w:rPr>
        <w:t>の</w:t>
      </w:r>
      <w:r w:rsidR="00334533" w:rsidRPr="00086B3A">
        <w:rPr>
          <w:rFonts w:asciiTheme="minorEastAsia" w:hAnsiTheme="minorEastAsia" w:hint="eastAsia"/>
          <w:sz w:val="22"/>
        </w:rPr>
        <w:t>連携強化</w:t>
      </w:r>
      <w:r w:rsidRPr="00086B3A">
        <w:rPr>
          <w:rFonts w:asciiTheme="minorEastAsia" w:hAnsiTheme="minorEastAsia" w:hint="eastAsia"/>
          <w:sz w:val="22"/>
        </w:rPr>
        <w:t>を図り</w:t>
      </w:r>
      <w:r w:rsidR="00334533" w:rsidRPr="00086B3A">
        <w:rPr>
          <w:rFonts w:asciiTheme="minorEastAsia" w:hAnsiTheme="minorEastAsia" w:hint="eastAsia"/>
          <w:sz w:val="22"/>
        </w:rPr>
        <w:t>ながら</w:t>
      </w:r>
      <w:r w:rsidR="00334533" w:rsidRPr="002B58BF">
        <w:rPr>
          <w:rFonts w:asciiTheme="minorEastAsia" w:hAnsiTheme="minorEastAsia" w:hint="eastAsia"/>
          <w:sz w:val="22"/>
        </w:rPr>
        <w:t>、</w:t>
      </w:r>
      <w:r w:rsidR="00C17180" w:rsidRPr="002B58BF">
        <w:rPr>
          <w:rFonts w:asciiTheme="minorEastAsia" w:hAnsiTheme="minorEastAsia" w:hint="eastAsia"/>
          <w:sz w:val="22"/>
        </w:rPr>
        <w:t>求職者向けの</w:t>
      </w:r>
      <w:r w:rsidR="00334533" w:rsidRPr="00086B3A">
        <w:rPr>
          <w:rFonts w:asciiTheme="minorEastAsia" w:hAnsiTheme="minorEastAsia" w:hint="eastAsia"/>
          <w:sz w:val="22"/>
        </w:rPr>
        <w:t>職業訓練に取組みます。</w:t>
      </w:r>
    </w:p>
    <w:p w14:paraId="594AD452" w14:textId="77777777" w:rsidR="00B75B31" w:rsidRPr="00086B3A" w:rsidRDefault="00B75B31">
      <w:pPr>
        <w:ind w:firstLineChars="100" w:firstLine="220"/>
        <w:rPr>
          <w:rFonts w:asciiTheme="minorEastAsia" w:hAnsiTheme="minorEastAsia"/>
          <w:sz w:val="22"/>
        </w:rPr>
      </w:pPr>
    </w:p>
    <w:p w14:paraId="26C02CF3" w14:textId="44772CF5" w:rsidR="00B75B31" w:rsidRPr="00086B3A" w:rsidRDefault="00334533">
      <w:pPr>
        <w:pStyle w:val="af5"/>
        <w:numPr>
          <w:ilvl w:val="0"/>
          <w:numId w:val="6"/>
        </w:numPr>
        <w:ind w:leftChars="0"/>
        <w:rPr>
          <w:rFonts w:ascii="HGPｺﾞｼｯｸE" w:eastAsia="HGPｺﾞｼｯｸE" w:hAnsi="HGPｺﾞｼｯｸE"/>
          <w:sz w:val="22"/>
        </w:rPr>
      </w:pPr>
      <w:r w:rsidRPr="00086B3A">
        <w:rPr>
          <w:rFonts w:ascii="HGPｺﾞｼｯｸE" w:eastAsia="HGPｺﾞｼｯｸE" w:hAnsi="HGPｺﾞｼｯｸE" w:hint="eastAsia"/>
          <w:sz w:val="22"/>
        </w:rPr>
        <w:t>福祉</w:t>
      </w:r>
      <w:r w:rsidR="003910F3">
        <w:rPr>
          <w:rFonts w:ascii="HGPｺﾞｼｯｸE" w:eastAsia="HGPｺﾞｼｯｸE" w:hAnsi="HGPｺﾞｼｯｸE" w:hint="eastAsia"/>
          <w:sz w:val="22"/>
        </w:rPr>
        <w:t>部門との連携強化</w:t>
      </w:r>
    </w:p>
    <w:p w14:paraId="550C81A7" w14:textId="5DA21AEF" w:rsidR="003B2F82" w:rsidRDefault="003910F3">
      <w:pPr>
        <w:ind w:firstLineChars="100" w:firstLine="220"/>
        <w:rPr>
          <w:sz w:val="22"/>
        </w:rPr>
      </w:pPr>
      <w:r>
        <w:rPr>
          <w:rFonts w:hint="eastAsia"/>
          <w:sz w:val="22"/>
        </w:rPr>
        <w:t>大阪府</w:t>
      </w:r>
      <w:r w:rsidR="003B2F82">
        <w:rPr>
          <w:rFonts w:hint="eastAsia"/>
          <w:sz w:val="22"/>
        </w:rPr>
        <w:t>で</w:t>
      </w:r>
      <w:r>
        <w:rPr>
          <w:rFonts w:hint="eastAsia"/>
          <w:sz w:val="22"/>
        </w:rPr>
        <w:t>は、</w:t>
      </w:r>
      <w:r w:rsidR="00334533" w:rsidRPr="00086B3A">
        <w:rPr>
          <w:rFonts w:hint="eastAsia"/>
          <w:sz w:val="22"/>
        </w:rPr>
        <w:t>「大阪府高齢者計画２０２１」「第５次大阪府障がい者計画」「大阪府子ども総合計画</w:t>
      </w:r>
      <w:r w:rsidR="00334533" w:rsidRPr="00086B3A">
        <w:rPr>
          <w:rFonts w:hint="eastAsia"/>
          <w:sz w:val="22"/>
        </w:rPr>
        <w:t xml:space="preserve"> </w:t>
      </w:r>
      <w:r w:rsidR="00334533" w:rsidRPr="00086B3A">
        <w:rPr>
          <w:rFonts w:hint="eastAsia"/>
          <w:sz w:val="22"/>
        </w:rPr>
        <w:t>後期計画」に基づき、</w:t>
      </w:r>
      <w:r w:rsidR="003B2F82" w:rsidRPr="00086B3A">
        <w:rPr>
          <w:rFonts w:hint="eastAsia"/>
          <w:sz w:val="22"/>
        </w:rPr>
        <w:t>福祉</w:t>
      </w:r>
      <w:r w:rsidR="003B2F82">
        <w:rPr>
          <w:rFonts w:hint="eastAsia"/>
          <w:sz w:val="22"/>
        </w:rPr>
        <w:t>部局等において</w:t>
      </w:r>
      <w:r w:rsidR="00334533" w:rsidRPr="00086B3A">
        <w:rPr>
          <w:rFonts w:hint="eastAsia"/>
          <w:sz w:val="22"/>
        </w:rPr>
        <w:t>福祉・介護サービスを担う人材の確保策</w:t>
      </w:r>
      <w:r>
        <w:rPr>
          <w:rFonts w:hint="eastAsia"/>
          <w:sz w:val="22"/>
        </w:rPr>
        <w:t>に取組んで</w:t>
      </w:r>
      <w:r w:rsidR="003B2F82">
        <w:rPr>
          <w:rFonts w:hint="eastAsia"/>
          <w:sz w:val="22"/>
        </w:rPr>
        <w:t>います。</w:t>
      </w:r>
    </w:p>
    <w:p w14:paraId="358933FB" w14:textId="167364B9" w:rsidR="00B75B31" w:rsidRPr="00086B3A" w:rsidRDefault="003B2F82">
      <w:pPr>
        <w:ind w:firstLineChars="100" w:firstLine="220"/>
        <w:rPr>
          <w:sz w:val="22"/>
        </w:rPr>
      </w:pPr>
      <w:r>
        <w:rPr>
          <w:rFonts w:hint="eastAsia"/>
          <w:sz w:val="22"/>
        </w:rPr>
        <w:t>引き続き、</w:t>
      </w:r>
      <w:r w:rsidR="003910F3" w:rsidRPr="00086B3A">
        <w:rPr>
          <w:rFonts w:hint="eastAsia"/>
          <w:sz w:val="22"/>
        </w:rPr>
        <w:t>福祉</w:t>
      </w:r>
      <w:r w:rsidR="003910F3">
        <w:rPr>
          <w:rFonts w:hint="eastAsia"/>
          <w:sz w:val="22"/>
        </w:rPr>
        <w:t>部局等との連携強化を図りながら、</w:t>
      </w:r>
      <w:r w:rsidR="00186127" w:rsidRPr="002B58BF">
        <w:rPr>
          <w:rFonts w:hint="eastAsia"/>
          <w:sz w:val="22"/>
        </w:rPr>
        <w:t>求職者向けの</w:t>
      </w:r>
      <w:r w:rsidR="00334533" w:rsidRPr="00086B3A">
        <w:rPr>
          <w:rFonts w:hint="eastAsia"/>
          <w:sz w:val="22"/>
        </w:rPr>
        <w:t>職業訓練</w:t>
      </w:r>
      <w:r w:rsidR="003910F3">
        <w:rPr>
          <w:rFonts w:hint="eastAsia"/>
          <w:sz w:val="22"/>
        </w:rPr>
        <w:t>に取組みます</w:t>
      </w:r>
      <w:r w:rsidR="00334533" w:rsidRPr="00086B3A">
        <w:rPr>
          <w:rFonts w:hint="eastAsia"/>
          <w:sz w:val="22"/>
        </w:rPr>
        <w:t>。</w:t>
      </w:r>
    </w:p>
    <w:p w14:paraId="6B9BE585" w14:textId="77777777" w:rsidR="009D2B3F" w:rsidRPr="00086B3A" w:rsidRDefault="009D2B3F">
      <w:pPr>
        <w:widowControl/>
        <w:jc w:val="left"/>
        <w:rPr>
          <w:sz w:val="22"/>
        </w:rPr>
      </w:pPr>
      <w:r w:rsidRPr="00086B3A">
        <w:rPr>
          <w:sz w:val="22"/>
        </w:rPr>
        <w:br w:type="page"/>
      </w:r>
    </w:p>
    <w:p w14:paraId="56C10824" w14:textId="609B7185" w:rsidR="00B75B31" w:rsidRDefault="00086B3A" w:rsidP="009D2B3F">
      <w:pPr>
        <w:rPr>
          <w:sz w:val="22"/>
        </w:rPr>
      </w:pPr>
      <w:r>
        <w:rPr>
          <w:rFonts w:ascii="HGSｺﾞｼｯｸE" w:eastAsia="HGSｺﾞｼｯｸE" w:hAnsi="HGSｺﾞｼｯｸE"/>
          <w:noProof/>
          <w:sz w:val="22"/>
        </w:rPr>
        <w:lastRenderedPageBreak/>
        <mc:AlternateContent>
          <mc:Choice Requires="wps">
            <w:drawing>
              <wp:anchor distT="0" distB="0" distL="114300" distR="114300" simplePos="0" relativeHeight="252596224" behindDoc="0" locked="0" layoutInCell="1" allowOverlap="1" wp14:anchorId="335ABBED" wp14:editId="268E2399">
                <wp:simplePos x="0" y="0"/>
                <wp:positionH relativeFrom="column">
                  <wp:posOffset>893445</wp:posOffset>
                </wp:positionH>
                <wp:positionV relativeFrom="paragraph">
                  <wp:posOffset>180340</wp:posOffset>
                </wp:positionV>
                <wp:extent cx="3533775" cy="241935"/>
                <wp:effectExtent l="0" t="0" r="28575" b="24765"/>
                <wp:wrapNone/>
                <wp:docPr id="486" name="AutoShape 146" title="ＯＳＡＫＡしごとフィールド"/>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241935"/>
                        </a:xfrm>
                        <a:prstGeom prst="roundRect">
                          <a:avLst>
                            <a:gd name="adj" fmla="val 16667"/>
                          </a:avLst>
                        </a:prstGeom>
                        <a:solidFill>
                          <a:srgbClr val="EEECE1">
                            <a:lumMod val="90000"/>
                            <a:lumOff val="0"/>
                          </a:srgbClr>
                        </a:solidFill>
                        <a:ln w="3175">
                          <a:solidFill>
                            <a:srgbClr val="000000"/>
                          </a:solidFill>
                          <a:round/>
                        </a:ln>
                      </wps:spPr>
                      <wps:txbx>
                        <w:txbxContent>
                          <w:p w14:paraId="1502AC77" w14:textId="76419E3E" w:rsidR="00366BC6" w:rsidRDefault="00366BC6">
                            <w:pPr>
                              <w:spacing w:line="260" w:lineRule="exact"/>
                              <w:jc w:val="center"/>
                              <w:rPr>
                                <w:color w:val="000000" w:themeColor="text1"/>
                              </w:rPr>
                            </w:pPr>
                            <w:r>
                              <w:rPr>
                                <w:rFonts w:ascii="HGSｺﾞｼｯｸE" w:eastAsia="HGSｺﾞｼｯｸE" w:hAnsi="HGSｺﾞｼｯｸE" w:hint="eastAsia"/>
                                <w:color w:val="000000" w:themeColor="text1"/>
                                <w:sz w:val="22"/>
                              </w:rPr>
                              <w:t>ＯＳＡＫＡしごとフィールド</w:t>
                            </w:r>
                          </w:p>
                        </w:txbxContent>
                      </wps:txbx>
                      <wps:bodyPr rot="0" vert="horz" wrap="square" lIns="74295" tIns="8890" rIns="74295" bIns="8890" anchor="ctr" anchorCtr="0" upright="1">
                        <a:noAutofit/>
                      </wps:bodyPr>
                    </wps:wsp>
                  </a:graphicData>
                </a:graphic>
              </wp:anchor>
            </w:drawing>
          </mc:Choice>
          <mc:Fallback>
            <w:pict>
              <v:roundrect w14:anchorId="335ABBED" id="_x0000_s1182" alt="タイトル: ＯＳＡＫＡしごとフィールド" style="position:absolute;left:0;text-align:left;margin-left:70.35pt;margin-top:14.2pt;width:278.25pt;height:19.05pt;z-index:252596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" fillcolor="#ddd9c3" strokeweight=".25pt">
                <v:textbox inset="5.85pt,.7pt,5.85pt,.7pt">
                  <w:txbxContent>
                    <w:p w14:paraId="1502AC77" w14:textId="76419E3E" w:rsidR="00366BC6" w:rsidRDefault="00366BC6">
                      <w:pPr>
                        <w:spacing w:line="260" w:lineRule="exact"/>
                        <w:jc w:val="center"/>
                        <w:rPr>
                          <w:color w:val="000000" w:themeColor="text1"/>
                        </w:rPr>
                      </w:pPr>
                      <w:r>
                        <w:rPr>
                          <w:rFonts w:ascii="HGSｺﾞｼｯｸE" w:eastAsia="HGSｺﾞｼｯｸE" w:hAnsi="HGSｺﾞｼｯｸE" w:hint="eastAsia"/>
                          <w:color w:val="000000" w:themeColor="text1"/>
                          <w:sz w:val="22"/>
                        </w:rPr>
                        <w:t>ＯＳＡＫＡしごとフィールド</w:t>
                      </w:r>
                    </w:p>
                  </w:txbxContent>
                </v:textbox>
              </v:roundrect>
            </w:pict>
          </mc:Fallback>
        </mc:AlternateContent>
      </w:r>
    </w:p>
    <w:p w14:paraId="46622B6A" w14:textId="09F03E87" w:rsidR="00B75B31" w:rsidRDefault="00334533">
      <w:pPr>
        <w:rPr>
          <w:sz w:val="22"/>
        </w:rPr>
      </w:pPr>
      <w:r>
        <w:rPr>
          <w:rFonts w:ascii="HGSｺﾞｼｯｸE" w:eastAsia="HGSｺﾞｼｯｸE" w:hAnsi="HGSｺﾞｼｯｸE"/>
          <w:noProof/>
          <w:sz w:val="22"/>
        </w:rPr>
        <mc:AlternateContent>
          <mc:Choice Requires="wps">
            <w:drawing>
              <wp:anchor distT="0" distB="0" distL="114300" distR="114300" simplePos="0" relativeHeight="252595200" behindDoc="0" locked="0" layoutInCell="1" allowOverlap="1" wp14:anchorId="7C91DFB0" wp14:editId="21C8D3E4">
                <wp:simplePos x="0" y="0"/>
                <wp:positionH relativeFrom="margin">
                  <wp:align>left</wp:align>
                </wp:positionH>
                <wp:positionV relativeFrom="paragraph">
                  <wp:posOffset>161290</wp:posOffset>
                </wp:positionV>
                <wp:extent cx="5657850" cy="2141220"/>
                <wp:effectExtent l="0" t="0" r="19050" b="11430"/>
                <wp:wrapNone/>
                <wp:docPr id="485" name="Text Box 198" descr="OSAKAしごとフィールドは、年齢・状況を問わず「働きたい」と思っている全ての方にご利用いただける府の総合就業支援拠点です。&#10;キャリアカウンセリングやセミナー、模擬面接などの他、企業とのマッチングイベントなどを行っています。さらに、子育て中の利用者が採用面接を受ける際、一時保育サービスが利用できます。&#10;また、併設する大阪東ハローワークコーナーで、最新の求人&#10;検索や職業相談等が利用できるのも特長です。&#10;（所在地：大阪市中央区北浜東3-14　エル･おおさか本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141220"/>
                        </a:xfrm>
                        <a:prstGeom prst="rect">
                          <a:avLst/>
                        </a:prstGeom>
                        <a:noFill/>
                        <a:ln w="6350" cap="rnd">
                          <a:solidFill>
                            <a:srgbClr val="000000"/>
                          </a:solidFill>
                          <a:prstDash val="sysDot"/>
                          <a:miter lim="800000"/>
                        </a:ln>
                      </wps:spPr>
                      <wps:txbx>
                        <w:txbxContent>
                          <w:p w14:paraId="75BC327E" w14:textId="77777777" w:rsidR="00366BC6" w:rsidRPr="00086B3A" w:rsidRDefault="00366BC6">
                            <w:pPr>
                              <w:spacing w:line="320" w:lineRule="exact"/>
                              <w:ind w:firstLineChars="100" w:firstLine="210"/>
                            </w:pPr>
                            <w:r>
                              <w:rPr>
                                <w:rFonts w:hint="eastAsia"/>
                              </w:rPr>
                              <w:t>OSAKA</w:t>
                            </w:r>
                            <w:r>
                              <w:rPr>
                                <w:rFonts w:hint="eastAsia"/>
                              </w:rPr>
                              <w:t>しごとフィールドは、年齢・</w:t>
                            </w:r>
                            <w:r w:rsidRPr="00086B3A">
                              <w:rPr>
                                <w:rFonts w:hint="eastAsia"/>
                              </w:rPr>
                              <w:t>状況</w:t>
                            </w:r>
                            <w:r w:rsidRPr="00086B3A">
                              <w:t>を問わず「働きたい」</w:t>
                            </w:r>
                            <w:r w:rsidRPr="00086B3A">
                              <w:rPr>
                                <w:rFonts w:hint="eastAsia"/>
                              </w:rPr>
                              <w:t>と</w:t>
                            </w:r>
                            <w:r w:rsidRPr="00086B3A">
                              <w:t>思ってい</w:t>
                            </w:r>
                            <w:r w:rsidRPr="00086B3A">
                              <w:rPr>
                                <w:rFonts w:hint="eastAsia"/>
                              </w:rPr>
                              <w:t>る全ての方</w:t>
                            </w:r>
                            <w:r w:rsidRPr="00086B3A">
                              <w:t>に</w:t>
                            </w:r>
                            <w:r w:rsidRPr="00086B3A">
                              <w:rPr>
                                <w:rFonts w:hint="eastAsia"/>
                              </w:rPr>
                              <w:t>ご利用</w:t>
                            </w:r>
                            <w:r w:rsidRPr="00086B3A">
                              <w:t>いただける</w:t>
                            </w:r>
                            <w:r w:rsidRPr="00086B3A">
                              <w:rPr>
                                <w:rFonts w:hint="eastAsia"/>
                              </w:rPr>
                              <w:t>府の総合就業支援拠点です。</w:t>
                            </w:r>
                          </w:p>
                          <w:p w14:paraId="4FEA03F5" w14:textId="77777777" w:rsidR="00366BC6" w:rsidRDefault="00366BC6">
                            <w:pPr>
                              <w:spacing w:line="320" w:lineRule="exact"/>
                              <w:ind w:firstLineChars="100" w:firstLine="210"/>
                            </w:pPr>
                            <w:r w:rsidRPr="00086B3A">
                              <w:rPr>
                                <w:rFonts w:hint="eastAsia"/>
                              </w:rPr>
                              <w:t>キャリアカウンセリングやセミナー、模擬面接などの他、企業とのマッチング</w:t>
                            </w:r>
                            <w:r w:rsidRPr="00086B3A">
                              <w:t>イベント</w:t>
                            </w:r>
                            <w:r w:rsidRPr="00086B3A">
                              <w:rPr>
                                <w:rFonts w:hint="eastAsia"/>
                              </w:rPr>
                              <w:t>などを行っています。さらに、子育て中の利用者が採用面接を</w:t>
                            </w:r>
                            <w:r w:rsidRPr="00086B3A">
                              <w:t>受ける</w:t>
                            </w:r>
                            <w:r w:rsidRPr="00086B3A">
                              <w:rPr>
                                <w:rFonts w:hint="eastAsia"/>
                              </w:rPr>
                              <w:t>際、一時保育サービス</w:t>
                            </w:r>
                            <w:r w:rsidRPr="00086B3A">
                              <w:t>が</w:t>
                            </w:r>
                            <w:r>
                              <w:rPr>
                                <w:rFonts w:hint="eastAsia"/>
                              </w:rPr>
                              <w:t>利用できます。</w:t>
                            </w:r>
                          </w:p>
                          <w:p w14:paraId="5FA6B554" w14:textId="77777777" w:rsidR="00366BC6" w:rsidRDefault="00366BC6">
                            <w:pPr>
                              <w:spacing w:line="320" w:lineRule="exact"/>
                              <w:ind w:firstLineChars="100" w:firstLine="210"/>
                            </w:pPr>
                            <w:r>
                              <w:rPr>
                                <w:rFonts w:hint="eastAsia"/>
                              </w:rPr>
                              <w:t>また、併設する大阪東ハローワークコーナーで、最新の求人</w:t>
                            </w:r>
                          </w:p>
                          <w:p w14:paraId="198743DD" w14:textId="77777777" w:rsidR="00366BC6" w:rsidRDefault="00366BC6">
                            <w:pPr>
                              <w:spacing w:line="320" w:lineRule="exact"/>
                            </w:pPr>
                            <w:r>
                              <w:rPr>
                                <w:rFonts w:hint="eastAsia"/>
                              </w:rPr>
                              <w:t>検索や職業相談等が利用できるのも特長です。</w:t>
                            </w:r>
                          </w:p>
                          <w:p w14:paraId="754341C9" w14:textId="77777777" w:rsidR="00366BC6" w:rsidRDefault="00366BC6">
                            <w:pPr>
                              <w:spacing w:line="320" w:lineRule="exact"/>
                              <w:ind w:firstLineChars="100" w:firstLine="210"/>
                            </w:pPr>
                            <w:r>
                              <w:rPr>
                                <w:rFonts w:hint="eastAsia"/>
                              </w:rPr>
                              <w:t>（所在地：大阪市中央区北浜東</w:t>
                            </w:r>
                            <w:r>
                              <w:rPr>
                                <w:rFonts w:hint="eastAsia"/>
                              </w:rPr>
                              <w:t>3-14</w:t>
                            </w:r>
                            <w:r>
                              <w:rPr>
                                <w:rFonts w:hint="eastAsia"/>
                              </w:rPr>
                              <w:t xml:space="preserve">　エル･おおさか本館）</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C91DFB0" id="_x0000_s1183" type="#_x0000_t202" alt="OSAKAしごとフィールドは、年齢・状況を問わず「働きたい」と思っている全ての方にご利用いただける府の総合就業支援拠点です。&#10;キャリアカウンセリングやセミナー、模擬面接などの他、企業とのマッチングイベントなどを行っています。さらに、子育て中の利用者が採用面接を受ける際、一時保育サービスが利用できます。&#10;また、併設する大阪東ハローワークコーナーで、最新の求人&#10;検索や職業相談等が利用できるのも特長です。&#10;（所在地：大阪市中央区北浜東3-14　エル･おおさか本館）" style="position:absolute;left:0;text-align:left;margin-left:0;margin-top:12.7pt;width:445.5pt;height:168.6pt;z-index:2525952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" filled="f" strokeweight=".5pt">
                <v:stroke dashstyle="1 1" endcap="round"/>
                <v:textbox>
                  <w:txbxContent>
                    <w:p w14:paraId="75BC327E" w14:textId="77777777" w:rsidR="00366BC6" w:rsidRPr="00086B3A" w:rsidRDefault="00366BC6">
                      <w:pPr>
                        <w:spacing w:line="320" w:lineRule="exact"/>
                        <w:ind w:firstLineChars="100" w:firstLine="210"/>
                      </w:pPr>
                      <w:r>
                        <w:rPr>
                          <w:rFonts w:hint="eastAsia"/>
                        </w:rPr>
                        <w:t>OSAKA</w:t>
                      </w:r>
                      <w:r>
                        <w:rPr>
                          <w:rFonts w:hint="eastAsia"/>
                        </w:rPr>
                        <w:t>しごとフィールドは、年齢・</w:t>
                      </w:r>
                      <w:r w:rsidRPr="00086B3A">
                        <w:rPr>
                          <w:rFonts w:hint="eastAsia"/>
                        </w:rPr>
                        <w:t>状況</w:t>
                      </w:r>
                      <w:r w:rsidRPr="00086B3A">
                        <w:t>を問わず「働きたい」</w:t>
                      </w:r>
                      <w:r w:rsidRPr="00086B3A">
                        <w:rPr>
                          <w:rFonts w:hint="eastAsia"/>
                        </w:rPr>
                        <w:t>と</w:t>
                      </w:r>
                      <w:r w:rsidRPr="00086B3A">
                        <w:t>思ってい</w:t>
                      </w:r>
                      <w:r w:rsidRPr="00086B3A">
                        <w:rPr>
                          <w:rFonts w:hint="eastAsia"/>
                        </w:rPr>
                        <w:t>る全ての方</w:t>
                      </w:r>
                      <w:r w:rsidRPr="00086B3A">
                        <w:t>に</w:t>
                      </w:r>
                      <w:r w:rsidRPr="00086B3A">
                        <w:rPr>
                          <w:rFonts w:hint="eastAsia"/>
                        </w:rPr>
                        <w:t>ご利用</w:t>
                      </w:r>
                      <w:r w:rsidRPr="00086B3A">
                        <w:t>いただける</w:t>
                      </w:r>
                      <w:r w:rsidRPr="00086B3A">
                        <w:rPr>
                          <w:rFonts w:hint="eastAsia"/>
                        </w:rPr>
                        <w:t>府の総合就業支援拠点です。</w:t>
                      </w:r>
                    </w:p>
                    <w:p w14:paraId="4FEA03F5" w14:textId="77777777" w:rsidR="00366BC6" w:rsidRDefault="00366BC6">
                      <w:pPr>
                        <w:spacing w:line="320" w:lineRule="exact"/>
                        <w:ind w:firstLineChars="100" w:firstLine="210"/>
                      </w:pPr>
                      <w:r w:rsidRPr="00086B3A">
                        <w:rPr>
                          <w:rFonts w:hint="eastAsia"/>
                        </w:rPr>
                        <w:t>キャリアカウンセリングやセミナー、模擬面接などの他、企業とのマッチング</w:t>
                      </w:r>
                      <w:r w:rsidRPr="00086B3A">
                        <w:t>イベント</w:t>
                      </w:r>
                      <w:r w:rsidRPr="00086B3A">
                        <w:rPr>
                          <w:rFonts w:hint="eastAsia"/>
                        </w:rPr>
                        <w:t>などを行っています。さらに、子育て中の利用者が採用面接を</w:t>
                      </w:r>
                      <w:r w:rsidRPr="00086B3A">
                        <w:t>受ける</w:t>
                      </w:r>
                      <w:r w:rsidRPr="00086B3A">
                        <w:rPr>
                          <w:rFonts w:hint="eastAsia"/>
                        </w:rPr>
                        <w:t>際、一時保育サービス</w:t>
                      </w:r>
                      <w:r w:rsidRPr="00086B3A">
                        <w:t>が</w:t>
                      </w:r>
                      <w:r>
                        <w:rPr>
                          <w:rFonts w:hint="eastAsia"/>
                        </w:rPr>
                        <w:t>利用できます。</w:t>
                      </w:r>
                    </w:p>
                    <w:p w14:paraId="5FA6B554" w14:textId="77777777" w:rsidR="00366BC6" w:rsidRDefault="00366BC6">
                      <w:pPr>
                        <w:spacing w:line="320" w:lineRule="exact"/>
                        <w:ind w:firstLineChars="100" w:firstLine="210"/>
                      </w:pPr>
                      <w:r>
                        <w:rPr>
                          <w:rFonts w:hint="eastAsia"/>
                        </w:rPr>
                        <w:t>また、併設する大阪東ハローワークコーナーで、最新の求人</w:t>
                      </w:r>
                    </w:p>
                    <w:p w14:paraId="198743DD" w14:textId="77777777" w:rsidR="00366BC6" w:rsidRDefault="00366BC6">
                      <w:pPr>
                        <w:spacing w:line="320" w:lineRule="exact"/>
                      </w:pPr>
                      <w:r>
                        <w:rPr>
                          <w:rFonts w:hint="eastAsia"/>
                        </w:rPr>
                        <w:t>検索や職業相談等が利用できるのも特長です。</w:t>
                      </w:r>
                    </w:p>
                    <w:p w14:paraId="754341C9" w14:textId="77777777" w:rsidR="00366BC6" w:rsidRDefault="00366BC6">
                      <w:pPr>
                        <w:spacing w:line="320" w:lineRule="exact"/>
                        <w:ind w:firstLineChars="100" w:firstLine="210"/>
                      </w:pPr>
                      <w:r>
                        <w:rPr>
                          <w:rFonts w:hint="eastAsia"/>
                        </w:rPr>
                        <w:t>（所在地：大阪市中央区北浜東</w:t>
                      </w:r>
                      <w:r>
                        <w:rPr>
                          <w:rFonts w:hint="eastAsia"/>
                        </w:rPr>
                        <w:t>3-14</w:t>
                      </w:r>
                      <w:r>
                        <w:rPr>
                          <w:rFonts w:hint="eastAsia"/>
                        </w:rPr>
                        <w:t xml:space="preserve">　エル･おおさか本館）</w:t>
                      </w:r>
                    </w:p>
                  </w:txbxContent>
                </v:textbox>
                <w10:wrap anchorx="margin"/>
              </v:shape>
            </w:pict>
          </mc:Fallback>
        </mc:AlternateContent>
      </w:r>
    </w:p>
    <w:p w14:paraId="3F284F49" w14:textId="77777777" w:rsidR="00B75B31" w:rsidRDefault="00B75B31">
      <w:pPr>
        <w:rPr>
          <w:sz w:val="22"/>
        </w:rPr>
      </w:pPr>
    </w:p>
    <w:p w14:paraId="08766BD4" w14:textId="7E8D1B93" w:rsidR="00B75B31" w:rsidRDefault="00B75B31">
      <w:pPr>
        <w:rPr>
          <w:sz w:val="22"/>
        </w:rPr>
      </w:pPr>
    </w:p>
    <w:p w14:paraId="4213625B" w14:textId="038C44B0" w:rsidR="00B75B31" w:rsidRDefault="00B75B31">
      <w:pPr>
        <w:rPr>
          <w:rFonts w:asciiTheme="minorEastAsia" w:hAnsiTheme="minorEastAsia"/>
          <w:sz w:val="22"/>
        </w:rPr>
      </w:pPr>
    </w:p>
    <w:p w14:paraId="7CB11BB1" w14:textId="0ED78555" w:rsidR="00B75B31" w:rsidRDefault="00B75B31">
      <w:pPr>
        <w:rPr>
          <w:rFonts w:asciiTheme="minorEastAsia" w:hAnsiTheme="minorEastAsia"/>
          <w:sz w:val="22"/>
        </w:rPr>
      </w:pPr>
    </w:p>
    <w:p w14:paraId="31803EF3" w14:textId="5984D798" w:rsidR="00B75B31" w:rsidRDefault="00086B3A">
      <w:pPr>
        <w:rPr>
          <w:rFonts w:asciiTheme="minorEastAsia" w:hAnsiTheme="minorEastAsia"/>
          <w:sz w:val="22"/>
        </w:rPr>
      </w:pPr>
      <w:r>
        <w:rPr>
          <w:rFonts w:asciiTheme="minorEastAsia" w:hAnsiTheme="minorEastAsia"/>
          <w:noProof/>
          <w:sz w:val="22"/>
        </w:rPr>
        <w:drawing>
          <wp:anchor distT="0" distB="0" distL="114300" distR="114300" simplePos="0" relativeHeight="252602368" behindDoc="1" locked="0" layoutInCell="1" allowOverlap="1" wp14:anchorId="0D8A2C94" wp14:editId="326CD5E1">
            <wp:simplePos x="0" y="0"/>
            <wp:positionH relativeFrom="column">
              <wp:posOffset>3947795</wp:posOffset>
            </wp:positionH>
            <wp:positionV relativeFrom="paragraph">
              <wp:posOffset>19050</wp:posOffset>
            </wp:positionV>
            <wp:extent cx="1623695" cy="960120"/>
            <wp:effectExtent l="0" t="0" r="0" b="0"/>
            <wp:wrapTight wrapText="bothSides">
              <wp:wrapPolygon edited="0">
                <wp:start x="0" y="0"/>
                <wp:lineTo x="0" y="21000"/>
                <wp:lineTo x="21287" y="21000"/>
                <wp:lineTo x="21287" y="0"/>
                <wp:lineTo x="0" y="0"/>
              </wp:wrapPolygon>
            </wp:wrapTight>
            <wp:docPr id="509"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図 50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623695"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4533">
        <w:rPr>
          <w:rFonts w:asciiTheme="minorEastAsia" w:hAnsiTheme="minorEastAsia"/>
          <w:noProof/>
          <w:sz w:val="22"/>
        </w:rPr>
        <mc:AlternateContent>
          <mc:Choice Requires="wps">
            <w:drawing>
              <wp:anchor distT="0" distB="0" distL="114300" distR="114300" simplePos="0" relativeHeight="252597248" behindDoc="0" locked="0" layoutInCell="1" allowOverlap="1" wp14:anchorId="7986C245" wp14:editId="7B7CC113">
                <wp:simplePos x="0" y="0"/>
                <wp:positionH relativeFrom="column">
                  <wp:posOffset>3947795</wp:posOffset>
                </wp:positionH>
                <wp:positionV relativeFrom="paragraph">
                  <wp:posOffset>163830</wp:posOffset>
                </wp:positionV>
                <wp:extent cx="1628775" cy="790575"/>
                <wp:effectExtent l="0" t="0" r="9525" b="9525"/>
                <wp:wrapNone/>
                <wp:docPr id="487" name="テキスト ボックス 487"/>
                <wp:cNvGraphicFramePr/>
                <a:graphic xmlns:a="http://schemas.openxmlformats.org/drawingml/2006/main">
                  <a:graphicData uri="http://schemas.microsoft.com/office/word/2010/wordprocessingShape">
                    <wps:wsp>
                      <wps:cNvSpPr txBox="1"/>
                      <wps:spPr>
                        <a:xfrm>
                          <a:off x="0" y="0"/>
                          <a:ext cx="1628775" cy="790575"/>
                        </a:xfrm>
                        <a:prstGeom prst="rect">
                          <a:avLst/>
                        </a:prstGeom>
                        <a:solidFill>
                          <a:schemeClr val="lt1"/>
                        </a:solidFill>
                        <a:ln w="6350">
                          <a:noFill/>
                        </a:ln>
                      </wps:spPr>
                      <wps:txbx>
                        <w:txbxContent>
                          <w:p w14:paraId="49480824" w14:textId="77777777" w:rsidR="00366BC6" w:rsidRDefault="00366BC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986C245" id="テキスト ボックス 487" o:spid="_x0000_s1184" type="#_x0000_t202" style="position:absolute;left:0;text-align:left;margin-left:310.85pt;margin-top:12.9pt;width:128.25pt;height:62.25pt;z-index:25259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" fillcolor="white [3201]" stroked="f" strokeweight=".5pt">
                <v:textbox>
                  <w:txbxContent>
                    <w:p w14:paraId="49480824" w14:textId="77777777" w:rsidR="00366BC6" w:rsidRDefault="00366BC6"/>
                  </w:txbxContent>
                </v:textbox>
              </v:shape>
            </w:pict>
          </mc:Fallback>
        </mc:AlternateContent>
      </w:r>
    </w:p>
    <w:p w14:paraId="1FFBCE9D" w14:textId="593ECE80" w:rsidR="00B75B31" w:rsidRDefault="00B75B31">
      <w:pPr>
        <w:rPr>
          <w:rFonts w:asciiTheme="minorEastAsia" w:hAnsiTheme="minorEastAsia"/>
          <w:sz w:val="22"/>
        </w:rPr>
      </w:pPr>
    </w:p>
    <w:p w14:paraId="1A322AD0" w14:textId="77777777" w:rsidR="00B75B31" w:rsidRDefault="00B75B31">
      <w:pPr>
        <w:rPr>
          <w:rFonts w:asciiTheme="minorEastAsia" w:hAnsiTheme="minorEastAsia"/>
          <w:sz w:val="22"/>
        </w:rPr>
      </w:pPr>
    </w:p>
    <w:p w14:paraId="11A135DF" w14:textId="77777777" w:rsidR="00B75B31" w:rsidRDefault="00B75B31">
      <w:pPr>
        <w:rPr>
          <w:rFonts w:asciiTheme="minorEastAsia" w:hAnsiTheme="minorEastAsia"/>
          <w:sz w:val="22"/>
        </w:rPr>
      </w:pPr>
    </w:p>
    <w:p w14:paraId="709C6A59" w14:textId="20A3CDD6" w:rsidR="00B75B31" w:rsidRDefault="00086B3A">
      <w:pPr>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2598272" behindDoc="0" locked="0" layoutInCell="1" allowOverlap="1" wp14:anchorId="1C908027" wp14:editId="6DE88194">
                <wp:simplePos x="0" y="0"/>
                <wp:positionH relativeFrom="column">
                  <wp:posOffset>3833495</wp:posOffset>
                </wp:positionH>
                <wp:positionV relativeFrom="paragraph">
                  <wp:posOffset>99060</wp:posOffset>
                </wp:positionV>
                <wp:extent cx="1724025" cy="228600"/>
                <wp:effectExtent l="0" t="0" r="9525" b="0"/>
                <wp:wrapNone/>
                <wp:docPr id="488" name="テキスト ボックス 488"/>
                <wp:cNvGraphicFramePr/>
                <a:graphic xmlns:a="http://schemas.openxmlformats.org/drawingml/2006/main">
                  <a:graphicData uri="http://schemas.microsoft.com/office/word/2010/wordprocessingShape">
                    <wps:wsp>
                      <wps:cNvSpPr txBox="1"/>
                      <wps:spPr>
                        <a:xfrm>
                          <a:off x="0" y="0"/>
                          <a:ext cx="1724025" cy="228600"/>
                        </a:xfrm>
                        <a:prstGeom prst="rect">
                          <a:avLst/>
                        </a:prstGeom>
                        <a:solidFill>
                          <a:schemeClr val="lt1"/>
                        </a:solidFill>
                        <a:ln w="6350">
                          <a:noFill/>
                        </a:ln>
                      </wps:spPr>
                      <wps:txbx>
                        <w:txbxContent>
                          <w:p w14:paraId="56E226E0" w14:textId="77777777" w:rsidR="00366BC6" w:rsidRDefault="00366BC6">
                            <w:pPr>
                              <w:spacing w:line="180" w:lineRule="exact"/>
                              <w:jc w:val="center"/>
                            </w:pPr>
                            <w:r>
                              <w:rPr>
                                <w:rFonts w:hint="eastAsia"/>
                                <w:sz w:val="16"/>
                                <w:szCs w:val="16"/>
                              </w:rPr>
                              <w:t>OSAKA</w:t>
                            </w:r>
                            <w:r>
                              <w:rPr>
                                <w:rFonts w:hint="eastAsia"/>
                                <w:sz w:val="16"/>
                                <w:szCs w:val="16"/>
                              </w:rPr>
                              <w:t>しごとフィールド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C908027" id="テキスト ボックス 488" o:spid="_x0000_s1185" type="#_x0000_t202" style="position:absolute;left:0;text-align:left;margin-left:301.85pt;margin-top:7.8pt;width:135.75pt;height:18pt;z-index:25259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" fillcolor="white [3201]" stroked="f" strokeweight=".5pt">
                <v:textbox>
                  <w:txbxContent>
                    <w:p w14:paraId="56E226E0" w14:textId="77777777" w:rsidR="00366BC6" w:rsidRDefault="00366BC6">
                      <w:pPr>
                        <w:spacing w:line="180" w:lineRule="exact"/>
                        <w:jc w:val="center"/>
                      </w:pPr>
                      <w:r>
                        <w:rPr>
                          <w:rFonts w:hint="eastAsia"/>
                          <w:sz w:val="16"/>
                          <w:szCs w:val="16"/>
                        </w:rPr>
                        <w:t>OSAKA</w:t>
                      </w:r>
                      <w:r>
                        <w:rPr>
                          <w:rFonts w:hint="eastAsia"/>
                          <w:sz w:val="16"/>
                          <w:szCs w:val="16"/>
                        </w:rPr>
                        <w:t>しごとフィールド</w:t>
                      </w:r>
                    </w:p>
                  </w:txbxContent>
                </v:textbox>
              </v:shape>
            </w:pict>
          </mc:Fallback>
        </mc:AlternateContent>
      </w:r>
    </w:p>
    <w:p w14:paraId="3BA8DD55" w14:textId="7E4B0FA3" w:rsidR="00B75B31" w:rsidRDefault="00B75B31">
      <w:pPr>
        <w:rPr>
          <w:rFonts w:asciiTheme="minorEastAsia" w:hAnsiTheme="minorEastAsia"/>
          <w:sz w:val="22"/>
        </w:rPr>
      </w:pPr>
    </w:p>
    <w:p w14:paraId="583FC93D" w14:textId="1D325ACD" w:rsidR="00B75B31" w:rsidRDefault="00B75B31">
      <w:pPr>
        <w:rPr>
          <w:rFonts w:asciiTheme="minorEastAsia" w:hAnsiTheme="minorEastAsia"/>
          <w:sz w:val="22"/>
        </w:rPr>
      </w:pPr>
    </w:p>
    <w:p w14:paraId="2FD22657" w14:textId="77777777" w:rsidR="00086B3A" w:rsidRDefault="00086B3A">
      <w:pPr>
        <w:rPr>
          <w:rFonts w:asciiTheme="minorEastAsia" w:hAnsiTheme="minorEastAsia"/>
          <w:sz w:val="22"/>
        </w:rPr>
      </w:pPr>
    </w:p>
    <w:p w14:paraId="2E009938" w14:textId="77777777" w:rsidR="00B75B31" w:rsidRDefault="00334533">
      <w:pPr>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2599296" behindDoc="0" locked="0" layoutInCell="1" allowOverlap="1" wp14:anchorId="6A09609F" wp14:editId="7705445F">
                <wp:simplePos x="0" y="0"/>
                <wp:positionH relativeFrom="margin">
                  <wp:align>left</wp:align>
                </wp:positionH>
                <wp:positionV relativeFrom="paragraph">
                  <wp:posOffset>99060</wp:posOffset>
                </wp:positionV>
                <wp:extent cx="5791200" cy="2828925"/>
                <wp:effectExtent l="0" t="0" r="19050" b="28575"/>
                <wp:wrapNone/>
                <wp:docPr id="491" name="テキスト ボックス 491" descr="クリエイションコア東大阪内にあるMOBIO（ものづくりビジネスセンター大阪）は、府内ものづくり中小企業の総合支援拠点」です。国内最大級の常設展示場をはじめ、ビジネスマッチング、販路開拓、産学連携相談、知的財産活用、セミナー開催など、総合的な支援を行っています。&#10;（所在地：〒577-0011　大阪府東大阪市荒本北1-4-17　クリエイション・コア東大阪北館）"/>
                <wp:cNvGraphicFramePr/>
                <a:graphic xmlns:a="http://schemas.openxmlformats.org/drawingml/2006/main">
                  <a:graphicData uri="http://schemas.microsoft.com/office/word/2010/wordprocessingShape">
                    <wps:wsp>
                      <wps:cNvSpPr txBox="1"/>
                      <wps:spPr>
                        <a:xfrm>
                          <a:off x="0" y="0"/>
                          <a:ext cx="5791200" cy="2828925"/>
                        </a:xfrm>
                        <a:prstGeom prst="rect">
                          <a:avLst/>
                        </a:prstGeom>
                        <a:solidFill>
                          <a:schemeClr val="lt1"/>
                        </a:solidFill>
                        <a:ln w="6350">
                          <a:solidFill>
                            <a:prstClr val="black"/>
                          </a:solidFill>
                          <a:prstDash val="sysDot"/>
                        </a:ln>
                      </wps:spPr>
                      <wps:txbx>
                        <w:txbxContent>
                          <w:p w14:paraId="69AD9F67" w14:textId="77777777" w:rsidR="00366BC6" w:rsidRDefault="00366BC6">
                            <w:pPr>
                              <w:spacing w:line="320" w:lineRule="exact"/>
                              <w:ind w:firstLineChars="100" w:firstLine="210"/>
                            </w:pPr>
                          </w:p>
                          <w:p w14:paraId="44C93492" w14:textId="77777777" w:rsidR="00366BC6" w:rsidRPr="00086B3A" w:rsidRDefault="00366BC6">
                            <w:pPr>
                              <w:spacing w:line="320" w:lineRule="exact"/>
                              <w:ind w:firstLineChars="100" w:firstLine="210"/>
                            </w:pPr>
                            <w:r w:rsidRPr="00086B3A">
                              <w:rPr>
                                <w:rFonts w:hint="eastAsia"/>
                              </w:rPr>
                              <w:t>クリエイションコア</w:t>
                            </w:r>
                            <w:r w:rsidRPr="00086B3A">
                              <w:t>東大阪</w:t>
                            </w:r>
                            <w:r w:rsidRPr="00086B3A">
                              <w:rPr>
                                <w:rFonts w:hint="eastAsia"/>
                              </w:rPr>
                              <w:t>内</w:t>
                            </w:r>
                            <w:r w:rsidRPr="00086B3A">
                              <w:t>にある</w:t>
                            </w:r>
                            <w:r w:rsidRPr="00086B3A">
                              <w:rPr>
                                <w:rFonts w:hint="eastAsia"/>
                              </w:rPr>
                              <w:t>MOBIO</w:t>
                            </w:r>
                            <w:r w:rsidRPr="00086B3A">
                              <w:rPr>
                                <w:rFonts w:hint="eastAsia"/>
                              </w:rPr>
                              <w:t>（</w:t>
                            </w:r>
                            <w:r w:rsidRPr="00086B3A">
                              <w:t>ものづくりビジネスセンター大阪）は、</w:t>
                            </w:r>
                            <w:r w:rsidRPr="00086B3A">
                              <w:rPr>
                                <w:rFonts w:hint="eastAsia"/>
                              </w:rPr>
                              <w:t>府内ものづくり</w:t>
                            </w:r>
                            <w:r w:rsidRPr="00086B3A">
                              <w:t>中小企業の総合支援</w:t>
                            </w:r>
                            <w:r w:rsidRPr="00086B3A">
                              <w:rPr>
                                <w:rFonts w:hint="eastAsia"/>
                              </w:rPr>
                              <w:t>拠点</w:t>
                            </w:r>
                            <w:r w:rsidRPr="00086B3A">
                              <w:t>」</w:t>
                            </w:r>
                            <w:r w:rsidRPr="00086B3A">
                              <w:rPr>
                                <w:rFonts w:hint="eastAsia"/>
                              </w:rPr>
                              <w:t>です。</w:t>
                            </w:r>
                            <w:r w:rsidRPr="00086B3A">
                              <w:t>国内最大級の常設展示場をはじめ、ビジネスマッチング、販路開拓、産学連携相談、知的財産活用、</w:t>
                            </w:r>
                            <w:r w:rsidRPr="00086B3A">
                              <w:rPr>
                                <w:rFonts w:hint="eastAsia"/>
                              </w:rPr>
                              <w:t>セミナ</w:t>
                            </w:r>
                            <w:r w:rsidRPr="00086B3A">
                              <w:t>ー開催</w:t>
                            </w:r>
                            <w:r w:rsidRPr="00086B3A">
                              <w:rPr>
                                <w:rFonts w:hint="eastAsia"/>
                              </w:rPr>
                              <w:t>など、</w:t>
                            </w:r>
                            <w:r w:rsidRPr="00086B3A">
                              <w:t>総合的な支援を行っています。</w:t>
                            </w:r>
                          </w:p>
                          <w:p w14:paraId="75F28C11" w14:textId="419A3C7E" w:rsidR="00366BC6" w:rsidRPr="00086B3A" w:rsidRDefault="00366BC6">
                            <w:pPr>
                              <w:spacing w:line="320" w:lineRule="exact"/>
                              <w:ind w:firstLineChars="100" w:firstLine="210"/>
                            </w:pPr>
                            <w:r w:rsidRPr="00086B3A">
                              <w:rPr>
                                <w:rFonts w:hint="eastAsia"/>
                              </w:rPr>
                              <w:t>（所在地：〒</w:t>
                            </w:r>
                            <w:r w:rsidRPr="00086B3A">
                              <w:rPr>
                                <w:rFonts w:hint="eastAsia"/>
                              </w:rPr>
                              <w:t>577-0011</w:t>
                            </w:r>
                            <w:r w:rsidRPr="00086B3A">
                              <w:rPr>
                                <w:rFonts w:hint="eastAsia"/>
                              </w:rPr>
                              <w:t xml:space="preserve">　大阪府東大阪市荒本北</w:t>
                            </w:r>
                            <w:r w:rsidRPr="00086B3A">
                              <w:rPr>
                                <w:rFonts w:hint="eastAsia"/>
                              </w:rPr>
                              <w:t>1-4-17</w:t>
                            </w:r>
                            <w:r w:rsidRPr="00062966">
                              <w:rPr>
                                <w:rFonts w:hint="eastAsia"/>
                              </w:rPr>
                              <w:t xml:space="preserve">　クリエイション・コア東大阪北館</w:t>
                            </w:r>
                            <w:r w:rsidRPr="00086B3A">
                              <w:rPr>
                                <w:rFonts w:hint="eastAsia"/>
                              </w:rPr>
                              <w:t>）</w:t>
                            </w:r>
                          </w:p>
                          <w:p w14:paraId="74F46FDE" w14:textId="77777777" w:rsidR="00366BC6" w:rsidRDefault="00366BC6">
                            <w:pPr>
                              <w:ind w:firstLineChars="550" w:firstLine="1155"/>
                              <w:jc w:val="left"/>
                            </w:pPr>
                            <w:r>
                              <w:rPr>
                                <w:noProof/>
                              </w:rPr>
                              <w:drawing>
                                <wp:inline distT="0" distB="0" distL="0" distR="0" wp14:anchorId="09B43CE2" wp14:editId="62906585">
                                  <wp:extent cx="2073910" cy="1322705"/>
                                  <wp:effectExtent l="0" t="0" r="254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 name="図 11271"/>
                                          <pic:cNvPicPr>
                                            <a:picLocks noChangeAspect="1"/>
                                          </pic:cNvPicPr>
                                        </pic:nvPicPr>
                                        <pic:blipFill>
                                          <a:blip r:embed="rId61"/>
                                          <a:stretch>
                                            <a:fillRect/>
                                          </a:stretch>
                                        </pic:blipFill>
                                        <pic:spPr>
                                          <a:xfrm>
                                            <a:off x="0" y="0"/>
                                            <a:ext cx="2132637" cy="1359835"/>
                                          </a:xfrm>
                                          <a:prstGeom prst="rect">
                                            <a:avLst/>
                                          </a:prstGeom>
                                        </pic:spPr>
                                      </pic:pic>
                                    </a:graphicData>
                                  </a:graphic>
                                </wp:inline>
                              </w:drawing>
                            </w:r>
                            <w:r>
                              <w:rPr>
                                <w:rFonts w:hint="eastAsia"/>
                              </w:rPr>
                              <w:t xml:space="preserve">     </w:t>
                            </w:r>
                            <w:r>
                              <w:rPr>
                                <w:noProof/>
                              </w:rPr>
                              <w:drawing>
                                <wp:inline distT="0" distB="0" distL="0" distR="0" wp14:anchorId="58937ABA" wp14:editId="2CD8227D">
                                  <wp:extent cx="2136775" cy="1351280"/>
                                  <wp:effectExtent l="0" t="0" r="0" b="127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 name="図 11276"/>
                                          <pic:cNvPicPr>
                                            <a:picLocks noChangeAspect="1"/>
                                          </pic:cNvPicPr>
                                        </pic:nvPicPr>
                                        <pic:blipFill>
                                          <a:blip r:embed="rId62"/>
                                          <a:stretch>
                                            <a:fillRect/>
                                          </a:stretch>
                                        </pic:blipFill>
                                        <pic:spPr>
                                          <a:xfrm>
                                            <a:off x="0" y="0"/>
                                            <a:ext cx="2142168" cy="1354607"/>
                                          </a:xfrm>
                                          <a:prstGeom prst="rect">
                                            <a:avLst/>
                                          </a:prstGeom>
                                        </pic:spPr>
                                      </pic:pic>
                                    </a:graphicData>
                                  </a:graphic>
                                </wp:inline>
                              </w:drawing>
                            </w:r>
                          </w:p>
                          <w:p w14:paraId="6074960D" w14:textId="77777777" w:rsidR="00366BC6" w:rsidRDefault="00366BC6">
                            <w:pPr>
                              <w:ind w:firstLineChars="400" w:firstLine="840"/>
                              <w:jc w:val="left"/>
                            </w:pPr>
                          </w:p>
                          <w:p w14:paraId="73AD5B0B" w14:textId="77777777" w:rsidR="00366BC6" w:rsidRDefault="00366BC6">
                            <w:pPr>
                              <w:jc w:val="left"/>
                            </w:pPr>
                          </w:p>
                          <w:p w14:paraId="5C8AAB88" w14:textId="77777777" w:rsidR="00366BC6" w:rsidRDefault="00366BC6">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A09609F" id="テキスト ボックス 491" o:spid="_x0000_s1186" type="#_x0000_t202" alt="クリエイションコア東大阪内にあるMOBIO（ものづくりビジネスセンター大阪）は、府内ものづくり中小企業の総合支援拠点」です。国内最大級の常設展示場をはじめ、ビジネスマッチング、販路開拓、産学連携相談、知的財産活用、セミナー開催など、総合的な支援を行っています。&#10;（所在地：〒577-0011　大阪府東大阪市荒本北1-4-17　クリエイション・コア東大阪北館）" style="position:absolute;left:0;text-align:left;margin-left:0;margin-top:7.8pt;width:456pt;height:222.75pt;z-index:2525992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" fillcolor="white [3201]" strokeweight=".5pt">
                <v:stroke dashstyle="1 1"/>
                <v:textbox>
                  <w:txbxContent>
                    <w:p w14:paraId="69AD9F67" w14:textId="77777777" w:rsidR="00366BC6" w:rsidRDefault="00366BC6">
                      <w:pPr>
                        <w:spacing w:line="320" w:lineRule="exact"/>
                        <w:ind w:firstLineChars="100" w:firstLine="210"/>
                      </w:pPr>
                    </w:p>
                    <w:p w14:paraId="44C93492" w14:textId="77777777" w:rsidR="00366BC6" w:rsidRPr="00086B3A" w:rsidRDefault="00366BC6">
                      <w:pPr>
                        <w:spacing w:line="320" w:lineRule="exact"/>
                        <w:ind w:firstLineChars="100" w:firstLine="210"/>
                      </w:pPr>
                      <w:r w:rsidRPr="00086B3A">
                        <w:rPr>
                          <w:rFonts w:hint="eastAsia"/>
                        </w:rPr>
                        <w:t>クリエイションコア</w:t>
                      </w:r>
                      <w:r w:rsidRPr="00086B3A">
                        <w:t>東大阪</w:t>
                      </w:r>
                      <w:r w:rsidRPr="00086B3A">
                        <w:rPr>
                          <w:rFonts w:hint="eastAsia"/>
                        </w:rPr>
                        <w:t>内</w:t>
                      </w:r>
                      <w:r w:rsidRPr="00086B3A">
                        <w:t>にある</w:t>
                      </w:r>
                      <w:r w:rsidRPr="00086B3A">
                        <w:rPr>
                          <w:rFonts w:hint="eastAsia"/>
                        </w:rPr>
                        <w:t>MOBIO</w:t>
                      </w:r>
                      <w:r w:rsidRPr="00086B3A">
                        <w:rPr>
                          <w:rFonts w:hint="eastAsia"/>
                        </w:rPr>
                        <w:t>（</w:t>
                      </w:r>
                      <w:r w:rsidRPr="00086B3A">
                        <w:t>ものづくりビジネスセンター大阪）は、</w:t>
                      </w:r>
                      <w:r w:rsidRPr="00086B3A">
                        <w:rPr>
                          <w:rFonts w:hint="eastAsia"/>
                        </w:rPr>
                        <w:t>府内ものづくり</w:t>
                      </w:r>
                      <w:r w:rsidRPr="00086B3A">
                        <w:t>中小企業の総合支援</w:t>
                      </w:r>
                      <w:r w:rsidRPr="00086B3A">
                        <w:rPr>
                          <w:rFonts w:hint="eastAsia"/>
                        </w:rPr>
                        <w:t>拠点</w:t>
                      </w:r>
                      <w:r w:rsidRPr="00086B3A">
                        <w:t>」</w:t>
                      </w:r>
                      <w:r w:rsidRPr="00086B3A">
                        <w:rPr>
                          <w:rFonts w:hint="eastAsia"/>
                        </w:rPr>
                        <w:t>です。</w:t>
                      </w:r>
                      <w:r w:rsidRPr="00086B3A">
                        <w:t>国内最大級の常設展示場をはじめ、ビジネスマッチング、販路開拓、産学連携相談、知的財産活用、</w:t>
                      </w:r>
                      <w:r w:rsidRPr="00086B3A">
                        <w:rPr>
                          <w:rFonts w:hint="eastAsia"/>
                        </w:rPr>
                        <w:t>セミナ</w:t>
                      </w:r>
                      <w:r w:rsidRPr="00086B3A">
                        <w:t>ー開催</w:t>
                      </w:r>
                      <w:r w:rsidRPr="00086B3A">
                        <w:rPr>
                          <w:rFonts w:hint="eastAsia"/>
                        </w:rPr>
                        <w:t>など、</w:t>
                      </w:r>
                      <w:r w:rsidRPr="00086B3A">
                        <w:t>総合的な支援を行っています。</w:t>
                      </w:r>
                    </w:p>
                    <w:p w14:paraId="75F28C11" w14:textId="419A3C7E" w:rsidR="00366BC6" w:rsidRPr="00086B3A" w:rsidRDefault="00366BC6">
                      <w:pPr>
                        <w:spacing w:line="320" w:lineRule="exact"/>
                        <w:ind w:firstLineChars="100" w:firstLine="210"/>
                      </w:pPr>
                      <w:r w:rsidRPr="00086B3A">
                        <w:rPr>
                          <w:rFonts w:hint="eastAsia"/>
                        </w:rPr>
                        <w:t>（所在地：〒</w:t>
                      </w:r>
                      <w:r w:rsidRPr="00086B3A">
                        <w:rPr>
                          <w:rFonts w:hint="eastAsia"/>
                        </w:rPr>
                        <w:t>577-0011</w:t>
                      </w:r>
                      <w:r w:rsidRPr="00086B3A">
                        <w:rPr>
                          <w:rFonts w:hint="eastAsia"/>
                        </w:rPr>
                        <w:t xml:space="preserve">　大阪府東大阪市荒本北</w:t>
                      </w:r>
                      <w:r w:rsidRPr="00086B3A">
                        <w:rPr>
                          <w:rFonts w:hint="eastAsia"/>
                        </w:rPr>
                        <w:t>1-4-17</w:t>
                      </w:r>
                      <w:r w:rsidRPr="00062966">
                        <w:rPr>
                          <w:rFonts w:hint="eastAsia"/>
                        </w:rPr>
                        <w:t xml:space="preserve">　クリエイション・コア東大阪北館</w:t>
                      </w:r>
                      <w:r w:rsidRPr="00086B3A">
                        <w:rPr>
                          <w:rFonts w:hint="eastAsia"/>
                        </w:rPr>
                        <w:t>）</w:t>
                      </w:r>
                    </w:p>
                    <w:p w14:paraId="74F46FDE" w14:textId="77777777" w:rsidR="00366BC6" w:rsidRDefault="00366BC6">
                      <w:pPr>
                        <w:ind w:firstLineChars="550" w:firstLine="1155"/>
                        <w:jc w:val="left"/>
                      </w:pPr>
                      <w:r>
                        <w:rPr>
                          <w:noProof/>
                        </w:rPr>
                        <w:drawing>
                          <wp:inline distT="0" distB="0" distL="0" distR="0" wp14:anchorId="09B43CE2" wp14:editId="62906585">
                            <wp:extent cx="2073910" cy="1322705"/>
                            <wp:effectExtent l="0" t="0" r="254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 name="図 11271"/>
                                    <pic:cNvPicPr>
                                      <a:picLocks noChangeAspect="1"/>
                                    </pic:cNvPicPr>
                                  </pic:nvPicPr>
                                  <pic:blipFill>
                                    <a:blip r:embed="rId63"/>
                                    <a:stretch>
                                      <a:fillRect/>
                                    </a:stretch>
                                  </pic:blipFill>
                                  <pic:spPr>
                                    <a:xfrm>
                                      <a:off x="0" y="0"/>
                                      <a:ext cx="2132637" cy="1359835"/>
                                    </a:xfrm>
                                    <a:prstGeom prst="rect">
                                      <a:avLst/>
                                    </a:prstGeom>
                                  </pic:spPr>
                                </pic:pic>
                              </a:graphicData>
                            </a:graphic>
                          </wp:inline>
                        </w:drawing>
                      </w:r>
                      <w:r>
                        <w:rPr>
                          <w:rFonts w:hint="eastAsia"/>
                        </w:rPr>
                        <w:t xml:space="preserve">     </w:t>
                      </w:r>
                      <w:r>
                        <w:rPr>
                          <w:noProof/>
                        </w:rPr>
                        <w:drawing>
                          <wp:inline distT="0" distB="0" distL="0" distR="0" wp14:anchorId="58937ABA" wp14:editId="2CD8227D">
                            <wp:extent cx="2136775" cy="1351280"/>
                            <wp:effectExtent l="0" t="0" r="0" b="127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 name="図 11276"/>
                                    <pic:cNvPicPr>
                                      <a:picLocks noChangeAspect="1"/>
                                    </pic:cNvPicPr>
                                  </pic:nvPicPr>
                                  <pic:blipFill>
                                    <a:blip r:embed="rId64"/>
                                    <a:stretch>
                                      <a:fillRect/>
                                    </a:stretch>
                                  </pic:blipFill>
                                  <pic:spPr>
                                    <a:xfrm>
                                      <a:off x="0" y="0"/>
                                      <a:ext cx="2142168" cy="1354607"/>
                                    </a:xfrm>
                                    <a:prstGeom prst="rect">
                                      <a:avLst/>
                                    </a:prstGeom>
                                  </pic:spPr>
                                </pic:pic>
                              </a:graphicData>
                            </a:graphic>
                          </wp:inline>
                        </w:drawing>
                      </w:r>
                    </w:p>
                    <w:p w14:paraId="6074960D" w14:textId="77777777" w:rsidR="00366BC6" w:rsidRDefault="00366BC6">
                      <w:pPr>
                        <w:ind w:firstLineChars="400" w:firstLine="840"/>
                        <w:jc w:val="left"/>
                      </w:pPr>
                    </w:p>
                    <w:p w14:paraId="73AD5B0B" w14:textId="77777777" w:rsidR="00366BC6" w:rsidRDefault="00366BC6">
                      <w:pPr>
                        <w:jc w:val="left"/>
                      </w:pPr>
                    </w:p>
                    <w:p w14:paraId="5C8AAB88" w14:textId="77777777" w:rsidR="00366BC6" w:rsidRDefault="00366BC6">
                      <w:pPr>
                        <w:jc w:val="center"/>
                      </w:pPr>
                    </w:p>
                  </w:txbxContent>
                </v:textbox>
                <w10:wrap anchorx="margin"/>
              </v:shape>
            </w:pict>
          </mc:Fallback>
        </mc:AlternateContent>
      </w:r>
      <w:r>
        <w:rPr>
          <w:rFonts w:ascii="HGSｺﾞｼｯｸE" w:eastAsia="HGSｺﾞｼｯｸE" w:hAnsi="HGSｺﾞｼｯｸE"/>
          <w:noProof/>
          <w:sz w:val="22"/>
        </w:rPr>
        <mc:AlternateContent>
          <mc:Choice Requires="wps">
            <w:drawing>
              <wp:anchor distT="0" distB="0" distL="114300" distR="114300" simplePos="0" relativeHeight="252611584" behindDoc="0" locked="0" layoutInCell="1" allowOverlap="1" wp14:anchorId="3C041DB2" wp14:editId="0B46ED18">
                <wp:simplePos x="0" y="0"/>
                <wp:positionH relativeFrom="margin">
                  <wp:align>center</wp:align>
                </wp:positionH>
                <wp:positionV relativeFrom="paragraph">
                  <wp:posOffset>13335</wp:posOffset>
                </wp:positionV>
                <wp:extent cx="3533775" cy="241935"/>
                <wp:effectExtent l="0" t="0" r="28575" b="24765"/>
                <wp:wrapNone/>
                <wp:docPr id="11270" name="AutoShape 146" title="モビオ"/>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241935"/>
                        </a:xfrm>
                        <a:prstGeom prst="roundRect">
                          <a:avLst>
                            <a:gd name="adj" fmla="val 16667"/>
                          </a:avLst>
                        </a:prstGeom>
                        <a:solidFill>
                          <a:srgbClr val="EEECE1">
                            <a:lumMod val="90000"/>
                            <a:lumOff val="0"/>
                          </a:srgbClr>
                        </a:solidFill>
                        <a:ln w="3175">
                          <a:solidFill>
                            <a:srgbClr val="000000"/>
                          </a:solidFill>
                          <a:round/>
                        </a:ln>
                      </wps:spPr>
                      <wps:txbx>
                        <w:txbxContent>
                          <w:p w14:paraId="051ADCC4" w14:textId="50EF93C4" w:rsidR="00366BC6" w:rsidRDefault="00366BC6">
                            <w:pPr>
                              <w:spacing w:line="260" w:lineRule="exact"/>
                              <w:jc w:val="center"/>
                              <w:rPr>
                                <w:color w:val="000000" w:themeColor="text1"/>
                              </w:rPr>
                            </w:pPr>
                            <w:r>
                              <w:rPr>
                                <w:rFonts w:ascii="HGSｺﾞｼｯｸE" w:eastAsia="HGSｺﾞｼｯｸE" w:hAnsi="HGSｺﾞｼｯｸE" w:hint="eastAsia"/>
                                <w:color w:val="000000" w:themeColor="text1"/>
                                <w:sz w:val="22"/>
                              </w:rPr>
                              <w:t>ＭＯＢＩＯ</w:t>
                            </w:r>
                          </w:p>
                        </w:txbxContent>
                      </wps:txbx>
                      <wps:bodyPr rot="0" vert="horz" wrap="square" lIns="74295" tIns="8890" rIns="74295" bIns="8890" anchor="ctr" anchorCtr="0" upright="1">
                        <a:noAutofit/>
                      </wps:bodyPr>
                    </wps:wsp>
                  </a:graphicData>
                </a:graphic>
              </wp:anchor>
            </w:drawing>
          </mc:Choice>
          <mc:Fallback>
            <w:pict>
              <v:roundrect w14:anchorId="3C041DB2" id="_x0000_s1187" alt="タイトル: モビオ" style="position:absolute;left:0;text-align:left;margin-left:0;margin-top:1.05pt;width:278.25pt;height:19.05pt;z-index:252611584;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" fillcolor="#ddd9c3" strokeweight=".25pt">
                <v:textbox inset="5.85pt,.7pt,5.85pt,.7pt">
                  <w:txbxContent>
                    <w:p w14:paraId="051ADCC4" w14:textId="50EF93C4" w:rsidR="00366BC6" w:rsidRDefault="00366BC6">
                      <w:pPr>
                        <w:spacing w:line="260" w:lineRule="exact"/>
                        <w:jc w:val="center"/>
                        <w:rPr>
                          <w:color w:val="000000" w:themeColor="text1"/>
                        </w:rPr>
                      </w:pPr>
                      <w:r>
                        <w:rPr>
                          <w:rFonts w:ascii="HGSｺﾞｼｯｸE" w:eastAsia="HGSｺﾞｼｯｸE" w:hAnsi="HGSｺﾞｼｯｸE" w:hint="eastAsia"/>
                          <w:color w:val="000000" w:themeColor="text1"/>
                          <w:sz w:val="22"/>
                        </w:rPr>
                        <w:t>ＭＯＢＩＯ</w:t>
                      </w:r>
                    </w:p>
                  </w:txbxContent>
                </v:textbox>
                <w10:wrap anchorx="margin"/>
              </v:roundrect>
            </w:pict>
          </mc:Fallback>
        </mc:AlternateContent>
      </w:r>
    </w:p>
    <w:p w14:paraId="6802CA6A" w14:textId="77777777" w:rsidR="00B75B31" w:rsidRDefault="00B75B31">
      <w:pPr>
        <w:rPr>
          <w:rFonts w:asciiTheme="minorEastAsia" w:hAnsiTheme="minorEastAsia"/>
          <w:sz w:val="22"/>
        </w:rPr>
      </w:pPr>
    </w:p>
    <w:p w14:paraId="4E1C32E0" w14:textId="77777777" w:rsidR="00B75B31" w:rsidRDefault="00B75B31">
      <w:pPr>
        <w:rPr>
          <w:rFonts w:asciiTheme="minorEastAsia" w:hAnsiTheme="minorEastAsia"/>
          <w:sz w:val="22"/>
        </w:rPr>
      </w:pPr>
    </w:p>
    <w:p w14:paraId="2AD8AA92" w14:textId="77777777" w:rsidR="00B75B31" w:rsidRDefault="00B75B31">
      <w:pPr>
        <w:rPr>
          <w:rFonts w:asciiTheme="minorEastAsia" w:hAnsiTheme="minorEastAsia"/>
          <w:sz w:val="22"/>
        </w:rPr>
      </w:pPr>
    </w:p>
    <w:p w14:paraId="55146BCB" w14:textId="17D3B6BA" w:rsidR="00B75B31" w:rsidRDefault="00B75B31">
      <w:pPr>
        <w:rPr>
          <w:rFonts w:asciiTheme="minorEastAsia" w:hAnsiTheme="minorEastAsia"/>
          <w:sz w:val="22"/>
        </w:rPr>
      </w:pPr>
    </w:p>
    <w:p w14:paraId="3015B698" w14:textId="77777777" w:rsidR="00086B3A" w:rsidRDefault="00086B3A">
      <w:pPr>
        <w:rPr>
          <w:rFonts w:asciiTheme="minorEastAsia" w:hAnsiTheme="minorEastAsia"/>
          <w:sz w:val="22"/>
        </w:rPr>
      </w:pPr>
    </w:p>
    <w:p w14:paraId="0B7832E6" w14:textId="77777777" w:rsidR="00B75B31" w:rsidRDefault="00B75B31">
      <w:pPr>
        <w:rPr>
          <w:rFonts w:asciiTheme="minorEastAsia" w:hAnsiTheme="minorEastAsia"/>
          <w:sz w:val="22"/>
        </w:rPr>
      </w:pPr>
    </w:p>
    <w:p w14:paraId="1D456777" w14:textId="77777777" w:rsidR="00B75B31" w:rsidRDefault="00B75B31">
      <w:pPr>
        <w:rPr>
          <w:rFonts w:asciiTheme="minorEastAsia" w:hAnsiTheme="minorEastAsia"/>
          <w:sz w:val="22"/>
        </w:rPr>
      </w:pPr>
    </w:p>
    <w:p w14:paraId="0A9F05C4" w14:textId="77777777" w:rsidR="00B75B31" w:rsidRDefault="00B75B31">
      <w:pPr>
        <w:rPr>
          <w:rFonts w:asciiTheme="minorEastAsia" w:hAnsiTheme="minorEastAsia"/>
          <w:sz w:val="22"/>
        </w:rPr>
      </w:pPr>
    </w:p>
    <w:p w14:paraId="11ACF943" w14:textId="77777777" w:rsidR="00B75B31" w:rsidRDefault="00B75B31">
      <w:pPr>
        <w:rPr>
          <w:rFonts w:asciiTheme="minorEastAsia" w:hAnsiTheme="minorEastAsia"/>
          <w:sz w:val="22"/>
        </w:rPr>
      </w:pPr>
    </w:p>
    <w:p w14:paraId="33E336A3" w14:textId="77777777" w:rsidR="00B75B31" w:rsidRDefault="00B75B31">
      <w:pPr>
        <w:rPr>
          <w:rFonts w:asciiTheme="minorEastAsia" w:hAnsiTheme="minorEastAsia"/>
          <w:sz w:val="22"/>
        </w:rPr>
      </w:pPr>
    </w:p>
    <w:p w14:paraId="2EB3E701" w14:textId="77777777" w:rsidR="00B75B31" w:rsidRDefault="00B75B31">
      <w:pPr>
        <w:rPr>
          <w:rFonts w:asciiTheme="minorEastAsia" w:hAnsiTheme="minorEastAsia"/>
          <w:sz w:val="22"/>
        </w:rPr>
      </w:pPr>
    </w:p>
    <w:p w14:paraId="46B1D865" w14:textId="77777777" w:rsidR="00B75B31" w:rsidRDefault="00B75B31">
      <w:pPr>
        <w:rPr>
          <w:rFonts w:asciiTheme="minorEastAsia" w:hAnsiTheme="minorEastAsia"/>
          <w:sz w:val="22"/>
        </w:rPr>
      </w:pPr>
    </w:p>
    <w:p w14:paraId="2FC77C06" w14:textId="77777777" w:rsidR="00B75B31" w:rsidRDefault="00B75B31">
      <w:pPr>
        <w:rPr>
          <w:rFonts w:asciiTheme="minorEastAsia" w:hAnsiTheme="minorEastAsia"/>
          <w:sz w:val="22"/>
        </w:rPr>
      </w:pPr>
    </w:p>
    <w:p w14:paraId="12EDCA26" w14:textId="77777777" w:rsidR="00B75B31" w:rsidRDefault="00B75B31">
      <w:pPr>
        <w:rPr>
          <w:rFonts w:asciiTheme="minorEastAsia" w:hAnsiTheme="minorEastAsia"/>
          <w:sz w:val="22"/>
        </w:rPr>
      </w:pPr>
    </w:p>
    <w:p w14:paraId="4770D0B9" w14:textId="15284386" w:rsidR="00B75B31" w:rsidRDefault="00334533">
      <w:pPr>
        <w:rPr>
          <w:rFonts w:ascii="HGPｺﾞｼｯｸE" w:eastAsia="HGPｺﾞｼｯｸE" w:hAnsi="HGPｺﾞｼｯｸE"/>
          <w:sz w:val="24"/>
          <w:szCs w:val="24"/>
        </w:rPr>
      </w:pPr>
      <w:r>
        <w:rPr>
          <w:rFonts w:ascii="HGPｺﾞｼｯｸE" w:eastAsia="HGPｺﾞｼｯｸE" w:hAnsi="HGPｺﾞｼｯｸE" w:hint="eastAsia"/>
          <w:sz w:val="24"/>
          <w:szCs w:val="24"/>
        </w:rPr>
        <w:t>≪</w:t>
      </w:r>
      <w:r>
        <w:rPr>
          <w:rFonts w:ascii="HGPｺﾞｼｯｸE" w:eastAsia="HGPｺﾞｼｯｸE" w:hAnsi="HGPｺﾞｼｯｸE"/>
          <w:color w:val="000000" w:themeColor="text1"/>
          <w:sz w:val="24"/>
          <w:szCs w:val="24"/>
        </w:rPr>
        <w:t>今後の公共職業訓練の</w:t>
      </w:r>
      <w:r w:rsidR="00086B3A">
        <w:rPr>
          <w:rFonts w:ascii="HGPｺﾞｼｯｸE" w:eastAsia="HGPｺﾞｼｯｸE" w:hAnsi="HGPｺﾞｼｯｸE" w:hint="eastAsia"/>
          <w:color w:val="000000" w:themeColor="text1"/>
          <w:sz w:val="24"/>
          <w:szCs w:val="24"/>
        </w:rPr>
        <w:t>あり方の</w:t>
      </w:r>
      <w:r w:rsidR="001809FE">
        <w:rPr>
          <w:rFonts w:ascii="HGPｺﾞｼｯｸE" w:eastAsia="HGPｺﾞｼｯｸE" w:hAnsi="HGPｺﾞｼｯｸE" w:hint="eastAsia"/>
          <w:color w:val="000000" w:themeColor="text1"/>
          <w:sz w:val="24"/>
          <w:szCs w:val="24"/>
        </w:rPr>
        <w:t>検討</w:t>
      </w:r>
      <w:r>
        <w:rPr>
          <w:rFonts w:ascii="HGPｺﾞｼｯｸE" w:eastAsia="HGPｺﾞｼｯｸE" w:hAnsi="HGPｺﾞｼｯｸE" w:hint="eastAsia"/>
          <w:sz w:val="24"/>
          <w:szCs w:val="24"/>
        </w:rPr>
        <w:t>≫</w:t>
      </w:r>
    </w:p>
    <w:p w14:paraId="0DE14AA2" w14:textId="70F2838E" w:rsidR="004F69D0" w:rsidRPr="00CF4382" w:rsidRDefault="00334533" w:rsidP="004F69D0">
      <w:pPr>
        <w:widowControl/>
        <w:ind w:firstLineChars="100" w:firstLine="220"/>
        <w:jc w:val="left"/>
        <w:rPr>
          <w:rFonts w:asciiTheme="minorEastAsia" w:hAnsiTheme="minorEastAsia"/>
          <w:sz w:val="22"/>
        </w:rPr>
      </w:pPr>
      <w:r w:rsidRPr="00CF4382">
        <w:rPr>
          <w:rFonts w:asciiTheme="minorEastAsia" w:hAnsiTheme="minorEastAsia" w:hint="eastAsia"/>
          <w:sz w:val="22"/>
        </w:rPr>
        <w:t>社会</w:t>
      </w:r>
      <w:r w:rsidR="00086B3A">
        <w:rPr>
          <w:rFonts w:asciiTheme="minorEastAsia" w:hAnsiTheme="minorEastAsia" w:hint="eastAsia"/>
          <w:sz w:val="22"/>
        </w:rPr>
        <w:t>・</w:t>
      </w:r>
      <w:r w:rsidRPr="00CF4382">
        <w:rPr>
          <w:rFonts w:asciiTheme="minorEastAsia" w:hAnsiTheme="minorEastAsia"/>
          <w:sz w:val="22"/>
        </w:rPr>
        <w:t>経済環境の変化を的確に把握しながら、</w:t>
      </w:r>
      <w:r w:rsidR="007F36C0">
        <w:rPr>
          <w:rFonts w:asciiTheme="minorEastAsia" w:hAnsiTheme="minorEastAsia" w:hint="eastAsia"/>
          <w:sz w:val="22"/>
        </w:rPr>
        <w:t>企業の</w:t>
      </w:r>
      <w:r w:rsidRPr="00CF4382">
        <w:rPr>
          <w:rFonts w:asciiTheme="minorEastAsia" w:hAnsiTheme="minorEastAsia" w:hint="eastAsia"/>
          <w:sz w:val="22"/>
        </w:rPr>
        <w:t>人材</w:t>
      </w:r>
      <w:r w:rsidRPr="00CF4382">
        <w:rPr>
          <w:rFonts w:asciiTheme="minorEastAsia" w:hAnsiTheme="minorEastAsia"/>
          <w:sz w:val="22"/>
        </w:rPr>
        <w:t>ニーズや</w:t>
      </w:r>
      <w:r w:rsidR="007F36C0">
        <w:rPr>
          <w:rFonts w:asciiTheme="minorEastAsia" w:hAnsiTheme="minorEastAsia" w:hint="eastAsia"/>
          <w:sz w:val="22"/>
        </w:rPr>
        <w:t>労働者の</w:t>
      </w:r>
      <w:r w:rsidRPr="00CF4382">
        <w:rPr>
          <w:rFonts w:asciiTheme="minorEastAsia" w:hAnsiTheme="minorEastAsia"/>
          <w:sz w:val="22"/>
        </w:rPr>
        <w:t>働き方の変化に対応し</w:t>
      </w:r>
      <w:r w:rsidR="00086B3A">
        <w:rPr>
          <w:rFonts w:asciiTheme="minorEastAsia" w:hAnsiTheme="minorEastAsia" w:hint="eastAsia"/>
          <w:sz w:val="22"/>
        </w:rPr>
        <w:t>た職業訓練を</w:t>
      </w:r>
      <w:r w:rsidR="005278A7">
        <w:rPr>
          <w:rFonts w:asciiTheme="minorEastAsia" w:hAnsiTheme="minorEastAsia" w:hint="eastAsia"/>
          <w:sz w:val="22"/>
        </w:rPr>
        <w:t>展開</w:t>
      </w:r>
      <w:r w:rsidR="00086B3A">
        <w:rPr>
          <w:rFonts w:asciiTheme="minorEastAsia" w:hAnsiTheme="minorEastAsia" w:hint="eastAsia"/>
          <w:sz w:val="22"/>
        </w:rPr>
        <w:t>し</w:t>
      </w:r>
      <w:r w:rsidRPr="00CF4382">
        <w:rPr>
          <w:rFonts w:asciiTheme="minorEastAsia" w:hAnsiTheme="minorEastAsia"/>
          <w:sz w:val="22"/>
        </w:rPr>
        <w:t>ていく</w:t>
      </w:r>
      <w:r w:rsidRPr="00CF4382">
        <w:rPr>
          <w:rFonts w:asciiTheme="minorEastAsia" w:hAnsiTheme="minorEastAsia" w:hint="eastAsia"/>
          <w:sz w:val="22"/>
        </w:rPr>
        <w:t>ため、「大阪府職業能力開発計画アドバイザリー会議」に「次世代訓練研究分科会（仮称）」を設置し</w:t>
      </w:r>
      <w:r w:rsidR="00EC0A32">
        <w:rPr>
          <w:rFonts w:asciiTheme="minorEastAsia" w:hAnsiTheme="minorEastAsia" w:hint="eastAsia"/>
          <w:sz w:val="22"/>
        </w:rPr>
        <w:t>、</w:t>
      </w:r>
      <w:r w:rsidR="009D2B3F" w:rsidRPr="00CF4382">
        <w:rPr>
          <w:rFonts w:asciiTheme="minorEastAsia" w:hAnsiTheme="minorEastAsia" w:hint="eastAsia"/>
          <w:sz w:val="22"/>
        </w:rPr>
        <w:t>有識者</w:t>
      </w:r>
      <w:r w:rsidRPr="00CF4382">
        <w:rPr>
          <w:rFonts w:asciiTheme="minorEastAsia" w:hAnsiTheme="minorEastAsia" w:hint="eastAsia"/>
          <w:sz w:val="22"/>
        </w:rPr>
        <w:t>や教育機関・訓練機関</w:t>
      </w:r>
      <w:r w:rsidR="00E013C2">
        <w:rPr>
          <w:rFonts w:asciiTheme="minorEastAsia" w:hAnsiTheme="minorEastAsia" w:hint="eastAsia"/>
          <w:sz w:val="22"/>
        </w:rPr>
        <w:t>等</w:t>
      </w:r>
      <w:r w:rsidRPr="00CF4382">
        <w:rPr>
          <w:rFonts w:asciiTheme="minorEastAsia" w:hAnsiTheme="minorEastAsia" w:hint="eastAsia"/>
          <w:sz w:val="22"/>
        </w:rPr>
        <w:t>と意見交換を踏まえ</w:t>
      </w:r>
      <w:r w:rsidR="00E013C2">
        <w:rPr>
          <w:rFonts w:asciiTheme="minorEastAsia" w:hAnsiTheme="minorEastAsia" w:hint="eastAsia"/>
          <w:sz w:val="22"/>
        </w:rPr>
        <w:t>つつ</w:t>
      </w:r>
      <w:r w:rsidRPr="00CF4382">
        <w:rPr>
          <w:rFonts w:asciiTheme="minorEastAsia" w:hAnsiTheme="minorEastAsia" w:hint="eastAsia"/>
          <w:sz w:val="22"/>
        </w:rPr>
        <w:t>、</w:t>
      </w:r>
      <w:r w:rsidR="005C293A" w:rsidRPr="00EE54DE">
        <w:rPr>
          <w:rFonts w:asciiTheme="minorEastAsia" w:hAnsiTheme="minorEastAsia" w:hint="eastAsia"/>
          <w:sz w:val="22"/>
        </w:rPr>
        <w:t>技専校の有効活用や外国人労働者の能力開発等、</w:t>
      </w:r>
      <w:r w:rsidR="005278A7">
        <w:rPr>
          <w:rFonts w:asciiTheme="minorEastAsia" w:hAnsiTheme="minorEastAsia" w:hint="eastAsia"/>
          <w:sz w:val="22"/>
        </w:rPr>
        <w:t>今後の公共職業訓練のあり方を</w:t>
      </w:r>
      <w:r w:rsidRPr="00CF4382">
        <w:rPr>
          <w:rFonts w:asciiTheme="minorEastAsia" w:hAnsiTheme="minorEastAsia" w:hint="eastAsia"/>
          <w:sz w:val="22"/>
        </w:rPr>
        <w:t>研究</w:t>
      </w:r>
      <w:r w:rsidR="009D2B3F" w:rsidRPr="00CF4382">
        <w:rPr>
          <w:rFonts w:asciiTheme="minorEastAsia" w:hAnsiTheme="minorEastAsia" w:hint="eastAsia"/>
          <w:sz w:val="22"/>
        </w:rPr>
        <w:t>し</w:t>
      </w:r>
      <w:r w:rsidR="00E013C2">
        <w:rPr>
          <w:rFonts w:asciiTheme="minorEastAsia" w:hAnsiTheme="minorEastAsia" w:hint="eastAsia"/>
          <w:sz w:val="22"/>
        </w:rPr>
        <w:t>ていき</w:t>
      </w:r>
      <w:r w:rsidR="009D2B3F" w:rsidRPr="00CF4382">
        <w:rPr>
          <w:rFonts w:asciiTheme="minorEastAsia" w:hAnsiTheme="minorEastAsia" w:hint="eastAsia"/>
          <w:sz w:val="22"/>
        </w:rPr>
        <w:t>ます</w:t>
      </w:r>
      <w:r w:rsidRPr="00CF4382">
        <w:rPr>
          <w:rFonts w:asciiTheme="minorEastAsia" w:hAnsiTheme="minorEastAsia" w:hint="eastAsia"/>
          <w:sz w:val="22"/>
        </w:rPr>
        <w:t>。</w:t>
      </w:r>
    </w:p>
    <w:p w14:paraId="16F8D98F" w14:textId="0264FF16" w:rsidR="00B75B31" w:rsidRPr="00CF4382" w:rsidRDefault="00E013C2" w:rsidP="004F69D0">
      <w:pPr>
        <w:widowControl/>
        <w:ind w:firstLineChars="100" w:firstLine="220"/>
        <w:jc w:val="left"/>
        <w:rPr>
          <w:rFonts w:asciiTheme="minorEastAsia" w:hAnsiTheme="minorEastAsia"/>
          <w:sz w:val="22"/>
        </w:rPr>
      </w:pPr>
      <w:r>
        <w:rPr>
          <w:rFonts w:asciiTheme="minorEastAsia" w:hAnsiTheme="minorEastAsia" w:hint="eastAsia"/>
          <w:sz w:val="22"/>
        </w:rPr>
        <w:t>研究</w:t>
      </w:r>
      <w:r w:rsidR="009D2B3F" w:rsidRPr="00CF4382">
        <w:rPr>
          <w:rFonts w:asciiTheme="minorEastAsia" w:hAnsiTheme="minorEastAsia" w:hint="eastAsia"/>
          <w:sz w:val="22"/>
        </w:rPr>
        <w:t>結果</w:t>
      </w:r>
      <w:r w:rsidR="00334533" w:rsidRPr="00CF4382">
        <w:rPr>
          <w:rFonts w:asciiTheme="minorEastAsia" w:hAnsiTheme="minorEastAsia" w:hint="eastAsia"/>
          <w:sz w:val="22"/>
        </w:rPr>
        <w:t>については、アドバイザリー会議の意見</w:t>
      </w:r>
      <w:r w:rsidR="00CF4382" w:rsidRPr="00CF4382">
        <w:rPr>
          <w:rFonts w:asciiTheme="minorEastAsia" w:hAnsiTheme="minorEastAsia" w:hint="eastAsia"/>
          <w:sz w:val="22"/>
        </w:rPr>
        <w:t>等</w:t>
      </w:r>
      <w:r w:rsidR="00334533" w:rsidRPr="00CF4382">
        <w:rPr>
          <w:rFonts w:asciiTheme="minorEastAsia" w:hAnsiTheme="minorEastAsia" w:hint="eastAsia"/>
          <w:sz w:val="22"/>
        </w:rPr>
        <w:t>を踏まえ、公共職業訓練に反映</w:t>
      </w:r>
      <w:r w:rsidR="00CF4382" w:rsidRPr="00CF4382">
        <w:rPr>
          <w:rFonts w:asciiTheme="minorEastAsia" w:hAnsiTheme="minorEastAsia" w:hint="eastAsia"/>
          <w:sz w:val="22"/>
        </w:rPr>
        <w:t>していく</w:t>
      </w:r>
      <w:r w:rsidR="00334533" w:rsidRPr="00CF4382">
        <w:rPr>
          <w:rFonts w:asciiTheme="minorEastAsia" w:hAnsiTheme="minorEastAsia" w:hint="eastAsia"/>
          <w:sz w:val="22"/>
        </w:rPr>
        <w:t>とともに、法令や国制度の改正が必要なものについては、国等関係機関</w:t>
      </w:r>
      <w:r w:rsidR="003F54C1">
        <w:rPr>
          <w:rFonts w:asciiTheme="minorEastAsia" w:hAnsiTheme="minorEastAsia" w:hint="eastAsia"/>
          <w:sz w:val="22"/>
        </w:rPr>
        <w:t>に積極的に</w:t>
      </w:r>
      <w:r w:rsidR="00334533" w:rsidRPr="00CF4382">
        <w:rPr>
          <w:rFonts w:asciiTheme="minorEastAsia" w:hAnsiTheme="minorEastAsia" w:hint="eastAsia"/>
          <w:sz w:val="22"/>
        </w:rPr>
        <w:t>要望</w:t>
      </w:r>
      <w:r w:rsidR="003F54C1">
        <w:rPr>
          <w:rFonts w:asciiTheme="minorEastAsia" w:hAnsiTheme="minorEastAsia" w:hint="eastAsia"/>
          <w:sz w:val="22"/>
        </w:rPr>
        <w:t>、</w:t>
      </w:r>
      <w:r w:rsidR="00334533" w:rsidRPr="00CF4382">
        <w:rPr>
          <w:rFonts w:asciiTheme="minorEastAsia" w:hAnsiTheme="minorEastAsia" w:hint="eastAsia"/>
          <w:sz w:val="22"/>
        </w:rPr>
        <w:t>提案</w:t>
      </w:r>
      <w:r w:rsidR="00CF4382" w:rsidRPr="00CF4382">
        <w:rPr>
          <w:rFonts w:asciiTheme="minorEastAsia" w:hAnsiTheme="minorEastAsia" w:hint="eastAsia"/>
          <w:sz w:val="22"/>
        </w:rPr>
        <w:t>して</w:t>
      </w:r>
      <w:r w:rsidR="00334533" w:rsidRPr="00CF4382">
        <w:rPr>
          <w:rFonts w:asciiTheme="minorEastAsia" w:hAnsiTheme="minorEastAsia" w:hint="eastAsia"/>
          <w:sz w:val="22"/>
        </w:rPr>
        <w:t>いきます。</w:t>
      </w:r>
    </w:p>
    <w:p w14:paraId="306240E0" w14:textId="229DB920" w:rsidR="00C56A8A" w:rsidRDefault="00C56A8A">
      <w:pPr>
        <w:widowControl/>
        <w:jc w:val="left"/>
        <w:rPr>
          <w:rFonts w:asciiTheme="minorEastAsia" w:hAnsiTheme="minorEastAsia"/>
          <w:sz w:val="22"/>
        </w:rPr>
      </w:pPr>
    </w:p>
    <w:p w14:paraId="445F91BD" w14:textId="77777777" w:rsidR="00C56A8A" w:rsidRDefault="00C56A8A">
      <w:pPr>
        <w:widowControl/>
        <w:jc w:val="left"/>
        <w:rPr>
          <w:rFonts w:asciiTheme="minorEastAsia" w:hAnsiTheme="minorEastAsia"/>
          <w:sz w:val="22"/>
        </w:rPr>
      </w:pPr>
    </w:p>
    <w:p w14:paraId="2166DAA0" w14:textId="77777777" w:rsidR="004F69D0" w:rsidRDefault="004F69D0">
      <w:pPr>
        <w:widowControl/>
        <w:jc w:val="left"/>
        <w:rPr>
          <w:rFonts w:asciiTheme="minorEastAsia" w:hAnsiTheme="minorEastAsia"/>
          <w:sz w:val="22"/>
        </w:rPr>
      </w:pPr>
      <w:r>
        <w:rPr>
          <w:rFonts w:asciiTheme="minorEastAsia" w:hAnsiTheme="minorEastAsia"/>
          <w:sz w:val="22"/>
        </w:rPr>
        <w:br w:type="page"/>
      </w:r>
    </w:p>
    <w:p w14:paraId="01DDF33C" w14:textId="6E3029F1" w:rsidR="00B75B31" w:rsidRDefault="00D03395">
      <w:pPr>
        <w:rPr>
          <w:rFonts w:asciiTheme="minorEastAsia" w:hAnsiTheme="minorEastAsia"/>
          <w:sz w:val="22"/>
        </w:rPr>
      </w:pPr>
      <w:r>
        <w:rPr>
          <w:noProof/>
          <w:sz w:val="22"/>
        </w:rPr>
        <w:lastRenderedPageBreak/>
        <mc:AlternateContent>
          <mc:Choice Requires="wps">
            <w:drawing>
              <wp:anchor distT="0" distB="0" distL="114300" distR="114300" simplePos="0" relativeHeight="252690432" behindDoc="0" locked="0" layoutInCell="1" allowOverlap="1" wp14:anchorId="77B1295C" wp14:editId="7C29CDCA">
                <wp:simplePos x="0" y="0"/>
                <wp:positionH relativeFrom="margin">
                  <wp:align>left</wp:align>
                </wp:positionH>
                <wp:positionV relativeFrom="paragraph">
                  <wp:posOffset>3810</wp:posOffset>
                </wp:positionV>
                <wp:extent cx="5734050" cy="304800"/>
                <wp:effectExtent l="0" t="0" r="0" b="0"/>
                <wp:wrapNone/>
                <wp:docPr id="33" name="AutoShape 276" title="３　数値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304800"/>
                        </a:xfrm>
                        <a:prstGeom prst="roundRect">
                          <a:avLst>
                            <a:gd name="adj" fmla="val 16667"/>
                          </a:avLst>
                        </a:prstGeom>
                        <a:solidFill>
                          <a:sysClr val="windowText" lastClr="000000">
                            <a:lumMod val="85000"/>
                            <a:lumOff val="15000"/>
                          </a:sysClr>
                        </a:solidFill>
                        <a:ln>
                          <a:noFill/>
                        </a:ln>
                      </wps:spPr>
                      <wps:txbx>
                        <w:txbxContent>
                          <w:p w14:paraId="50DE1AEB" w14:textId="1EA730A9" w:rsidR="00366BC6" w:rsidRDefault="00366BC6" w:rsidP="00D03395">
                            <w:pPr>
                              <w:ind w:firstLineChars="50" w:firstLine="11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sz w:val="22"/>
                              </w:rPr>
                              <w:t>３　数値目標</w:t>
                            </w:r>
                          </w:p>
                        </w:txbxContent>
                      </wps:txbx>
                      <wps:bodyPr rot="0" vert="horz" wrap="square" lIns="72000" tIns="0" rIns="72000" bIns="0" anchor="ctr" anchorCtr="0" upright="1">
                        <a:noAutofit/>
                      </wps:bodyPr>
                    </wps:wsp>
                  </a:graphicData>
                </a:graphic>
                <wp14:sizeRelV relativeFrom="margin">
                  <wp14:pctHeight>0</wp14:pctHeight>
                </wp14:sizeRelV>
              </wp:anchor>
            </w:drawing>
          </mc:Choice>
          <mc:Fallback>
            <w:pict>
              <v:roundrect w14:anchorId="77B1295C" id="_x0000_s1188" alt="タイトル: ３　数値目標" style="position:absolute;left:0;text-align:left;margin-left:0;margin-top:.3pt;width:451.5pt;height:24pt;z-index:252690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" fillcolor="#262626" stroked="f">
                <v:textbox inset="2mm,0,2mm,0">
                  <w:txbxContent>
                    <w:p w14:paraId="50DE1AEB" w14:textId="1EA730A9" w:rsidR="00366BC6" w:rsidRDefault="00366BC6" w:rsidP="00D03395">
                      <w:pPr>
                        <w:ind w:firstLineChars="50" w:firstLine="11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sz w:val="22"/>
                        </w:rPr>
                        <w:t>３　数値目標</w:t>
                      </w:r>
                    </w:p>
                  </w:txbxContent>
                </v:textbox>
                <w10:wrap anchorx="margin"/>
              </v:roundrect>
            </w:pict>
          </mc:Fallback>
        </mc:AlternateContent>
      </w:r>
    </w:p>
    <w:p w14:paraId="4D142E25" w14:textId="2BBC3453" w:rsidR="00B75B31" w:rsidRDefault="00B75B31">
      <w:pPr>
        <w:rPr>
          <w:rFonts w:asciiTheme="minorEastAsia" w:hAnsiTheme="minorEastAsia"/>
          <w:sz w:val="22"/>
        </w:rPr>
      </w:pPr>
    </w:p>
    <w:p w14:paraId="3F7BDB84" w14:textId="7BBF0642" w:rsidR="00845127" w:rsidRDefault="00845127">
      <w:pPr>
        <w:rPr>
          <w:rFonts w:asciiTheme="minorEastAsia" w:hAnsiTheme="minorEastAsia"/>
          <w:sz w:val="22"/>
        </w:rPr>
      </w:pPr>
      <w:r>
        <w:rPr>
          <w:rFonts w:asciiTheme="minorEastAsia" w:hAnsiTheme="minorEastAsia" w:hint="eastAsia"/>
          <w:sz w:val="22"/>
        </w:rPr>
        <w:t xml:space="preserve">　計画の数値目標は次のとおりです。</w:t>
      </w:r>
      <w:r w:rsidRPr="00845127">
        <w:rPr>
          <w:rFonts w:asciiTheme="minorEastAsia" w:hAnsiTheme="minorEastAsia" w:hint="eastAsia"/>
          <w:sz w:val="22"/>
        </w:rPr>
        <w:t>毎年度、取組内容</w:t>
      </w:r>
      <w:r w:rsidR="007F36C0">
        <w:rPr>
          <w:rFonts w:asciiTheme="minorEastAsia" w:hAnsiTheme="minorEastAsia" w:hint="eastAsia"/>
          <w:sz w:val="22"/>
        </w:rPr>
        <w:t>や</w:t>
      </w:r>
      <w:r w:rsidRPr="00845127">
        <w:rPr>
          <w:rFonts w:asciiTheme="minorEastAsia" w:hAnsiTheme="minorEastAsia" w:hint="eastAsia"/>
          <w:sz w:val="22"/>
        </w:rPr>
        <w:t>実績</w:t>
      </w:r>
      <w:r w:rsidR="007F36C0">
        <w:rPr>
          <w:rFonts w:asciiTheme="minorEastAsia" w:hAnsiTheme="minorEastAsia" w:hint="eastAsia"/>
          <w:sz w:val="22"/>
        </w:rPr>
        <w:t>を</w:t>
      </w:r>
      <w:r w:rsidRPr="00845127">
        <w:rPr>
          <w:rFonts w:asciiTheme="minorEastAsia" w:hAnsiTheme="minorEastAsia" w:hint="eastAsia"/>
          <w:sz w:val="22"/>
        </w:rPr>
        <w:t>検証</w:t>
      </w:r>
      <w:r>
        <w:rPr>
          <w:rFonts w:asciiTheme="minorEastAsia" w:hAnsiTheme="minorEastAsia" w:hint="eastAsia"/>
          <w:sz w:val="22"/>
        </w:rPr>
        <w:t>し、</w:t>
      </w:r>
      <w:r w:rsidRPr="00845127">
        <w:rPr>
          <w:rFonts w:asciiTheme="minorEastAsia" w:hAnsiTheme="minorEastAsia" w:hint="eastAsia"/>
          <w:sz w:val="22"/>
        </w:rPr>
        <w:t>大阪府職業能力開発計画アドバイザリー会議</w:t>
      </w:r>
      <w:r>
        <w:rPr>
          <w:rFonts w:asciiTheme="minorEastAsia" w:hAnsiTheme="minorEastAsia" w:hint="eastAsia"/>
          <w:sz w:val="22"/>
        </w:rPr>
        <w:t>のご意見を伺いながら、</w:t>
      </w:r>
      <w:r w:rsidRPr="00845127">
        <w:rPr>
          <w:rFonts w:asciiTheme="minorEastAsia" w:hAnsiTheme="minorEastAsia" w:hint="eastAsia"/>
          <w:sz w:val="22"/>
        </w:rPr>
        <w:t>進捗管理を行います。</w:t>
      </w:r>
    </w:p>
    <w:p w14:paraId="287837CC" w14:textId="40505C0D" w:rsidR="00845127" w:rsidRPr="00845127" w:rsidRDefault="00845127">
      <w:pPr>
        <w:rPr>
          <w:rFonts w:asciiTheme="minorEastAsia" w:hAnsiTheme="minorEastAsia"/>
          <w:sz w:val="22"/>
        </w:rPr>
      </w:pPr>
      <w:r>
        <w:rPr>
          <w:rFonts w:asciiTheme="minorEastAsia" w:hAnsiTheme="minorEastAsia" w:hint="eastAsia"/>
          <w:sz w:val="22"/>
        </w:rPr>
        <w:t xml:space="preserve">　なお、</w:t>
      </w:r>
      <w:r w:rsidRPr="00845127">
        <w:rPr>
          <w:rFonts w:asciiTheme="minorEastAsia" w:hAnsiTheme="minorEastAsia" w:hint="eastAsia"/>
          <w:sz w:val="22"/>
        </w:rPr>
        <w:t>社会経済</w:t>
      </w:r>
      <w:r w:rsidR="00546097">
        <w:rPr>
          <w:rFonts w:asciiTheme="minorEastAsia" w:hAnsiTheme="minorEastAsia" w:hint="eastAsia"/>
          <w:sz w:val="22"/>
        </w:rPr>
        <w:t>環境</w:t>
      </w:r>
      <w:r w:rsidRPr="00845127">
        <w:rPr>
          <w:rFonts w:asciiTheme="minorEastAsia" w:hAnsiTheme="minorEastAsia" w:hint="eastAsia"/>
          <w:sz w:val="22"/>
        </w:rPr>
        <w:t>の変化により、計画期間中</w:t>
      </w:r>
      <w:r>
        <w:rPr>
          <w:rFonts w:asciiTheme="minorEastAsia" w:hAnsiTheme="minorEastAsia" w:hint="eastAsia"/>
          <w:sz w:val="22"/>
        </w:rPr>
        <w:t>であっても</w:t>
      </w:r>
      <w:r w:rsidRPr="00845127">
        <w:rPr>
          <w:rFonts w:asciiTheme="minorEastAsia" w:hAnsiTheme="minorEastAsia" w:hint="eastAsia"/>
          <w:sz w:val="22"/>
        </w:rPr>
        <w:t>、必要に応じて</w:t>
      </w:r>
      <w:r>
        <w:rPr>
          <w:rFonts w:asciiTheme="minorEastAsia" w:hAnsiTheme="minorEastAsia" w:hint="eastAsia"/>
          <w:sz w:val="22"/>
        </w:rPr>
        <w:t>数値目標</w:t>
      </w:r>
      <w:r w:rsidRPr="00845127">
        <w:rPr>
          <w:rFonts w:asciiTheme="minorEastAsia" w:hAnsiTheme="minorEastAsia" w:hint="eastAsia"/>
          <w:sz w:val="22"/>
        </w:rPr>
        <w:t>の見直しを行います。</w:t>
      </w:r>
    </w:p>
    <w:p w14:paraId="1A3B15BD" w14:textId="77777777" w:rsidR="00B75B31" w:rsidRDefault="00B75B31">
      <w:pPr>
        <w:rPr>
          <w:rFonts w:asciiTheme="minorEastAsia" w:hAnsiTheme="minorEastAsia"/>
          <w:sz w:val="22"/>
        </w:rPr>
      </w:pPr>
    </w:p>
    <w:tbl>
      <w:tblPr>
        <w:tblStyle w:val="af4"/>
        <w:tblW w:w="8926" w:type="dxa"/>
        <w:tblLayout w:type="fixed"/>
        <w:tblLook w:val="04A0" w:firstRow="1" w:lastRow="0" w:firstColumn="1" w:lastColumn="0" w:noHBand="0" w:noVBand="1"/>
      </w:tblPr>
      <w:tblGrid>
        <w:gridCol w:w="436"/>
        <w:gridCol w:w="436"/>
        <w:gridCol w:w="5786"/>
        <w:gridCol w:w="2268"/>
      </w:tblGrid>
      <w:tr w:rsidR="004F69D0" w14:paraId="35114B53" w14:textId="77777777" w:rsidTr="004F69D0">
        <w:trPr>
          <w:trHeight w:val="851"/>
        </w:trPr>
        <w:tc>
          <w:tcPr>
            <w:tcW w:w="436" w:type="dxa"/>
          </w:tcPr>
          <w:p w14:paraId="67BDB465" w14:textId="77777777" w:rsidR="004F69D0" w:rsidRDefault="004F69D0">
            <w:pPr>
              <w:rPr>
                <w:rFonts w:asciiTheme="majorEastAsia" w:eastAsiaTheme="majorEastAsia" w:hAnsiTheme="majorEastAsia"/>
                <w:sz w:val="22"/>
              </w:rPr>
            </w:pPr>
          </w:p>
        </w:tc>
        <w:tc>
          <w:tcPr>
            <w:tcW w:w="6222" w:type="dxa"/>
            <w:gridSpan w:val="2"/>
            <w:vAlign w:val="center"/>
          </w:tcPr>
          <w:p w14:paraId="73BE847E" w14:textId="77777777" w:rsidR="004F69D0" w:rsidRPr="00262891" w:rsidRDefault="004F69D0">
            <w:pPr>
              <w:jc w:val="center"/>
              <w:rPr>
                <w:rFonts w:asciiTheme="minorEastAsia" w:hAnsiTheme="minorEastAsia"/>
                <w:sz w:val="22"/>
              </w:rPr>
            </w:pPr>
            <w:r w:rsidRPr="00262891">
              <w:rPr>
                <w:rFonts w:asciiTheme="minorEastAsia" w:hAnsiTheme="minorEastAsia" w:hint="eastAsia"/>
                <w:sz w:val="22"/>
              </w:rPr>
              <w:t>事　　項</w:t>
            </w:r>
          </w:p>
        </w:tc>
        <w:tc>
          <w:tcPr>
            <w:tcW w:w="2268" w:type="dxa"/>
            <w:vAlign w:val="center"/>
          </w:tcPr>
          <w:p w14:paraId="6EEDD500" w14:textId="77777777" w:rsidR="004F69D0" w:rsidRPr="00262891" w:rsidRDefault="004F69D0">
            <w:pPr>
              <w:jc w:val="center"/>
              <w:rPr>
                <w:rFonts w:asciiTheme="minorEastAsia" w:hAnsiTheme="minorEastAsia"/>
                <w:sz w:val="22"/>
              </w:rPr>
            </w:pPr>
            <w:r w:rsidRPr="00262891">
              <w:rPr>
                <w:rFonts w:asciiTheme="minorEastAsia" w:hAnsiTheme="minorEastAsia" w:hint="eastAsia"/>
                <w:sz w:val="22"/>
              </w:rPr>
              <w:t>目　標</w:t>
            </w:r>
          </w:p>
        </w:tc>
      </w:tr>
      <w:tr w:rsidR="004F69D0" w14:paraId="05FCFE5A" w14:textId="77777777" w:rsidTr="004F69D0">
        <w:trPr>
          <w:trHeight w:val="944"/>
        </w:trPr>
        <w:tc>
          <w:tcPr>
            <w:tcW w:w="436" w:type="dxa"/>
            <w:vAlign w:val="center"/>
          </w:tcPr>
          <w:p w14:paraId="73837F66" w14:textId="77777777" w:rsidR="004F69D0" w:rsidRDefault="004F69D0">
            <w:pPr>
              <w:jc w:val="center"/>
              <w:rPr>
                <w:rFonts w:asciiTheme="majorEastAsia" w:eastAsiaTheme="majorEastAsia" w:hAnsiTheme="majorEastAsia"/>
                <w:sz w:val="22"/>
              </w:rPr>
            </w:pPr>
            <w:r>
              <w:rPr>
                <w:rFonts w:asciiTheme="majorEastAsia" w:eastAsiaTheme="majorEastAsia" w:hAnsiTheme="majorEastAsia" w:hint="eastAsia"/>
                <w:sz w:val="22"/>
              </w:rPr>
              <w:t>１</w:t>
            </w:r>
          </w:p>
        </w:tc>
        <w:tc>
          <w:tcPr>
            <w:tcW w:w="6222" w:type="dxa"/>
            <w:gridSpan w:val="2"/>
            <w:vAlign w:val="center"/>
          </w:tcPr>
          <w:p w14:paraId="16BB5A80" w14:textId="77777777" w:rsidR="004F69D0" w:rsidRPr="00262891" w:rsidRDefault="004F69D0">
            <w:pPr>
              <w:rPr>
                <w:rFonts w:asciiTheme="minorEastAsia" w:hAnsiTheme="minorEastAsia"/>
                <w:sz w:val="22"/>
              </w:rPr>
            </w:pPr>
            <w:r w:rsidRPr="00262891">
              <w:rPr>
                <w:rFonts w:asciiTheme="minorEastAsia" w:hAnsiTheme="minorEastAsia" w:hint="eastAsia"/>
                <w:sz w:val="22"/>
              </w:rPr>
              <w:t>府立高等職業技術専門校・大阪障害者職業能力開発校の職業訓練における入校率</w:t>
            </w:r>
          </w:p>
        </w:tc>
        <w:tc>
          <w:tcPr>
            <w:tcW w:w="2268" w:type="dxa"/>
            <w:vAlign w:val="center"/>
          </w:tcPr>
          <w:p w14:paraId="6BC0B8FC" w14:textId="0644084B" w:rsidR="00350306" w:rsidRPr="00EA4565" w:rsidRDefault="00350306" w:rsidP="00350306">
            <w:pPr>
              <w:jc w:val="center"/>
              <w:rPr>
                <w:rFonts w:asciiTheme="minorEastAsia" w:hAnsiTheme="minorEastAsia"/>
                <w:sz w:val="20"/>
                <w:szCs w:val="20"/>
              </w:rPr>
            </w:pPr>
            <w:r w:rsidRPr="00EA4565">
              <w:rPr>
                <w:rFonts w:asciiTheme="minorEastAsia" w:hAnsiTheme="minorEastAsia" w:hint="eastAsia"/>
                <w:sz w:val="20"/>
                <w:szCs w:val="20"/>
              </w:rPr>
              <w:t>計画終了年度までに</w:t>
            </w:r>
          </w:p>
          <w:p w14:paraId="2C8BB073" w14:textId="58FC8D2C" w:rsidR="004F69D0" w:rsidRPr="00262891" w:rsidRDefault="004F69D0" w:rsidP="00350306">
            <w:pPr>
              <w:jc w:val="center"/>
              <w:rPr>
                <w:rFonts w:asciiTheme="minorEastAsia" w:hAnsiTheme="minorEastAsia"/>
                <w:sz w:val="20"/>
                <w:szCs w:val="20"/>
              </w:rPr>
            </w:pPr>
            <w:r w:rsidRPr="00EA4565">
              <w:rPr>
                <w:rFonts w:asciiTheme="minorEastAsia" w:hAnsiTheme="minorEastAsia" w:hint="eastAsia"/>
                <w:sz w:val="20"/>
                <w:szCs w:val="20"/>
              </w:rPr>
              <w:t>100％</w:t>
            </w:r>
          </w:p>
        </w:tc>
      </w:tr>
      <w:tr w:rsidR="004F69D0" w14:paraId="20F6DBE6" w14:textId="77777777" w:rsidTr="004F69D0">
        <w:trPr>
          <w:trHeight w:val="944"/>
        </w:trPr>
        <w:tc>
          <w:tcPr>
            <w:tcW w:w="436" w:type="dxa"/>
            <w:vMerge w:val="restart"/>
            <w:vAlign w:val="center"/>
          </w:tcPr>
          <w:p w14:paraId="55B67C9D" w14:textId="77777777" w:rsidR="004F69D0" w:rsidRDefault="004F69D0">
            <w:pPr>
              <w:jc w:val="center"/>
              <w:rPr>
                <w:rFonts w:asciiTheme="majorEastAsia" w:eastAsiaTheme="majorEastAsia" w:hAnsiTheme="majorEastAsia"/>
                <w:sz w:val="22"/>
              </w:rPr>
            </w:pPr>
            <w:r>
              <w:rPr>
                <w:rFonts w:asciiTheme="majorEastAsia" w:eastAsiaTheme="majorEastAsia" w:hAnsiTheme="majorEastAsia" w:hint="eastAsia"/>
                <w:sz w:val="22"/>
              </w:rPr>
              <w:t>２</w:t>
            </w:r>
          </w:p>
        </w:tc>
        <w:tc>
          <w:tcPr>
            <w:tcW w:w="6222" w:type="dxa"/>
            <w:gridSpan w:val="2"/>
            <w:vAlign w:val="center"/>
          </w:tcPr>
          <w:p w14:paraId="54D77C89" w14:textId="77777777" w:rsidR="004F69D0" w:rsidRPr="00262891" w:rsidRDefault="004F69D0">
            <w:pPr>
              <w:rPr>
                <w:rFonts w:asciiTheme="minorEastAsia" w:hAnsiTheme="minorEastAsia"/>
                <w:sz w:val="22"/>
              </w:rPr>
            </w:pPr>
            <w:r w:rsidRPr="00262891">
              <w:rPr>
                <w:rFonts w:asciiTheme="minorEastAsia" w:hAnsiTheme="minorEastAsia" w:hint="eastAsia"/>
                <w:sz w:val="22"/>
              </w:rPr>
              <w:t>府立高等職業技術専門校の職業訓練における就職率（障がい者訓練を除く）</w:t>
            </w:r>
          </w:p>
        </w:tc>
        <w:tc>
          <w:tcPr>
            <w:tcW w:w="2268" w:type="dxa"/>
            <w:vAlign w:val="center"/>
          </w:tcPr>
          <w:p w14:paraId="69D16404" w14:textId="77777777" w:rsidR="004F69D0" w:rsidRPr="00262891" w:rsidRDefault="004F69D0">
            <w:pPr>
              <w:jc w:val="center"/>
              <w:rPr>
                <w:rFonts w:asciiTheme="minorEastAsia" w:hAnsiTheme="minorEastAsia"/>
                <w:sz w:val="18"/>
                <w:szCs w:val="18"/>
              </w:rPr>
            </w:pPr>
            <w:r w:rsidRPr="00262891">
              <w:rPr>
                <w:rFonts w:asciiTheme="minorEastAsia" w:hAnsiTheme="minorEastAsia" w:hint="eastAsia"/>
                <w:sz w:val="18"/>
                <w:szCs w:val="18"/>
              </w:rPr>
              <w:t>－</w:t>
            </w:r>
          </w:p>
        </w:tc>
      </w:tr>
      <w:tr w:rsidR="004F69D0" w14:paraId="620168B5" w14:textId="77777777" w:rsidTr="004F69D0">
        <w:trPr>
          <w:trHeight w:val="986"/>
        </w:trPr>
        <w:tc>
          <w:tcPr>
            <w:tcW w:w="436" w:type="dxa"/>
            <w:vMerge/>
          </w:tcPr>
          <w:p w14:paraId="395ED65B" w14:textId="77777777" w:rsidR="004F69D0" w:rsidRDefault="004F69D0">
            <w:pPr>
              <w:jc w:val="center"/>
              <w:rPr>
                <w:rFonts w:asciiTheme="majorEastAsia" w:eastAsiaTheme="majorEastAsia" w:hAnsiTheme="majorEastAsia"/>
                <w:sz w:val="22"/>
              </w:rPr>
            </w:pPr>
          </w:p>
        </w:tc>
        <w:tc>
          <w:tcPr>
            <w:tcW w:w="436" w:type="dxa"/>
            <w:vMerge w:val="restart"/>
            <w:tcBorders>
              <w:top w:val="single" w:sz="4" w:space="0" w:color="auto"/>
            </w:tcBorders>
            <w:vAlign w:val="center"/>
          </w:tcPr>
          <w:p w14:paraId="065225B2" w14:textId="77777777" w:rsidR="004F69D0" w:rsidRPr="00262891" w:rsidRDefault="004F69D0">
            <w:pPr>
              <w:rPr>
                <w:rFonts w:asciiTheme="minorEastAsia" w:hAnsiTheme="minorEastAsia"/>
              </w:rPr>
            </w:pPr>
          </w:p>
        </w:tc>
        <w:tc>
          <w:tcPr>
            <w:tcW w:w="5786" w:type="dxa"/>
            <w:vAlign w:val="center"/>
          </w:tcPr>
          <w:p w14:paraId="187CDFD4" w14:textId="77777777" w:rsidR="004F69D0" w:rsidRPr="00262891" w:rsidRDefault="004F69D0">
            <w:pPr>
              <w:rPr>
                <w:rFonts w:asciiTheme="minorEastAsia" w:hAnsiTheme="minorEastAsia"/>
                <w:sz w:val="22"/>
              </w:rPr>
            </w:pPr>
            <w:r w:rsidRPr="00262891">
              <w:rPr>
                <w:rFonts w:asciiTheme="minorEastAsia" w:hAnsiTheme="minorEastAsia" w:hint="eastAsia"/>
                <w:sz w:val="22"/>
              </w:rPr>
              <w:t>ものづくり分野等の人材育成にかかる訓練（学卒者訓練）における就職率</w:t>
            </w:r>
          </w:p>
        </w:tc>
        <w:tc>
          <w:tcPr>
            <w:tcW w:w="2268" w:type="dxa"/>
            <w:vAlign w:val="center"/>
          </w:tcPr>
          <w:p w14:paraId="09A38A68" w14:textId="77777777" w:rsidR="004F69D0" w:rsidRPr="00262891" w:rsidRDefault="004F69D0">
            <w:pPr>
              <w:jc w:val="center"/>
              <w:rPr>
                <w:rFonts w:asciiTheme="minorEastAsia" w:hAnsiTheme="minorEastAsia"/>
                <w:sz w:val="16"/>
                <w:szCs w:val="16"/>
              </w:rPr>
            </w:pPr>
            <w:r w:rsidRPr="00262891">
              <w:rPr>
                <w:rFonts w:asciiTheme="minorEastAsia" w:hAnsiTheme="minorEastAsia" w:hint="eastAsia"/>
                <w:sz w:val="20"/>
                <w:szCs w:val="20"/>
              </w:rPr>
              <w:t>毎年90％以上</w:t>
            </w:r>
          </w:p>
        </w:tc>
      </w:tr>
      <w:tr w:rsidR="004F69D0" w14:paraId="1CFE4E1E" w14:textId="77777777" w:rsidTr="004F69D0">
        <w:trPr>
          <w:trHeight w:val="986"/>
        </w:trPr>
        <w:tc>
          <w:tcPr>
            <w:tcW w:w="436" w:type="dxa"/>
            <w:vMerge/>
          </w:tcPr>
          <w:p w14:paraId="6B1AD90B" w14:textId="77777777" w:rsidR="004F69D0" w:rsidRDefault="004F69D0">
            <w:pPr>
              <w:jc w:val="center"/>
              <w:rPr>
                <w:rFonts w:asciiTheme="majorEastAsia" w:eastAsiaTheme="majorEastAsia" w:hAnsiTheme="majorEastAsia"/>
                <w:sz w:val="22"/>
              </w:rPr>
            </w:pPr>
          </w:p>
        </w:tc>
        <w:tc>
          <w:tcPr>
            <w:tcW w:w="436" w:type="dxa"/>
            <w:vMerge/>
            <w:vAlign w:val="center"/>
          </w:tcPr>
          <w:p w14:paraId="00056D6A" w14:textId="77777777" w:rsidR="004F69D0" w:rsidRPr="00262891" w:rsidRDefault="004F69D0">
            <w:pPr>
              <w:jc w:val="center"/>
              <w:rPr>
                <w:rFonts w:asciiTheme="minorEastAsia" w:hAnsiTheme="minorEastAsia"/>
                <w:sz w:val="22"/>
              </w:rPr>
            </w:pPr>
          </w:p>
        </w:tc>
        <w:tc>
          <w:tcPr>
            <w:tcW w:w="5786" w:type="dxa"/>
            <w:vAlign w:val="center"/>
          </w:tcPr>
          <w:p w14:paraId="6B433D11" w14:textId="77777777" w:rsidR="004F69D0" w:rsidRPr="00262891" w:rsidRDefault="004F69D0">
            <w:pPr>
              <w:rPr>
                <w:rFonts w:asciiTheme="minorEastAsia" w:hAnsiTheme="minorEastAsia"/>
                <w:sz w:val="22"/>
              </w:rPr>
            </w:pPr>
            <w:r w:rsidRPr="00262891">
              <w:rPr>
                <w:rFonts w:asciiTheme="minorEastAsia" w:hAnsiTheme="minorEastAsia" w:hint="eastAsia"/>
                <w:sz w:val="22"/>
              </w:rPr>
              <w:t>就職困難者を対象にした訓練（離職者訓練）における就職率</w:t>
            </w:r>
          </w:p>
        </w:tc>
        <w:tc>
          <w:tcPr>
            <w:tcW w:w="2268" w:type="dxa"/>
            <w:vAlign w:val="center"/>
          </w:tcPr>
          <w:p w14:paraId="0D8AB2E9" w14:textId="77777777" w:rsidR="004F69D0" w:rsidRPr="00262891" w:rsidRDefault="004F69D0">
            <w:pPr>
              <w:jc w:val="center"/>
              <w:rPr>
                <w:rFonts w:asciiTheme="minorEastAsia" w:hAnsiTheme="minorEastAsia"/>
                <w:sz w:val="22"/>
              </w:rPr>
            </w:pPr>
            <w:r w:rsidRPr="00262891">
              <w:rPr>
                <w:rFonts w:asciiTheme="minorEastAsia" w:hAnsiTheme="minorEastAsia" w:hint="eastAsia"/>
                <w:sz w:val="20"/>
                <w:szCs w:val="20"/>
              </w:rPr>
              <w:t>毎年80％以上</w:t>
            </w:r>
          </w:p>
        </w:tc>
      </w:tr>
      <w:tr w:rsidR="004F69D0" w14:paraId="2894F687" w14:textId="77777777" w:rsidTr="004F69D0">
        <w:trPr>
          <w:trHeight w:val="1021"/>
        </w:trPr>
        <w:tc>
          <w:tcPr>
            <w:tcW w:w="436" w:type="dxa"/>
            <w:vAlign w:val="center"/>
          </w:tcPr>
          <w:p w14:paraId="63079496" w14:textId="77777777" w:rsidR="004F69D0" w:rsidRDefault="004F69D0">
            <w:pPr>
              <w:jc w:val="center"/>
              <w:rPr>
                <w:rFonts w:asciiTheme="majorEastAsia" w:eastAsiaTheme="majorEastAsia" w:hAnsiTheme="majorEastAsia"/>
                <w:sz w:val="22"/>
              </w:rPr>
            </w:pPr>
            <w:r>
              <w:rPr>
                <w:rFonts w:asciiTheme="majorEastAsia" w:eastAsiaTheme="majorEastAsia" w:hAnsiTheme="majorEastAsia" w:hint="eastAsia"/>
                <w:sz w:val="22"/>
              </w:rPr>
              <w:t>３</w:t>
            </w:r>
          </w:p>
        </w:tc>
        <w:tc>
          <w:tcPr>
            <w:tcW w:w="6222" w:type="dxa"/>
            <w:gridSpan w:val="2"/>
            <w:vAlign w:val="center"/>
          </w:tcPr>
          <w:p w14:paraId="34DC2778" w14:textId="77777777" w:rsidR="004F69D0" w:rsidRPr="00262891" w:rsidRDefault="004F69D0">
            <w:pPr>
              <w:rPr>
                <w:rFonts w:asciiTheme="minorEastAsia" w:hAnsiTheme="minorEastAsia"/>
                <w:sz w:val="22"/>
              </w:rPr>
            </w:pPr>
            <w:r w:rsidRPr="00262891">
              <w:rPr>
                <w:rFonts w:asciiTheme="minorEastAsia" w:hAnsiTheme="minorEastAsia" w:hint="eastAsia"/>
                <w:sz w:val="22"/>
              </w:rPr>
              <w:t>大阪障害者職業能力開発校及び府立高等職業技術専門校の障がい者の職業訓練における就職率</w:t>
            </w:r>
          </w:p>
        </w:tc>
        <w:tc>
          <w:tcPr>
            <w:tcW w:w="2268" w:type="dxa"/>
            <w:vAlign w:val="center"/>
          </w:tcPr>
          <w:p w14:paraId="7CE2EC6C" w14:textId="77777777" w:rsidR="004F69D0" w:rsidRPr="00262891" w:rsidRDefault="004F69D0">
            <w:pPr>
              <w:jc w:val="center"/>
              <w:rPr>
                <w:rFonts w:asciiTheme="minorEastAsia" w:hAnsiTheme="minorEastAsia"/>
                <w:sz w:val="20"/>
                <w:szCs w:val="20"/>
              </w:rPr>
            </w:pPr>
            <w:r w:rsidRPr="00262891">
              <w:rPr>
                <w:rFonts w:asciiTheme="minorEastAsia" w:hAnsiTheme="minorEastAsia" w:hint="eastAsia"/>
                <w:sz w:val="20"/>
                <w:szCs w:val="20"/>
              </w:rPr>
              <w:t>毎年80％以上</w:t>
            </w:r>
          </w:p>
        </w:tc>
      </w:tr>
      <w:tr w:rsidR="004F69D0" w14:paraId="2AF127B1" w14:textId="77777777" w:rsidTr="004F69D0">
        <w:trPr>
          <w:trHeight w:val="1021"/>
        </w:trPr>
        <w:tc>
          <w:tcPr>
            <w:tcW w:w="436" w:type="dxa"/>
            <w:vAlign w:val="center"/>
          </w:tcPr>
          <w:p w14:paraId="75C2664B" w14:textId="77777777" w:rsidR="004F69D0" w:rsidRDefault="004F69D0">
            <w:pPr>
              <w:jc w:val="center"/>
              <w:rPr>
                <w:rFonts w:asciiTheme="majorEastAsia" w:eastAsiaTheme="majorEastAsia" w:hAnsiTheme="majorEastAsia"/>
                <w:sz w:val="22"/>
              </w:rPr>
            </w:pPr>
            <w:r>
              <w:rPr>
                <w:rFonts w:asciiTheme="majorEastAsia" w:eastAsiaTheme="majorEastAsia" w:hAnsiTheme="majorEastAsia" w:hint="eastAsia"/>
                <w:sz w:val="22"/>
              </w:rPr>
              <w:t>４</w:t>
            </w:r>
          </w:p>
        </w:tc>
        <w:tc>
          <w:tcPr>
            <w:tcW w:w="6222" w:type="dxa"/>
            <w:gridSpan w:val="2"/>
            <w:vAlign w:val="center"/>
          </w:tcPr>
          <w:p w14:paraId="3DDB2F80" w14:textId="77777777" w:rsidR="004F69D0" w:rsidRPr="00262891" w:rsidRDefault="004F69D0">
            <w:pPr>
              <w:rPr>
                <w:rFonts w:asciiTheme="minorEastAsia" w:hAnsiTheme="minorEastAsia"/>
                <w:sz w:val="22"/>
              </w:rPr>
            </w:pPr>
            <w:r w:rsidRPr="00262891">
              <w:rPr>
                <w:rFonts w:asciiTheme="minorEastAsia" w:hAnsiTheme="minorEastAsia" w:hint="eastAsia"/>
                <w:sz w:val="22"/>
              </w:rPr>
              <w:t>民間教育訓練機関を活用した職業訓練における就職率（障がい者訓練を除く）</w:t>
            </w:r>
          </w:p>
        </w:tc>
        <w:tc>
          <w:tcPr>
            <w:tcW w:w="2268" w:type="dxa"/>
            <w:vAlign w:val="center"/>
          </w:tcPr>
          <w:p w14:paraId="1CBA1CD7" w14:textId="77777777" w:rsidR="004F69D0" w:rsidRPr="00262891" w:rsidRDefault="004F69D0" w:rsidP="004F69D0">
            <w:pPr>
              <w:jc w:val="center"/>
              <w:rPr>
                <w:rFonts w:asciiTheme="minorEastAsia" w:hAnsiTheme="minorEastAsia"/>
                <w:sz w:val="20"/>
                <w:szCs w:val="20"/>
              </w:rPr>
            </w:pPr>
            <w:r w:rsidRPr="00262891">
              <w:rPr>
                <w:rFonts w:asciiTheme="minorEastAsia" w:hAnsiTheme="minorEastAsia" w:hint="eastAsia"/>
                <w:sz w:val="20"/>
                <w:szCs w:val="20"/>
              </w:rPr>
              <w:t>毎年80％以上</w:t>
            </w:r>
          </w:p>
        </w:tc>
      </w:tr>
      <w:tr w:rsidR="004F69D0" w14:paraId="57C1A2F1" w14:textId="77777777" w:rsidTr="004F69D0">
        <w:trPr>
          <w:trHeight w:val="1021"/>
        </w:trPr>
        <w:tc>
          <w:tcPr>
            <w:tcW w:w="436" w:type="dxa"/>
            <w:vAlign w:val="center"/>
          </w:tcPr>
          <w:p w14:paraId="008C8500" w14:textId="77777777" w:rsidR="004F69D0" w:rsidRDefault="004F69D0">
            <w:pPr>
              <w:jc w:val="center"/>
              <w:rPr>
                <w:rFonts w:asciiTheme="majorEastAsia" w:eastAsiaTheme="majorEastAsia" w:hAnsiTheme="majorEastAsia"/>
                <w:sz w:val="22"/>
              </w:rPr>
            </w:pPr>
            <w:r>
              <w:rPr>
                <w:rFonts w:asciiTheme="majorEastAsia" w:eastAsiaTheme="majorEastAsia" w:hAnsiTheme="majorEastAsia"/>
                <w:sz w:val="22"/>
              </w:rPr>
              <w:br/>
            </w:r>
            <w:r>
              <w:rPr>
                <w:rFonts w:asciiTheme="majorEastAsia" w:eastAsiaTheme="majorEastAsia" w:hAnsiTheme="majorEastAsia" w:hint="eastAsia"/>
                <w:sz w:val="22"/>
              </w:rPr>
              <w:t>５</w:t>
            </w:r>
          </w:p>
        </w:tc>
        <w:tc>
          <w:tcPr>
            <w:tcW w:w="6222" w:type="dxa"/>
            <w:gridSpan w:val="2"/>
            <w:vAlign w:val="center"/>
          </w:tcPr>
          <w:p w14:paraId="29D7005B" w14:textId="77777777" w:rsidR="004F69D0" w:rsidRPr="00262891" w:rsidRDefault="004F69D0">
            <w:pPr>
              <w:rPr>
                <w:rFonts w:asciiTheme="minorEastAsia" w:hAnsiTheme="minorEastAsia"/>
                <w:sz w:val="22"/>
              </w:rPr>
            </w:pPr>
            <w:r w:rsidRPr="00262891">
              <w:rPr>
                <w:rFonts w:asciiTheme="minorEastAsia" w:hAnsiTheme="minorEastAsia" w:hint="eastAsia"/>
                <w:sz w:val="22"/>
              </w:rPr>
              <w:t>民間教育訓練機関を活用した障がい者の職業訓練における就職率</w:t>
            </w:r>
          </w:p>
        </w:tc>
        <w:tc>
          <w:tcPr>
            <w:tcW w:w="2268" w:type="dxa"/>
            <w:vAlign w:val="center"/>
          </w:tcPr>
          <w:p w14:paraId="75DA6E2D" w14:textId="1A694224" w:rsidR="004F69D0" w:rsidRPr="00262891" w:rsidRDefault="004F69D0" w:rsidP="00B32B37">
            <w:pPr>
              <w:jc w:val="center"/>
              <w:rPr>
                <w:rFonts w:asciiTheme="minorEastAsia" w:hAnsiTheme="minorEastAsia"/>
                <w:sz w:val="22"/>
              </w:rPr>
            </w:pPr>
            <w:r w:rsidRPr="00262891">
              <w:rPr>
                <w:rFonts w:asciiTheme="minorEastAsia" w:hAnsiTheme="minorEastAsia" w:hint="eastAsia"/>
                <w:sz w:val="20"/>
                <w:szCs w:val="20"/>
              </w:rPr>
              <w:t>毎年55％以上</w:t>
            </w:r>
          </w:p>
        </w:tc>
      </w:tr>
      <w:tr w:rsidR="004F69D0" w14:paraId="6B411C65" w14:textId="77777777" w:rsidTr="004F69D0">
        <w:trPr>
          <w:trHeight w:val="1085"/>
        </w:trPr>
        <w:tc>
          <w:tcPr>
            <w:tcW w:w="436" w:type="dxa"/>
            <w:vAlign w:val="center"/>
          </w:tcPr>
          <w:p w14:paraId="3A94D549" w14:textId="77777777" w:rsidR="004F69D0" w:rsidRDefault="004F69D0">
            <w:pPr>
              <w:jc w:val="center"/>
              <w:rPr>
                <w:rFonts w:asciiTheme="majorEastAsia" w:eastAsiaTheme="majorEastAsia" w:hAnsiTheme="majorEastAsia"/>
                <w:sz w:val="22"/>
              </w:rPr>
            </w:pPr>
            <w:r>
              <w:rPr>
                <w:rFonts w:asciiTheme="majorEastAsia" w:eastAsiaTheme="majorEastAsia" w:hAnsiTheme="majorEastAsia" w:hint="eastAsia"/>
                <w:sz w:val="22"/>
              </w:rPr>
              <w:t>６</w:t>
            </w:r>
          </w:p>
        </w:tc>
        <w:tc>
          <w:tcPr>
            <w:tcW w:w="6222" w:type="dxa"/>
            <w:gridSpan w:val="2"/>
            <w:vAlign w:val="center"/>
          </w:tcPr>
          <w:p w14:paraId="7AC73446" w14:textId="77777777" w:rsidR="004F69D0" w:rsidRPr="00262891" w:rsidRDefault="004F69D0">
            <w:pPr>
              <w:rPr>
                <w:rFonts w:asciiTheme="minorEastAsia" w:hAnsiTheme="minorEastAsia"/>
                <w:sz w:val="22"/>
              </w:rPr>
            </w:pPr>
            <w:r w:rsidRPr="00262891">
              <w:rPr>
                <w:rFonts w:asciiTheme="minorEastAsia" w:hAnsiTheme="minorEastAsia" w:hint="eastAsia"/>
                <w:sz w:val="22"/>
              </w:rPr>
              <w:t>府立高等職業技術専門校及び大阪障害者職業能力開発校で実施する在職者訓練（テクノ講座）の受講者数及び人材開発センターの利用者数</w:t>
            </w:r>
          </w:p>
        </w:tc>
        <w:tc>
          <w:tcPr>
            <w:tcW w:w="2268" w:type="dxa"/>
            <w:vAlign w:val="center"/>
          </w:tcPr>
          <w:p w14:paraId="472D4AB4" w14:textId="77777777" w:rsidR="004F69D0" w:rsidRPr="00262891" w:rsidRDefault="004F69D0">
            <w:pPr>
              <w:jc w:val="center"/>
              <w:rPr>
                <w:rFonts w:asciiTheme="minorEastAsia" w:hAnsiTheme="minorEastAsia"/>
                <w:sz w:val="20"/>
                <w:szCs w:val="20"/>
              </w:rPr>
            </w:pPr>
            <w:r w:rsidRPr="00262891">
              <w:rPr>
                <w:rFonts w:asciiTheme="minorEastAsia" w:hAnsiTheme="minorEastAsia" w:hint="eastAsia"/>
                <w:sz w:val="20"/>
                <w:szCs w:val="20"/>
              </w:rPr>
              <w:t>毎年</w:t>
            </w:r>
          </w:p>
          <w:p w14:paraId="2F97BD2C" w14:textId="77777777" w:rsidR="004F69D0" w:rsidRPr="00262891" w:rsidRDefault="004F69D0">
            <w:pPr>
              <w:jc w:val="center"/>
              <w:rPr>
                <w:rFonts w:asciiTheme="minorEastAsia" w:hAnsiTheme="minorEastAsia"/>
                <w:sz w:val="20"/>
                <w:szCs w:val="20"/>
              </w:rPr>
            </w:pPr>
            <w:r w:rsidRPr="00262891">
              <w:rPr>
                <w:rFonts w:asciiTheme="minorEastAsia" w:hAnsiTheme="minorEastAsia" w:hint="eastAsia"/>
                <w:sz w:val="20"/>
                <w:szCs w:val="20"/>
              </w:rPr>
              <w:t>12,000人以上</w:t>
            </w:r>
          </w:p>
        </w:tc>
      </w:tr>
      <w:tr w:rsidR="004F69D0" w14:paraId="3A6E8B95" w14:textId="77777777" w:rsidTr="004F69D0">
        <w:trPr>
          <w:trHeight w:val="1021"/>
        </w:trPr>
        <w:tc>
          <w:tcPr>
            <w:tcW w:w="436" w:type="dxa"/>
            <w:vAlign w:val="center"/>
          </w:tcPr>
          <w:p w14:paraId="3BEB3F9C" w14:textId="77777777" w:rsidR="004F69D0" w:rsidRDefault="004F69D0">
            <w:pPr>
              <w:jc w:val="center"/>
              <w:rPr>
                <w:rFonts w:asciiTheme="majorEastAsia" w:eastAsiaTheme="majorEastAsia" w:hAnsiTheme="majorEastAsia"/>
                <w:sz w:val="22"/>
              </w:rPr>
            </w:pPr>
            <w:r>
              <w:rPr>
                <w:rFonts w:asciiTheme="majorEastAsia" w:eastAsiaTheme="majorEastAsia" w:hAnsiTheme="majorEastAsia" w:hint="eastAsia"/>
                <w:sz w:val="22"/>
              </w:rPr>
              <w:t>７</w:t>
            </w:r>
          </w:p>
        </w:tc>
        <w:tc>
          <w:tcPr>
            <w:tcW w:w="6222" w:type="dxa"/>
            <w:gridSpan w:val="2"/>
            <w:vAlign w:val="center"/>
          </w:tcPr>
          <w:p w14:paraId="4AF41352" w14:textId="77777777" w:rsidR="004F69D0" w:rsidRPr="00262891" w:rsidRDefault="004F69D0">
            <w:pPr>
              <w:rPr>
                <w:rFonts w:asciiTheme="minorEastAsia" w:hAnsiTheme="minorEastAsia"/>
                <w:sz w:val="22"/>
              </w:rPr>
            </w:pPr>
            <w:r w:rsidRPr="00262891">
              <w:rPr>
                <w:rFonts w:asciiTheme="minorEastAsia" w:hAnsiTheme="minorEastAsia" w:hint="eastAsia"/>
                <w:sz w:val="22"/>
              </w:rPr>
              <w:t>技能検定の受検申請者数</w:t>
            </w:r>
          </w:p>
        </w:tc>
        <w:tc>
          <w:tcPr>
            <w:tcW w:w="2268" w:type="dxa"/>
            <w:vAlign w:val="center"/>
          </w:tcPr>
          <w:p w14:paraId="10960DDA" w14:textId="77777777" w:rsidR="004F69D0" w:rsidRPr="00262891" w:rsidRDefault="004F69D0">
            <w:pPr>
              <w:jc w:val="center"/>
              <w:rPr>
                <w:rFonts w:asciiTheme="minorEastAsia" w:hAnsiTheme="minorEastAsia"/>
                <w:sz w:val="20"/>
                <w:szCs w:val="20"/>
              </w:rPr>
            </w:pPr>
            <w:r w:rsidRPr="00262891">
              <w:rPr>
                <w:rFonts w:asciiTheme="minorEastAsia" w:hAnsiTheme="minorEastAsia" w:hint="eastAsia"/>
                <w:sz w:val="20"/>
                <w:szCs w:val="20"/>
              </w:rPr>
              <w:t>毎年</w:t>
            </w:r>
          </w:p>
          <w:p w14:paraId="679E2E99" w14:textId="77777777" w:rsidR="004F69D0" w:rsidRPr="00262891" w:rsidRDefault="004F69D0">
            <w:pPr>
              <w:jc w:val="center"/>
              <w:rPr>
                <w:rFonts w:asciiTheme="minorEastAsia" w:hAnsiTheme="minorEastAsia"/>
                <w:sz w:val="22"/>
              </w:rPr>
            </w:pPr>
            <w:r w:rsidRPr="00262891">
              <w:rPr>
                <w:rFonts w:asciiTheme="minorEastAsia" w:hAnsiTheme="minorEastAsia" w:hint="eastAsia"/>
                <w:sz w:val="20"/>
                <w:szCs w:val="20"/>
              </w:rPr>
              <w:t>18,000人以上</w:t>
            </w:r>
          </w:p>
        </w:tc>
      </w:tr>
    </w:tbl>
    <w:p w14:paraId="313E289C" w14:textId="77777777" w:rsidR="00B75B31" w:rsidRDefault="00B75B31">
      <w:pPr>
        <w:rPr>
          <w:rFonts w:asciiTheme="minorEastAsia" w:hAnsiTheme="minorEastAsia"/>
          <w:sz w:val="22"/>
        </w:rPr>
      </w:pPr>
    </w:p>
    <w:p w14:paraId="38A8C74F" w14:textId="77777777" w:rsidR="00B75B31" w:rsidRDefault="00334533">
      <w:pPr>
        <w:widowControl/>
        <w:jc w:val="left"/>
        <w:rPr>
          <w:rFonts w:asciiTheme="minorEastAsia" w:hAnsiTheme="minorEastAsia"/>
          <w:sz w:val="22"/>
        </w:rPr>
      </w:pPr>
      <w:r>
        <w:rPr>
          <w:rFonts w:asciiTheme="minorEastAsia" w:hAnsiTheme="minorEastAsia"/>
          <w:sz w:val="22"/>
        </w:rPr>
        <w:br w:type="page"/>
      </w:r>
    </w:p>
    <w:p w14:paraId="3CAFC3D6" w14:textId="3F26C58F" w:rsidR="00B75B31" w:rsidRPr="00A73229" w:rsidRDefault="00334533">
      <w:pPr>
        <w:rPr>
          <w:rFonts w:ascii="HGSｺﾞｼｯｸE" w:eastAsia="HGSｺﾞｼｯｸE" w:hAnsi="HGSｺﾞｼｯｸE"/>
          <w:sz w:val="28"/>
          <w:szCs w:val="28"/>
        </w:rPr>
      </w:pPr>
      <w:r w:rsidRPr="00A73229">
        <w:rPr>
          <w:rFonts w:ascii="HGSｺﾞｼｯｸE" w:eastAsia="HGSｺﾞｼｯｸE" w:hAnsi="HGSｺﾞｼｯｸE" w:hint="eastAsia"/>
          <w:sz w:val="28"/>
          <w:szCs w:val="28"/>
        </w:rPr>
        <w:lastRenderedPageBreak/>
        <w:t>《参考》アンケート調査結果</w:t>
      </w:r>
    </w:p>
    <w:p w14:paraId="3DF8C43B" w14:textId="77777777" w:rsidR="00B75B31" w:rsidRPr="00A73229" w:rsidRDefault="00334533">
      <w:pPr>
        <w:rPr>
          <w:rFonts w:ascii="HGSｺﾞｼｯｸE" w:eastAsia="HGSｺﾞｼｯｸE" w:hAnsi="HGSｺﾞｼｯｸE"/>
          <w:sz w:val="22"/>
        </w:rPr>
      </w:pPr>
      <w:r w:rsidRPr="00A73229">
        <w:rPr>
          <w:rFonts w:ascii="HGSｺﾞｼｯｸE" w:eastAsia="HGSｺﾞｼｯｸE" w:hAnsi="HGSｺﾞｼｯｸE" w:hint="eastAsia"/>
          <w:sz w:val="22"/>
        </w:rPr>
        <w:t>①　府内高校生へのアンケート調査（ものづくり関係意識調査）</w:t>
      </w:r>
    </w:p>
    <w:p w14:paraId="0B8CDCF6" w14:textId="77777777" w:rsidR="00B75B31" w:rsidRPr="00A73229" w:rsidRDefault="00334533">
      <w:pPr>
        <w:rPr>
          <w:rFonts w:ascii="HGSｺﾞｼｯｸE" w:eastAsia="HGSｺﾞｼｯｸE" w:hAnsi="HGSｺﾞｼｯｸE"/>
          <w:sz w:val="22"/>
        </w:rPr>
      </w:pPr>
      <w:r w:rsidRPr="00A73229">
        <w:rPr>
          <w:rFonts w:ascii="HGSｺﾞｼｯｸE" w:eastAsia="HGSｺﾞｼｯｸE" w:hAnsi="HGSｺﾞｼｯｸE" w:hint="eastAsia"/>
          <w:sz w:val="22"/>
        </w:rPr>
        <w:t xml:space="preserve">　〇調査対象</w:t>
      </w:r>
    </w:p>
    <w:p w14:paraId="36056E75" w14:textId="77777777" w:rsidR="00B75B31" w:rsidRPr="00A73229" w:rsidRDefault="00334533">
      <w:pPr>
        <w:ind w:firstLineChars="200" w:firstLine="440"/>
        <w:rPr>
          <w:rFonts w:asciiTheme="minorEastAsia" w:hAnsiTheme="minorEastAsia"/>
          <w:sz w:val="22"/>
        </w:rPr>
      </w:pPr>
      <w:r w:rsidRPr="00A73229">
        <w:rPr>
          <w:rFonts w:asciiTheme="minorEastAsia" w:hAnsiTheme="minorEastAsia" w:hint="eastAsia"/>
          <w:sz w:val="22"/>
        </w:rPr>
        <w:t>高校①（北部地域）：2年生244名・3年生236名</w:t>
      </w:r>
    </w:p>
    <w:p w14:paraId="096B54FA" w14:textId="77777777" w:rsidR="00B75B31" w:rsidRPr="00A73229" w:rsidRDefault="00334533">
      <w:pPr>
        <w:ind w:firstLineChars="200" w:firstLine="440"/>
        <w:rPr>
          <w:rFonts w:asciiTheme="minorEastAsia" w:hAnsiTheme="minorEastAsia"/>
          <w:sz w:val="22"/>
        </w:rPr>
      </w:pPr>
      <w:r w:rsidRPr="00A73229">
        <w:rPr>
          <w:rFonts w:asciiTheme="minorEastAsia" w:hAnsiTheme="minorEastAsia" w:hint="eastAsia"/>
          <w:sz w:val="22"/>
        </w:rPr>
        <w:t>高校②（東部地域）：2年生212名・3年生168名</w:t>
      </w:r>
    </w:p>
    <w:p w14:paraId="75A79F75" w14:textId="77777777" w:rsidR="00B75B31" w:rsidRPr="00A73229" w:rsidRDefault="00334533">
      <w:pPr>
        <w:ind w:firstLineChars="200" w:firstLine="440"/>
        <w:rPr>
          <w:rFonts w:asciiTheme="minorEastAsia" w:hAnsiTheme="minorEastAsia"/>
          <w:sz w:val="22"/>
        </w:rPr>
      </w:pPr>
      <w:r w:rsidRPr="00A73229">
        <w:rPr>
          <w:rFonts w:asciiTheme="minorEastAsia" w:hAnsiTheme="minorEastAsia" w:hint="eastAsia"/>
          <w:sz w:val="22"/>
        </w:rPr>
        <w:t>高校③（南部地域）：2年生237名・3年生266名　　　　全生徒数　：1363名</w:t>
      </w:r>
    </w:p>
    <w:p w14:paraId="3A9D44E3" w14:textId="77777777" w:rsidR="00B75B31" w:rsidRPr="00A73229" w:rsidRDefault="00334533">
      <w:pPr>
        <w:widowControl/>
        <w:jc w:val="left"/>
        <w:rPr>
          <w:sz w:val="22"/>
        </w:rPr>
      </w:pPr>
      <w:r w:rsidRPr="00A73229">
        <w:rPr>
          <w:rFonts w:hint="eastAsia"/>
          <w:sz w:val="22"/>
        </w:rPr>
        <w:t xml:space="preserve">　</w:t>
      </w:r>
    </w:p>
    <w:p w14:paraId="3E689C32" w14:textId="77777777" w:rsidR="00B75B31" w:rsidRPr="00A73229" w:rsidRDefault="00334533">
      <w:pPr>
        <w:widowControl/>
        <w:jc w:val="left"/>
        <w:rPr>
          <w:rFonts w:ascii="HGSｺﾞｼｯｸE" w:eastAsia="HGSｺﾞｼｯｸE" w:hAnsi="HGSｺﾞｼｯｸE"/>
          <w:sz w:val="22"/>
        </w:rPr>
      </w:pPr>
      <w:r w:rsidRPr="00A73229">
        <w:rPr>
          <w:rFonts w:hint="eastAsia"/>
          <w:sz w:val="22"/>
        </w:rPr>
        <w:t xml:space="preserve">　</w:t>
      </w:r>
      <w:r w:rsidRPr="00A73229">
        <w:rPr>
          <w:rFonts w:ascii="HGSｺﾞｼｯｸE" w:eastAsia="HGSｺﾞｼｯｸE" w:hAnsi="HGSｺﾞｼｯｸE" w:hint="eastAsia"/>
          <w:sz w:val="22"/>
        </w:rPr>
        <w:t>〇調査結果</w:t>
      </w:r>
    </w:p>
    <w:p w14:paraId="4E3CFAF0" w14:textId="77777777" w:rsidR="00B75B31" w:rsidRPr="00A73229" w:rsidRDefault="00334533">
      <w:pPr>
        <w:widowControl/>
        <w:spacing w:beforeLines="50" w:before="168"/>
        <w:ind w:firstLineChars="200" w:firstLine="440"/>
        <w:jc w:val="left"/>
        <w:rPr>
          <w:rFonts w:ascii="HGSｺﾞｼｯｸE" w:eastAsia="HGSｺﾞｼｯｸE" w:hAnsi="HGSｺﾞｼｯｸE"/>
          <w:sz w:val="22"/>
        </w:rPr>
      </w:pPr>
      <w:r w:rsidRPr="00A73229">
        <w:rPr>
          <w:rFonts w:ascii="HGSｺﾞｼｯｸE" w:eastAsia="HGSｺﾞｼｯｸE" w:hAnsi="HGSｺﾞｼｯｸE" w:hint="eastAsia"/>
          <w:sz w:val="22"/>
        </w:rPr>
        <w:t>１　将来、働きたい産業</w:t>
      </w:r>
    </w:p>
    <w:p w14:paraId="14739BB0" w14:textId="77777777" w:rsidR="00B75B31" w:rsidRPr="00A73229" w:rsidRDefault="00334533">
      <w:pPr>
        <w:widowControl/>
        <w:ind w:firstLineChars="400" w:firstLine="880"/>
        <w:jc w:val="left"/>
        <w:rPr>
          <w:rFonts w:asciiTheme="minorEastAsia" w:hAnsiTheme="minorEastAsia"/>
          <w:sz w:val="22"/>
        </w:rPr>
      </w:pPr>
      <w:r w:rsidRPr="00A73229">
        <w:rPr>
          <w:rFonts w:asciiTheme="minorEastAsia" w:hAnsiTheme="minorEastAsia" w:hint="eastAsia"/>
          <w:sz w:val="22"/>
        </w:rPr>
        <w:t>高校①：建設業1％、製造業3％、情報通信業5％</w:t>
      </w:r>
    </w:p>
    <w:p w14:paraId="322861E4" w14:textId="77777777" w:rsidR="00B75B31" w:rsidRPr="00A73229" w:rsidRDefault="00334533">
      <w:pPr>
        <w:widowControl/>
        <w:ind w:firstLineChars="400" w:firstLine="880"/>
        <w:jc w:val="left"/>
        <w:rPr>
          <w:rFonts w:asciiTheme="minorEastAsia" w:hAnsiTheme="minorEastAsia"/>
          <w:sz w:val="22"/>
        </w:rPr>
      </w:pPr>
      <w:r w:rsidRPr="00A73229">
        <w:rPr>
          <w:rFonts w:asciiTheme="minorEastAsia" w:hAnsiTheme="minorEastAsia" w:hint="eastAsia"/>
          <w:sz w:val="22"/>
        </w:rPr>
        <w:t>高校②：建設業4％、製造業8％、情報通信業2％</w:t>
      </w:r>
    </w:p>
    <w:p w14:paraId="52402F16" w14:textId="77777777" w:rsidR="00B75B31" w:rsidRPr="00A73229" w:rsidRDefault="00334533">
      <w:pPr>
        <w:widowControl/>
        <w:jc w:val="left"/>
        <w:rPr>
          <w:sz w:val="22"/>
        </w:rPr>
      </w:pPr>
      <w:r w:rsidRPr="00A73229">
        <w:rPr>
          <w:rFonts w:hint="eastAsia"/>
          <w:sz w:val="22"/>
        </w:rPr>
        <w:t xml:space="preserve">　　　　高校③：</w:t>
      </w:r>
      <w:r w:rsidRPr="00A73229">
        <w:rPr>
          <w:rFonts w:asciiTheme="minorEastAsia" w:hAnsiTheme="minorEastAsia" w:hint="eastAsia"/>
          <w:sz w:val="22"/>
        </w:rPr>
        <w:t>建設業3％、製造業6％、情報通信業4％</w:t>
      </w:r>
    </w:p>
    <w:p w14:paraId="035B2EDF" w14:textId="77777777" w:rsidR="00B75B31" w:rsidRPr="00A73229" w:rsidRDefault="00334533">
      <w:pPr>
        <w:widowControl/>
        <w:ind w:left="880" w:hangingChars="400" w:hanging="880"/>
        <w:jc w:val="left"/>
        <w:rPr>
          <w:sz w:val="22"/>
        </w:rPr>
      </w:pPr>
      <w:r w:rsidRPr="00A73229">
        <w:rPr>
          <w:rFonts w:hint="eastAsia"/>
          <w:sz w:val="22"/>
        </w:rPr>
        <w:t xml:space="preserve">　　　　　※</w:t>
      </w:r>
      <w:r w:rsidRPr="00A73229">
        <w:rPr>
          <w:rFonts w:hint="eastAsia"/>
          <w:sz w:val="22"/>
        </w:rPr>
        <w:t>3</w:t>
      </w:r>
      <w:r w:rsidRPr="00A73229">
        <w:rPr>
          <w:rFonts w:hint="eastAsia"/>
          <w:sz w:val="22"/>
        </w:rPr>
        <w:t>校とも「医療・福祉関係」が最も多い</w:t>
      </w:r>
    </w:p>
    <w:p w14:paraId="5C21C640" w14:textId="77777777" w:rsidR="00B75B31" w:rsidRPr="00A73229" w:rsidRDefault="00334533">
      <w:pPr>
        <w:widowControl/>
        <w:spacing w:beforeLines="50" w:before="168"/>
        <w:ind w:firstLineChars="200" w:firstLine="440"/>
        <w:jc w:val="left"/>
        <w:rPr>
          <w:rFonts w:ascii="HGSｺﾞｼｯｸE" w:eastAsia="HGSｺﾞｼｯｸE" w:hAnsi="HGSｺﾞｼｯｸE"/>
          <w:sz w:val="22"/>
        </w:rPr>
      </w:pPr>
      <w:r w:rsidRPr="00A73229">
        <w:rPr>
          <w:rFonts w:ascii="HGSｺﾞｼｯｸE" w:eastAsia="HGSｺﾞｼｯｸE" w:hAnsi="HGSｺﾞｼｯｸE" w:hint="eastAsia"/>
          <w:sz w:val="22"/>
        </w:rPr>
        <w:t>２　就職までに身につけたい能力</w:t>
      </w:r>
    </w:p>
    <w:p w14:paraId="16BF69A8" w14:textId="77777777" w:rsidR="00B75B31" w:rsidRPr="00A73229" w:rsidRDefault="00334533">
      <w:pPr>
        <w:widowControl/>
        <w:ind w:firstLineChars="200" w:firstLine="440"/>
        <w:jc w:val="left"/>
        <w:rPr>
          <w:rFonts w:asciiTheme="minorEastAsia" w:hAnsiTheme="minorEastAsia"/>
          <w:sz w:val="22"/>
        </w:rPr>
      </w:pPr>
      <w:r w:rsidRPr="00A73229">
        <w:rPr>
          <w:rFonts w:ascii="HGSｺﾞｼｯｸE" w:eastAsia="HGSｺﾞｼｯｸE" w:hAnsi="HGSｺﾞｼｯｸE" w:hint="eastAsia"/>
          <w:sz w:val="22"/>
        </w:rPr>
        <w:t xml:space="preserve">　・</w:t>
      </w:r>
      <w:r w:rsidRPr="00A73229">
        <w:rPr>
          <w:rFonts w:asciiTheme="minorEastAsia" w:hAnsiTheme="minorEastAsia" w:hint="eastAsia"/>
          <w:sz w:val="22"/>
        </w:rPr>
        <w:t>３校とも「コミュニケーション能力」が最も多く、次に「専門知識・技術」が多い</w:t>
      </w:r>
    </w:p>
    <w:p w14:paraId="484514CB" w14:textId="77777777" w:rsidR="00B75B31" w:rsidRPr="00A73229" w:rsidRDefault="00334533">
      <w:pPr>
        <w:widowControl/>
        <w:spacing w:beforeLines="50" w:before="168"/>
        <w:ind w:firstLineChars="200" w:firstLine="440"/>
        <w:jc w:val="left"/>
        <w:rPr>
          <w:rFonts w:ascii="HGSｺﾞｼｯｸE" w:eastAsia="HGSｺﾞｼｯｸE" w:hAnsi="HGSｺﾞｼｯｸE"/>
          <w:sz w:val="22"/>
        </w:rPr>
      </w:pPr>
      <w:r w:rsidRPr="00A73229">
        <w:rPr>
          <w:rFonts w:ascii="HGSｺﾞｼｯｸE" w:eastAsia="HGSｺﾞｼｯｸE" w:hAnsi="HGSｺﾞｼｯｸE" w:hint="eastAsia"/>
          <w:sz w:val="22"/>
        </w:rPr>
        <w:t>３　高等職業技術専門校の認知度</w:t>
      </w:r>
    </w:p>
    <w:p w14:paraId="1D3B8385" w14:textId="77777777" w:rsidR="00B75B31" w:rsidRPr="00A73229" w:rsidRDefault="00334533">
      <w:pPr>
        <w:widowControl/>
        <w:ind w:left="435" w:firstLineChars="200" w:firstLine="440"/>
        <w:jc w:val="left"/>
        <w:rPr>
          <w:rFonts w:asciiTheme="minorEastAsia" w:hAnsiTheme="minorEastAsia"/>
          <w:sz w:val="22"/>
        </w:rPr>
      </w:pPr>
      <w:r w:rsidRPr="00A73229">
        <w:rPr>
          <w:rFonts w:asciiTheme="minorEastAsia" w:hAnsiTheme="minorEastAsia" w:hint="eastAsia"/>
          <w:sz w:val="22"/>
        </w:rPr>
        <w:t>高校①：「名前は知っている」7％　 「内容まで知っている」2％</w:t>
      </w:r>
    </w:p>
    <w:p w14:paraId="0F313BA5" w14:textId="77777777" w:rsidR="00B75B31" w:rsidRPr="00A73229" w:rsidRDefault="00334533">
      <w:pPr>
        <w:widowControl/>
        <w:ind w:firstLineChars="400" w:firstLine="880"/>
        <w:jc w:val="left"/>
        <w:rPr>
          <w:rFonts w:asciiTheme="minorEastAsia" w:hAnsiTheme="minorEastAsia"/>
          <w:sz w:val="22"/>
        </w:rPr>
      </w:pPr>
      <w:r w:rsidRPr="00A73229">
        <w:rPr>
          <w:rFonts w:asciiTheme="minorEastAsia" w:hAnsiTheme="minorEastAsia" w:hint="eastAsia"/>
          <w:sz w:val="22"/>
        </w:rPr>
        <w:t>高校②：「名前は知っている」25％　「内容まで知っている」2％</w:t>
      </w:r>
    </w:p>
    <w:p w14:paraId="6EC9D080" w14:textId="77777777" w:rsidR="00B75B31" w:rsidRPr="00A73229" w:rsidRDefault="00334533">
      <w:pPr>
        <w:widowControl/>
        <w:ind w:firstLineChars="100" w:firstLine="220"/>
        <w:jc w:val="left"/>
        <w:rPr>
          <w:rFonts w:ascii="HGSｺﾞｼｯｸE" w:eastAsia="HGSｺﾞｼｯｸE" w:hAnsi="HGSｺﾞｼｯｸE"/>
          <w:sz w:val="22"/>
        </w:rPr>
      </w:pPr>
      <w:r w:rsidRPr="00A73229">
        <w:rPr>
          <w:rFonts w:hint="eastAsia"/>
          <w:sz w:val="22"/>
        </w:rPr>
        <w:t xml:space="preserve">　　　高校③：</w:t>
      </w:r>
      <w:r w:rsidRPr="00A73229">
        <w:rPr>
          <w:rFonts w:asciiTheme="minorEastAsia" w:hAnsiTheme="minorEastAsia" w:hint="eastAsia"/>
          <w:sz w:val="22"/>
        </w:rPr>
        <w:t>「名前は知っている」16％　「内容まで知っている」1％</w:t>
      </w:r>
    </w:p>
    <w:p w14:paraId="4F50BB1B" w14:textId="77777777" w:rsidR="00B75B31" w:rsidRPr="00A73229" w:rsidRDefault="00334533">
      <w:pPr>
        <w:widowControl/>
        <w:spacing w:beforeLines="50" w:before="168"/>
        <w:ind w:firstLineChars="200" w:firstLine="440"/>
        <w:jc w:val="left"/>
        <w:rPr>
          <w:rFonts w:ascii="HGSｺﾞｼｯｸE" w:eastAsia="HGSｺﾞｼｯｸE" w:hAnsi="HGSｺﾞｼｯｸE"/>
          <w:sz w:val="22"/>
        </w:rPr>
      </w:pPr>
      <w:r w:rsidRPr="00A73229">
        <w:rPr>
          <w:rFonts w:ascii="HGSｺﾞｼｯｸE" w:eastAsia="HGSｺﾞｼｯｸE" w:hAnsi="HGSｺﾞｼｯｸE" w:hint="eastAsia"/>
          <w:sz w:val="22"/>
        </w:rPr>
        <w:t>４　ものづくりの仕事に対する関心度</w:t>
      </w:r>
    </w:p>
    <w:tbl>
      <w:tblPr>
        <w:tblStyle w:val="af4"/>
        <w:tblW w:w="8788" w:type="dxa"/>
        <w:tblInd w:w="846" w:type="dxa"/>
        <w:tblLayout w:type="fixed"/>
        <w:tblLook w:val="04A0" w:firstRow="1" w:lastRow="0" w:firstColumn="1" w:lastColumn="0" w:noHBand="0" w:noVBand="1"/>
      </w:tblPr>
      <w:tblGrid>
        <w:gridCol w:w="992"/>
        <w:gridCol w:w="1843"/>
        <w:gridCol w:w="2055"/>
        <w:gridCol w:w="1949"/>
        <w:gridCol w:w="1949"/>
      </w:tblGrid>
      <w:tr w:rsidR="00A73229" w:rsidRPr="00A73229" w14:paraId="3DAE2351" w14:textId="77777777">
        <w:tc>
          <w:tcPr>
            <w:tcW w:w="992" w:type="dxa"/>
          </w:tcPr>
          <w:p w14:paraId="6726D758" w14:textId="77777777" w:rsidR="00B75B31" w:rsidRPr="00A73229" w:rsidRDefault="00B75B31">
            <w:pPr>
              <w:widowControl/>
              <w:jc w:val="left"/>
              <w:rPr>
                <w:rFonts w:asciiTheme="minorEastAsia" w:hAnsiTheme="minorEastAsia"/>
                <w:sz w:val="22"/>
              </w:rPr>
            </w:pPr>
          </w:p>
        </w:tc>
        <w:tc>
          <w:tcPr>
            <w:tcW w:w="1843" w:type="dxa"/>
          </w:tcPr>
          <w:p w14:paraId="58203152" w14:textId="77777777" w:rsidR="00B75B31" w:rsidRPr="00A73229" w:rsidRDefault="00334533">
            <w:pPr>
              <w:widowControl/>
              <w:jc w:val="center"/>
              <w:rPr>
                <w:rFonts w:asciiTheme="minorEastAsia" w:hAnsiTheme="minorEastAsia"/>
                <w:sz w:val="20"/>
                <w:szCs w:val="20"/>
              </w:rPr>
            </w:pPr>
            <w:r w:rsidRPr="00A73229">
              <w:rPr>
                <w:rFonts w:asciiTheme="minorEastAsia" w:hAnsiTheme="minorEastAsia" w:hint="eastAsia"/>
                <w:sz w:val="20"/>
                <w:szCs w:val="20"/>
              </w:rPr>
              <w:t>関心がある</w:t>
            </w:r>
          </w:p>
        </w:tc>
        <w:tc>
          <w:tcPr>
            <w:tcW w:w="2055" w:type="dxa"/>
          </w:tcPr>
          <w:p w14:paraId="6610F546" w14:textId="77777777" w:rsidR="00B75B31" w:rsidRPr="00A73229" w:rsidRDefault="00334533">
            <w:pPr>
              <w:widowControl/>
              <w:jc w:val="center"/>
              <w:rPr>
                <w:rFonts w:asciiTheme="minorEastAsia" w:hAnsiTheme="minorEastAsia"/>
                <w:sz w:val="20"/>
                <w:szCs w:val="20"/>
              </w:rPr>
            </w:pPr>
            <w:r w:rsidRPr="00A73229">
              <w:rPr>
                <w:rFonts w:asciiTheme="minorEastAsia" w:hAnsiTheme="minorEastAsia" w:hint="eastAsia"/>
                <w:sz w:val="20"/>
                <w:szCs w:val="20"/>
              </w:rPr>
              <w:t>まあまあ関心がある</w:t>
            </w:r>
          </w:p>
        </w:tc>
        <w:tc>
          <w:tcPr>
            <w:tcW w:w="1949" w:type="dxa"/>
          </w:tcPr>
          <w:p w14:paraId="339E5A25" w14:textId="77777777" w:rsidR="00B75B31" w:rsidRPr="00A73229" w:rsidRDefault="00334533">
            <w:pPr>
              <w:widowControl/>
              <w:jc w:val="center"/>
              <w:rPr>
                <w:rFonts w:asciiTheme="minorEastAsia" w:hAnsiTheme="minorEastAsia"/>
                <w:sz w:val="20"/>
                <w:szCs w:val="20"/>
              </w:rPr>
            </w:pPr>
            <w:r w:rsidRPr="00A73229">
              <w:rPr>
                <w:rFonts w:asciiTheme="minorEastAsia" w:hAnsiTheme="minorEastAsia" w:hint="eastAsia"/>
                <w:sz w:val="20"/>
                <w:szCs w:val="20"/>
              </w:rPr>
              <w:t>あまり関心はない</w:t>
            </w:r>
          </w:p>
        </w:tc>
        <w:tc>
          <w:tcPr>
            <w:tcW w:w="1949" w:type="dxa"/>
          </w:tcPr>
          <w:p w14:paraId="5CF4FD81" w14:textId="77777777" w:rsidR="00B75B31" w:rsidRPr="00A73229" w:rsidRDefault="00334533">
            <w:pPr>
              <w:widowControl/>
              <w:jc w:val="center"/>
              <w:rPr>
                <w:rFonts w:asciiTheme="minorEastAsia" w:hAnsiTheme="minorEastAsia"/>
                <w:sz w:val="20"/>
                <w:szCs w:val="20"/>
              </w:rPr>
            </w:pPr>
            <w:r w:rsidRPr="00A73229">
              <w:rPr>
                <w:rFonts w:asciiTheme="minorEastAsia" w:hAnsiTheme="minorEastAsia" w:hint="eastAsia"/>
                <w:sz w:val="20"/>
                <w:szCs w:val="20"/>
              </w:rPr>
              <w:t>関心はない</w:t>
            </w:r>
          </w:p>
        </w:tc>
      </w:tr>
      <w:tr w:rsidR="00A73229" w:rsidRPr="00A73229" w14:paraId="6B29F0C3" w14:textId="77777777">
        <w:tc>
          <w:tcPr>
            <w:tcW w:w="992" w:type="dxa"/>
          </w:tcPr>
          <w:p w14:paraId="5C8DB204" w14:textId="77777777" w:rsidR="00B75B31" w:rsidRPr="00A73229" w:rsidRDefault="00334533">
            <w:pPr>
              <w:widowControl/>
              <w:jc w:val="left"/>
              <w:rPr>
                <w:rFonts w:asciiTheme="minorEastAsia" w:hAnsiTheme="minorEastAsia"/>
                <w:sz w:val="22"/>
              </w:rPr>
            </w:pPr>
            <w:r w:rsidRPr="00A73229">
              <w:rPr>
                <w:rFonts w:asciiTheme="minorEastAsia" w:hAnsiTheme="minorEastAsia" w:hint="eastAsia"/>
                <w:sz w:val="22"/>
              </w:rPr>
              <w:t>高校①</w:t>
            </w:r>
          </w:p>
        </w:tc>
        <w:tc>
          <w:tcPr>
            <w:tcW w:w="1843" w:type="dxa"/>
          </w:tcPr>
          <w:p w14:paraId="42F32A41"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6％</w:t>
            </w:r>
          </w:p>
        </w:tc>
        <w:tc>
          <w:tcPr>
            <w:tcW w:w="2055" w:type="dxa"/>
          </w:tcPr>
          <w:p w14:paraId="05A8E18C"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18％</w:t>
            </w:r>
          </w:p>
        </w:tc>
        <w:tc>
          <w:tcPr>
            <w:tcW w:w="1949" w:type="dxa"/>
          </w:tcPr>
          <w:p w14:paraId="3AE17AD9"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43％</w:t>
            </w:r>
          </w:p>
        </w:tc>
        <w:tc>
          <w:tcPr>
            <w:tcW w:w="1949" w:type="dxa"/>
          </w:tcPr>
          <w:p w14:paraId="77329924"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33％</w:t>
            </w:r>
          </w:p>
        </w:tc>
      </w:tr>
      <w:tr w:rsidR="00A73229" w:rsidRPr="00A73229" w14:paraId="1D047D08" w14:textId="77777777">
        <w:tc>
          <w:tcPr>
            <w:tcW w:w="992" w:type="dxa"/>
          </w:tcPr>
          <w:p w14:paraId="43065E41" w14:textId="77777777" w:rsidR="00B75B31" w:rsidRPr="00A73229" w:rsidRDefault="00334533">
            <w:pPr>
              <w:widowControl/>
              <w:jc w:val="left"/>
              <w:rPr>
                <w:rFonts w:asciiTheme="minorEastAsia" w:hAnsiTheme="minorEastAsia"/>
                <w:sz w:val="22"/>
              </w:rPr>
            </w:pPr>
            <w:r w:rsidRPr="00A73229">
              <w:rPr>
                <w:rFonts w:asciiTheme="minorEastAsia" w:hAnsiTheme="minorEastAsia" w:hint="eastAsia"/>
                <w:sz w:val="22"/>
              </w:rPr>
              <w:t>高校②</w:t>
            </w:r>
          </w:p>
        </w:tc>
        <w:tc>
          <w:tcPr>
            <w:tcW w:w="1843" w:type="dxa"/>
          </w:tcPr>
          <w:p w14:paraId="665AAF5D"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5％</w:t>
            </w:r>
          </w:p>
        </w:tc>
        <w:tc>
          <w:tcPr>
            <w:tcW w:w="2055" w:type="dxa"/>
          </w:tcPr>
          <w:p w14:paraId="40067520"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27％</w:t>
            </w:r>
          </w:p>
        </w:tc>
        <w:tc>
          <w:tcPr>
            <w:tcW w:w="1949" w:type="dxa"/>
          </w:tcPr>
          <w:p w14:paraId="52C82D82"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37％</w:t>
            </w:r>
          </w:p>
        </w:tc>
        <w:tc>
          <w:tcPr>
            <w:tcW w:w="1949" w:type="dxa"/>
          </w:tcPr>
          <w:p w14:paraId="6486A8BE"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31％</w:t>
            </w:r>
          </w:p>
        </w:tc>
      </w:tr>
      <w:tr w:rsidR="00A73229" w:rsidRPr="00A73229" w14:paraId="18DD9E22" w14:textId="77777777">
        <w:tc>
          <w:tcPr>
            <w:tcW w:w="992" w:type="dxa"/>
          </w:tcPr>
          <w:p w14:paraId="503D66FC" w14:textId="77777777" w:rsidR="00B75B31" w:rsidRPr="00A73229" w:rsidRDefault="00334533">
            <w:pPr>
              <w:widowControl/>
              <w:jc w:val="left"/>
              <w:rPr>
                <w:rFonts w:asciiTheme="minorEastAsia" w:hAnsiTheme="minorEastAsia"/>
                <w:sz w:val="22"/>
              </w:rPr>
            </w:pPr>
            <w:r w:rsidRPr="00A73229">
              <w:rPr>
                <w:rFonts w:asciiTheme="minorEastAsia" w:hAnsiTheme="minorEastAsia" w:hint="eastAsia"/>
                <w:sz w:val="22"/>
              </w:rPr>
              <w:t>高校③</w:t>
            </w:r>
          </w:p>
        </w:tc>
        <w:tc>
          <w:tcPr>
            <w:tcW w:w="1843" w:type="dxa"/>
          </w:tcPr>
          <w:p w14:paraId="5EA4AB89" w14:textId="77777777" w:rsidR="00B75B31" w:rsidRPr="00A73229" w:rsidRDefault="00334533">
            <w:pPr>
              <w:jc w:val="center"/>
              <w:rPr>
                <w:rFonts w:asciiTheme="minorEastAsia" w:hAnsiTheme="minorEastAsia"/>
              </w:rPr>
            </w:pPr>
            <w:r w:rsidRPr="00A73229">
              <w:rPr>
                <w:rFonts w:asciiTheme="minorEastAsia" w:hAnsiTheme="minorEastAsia" w:hint="eastAsia"/>
              </w:rPr>
              <w:t>6％</w:t>
            </w:r>
          </w:p>
        </w:tc>
        <w:tc>
          <w:tcPr>
            <w:tcW w:w="2055" w:type="dxa"/>
          </w:tcPr>
          <w:p w14:paraId="6E558660" w14:textId="77777777" w:rsidR="00B75B31" w:rsidRPr="00A73229" w:rsidRDefault="00334533">
            <w:pPr>
              <w:jc w:val="center"/>
              <w:rPr>
                <w:rFonts w:asciiTheme="minorEastAsia" w:hAnsiTheme="minorEastAsia"/>
              </w:rPr>
            </w:pPr>
            <w:r w:rsidRPr="00A73229">
              <w:rPr>
                <w:rFonts w:asciiTheme="minorEastAsia" w:hAnsiTheme="minorEastAsia" w:hint="eastAsia"/>
              </w:rPr>
              <w:t>21％</w:t>
            </w:r>
          </w:p>
        </w:tc>
        <w:tc>
          <w:tcPr>
            <w:tcW w:w="1949" w:type="dxa"/>
          </w:tcPr>
          <w:p w14:paraId="62110862" w14:textId="77777777" w:rsidR="00B75B31" w:rsidRPr="00A73229" w:rsidRDefault="00334533">
            <w:pPr>
              <w:jc w:val="center"/>
              <w:rPr>
                <w:rFonts w:asciiTheme="minorEastAsia" w:hAnsiTheme="minorEastAsia"/>
              </w:rPr>
            </w:pPr>
            <w:r w:rsidRPr="00A73229">
              <w:rPr>
                <w:rFonts w:asciiTheme="minorEastAsia" w:hAnsiTheme="minorEastAsia" w:hint="eastAsia"/>
              </w:rPr>
              <w:t>46％</w:t>
            </w:r>
          </w:p>
        </w:tc>
        <w:tc>
          <w:tcPr>
            <w:tcW w:w="1949" w:type="dxa"/>
          </w:tcPr>
          <w:p w14:paraId="427B8D04" w14:textId="77777777" w:rsidR="00B75B31" w:rsidRPr="00A73229" w:rsidRDefault="00334533">
            <w:pPr>
              <w:jc w:val="center"/>
              <w:rPr>
                <w:rFonts w:asciiTheme="minorEastAsia" w:hAnsiTheme="minorEastAsia"/>
              </w:rPr>
            </w:pPr>
            <w:r w:rsidRPr="00A73229">
              <w:rPr>
                <w:rFonts w:asciiTheme="minorEastAsia" w:hAnsiTheme="minorEastAsia" w:hint="eastAsia"/>
              </w:rPr>
              <w:t>27％</w:t>
            </w:r>
          </w:p>
        </w:tc>
      </w:tr>
    </w:tbl>
    <w:p w14:paraId="0908435D" w14:textId="77777777" w:rsidR="00B75B31" w:rsidRPr="00A73229" w:rsidRDefault="00334533">
      <w:pPr>
        <w:widowControl/>
        <w:spacing w:beforeLines="50" w:before="168"/>
        <w:ind w:firstLineChars="200" w:firstLine="440"/>
        <w:jc w:val="left"/>
        <w:rPr>
          <w:rFonts w:ascii="HGSｺﾞｼｯｸE" w:eastAsia="HGSｺﾞｼｯｸE" w:hAnsi="HGSｺﾞｼｯｸE"/>
          <w:sz w:val="22"/>
        </w:rPr>
      </w:pPr>
      <w:r w:rsidRPr="00A73229">
        <w:rPr>
          <w:rFonts w:ascii="HGSｺﾞｼｯｸE" w:eastAsia="HGSｺﾞｼｯｸE" w:hAnsi="HGSｺﾞｼｯｸE" w:hint="eastAsia"/>
          <w:sz w:val="22"/>
        </w:rPr>
        <w:t>５　ものづくり現場見学の有無</w:t>
      </w:r>
    </w:p>
    <w:tbl>
      <w:tblPr>
        <w:tblStyle w:val="af4"/>
        <w:tblW w:w="4890" w:type="dxa"/>
        <w:tblInd w:w="846" w:type="dxa"/>
        <w:tblLayout w:type="fixed"/>
        <w:tblLook w:val="04A0" w:firstRow="1" w:lastRow="0" w:firstColumn="1" w:lastColumn="0" w:noHBand="0" w:noVBand="1"/>
      </w:tblPr>
      <w:tblGrid>
        <w:gridCol w:w="992"/>
        <w:gridCol w:w="1843"/>
        <w:gridCol w:w="2055"/>
      </w:tblGrid>
      <w:tr w:rsidR="00A73229" w:rsidRPr="00A73229" w14:paraId="5F96251F" w14:textId="77777777">
        <w:tc>
          <w:tcPr>
            <w:tcW w:w="992" w:type="dxa"/>
          </w:tcPr>
          <w:p w14:paraId="1D0D056D" w14:textId="77777777" w:rsidR="00B75B31" w:rsidRPr="00A73229" w:rsidRDefault="00334533">
            <w:pPr>
              <w:widowControl/>
              <w:jc w:val="left"/>
              <w:rPr>
                <w:rFonts w:asciiTheme="minorEastAsia" w:hAnsiTheme="minorEastAsia"/>
                <w:sz w:val="22"/>
              </w:rPr>
            </w:pPr>
            <w:r w:rsidRPr="00A73229">
              <w:rPr>
                <w:rFonts w:hint="eastAsia"/>
                <w:sz w:val="22"/>
              </w:rPr>
              <w:t xml:space="preserve">　　　　</w:t>
            </w:r>
          </w:p>
        </w:tc>
        <w:tc>
          <w:tcPr>
            <w:tcW w:w="1843" w:type="dxa"/>
          </w:tcPr>
          <w:p w14:paraId="1795FABF" w14:textId="77777777" w:rsidR="00B75B31" w:rsidRPr="00A73229" w:rsidRDefault="00334533">
            <w:pPr>
              <w:widowControl/>
              <w:jc w:val="center"/>
              <w:rPr>
                <w:rFonts w:asciiTheme="minorEastAsia" w:hAnsiTheme="minorEastAsia"/>
                <w:sz w:val="20"/>
                <w:szCs w:val="20"/>
              </w:rPr>
            </w:pPr>
            <w:r w:rsidRPr="00A73229">
              <w:rPr>
                <w:rFonts w:asciiTheme="minorEastAsia" w:hAnsiTheme="minorEastAsia" w:hint="eastAsia"/>
                <w:sz w:val="20"/>
                <w:szCs w:val="20"/>
              </w:rPr>
              <w:t>ある</w:t>
            </w:r>
          </w:p>
        </w:tc>
        <w:tc>
          <w:tcPr>
            <w:tcW w:w="2055" w:type="dxa"/>
          </w:tcPr>
          <w:p w14:paraId="6FC1242F" w14:textId="77777777" w:rsidR="00B75B31" w:rsidRPr="00A73229" w:rsidRDefault="00334533">
            <w:pPr>
              <w:widowControl/>
              <w:jc w:val="center"/>
              <w:rPr>
                <w:rFonts w:asciiTheme="minorEastAsia" w:hAnsiTheme="minorEastAsia"/>
                <w:sz w:val="20"/>
                <w:szCs w:val="20"/>
              </w:rPr>
            </w:pPr>
            <w:r w:rsidRPr="00A73229">
              <w:rPr>
                <w:rFonts w:asciiTheme="minorEastAsia" w:hAnsiTheme="minorEastAsia" w:hint="eastAsia"/>
                <w:sz w:val="20"/>
                <w:szCs w:val="20"/>
              </w:rPr>
              <w:t>ない</w:t>
            </w:r>
          </w:p>
        </w:tc>
      </w:tr>
      <w:tr w:rsidR="00A73229" w:rsidRPr="00A73229" w14:paraId="4D2757A6" w14:textId="77777777">
        <w:tc>
          <w:tcPr>
            <w:tcW w:w="992" w:type="dxa"/>
          </w:tcPr>
          <w:p w14:paraId="1E1AEE74" w14:textId="77777777" w:rsidR="00B75B31" w:rsidRPr="00A73229" w:rsidRDefault="00334533">
            <w:pPr>
              <w:widowControl/>
              <w:jc w:val="left"/>
              <w:rPr>
                <w:rFonts w:asciiTheme="minorEastAsia" w:hAnsiTheme="minorEastAsia"/>
                <w:sz w:val="22"/>
              </w:rPr>
            </w:pPr>
            <w:r w:rsidRPr="00A73229">
              <w:rPr>
                <w:rFonts w:asciiTheme="minorEastAsia" w:hAnsiTheme="minorEastAsia" w:hint="eastAsia"/>
                <w:sz w:val="22"/>
              </w:rPr>
              <w:t>高校①</w:t>
            </w:r>
          </w:p>
        </w:tc>
        <w:tc>
          <w:tcPr>
            <w:tcW w:w="1843" w:type="dxa"/>
          </w:tcPr>
          <w:p w14:paraId="0A3AA9F7"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16％</w:t>
            </w:r>
          </w:p>
        </w:tc>
        <w:tc>
          <w:tcPr>
            <w:tcW w:w="2055" w:type="dxa"/>
          </w:tcPr>
          <w:p w14:paraId="079729B2"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84％</w:t>
            </w:r>
          </w:p>
        </w:tc>
      </w:tr>
      <w:tr w:rsidR="00A73229" w:rsidRPr="00A73229" w14:paraId="65E5093A" w14:textId="77777777">
        <w:tc>
          <w:tcPr>
            <w:tcW w:w="992" w:type="dxa"/>
          </w:tcPr>
          <w:p w14:paraId="795A47CE" w14:textId="77777777" w:rsidR="00B75B31" w:rsidRPr="00A73229" w:rsidRDefault="00334533">
            <w:pPr>
              <w:widowControl/>
              <w:jc w:val="left"/>
              <w:rPr>
                <w:rFonts w:asciiTheme="minorEastAsia" w:hAnsiTheme="minorEastAsia"/>
                <w:sz w:val="22"/>
              </w:rPr>
            </w:pPr>
            <w:r w:rsidRPr="00A73229">
              <w:rPr>
                <w:rFonts w:asciiTheme="minorEastAsia" w:hAnsiTheme="minorEastAsia" w:hint="eastAsia"/>
                <w:sz w:val="22"/>
              </w:rPr>
              <w:t>高校②</w:t>
            </w:r>
          </w:p>
        </w:tc>
        <w:tc>
          <w:tcPr>
            <w:tcW w:w="1843" w:type="dxa"/>
          </w:tcPr>
          <w:p w14:paraId="17819523"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28％</w:t>
            </w:r>
          </w:p>
        </w:tc>
        <w:tc>
          <w:tcPr>
            <w:tcW w:w="2055" w:type="dxa"/>
          </w:tcPr>
          <w:p w14:paraId="61431763"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72％</w:t>
            </w:r>
          </w:p>
        </w:tc>
      </w:tr>
      <w:tr w:rsidR="00A73229" w:rsidRPr="00A73229" w14:paraId="7D395833" w14:textId="77777777">
        <w:tc>
          <w:tcPr>
            <w:tcW w:w="992" w:type="dxa"/>
          </w:tcPr>
          <w:p w14:paraId="1E9FF53A" w14:textId="77777777" w:rsidR="00B75B31" w:rsidRPr="00A73229" w:rsidRDefault="00334533">
            <w:pPr>
              <w:widowControl/>
              <w:jc w:val="left"/>
              <w:rPr>
                <w:rFonts w:asciiTheme="minorEastAsia" w:hAnsiTheme="minorEastAsia"/>
                <w:sz w:val="22"/>
              </w:rPr>
            </w:pPr>
            <w:r w:rsidRPr="00A73229">
              <w:rPr>
                <w:rFonts w:asciiTheme="minorEastAsia" w:hAnsiTheme="minorEastAsia" w:hint="eastAsia"/>
                <w:sz w:val="22"/>
              </w:rPr>
              <w:t>高校③</w:t>
            </w:r>
          </w:p>
        </w:tc>
        <w:tc>
          <w:tcPr>
            <w:tcW w:w="1843" w:type="dxa"/>
          </w:tcPr>
          <w:p w14:paraId="798F6EE9" w14:textId="77777777" w:rsidR="00B75B31" w:rsidRPr="00A73229" w:rsidRDefault="00334533">
            <w:pPr>
              <w:jc w:val="center"/>
              <w:rPr>
                <w:rFonts w:asciiTheme="minorEastAsia" w:hAnsiTheme="minorEastAsia"/>
              </w:rPr>
            </w:pPr>
            <w:r w:rsidRPr="00A73229">
              <w:rPr>
                <w:rFonts w:asciiTheme="minorEastAsia" w:hAnsiTheme="minorEastAsia" w:hint="eastAsia"/>
              </w:rPr>
              <w:t>12％</w:t>
            </w:r>
          </w:p>
        </w:tc>
        <w:tc>
          <w:tcPr>
            <w:tcW w:w="2055" w:type="dxa"/>
          </w:tcPr>
          <w:p w14:paraId="0E9ECD5E" w14:textId="77777777" w:rsidR="00B75B31" w:rsidRPr="00A73229" w:rsidRDefault="00334533">
            <w:pPr>
              <w:jc w:val="center"/>
              <w:rPr>
                <w:rFonts w:asciiTheme="minorEastAsia" w:hAnsiTheme="minorEastAsia"/>
              </w:rPr>
            </w:pPr>
            <w:r w:rsidRPr="00A73229">
              <w:rPr>
                <w:rFonts w:asciiTheme="minorEastAsia" w:hAnsiTheme="minorEastAsia" w:hint="eastAsia"/>
              </w:rPr>
              <w:t>88％</w:t>
            </w:r>
          </w:p>
        </w:tc>
      </w:tr>
    </w:tbl>
    <w:p w14:paraId="1BF9A08E" w14:textId="77777777" w:rsidR="00B75B31" w:rsidRPr="00A73229" w:rsidRDefault="00334533">
      <w:pPr>
        <w:widowControl/>
        <w:spacing w:beforeLines="50" w:before="168"/>
        <w:ind w:left="880" w:hangingChars="400" w:hanging="880"/>
        <w:jc w:val="left"/>
        <w:rPr>
          <w:rFonts w:ascii="HGSｺﾞｼｯｸE" w:eastAsia="HGSｺﾞｼｯｸE" w:hAnsi="HGSｺﾞｼｯｸE"/>
          <w:sz w:val="22"/>
        </w:rPr>
      </w:pPr>
      <w:r w:rsidRPr="00A73229">
        <w:rPr>
          <w:rFonts w:hint="eastAsia"/>
          <w:sz w:val="22"/>
        </w:rPr>
        <w:t xml:space="preserve">　　</w:t>
      </w:r>
      <w:r w:rsidRPr="00A73229">
        <w:rPr>
          <w:rFonts w:ascii="HGSｺﾞｼｯｸE" w:eastAsia="HGSｺﾞｼｯｸE" w:hAnsi="HGSｺﾞｼｯｸE" w:hint="eastAsia"/>
          <w:sz w:val="22"/>
        </w:rPr>
        <w:t>６　技専校で習得したい分野</w:t>
      </w:r>
    </w:p>
    <w:tbl>
      <w:tblPr>
        <w:tblStyle w:val="af4"/>
        <w:tblW w:w="8221" w:type="dxa"/>
        <w:tblInd w:w="846" w:type="dxa"/>
        <w:tblLayout w:type="fixed"/>
        <w:tblLook w:val="04A0" w:firstRow="1" w:lastRow="0" w:firstColumn="1" w:lastColumn="0" w:noHBand="0" w:noVBand="1"/>
      </w:tblPr>
      <w:tblGrid>
        <w:gridCol w:w="961"/>
        <w:gridCol w:w="1590"/>
        <w:gridCol w:w="1418"/>
        <w:gridCol w:w="1417"/>
        <w:gridCol w:w="1418"/>
        <w:gridCol w:w="1417"/>
      </w:tblGrid>
      <w:tr w:rsidR="00A73229" w:rsidRPr="00A73229" w14:paraId="6790B121" w14:textId="77777777">
        <w:tc>
          <w:tcPr>
            <w:tcW w:w="961" w:type="dxa"/>
          </w:tcPr>
          <w:p w14:paraId="52911D29" w14:textId="77777777" w:rsidR="00B75B31" w:rsidRPr="00A73229" w:rsidRDefault="00B75B31">
            <w:pPr>
              <w:widowControl/>
              <w:jc w:val="left"/>
              <w:rPr>
                <w:rFonts w:asciiTheme="minorEastAsia" w:hAnsiTheme="minorEastAsia"/>
                <w:sz w:val="22"/>
              </w:rPr>
            </w:pPr>
          </w:p>
        </w:tc>
        <w:tc>
          <w:tcPr>
            <w:tcW w:w="1590" w:type="dxa"/>
          </w:tcPr>
          <w:p w14:paraId="241882DE" w14:textId="77777777" w:rsidR="00B75B31" w:rsidRPr="00A73229" w:rsidRDefault="00334533">
            <w:pPr>
              <w:widowControl/>
              <w:jc w:val="center"/>
              <w:rPr>
                <w:rFonts w:asciiTheme="minorEastAsia" w:hAnsiTheme="minorEastAsia"/>
                <w:sz w:val="20"/>
                <w:szCs w:val="20"/>
              </w:rPr>
            </w:pPr>
            <w:r w:rsidRPr="00A73229">
              <w:rPr>
                <w:rFonts w:asciiTheme="minorEastAsia" w:hAnsiTheme="minorEastAsia" w:hint="eastAsia"/>
                <w:sz w:val="20"/>
                <w:szCs w:val="20"/>
              </w:rPr>
              <w:t>機械・金属系</w:t>
            </w:r>
          </w:p>
        </w:tc>
        <w:tc>
          <w:tcPr>
            <w:tcW w:w="1418" w:type="dxa"/>
          </w:tcPr>
          <w:p w14:paraId="5B613160" w14:textId="77777777" w:rsidR="00B75B31" w:rsidRPr="00A73229" w:rsidRDefault="00334533">
            <w:pPr>
              <w:widowControl/>
              <w:jc w:val="center"/>
              <w:rPr>
                <w:rFonts w:asciiTheme="minorEastAsia" w:hAnsiTheme="minorEastAsia"/>
                <w:sz w:val="20"/>
                <w:szCs w:val="20"/>
              </w:rPr>
            </w:pPr>
            <w:r w:rsidRPr="00A73229">
              <w:rPr>
                <w:rFonts w:asciiTheme="minorEastAsia" w:hAnsiTheme="minorEastAsia" w:hint="eastAsia"/>
                <w:sz w:val="20"/>
                <w:szCs w:val="20"/>
              </w:rPr>
              <w:t>電気系</w:t>
            </w:r>
          </w:p>
        </w:tc>
        <w:tc>
          <w:tcPr>
            <w:tcW w:w="1417" w:type="dxa"/>
          </w:tcPr>
          <w:p w14:paraId="3AB00897" w14:textId="77777777" w:rsidR="00B75B31" w:rsidRPr="00A73229" w:rsidRDefault="00334533">
            <w:pPr>
              <w:widowControl/>
              <w:jc w:val="center"/>
              <w:rPr>
                <w:rFonts w:asciiTheme="minorEastAsia" w:hAnsiTheme="minorEastAsia"/>
                <w:sz w:val="20"/>
                <w:szCs w:val="20"/>
              </w:rPr>
            </w:pPr>
            <w:r w:rsidRPr="00A73229">
              <w:rPr>
                <w:rFonts w:asciiTheme="minorEastAsia" w:hAnsiTheme="minorEastAsia" w:hint="eastAsia"/>
                <w:sz w:val="20"/>
                <w:szCs w:val="20"/>
              </w:rPr>
              <w:t>通信・情報系</w:t>
            </w:r>
          </w:p>
        </w:tc>
        <w:tc>
          <w:tcPr>
            <w:tcW w:w="1418" w:type="dxa"/>
          </w:tcPr>
          <w:p w14:paraId="0E466518" w14:textId="77777777" w:rsidR="00B75B31" w:rsidRPr="00A73229" w:rsidRDefault="00334533">
            <w:pPr>
              <w:widowControl/>
              <w:jc w:val="center"/>
              <w:rPr>
                <w:rFonts w:asciiTheme="minorEastAsia" w:hAnsiTheme="minorEastAsia"/>
                <w:sz w:val="20"/>
                <w:szCs w:val="20"/>
              </w:rPr>
            </w:pPr>
            <w:r w:rsidRPr="00A73229">
              <w:rPr>
                <w:rFonts w:asciiTheme="minorEastAsia" w:hAnsiTheme="minorEastAsia" w:hint="eastAsia"/>
                <w:sz w:val="20"/>
                <w:szCs w:val="20"/>
              </w:rPr>
              <w:t>制御系</w:t>
            </w:r>
          </w:p>
        </w:tc>
        <w:tc>
          <w:tcPr>
            <w:tcW w:w="1417" w:type="dxa"/>
          </w:tcPr>
          <w:p w14:paraId="3DA11433" w14:textId="77777777" w:rsidR="00B75B31" w:rsidRPr="00A73229" w:rsidRDefault="00334533">
            <w:pPr>
              <w:widowControl/>
              <w:jc w:val="center"/>
              <w:rPr>
                <w:rFonts w:asciiTheme="minorEastAsia" w:hAnsiTheme="minorEastAsia"/>
                <w:sz w:val="20"/>
                <w:szCs w:val="20"/>
              </w:rPr>
            </w:pPr>
            <w:r w:rsidRPr="00A73229">
              <w:rPr>
                <w:rFonts w:asciiTheme="minorEastAsia" w:hAnsiTheme="minorEastAsia" w:hint="eastAsia"/>
                <w:sz w:val="20"/>
                <w:szCs w:val="20"/>
              </w:rPr>
              <w:t>建築系</w:t>
            </w:r>
          </w:p>
        </w:tc>
      </w:tr>
      <w:tr w:rsidR="00A73229" w:rsidRPr="00A73229" w14:paraId="51B5C4E1" w14:textId="77777777">
        <w:tc>
          <w:tcPr>
            <w:tcW w:w="961" w:type="dxa"/>
          </w:tcPr>
          <w:p w14:paraId="34E83F91" w14:textId="77777777" w:rsidR="00B75B31" w:rsidRPr="00A73229" w:rsidRDefault="00334533">
            <w:pPr>
              <w:widowControl/>
              <w:jc w:val="left"/>
              <w:rPr>
                <w:rFonts w:asciiTheme="minorEastAsia" w:hAnsiTheme="minorEastAsia"/>
                <w:sz w:val="22"/>
              </w:rPr>
            </w:pPr>
            <w:r w:rsidRPr="00A73229">
              <w:rPr>
                <w:rFonts w:asciiTheme="minorEastAsia" w:hAnsiTheme="minorEastAsia" w:hint="eastAsia"/>
                <w:sz w:val="22"/>
              </w:rPr>
              <w:t>高校①</w:t>
            </w:r>
          </w:p>
        </w:tc>
        <w:tc>
          <w:tcPr>
            <w:tcW w:w="1590" w:type="dxa"/>
          </w:tcPr>
          <w:p w14:paraId="4CDB6BD3"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6％</w:t>
            </w:r>
          </w:p>
        </w:tc>
        <w:tc>
          <w:tcPr>
            <w:tcW w:w="1418" w:type="dxa"/>
          </w:tcPr>
          <w:p w14:paraId="18C468CD"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4％</w:t>
            </w:r>
          </w:p>
        </w:tc>
        <w:tc>
          <w:tcPr>
            <w:tcW w:w="1417" w:type="dxa"/>
          </w:tcPr>
          <w:p w14:paraId="41F55092"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1</w:t>
            </w:r>
            <w:r w:rsidRPr="00A73229">
              <w:rPr>
                <w:rFonts w:asciiTheme="minorEastAsia" w:hAnsiTheme="minorEastAsia"/>
                <w:sz w:val="22"/>
              </w:rPr>
              <w:t>4</w:t>
            </w:r>
            <w:r w:rsidRPr="00A73229">
              <w:rPr>
                <w:rFonts w:asciiTheme="minorEastAsia" w:hAnsiTheme="minorEastAsia" w:hint="eastAsia"/>
                <w:sz w:val="22"/>
              </w:rPr>
              <w:t>％</w:t>
            </w:r>
          </w:p>
        </w:tc>
        <w:tc>
          <w:tcPr>
            <w:tcW w:w="1418" w:type="dxa"/>
          </w:tcPr>
          <w:p w14:paraId="7B20D18B"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1％</w:t>
            </w:r>
          </w:p>
        </w:tc>
        <w:tc>
          <w:tcPr>
            <w:tcW w:w="1417" w:type="dxa"/>
          </w:tcPr>
          <w:p w14:paraId="3513BFE7"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1</w:t>
            </w:r>
            <w:r w:rsidRPr="00A73229">
              <w:rPr>
                <w:rFonts w:asciiTheme="minorEastAsia" w:hAnsiTheme="minorEastAsia"/>
                <w:sz w:val="22"/>
              </w:rPr>
              <w:t>3</w:t>
            </w:r>
            <w:r w:rsidRPr="00A73229">
              <w:rPr>
                <w:rFonts w:asciiTheme="minorEastAsia" w:hAnsiTheme="minorEastAsia" w:hint="eastAsia"/>
                <w:sz w:val="22"/>
              </w:rPr>
              <w:t>％</w:t>
            </w:r>
          </w:p>
        </w:tc>
      </w:tr>
      <w:tr w:rsidR="00A73229" w:rsidRPr="00A73229" w14:paraId="017BBFDA" w14:textId="77777777">
        <w:tc>
          <w:tcPr>
            <w:tcW w:w="961" w:type="dxa"/>
          </w:tcPr>
          <w:p w14:paraId="454EBBE9" w14:textId="77777777" w:rsidR="00B75B31" w:rsidRPr="00A73229" w:rsidRDefault="00334533">
            <w:pPr>
              <w:widowControl/>
              <w:jc w:val="left"/>
              <w:rPr>
                <w:rFonts w:asciiTheme="minorEastAsia" w:hAnsiTheme="minorEastAsia"/>
                <w:sz w:val="22"/>
              </w:rPr>
            </w:pPr>
            <w:r w:rsidRPr="00A73229">
              <w:rPr>
                <w:rFonts w:asciiTheme="minorEastAsia" w:hAnsiTheme="minorEastAsia" w:hint="eastAsia"/>
                <w:sz w:val="22"/>
              </w:rPr>
              <w:t>高校②</w:t>
            </w:r>
          </w:p>
        </w:tc>
        <w:tc>
          <w:tcPr>
            <w:tcW w:w="1590" w:type="dxa"/>
          </w:tcPr>
          <w:p w14:paraId="788BC11E"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7％</w:t>
            </w:r>
          </w:p>
        </w:tc>
        <w:tc>
          <w:tcPr>
            <w:tcW w:w="1418" w:type="dxa"/>
          </w:tcPr>
          <w:p w14:paraId="247C962F"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3％</w:t>
            </w:r>
          </w:p>
        </w:tc>
        <w:tc>
          <w:tcPr>
            <w:tcW w:w="1417" w:type="dxa"/>
          </w:tcPr>
          <w:p w14:paraId="5A9A4D55"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1</w:t>
            </w:r>
            <w:r w:rsidRPr="00A73229">
              <w:rPr>
                <w:rFonts w:asciiTheme="minorEastAsia" w:hAnsiTheme="minorEastAsia"/>
                <w:sz w:val="22"/>
              </w:rPr>
              <w:t>3</w:t>
            </w:r>
            <w:r w:rsidRPr="00A73229">
              <w:rPr>
                <w:rFonts w:asciiTheme="minorEastAsia" w:hAnsiTheme="minorEastAsia" w:hint="eastAsia"/>
                <w:sz w:val="22"/>
              </w:rPr>
              <w:t>％</w:t>
            </w:r>
          </w:p>
        </w:tc>
        <w:tc>
          <w:tcPr>
            <w:tcW w:w="1418" w:type="dxa"/>
          </w:tcPr>
          <w:p w14:paraId="6C95A1EC"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3％</w:t>
            </w:r>
          </w:p>
        </w:tc>
        <w:tc>
          <w:tcPr>
            <w:tcW w:w="1417" w:type="dxa"/>
          </w:tcPr>
          <w:p w14:paraId="4371D817"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1</w:t>
            </w:r>
            <w:r w:rsidRPr="00A73229">
              <w:rPr>
                <w:rFonts w:asciiTheme="minorEastAsia" w:hAnsiTheme="minorEastAsia"/>
                <w:sz w:val="22"/>
              </w:rPr>
              <w:t>7</w:t>
            </w:r>
            <w:r w:rsidRPr="00A73229">
              <w:rPr>
                <w:rFonts w:asciiTheme="minorEastAsia" w:hAnsiTheme="minorEastAsia" w:hint="eastAsia"/>
                <w:sz w:val="22"/>
              </w:rPr>
              <w:t>％</w:t>
            </w:r>
          </w:p>
        </w:tc>
      </w:tr>
      <w:tr w:rsidR="00B75B31" w:rsidRPr="00A73229" w14:paraId="162A3475" w14:textId="77777777">
        <w:tc>
          <w:tcPr>
            <w:tcW w:w="961" w:type="dxa"/>
          </w:tcPr>
          <w:p w14:paraId="037BCB57" w14:textId="77777777" w:rsidR="00B75B31" w:rsidRPr="00A73229" w:rsidRDefault="00334533">
            <w:pPr>
              <w:widowControl/>
              <w:jc w:val="left"/>
              <w:rPr>
                <w:rFonts w:asciiTheme="minorEastAsia" w:hAnsiTheme="minorEastAsia"/>
                <w:sz w:val="22"/>
              </w:rPr>
            </w:pPr>
            <w:r w:rsidRPr="00A73229">
              <w:rPr>
                <w:rFonts w:asciiTheme="minorEastAsia" w:hAnsiTheme="minorEastAsia" w:hint="eastAsia"/>
                <w:sz w:val="22"/>
              </w:rPr>
              <w:t>高校③</w:t>
            </w:r>
          </w:p>
        </w:tc>
        <w:tc>
          <w:tcPr>
            <w:tcW w:w="1590" w:type="dxa"/>
          </w:tcPr>
          <w:p w14:paraId="3F34847A" w14:textId="77777777" w:rsidR="00B75B31" w:rsidRPr="00A73229" w:rsidRDefault="00334533">
            <w:pPr>
              <w:jc w:val="center"/>
              <w:rPr>
                <w:rFonts w:asciiTheme="minorEastAsia" w:hAnsiTheme="minorEastAsia"/>
              </w:rPr>
            </w:pPr>
            <w:r w:rsidRPr="00A73229">
              <w:rPr>
                <w:rFonts w:asciiTheme="minorEastAsia" w:hAnsiTheme="minorEastAsia" w:hint="eastAsia"/>
              </w:rPr>
              <w:t>4％</w:t>
            </w:r>
          </w:p>
        </w:tc>
        <w:tc>
          <w:tcPr>
            <w:tcW w:w="1418" w:type="dxa"/>
          </w:tcPr>
          <w:p w14:paraId="5CCB0050" w14:textId="77777777" w:rsidR="00B75B31" w:rsidRPr="00A73229" w:rsidRDefault="00334533">
            <w:pPr>
              <w:jc w:val="center"/>
              <w:rPr>
                <w:rFonts w:asciiTheme="minorEastAsia" w:hAnsiTheme="minorEastAsia"/>
              </w:rPr>
            </w:pPr>
            <w:r w:rsidRPr="00A73229">
              <w:rPr>
                <w:rFonts w:asciiTheme="minorEastAsia" w:hAnsiTheme="minorEastAsia" w:hint="eastAsia"/>
              </w:rPr>
              <w:t>4％</w:t>
            </w:r>
          </w:p>
        </w:tc>
        <w:tc>
          <w:tcPr>
            <w:tcW w:w="1417" w:type="dxa"/>
          </w:tcPr>
          <w:p w14:paraId="72D7DC4B" w14:textId="77777777" w:rsidR="00B75B31" w:rsidRPr="00A73229" w:rsidRDefault="00334533">
            <w:pPr>
              <w:jc w:val="center"/>
              <w:rPr>
                <w:rFonts w:asciiTheme="minorEastAsia" w:hAnsiTheme="minorEastAsia"/>
              </w:rPr>
            </w:pPr>
            <w:r w:rsidRPr="00A73229">
              <w:rPr>
                <w:rFonts w:asciiTheme="minorEastAsia" w:hAnsiTheme="minorEastAsia" w:hint="eastAsia"/>
              </w:rPr>
              <w:t>1</w:t>
            </w:r>
            <w:r w:rsidRPr="00A73229">
              <w:rPr>
                <w:rFonts w:asciiTheme="minorEastAsia" w:hAnsiTheme="minorEastAsia"/>
              </w:rPr>
              <w:t>5</w:t>
            </w:r>
            <w:r w:rsidRPr="00A73229">
              <w:rPr>
                <w:rFonts w:asciiTheme="minorEastAsia" w:hAnsiTheme="minorEastAsia" w:hint="eastAsia"/>
              </w:rPr>
              <w:t>％</w:t>
            </w:r>
          </w:p>
        </w:tc>
        <w:tc>
          <w:tcPr>
            <w:tcW w:w="1418" w:type="dxa"/>
          </w:tcPr>
          <w:p w14:paraId="5E2B2447" w14:textId="77777777" w:rsidR="00B75B31" w:rsidRPr="00A73229" w:rsidRDefault="00334533">
            <w:pPr>
              <w:jc w:val="center"/>
              <w:rPr>
                <w:rFonts w:asciiTheme="minorEastAsia" w:hAnsiTheme="minorEastAsia"/>
              </w:rPr>
            </w:pPr>
            <w:r w:rsidRPr="00A73229">
              <w:rPr>
                <w:rFonts w:asciiTheme="minorEastAsia" w:hAnsiTheme="minorEastAsia" w:hint="eastAsia"/>
              </w:rPr>
              <w:t>1％</w:t>
            </w:r>
          </w:p>
        </w:tc>
        <w:tc>
          <w:tcPr>
            <w:tcW w:w="1417" w:type="dxa"/>
          </w:tcPr>
          <w:p w14:paraId="381B9B86" w14:textId="77777777" w:rsidR="00B75B31" w:rsidRPr="00A73229" w:rsidRDefault="00334533">
            <w:pPr>
              <w:jc w:val="center"/>
              <w:rPr>
                <w:rFonts w:asciiTheme="minorEastAsia" w:hAnsiTheme="minorEastAsia"/>
              </w:rPr>
            </w:pPr>
            <w:r w:rsidRPr="00A73229">
              <w:rPr>
                <w:rFonts w:asciiTheme="minorEastAsia" w:hAnsiTheme="minorEastAsia" w:hint="eastAsia"/>
              </w:rPr>
              <w:t>19％</w:t>
            </w:r>
          </w:p>
        </w:tc>
      </w:tr>
    </w:tbl>
    <w:p w14:paraId="6C2B18A2" w14:textId="77777777" w:rsidR="00B75B31" w:rsidRPr="00A73229" w:rsidRDefault="00B75B31">
      <w:pPr>
        <w:widowControl/>
        <w:jc w:val="left"/>
        <w:rPr>
          <w:rFonts w:asciiTheme="minorEastAsia" w:hAnsiTheme="minorEastAsia"/>
          <w:sz w:val="22"/>
        </w:rPr>
      </w:pPr>
    </w:p>
    <w:tbl>
      <w:tblPr>
        <w:tblStyle w:val="af4"/>
        <w:tblW w:w="8214" w:type="dxa"/>
        <w:tblInd w:w="846" w:type="dxa"/>
        <w:tblLayout w:type="fixed"/>
        <w:tblLook w:val="04A0" w:firstRow="1" w:lastRow="0" w:firstColumn="1" w:lastColumn="0" w:noHBand="0" w:noVBand="1"/>
      </w:tblPr>
      <w:tblGrid>
        <w:gridCol w:w="990"/>
        <w:gridCol w:w="1558"/>
        <w:gridCol w:w="1417"/>
        <w:gridCol w:w="1416"/>
        <w:gridCol w:w="1417"/>
        <w:gridCol w:w="1416"/>
      </w:tblGrid>
      <w:tr w:rsidR="00A73229" w:rsidRPr="00A73229" w14:paraId="7E8FDBBE" w14:textId="77777777">
        <w:tc>
          <w:tcPr>
            <w:tcW w:w="990" w:type="dxa"/>
          </w:tcPr>
          <w:p w14:paraId="4C5CFE87" w14:textId="77777777" w:rsidR="00B75B31" w:rsidRPr="00A73229" w:rsidRDefault="00B75B31">
            <w:pPr>
              <w:widowControl/>
              <w:jc w:val="left"/>
              <w:rPr>
                <w:rFonts w:asciiTheme="minorEastAsia" w:hAnsiTheme="minorEastAsia"/>
                <w:sz w:val="22"/>
              </w:rPr>
            </w:pPr>
          </w:p>
        </w:tc>
        <w:tc>
          <w:tcPr>
            <w:tcW w:w="1558" w:type="dxa"/>
          </w:tcPr>
          <w:p w14:paraId="269D6EAA" w14:textId="77777777" w:rsidR="00B75B31" w:rsidRPr="00A73229" w:rsidRDefault="00334533">
            <w:pPr>
              <w:widowControl/>
              <w:jc w:val="center"/>
              <w:rPr>
                <w:rFonts w:asciiTheme="minorEastAsia" w:hAnsiTheme="minorEastAsia"/>
                <w:sz w:val="20"/>
                <w:szCs w:val="20"/>
              </w:rPr>
            </w:pPr>
            <w:r w:rsidRPr="00A73229">
              <w:rPr>
                <w:rFonts w:asciiTheme="minorEastAsia" w:hAnsiTheme="minorEastAsia" w:hint="eastAsia"/>
                <w:sz w:val="20"/>
                <w:szCs w:val="20"/>
              </w:rPr>
              <w:t>整備系</w:t>
            </w:r>
          </w:p>
        </w:tc>
        <w:tc>
          <w:tcPr>
            <w:tcW w:w="1417" w:type="dxa"/>
          </w:tcPr>
          <w:p w14:paraId="00AB3FA3" w14:textId="77777777" w:rsidR="00B75B31" w:rsidRPr="00A73229" w:rsidRDefault="00334533">
            <w:pPr>
              <w:widowControl/>
              <w:jc w:val="center"/>
              <w:rPr>
                <w:rFonts w:asciiTheme="minorEastAsia" w:hAnsiTheme="minorEastAsia"/>
                <w:sz w:val="20"/>
                <w:szCs w:val="20"/>
              </w:rPr>
            </w:pPr>
            <w:r w:rsidRPr="00A73229">
              <w:rPr>
                <w:rFonts w:asciiTheme="minorEastAsia" w:hAnsiTheme="minorEastAsia" w:hint="eastAsia"/>
                <w:sz w:val="20"/>
                <w:szCs w:val="20"/>
              </w:rPr>
              <w:t>化学系</w:t>
            </w:r>
          </w:p>
        </w:tc>
        <w:tc>
          <w:tcPr>
            <w:tcW w:w="1416" w:type="dxa"/>
          </w:tcPr>
          <w:p w14:paraId="44B4F574" w14:textId="77777777" w:rsidR="00B75B31" w:rsidRPr="00A73229" w:rsidRDefault="00334533">
            <w:pPr>
              <w:widowControl/>
              <w:jc w:val="center"/>
              <w:rPr>
                <w:rFonts w:asciiTheme="minorEastAsia" w:hAnsiTheme="minorEastAsia"/>
                <w:sz w:val="20"/>
                <w:szCs w:val="20"/>
              </w:rPr>
            </w:pPr>
            <w:r w:rsidRPr="00A73229">
              <w:rPr>
                <w:rFonts w:asciiTheme="minorEastAsia" w:hAnsiTheme="minorEastAsia" w:hint="eastAsia"/>
                <w:sz w:val="20"/>
                <w:szCs w:val="20"/>
              </w:rPr>
              <w:t>設備系</w:t>
            </w:r>
          </w:p>
        </w:tc>
        <w:tc>
          <w:tcPr>
            <w:tcW w:w="1417" w:type="dxa"/>
          </w:tcPr>
          <w:p w14:paraId="6D39478B" w14:textId="77777777" w:rsidR="00B75B31" w:rsidRPr="00A73229" w:rsidRDefault="00334533">
            <w:pPr>
              <w:widowControl/>
              <w:jc w:val="center"/>
              <w:rPr>
                <w:rFonts w:asciiTheme="minorEastAsia" w:hAnsiTheme="minorEastAsia"/>
                <w:sz w:val="20"/>
                <w:szCs w:val="20"/>
              </w:rPr>
            </w:pPr>
            <w:r w:rsidRPr="00A73229">
              <w:rPr>
                <w:rFonts w:asciiTheme="minorEastAsia" w:hAnsiTheme="minorEastAsia" w:hint="eastAsia"/>
                <w:sz w:val="20"/>
                <w:szCs w:val="20"/>
              </w:rPr>
              <w:t>その他</w:t>
            </w:r>
          </w:p>
        </w:tc>
        <w:tc>
          <w:tcPr>
            <w:tcW w:w="1416" w:type="dxa"/>
          </w:tcPr>
          <w:p w14:paraId="497A9416" w14:textId="77777777" w:rsidR="00B75B31" w:rsidRPr="00A73229" w:rsidRDefault="00334533">
            <w:pPr>
              <w:widowControl/>
              <w:jc w:val="center"/>
              <w:rPr>
                <w:rFonts w:asciiTheme="minorEastAsia" w:hAnsiTheme="minorEastAsia"/>
                <w:sz w:val="20"/>
                <w:szCs w:val="20"/>
              </w:rPr>
            </w:pPr>
            <w:r w:rsidRPr="00A73229">
              <w:rPr>
                <w:rFonts w:asciiTheme="minorEastAsia" w:hAnsiTheme="minorEastAsia" w:hint="eastAsia"/>
                <w:sz w:val="20"/>
                <w:szCs w:val="20"/>
              </w:rPr>
              <w:t>特になし</w:t>
            </w:r>
          </w:p>
        </w:tc>
      </w:tr>
      <w:tr w:rsidR="00A73229" w:rsidRPr="00A73229" w14:paraId="24545664" w14:textId="77777777">
        <w:tc>
          <w:tcPr>
            <w:tcW w:w="990" w:type="dxa"/>
          </w:tcPr>
          <w:p w14:paraId="6FEDFA5D" w14:textId="77777777" w:rsidR="00B75B31" w:rsidRPr="00A73229" w:rsidRDefault="00334533">
            <w:pPr>
              <w:widowControl/>
              <w:jc w:val="left"/>
              <w:rPr>
                <w:rFonts w:asciiTheme="minorEastAsia" w:hAnsiTheme="minorEastAsia"/>
                <w:sz w:val="22"/>
              </w:rPr>
            </w:pPr>
            <w:r w:rsidRPr="00A73229">
              <w:rPr>
                <w:rFonts w:asciiTheme="minorEastAsia" w:hAnsiTheme="minorEastAsia" w:hint="eastAsia"/>
                <w:sz w:val="22"/>
              </w:rPr>
              <w:t>高校①</w:t>
            </w:r>
          </w:p>
        </w:tc>
        <w:tc>
          <w:tcPr>
            <w:tcW w:w="1558" w:type="dxa"/>
          </w:tcPr>
          <w:p w14:paraId="17AAA2D2"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４％</w:t>
            </w:r>
          </w:p>
        </w:tc>
        <w:tc>
          <w:tcPr>
            <w:tcW w:w="1417" w:type="dxa"/>
          </w:tcPr>
          <w:p w14:paraId="08350E76"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2％</w:t>
            </w:r>
          </w:p>
        </w:tc>
        <w:tc>
          <w:tcPr>
            <w:tcW w:w="1416" w:type="dxa"/>
          </w:tcPr>
          <w:p w14:paraId="767872DF"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1％</w:t>
            </w:r>
          </w:p>
        </w:tc>
        <w:tc>
          <w:tcPr>
            <w:tcW w:w="1417" w:type="dxa"/>
          </w:tcPr>
          <w:p w14:paraId="05DBC316"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1％</w:t>
            </w:r>
          </w:p>
        </w:tc>
        <w:tc>
          <w:tcPr>
            <w:tcW w:w="1416" w:type="dxa"/>
          </w:tcPr>
          <w:p w14:paraId="5AD7D006"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54％</w:t>
            </w:r>
          </w:p>
        </w:tc>
      </w:tr>
      <w:tr w:rsidR="00A73229" w:rsidRPr="00A73229" w14:paraId="1540B348" w14:textId="77777777">
        <w:tc>
          <w:tcPr>
            <w:tcW w:w="990" w:type="dxa"/>
          </w:tcPr>
          <w:p w14:paraId="5282F67F" w14:textId="77777777" w:rsidR="00B75B31" w:rsidRPr="00A73229" w:rsidRDefault="00334533">
            <w:pPr>
              <w:widowControl/>
              <w:jc w:val="left"/>
              <w:rPr>
                <w:rFonts w:asciiTheme="minorEastAsia" w:hAnsiTheme="minorEastAsia"/>
                <w:sz w:val="22"/>
              </w:rPr>
            </w:pPr>
            <w:r w:rsidRPr="00A73229">
              <w:rPr>
                <w:rFonts w:asciiTheme="minorEastAsia" w:hAnsiTheme="minorEastAsia" w:hint="eastAsia"/>
                <w:sz w:val="22"/>
              </w:rPr>
              <w:t>高校②</w:t>
            </w:r>
          </w:p>
        </w:tc>
        <w:tc>
          <w:tcPr>
            <w:tcW w:w="1558" w:type="dxa"/>
          </w:tcPr>
          <w:p w14:paraId="05373A83"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6％</w:t>
            </w:r>
          </w:p>
        </w:tc>
        <w:tc>
          <w:tcPr>
            <w:tcW w:w="1417" w:type="dxa"/>
          </w:tcPr>
          <w:p w14:paraId="32CC54EF"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5％</w:t>
            </w:r>
          </w:p>
        </w:tc>
        <w:tc>
          <w:tcPr>
            <w:tcW w:w="1416" w:type="dxa"/>
          </w:tcPr>
          <w:p w14:paraId="63E32825"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2％</w:t>
            </w:r>
          </w:p>
        </w:tc>
        <w:tc>
          <w:tcPr>
            <w:tcW w:w="1417" w:type="dxa"/>
          </w:tcPr>
          <w:p w14:paraId="1C87ECAF"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2％</w:t>
            </w:r>
          </w:p>
        </w:tc>
        <w:tc>
          <w:tcPr>
            <w:tcW w:w="1416" w:type="dxa"/>
          </w:tcPr>
          <w:p w14:paraId="258FB5DD"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42％</w:t>
            </w:r>
          </w:p>
        </w:tc>
      </w:tr>
      <w:tr w:rsidR="00B75B31" w:rsidRPr="00A73229" w14:paraId="6C86B499" w14:textId="77777777">
        <w:tc>
          <w:tcPr>
            <w:tcW w:w="990" w:type="dxa"/>
          </w:tcPr>
          <w:p w14:paraId="6E2A9C62" w14:textId="77777777" w:rsidR="00B75B31" w:rsidRPr="00A73229" w:rsidRDefault="00334533">
            <w:pPr>
              <w:widowControl/>
              <w:jc w:val="left"/>
              <w:rPr>
                <w:rFonts w:asciiTheme="minorEastAsia" w:hAnsiTheme="minorEastAsia"/>
                <w:sz w:val="22"/>
              </w:rPr>
            </w:pPr>
            <w:r w:rsidRPr="00A73229">
              <w:rPr>
                <w:rFonts w:asciiTheme="minorEastAsia" w:hAnsiTheme="minorEastAsia" w:hint="eastAsia"/>
                <w:sz w:val="22"/>
              </w:rPr>
              <w:t>高校③</w:t>
            </w:r>
          </w:p>
        </w:tc>
        <w:tc>
          <w:tcPr>
            <w:tcW w:w="1558" w:type="dxa"/>
          </w:tcPr>
          <w:p w14:paraId="73BE4386" w14:textId="77777777" w:rsidR="00B75B31" w:rsidRPr="00A73229" w:rsidRDefault="00334533">
            <w:pPr>
              <w:jc w:val="center"/>
              <w:rPr>
                <w:rFonts w:asciiTheme="minorEastAsia" w:hAnsiTheme="minorEastAsia"/>
              </w:rPr>
            </w:pPr>
            <w:r w:rsidRPr="00A73229">
              <w:rPr>
                <w:rFonts w:asciiTheme="minorEastAsia" w:hAnsiTheme="minorEastAsia" w:hint="eastAsia"/>
              </w:rPr>
              <w:t>5％</w:t>
            </w:r>
          </w:p>
        </w:tc>
        <w:tc>
          <w:tcPr>
            <w:tcW w:w="1417" w:type="dxa"/>
          </w:tcPr>
          <w:p w14:paraId="6531697B" w14:textId="77777777" w:rsidR="00B75B31" w:rsidRPr="00A73229" w:rsidRDefault="00334533">
            <w:pPr>
              <w:jc w:val="center"/>
              <w:rPr>
                <w:rFonts w:asciiTheme="minorEastAsia" w:hAnsiTheme="minorEastAsia"/>
              </w:rPr>
            </w:pPr>
            <w:r w:rsidRPr="00A73229">
              <w:rPr>
                <w:rFonts w:asciiTheme="minorEastAsia" w:hAnsiTheme="minorEastAsia" w:hint="eastAsia"/>
              </w:rPr>
              <w:t>3％</w:t>
            </w:r>
          </w:p>
        </w:tc>
        <w:tc>
          <w:tcPr>
            <w:tcW w:w="1416" w:type="dxa"/>
          </w:tcPr>
          <w:p w14:paraId="33A892FD" w14:textId="77777777" w:rsidR="00B75B31" w:rsidRPr="00A73229" w:rsidRDefault="00334533">
            <w:pPr>
              <w:jc w:val="center"/>
              <w:rPr>
                <w:rFonts w:asciiTheme="minorEastAsia" w:hAnsiTheme="minorEastAsia"/>
              </w:rPr>
            </w:pPr>
            <w:r w:rsidRPr="00A73229">
              <w:rPr>
                <w:rFonts w:asciiTheme="minorEastAsia" w:hAnsiTheme="minorEastAsia" w:hint="eastAsia"/>
              </w:rPr>
              <w:t>3％</w:t>
            </w:r>
          </w:p>
        </w:tc>
        <w:tc>
          <w:tcPr>
            <w:tcW w:w="1417" w:type="dxa"/>
          </w:tcPr>
          <w:p w14:paraId="651BBEB0" w14:textId="77777777" w:rsidR="00B75B31" w:rsidRPr="00A73229" w:rsidRDefault="00334533">
            <w:pPr>
              <w:jc w:val="center"/>
              <w:rPr>
                <w:rFonts w:asciiTheme="minorEastAsia" w:hAnsiTheme="minorEastAsia"/>
              </w:rPr>
            </w:pPr>
            <w:r w:rsidRPr="00A73229">
              <w:rPr>
                <w:rFonts w:asciiTheme="minorEastAsia" w:hAnsiTheme="minorEastAsia" w:hint="eastAsia"/>
              </w:rPr>
              <w:t>0％</w:t>
            </w:r>
          </w:p>
        </w:tc>
        <w:tc>
          <w:tcPr>
            <w:tcW w:w="1416" w:type="dxa"/>
          </w:tcPr>
          <w:p w14:paraId="746F4A6A" w14:textId="77777777" w:rsidR="00B75B31" w:rsidRPr="00A73229" w:rsidRDefault="00334533">
            <w:pPr>
              <w:jc w:val="center"/>
              <w:rPr>
                <w:rFonts w:asciiTheme="minorEastAsia" w:hAnsiTheme="minorEastAsia"/>
              </w:rPr>
            </w:pPr>
            <w:r w:rsidRPr="00A73229">
              <w:rPr>
                <w:rFonts w:asciiTheme="minorEastAsia" w:hAnsiTheme="minorEastAsia" w:hint="eastAsia"/>
              </w:rPr>
              <w:t>46％</w:t>
            </w:r>
          </w:p>
        </w:tc>
      </w:tr>
    </w:tbl>
    <w:p w14:paraId="06CB4799" w14:textId="77777777" w:rsidR="00B75B31" w:rsidRPr="00A73229" w:rsidRDefault="00B75B31">
      <w:pPr>
        <w:widowControl/>
        <w:jc w:val="left"/>
        <w:rPr>
          <w:rFonts w:asciiTheme="minorEastAsia" w:hAnsiTheme="minorEastAsia"/>
          <w:sz w:val="22"/>
        </w:rPr>
      </w:pPr>
    </w:p>
    <w:p w14:paraId="3F866F5B" w14:textId="77777777" w:rsidR="00B75B31" w:rsidRPr="00A73229" w:rsidRDefault="00B75B31">
      <w:pPr>
        <w:widowControl/>
        <w:jc w:val="left"/>
        <w:rPr>
          <w:rFonts w:ascii="HGSｺﾞｼｯｸE" w:eastAsia="HGSｺﾞｼｯｸE" w:hAnsi="HGSｺﾞｼｯｸE"/>
          <w:sz w:val="22"/>
        </w:rPr>
      </w:pPr>
    </w:p>
    <w:p w14:paraId="236AC76F" w14:textId="77777777" w:rsidR="00B75B31" w:rsidRPr="00A73229" w:rsidRDefault="00334533">
      <w:pPr>
        <w:rPr>
          <w:rFonts w:ascii="HGSｺﾞｼｯｸE" w:eastAsia="HGSｺﾞｼｯｸE" w:hAnsi="HGSｺﾞｼｯｸE"/>
          <w:sz w:val="22"/>
        </w:rPr>
      </w:pPr>
      <w:r w:rsidRPr="00A73229">
        <w:rPr>
          <w:rFonts w:ascii="HGSｺﾞｼｯｸE" w:eastAsia="HGSｺﾞｼｯｸE" w:hAnsi="HGSｺﾞｼｯｸE" w:hint="eastAsia"/>
          <w:sz w:val="22"/>
        </w:rPr>
        <w:t>②　府内求職者へのアンケート調査</w:t>
      </w:r>
    </w:p>
    <w:p w14:paraId="5271AAD7" w14:textId="77777777" w:rsidR="00B75B31" w:rsidRPr="00A73229" w:rsidRDefault="00334533">
      <w:pPr>
        <w:rPr>
          <w:rFonts w:ascii="HGSｺﾞｼｯｸE" w:eastAsia="HGSｺﾞｼｯｸE" w:hAnsi="HGSｺﾞｼｯｸE"/>
          <w:sz w:val="22"/>
        </w:rPr>
      </w:pPr>
      <w:r w:rsidRPr="00A73229">
        <w:rPr>
          <w:rFonts w:hint="eastAsia"/>
          <w:sz w:val="22"/>
        </w:rPr>
        <w:t xml:space="preserve">　</w:t>
      </w:r>
      <w:r w:rsidRPr="00A73229">
        <w:rPr>
          <w:rFonts w:ascii="HGSｺﾞｼｯｸE" w:eastAsia="HGSｺﾞｼｯｸE" w:hAnsi="HGSｺﾞｼｯｸE" w:hint="eastAsia"/>
          <w:sz w:val="22"/>
        </w:rPr>
        <w:t>〇調査対象</w:t>
      </w:r>
    </w:p>
    <w:p w14:paraId="6DB3D8D0" w14:textId="77777777" w:rsidR="00B75B31" w:rsidRPr="00A73229" w:rsidRDefault="00334533">
      <w:pPr>
        <w:widowControl/>
        <w:jc w:val="left"/>
        <w:rPr>
          <w:sz w:val="22"/>
        </w:rPr>
      </w:pPr>
      <w:r w:rsidRPr="00A73229">
        <w:rPr>
          <w:rFonts w:hint="eastAsia"/>
          <w:sz w:val="22"/>
        </w:rPr>
        <w:t xml:space="preserve">　　</w:t>
      </w:r>
      <w:r w:rsidRPr="00A73229">
        <w:rPr>
          <w:rFonts w:hint="eastAsia"/>
          <w:sz w:val="22"/>
        </w:rPr>
        <w:t>O</w:t>
      </w:r>
      <w:r w:rsidRPr="00A73229">
        <w:rPr>
          <w:sz w:val="22"/>
        </w:rPr>
        <w:t>SAKA</w:t>
      </w:r>
      <w:r w:rsidRPr="00A73229">
        <w:rPr>
          <w:rFonts w:hint="eastAsia"/>
          <w:sz w:val="22"/>
        </w:rPr>
        <w:t>しごとフィールド登録求職者、ハローワーク求職者　計</w:t>
      </w:r>
      <w:r w:rsidRPr="00A73229">
        <w:rPr>
          <w:rFonts w:hint="eastAsia"/>
          <w:sz w:val="22"/>
        </w:rPr>
        <w:t>54</w:t>
      </w:r>
      <w:r w:rsidRPr="00A73229">
        <w:rPr>
          <w:rFonts w:hint="eastAsia"/>
          <w:sz w:val="22"/>
        </w:rPr>
        <w:t>名</w:t>
      </w:r>
    </w:p>
    <w:p w14:paraId="2791942E" w14:textId="77777777" w:rsidR="00B75B31" w:rsidRPr="00A73229" w:rsidRDefault="00334533">
      <w:pPr>
        <w:widowControl/>
        <w:jc w:val="left"/>
        <w:rPr>
          <w:sz w:val="22"/>
        </w:rPr>
      </w:pPr>
      <w:r w:rsidRPr="00A73229">
        <w:rPr>
          <w:rFonts w:hint="eastAsia"/>
          <w:sz w:val="22"/>
        </w:rPr>
        <w:t xml:space="preserve">　　</w:t>
      </w:r>
      <w:r w:rsidRPr="00A73229">
        <w:rPr>
          <w:rFonts w:hint="eastAsia"/>
          <w:sz w:val="22"/>
        </w:rPr>
        <w:t>40</w:t>
      </w:r>
      <w:r w:rsidRPr="00A73229">
        <w:rPr>
          <w:rFonts w:hint="eastAsia"/>
          <w:sz w:val="22"/>
        </w:rPr>
        <w:t>歳代：</w:t>
      </w:r>
      <w:r w:rsidRPr="00A73229">
        <w:rPr>
          <w:rFonts w:hint="eastAsia"/>
          <w:sz w:val="22"/>
        </w:rPr>
        <w:t>35</w:t>
      </w:r>
      <w:r w:rsidRPr="00A73229">
        <w:rPr>
          <w:rFonts w:hint="eastAsia"/>
          <w:sz w:val="22"/>
        </w:rPr>
        <w:t>％、</w:t>
      </w:r>
      <w:r w:rsidRPr="00A73229">
        <w:rPr>
          <w:rFonts w:hint="eastAsia"/>
          <w:sz w:val="22"/>
        </w:rPr>
        <w:t>60</w:t>
      </w:r>
      <w:r w:rsidRPr="00A73229">
        <w:rPr>
          <w:rFonts w:hint="eastAsia"/>
          <w:sz w:val="22"/>
        </w:rPr>
        <w:t>歳代：</w:t>
      </w:r>
      <w:r w:rsidRPr="00A73229">
        <w:rPr>
          <w:rFonts w:hint="eastAsia"/>
          <w:sz w:val="22"/>
        </w:rPr>
        <w:t>18</w:t>
      </w:r>
      <w:r w:rsidRPr="00A73229">
        <w:rPr>
          <w:rFonts w:hint="eastAsia"/>
          <w:sz w:val="22"/>
        </w:rPr>
        <w:t>％、</w:t>
      </w:r>
      <w:r w:rsidRPr="00A73229">
        <w:rPr>
          <w:rFonts w:hint="eastAsia"/>
          <w:sz w:val="22"/>
        </w:rPr>
        <w:t>50</w:t>
      </w:r>
      <w:r w:rsidRPr="00A73229">
        <w:rPr>
          <w:rFonts w:hint="eastAsia"/>
          <w:sz w:val="22"/>
        </w:rPr>
        <w:t>歳・</w:t>
      </w:r>
      <w:r w:rsidRPr="00A73229">
        <w:rPr>
          <w:rFonts w:hint="eastAsia"/>
          <w:sz w:val="22"/>
        </w:rPr>
        <w:t>30</w:t>
      </w:r>
      <w:r w:rsidRPr="00A73229">
        <w:rPr>
          <w:rFonts w:hint="eastAsia"/>
          <w:sz w:val="22"/>
        </w:rPr>
        <w:t>歳代：</w:t>
      </w:r>
      <w:r w:rsidRPr="00A73229">
        <w:rPr>
          <w:rFonts w:hint="eastAsia"/>
          <w:sz w:val="22"/>
        </w:rPr>
        <w:t>17</w:t>
      </w:r>
      <w:r w:rsidRPr="00A73229">
        <w:rPr>
          <w:rFonts w:hint="eastAsia"/>
          <w:sz w:val="22"/>
        </w:rPr>
        <w:t>％</w:t>
      </w:r>
    </w:p>
    <w:p w14:paraId="16EE82DA" w14:textId="77777777" w:rsidR="00B75B31" w:rsidRPr="00A73229" w:rsidRDefault="00334533">
      <w:pPr>
        <w:widowControl/>
        <w:jc w:val="left"/>
        <w:rPr>
          <w:rFonts w:ascii="HGSｺﾞｼｯｸE" w:eastAsia="HGSｺﾞｼｯｸE" w:hAnsi="HGSｺﾞｼｯｸE"/>
          <w:sz w:val="22"/>
        </w:rPr>
      </w:pPr>
      <w:r w:rsidRPr="00A73229">
        <w:rPr>
          <w:rFonts w:ascii="HGSｺﾞｼｯｸE" w:eastAsia="HGSｺﾞｼｯｸE" w:hAnsi="HGSｺﾞｼｯｸE" w:hint="eastAsia"/>
          <w:sz w:val="22"/>
        </w:rPr>
        <w:t xml:space="preserve">　</w:t>
      </w:r>
    </w:p>
    <w:p w14:paraId="571EAC60" w14:textId="77777777" w:rsidR="00B75B31" w:rsidRPr="00A73229" w:rsidRDefault="00334533">
      <w:pPr>
        <w:widowControl/>
        <w:ind w:firstLineChars="100" w:firstLine="220"/>
        <w:jc w:val="left"/>
        <w:rPr>
          <w:rFonts w:ascii="HGSｺﾞｼｯｸE" w:eastAsia="HGSｺﾞｼｯｸE" w:hAnsi="HGSｺﾞｼｯｸE"/>
          <w:sz w:val="22"/>
        </w:rPr>
      </w:pPr>
      <w:r w:rsidRPr="00A73229">
        <w:rPr>
          <w:rFonts w:ascii="HGSｺﾞｼｯｸE" w:eastAsia="HGSｺﾞｼｯｸE" w:hAnsi="HGSｺﾞｼｯｸE" w:hint="eastAsia"/>
          <w:sz w:val="22"/>
        </w:rPr>
        <w:t>〇調査結果</w:t>
      </w:r>
    </w:p>
    <w:p w14:paraId="4EC7CE25" w14:textId="77777777" w:rsidR="00B75B31" w:rsidRPr="00A73229" w:rsidRDefault="00334533">
      <w:pPr>
        <w:widowControl/>
        <w:ind w:firstLineChars="200" w:firstLine="440"/>
        <w:jc w:val="left"/>
        <w:rPr>
          <w:rFonts w:ascii="HGSｺﾞｼｯｸE" w:eastAsia="HGSｺﾞｼｯｸE" w:hAnsi="HGSｺﾞｼｯｸE"/>
          <w:sz w:val="22"/>
        </w:rPr>
      </w:pPr>
      <w:r w:rsidRPr="00A73229">
        <w:rPr>
          <w:rFonts w:ascii="HGSｺﾞｼｯｸE" w:eastAsia="HGSｺﾞｼｯｸE" w:hAnsi="HGSｺﾞｼｯｸE" w:hint="eastAsia"/>
          <w:sz w:val="22"/>
        </w:rPr>
        <w:t>１　公共職業訓練の受講希望</w:t>
      </w:r>
    </w:p>
    <w:p w14:paraId="623C312A" w14:textId="77777777" w:rsidR="00B75B31" w:rsidRPr="00A73229" w:rsidRDefault="00334533">
      <w:pPr>
        <w:widowControl/>
        <w:ind w:firstLineChars="200" w:firstLine="440"/>
        <w:jc w:val="left"/>
        <w:rPr>
          <w:rFonts w:asciiTheme="minorEastAsia" w:hAnsiTheme="minorEastAsia"/>
          <w:sz w:val="22"/>
        </w:rPr>
      </w:pPr>
      <w:r w:rsidRPr="00A73229">
        <w:rPr>
          <w:rFonts w:ascii="HGSｺﾞｼｯｸE" w:eastAsia="HGSｺﾞｼｯｸE" w:hAnsi="HGSｺﾞｼｯｸE" w:hint="eastAsia"/>
          <w:sz w:val="22"/>
        </w:rPr>
        <w:t xml:space="preserve">　</w:t>
      </w:r>
      <w:r w:rsidRPr="00A73229">
        <w:rPr>
          <w:rFonts w:asciiTheme="minorEastAsia" w:hAnsiTheme="minorEastAsia" w:hint="eastAsia"/>
          <w:sz w:val="22"/>
        </w:rPr>
        <w:t xml:space="preserve">　「今すぐ、職業訓練を受講したい」：39％</w:t>
      </w:r>
    </w:p>
    <w:p w14:paraId="3A36FC4A" w14:textId="77777777" w:rsidR="00B75B31" w:rsidRPr="00A73229" w:rsidRDefault="00334533">
      <w:pPr>
        <w:widowControl/>
        <w:ind w:firstLineChars="200" w:firstLine="440"/>
        <w:jc w:val="left"/>
        <w:rPr>
          <w:rFonts w:asciiTheme="minorEastAsia" w:hAnsiTheme="minorEastAsia"/>
          <w:sz w:val="22"/>
        </w:rPr>
      </w:pPr>
      <w:r w:rsidRPr="00A73229">
        <w:rPr>
          <w:rFonts w:asciiTheme="minorEastAsia" w:hAnsiTheme="minorEastAsia" w:hint="eastAsia"/>
          <w:sz w:val="22"/>
        </w:rPr>
        <w:t xml:space="preserve">　　「今は考えていないが、将来は職業訓練を受講したい」：35％</w:t>
      </w:r>
    </w:p>
    <w:p w14:paraId="6A79692A" w14:textId="77777777" w:rsidR="00B75B31" w:rsidRPr="00A73229" w:rsidRDefault="00334533">
      <w:pPr>
        <w:widowControl/>
        <w:spacing w:beforeLines="50" w:before="168"/>
        <w:ind w:leftChars="200" w:left="860" w:hangingChars="200" w:hanging="440"/>
        <w:jc w:val="left"/>
        <w:rPr>
          <w:rFonts w:ascii="HGSｺﾞｼｯｸE" w:eastAsia="HGSｺﾞｼｯｸE" w:hAnsi="HGSｺﾞｼｯｸE"/>
          <w:sz w:val="22"/>
        </w:rPr>
      </w:pPr>
      <w:r w:rsidRPr="00A73229">
        <w:rPr>
          <w:rFonts w:ascii="HGSｺﾞｼｯｸE" w:eastAsia="HGSｺﾞｼｯｸE" w:hAnsi="HGSｺﾞｼｯｸE" w:hint="eastAsia"/>
          <w:sz w:val="22"/>
        </w:rPr>
        <w:t>２　公共職業訓練の受講の経験</w:t>
      </w:r>
    </w:p>
    <w:p w14:paraId="4EC458A2" w14:textId="77777777" w:rsidR="00B75B31" w:rsidRPr="00A73229" w:rsidRDefault="00334533">
      <w:pPr>
        <w:widowControl/>
        <w:ind w:left="880" w:hangingChars="400" w:hanging="880"/>
        <w:jc w:val="left"/>
        <w:rPr>
          <w:sz w:val="22"/>
        </w:rPr>
      </w:pPr>
      <w:r w:rsidRPr="00A73229">
        <w:rPr>
          <w:rFonts w:hint="eastAsia"/>
          <w:sz w:val="22"/>
        </w:rPr>
        <w:t xml:space="preserve">　　　　「経験あり」：</w:t>
      </w:r>
      <w:r w:rsidRPr="00A73229">
        <w:rPr>
          <w:rFonts w:hint="eastAsia"/>
          <w:sz w:val="22"/>
        </w:rPr>
        <w:t>48</w:t>
      </w:r>
      <w:r w:rsidRPr="00A73229">
        <w:rPr>
          <w:rFonts w:hint="eastAsia"/>
          <w:sz w:val="22"/>
        </w:rPr>
        <w:t>％</w:t>
      </w:r>
    </w:p>
    <w:p w14:paraId="5D8919AA" w14:textId="77777777" w:rsidR="00B75B31" w:rsidRPr="00A73229" w:rsidRDefault="00334533">
      <w:pPr>
        <w:widowControl/>
        <w:spacing w:beforeLines="50" w:before="168"/>
        <w:ind w:left="880" w:hangingChars="400" w:hanging="880"/>
        <w:jc w:val="left"/>
        <w:rPr>
          <w:rFonts w:ascii="HGSｺﾞｼｯｸE" w:eastAsia="HGSｺﾞｼｯｸE" w:hAnsi="HGSｺﾞｼｯｸE"/>
          <w:sz w:val="22"/>
        </w:rPr>
      </w:pPr>
      <w:r w:rsidRPr="00A73229">
        <w:rPr>
          <w:rFonts w:hint="eastAsia"/>
          <w:sz w:val="22"/>
        </w:rPr>
        <w:t xml:space="preserve">　</w:t>
      </w:r>
      <w:r w:rsidRPr="00A73229">
        <w:rPr>
          <w:rFonts w:ascii="HGSｺﾞｼｯｸE" w:eastAsia="HGSｺﾞｼｯｸE" w:hAnsi="HGSｺﾞｼｯｸE" w:hint="eastAsia"/>
          <w:sz w:val="22"/>
        </w:rPr>
        <w:t xml:space="preserve">　３　公共職業訓練を受講する決め手</w:t>
      </w:r>
    </w:p>
    <w:p w14:paraId="6FAA6E4A" w14:textId="77777777" w:rsidR="00B75B31" w:rsidRPr="00A73229" w:rsidRDefault="00334533">
      <w:pPr>
        <w:widowControl/>
        <w:ind w:left="880" w:hangingChars="400" w:hanging="880"/>
        <w:jc w:val="left"/>
        <w:rPr>
          <w:sz w:val="22"/>
        </w:rPr>
      </w:pPr>
      <w:r w:rsidRPr="00A73229">
        <w:rPr>
          <w:rFonts w:hint="eastAsia"/>
          <w:sz w:val="22"/>
        </w:rPr>
        <w:t xml:space="preserve">　　　　「技術・技能の取得のため」：</w:t>
      </w:r>
      <w:r w:rsidRPr="00A73229">
        <w:rPr>
          <w:rFonts w:hint="eastAsia"/>
          <w:sz w:val="22"/>
        </w:rPr>
        <w:t>26</w:t>
      </w:r>
      <w:r w:rsidRPr="00A73229">
        <w:rPr>
          <w:rFonts w:hint="eastAsia"/>
          <w:sz w:val="22"/>
        </w:rPr>
        <w:t>％</w:t>
      </w:r>
    </w:p>
    <w:p w14:paraId="7855FD6C" w14:textId="77777777" w:rsidR="00B75B31" w:rsidRPr="00A73229" w:rsidRDefault="00334533">
      <w:pPr>
        <w:widowControl/>
        <w:ind w:left="880" w:hangingChars="400" w:hanging="880"/>
        <w:jc w:val="left"/>
        <w:rPr>
          <w:sz w:val="22"/>
        </w:rPr>
      </w:pPr>
      <w:r w:rsidRPr="00A73229">
        <w:rPr>
          <w:rFonts w:hint="eastAsia"/>
          <w:sz w:val="22"/>
        </w:rPr>
        <w:t xml:space="preserve">　　　　「資格取得のため」：</w:t>
      </w:r>
      <w:r w:rsidRPr="00A73229">
        <w:rPr>
          <w:rFonts w:hint="eastAsia"/>
          <w:sz w:val="22"/>
        </w:rPr>
        <w:t>24</w:t>
      </w:r>
      <w:r w:rsidRPr="00A73229">
        <w:rPr>
          <w:rFonts w:hint="eastAsia"/>
          <w:sz w:val="22"/>
        </w:rPr>
        <w:t>％</w:t>
      </w:r>
    </w:p>
    <w:p w14:paraId="15E811D9" w14:textId="77777777" w:rsidR="00B75B31" w:rsidRPr="00A73229" w:rsidRDefault="00334533">
      <w:pPr>
        <w:widowControl/>
        <w:ind w:left="880" w:hangingChars="400" w:hanging="880"/>
        <w:jc w:val="left"/>
        <w:rPr>
          <w:sz w:val="22"/>
        </w:rPr>
      </w:pPr>
      <w:r w:rsidRPr="00A73229">
        <w:rPr>
          <w:rFonts w:hint="eastAsia"/>
          <w:sz w:val="22"/>
        </w:rPr>
        <w:t xml:space="preserve">　　　　「専門性を高めたい」：</w:t>
      </w:r>
      <w:r w:rsidRPr="00A73229">
        <w:rPr>
          <w:rFonts w:hint="eastAsia"/>
          <w:sz w:val="22"/>
        </w:rPr>
        <w:t>20</w:t>
      </w:r>
      <w:r w:rsidRPr="00A73229">
        <w:rPr>
          <w:rFonts w:hint="eastAsia"/>
          <w:sz w:val="22"/>
        </w:rPr>
        <w:t>％</w:t>
      </w:r>
    </w:p>
    <w:p w14:paraId="03015DD2" w14:textId="77777777" w:rsidR="00B75B31" w:rsidRPr="00A73229" w:rsidRDefault="00334533">
      <w:pPr>
        <w:widowControl/>
        <w:spacing w:beforeLines="50" w:before="168"/>
        <w:ind w:left="880" w:hangingChars="400" w:hanging="880"/>
        <w:jc w:val="left"/>
        <w:rPr>
          <w:rFonts w:ascii="HGSｺﾞｼｯｸE" w:eastAsia="HGSｺﾞｼｯｸE" w:hAnsi="HGSｺﾞｼｯｸE"/>
          <w:sz w:val="22"/>
        </w:rPr>
      </w:pPr>
      <w:r w:rsidRPr="00A73229">
        <w:rPr>
          <w:rFonts w:hint="eastAsia"/>
          <w:sz w:val="22"/>
        </w:rPr>
        <w:t xml:space="preserve">　　</w:t>
      </w:r>
      <w:r w:rsidRPr="00A73229">
        <w:rPr>
          <w:rFonts w:ascii="HGSｺﾞｼｯｸE" w:eastAsia="HGSｺﾞｼｯｸE" w:hAnsi="HGSｺﾞｼｯｸE" w:hint="eastAsia"/>
          <w:sz w:val="22"/>
        </w:rPr>
        <w:t>４　希望する訓練期間</w:t>
      </w:r>
    </w:p>
    <w:p w14:paraId="6678E64D" w14:textId="77777777" w:rsidR="00B75B31" w:rsidRPr="00A73229" w:rsidRDefault="00334533">
      <w:pPr>
        <w:widowControl/>
        <w:ind w:left="880" w:hangingChars="400" w:hanging="880"/>
        <w:jc w:val="left"/>
        <w:rPr>
          <w:sz w:val="22"/>
        </w:rPr>
      </w:pPr>
      <w:r w:rsidRPr="00A73229">
        <w:rPr>
          <w:rFonts w:hint="eastAsia"/>
          <w:sz w:val="22"/>
        </w:rPr>
        <w:t xml:space="preserve">　　　　「</w:t>
      </w:r>
      <w:r w:rsidRPr="00A73229">
        <w:rPr>
          <w:rFonts w:hint="eastAsia"/>
          <w:sz w:val="22"/>
        </w:rPr>
        <w:t>6</w:t>
      </w:r>
      <w:r w:rsidRPr="00A73229">
        <w:rPr>
          <w:rFonts w:hint="eastAsia"/>
          <w:sz w:val="22"/>
        </w:rPr>
        <w:t>か月」</w:t>
      </w:r>
      <w:r w:rsidRPr="00A73229">
        <w:rPr>
          <w:rFonts w:hint="eastAsia"/>
          <w:sz w:val="22"/>
        </w:rPr>
        <w:t>41</w:t>
      </w:r>
      <w:r w:rsidRPr="00A73229">
        <w:rPr>
          <w:rFonts w:hint="eastAsia"/>
          <w:sz w:val="22"/>
        </w:rPr>
        <w:t>％　「</w:t>
      </w:r>
      <w:r w:rsidRPr="00A73229">
        <w:rPr>
          <w:rFonts w:hint="eastAsia"/>
          <w:sz w:val="22"/>
        </w:rPr>
        <w:t>3</w:t>
      </w:r>
      <w:r w:rsidRPr="00A73229">
        <w:rPr>
          <w:rFonts w:hint="eastAsia"/>
          <w:sz w:val="22"/>
        </w:rPr>
        <w:t>か月」</w:t>
      </w:r>
      <w:r w:rsidRPr="00A73229">
        <w:rPr>
          <w:rFonts w:hint="eastAsia"/>
          <w:sz w:val="22"/>
        </w:rPr>
        <w:t>24</w:t>
      </w:r>
      <w:r w:rsidRPr="00A73229">
        <w:rPr>
          <w:rFonts w:hint="eastAsia"/>
          <w:sz w:val="22"/>
        </w:rPr>
        <w:t>％　「</w:t>
      </w:r>
      <w:r w:rsidRPr="00A73229">
        <w:rPr>
          <w:rFonts w:hint="eastAsia"/>
          <w:sz w:val="22"/>
        </w:rPr>
        <w:t>1</w:t>
      </w:r>
      <w:r w:rsidRPr="00A73229">
        <w:rPr>
          <w:rFonts w:hint="eastAsia"/>
          <w:sz w:val="22"/>
        </w:rPr>
        <w:t>年」</w:t>
      </w:r>
      <w:r w:rsidRPr="00A73229">
        <w:rPr>
          <w:rFonts w:hint="eastAsia"/>
          <w:sz w:val="22"/>
        </w:rPr>
        <w:t>13</w:t>
      </w:r>
      <w:r w:rsidRPr="00A73229">
        <w:rPr>
          <w:rFonts w:hint="eastAsia"/>
          <w:sz w:val="22"/>
        </w:rPr>
        <w:t>％</w:t>
      </w:r>
    </w:p>
    <w:p w14:paraId="47280DD6" w14:textId="77777777" w:rsidR="00B75B31" w:rsidRPr="00A73229" w:rsidRDefault="00334533">
      <w:pPr>
        <w:widowControl/>
        <w:spacing w:beforeLines="50" w:before="168"/>
        <w:ind w:left="880" w:hangingChars="400" w:hanging="880"/>
        <w:jc w:val="left"/>
        <w:rPr>
          <w:rFonts w:ascii="HGSｺﾞｼｯｸE" w:eastAsia="HGSｺﾞｼｯｸE" w:hAnsi="HGSｺﾞｼｯｸE"/>
          <w:sz w:val="22"/>
        </w:rPr>
      </w:pPr>
      <w:r w:rsidRPr="00A73229">
        <w:rPr>
          <w:rFonts w:hint="eastAsia"/>
          <w:sz w:val="22"/>
        </w:rPr>
        <w:t xml:space="preserve">　　</w:t>
      </w:r>
      <w:r w:rsidRPr="00A73229">
        <w:rPr>
          <w:rFonts w:ascii="HGSｺﾞｼｯｸE" w:eastAsia="HGSｺﾞｼｯｸE" w:hAnsi="HGSｺﾞｼｯｸE" w:hint="eastAsia"/>
          <w:sz w:val="22"/>
        </w:rPr>
        <w:t>５　技専校の認知度</w:t>
      </w:r>
    </w:p>
    <w:p w14:paraId="66A7B0DE" w14:textId="77777777" w:rsidR="00B75B31" w:rsidRPr="00A73229" w:rsidRDefault="00334533">
      <w:pPr>
        <w:widowControl/>
        <w:ind w:left="880" w:hangingChars="400" w:hanging="880"/>
        <w:jc w:val="left"/>
        <w:rPr>
          <w:sz w:val="22"/>
        </w:rPr>
      </w:pPr>
      <w:r w:rsidRPr="00A73229">
        <w:rPr>
          <w:rFonts w:hint="eastAsia"/>
          <w:sz w:val="22"/>
        </w:rPr>
        <w:t xml:space="preserve">　　　　「知っている」</w:t>
      </w:r>
      <w:r w:rsidRPr="00A73229">
        <w:rPr>
          <w:rFonts w:hint="eastAsia"/>
          <w:sz w:val="22"/>
        </w:rPr>
        <w:t>61</w:t>
      </w:r>
      <w:r w:rsidRPr="00A73229">
        <w:rPr>
          <w:rFonts w:hint="eastAsia"/>
          <w:sz w:val="22"/>
        </w:rPr>
        <w:t>％　「知らない」</w:t>
      </w:r>
      <w:r w:rsidRPr="00A73229">
        <w:rPr>
          <w:rFonts w:hint="eastAsia"/>
          <w:sz w:val="22"/>
        </w:rPr>
        <w:t>39</w:t>
      </w:r>
      <w:r w:rsidRPr="00A73229">
        <w:rPr>
          <w:rFonts w:hint="eastAsia"/>
          <w:sz w:val="22"/>
        </w:rPr>
        <w:t>％</w:t>
      </w:r>
    </w:p>
    <w:p w14:paraId="4A392497" w14:textId="77777777" w:rsidR="00B75B31" w:rsidRPr="00A73229" w:rsidRDefault="00334533">
      <w:pPr>
        <w:widowControl/>
        <w:spacing w:beforeLines="50" w:before="168"/>
        <w:ind w:left="880" w:hangingChars="400" w:hanging="880"/>
        <w:jc w:val="left"/>
        <w:rPr>
          <w:rFonts w:ascii="HGSｺﾞｼｯｸE" w:eastAsia="HGSｺﾞｼｯｸE" w:hAnsi="HGSｺﾞｼｯｸE"/>
          <w:sz w:val="22"/>
        </w:rPr>
      </w:pPr>
      <w:r w:rsidRPr="00A73229">
        <w:rPr>
          <w:rFonts w:hint="eastAsia"/>
          <w:sz w:val="22"/>
        </w:rPr>
        <w:t xml:space="preserve">　　</w:t>
      </w:r>
      <w:r w:rsidRPr="00A73229">
        <w:rPr>
          <w:rFonts w:ascii="HGSｺﾞｼｯｸE" w:eastAsia="HGSｺﾞｼｯｸE" w:hAnsi="HGSｺﾞｼｯｸE" w:hint="eastAsia"/>
          <w:sz w:val="22"/>
        </w:rPr>
        <w:t>６　技専校の見学会・体験会</w:t>
      </w:r>
    </w:p>
    <w:p w14:paraId="0D3D9CEF" w14:textId="77777777" w:rsidR="00B75B31" w:rsidRPr="00A73229" w:rsidRDefault="00334533">
      <w:pPr>
        <w:widowControl/>
        <w:ind w:left="880" w:hangingChars="400" w:hanging="880"/>
        <w:jc w:val="left"/>
        <w:rPr>
          <w:sz w:val="22"/>
        </w:rPr>
      </w:pPr>
      <w:r w:rsidRPr="00A73229">
        <w:rPr>
          <w:rFonts w:hint="eastAsia"/>
          <w:sz w:val="22"/>
        </w:rPr>
        <w:t xml:space="preserve">　　　　「機会があれば参加したい」</w:t>
      </w:r>
      <w:r w:rsidRPr="00A73229">
        <w:rPr>
          <w:rFonts w:hint="eastAsia"/>
          <w:sz w:val="22"/>
        </w:rPr>
        <w:t>56</w:t>
      </w:r>
      <w:r w:rsidRPr="00A73229">
        <w:rPr>
          <w:rFonts w:hint="eastAsia"/>
          <w:sz w:val="22"/>
        </w:rPr>
        <w:t>％　「是非参加したい」</w:t>
      </w:r>
      <w:r w:rsidRPr="00A73229">
        <w:rPr>
          <w:rFonts w:hint="eastAsia"/>
          <w:sz w:val="22"/>
        </w:rPr>
        <w:t>20</w:t>
      </w:r>
      <w:r w:rsidRPr="00A73229">
        <w:rPr>
          <w:rFonts w:hint="eastAsia"/>
          <w:sz w:val="22"/>
        </w:rPr>
        <w:t>％</w:t>
      </w:r>
    </w:p>
    <w:p w14:paraId="0FBA3BC4" w14:textId="77777777" w:rsidR="00B75B31" w:rsidRPr="00A73229" w:rsidRDefault="00334533">
      <w:pPr>
        <w:widowControl/>
        <w:spacing w:beforeLines="50" w:before="168"/>
        <w:ind w:left="880" w:hangingChars="400" w:hanging="880"/>
        <w:jc w:val="left"/>
        <w:rPr>
          <w:rFonts w:ascii="HGSｺﾞｼｯｸE" w:eastAsia="HGSｺﾞｼｯｸE" w:hAnsi="HGSｺﾞｼｯｸE"/>
          <w:sz w:val="22"/>
        </w:rPr>
      </w:pPr>
      <w:r w:rsidRPr="00A73229">
        <w:rPr>
          <w:rFonts w:hint="eastAsia"/>
          <w:sz w:val="22"/>
        </w:rPr>
        <w:t xml:space="preserve">　　</w:t>
      </w:r>
      <w:r w:rsidRPr="00A73229">
        <w:rPr>
          <w:rFonts w:ascii="HGSｺﾞｼｯｸE" w:eastAsia="HGSｺﾞｼｯｸE" w:hAnsi="HGSｺﾞｼｯｸE" w:hint="eastAsia"/>
          <w:sz w:val="22"/>
        </w:rPr>
        <w:t>７　技専校の訓練科目の受講希望</w:t>
      </w:r>
    </w:p>
    <w:p w14:paraId="769397DB" w14:textId="77777777" w:rsidR="00B75B31" w:rsidRPr="00A73229" w:rsidRDefault="00334533">
      <w:pPr>
        <w:widowControl/>
        <w:ind w:left="880" w:hangingChars="400" w:hanging="880"/>
        <w:jc w:val="left"/>
        <w:rPr>
          <w:sz w:val="22"/>
        </w:rPr>
      </w:pPr>
      <w:r w:rsidRPr="00A73229">
        <w:rPr>
          <w:rFonts w:hint="eastAsia"/>
          <w:sz w:val="22"/>
        </w:rPr>
        <w:t xml:space="preserve">　　　</w:t>
      </w:r>
      <w:r w:rsidRPr="00A73229">
        <w:rPr>
          <w:rFonts w:hint="eastAsia"/>
          <w:sz w:val="22"/>
        </w:rPr>
        <w:t xml:space="preserve">  </w:t>
      </w:r>
      <w:r w:rsidRPr="00A73229">
        <w:rPr>
          <w:rFonts w:hint="eastAsia"/>
          <w:sz w:val="22"/>
        </w:rPr>
        <w:t>「</w:t>
      </w:r>
      <w:r w:rsidRPr="00A73229">
        <w:rPr>
          <w:rFonts w:hint="eastAsia"/>
          <w:sz w:val="22"/>
        </w:rPr>
        <w:t>Web</w:t>
      </w:r>
      <w:r w:rsidRPr="00A73229">
        <w:rPr>
          <w:rFonts w:hint="eastAsia"/>
          <w:sz w:val="22"/>
        </w:rPr>
        <w:t>システム開発科」</w:t>
      </w:r>
      <w:r w:rsidRPr="00A73229">
        <w:rPr>
          <w:rFonts w:hint="eastAsia"/>
          <w:sz w:val="22"/>
        </w:rPr>
        <w:t>1</w:t>
      </w:r>
      <w:r w:rsidRPr="00A73229">
        <w:rPr>
          <w:sz w:val="22"/>
        </w:rPr>
        <w:t>0%</w:t>
      </w:r>
      <w:r w:rsidRPr="00A73229">
        <w:rPr>
          <w:rFonts w:hint="eastAsia"/>
          <w:sz w:val="22"/>
        </w:rPr>
        <w:t xml:space="preserve">　</w:t>
      </w:r>
      <w:r w:rsidRPr="00A73229">
        <w:rPr>
          <w:sz w:val="22"/>
        </w:rPr>
        <w:t xml:space="preserve"> </w:t>
      </w:r>
      <w:r w:rsidRPr="00A73229">
        <w:rPr>
          <w:rFonts w:hint="eastAsia"/>
          <w:sz w:val="22"/>
        </w:rPr>
        <w:t>「</w:t>
      </w:r>
      <w:r w:rsidRPr="00A73229">
        <w:rPr>
          <w:rFonts w:hint="eastAsia"/>
          <w:sz w:val="22"/>
        </w:rPr>
        <w:t>ICT</w:t>
      </w:r>
      <w:r w:rsidRPr="00A73229">
        <w:rPr>
          <w:rFonts w:hint="eastAsia"/>
          <w:sz w:val="22"/>
        </w:rPr>
        <w:t>プログラミング科」</w:t>
      </w:r>
      <w:r w:rsidRPr="00A73229">
        <w:rPr>
          <w:rFonts w:hint="eastAsia"/>
          <w:sz w:val="22"/>
        </w:rPr>
        <w:t>7</w:t>
      </w:r>
      <w:r w:rsidRPr="00A73229">
        <w:rPr>
          <w:sz w:val="22"/>
        </w:rPr>
        <w:t>%</w:t>
      </w:r>
    </w:p>
    <w:p w14:paraId="17359B9B" w14:textId="77777777" w:rsidR="00B75B31" w:rsidRPr="00A73229" w:rsidRDefault="00334533">
      <w:pPr>
        <w:widowControl/>
        <w:ind w:left="880" w:hangingChars="400" w:hanging="880"/>
        <w:jc w:val="left"/>
        <w:rPr>
          <w:sz w:val="22"/>
        </w:rPr>
      </w:pPr>
      <w:r w:rsidRPr="00A73229">
        <w:rPr>
          <w:sz w:val="22"/>
        </w:rPr>
        <w:t xml:space="preserve">        </w:t>
      </w:r>
      <w:r w:rsidRPr="00A73229">
        <w:rPr>
          <w:rFonts w:hint="eastAsia"/>
          <w:sz w:val="22"/>
        </w:rPr>
        <w:t>「機械</w:t>
      </w:r>
      <w:r w:rsidRPr="00A73229">
        <w:rPr>
          <w:rFonts w:hint="eastAsia"/>
          <w:sz w:val="22"/>
        </w:rPr>
        <w:t>CAD</w:t>
      </w:r>
      <w:r w:rsidRPr="00A73229">
        <w:rPr>
          <w:rFonts w:hint="eastAsia"/>
          <w:sz w:val="22"/>
        </w:rPr>
        <w:t>デザイン科」</w:t>
      </w:r>
      <w:r w:rsidRPr="00A73229">
        <w:rPr>
          <w:rFonts w:hint="eastAsia"/>
          <w:sz w:val="22"/>
        </w:rPr>
        <w:t>6</w:t>
      </w:r>
      <w:r w:rsidRPr="00A73229">
        <w:rPr>
          <w:rFonts w:hint="eastAsia"/>
          <w:sz w:val="22"/>
        </w:rPr>
        <w:t>％　「ものづくり基礎科」</w:t>
      </w:r>
      <w:r w:rsidRPr="00A73229">
        <w:rPr>
          <w:rFonts w:hint="eastAsia"/>
          <w:sz w:val="22"/>
        </w:rPr>
        <w:t>6</w:t>
      </w:r>
      <w:r w:rsidRPr="00A73229">
        <w:rPr>
          <w:rFonts w:hint="eastAsia"/>
          <w:sz w:val="22"/>
        </w:rPr>
        <w:t>％</w:t>
      </w:r>
    </w:p>
    <w:p w14:paraId="7E9F4446" w14:textId="77777777" w:rsidR="00B75B31" w:rsidRPr="00A73229" w:rsidRDefault="00334533">
      <w:pPr>
        <w:widowControl/>
        <w:ind w:left="880" w:hangingChars="400" w:hanging="880"/>
        <w:jc w:val="left"/>
        <w:rPr>
          <w:sz w:val="22"/>
        </w:rPr>
      </w:pPr>
      <w:r w:rsidRPr="00A73229">
        <w:rPr>
          <w:rFonts w:hint="eastAsia"/>
          <w:sz w:val="22"/>
        </w:rPr>
        <w:t xml:space="preserve">　　</w:t>
      </w:r>
      <w:r w:rsidRPr="00A73229">
        <w:rPr>
          <w:rFonts w:hint="eastAsia"/>
          <w:sz w:val="22"/>
        </w:rPr>
        <w:t xml:space="preserve"> </w:t>
      </w:r>
      <w:r w:rsidRPr="00A73229">
        <w:rPr>
          <w:sz w:val="22"/>
        </w:rPr>
        <w:t xml:space="preserve">   </w:t>
      </w:r>
      <w:r w:rsidRPr="00A73229">
        <w:rPr>
          <w:rFonts w:hint="eastAsia"/>
          <w:sz w:val="22"/>
        </w:rPr>
        <w:t>「情報通信科」</w:t>
      </w:r>
      <w:r w:rsidRPr="00A73229">
        <w:rPr>
          <w:rFonts w:hint="eastAsia"/>
          <w:sz w:val="22"/>
        </w:rPr>
        <w:t>6</w:t>
      </w:r>
      <w:r w:rsidRPr="00A73229">
        <w:rPr>
          <w:rFonts w:hint="eastAsia"/>
          <w:sz w:val="22"/>
        </w:rPr>
        <w:t>％　「ビル設備管理科」</w:t>
      </w:r>
      <w:r w:rsidRPr="00A73229">
        <w:rPr>
          <w:rFonts w:hint="eastAsia"/>
          <w:sz w:val="22"/>
        </w:rPr>
        <w:t>6</w:t>
      </w:r>
      <w:r w:rsidRPr="00A73229">
        <w:rPr>
          <w:rFonts w:hint="eastAsia"/>
          <w:sz w:val="22"/>
        </w:rPr>
        <w:t>％　「ビルクリーニング科」</w:t>
      </w:r>
      <w:r w:rsidRPr="00A73229">
        <w:rPr>
          <w:rFonts w:hint="eastAsia"/>
          <w:sz w:val="22"/>
        </w:rPr>
        <w:t>6</w:t>
      </w:r>
      <w:r w:rsidRPr="00A73229">
        <w:rPr>
          <w:rFonts w:hint="eastAsia"/>
          <w:sz w:val="22"/>
        </w:rPr>
        <w:t>％</w:t>
      </w:r>
    </w:p>
    <w:p w14:paraId="3F0B2FC2" w14:textId="77777777" w:rsidR="00B75B31" w:rsidRPr="00A73229" w:rsidRDefault="00B75B31">
      <w:pPr>
        <w:widowControl/>
        <w:ind w:left="880" w:hangingChars="400" w:hanging="880"/>
        <w:jc w:val="left"/>
        <w:rPr>
          <w:sz w:val="22"/>
        </w:rPr>
      </w:pPr>
    </w:p>
    <w:p w14:paraId="2B3408E8" w14:textId="77777777" w:rsidR="00B75B31" w:rsidRPr="00A73229" w:rsidRDefault="00B75B31">
      <w:pPr>
        <w:widowControl/>
        <w:ind w:left="880" w:hangingChars="400" w:hanging="880"/>
        <w:jc w:val="left"/>
        <w:rPr>
          <w:sz w:val="22"/>
        </w:rPr>
      </w:pPr>
    </w:p>
    <w:p w14:paraId="0646878C" w14:textId="77777777" w:rsidR="00B75B31" w:rsidRPr="00A73229" w:rsidRDefault="00334533">
      <w:pPr>
        <w:widowControl/>
        <w:jc w:val="left"/>
        <w:rPr>
          <w:sz w:val="22"/>
        </w:rPr>
      </w:pPr>
      <w:r w:rsidRPr="00A73229">
        <w:rPr>
          <w:sz w:val="22"/>
        </w:rPr>
        <w:br w:type="page"/>
      </w:r>
    </w:p>
    <w:p w14:paraId="5ACAC27A" w14:textId="77777777" w:rsidR="00B75B31" w:rsidRPr="00A73229" w:rsidRDefault="00334533">
      <w:pPr>
        <w:rPr>
          <w:rFonts w:ascii="HGSｺﾞｼｯｸE" w:eastAsia="HGSｺﾞｼｯｸE" w:hAnsi="HGSｺﾞｼｯｸE"/>
          <w:sz w:val="22"/>
        </w:rPr>
      </w:pPr>
      <w:r w:rsidRPr="00A73229">
        <w:rPr>
          <w:rFonts w:ascii="HGSｺﾞｼｯｸE" w:eastAsia="HGSｺﾞｼｯｸE" w:hAnsi="HGSｺﾞｼｯｸE" w:hint="eastAsia"/>
          <w:sz w:val="22"/>
        </w:rPr>
        <w:lastRenderedPageBreak/>
        <w:t>③　府内事業所へのアンケート調査</w:t>
      </w:r>
    </w:p>
    <w:p w14:paraId="2F939A23" w14:textId="77777777" w:rsidR="00B75B31" w:rsidRPr="00A73229" w:rsidRDefault="00334533">
      <w:pPr>
        <w:rPr>
          <w:rFonts w:ascii="HGSｺﾞｼｯｸE" w:eastAsia="HGSｺﾞｼｯｸE" w:hAnsi="HGSｺﾞｼｯｸE"/>
          <w:sz w:val="22"/>
        </w:rPr>
      </w:pPr>
      <w:r w:rsidRPr="00A73229">
        <w:rPr>
          <w:rFonts w:hint="eastAsia"/>
          <w:sz w:val="22"/>
        </w:rPr>
        <w:t xml:space="preserve">　</w:t>
      </w:r>
      <w:r w:rsidRPr="00A73229">
        <w:rPr>
          <w:rFonts w:ascii="HGSｺﾞｼｯｸE" w:eastAsia="HGSｺﾞｼｯｸE" w:hAnsi="HGSｺﾞｼｯｸE" w:hint="eastAsia"/>
          <w:sz w:val="22"/>
        </w:rPr>
        <w:t>◇調査対象</w:t>
      </w:r>
      <w:r w:rsidRPr="00A73229">
        <w:rPr>
          <w:rFonts w:ascii="HGSｺﾞｼｯｸE" w:eastAsia="HGSｺﾞｼｯｸE" w:hAnsi="HGSｺﾞｼｯｸE" w:hint="eastAsia"/>
          <w:b/>
          <w:sz w:val="22"/>
        </w:rPr>
        <w:t>（技専校求人事業所　271社）</w:t>
      </w:r>
    </w:p>
    <w:p w14:paraId="4C8D060F" w14:textId="77777777" w:rsidR="00B75B31" w:rsidRPr="00A73229" w:rsidRDefault="00334533">
      <w:pPr>
        <w:widowControl/>
        <w:jc w:val="left"/>
        <w:rPr>
          <w:sz w:val="22"/>
        </w:rPr>
      </w:pPr>
      <w:r w:rsidRPr="00A73229">
        <w:rPr>
          <w:rFonts w:hint="eastAsia"/>
          <w:sz w:val="22"/>
        </w:rPr>
        <w:t xml:space="preserve">　　本社所在地</w:t>
      </w:r>
      <w:r w:rsidRPr="00A73229">
        <w:rPr>
          <w:rFonts w:asciiTheme="minorEastAsia" w:hAnsiTheme="minorEastAsia" w:hint="eastAsia"/>
          <w:sz w:val="22"/>
        </w:rPr>
        <w:t xml:space="preserve">　大阪市：41％、北河内地域：15％、中河内地域：14％、泉北地域：6％</w:t>
      </w:r>
    </w:p>
    <w:p w14:paraId="592E4304" w14:textId="77777777" w:rsidR="00B75B31" w:rsidRPr="00A73229" w:rsidRDefault="00334533">
      <w:pPr>
        <w:widowControl/>
        <w:jc w:val="left"/>
        <w:rPr>
          <w:rFonts w:asciiTheme="minorEastAsia" w:hAnsiTheme="minorEastAsia"/>
          <w:sz w:val="22"/>
        </w:rPr>
      </w:pPr>
      <w:r w:rsidRPr="00A73229">
        <w:rPr>
          <w:rFonts w:ascii="HGSｺﾞｼｯｸE" w:eastAsia="HGSｺﾞｼｯｸE" w:hAnsi="HGSｺﾞｼｯｸE" w:hint="eastAsia"/>
          <w:sz w:val="22"/>
        </w:rPr>
        <w:t xml:space="preserve">　　</w:t>
      </w:r>
      <w:r w:rsidRPr="00A73229">
        <w:rPr>
          <w:rFonts w:asciiTheme="minorEastAsia" w:hAnsiTheme="minorEastAsia" w:hint="eastAsia"/>
          <w:sz w:val="22"/>
        </w:rPr>
        <w:t>従業員規模　20名以下：28％、21～50名：28％、51～100名：16％</w:t>
      </w:r>
    </w:p>
    <w:p w14:paraId="5ECDDAED" w14:textId="77777777" w:rsidR="00B75B31" w:rsidRPr="00A73229" w:rsidRDefault="00334533">
      <w:pPr>
        <w:widowControl/>
        <w:ind w:firstLineChars="800" w:firstLine="1760"/>
        <w:jc w:val="left"/>
        <w:rPr>
          <w:rFonts w:asciiTheme="minorEastAsia" w:hAnsiTheme="minorEastAsia"/>
          <w:sz w:val="22"/>
        </w:rPr>
      </w:pPr>
      <w:r w:rsidRPr="00A73229">
        <w:rPr>
          <w:rFonts w:asciiTheme="minorEastAsia" w:hAnsiTheme="minorEastAsia" w:hint="eastAsia"/>
          <w:sz w:val="22"/>
        </w:rPr>
        <w:t>101～300名：17％、301名以上：11％</w:t>
      </w:r>
    </w:p>
    <w:p w14:paraId="1A549436" w14:textId="77777777" w:rsidR="00B75B31" w:rsidRPr="00A73229" w:rsidRDefault="00334533">
      <w:pPr>
        <w:widowControl/>
        <w:ind w:firstLineChars="100" w:firstLine="220"/>
        <w:jc w:val="left"/>
        <w:rPr>
          <w:rFonts w:asciiTheme="minorEastAsia" w:hAnsiTheme="minorEastAsia"/>
          <w:sz w:val="22"/>
        </w:rPr>
      </w:pPr>
      <w:r w:rsidRPr="00A73229">
        <w:rPr>
          <w:rFonts w:ascii="HGSｺﾞｼｯｸE" w:eastAsia="HGSｺﾞｼｯｸE" w:hAnsi="HGSｺﾞｼｯｸE" w:hint="eastAsia"/>
          <w:sz w:val="22"/>
        </w:rPr>
        <w:t xml:space="preserve">　</w:t>
      </w:r>
      <w:r w:rsidRPr="00A73229">
        <w:rPr>
          <w:rFonts w:asciiTheme="minorEastAsia" w:hAnsiTheme="minorEastAsia" w:hint="eastAsia"/>
          <w:sz w:val="22"/>
        </w:rPr>
        <w:t>産業大分類　「建設業」35％　「製造業」34％　「専門・技術サービス業」6％</w:t>
      </w:r>
    </w:p>
    <w:p w14:paraId="39C6947D" w14:textId="77777777" w:rsidR="00B75B31" w:rsidRPr="00A73229" w:rsidRDefault="00334533">
      <w:pPr>
        <w:widowControl/>
        <w:ind w:firstLineChars="100" w:firstLine="220"/>
        <w:jc w:val="left"/>
        <w:rPr>
          <w:rFonts w:asciiTheme="minorEastAsia" w:hAnsiTheme="minorEastAsia"/>
          <w:sz w:val="22"/>
        </w:rPr>
      </w:pPr>
      <w:r w:rsidRPr="00A73229">
        <w:rPr>
          <w:rFonts w:asciiTheme="minorEastAsia" w:hAnsiTheme="minorEastAsia"/>
          <w:sz w:val="22"/>
        </w:rPr>
        <w:t xml:space="preserve">              </w:t>
      </w:r>
      <w:r w:rsidRPr="00A73229">
        <w:rPr>
          <w:rFonts w:asciiTheme="minorEastAsia" w:hAnsiTheme="minorEastAsia" w:hint="eastAsia"/>
          <w:sz w:val="22"/>
        </w:rPr>
        <w:t>「卸売業・小売業」5％　「電気・ガス・熱供給・水道業」2％</w:t>
      </w:r>
    </w:p>
    <w:p w14:paraId="123B5415" w14:textId="77777777" w:rsidR="00B75B31" w:rsidRPr="00A73229" w:rsidRDefault="00334533">
      <w:pPr>
        <w:widowControl/>
        <w:ind w:firstLineChars="100" w:firstLine="220"/>
        <w:jc w:val="left"/>
        <w:rPr>
          <w:rFonts w:asciiTheme="minorEastAsia" w:hAnsiTheme="minorEastAsia"/>
          <w:sz w:val="22"/>
        </w:rPr>
      </w:pPr>
      <w:r w:rsidRPr="00A73229">
        <w:rPr>
          <w:rFonts w:asciiTheme="minorEastAsia" w:hAnsiTheme="minorEastAsia" w:hint="eastAsia"/>
          <w:sz w:val="22"/>
        </w:rPr>
        <w:t xml:space="preserve">　　　　　　　「情報通信業」4％　</w:t>
      </w:r>
    </w:p>
    <w:p w14:paraId="091566D9" w14:textId="77777777" w:rsidR="00B75B31" w:rsidRPr="00A73229" w:rsidRDefault="00334533">
      <w:pPr>
        <w:widowControl/>
        <w:ind w:firstLineChars="200" w:firstLine="440"/>
        <w:jc w:val="left"/>
        <w:rPr>
          <w:rFonts w:ascii="HGSｺﾞｼｯｸE" w:eastAsia="HGSｺﾞｼｯｸE" w:hAnsi="HGSｺﾞｼｯｸE"/>
          <w:sz w:val="22"/>
        </w:rPr>
      </w:pPr>
      <w:r w:rsidRPr="00A73229">
        <w:rPr>
          <w:rFonts w:ascii="HGSｺﾞｼｯｸE" w:eastAsia="HGSｺﾞｼｯｸE" w:hAnsi="HGSｺﾞｼｯｸE" w:hint="eastAsia"/>
          <w:sz w:val="22"/>
        </w:rPr>
        <w:t>〇調査結果</w:t>
      </w:r>
    </w:p>
    <w:p w14:paraId="151755AC" w14:textId="77777777" w:rsidR="00B75B31" w:rsidRPr="00A73229" w:rsidRDefault="00334533">
      <w:pPr>
        <w:widowControl/>
        <w:spacing w:beforeLines="50" w:before="168"/>
        <w:ind w:firstLineChars="200" w:firstLine="440"/>
        <w:jc w:val="left"/>
        <w:rPr>
          <w:rFonts w:ascii="HGSｺﾞｼｯｸE" w:eastAsia="HGSｺﾞｼｯｸE" w:hAnsi="HGSｺﾞｼｯｸE"/>
          <w:sz w:val="22"/>
        </w:rPr>
      </w:pPr>
      <w:r w:rsidRPr="00A73229">
        <w:rPr>
          <w:rFonts w:ascii="HGSｺﾞｼｯｸE" w:eastAsia="HGSｺﾞｼｯｸE" w:hAnsi="HGSｺﾞｼｯｸE" w:hint="eastAsia"/>
          <w:sz w:val="22"/>
        </w:rPr>
        <w:t>１　今後の採用予定</w:t>
      </w:r>
    </w:p>
    <w:tbl>
      <w:tblPr>
        <w:tblStyle w:val="af4"/>
        <w:tblW w:w="8356" w:type="dxa"/>
        <w:tblInd w:w="704" w:type="dxa"/>
        <w:tblLayout w:type="fixed"/>
        <w:tblLook w:val="04A0" w:firstRow="1" w:lastRow="0" w:firstColumn="1" w:lastColumn="0" w:noHBand="0" w:noVBand="1"/>
      </w:tblPr>
      <w:tblGrid>
        <w:gridCol w:w="4111"/>
        <w:gridCol w:w="2122"/>
        <w:gridCol w:w="2123"/>
      </w:tblGrid>
      <w:tr w:rsidR="00A73229" w:rsidRPr="00A73229" w14:paraId="5DCAF4D6" w14:textId="77777777">
        <w:tc>
          <w:tcPr>
            <w:tcW w:w="4111" w:type="dxa"/>
          </w:tcPr>
          <w:p w14:paraId="3B3E5BDC" w14:textId="77777777" w:rsidR="00B75B31" w:rsidRPr="00A73229" w:rsidRDefault="00B75B31">
            <w:pPr>
              <w:widowControl/>
              <w:jc w:val="left"/>
              <w:rPr>
                <w:rFonts w:ascii="ＭＳ 明朝" w:eastAsia="ＭＳ 明朝" w:hAnsi="ＭＳ 明朝"/>
                <w:sz w:val="22"/>
              </w:rPr>
            </w:pPr>
          </w:p>
        </w:tc>
        <w:tc>
          <w:tcPr>
            <w:tcW w:w="2122" w:type="dxa"/>
          </w:tcPr>
          <w:p w14:paraId="6256DF7C" w14:textId="77777777" w:rsidR="00B75B31" w:rsidRPr="00A73229" w:rsidRDefault="00334533">
            <w:pPr>
              <w:widowControl/>
              <w:jc w:val="center"/>
              <w:rPr>
                <w:rFonts w:ascii="ＭＳ 明朝" w:eastAsia="ＭＳ 明朝" w:hAnsi="ＭＳ 明朝"/>
                <w:sz w:val="22"/>
              </w:rPr>
            </w:pPr>
            <w:r w:rsidRPr="00A73229">
              <w:rPr>
                <w:rFonts w:ascii="ＭＳ 明朝" w:eastAsia="ＭＳ 明朝" w:hAnsi="ＭＳ 明朝" w:hint="eastAsia"/>
                <w:sz w:val="22"/>
              </w:rPr>
              <w:t>新卒採用</w:t>
            </w:r>
          </w:p>
        </w:tc>
        <w:tc>
          <w:tcPr>
            <w:tcW w:w="2123" w:type="dxa"/>
          </w:tcPr>
          <w:p w14:paraId="39C88CB6" w14:textId="77777777" w:rsidR="00B75B31" w:rsidRPr="00A73229" w:rsidRDefault="00334533">
            <w:pPr>
              <w:widowControl/>
              <w:jc w:val="center"/>
              <w:rPr>
                <w:rFonts w:ascii="ＭＳ 明朝" w:eastAsia="ＭＳ 明朝" w:hAnsi="ＭＳ 明朝"/>
                <w:sz w:val="22"/>
              </w:rPr>
            </w:pPr>
            <w:r w:rsidRPr="00A73229">
              <w:rPr>
                <w:rFonts w:ascii="ＭＳ 明朝" w:eastAsia="ＭＳ 明朝" w:hAnsi="ＭＳ 明朝" w:hint="eastAsia"/>
                <w:sz w:val="22"/>
              </w:rPr>
              <w:t>中途採用</w:t>
            </w:r>
          </w:p>
        </w:tc>
      </w:tr>
      <w:tr w:rsidR="00A73229" w:rsidRPr="00A73229" w14:paraId="59DBA8A9" w14:textId="77777777">
        <w:tc>
          <w:tcPr>
            <w:tcW w:w="4111" w:type="dxa"/>
          </w:tcPr>
          <w:p w14:paraId="4E1FA3F6" w14:textId="77777777" w:rsidR="00B75B31" w:rsidRPr="00A73229" w:rsidRDefault="00334533">
            <w:pPr>
              <w:widowControl/>
              <w:jc w:val="left"/>
              <w:rPr>
                <w:rFonts w:ascii="ＭＳ 明朝" w:eastAsia="ＭＳ 明朝" w:hAnsi="ＭＳ 明朝"/>
                <w:sz w:val="22"/>
              </w:rPr>
            </w:pPr>
            <w:r w:rsidRPr="00A73229">
              <w:rPr>
                <w:rFonts w:ascii="ＭＳ 明朝" w:eastAsia="ＭＳ 明朝" w:hAnsi="ＭＳ 明朝" w:hint="eastAsia"/>
                <w:sz w:val="22"/>
              </w:rPr>
              <w:t>現在、採用を考えている</w:t>
            </w:r>
          </w:p>
        </w:tc>
        <w:tc>
          <w:tcPr>
            <w:tcW w:w="2122" w:type="dxa"/>
          </w:tcPr>
          <w:p w14:paraId="2EE1F5A0" w14:textId="77777777" w:rsidR="00B75B31" w:rsidRPr="00A73229" w:rsidRDefault="00334533">
            <w:pPr>
              <w:widowControl/>
              <w:jc w:val="center"/>
              <w:rPr>
                <w:rFonts w:ascii="ＭＳ 明朝" w:eastAsia="ＭＳ 明朝" w:hAnsi="ＭＳ 明朝"/>
                <w:sz w:val="22"/>
              </w:rPr>
            </w:pPr>
            <w:r w:rsidRPr="00A73229">
              <w:rPr>
                <w:rFonts w:ascii="ＭＳ 明朝" w:eastAsia="ＭＳ 明朝" w:hAnsi="ＭＳ 明朝" w:hint="eastAsia"/>
                <w:sz w:val="22"/>
              </w:rPr>
              <w:t>76％</w:t>
            </w:r>
          </w:p>
        </w:tc>
        <w:tc>
          <w:tcPr>
            <w:tcW w:w="2123" w:type="dxa"/>
          </w:tcPr>
          <w:p w14:paraId="2D98CC20" w14:textId="77777777" w:rsidR="00B75B31" w:rsidRPr="00A73229" w:rsidRDefault="00334533">
            <w:pPr>
              <w:widowControl/>
              <w:jc w:val="center"/>
              <w:rPr>
                <w:rFonts w:ascii="ＭＳ 明朝" w:eastAsia="ＭＳ 明朝" w:hAnsi="ＭＳ 明朝"/>
                <w:sz w:val="22"/>
              </w:rPr>
            </w:pPr>
            <w:r w:rsidRPr="00A73229">
              <w:rPr>
                <w:rFonts w:ascii="ＭＳ 明朝" w:eastAsia="ＭＳ 明朝" w:hAnsi="ＭＳ 明朝" w:hint="eastAsia"/>
                <w:sz w:val="22"/>
              </w:rPr>
              <w:t>79％</w:t>
            </w:r>
          </w:p>
        </w:tc>
      </w:tr>
      <w:tr w:rsidR="00A73229" w:rsidRPr="00A73229" w14:paraId="67FDAAB6" w14:textId="77777777">
        <w:tc>
          <w:tcPr>
            <w:tcW w:w="4111" w:type="dxa"/>
          </w:tcPr>
          <w:p w14:paraId="5AE24EB5" w14:textId="77777777" w:rsidR="00B75B31" w:rsidRPr="00A73229" w:rsidRDefault="00334533">
            <w:pPr>
              <w:widowControl/>
              <w:jc w:val="left"/>
              <w:rPr>
                <w:rFonts w:ascii="ＭＳ 明朝" w:eastAsia="ＭＳ 明朝" w:hAnsi="ＭＳ 明朝"/>
                <w:sz w:val="22"/>
              </w:rPr>
            </w:pPr>
            <w:r w:rsidRPr="00A73229">
              <w:rPr>
                <w:rFonts w:ascii="ＭＳ 明朝" w:eastAsia="ＭＳ 明朝" w:hAnsi="ＭＳ 明朝" w:hint="eastAsia"/>
                <w:sz w:val="22"/>
              </w:rPr>
              <w:t>現在考えていないが、今後必要になる</w:t>
            </w:r>
          </w:p>
        </w:tc>
        <w:tc>
          <w:tcPr>
            <w:tcW w:w="2122" w:type="dxa"/>
          </w:tcPr>
          <w:p w14:paraId="36F26480" w14:textId="77777777" w:rsidR="00B75B31" w:rsidRPr="00A73229" w:rsidRDefault="00334533">
            <w:pPr>
              <w:widowControl/>
              <w:jc w:val="center"/>
              <w:rPr>
                <w:rFonts w:ascii="ＭＳ 明朝" w:eastAsia="ＭＳ 明朝" w:hAnsi="ＭＳ 明朝"/>
                <w:sz w:val="22"/>
              </w:rPr>
            </w:pPr>
            <w:r w:rsidRPr="00A73229">
              <w:rPr>
                <w:rFonts w:ascii="ＭＳ 明朝" w:eastAsia="ＭＳ 明朝" w:hAnsi="ＭＳ 明朝" w:hint="eastAsia"/>
                <w:sz w:val="22"/>
              </w:rPr>
              <w:t>16％</w:t>
            </w:r>
          </w:p>
        </w:tc>
        <w:tc>
          <w:tcPr>
            <w:tcW w:w="2123" w:type="dxa"/>
          </w:tcPr>
          <w:p w14:paraId="0C0647D0" w14:textId="77777777" w:rsidR="00B75B31" w:rsidRPr="00A73229" w:rsidRDefault="00334533">
            <w:pPr>
              <w:widowControl/>
              <w:jc w:val="center"/>
              <w:rPr>
                <w:rFonts w:ascii="ＭＳ 明朝" w:eastAsia="ＭＳ 明朝" w:hAnsi="ＭＳ 明朝"/>
                <w:sz w:val="22"/>
              </w:rPr>
            </w:pPr>
            <w:r w:rsidRPr="00A73229">
              <w:rPr>
                <w:rFonts w:ascii="ＭＳ 明朝" w:eastAsia="ＭＳ 明朝" w:hAnsi="ＭＳ 明朝" w:hint="eastAsia"/>
                <w:sz w:val="22"/>
              </w:rPr>
              <w:t>14％</w:t>
            </w:r>
          </w:p>
        </w:tc>
      </w:tr>
      <w:tr w:rsidR="00A73229" w:rsidRPr="00A73229" w14:paraId="07BDB930" w14:textId="77777777">
        <w:tc>
          <w:tcPr>
            <w:tcW w:w="4111" w:type="dxa"/>
          </w:tcPr>
          <w:p w14:paraId="098AF225" w14:textId="77777777" w:rsidR="00B75B31" w:rsidRPr="00A73229" w:rsidRDefault="00334533">
            <w:pPr>
              <w:widowControl/>
              <w:jc w:val="left"/>
              <w:rPr>
                <w:rFonts w:ascii="ＭＳ 明朝" w:eastAsia="ＭＳ 明朝" w:hAnsi="ＭＳ 明朝"/>
                <w:sz w:val="22"/>
              </w:rPr>
            </w:pPr>
            <w:r w:rsidRPr="00A73229">
              <w:rPr>
                <w:rFonts w:ascii="ＭＳ 明朝" w:eastAsia="ＭＳ 明朝" w:hAnsi="ＭＳ 明朝" w:hint="eastAsia"/>
                <w:sz w:val="22"/>
              </w:rPr>
              <w:t>現在も今後も必要ない</w:t>
            </w:r>
          </w:p>
        </w:tc>
        <w:tc>
          <w:tcPr>
            <w:tcW w:w="2122" w:type="dxa"/>
          </w:tcPr>
          <w:p w14:paraId="327829BE" w14:textId="77777777" w:rsidR="00B75B31" w:rsidRPr="00A73229" w:rsidRDefault="00334533">
            <w:pPr>
              <w:widowControl/>
              <w:jc w:val="center"/>
              <w:rPr>
                <w:rFonts w:ascii="ＭＳ 明朝" w:eastAsia="ＭＳ 明朝" w:hAnsi="ＭＳ 明朝"/>
                <w:sz w:val="22"/>
              </w:rPr>
            </w:pPr>
            <w:r w:rsidRPr="00A73229">
              <w:rPr>
                <w:rFonts w:ascii="ＭＳ 明朝" w:eastAsia="ＭＳ 明朝" w:hAnsi="ＭＳ 明朝" w:hint="eastAsia"/>
                <w:sz w:val="22"/>
              </w:rPr>
              <w:t>2％</w:t>
            </w:r>
          </w:p>
        </w:tc>
        <w:tc>
          <w:tcPr>
            <w:tcW w:w="2123" w:type="dxa"/>
          </w:tcPr>
          <w:p w14:paraId="46E62F9F" w14:textId="77777777" w:rsidR="00B75B31" w:rsidRPr="00A73229" w:rsidRDefault="00334533">
            <w:pPr>
              <w:widowControl/>
              <w:jc w:val="center"/>
              <w:rPr>
                <w:rFonts w:ascii="ＭＳ 明朝" w:eastAsia="ＭＳ 明朝" w:hAnsi="ＭＳ 明朝"/>
                <w:sz w:val="22"/>
              </w:rPr>
            </w:pPr>
            <w:r w:rsidRPr="00A73229">
              <w:rPr>
                <w:rFonts w:ascii="ＭＳ 明朝" w:eastAsia="ＭＳ 明朝" w:hAnsi="ＭＳ 明朝" w:hint="eastAsia"/>
                <w:sz w:val="22"/>
              </w:rPr>
              <w:t>0％</w:t>
            </w:r>
          </w:p>
        </w:tc>
      </w:tr>
    </w:tbl>
    <w:p w14:paraId="1476126C" w14:textId="77777777" w:rsidR="00B75B31" w:rsidRPr="00A73229" w:rsidRDefault="00334533">
      <w:pPr>
        <w:widowControl/>
        <w:spacing w:beforeLines="50" w:before="168"/>
        <w:ind w:leftChars="200" w:left="860" w:hangingChars="200" w:hanging="440"/>
        <w:jc w:val="left"/>
        <w:rPr>
          <w:rFonts w:ascii="HGSｺﾞｼｯｸE" w:eastAsia="HGSｺﾞｼｯｸE" w:hAnsi="HGSｺﾞｼｯｸE"/>
          <w:sz w:val="22"/>
        </w:rPr>
      </w:pPr>
      <w:r w:rsidRPr="00A73229">
        <w:rPr>
          <w:rFonts w:ascii="HGSｺﾞｼｯｸE" w:eastAsia="HGSｺﾞｼｯｸE" w:hAnsi="HGSｺﾞｼｯｸE" w:hint="eastAsia"/>
          <w:sz w:val="22"/>
        </w:rPr>
        <w:t>２　採用時、必要とされている内容</w:t>
      </w:r>
    </w:p>
    <w:p w14:paraId="10AD849E" w14:textId="77777777" w:rsidR="00B75B31" w:rsidRPr="00A73229" w:rsidRDefault="00334533">
      <w:pPr>
        <w:widowControl/>
        <w:ind w:left="880" w:hangingChars="400" w:hanging="880"/>
        <w:jc w:val="left"/>
        <w:rPr>
          <w:rFonts w:asciiTheme="minorEastAsia" w:hAnsiTheme="minorEastAsia"/>
          <w:sz w:val="22"/>
        </w:rPr>
      </w:pPr>
      <w:r w:rsidRPr="00A73229">
        <w:rPr>
          <w:rFonts w:hint="eastAsia"/>
          <w:sz w:val="22"/>
        </w:rPr>
        <w:t xml:space="preserve">　　　　</w:t>
      </w:r>
      <w:r w:rsidRPr="00A73229">
        <w:rPr>
          <w:rFonts w:asciiTheme="minorEastAsia" w:hAnsiTheme="minorEastAsia" w:hint="eastAsia"/>
          <w:sz w:val="22"/>
        </w:rPr>
        <w:t>「熱意・意欲」17％　「コミュニケーション能力」「協調性」各15％</w:t>
      </w:r>
    </w:p>
    <w:p w14:paraId="6BC54A88" w14:textId="77777777" w:rsidR="00B75B31" w:rsidRPr="00A73229" w:rsidRDefault="00334533">
      <w:pPr>
        <w:widowControl/>
        <w:spacing w:beforeLines="50" w:before="168"/>
        <w:ind w:left="880" w:hangingChars="400" w:hanging="880"/>
        <w:jc w:val="left"/>
        <w:rPr>
          <w:rFonts w:ascii="HGSｺﾞｼｯｸE" w:eastAsia="HGSｺﾞｼｯｸE" w:hAnsi="HGSｺﾞｼｯｸE"/>
          <w:sz w:val="22"/>
        </w:rPr>
      </w:pPr>
      <w:r w:rsidRPr="00A73229">
        <w:rPr>
          <w:rFonts w:hint="eastAsia"/>
          <w:sz w:val="22"/>
        </w:rPr>
        <w:t xml:space="preserve">　</w:t>
      </w:r>
      <w:r w:rsidRPr="00A73229">
        <w:rPr>
          <w:rFonts w:ascii="HGSｺﾞｼｯｸE" w:eastAsia="HGSｺﾞｼｯｸE" w:hAnsi="HGSｺﾞｼｯｸE" w:hint="eastAsia"/>
          <w:sz w:val="22"/>
        </w:rPr>
        <w:t xml:space="preserve">　３　技専校の訓練生を採用した成果</w:t>
      </w:r>
    </w:p>
    <w:p w14:paraId="0AC938E6" w14:textId="77777777" w:rsidR="00B75B31" w:rsidRPr="00A73229" w:rsidRDefault="00334533">
      <w:pPr>
        <w:widowControl/>
        <w:ind w:left="880" w:hangingChars="400" w:hanging="880"/>
        <w:jc w:val="left"/>
        <w:rPr>
          <w:rFonts w:asciiTheme="minorEastAsia" w:hAnsiTheme="minorEastAsia"/>
          <w:sz w:val="22"/>
        </w:rPr>
      </w:pPr>
      <w:r w:rsidRPr="00A73229">
        <w:rPr>
          <w:rFonts w:hint="eastAsia"/>
          <w:sz w:val="22"/>
        </w:rPr>
        <w:t xml:space="preserve">　　　　</w:t>
      </w:r>
      <w:r w:rsidRPr="00A73229">
        <w:rPr>
          <w:rFonts w:asciiTheme="minorEastAsia" w:hAnsiTheme="minorEastAsia" w:hint="eastAsia"/>
          <w:sz w:val="22"/>
        </w:rPr>
        <w:t>「基本的知識・技能を習得していた」31％　「協調性・やる気があった」27％</w:t>
      </w:r>
    </w:p>
    <w:p w14:paraId="64987BD6" w14:textId="77777777" w:rsidR="00B75B31" w:rsidRPr="00A73229" w:rsidRDefault="00334533">
      <w:pPr>
        <w:widowControl/>
        <w:ind w:firstLineChars="400" w:firstLine="880"/>
        <w:jc w:val="left"/>
        <w:rPr>
          <w:rFonts w:asciiTheme="minorEastAsia" w:hAnsiTheme="minorEastAsia"/>
          <w:sz w:val="22"/>
        </w:rPr>
      </w:pPr>
      <w:r w:rsidRPr="00A73229">
        <w:rPr>
          <w:rFonts w:asciiTheme="minorEastAsia" w:hAnsiTheme="minorEastAsia" w:hint="eastAsia"/>
          <w:sz w:val="22"/>
        </w:rPr>
        <w:t>「即戦力となった」1</w:t>
      </w:r>
      <w:r w:rsidRPr="00A73229">
        <w:rPr>
          <w:rFonts w:asciiTheme="minorEastAsia" w:hAnsiTheme="minorEastAsia"/>
          <w:sz w:val="22"/>
        </w:rPr>
        <w:t>3%</w:t>
      </w:r>
      <w:r w:rsidRPr="00A73229">
        <w:rPr>
          <w:rFonts w:asciiTheme="minorEastAsia" w:hAnsiTheme="minorEastAsia" w:hint="eastAsia"/>
          <w:sz w:val="22"/>
        </w:rPr>
        <w:t xml:space="preserve">　「必要な知識や技能が不足していた」4％</w:t>
      </w:r>
    </w:p>
    <w:p w14:paraId="48D3A7FE" w14:textId="77777777" w:rsidR="00B75B31" w:rsidRPr="00A73229" w:rsidRDefault="00334533">
      <w:pPr>
        <w:widowControl/>
        <w:spacing w:beforeLines="50" w:before="168"/>
        <w:ind w:left="880" w:hangingChars="400" w:hanging="880"/>
        <w:jc w:val="left"/>
        <w:rPr>
          <w:rFonts w:ascii="HGSｺﾞｼｯｸE" w:eastAsia="HGSｺﾞｼｯｸE" w:hAnsi="HGSｺﾞｼｯｸE"/>
          <w:sz w:val="22"/>
        </w:rPr>
      </w:pPr>
      <w:r w:rsidRPr="00A73229">
        <w:rPr>
          <w:rFonts w:hint="eastAsia"/>
          <w:sz w:val="22"/>
        </w:rPr>
        <w:t xml:space="preserve">　　</w:t>
      </w:r>
      <w:r w:rsidRPr="00A73229">
        <w:rPr>
          <w:rFonts w:ascii="HGSｺﾞｼｯｸE" w:eastAsia="HGSｺﾞｼｯｸE" w:hAnsi="HGSｺﾞｼｯｸE" w:hint="eastAsia"/>
          <w:sz w:val="22"/>
        </w:rPr>
        <w:t>４　技専校についての認識</w:t>
      </w:r>
    </w:p>
    <w:p w14:paraId="7AE0A0A6" w14:textId="77777777" w:rsidR="00B75B31" w:rsidRPr="00A73229" w:rsidRDefault="00334533">
      <w:pPr>
        <w:widowControl/>
        <w:ind w:left="880" w:hangingChars="400" w:hanging="880"/>
        <w:jc w:val="left"/>
        <w:rPr>
          <w:rFonts w:asciiTheme="minorEastAsia" w:hAnsiTheme="minorEastAsia"/>
          <w:sz w:val="22"/>
        </w:rPr>
      </w:pPr>
      <w:r w:rsidRPr="00A73229">
        <w:rPr>
          <w:rFonts w:hint="eastAsia"/>
          <w:sz w:val="22"/>
        </w:rPr>
        <w:t xml:space="preserve">　　　　</w:t>
      </w:r>
      <w:r w:rsidRPr="00A73229">
        <w:rPr>
          <w:rFonts w:asciiTheme="minorEastAsia" w:hAnsiTheme="minorEastAsia" w:hint="eastAsia"/>
          <w:sz w:val="22"/>
        </w:rPr>
        <w:t>「基礎・基本的な知識・技能の付与」40％　「専門性のある人材の養成」20％</w:t>
      </w:r>
    </w:p>
    <w:p w14:paraId="167FF74B" w14:textId="77777777" w:rsidR="00B75B31" w:rsidRPr="00A73229" w:rsidRDefault="00334533">
      <w:pPr>
        <w:widowControl/>
        <w:ind w:leftChars="400" w:left="840"/>
        <w:jc w:val="left"/>
        <w:rPr>
          <w:rFonts w:asciiTheme="minorEastAsia" w:hAnsiTheme="minorEastAsia"/>
          <w:sz w:val="22"/>
        </w:rPr>
      </w:pPr>
      <w:r w:rsidRPr="00A73229">
        <w:rPr>
          <w:rFonts w:asciiTheme="minorEastAsia" w:hAnsiTheme="minorEastAsia" w:hint="eastAsia"/>
          <w:sz w:val="22"/>
        </w:rPr>
        <w:t>「即戦略になる人材の養成」15％</w:t>
      </w:r>
    </w:p>
    <w:p w14:paraId="463EBCCE" w14:textId="77777777" w:rsidR="00B75B31" w:rsidRPr="00A73229" w:rsidRDefault="00334533">
      <w:pPr>
        <w:widowControl/>
        <w:spacing w:beforeLines="50" w:before="168"/>
        <w:jc w:val="left"/>
        <w:rPr>
          <w:rFonts w:ascii="HGSｺﾞｼｯｸE" w:eastAsia="HGSｺﾞｼｯｸE" w:hAnsi="HGSｺﾞｼｯｸE"/>
          <w:sz w:val="22"/>
        </w:rPr>
      </w:pPr>
      <w:r w:rsidRPr="00A73229">
        <w:rPr>
          <w:rFonts w:hint="eastAsia"/>
          <w:sz w:val="22"/>
        </w:rPr>
        <w:t xml:space="preserve">　　</w:t>
      </w:r>
      <w:r w:rsidRPr="00A73229">
        <w:rPr>
          <w:rFonts w:ascii="HGSｺﾞｼｯｸE" w:eastAsia="HGSｺﾞｼｯｸE" w:hAnsi="HGSｺﾞｼｯｸE" w:hint="eastAsia"/>
          <w:sz w:val="22"/>
        </w:rPr>
        <w:t>５　求人を検討したい技専校の訓練科目</w:t>
      </w:r>
    </w:p>
    <w:p w14:paraId="6FDE0C64" w14:textId="77777777" w:rsidR="00B75B31" w:rsidRPr="00A73229" w:rsidRDefault="00334533">
      <w:pPr>
        <w:widowControl/>
        <w:jc w:val="left"/>
        <w:rPr>
          <w:rFonts w:asciiTheme="minorEastAsia" w:hAnsiTheme="minorEastAsia"/>
          <w:sz w:val="22"/>
        </w:rPr>
      </w:pPr>
      <w:r w:rsidRPr="00A73229">
        <w:rPr>
          <w:rFonts w:ascii="HGSｺﾞｼｯｸE" w:eastAsia="HGSｺﾞｼｯｸE" w:hAnsi="HGSｺﾞｼｯｸE" w:hint="eastAsia"/>
          <w:sz w:val="22"/>
        </w:rPr>
        <w:t xml:space="preserve">　　　　</w:t>
      </w:r>
      <w:r w:rsidRPr="00A73229">
        <w:rPr>
          <w:rFonts w:asciiTheme="minorEastAsia" w:hAnsiTheme="minorEastAsia" w:hint="eastAsia"/>
          <w:sz w:val="22"/>
        </w:rPr>
        <w:t>「電気工事科」13％　「機械加工・営業科」8％　「電気主任技術科」8</w:t>
      </w:r>
      <w:r w:rsidRPr="00A73229">
        <w:rPr>
          <w:rFonts w:asciiTheme="minorEastAsia" w:hAnsiTheme="minorEastAsia"/>
          <w:sz w:val="22"/>
        </w:rPr>
        <w:t>%</w:t>
      </w:r>
    </w:p>
    <w:p w14:paraId="348E4533" w14:textId="77777777" w:rsidR="00B75B31" w:rsidRPr="00A73229" w:rsidRDefault="00334533">
      <w:pPr>
        <w:widowControl/>
        <w:jc w:val="left"/>
        <w:rPr>
          <w:rFonts w:asciiTheme="minorEastAsia" w:hAnsiTheme="minorEastAsia"/>
          <w:sz w:val="22"/>
        </w:rPr>
      </w:pPr>
      <w:r w:rsidRPr="00A73229">
        <w:rPr>
          <w:rFonts w:asciiTheme="minorEastAsia" w:hAnsiTheme="minorEastAsia" w:hint="eastAsia"/>
          <w:sz w:val="22"/>
        </w:rPr>
        <w:t xml:space="preserve">　　　　「溶接・板金技術科」7％　「ものづくり基礎科」7％　「空調設備科」7％</w:t>
      </w:r>
    </w:p>
    <w:p w14:paraId="51018C85" w14:textId="77777777" w:rsidR="00B75B31" w:rsidRPr="00A73229" w:rsidRDefault="00334533">
      <w:pPr>
        <w:widowControl/>
        <w:jc w:val="left"/>
        <w:rPr>
          <w:sz w:val="22"/>
        </w:rPr>
      </w:pPr>
      <w:r w:rsidRPr="00A73229">
        <w:rPr>
          <w:rFonts w:asciiTheme="minorEastAsia" w:hAnsiTheme="minorEastAsia"/>
          <w:sz w:val="22"/>
        </w:rPr>
        <w:t xml:space="preserve">      </w:t>
      </w:r>
    </w:p>
    <w:p w14:paraId="43789FBC" w14:textId="77777777" w:rsidR="00B75B31" w:rsidRPr="00A73229" w:rsidRDefault="00334533">
      <w:pPr>
        <w:rPr>
          <w:sz w:val="22"/>
        </w:rPr>
      </w:pPr>
      <w:r w:rsidRPr="00A73229">
        <w:rPr>
          <w:rFonts w:ascii="HGSｺﾞｼｯｸE" w:eastAsia="HGSｺﾞｼｯｸE" w:hAnsi="HGSｺﾞｼｯｸE" w:hint="eastAsia"/>
          <w:sz w:val="22"/>
        </w:rPr>
        <w:t>◇調査対象（事業</w:t>
      </w:r>
      <w:r w:rsidRPr="00A73229">
        <w:rPr>
          <w:rFonts w:ascii="HGSｺﾞｼｯｸE" w:eastAsia="HGSｺﾞｼｯｸE" w:hAnsi="HGSｺﾞｼｯｸE" w:hint="eastAsia"/>
          <w:b/>
          <w:sz w:val="22"/>
        </w:rPr>
        <w:t xml:space="preserve">所　</w:t>
      </w:r>
      <w:r w:rsidRPr="00A73229">
        <w:rPr>
          <w:rFonts w:hint="eastAsia"/>
          <w:b/>
          <w:sz w:val="22"/>
        </w:rPr>
        <w:t>79</w:t>
      </w:r>
      <w:r w:rsidRPr="00A73229">
        <w:rPr>
          <w:rFonts w:hint="eastAsia"/>
          <w:b/>
          <w:sz w:val="22"/>
        </w:rPr>
        <w:t>社）</w:t>
      </w:r>
    </w:p>
    <w:p w14:paraId="0594CBD6" w14:textId="77777777" w:rsidR="00B75B31" w:rsidRPr="00A73229" w:rsidRDefault="00334533">
      <w:pPr>
        <w:widowControl/>
        <w:jc w:val="left"/>
        <w:rPr>
          <w:sz w:val="22"/>
        </w:rPr>
      </w:pPr>
      <w:r w:rsidRPr="00A73229">
        <w:rPr>
          <w:rFonts w:hint="eastAsia"/>
          <w:sz w:val="22"/>
        </w:rPr>
        <w:t xml:space="preserve">　　本社所在地　大阪市：</w:t>
      </w:r>
      <w:r w:rsidRPr="00A73229">
        <w:rPr>
          <w:rFonts w:hint="eastAsia"/>
          <w:sz w:val="22"/>
        </w:rPr>
        <w:t>39</w:t>
      </w:r>
      <w:r w:rsidRPr="00A73229">
        <w:rPr>
          <w:rFonts w:hint="eastAsia"/>
          <w:sz w:val="22"/>
        </w:rPr>
        <w:t>％、北河内地域：</w:t>
      </w:r>
      <w:r w:rsidRPr="00A73229">
        <w:rPr>
          <w:rFonts w:hint="eastAsia"/>
          <w:sz w:val="22"/>
        </w:rPr>
        <w:t>18</w:t>
      </w:r>
      <w:r w:rsidRPr="00A73229">
        <w:rPr>
          <w:rFonts w:hint="eastAsia"/>
          <w:sz w:val="22"/>
        </w:rPr>
        <w:t>％、中河内地域：</w:t>
      </w:r>
      <w:r w:rsidRPr="00A73229">
        <w:rPr>
          <w:rFonts w:hint="eastAsia"/>
          <w:sz w:val="22"/>
        </w:rPr>
        <w:t>14</w:t>
      </w:r>
      <w:r w:rsidRPr="00A73229">
        <w:rPr>
          <w:rFonts w:hint="eastAsia"/>
          <w:sz w:val="22"/>
        </w:rPr>
        <w:t>％、泉北地域：</w:t>
      </w:r>
      <w:r w:rsidRPr="00A73229">
        <w:rPr>
          <w:rFonts w:hint="eastAsia"/>
          <w:sz w:val="22"/>
        </w:rPr>
        <w:t>11</w:t>
      </w:r>
      <w:r w:rsidRPr="00A73229">
        <w:rPr>
          <w:rFonts w:hint="eastAsia"/>
          <w:sz w:val="22"/>
        </w:rPr>
        <w:t>％</w:t>
      </w:r>
    </w:p>
    <w:p w14:paraId="385C90BB" w14:textId="77777777" w:rsidR="00B75B31" w:rsidRPr="00A73229" w:rsidRDefault="00334533">
      <w:pPr>
        <w:widowControl/>
        <w:jc w:val="left"/>
        <w:rPr>
          <w:rFonts w:asciiTheme="minorEastAsia" w:hAnsiTheme="minorEastAsia"/>
          <w:sz w:val="22"/>
        </w:rPr>
      </w:pPr>
      <w:r w:rsidRPr="00A73229">
        <w:rPr>
          <w:rFonts w:ascii="HGSｺﾞｼｯｸE" w:eastAsia="HGSｺﾞｼｯｸE" w:hAnsi="HGSｺﾞｼｯｸE" w:hint="eastAsia"/>
          <w:sz w:val="22"/>
        </w:rPr>
        <w:t xml:space="preserve">　　</w:t>
      </w:r>
      <w:r w:rsidRPr="00A73229">
        <w:rPr>
          <w:rFonts w:asciiTheme="minorEastAsia" w:hAnsiTheme="minorEastAsia" w:hint="eastAsia"/>
          <w:sz w:val="22"/>
        </w:rPr>
        <w:t>従業員規模　20名以下：45％、21～50名：23％、51～100名：13％</w:t>
      </w:r>
    </w:p>
    <w:p w14:paraId="5229346B" w14:textId="77777777" w:rsidR="00B75B31" w:rsidRPr="00A73229" w:rsidRDefault="00334533">
      <w:pPr>
        <w:widowControl/>
        <w:ind w:firstLineChars="800" w:firstLine="1760"/>
        <w:jc w:val="left"/>
        <w:rPr>
          <w:rFonts w:asciiTheme="minorEastAsia" w:hAnsiTheme="minorEastAsia"/>
          <w:sz w:val="22"/>
        </w:rPr>
      </w:pPr>
      <w:r w:rsidRPr="00A73229">
        <w:rPr>
          <w:rFonts w:asciiTheme="minorEastAsia" w:hAnsiTheme="minorEastAsia" w:hint="eastAsia"/>
          <w:sz w:val="22"/>
        </w:rPr>
        <w:t>101～300名：11％、301名以上：８％</w:t>
      </w:r>
    </w:p>
    <w:p w14:paraId="11CCC896" w14:textId="77777777" w:rsidR="00B75B31" w:rsidRPr="00A73229" w:rsidRDefault="00334533">
      <w:pPr>
        <w:widowControl/>
        <w:ind w:firstLineChars="100" w:firstLine="220"/>
        <w:jc w:val="left"/>
        <w:rPr>
          <w:rFonts w:asciiTheme="minorEastAsia" w:hAnsiTheme="minorEastAsia"/>
          <w:sz w:val="22"/>
        </w:rPr>
      </w:pPr>
      <w:r w:rsidRPr="00A73229">
        <w:rPr>
          <w:rFonts w:ascii="HGSｺﾞｼｯｸE" w:eastAsia="HGSｺﾞｼｯｸE" w:hAnsi="HGSｺﾞｼｯｸE" w:hint="eastAsia"/>
          <w:sz w:val="22"/>
        </w:rPr>
        <w:t xml:space="preserve">　</w:t>
      </w:r>
      <w:r w:rsidRPr="00A73229">
        <w:rPr>
          <w:rFonts w:asciiTheme="minorEastAsia" w:hAnsiTheme="minorEastAsia" w:hint="eastAsia"/>
          <w:sz w:val="22"/>
        </w:rPr>
        <w:t>産業大分類　「建設業」25％　「製造業」43％　「専門・技術サービス業」6％</w:t>
      </w:r>
    </w:p>
    <w:p w14:paraId="7837E28E" w14:textId="77777777" w:rsidR="00B75B31" w:rsidRPr="00A73229" w:rsidRDefault="00334533">
      <w:pPr>
        <w:widowControl/>
        <w:ind w:firstLineChars="100" w:firstLine="220"/>
        <w:jc w:val="left"/>
        <w:rPr>
          <w:rFonts w:asciiTheme="minorEastAsia" w:hAnsiTheme="minorEastAsia"/>
          <w:sz w:val="22"/>
        </w:rPr>
      </w:pPr>
      <w:r w:rsidRPr="00A73229">
        <w:rPr>
          <w:rFonts w:asciiTheme="minorEastAsia" w:hAnsiTheme="minorEastAsia"/>
          <w:sz w:val="22"/>
        </w:rPr>
        <w:t xml:space="preserve">              </w:t>
      </w:r>
      <w:r w:rsidRPr="00A73229">
        <w:rPr>
          <w:rFonts w:asciiTheme="minorEastAsia" w:hAnsiTheme="minorEastAsia" w:hint="eastAsia"/>
          <w:sz w:val="22"/>
        </w:rPr>
        <w:t>「卸売業・小売業」5％　「電気・ガス・熱供給・水道業」4％</w:t>
      </w:r>
    </w:p>
    <w:p w14:paraId="12FB470B" w14:textId="77777777" w:rsidR="00B75B31" w:rsidRPr="00A73229" w:rsidRDefault="00334533">
      <w:pPr>
        <w:widowControl/>
        <w:ind w:firstLineChars="100" w:firstLine="220"/>
        <w:jc w:val="left"/>
        <w:rPr>
          <w:rFonts w:asciiTheme="minorEastAsia" w:hAnsiTheme="minorEastAsia"/>
          <w:sz w:val="22"/>
        </w:rPr>
      </w:pPr>
      <w:r w:rsidRPr="00A73229">
        <w:rPr>
          <w:rFonts w:asciiTheme="minorEastAsia" w:hAnsiTheme="minorEastAsia" w:hint="eastAsia"/>
          <w:sz w:val="22"/>
        </w:rPr>
        <w:t xml:space="preserve">　　　　　　　「情報通信業」3％　</w:t>
      </w:r>
    </w:p>
    <w:p w14:paraId="4CE12260" w14:textId="77777777" w:rsidR="00B75B31" w:rsidRPr="00A73229" w:rsidRDefault="00334533">
      <w:pPr>
        <w:widowControl/>
        <w:ind w:firstLineChars="100" w:firstLine="220"/>
        <w:jc w:val="left"/>
        <w:rPr>
          <w:rFonts w:ascii="HGSｺﾞｼｯｸE" w:eastAsia="HGSｺﾞｼｯｸE" w:hAnsi="HGSｺﾞｼｯｸE"/>
          <w:sz w:val="22"/>
        </w:rPr>
      </w:pPr>
      <w:r w:rsidRPr="00A73229">
        <w:rPr>
          <w:rFonts w:ascii="HGSｺﾞｼｯｸE" w:eastAsia="HGSｺﾞｼｯｸE" w:hAnsi="HGSｺﾞｼｯｸE" w:hint="eastAsia"/>
          <w:sz w:val="22"/>
        </w:rPr>
        <w:t>〇調査結果</w:t>
      </w:r>
    </w:p>
    <w:p w14:paraId="73F08B3F" w14:textId="77777777" w:rsidR="00B75B31" w:rsidRPr="00A73229" w:rsidRDefault="00334533">
      <w:pPr>
        <w:widowControl/>
        <w:spacing w:beforeLines="50" w:before="168"/>
        <w:ind w:firstLineChars="200" w:firstLine="440"/>
        <w:jc w:val="left"/>
        <w:rPr>
          <w:rFonts w:ascii="HGSｺﾞｼｯｸE" w:eastAsia="HGSｺﾞｼｯｸE" w:hAnsi="HGSｺﾞｼｯｸE"/>
          <w:sz w:val="22"/>
        </w:rPr>
      </w:pPr>
      <w:r w:rsidRPr="00A73229">
        <w:rPr>
          <w:rFonts w:ascii="HGSｺﾞｼｯｸE" w:eastAsia="HGSｺﾞｼｯｸE" w:hAnsi="HGSｺﾞｼｯｸE" w:hint="eastAsia"/>
          <w:sz w:val="22"/>
        </w:rPr>
        <w:t>１　今後の採用予定</w:t>
      </w:r>
    </w:p>
    <w:tbl>
      <w:tblPr>
        <w:tblStyle w:val="af4"/>
        <w:tblW w:w="8356" w:type="dxa"/>
        <w:tblInd w:w="704" w:type="dxa"/>
        <w:tblLayout w:type="fixed"/>
        <w:tblLook w:val="04A0" w:firstRow="1" w:lastRow="0" w:firstColumn="1" w:lastColumn="0" w:noHBand="0" w:noVBand="1"/>
      </w:tblPr>
      <w:tblGrid>
        <w:gridCol w:w="4111"/>
        <w:gridCol w:w="2122"/>
        <w:gridCol w:w="2123"/>
      </w:tblGrid>
      <w:tr w:rsidR="00A73229" w:rsidRPr="00A73229" w14:paraId="66EB8D67" w14:textId="77777777">
        <w:tc>
          <w:tcPr>
            <w:tcW w:w="4111" w:type="dxa"/>
          </w:tcPr>
          <w:p w14:paraId="6E1AEFF0" w14:textId="77777777" w:rsidR="00B75B31" w:rsidRPr="00A73229" w:rsidRDefault="00B75B31">
            <w:pPr>
              <w:widowControl/>
              <w:jc w:val="left"/>
              <w:rPr>
                <w:rFonts w:ascii="ＭＳ 明朝" w:eastAsia="ＭＳ 明朝" w:hAnsi="ＭＳ 明朝"/>
                <w:sz w:val="22"/>
              </w:rPr>
            </w:pPr>
          </w:p>
        </w:tc>
        <w:tc>
          <w:tcPr>
            <w:tcW w:w="2122" w:type="dxa"/>
          </w:tcPr>
          <w:p w14:paraId="1A73B45D" w14:textId="77777777" w:rsidR="00B75B31" w:rsidRPr="00A73229" w:rsidRDefault="00334533">
            <w:pPr>
              <w:widowControl/>
              <w:jc w:val="center"/>
              <w:rPr>
                <w:rFonts w:ascii="ＭＳ 明朝" w:eastAsia="ＭＳ 明朝" w:hAnsi="ＭＳ 明朝"/>
                <w:sz w:val="22"/>
              </w:rPr>
            </w:pPr>
            <w:r w:rsidRPr="00A73229">
              <w:rPr>
                <w:rFonts w:ascii="ＭＳ 明朝" w:eastAsia="ＭＳ 明朝" w:hAnsi="ＭＳ 明朝" w:hint="eastAsia"/>
                <w:sz w:val="22"/>
              </w:rPr>
              <w:t>新卒採用</w:t>
            </w:r>
          </w:p>
        </w:tc>
        <w:tc>
          <w:tcPr>
            <w:tcW w:w="2123" w:type="dxa"/>
          </w:tcPr>
          <w:p w14:paraId="63DB1618" w14:textId="77777777" w:rsidR="00B75B31" w:rsidRPr="00A73229" w:rsidRDefault="00334533">
            <w:pPr>
              <w:widowControl/>
              <w:jc w:val="center"/>
              <w:rPr>
                <w:rFonts w:ascii="ＭＳ 明朝" w:eastAsia="ＭＳ 明朝" w:hAnsi="ＭＳ 明朝"/>
                <w:sz w:val="22"/>
              </w:rPr>
            </w:pPr>
            <w:r w:rsidRPr="00A73229">
              <w:rPr>
                <w:rFonts w:ascii="ＭＳ 明朝" w:eastAsia="ＭＳ 明朝" w:hAnsi="ＭＳ 明朝" w:hint="eastAsia"/>
                <w:sz w:val="22"/>
              </w:rPr>
              <w:t>中途採用</w:t>
            </w:r>
          </w:p>
        </w:tc>
      </w:tr>
      <w:tr w:rsidR="00A73229" w:rsidRPr="00A73229" w14:paraId="1A1E6140" w14:textId="77777777">
        <w:tc>
          <w:tcPr>
            <w:tcW w:w="4111" w:type="dxa"/>
          </w:tcPr>
          <w:p w14:paraId="759C9DD4" w14:textId="77777777" w:rsidR="00B75B31" w:rsidRPr="00A73229" w:rsidRDefault="00334533">
            <w:pPr>
              <w:widowControl/>
              <w:jc w:val="left"/>
              <w:rPr>
                <w:rFonts w:ascii="ＭＳ 明朝" w:eastAsia="ＭＳ 明朝" w:hAnsi="ＭＳ 明朝"/>
                <w:sz w:val="22"/>
              </w:rPr>
            </w:pPr>
            <w:r w:rsidRPr="00A73229">
              <w:rPr>
                <w:rFonts w:ascii="ＭＳ 明朝" w:eastAsia="ＭＳ 明朝" w:hAnsi="ＭＳ 明朝" w:hint="eastAsia"/>
                <w:sz w:val="22"/>
              </w:rPr>
              <w:t>現在、採用を考えている</w:t>
            </w:r>
          </w:p>
        </w:tc>
        <w:tc>
          <w:tcPr>
            <w:tcW w:w="2122" w:type="dxa"/>
          </w:tcPr>
          <w:p w14:paraId="145FC00F" w14:textId="77777777" w:rsidR="00B75B31" w:rsidRPr="00A73229" w:rsidRDefault="00334533">
            <w:pPr>
              <w:widowControl/>
              <w:jc w:val="center"/>
              <w:rPr>
                <w:rFonts w:ascii="ＭＳ 明朝" w:eastAsia="ＭＳ 明朝" w:hAnsi="ＭＳ 明朝"/>
                <w:sz w:val="22"/>
              </w:rPr>
            </w:pPr>
            <w:r w:rsidRPr="00A73229">
              <w:rPr>
                <w:rFonts w:ascii="ＭＳ 明朝" w:eastAsia="ＭＳ 明朝" w:hAnsi="ＭＳ 明朝" w:hint="eastAsia"/>
                <w:sz w:val="22"/>
              </w:rPr>
              <w:t>62％</w:t>
            </w:r>
          </w:p>
        </w:tc>
        <w:tc>
          <w:tcPr>
            <w:tcW w:w="2123" w:type="dxa"/>
          </w:tcPr>
          <w:p w14:paraId="3857C49C" w14:textId="77777777" w:rsidR="00B75B31" w:rsidRPr="00A73229" w:rsidRDefault="00334533">
            <w:pPr>
              <w:widowControl/>
              <w:jc w:val="center"/>
              <w:rPr>
                <w:rFonts w:ascii="ＭＳ 明朝" w:eastAsia="ＭＳ 明朝" w:hAnsi="ＭＳ 明朝"/>
                <w:sz w:val="22"/>
              </w:rPr>
            </w:pPr>
            <w:r w:rsidRPr="00A73229">
              <w:rPr>
                <w:rFonts w:ascii="ＭＳ 明朝" w:eastAsia="ＭＳ 明朝" w:hAnsi="ＭＳ 明朝" w:hint="eastAsia"/>
                <w:sz w:val="22"/>
              </w:rPr>
              <w:t>62％</w:t>
            </w:r>
          </w:p>
        </w:tc>
      </w:tr>
      <w:tr w:rsidR="00A73229" w:rsidRPr="00A73229" w14:paraId="764E5455" w14:textId="77777777">
        <w:tc>
          <w:tcPr>
            <w:tcW w:w="4111" w:type="dxa"/>
          </w:tcPr>
          <w:p w14:paraId="1A85A028" w14:textId="77777777" w:rsidR="00B75B31" w:rsidRPr="00A73229" w:rsidRDefault="00334533">
            <w:pPr>
              <w:widowControl/>
              <w:jc w:val="left"/>
              <w:rPr>
                <w:rFonts w:ascii="ＭＳ 明朝" w:eastAsia="ＭＳ 明朝" w:hAnsi="ＭＳ 明朝"/>
                <w:sz w:val="22"/>
              </w:rPr>
            </w:pPr>
            <w:r w:rsidRPr="00A73229">
              <w:rPr>
                <w:rFonts w:ascii="ＭＳ 明朝" w:eastAsia="ＭＳ 明朝" w:hAnsi="ＭＳ 明朝" w:hint="eastAsia"/>
                <w:sz w:val="22"/>
              </w:rPr>
              <w:t>現在考えていないが、今後必要になる</w:t>
            </w:r>
          </w:p>
        </w:tc>
        <w:tc>
          <w:tcPr>
            <w:tcW w:w="2122" w:type="dxa"/>
          </w:tcPr>
          <w:p w14:paraId="135DD216" w14:textId="77777777" w:rsidR="00B75B31" w:rsidRPr="00A73229" w:rsidRDefault="00334533">
            <w:pPr>
              <w:widowControl/>
              <w:jc w:val="center"/>
              <w:rPr>
                <w:rFonts w:ascii="ＭＳ 明朝" w:eastAsia="ＭＳ 明朝" w:hAnsi="ＭＳ 明朝"/>
                <w:sz w:val="22"/>
              </w:rPr>
            </w:pPr>
            <w:r w:rsidRPr="00A73229">
              <w:rPr>
                <w:rFonts w:ascii="ＭＳ 明朝" w:eastAsia="ＭＳ 明朝" w:hAnsi="ＭＳ 明朝" w:hint="eastAsia"/>
                <w:sz w:val="22"/>
              </w:rPr>
              <w:t>24％</w:t>
            </w:r>
          </w:p>
        </w:tc>
        <w:tc>
          <w:tcPr>
            <w:tcW w:w="2123" w:type="dxa"/>
          </w:tcPr>
          <w:p w14:paraId="11514846" w14:textId="77777777" w:rsidR="00B75B31" w:rsidRPr="00A73229" w:rsidRDefault="00334533">
            <w:pPr>
              <w:widowControl/>
              <w:jc w:val="center"/>
              <w:rPr>
                <w:rFonts w:ascii="ＭＳ 明朝" w:eastAsia="ＭＳ 明朝" w:hAnsi="ＭＳ 明朝"/>
                <w:sz w:val="22"/>
              </w:rPr>
            </w:pPr>
            <w:r w:rsidRPr="00A73229">
              <w:rPr>
                <w:rFonts w:ascii="ＭＳ 明朝" w:eastAsia="ＭＳ 明朝" w:hAnsi="ＭＳ 明朝" w:hint="eastAsia"/>
                <w:sz w:val="22"/>
              </w:rPr>
              <w:t>27％</w:t>
            </w:r>
          </w:p>
        </w:tc>
      </w:tr>
      <w:tr w:rsidR="00B75B31" w:rsidRPr="00A73229" w14:paraId="6703547C" w14:textId="77777777">
        <w:tc>
          <w:tcPr>
            <w:tcW w:w="4111" w:type="dxa"/>
          </w:tcPr>
          <w:p w14:paraId="360635D8" w14:textId="77777777" w:rsidR="00B75B31" w:rsidRPr="00A73229" w:rsidRDefault="00334533">
            <w:pPr>
              <w:widowControl/>
              <w:jc w:val="left"/>
              <w:rPr>
                <w:rFonts w:ascii="ＭＳ 明朝" w:eastAsia="ＭＳ 明朝" w:hAnsi="ＭＳ 明朝"/>
                <w:sz w:val="22"/>
              </w:rPr>
            </w:pPr>
            <w:r w:rsidRPr="00A73229">
              <w:rPr>
                <w:rFonts w:ascii="ＭＳ 明朝" w:eastAsia="ＭＳ 明朝" w:hAnsi="ＭＳ 明朝" w:hint="eastAsia"/>
                <w:sz w:val="22"/>
              </w:rPr>
              <w:t>現在も今後も必要ない</w:t>
            </w:r>
          </w:p>
        </w:tc>
        <w:tc>
          <w:tcPr>
            <w:tcW w:w="2122" w:type="dxa"/>
          </w:tcPr>
          <w:p w14:paraId="274C67C7" w14:textId="77777777" w:rsidR="00B75B31" w:rsidRPr="00A73229" w:rsidRDefault="00334533">
            <w:pPr>
              <w:widowControl/>
              <w:jc w:val="center"/>
              <w:rPr>
                <w:rFonts w:ascii="ＭＳ 明朝" w:eastAsia="ＭＳ 明朝" w:hAnsi="ＭＳ 明朝"/>
                <w:sz w:val="22"/>
              </w:rPr>
            </w:pPr>
            <w:r w:rsidRPr="00A73229">
              <w:rPr>
                <w:rFonts w:ascii="ＭＳ 明朝" w:eastAsia="ＭＳ 明朝" w:hAnsi="ＭＳ 明朝" w:hint="eastAsia"/>
                <w:sz w:val="22"/>
              </w:rPr>
              <w:t>3％</w:t>
            </w:r>
          </w:p>
        </w:tc>
        <w:tc>
          <w:tcPr>
            <w:tcW w:w="2123" w:type="dxa"/>
          </w:tcPr>
          <w:p w14:paraId="3935FBA2" w14:textId="77777777" w:rsidR="00B75B31" w:rsidRPr="00A73229" w:rsidRDefault="00334533">
            <w:pPr>
              <w:widowControl/>
              <w:jc w:val="center"/>
              <w:rPr>
                <w:rFonts w:ascii="ＭＳ 明朝" w:eastAsia="ＭＳ 明朝" w:hAnsi="ＭＳ 明朝"/>
                <w:sz w:val="22"/>
              </w:rPr>
            </w:pPr>
            <w:r w:rsidRPr="00A73229">
              <w:rPr>
                <w:rFonts w:ascii="ＭＳ 明朝" w:eastAsia="ＭＳ 明朝" w:hAnsi="ＭＳ 明朝" w:hint="eastAsia"/>
                <w:sz w:val="22"/>
              </w:rPr>
              <w:t>1％</w:t>
            </w:r>
          </w:p>
        </w:tc>
      </w:tr>
    </w:tbl>
    <w:p w14:paraId="05CD02B3" w14:textId="77777777" w:rsidR="00B75B31" w:rsidRPr="00A73229" w:rsidRDefault="00B75B31">
      <w:pPr>
        <w:widowControl/>
        <w:spacing w:beforeLines="50" w:before="168"/>
        <w:ind w:leftChars="200" w:left="860" w:hangingChars="200" w:hanging="440"/>
        <w:jc w:val="left"/>
        <w:rPr>
          <w:rFonts w:ascii="HGSｺﾞｼｯｸE" w:eastAsia="HGSｺﾞｼｯｸE" w:hAnsi="HGSｺﾞｼｯｸE"/>
          <w:sz w:val="22"/>
        </w:rPr>
      </w:pPr>
    </w:p>
    <w:p w14:paraId="24ED44DA" w14:textId="77777777" w:rsidR="00B75B31" w:rsidRPr="00A73229" w:rsidRDefault="00334533">
      <w:pPr>
        <w:widowControl/>
        <w:spacing w:beforeLines="50" w:before="168"/>
        <w:ind w:leftChars="200" w:left="860" w:hangingChars="200" w:hanging="440"/>
        <w:jc w:val="left"/>
        <w:rPr>
          <w:rFonts w:ascii="HGSｺﾞｼｯｸE" w:eastAsia="HGSｺﾞｼｯｸE" w:hAnsi="HGSｺﾞｼｯｸE"/>
          <w:sz w:val="22"/>
        </w:rPr>
      </w:pPr>
      <w:r w:rsidRPr="00A73229">
        <w:rPr>
          <w:rFonts w:ascii="HGSｺﾞｼｯｸE" w:eastAsia="HGSｺﾞｼｯｸE" w:hAnsi="HGSｺﾞｼｯｸE" w:hint="eastAsia"/>
          <w:sz w:val="22"/>
        </w:rPr>
        <w:lastRenderedPageBreak/>
        <w:t>２　採用時、必要とされている内容</w:t>
      </w:r>
    </w:p>
    <w:p w14:paraId="3D771F09" w14:textId="77777777" w:rsidR="00B75B31" w:rsidRPr="00A73229" w:rsidRDefault="00334533">
      <w:pPr>
        <w:widowControl/>
        <w:ind w:left="880" w:hangingChars="400" w:hanging="880"/>
        <w:jc w:val="left"/>
        <w:rPr>
          <w:rFonts w:asciiTheme="minorEastAsia" w:hAnsiTheme="minorEastAsia"/>
          <w:sz w:val="22"/>
        </w:rPr>
      </w:pPr>
      <w:r w:rsidRPr="00A73229">
        <w:rPr>
          <w:rFonts w:hint="eastAsia"/>
          <w:sz w:val="22"/>
        </w:rPr>
        <w:t xml:space="preserve">　　　　</w:t>
      </w:r>
      <w:r w:rsidRPr="00A73229">
        <w:rPr>
          <w:rFonts w:asciiTheme="minorEastAsia" w:hAnsiTheme="minorEastAsia" w:hint="eastAsia"/>
          <w:sz w:val="22"/>
        </w:rPr>
        <w:t xml:space="preserve">「熱意・意欲」16％　「協調性」15％　</w:t>
      </w:r>
    </w:p>
    <w:p w14:paraId="1DEE6CD2" w14:textId="77777777" w:rsidR="00B75B31" w:rsidRPr="00A73229" w:rsidRDefault="00334533">
      <w:pPr>
        <w:widowControl/>
        <w:ind w:leftChars="400" w:left="840"/>
        <w:jc w:val="left"/>
        <w:rPr>
          <w:rFonts w:asciiTheme="minorEastAsia" w:hAnsiTheme="minorEastAsia"/>
          <w:sz w:val="22"/>
        </w:rPr>
      </w:pPr>
      <w:r w:rsidRPr="00A73229">
        <w:rPr>
          <w:rFonts w:asciiTheme="minorEastAsia" w:hAnsiTheme="minorEastAsia" w:hint="eastAsia"/>
          <w:sz w:val="22"/>
        </w:rPr>
        <w:t>「コミュニケーション能力」「積極性・行動力」各13％</w:t>
      </w:r>
    </w:p>
    <w:p w14:paraId="5ED171E1" w14:textId="77777777" w:rsidR="00B75B31" w:rsidRPr="00A73229" w:rsidRDefault="00334533">
      <w:pPr>
        <w:widowControl/>
        <w:spacing w:beforeLines="50" w:before="168"/>
        <w:ind w:left="880" w:hangingChars="400" w:hanging="880"/>
        <w:jc w:val="left"/>
        <w:rPr>
          <w:rFonts w:ascii="HGSｺﾞｼｯｸE" w:eastAsia="HGSｺﾞｼｯｸE" w:hAnsi="HGSｺﾞｼｯｸE"/>
          <w:sz w:val="22"/>
        </w:rPr>
      </w:pPr>
      <w:r w:rsidRPr="00A73229">
        <w:rPr>
          <w:rFonts w:hint="eastAsia"/>
          <w:sz w:val="22"/>
        </w:rPr>
        <w:t xml:space="preserve">　</w:t>
      </w:r>
      <w:r w:rsidRPr="00A73229">
        <w:rPr>
          <w:rFonts w:ascii="HGSｺﾞｼｯｸE" w:eastAsia="HGSｺﾞｼｯｸE" w:hAnsi="HGSｺﾞｼｯｸE" w:hint="eastAsia"/>
          <w:sz w:val="22"/>
        </w:rPr>
        <w:t xml:space="preserve">　３　技専校の認知度</w:t>
      </w:r>
    </w:p>
    <w:p w14:paraId="240AAA6B" w14:textId="77777777" w:rsidR="00B75B31" w:rsidRPr="00A73229" w:rsidRDefault="00334533">
      <w:pPr>
        <w:widowControl/>
        <w:ind w:left="880" w:hangingChars="400" w:hanging="880"/>
        <w:jc w:val="left"/>
        <w:rPr>
          <w:rFonts w:asciiTheme="minorEastAsia" w:hAnsiTheme="minorEastAsia"/>
          <w:sz w:val="22"/>
        </w:rPr>
      </w:pPr>
      <w:r w:rsidRPr="00A73229">
        <w:rPr>
          <w:rFonts w:hint="eastAsia"/>
          <w:sz w:val="22"/>
        </w:rPr>
        <w:t xml:space="preserve">　　　　</w:t>
      </w:r>
      <w:r w:rsidRPr="00A73229">
        <w:rPr>
          <w:rFonts w:asciiTheme="minorEastAsia" w:hAnsiTheme="minorEastAsia" w:hint="eastAsia"/>
          <w:sz w:val="22"/>
        </w:rPr>
        <w:t>「知っている」85％　「知らない」15％</w:t>
      </w:r>
    </w:p>
    <w:p w14:paraId="48389101" w14:textId="77777777" w:rsidR="00B75B31" w:rsidRPr="00A73229" w:rsidRDefault="00334533">
      <w:pPr>
        <w:widowControl/>
        <w:spacing w:beforeLines="50" w:before="168"/>
        <w:ind w:left="880" w:hangingChars="400" w:hanging="880"/>
        <w:jc w:val="left"/>
        <w:rPr>
          <w:rFonts w:ascii="HGSｺﾞｼｯｸE" w:eastAsia="HGSｺﾞｼｯｸE" w:hAnsi="HGSｺﾞｼｯｸE"/>
          <w:sz w:val="22"/>
        </w:rPr>
      </w:pPr>
      <w:r w:rsidRPr="00A73229">
        <w:rPr>
          <w:rFonts w:hint="eastAsia"/>
          <w:sz w:val="22"/>
        </w:rPr>
        <w:t xml:space="preserve">　　</w:t>
      </w:r>
      <w:r w:rsidRPr="00A73229">
        <w:rPr>
          <w:rFonts w:ascii="HGSｺﾞｼｯｸE" w:eastAsia="HGSｺﾞｼｯｸE" w:hAnsi="HGSｺﾞｼｯｸE" w:hint="eastAsia"/>
          <w:sz w:val="22"/>
        </w:rPr>
        <w:t>４　修了生の採用の有無</w:t>
      </w:r>
    </w:p>
    <w:p w14:paraId="3D1FADCD" w14:textId="77777777" w:rsidR="00B75B31" w:rsidRPr="00A73229" w:rsidRDefault="00334533">
      <w:pPr>
        <w:widowControl/>
        <w:ind w:left="880" w:hangingChars="400" w:hanging="880"/>
        <w:jc w:val="left"/>
        <w:rPr>
          <w:rFonts w:asciiTheme="minorEastAsia" w:hAnsiTheme="minorEastAsia"/>
          <w:sz w:val="22"/>
        </w:rPr>
      </w:pPr>
      <w:r w:rsidRPr="00A73229">
        <w:rPr>
          <w:rFonts w:ascii="HGSｺﾞｼｯｸE" w:eastAsia="HGSｺﾞｼｯｸE" w:hAnsi="HGSｺﾞｼｯｸE" w:hint="eastAsia"/>
          <w:sz w:val="22"/>
        </w:rPr>
        <w:t xml:space="preserve">　　　　</w:t>
      </w:r>
      <w:r w:rsidRPr="00A73229">
        <w:rPr>
          <w:rFonts w:asciiTheme="minorEastAsia" w:hAnsiTheme="minorEastAsia" w:hint="eastAsia"/>
          <w:sz w:val="22"/>
        </w:rPr>
        <w:t>「採用したことがある」20％　「採用したことがない」80％</w:t>
      </w:r>
    </w:p>
    <w:p w14:paraId="035B7488" w14:textId="77777777" w:rsidR="00B75B31" w:rsidRPr="00A73229" w:rsidRDefault="00334533">
      <w:pPr>
        <w:widowControl/>
        <w:spacing w:beforeLines="50" w:before="168"/>
        <w:ind w:left="880" w:hangingChars="400" w:hanging="880"/>
        <w:jc w:val="left"/>
        <w:rPr>
          <w:rFonts w:ascii="HGSｺﾞｼｯｸE" w:eastAsia="HGSｺﾞｼｯｸE" w:hAnsi="HGSｺﾞｼｯｸE"/>
          <w:sz w:val="22"/>
        </w:rPr>
      </w:pPr>
      <w:r w:rsidRPr="00A73229">
        <w:rPr>
          <w:rFonts w:asciiTheme="minorEastAsia" w:hAnsiTheme="minorEastAsia" w:hint="eastAsia"/>
          <w:sz w:val="22"/>
        </w:rPr>
        <w:t xml:space="preserve">　　</w:t>
      </w:r>
      <w:r w:rsidRPr="00A73229">
        <w:rPr>
          <w:rFonts w:ascii="HGSｺﾞｼｯｸE" w:eastAsia="HGSｺﾞｼｯｸE" w:hAnsi="HGSｺﾞｼｯｸE" w:hint="eastAsia"/>
          <w:sz w:val="22"/>
        </w:rPr>
        <w:t>５</w:t>
      </w:r>
      <w:r w:rsidRPr="00A73229">
        <w:rPr>
          <w:rFonts w:asciiTheme="minorEastAsia" w:hAnsiTheme="minorEastAsia" w:hint="eastAsia"/>
          <w:sz w:val="22"/>
        </w:rPr>
        <w:t xml:space="preserve">　</w:t>
      </w:r>
      <w:r w:rsidRPr="00A73229">
        <w:rPr>
          <w:rFonts w:ascii="HGSｺﾞｼｯｸE" w:eastAsia="HGSｺﾞｼｯｸE" w:hAnsi="HGSｺﾞｼｯｸE" w:hint="eastAsia"/>
          <w:sz w:val="22"/>
        </w:rPr>
        <w:t>技専校の訓練生を採用した成果</w:t>
      </w:r>
    </w:p>
    <w:p w14:paraId="66923DD3" w14:textId="77777777" w:rsidR="00B75B31" w:rsidRPr="00A73229" w:rsidRDefault="00334533">
      <w:pPr>
        <w:widowControl/>
        <w:ind w:left="880" w:hangingChars="400" w:hanging="880"/>
        <w:jc w:val="left"/>
        <w:rPr>
          <w:rFonts w:asciiTheme="minorEastAsia" w:hAnsiTheme="minorEastAsia"/>
          <w:sz w:val="22"/>
        </w:rPr>
      </w:pPr>
      <w:r w:rsidRPr="00A73229">
        <w:rPr>
          <w:rFonts w:hint="eastAsia"/>
          <w:sz w:val="22"/>
        </w:rPr>
        <w:t xml:space="preserve">　　　　</w:t>
      </w:r>
      <w:r w:rsidRPr="00A73229">
        <w:rPr>
          <w:rFonts w:asciiTheme="minorEastAsia" w:hAnsiTheme="minorEastAsia" w:hint="eastAsia"/>
          <w:sz w:val="22"/>
        </w:rPr>
        <w:t>「基本的知識・技能を習得していた」50％　「協調性・やる気があった」25％</w:t>
      </w:r>
    </w:p>
    <w:p w14:paraId="135ABF3E" w14:textId="77777777" w:rsidR="00B75B31" w:rsidRPr="00A73229" w:rsidRDefault="00334533">
      <w:pPr>
        <w:widowControl/>
        <w:ind w:firstLineChars="400" w:firstLine="880"/>
        <w:jc w:val="left"/>
        <w:rPr>
          <w:rFonts w:asciiTheme="minorEastAsia" w:hAnsiTheme="minorEastAsia"/>
          <w:sz w:val="22"/>
        </w:rPr>
      </w:pPr>
      <w:r w:rsidRPr="00A73229">
        <w:rPr>
          <w:rFonts w:asciiTheme="minorEastAsia" w:hAnsiTheme="minorEastAsia" w:hint="eastAsia"/>
          <w:sz w:val="22"/>
        </w:rPr>
        <w:t>「即戦力となった」17</w:t>
      </w:r>
      <w:r w:rsidRPr="00A73229">
        <w:rPr>
          <w:rFonts w:asciiTheme="minorEastAsia" w:hAnsiTheme="minorEastAsia"/>
          <w:sz w:val="22"/>
        </w:rPr>
        <w:t>%</w:t>
      </w:r>
    </w:p>
    <w:p w14:paraId="1B675D1B" w14:textId="77777777" w:rsidR="00B75B31" w:rsidRPr="00A73229" w:rsidRDefault="00334533">
      <w:pPr>
        <w:widowControl/>
        <w:spacing w:beforeLines="50" w:before="168"/>
        <w:ind w:leftChars="200" w:left="860" w:hangingChars="200" w:hanging="440"/>
        <w:jc w:val="left"/>
        <w:rPr>
          <w:rFonts w:ascii="HGSｺﾞｼｯｸE" w:eastAsia="HGSｺﾞｼｯｸE" w:hAnsi="HGSｺﾞｼｯｸE"/>
          <w:sz w:val="22"/>
        </w:rPr>
      </w:pPr>
      <w:r w:rsidRPr="00A73229">
        <w:rPr>
          <w:rFonts w:ascii="HGSｺﾞｼｯｸE" w:eastAsia="HGSｺﾞｼｯｸE" w:hAnsi="HGSｺﾞｼｯｸE" w:hint="eastAsia"/>
          <w:sz w:val="22"/>
        </w:rPr>
        <w:t>６　技専校の認識</w:t>
      </w:r>
    </w:p>
    <w:p w14:paraId="676B9565" w14:textId="77777777" w:rsidR="00B75B31" w:rsidRPr="00A73229" w:rsidRDefault="00334533">
      <w:pPr>
        <w:widowControl/>
        <w:ind w:left="880" w:hangingChars="400" w:hanging="880"/>
        <w:jc w:val="left"/>
        <w:rPr>
          <w:rFonts w:asciiTheme="minorEastAsia" w:hAnsiTheme="minorEastAsia"/>
          <w:sz w:val="22"/>
        </w:rPr>
      </w:pPr>
      <w:r w:rsidRPr="00A73229">
        <w:rPr>
          <w:rFonts w:hint="eastAsia"/>
          <w:sz w:val="22"/>
        </w:rPr>
        <w:t xml:space="preserve">　　　　</w:t>
      </w:r>
      <w:r w:rsidRPr="00A73229">
        <w:rPr>
          <w:rFonts w:asciiTheme="minorEastAsia" w:hAnsiTheme="minorEastAsia" w:hint="eastAsia"/>
          <w:sz w:val="22"/>
        </w:rPr>
        <w:t>「基礎・基本的な知識・技能の付与」33％　「専門性のある人材の養成」20％</w:t>
      </w:r>
    </w:p>
    <w:p w14:paraId="254F3390" w14:textId="77777777" w:rsidR="00B75B31" w:rsidRPr="00A73229" w:rsidRDefault="00334533">
      <w:pPr>
        <w:widowControl/>
        <w:ind w:left="880" w:hangingChars="400" w:hanging="880"/>
        <w:jc w:val="left"/>
        <w:rPr>
          <w:rFonts w:asciiTheme="minorEastAsia" w:hAnsiTheme="minorEastAsia"/>
          <w:sz w:val="22"/>
        </w:rPr>
      </w:pPr>
      <w:r w:rsidRPr="00A73229">
        <w:rPr>
          <w:rFonts w:asciiTheme="minorEastAsia" w:hAnsiTheme="minorEastAsia" w:hint="eastAsia"/>
          <w:sz w:val="22"/>
        </w:rPr>
        <w:t xml:space="preserve">　　　　「即戦力になる人材の育成」17％</w:t>
      </w:r>
    </w:p>
    <w:p w14:paraId="6A79D60E" w14:textId="77777777" w:rsidR="00B75B31" w:rsidRPr="00A73229" w:rsidRDefault="00334533">
      <w:pPr>
        <w:widowControl/>
        <w:spacing w:beforeLines="50" w:before="168"/>
        <w:ind w:firstLineChars="200" w:firstLine="440"/>
        <w:jc w:val="left"/>
        <w:rPr>
          <w:rFonts w:ascii="HGSｺﾞｼｯｸE" w:eastAsia="HGSｺﾞｼｯｸE" w:hAnsi="HGSｺﾞｼｯｸE"/>
          <w:sz w:val="22"/>
        </w:rPr>
      </w:pPr>
      <w:r w:rsidRPr="00A73229">
        <w:rPr>
          <w:rFonts w:ascii="HGSｺﾞｼｯｸE" w:eastAsia="HGSｺﾞｼｯｸE" w:hAnsi="HGSｺﾞｼｯｸE" w:hint="eastAsia"/>
          <w:sz w:val="22"/>
        </w:rPr>
        <w:t>７　求人を検討したい技専校の訓練科目</w:t>
      </w:r>
    </w:p>
    <w:p w14:paraId="5F15C082" w14:textId="77777777" w:rsidR="00B75B31" w:rsidRPr="00A73229" w:rsidRDefault="00334533">
      <w:pPr>
        <w:widowControl/>
        <w:jc w:val="left"/>
        <w:rPr>
          <w:rFonts w:asciiTheme="minorEastAsia" w:hAnsiTheme="minorEastAsia"/>
          <w:sz w:val="22"/>
        </w:rPr>
      </w:pPr>
      <w:r w:rsidRPr="00A73229">
        <w:rPr>
          <w:rFonts w:ascii="HGSｺﾞｼｯｸE" w:eastAsia="HGSｺﾞｼｯｸE" w:hAnsi="HGSｺﾞｼｯｸE" w:hint="eastAsia"/>
          <w:sz w:val="22"/>
        </w:rPr>
        <w:t xml:space="preserve">　　　　</w:t>
      </w:r>
      <w:r w:rsidRPr="00A73229">
        <w:rPr>
          <w:rFonts w:asciiTheme="minorEastAsia" w:hAnsiTheme="minorEastAsia" w:hint="eastAsia"/>
          <w:sz w:val="22"/>
        </w:rPr>
        <w:t>「電気工事科」12％　「機械加工・営業科」11％　「電気主任技術科」9</w:t>
      </w:r>
      <w:r w:rsidRPr="00A73229">
        <w:rPr>
          <w:rFonts w:asciiTheme="minorEastAsia" w:hAnsiTheme="minorEastAsia"/>
          <w:sz w:val="22"/>
        </w:rPr>
        <w:t>%</w:t>
      </w:r>
    </w:p>
    <w:p w14:paraId="60872ADE" w14:textId="77777777" w:rsidR="00B75B31" w:rsidRPr="00A73229" w:rsidRDefault="00334533">
      <w:pPr>
        <w:widowControl/>
        <w:jc w:val="left"/>
        <w:rPr>
          <w:rFonts w:asciiTheme="minorEastAsia" w:hAnsiTheme="minorEastAsia"/>
          <w:sz w:val="22"/>
        </w:rPr>
      </w:pPr>
      <w:r w:rsidRPr="00A73229">
        <w:rPr>
          <w:rFonts w:asciiTheme="minorEastAsia" w:hAnsiTheme="minorEastAsia" w:hint="eastAsia"/>
          <w:sz w:val="22"/>
        </w:rPr>
        <w:t xml:space="preserve">　　　　「機械ＣADデザイン科」9％　「ものづくり基礎科」8％　</w:t>
      </w:r>
    </w:p>
    <w:p w14:paraId="3C847937" w14:textId="77777777" w:rsidR="00B75B31" w:rsidRPr="00A73229" w:rsidRDefault="00B75B31">
      <w:pPr>
        <w:widowControl/>
        <w:ind w:left="880" w:hangingChars="400" w:hanging="880"/>
        <w:jc w:val="left"/>
        <w:rPr>
          <w:sz w:val="22"/>
        </w:rPr>
      </w:pPr>
    </w:p>
    <w:p w14:paraId="412B0268" w14:textId="77777777" w:rsidR="00B75B31" w:rsidRPr="00A73229" w:rsidRDefault="00B75B31">
      <w:pPr>
        <w:widowControl/>
        <w:jc w:val="left"/>
        <w:rPr>
          <w:sz w:val="22"/>
        </w:rPr>
      </w:pPr>
    </w:p>
    <w:sectPr w:rsidR="00B75B31" w:rsidRPr="00A73229" w:rsidSect="00967B27">
      <w:footerReference w:type="default" r:id="rId65"/>
      <w:footerReference w:type="first" r:id="rId66"/>
      <w:pgSz w:w="11906" w:h="16838"/>
      <w:pgMar w:top="1134" w:right="1418" w:bottom="567" w:left="1418" w:header="851" w:footer="227" w:gutter="0"/>
      <w:pgNumType w:fmt="numberInDash" w:start="1"/>
      <w:cols w:space="425"/>
      <w:docGrid w:type="lines" w:linePitch="33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FE314F" w14:textId="77777777" w:rsidR="00366BC6" w:rsidRDefault="00366BC6">
      <w:r>
        <w:separator/>
      </w:r>
    </w:p>
  </w:endnote>
  <w:endnote w:type="continuationSeparator" w:id="0">
    <w:p w14:paraId="5C560B1D" w14:textId="77777777" w:rsidR="00366BC6" w:rsidRDefault="00366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SｺﾞｼｯｸE">
    <w:panose1 w:val="020B09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PｺﾞｼｯｸE">
    <w:panose1 w:val="020B0900000000000000"/>
    <w:charset w:val="80"/>
    <w:family w:val="modern"/>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mn-cs">
    <w:charset w:val="00"/>
    <w:family w:val="roman"/>
    <w:pitch w:val="default"/>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E4E0A" w14:textId="77777777" w:rsidR="00366BC6" w:rsidRDefault="00366BC6" w:rsidP="00677923">
    <w:pPr>
      <w:pStyle w:val="a4"/>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1211386"/>
      <w:docPartObj>
        <w:docPartGallery w:val="Page Numbers (Bottom of Page)"/>
        <w:docPartUnique/>
      </w:docPartObj>
    </w:sdtPr>
    <w:sdtEndPr/>
    <w:sdtContent>
      <w:p w14:paraId="2F62826F" w14:textId="501ADC04" w:rsidR="00366BC6" w:rsidRDefault="00366BC6">
        <w:pPr>
          <w:pStyle w:val="a4"/>
          <w:jc w:val="center"/>
        </w:pPr>
        <w:r>
          <w:fldChar w:fldCharType="begin"/>
        </w:r>
        <w:r>
          <w:instrText>PAGE   \* MERGEFORMAT</w:instrText>
        </w:r>
        <w:r>
          <w:fldChar w:fldCharType="separate"/>
        </w:r>
        <w:r w:rsidR="00744A7E" w:rsidRPr="00744A7E">
          <w:rPr>
            <w:noProof/>
            <w:lang w:val="ja-JP"/>
          </w:rPr>
          <w:t>-</w:t>
        </w:r>
        <w:r w:rsidR="00744A7E">
          <w:rPr>
            <w:noProof/>
          </w:rPr>
          <w:t xml:space="preserve"> 20 -</w:t>
        </w:r>
        <w:r>
          <w:fldChar w:fldCharType="end"/>
        </w:r>
      </w:p>
    </w:sdtContent>
  </w:sdt>
  <w:p w14:paraId="7132B962" w14:textId="77777777" w:rsidR="00366BC6" w:rsidRDefault="00366BC6" w:rsidP="00677923">
    <w:pPr>
      <w:pStyle w:val="a4"/>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930556"/>
      <w:docPartObj>
        <w:docPartGallery w:val="Page Numbers (Bottom of Page)"/>
        <w:docPartUnique/>
      </w:docPartObj>
    </w:sdtPr>
    <w:sdtEndPr/>
    <w:sdtContent>
      <w:p w14:paraId="684C5F39" w14:textId="77777777" w:rsidR="00366BC6" w:rsidRDefault="00366BC6">
        <w:pPr>
          <w:pStyle w:val="a4"/>
          <w:jc w:val="center"/>
        </w:pPr>
        <w:r>
          <w:fldChar w:fldCharType="begin"/>
        </w:r>
        <w:r>
          <w:instrText>PAGE   \* MERGEFORMAT</w:instrText>
        </w:r>
        <w:r>
          <w:fldChar w:fldCharType="separate"/>
        </w:r>
        <w:r w:rsidRPr="00967B27">
          <w:rPr>
            <w:noProof/>
            <w:lang w:val="ja-JP"/>
          </w:rPr>
          <w:t>-</w:t>
        </w:r>
        <w:r>
          <w:rPr>
            <w:noProof/>
          </w:rPr>
          <w:t xml:space="preserve"> 1 -</w:t>
        </w:r>
        <w:r>
          <w:fldChar w:fldCharType="end"/>
        </w:r>
      </w:p>
    </w:sdtContent>
  </w:sdt>
  <w:p w14:paraId="54EDF302" w14:textId="77777777" w:rsidR="00366BC6" w:rsidRDefault="00366BC6">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5B05D6" w14:textId="77777777" w:rsidR="00366BC6" w:rsidRDefault="00366BC6">
      <w:r>
        <w:separator/>
      </w:r>
    </w:p>
  </w:footnote>
  <w:footnote w:type="continuationSeparator" w:id="0">
    <w:p w14:paraId="6550485C" w14:textId="77777777" w:rsidR="00366BC6" w:rsidRDefault="00366B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DDD23" w14:textId="77777777" w:rsidR="00366BC6" w:rsidRDefault="00366BC6">
    <w:pPr>
      <w:pStyle w:val="ae"/>
      <w:jc w:val="right"/>
      <w:rPr>
        <w:color w:val="808080" w:themeColor="background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F5099"/>
    <w:multiLevelType w:val="hybridMultilevel"/>
    <w:tmpl w:val="51686460"/>
    <w:lvl w:ilvl="0" w:tplc="1180B23A">
      <w:start w:val="1"/>
      <w:numFmt w:val="decimalEnclosedParen"/>
      <w:lvlText w:val="%1"/>
      <w:lvlJc w:val="left"/>
      <w:pPr>
        <w:ind w:left="360" w:hanging="360"/>
      </w:pPr>
      <w:rPr>
        <w:rFonts w:ascii="HGSｺﾞｼｯｸE" w:eastAsia="HGSｺﾞｼｯｸE" w:hAnsi="HGSｺﾞｼｯｸE"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7B45C9B"/>
    <w:multiLevelType w:val="multilevel"/>
    <w:tmpl w:val="27B45C9B"/>
    <w:lvl w:ilvl="0">
      <w:numFmt w:val="bullet"/>
      <w:lvlText w:val="※"/>
      <w:lvlJc w:val="left"/>
      <w:pPr>
        <w:ind w:left="360" w:hanging="360"/>
      </w:pPr>
      <w:rPr>
        <w:rFonts w:ascii="ＭＳ 明朝" w:eastAsia="ＭＳ 明朝" w:hAnsi="ＭＳ 明朝" w:cstheme="minorBidi"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30532C67"/>
    <w:multiLevelType w:val="multilevel"/>
    <w:tmpl w:val="30532C67"/>
    <w:lvl w:ilvl="0">
      <w:start w:val="1"/>
      <w:numFmt w:val="decimalEnclosedCircle"/>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 w15:restartNumberingAfterBreak="0">
    <w:nsid w:val="4A043FA8"/>
    <w:multiLevelType w:val="multilevel"/>
    <w:tmpl w:val="4A043FA8"/>
    <w:lvl w:ilvl="0">
      <w:start w:val="1"/>
      <w:numFmt w:val="decimalFullWidth"/>
      <w:lvlText w:val="（%1）"/>
      <w:lvlJc w:val="left"/>
      <w:pPr>
        <w:ind w:left="720" w:hanging="72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 w15:restartNumberingAfterBreak="0">
    <w:nsid w:val="4DED3441"/>
    <w:multiLevelType w:val="hybridMultilevel"/>
    <w:tmpl w:val="84DA1B90"/>
    <w:lvl w:ilvl="0" w:tplc="308A7442">
      <w:start w:val="1"/>
      <w:numFmt w:val="decimalEnclosedParen"/>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5" w15:restartNumberingAfterBreak="0">
    <w:nsid w:val="4F5B091C"/>
    <w:multiLevelType w:val="multilevel"/>
    <w:tmpl w:val="4F5B091C"/>
    <w:lvl w:ilvl="0">
      <w:start w:val="1"/>
      <w:numFmt w:val="decimalEnclosedCircle"/>
      <w:lvlText w:val="%1"/>
      <w:lvlJc w:val="left"/>
      <w:pPr>
        <w:ind w:left="360" w:hanging="360"/>
      </w:pPr>
      <w:rPr>
        <w:rFonts w:ascii="HGPｺﾞｼｯｸE" w:eastAsia="HGPｺﾞｼｯｸE" w:hAnsi="HGPｺﾞｼｯｸE"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 w15:restartNumberingAfterBreak="0">
    <w:nsid w:val="511E2E57"/>
    <w:multiLevelType w:val="multilevel"/>
    <w:tmpl w:val="511E2E57"/>
    <w:lvl w:ilvl="0">
      <w:start w:val="1"/>
      <w:numFmt w:val="decimalEnclosedCircle"/>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7" w15:restartNumberingAfterBreak="0">
    <w:nsid w:val="5A4A19B9"/>
    <w:multiLevelType w:val="multilevel"/>
    <w:tmpl w:val="5A4A19B9"/>
    <w:lvl w:ilvl="0">
      <w:start w:val="4"/>
      <w:numFmt w:val="decimalEnclosedCircle"/>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8" w15:restartNumberingAfterBreak="0">
    <w:nsid w:val="65901E45"/>
    <w:multiLevelType w:val="hybridMultilevel"/>
    <w:tmpl w:val="3FD0A32E"/>
    <w:lvl w:ilvl="0" w:tplc="C5E2E4BA">
      <w:start w:val="1"/>
      <w:numFmt w:val="decimalEnclosedParen"/>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7462274C"/>
    <w:multiLevelType w:val="hybridMultilevel"/>
    <w:tmpl w:val="76E81674"/>
    <w:lvl w:ilvl="0" w:tplc="C1E891F4">
      <w:start w:val="1"/>
      <w:numFmt w:val="decimalEnclosedParen"/>
      <w:lvlText w:val="%1"/>
      <w:lvlJc w:val="left"/>
      <w:pPr>
        <w:ind w:left="360" w:hanging="360"/>
      </w:pPr>
      <w:rPr>
        <w:rFonts w:ascii="HGSｺﾞｼｯｸE" w:eastAsia="HGSｺﾞｼｯｸE" w:hAnsi="HGSｺﾞｼｯｸE"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CFE6BB0"/>
    <w:multiLevelType w:val="hybridMultilevel"/>
    <w:tmpl w:val="7A965964"/>
    <w:lvl w:ilvl="0" w:tplc="39444102">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6"/>
  </w:num>
  <w:num w:numId="4">
    <w:abstractNumId w:val="7"/>
  </w:num>
  <w:num w:numId="5">
    <w:abstractNumId w:val="5"/>
  </w:num>
  <w:num w:numId="6">
    <w:abstractNumId w:val="2"/>
  </w:num>
  <w:num w:numId="7">
    <w:abstractNumId w:val="8"/>
  </w:num>
  <w:num w:numId="8">
    <w:abstractNumId w:val="10"/>
  </w:num>
  <w:num w:numId="9">
    <w:abstractNumId w:val="4"/>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168"/>
  <w:displayHorizontalDrawingGridEvery w:val="2"/>
  <w:displayVerticalDrawingGridEvery w:val="2"/>
  <w:noPunctuationKerning/>
  <w:characterSpacingControl w:val="compressPunctuation"/>
  <w:hdrShapeDefaults>
    <o:shapedefaults v:ext="edit" spidmax="43009" fillcolor="white" stroke="f">
      <v:fill color="white"/>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F4F"/>
    <w:rsid w:val="000028A6"/>
    <w:rsid w:val="000029DA"/>
    <w:rsid w:val="00002B71"/>
    <w:rsid w:val="00003108"/>
    <w:rsid w:val="000032D0"/>
    <w:rsid w:val="00005998"/>
    <w:rsid w:val="0000609D"/>
    <w:rsid w:val="00006792"/>
    <w:rsid w:val="0000725C"/>
    <w:rsid w:val="00007612"/>
    <w:rsid w:val="00007A37"/>
    <w:rsid w:val="0001000A"/>
    <w:rsid w:val="0001056A"/>
    <w:rsid w:val="00011AAC"/>
    <w:rsid w:val="00013196"/>
    <w:rsid w:val="000132EA"/>
    <w:rsid w:val="00013A3E"/>
    <w:rsid w:val="00013D8C"/>
    <w:rsid w:val="00013E66"/>
    <w:rsid w:val="00015411"/>
    <w:rsid w:val="000210A3"/>
    <w:rsid w:val="0002121D"/>
    <w:rsid w:val="000223F5"/>
    <w:rsid w:val="0002278F"/>
    <w:rsid w:val="00027B50"/>
    <w:rsid w:val="00030441"/>
    <w:rsid w:val="00031347"/>
    <w:rsid w:val="00031D23"/>
    <w:rsid w:val="000320C0"/>
    <w:rsid w:val="0003238B"/>
    <w:rsid w:val="00034AE3"/>
    <w:rsid w:val="0003509F"/>
    <w:rsid w:val="00035647"/>
    <w:rsid w:val="000359BD"/>
    <w:rsid w:val="00035BE6"/>
    <w:rsid w:val="000364EE"/>
    <w:rsid w:val="00036C5E"/>
    <w:rsid w:val="000379F9"/>
    <w:rsid w:val="00037AF2"/>
    <w:rsid w:val="00040A1D"/>
    <w:rsid w:val="00040C8C"/>
    <w:rsid w:val="00040E26"/>
    <w:rsid w:val="000416DA"/>
    <w:rsid w:val="00043CDE"/>
    <w:rsid w:val="00043FEA"/>
    <w:rsid w:val="000447D5"/>
    <w:rsid w:val="0004524F"/>
    <w:rsid w:val="0004575A"/>
    <w:rsid w:val="00045C0E"/>
    <w:rsid w:val="000462BE"/>
    <w:rsid w:val="000468AA"/>
    <w:rsid w:val="0004717A"/>
    <w:rsid w:val="00050124"/>
    <w:rsid w:val="00050F43"/>
    <w:rsid w:val="00051936"/>
    <w:rsid w:val="00051E3D"/>
    <w:rsid w:val="000521CB"/>
    <w:rsid w:val="0005452F"/>
    <w:rsid w:val="00054B7A"/>
    <w:rsid w:val="000565CC"/>
    <w:rsid w:val="00056B4D"/>
    <w:rsid w:val="00057496"/>
    <w:rsid w:val="00057866"/>
    <w:rsid w:val="00060146"/>
    <w:rsid w:val="00060312"/>
    <w:rsid w:val="0006035E"/>
    <w:rsid w:val="000610C9"/>
    <w:rsid w:val="000621BF"/>
    <w:rsid w:val="00062603"/>
    <w:rsid w:val="00062966"/>
    <w:rsid w:val="00062E90"/>
    <w:rsid w:val="00063349"/>
    <w:rsid w:val="00063576"/>
    <w:rsid w:val="000640FC"/>
    <w:rsid w:val="00064827"/>
    <w:rsid w:val="000675D8"/>
    <w:rsid w:val="0007022A"/>
    <w:rsid w:val="000705BB"/>
    <w:rsid w:val="00070923"/>
    <w:rsid w:val="00070DFC"/>
    <w:rsid w:val="0007179A"/>
    <w:rsid w:val="00071F69"/>
    <w:rsid w:val="00072F99"/>
    <w:rsid w:val="00073D19"/>
    <w:rsid w:val="00073E0E"/>
    <w:rsid w:val="00074DA6"/>
    <w:rsid w:val="00075523"/>
    <w:rsid w:val="00077022"/>
    <w:rsid w:val="00077FDD"/>
    <w:rsid w:val="000800B0"/>
    <w:rsid w:val="0008245F"/>
    <w:rsid w:val="00082CA2"/>
    <w:rsid w:val="00083EA1"/>
    <w:rsid w:val="00086640"/>
    <w:rsid w:val="0008688F"/>
    <w:rsid w:val="00086B3A"/>
    <w:rsid w:val="00087522"/>
    <w:rsid w:val="000918F4"/>
    <w:rsid w:val="00091A27"/>
    <w:rsid w:val="00091A54"/>
    <w:rsid w:val="00092CDC"/>
    <w:rsid w:val="0009338D"/>
    <w:rsid w:val="00095536"/>
    <w:rsid w:val="00095B98"/>
    <w:rsid w:val="00095D8C"/>
    <w:rsid w:val="0009607F"/>
    <w:rsid w:val="00096E34"/>
    <w:rsid w:val="00097197"/>
    <w:rsid w:val="000A0F5C"/>
    <w:rsid w:val="000A1A6D"/>
    <w:rsid w:val="000A3D88"/>
    <w:rsid w:val="000A40BD"/>
    <w:rsid w:val="000A40CB"/>
    <w:rsid w:val="000A40E8"/>
    <w:rsid w:val="000A5DF0"/>
    <w:rsid w:val="000A67A2"/>
    <w:rsid w:val="000A7A8A"/>
    <w:rsid w:val="000A7DFA"/>
    <w:rsid w:val="000A7E28"/>
    <w:rsid w:val="000B0ACC"/>
    <w:rsid w:val="000B0D49"/>
    <w:rsid w:val="000B1DA3"/>
    <w:rsid w:val="000B2FCA"/>
    <w:rsid w:val="000B3EB0"/>
    <w:rsid w:val="000B6181"/>
    <w:rsid w:val="000B6513"/>
    <w:rsid w:val="000C04E0"/>
    <w:rsid w:val="000C0CF5"/>
    <w:rsid w:val="000C12AA"/>
    <w:rsid w:val="000C19F4"/>
    <w:rsid w:val="000C3F23"/>
    <w:rsid w:val="000C4172"/>
    <w:rsid w:val="000C490F"/>
    <w:rsid w:val="000C4EB5"/>
    <w:rsid w:val="000C5E5F"/>
    <w:rsid w:val="000D0BE1"/>
    <w:rsid w:val="000D11B8"/>
    <w:rsid w:val="000D3DA6"/>
    <w:rsid w:val="000D4724"/>
    <w:rsid w:val="000D4C04"/>
    <w:rsid w:val="000D705D"/>
    <w:rsid w:val="000E0197"/>
    <w:rsid w:val="000E1772"/>
    <w:rsid w:val="000E1ACB"/>
    <w:rsid w:val="000E1DCF"/>
    <w:rsid w:val="000E208F"/>
    <w:rsid w:val="000E3021"/>
    <w:rsid w:val="000E3024"/>
    <w:rsid w:val="000E38A7"/>
    <w:rsid w:val="000E391C"/>
    <w:rsid w:val="000E3CB6"/>
    <w:rsid w:val="000E3FF9"/>
    <w:rsid w:val="000E41E3"/>
    <w:rsid w:val="000E4ADF"/>
    <w:rsid w:val="000E5878"/>
    <w:rsid w:val="000E5B66"/>
    <w:rsid w:val="000E5E8A"/>
    <w:rsid w:val="000E5EAB"/>
    <w:rsid w:val="000E5FBF"/>
    <w:rsid w:val="000E7A09"/>
    <w:rsid w:val="000F053F"/>
    <w:rsid w:val="000F1568"/>
    <w:rsid w:val="000F2811"/>
    <w:rsid w:val="000F2B61"/>
    <w:rsid w:val="000F3AA0"/>
    <w:rsid w:val="000F477B"/>
    <w:rsid w:val="000F4D6B"/>
    <w:rsid w:val="000F4EF0"/>
    <w:rsid w:val="000F50BD"/>
    <w:rsid w:val="000F51E2"/>
    <w:rsid w:val="000F559E"/>
    <w:rsid w:val="000F6095"/>
    <w:rsid w:val="000F61AF"/>
    <w:rsid w:val="000F636C"/>
    <w:rsid w:val="000F6ECB"/>
    <w:rsid w:val="000F7717"/>
    <w:rsid w:val="00100163"/>
    <w:rsid w:val="00100213"/>
    <w:rsid w:val="001016C5"/>
    <w:rsid w:val="00101906"/>
    <w:rsid w:val="00104239"/>
    <w:rsid w:val="001054A7"/>
    <w:rsid w:val="00105EC7"/>
    <w:rsid w:val="00107521"/>
    <w:rsid w:val="00107AB0"/>
    <w:rsid w:val="00110DA1"/>
    <w:rsid w:val="0011132E"/>
    <w:rsid w:val="00111D49"/>
    <w:rsid w:val="00112013"/>
    <w:rsid w:val="001126CC"/>
    <w:rsid w:val="00112E30"/>
    <w:rsid w:val="0011378D"/>
    <w:rsid w:val="00113853"/>
    <w:rsid w:val="00113858"/>
    <w:rsid w:val="00113AEE"/>
    <w:rsid w:val="00113D0C"/>
    <w:rsid w:val="0011429E"/>
    <w:rsid w:val="001142E8"/>
    <w:rsid w:val="00115350"/>
    <w:rsid w:val="001156D0"/>
    <w:rsid w:val="00115CB8"/>
    <w:rsid w:val="00116C5D"/>
    <w:rsid w:val="00117EE7"/>
    <w:rsid w:val="00121081"/>
    <w:rsid w:val="00122B43"/>
    <w:rsid w:val="00122CD6"/>
    <w:rsid w:val="00122E42"/>
    <w:rsid w:val="00122E73"/>
    <w:rsid w:val="00124114"/>
    <w:rsid w:val="0012438F"/>
    <w:rsid w:val="00126EA4"/>
    <w:rsid w:val="001270CA"/>
    <w:rsid w:val="00130968"/>
    <w:rsid w:val="00130E0B"/>
    <w:rsid w:val="00131322"/>
    <w:rsid w:val="0013146B"/>
    <w:rsid w:val="00131959"/>
    <w:rsid w:val="0013204A"/>
    <w:rsid w:val="0013296C"/>
    <w:rsid w:val="0013322E"/>
    <w:rsid w:val="00134465"/>
    <w:rsid w:val="0013557D"/>
    <w:rsid w:val="001355C1"/>
    <w:rsid w:val="00136A1B"/>
    <w:rsid w:val="001377E5"/>
    <w:rsid w:val="00140219"/>
    <w:rsid w:val="00140FED"/>
    <w:rsid w:val="00141063"/>
    <w:rsid w:val="00141085"/>
    <w:rsid w:val="0014125E"/>
    <w:rsid w:val="00141C91"/>
    <w:rsid w:val="00144400"/>
    <w:rsid w:val="00145FEC"/>
    <w:rsid w:val="00146AC9"/>
    <w:rsid w:val="00150845"/>
    <w:rsid w:val="00151904"/>
    <w:rsid w:val="00151ADB"/>
    <w:rsid w:val="0015257A"/>
    <w:rsid w:val="00152EC5"/>
    <w:rsid w:val="00153D5A"/>
    <w:rsid w:val="001540D7"/>
    <w:rsid w:val="00154383"/>
    <w:rsid w:val="00154D0B"/>
    <w:rsid w:val="00156B78"/>
    <w:rsid w:val="00160428"/>
    <w:rsid w:val="001608E0"/>
    <w:rsid w:val="0016229C"/>
    <w:rsid w:val="001624E5"/>
    <w:rsid w:val="00162F32"/>
    <w:rsid w:val="0016345F"/>
    <w:rsid w:val="00164074"/>
    <w:rsid w:val="00164713"/>
    <w:rsid w:val="00166D68"/>
    <w:rsid w:val="0016747E"/>
    <w:rsid w:val="00167916"/>
    <w:rsid w:val="001707B7"/>
    <w:rsid w:val="00170D8F"/>
    <w:rsid w:val="00171195"/>
    <w:rsid w:val="00172BAC"/>
    <w:rsid w:val="00173D03"/>
    <w:rsid w:val="0017410C"/>
    <w:rsid w:val="00174B47"/>
    <w:rsid w:val="00176DD3"/>
    <w:rsid w:val="001773F4"/>
    <w:rsid w:val="00177693"/>
    <w:rsid w:val="001809FE"/>
    <w:rsid w:val="00180A51"/>
    <w:rsid w:val="00180C4D"/>
    <w:rsid w:val="0018143C"/>
    <w:rsid w:val="00181CCD"/>
    <w:rsid w:val="00181E0F"/>
    <w:rsid w:val="00181F63"/>
    <w:rsid w:val="00182412"/>
    <w:rsid w:val="00182490"/>
    <w:rsid w:val="00182E0B"/>
    <w:rsid w:val="001832C9"/>
    <w:rsid w:val="00183775"/>
    <w:rsid w:val="00184C9F"/>
    <w:rsid w:val="00184E8D"/>
    <w:rsid w:val="00184F03"/>
    <w:rsid w:val="00185BE5"/>
    <w:rsid w:val="00186127"/>
    <w:rsid w:val="00186C81"/>
    <w:rsid w:val="001874F6"/>
    <w:rsid w:val="00187EA6"/>
    <w:rsid w:val="00187F4F"/>
    <w:rsid w:val="00191266"/>
    <w:rsid w:val="001913FD"/>
    <w:rsid w:val="00191779"/>
    <w:rsid w:val="0019190E"/>
    <w:rsid w:val="00192D49"/>
    <w:rsid w:val="00192FCB"/>
    <w:rsid w:val="00193890"/>
    <w:rsid w:val="001944B1"/>
    <w:rsid w:val="0019457E"/>
    <w:rsid w:val="00194EFC"/>
    <w:rsid w:val="001950D8"/>
    <w:rsid w:val="00195A95"/>
    <w:rsid w:val="00195CF8"/>
    <w:rsid w:val="001960E1"/>
    <w:rsid w:val="0019624D"/>
    <w:rsid w:val="00197299"/>
    <w:rsid w:val="001A0AB9"/>
    <w:rsid w:val="001A131C"/>
    <w:rsid w:val="001A21A3"/>
    <w:rsid w:val="001A21E9"/>
    <w:rsid w:val="001A28B7"/>
    <w:rsid w:val="001A2B55"/>
    <w:rsid w:val="001A5224"/>
    <w:rsid w:val="001A538E"/>
    <w:rsid w:val="001A5981"/>
    <w:rsid w:val="001A5D2B"/>
    <w:rsid w:val="001A6843"/>
    <w:rsid w:val="001A70E0"/>
    <w:rsid w:val="001A7F98"/>
    <w:rsid w:val="001B2925"/>
    <w:rsid w:val="001B3510"/>
    <w:rsid w:val="001B4438"/>
    <w:rsid w:val="001B55BC"/>
    <w:rsid w:val="001B5DD6"/>
    <w:rsid w:val="001B6B90"/>
    <w:rsid w:val="001B6FF2"/>
    <w:rsid w:val="001B74DC"/>
    <w:rsid w:val="001B7CE0"/>
    <w:rsid w:val="001C0E60"/>
    <w:rsid w:val="001C0E9F"/>
    <w:rsid w:val="001C1222"/>
    <w:rsid w:val="001C14D4"/>
    <w:rsid w:val="001C20CB"/>
    <w:rsid w:val="001C20E0"/>
    <w:rsid w:val="001C21B9"/>
    <w:rsid w:val="001C2AAA"/>
    <w:rsid w:val="001C37C3"/>
    <w:rsid w:val="001C4365"/>
    <w:rsid w:val="001C46D8"/>
    <w:rsid w:val="001C47FB"/>
    <w:rsid w:val="001C68A5"/>
    <w:rsid w:val="001C68AE"/>
    <w:rsid w:val="001C69C4"/>
    <w:rsid w:val="001D0532"/>
    <w:rsid w:val="001D0C9F"/>
    <w:rsid w:val="001D1DC7"/>
    <w:rsid w:val="001D2369"/>
    <w:rsid w:val="001D2F8D"/>
    <w:rsid w:val="001D6C6C"/>
    <w:rsid w:val="001D7BEA"/>
    <w:rsid w:val="001E0713"/>
    <w:rsid w:val="001E0E85"/>
    <w:rsid w:val="001E1D5B"/>
    <w:rsid w:val="001E2C32"/>
    <w:rsid w:val="001E316D"/>
    <w:rsid w:val="001E37CB"/>
    <w:rsid w:val="001E4B45"/>
    <w:rsid w:val="001E5758"/>
    <w:rsid w:val="001E5F1A"/>
    <w:rsid w:val="001E6807"/>
    <w:rsid w:val="001E6840"/>
    <w:rsid w:val="001E6B54"/>
    <w:rsid w:val="001E6F09"/>
    <w:rsid w:val="001F0081"/>
    <w:rsid w:val="001F0159"/>
    <w:rsid w:val="001F03C8"/>
    <w:rsid w:val="001F1629"/>
    <w:rsid w:val="001F1E3F"/>
    <w:rsid w:val="001F2B2F"/>
    <w:rsid w:val="001F2D3E"/>
    <w:rsid w:val="001F324E"/>
    <w:rsid w:val="001F3BC7"/>
    <w:rsid w:val="001F4425"/>
    <w:rsid w:val="001F4CE1"/>
    <w:rsid w:val="001F4F83"/>
    <w:rsid w:val="001F5B49"/>
    <w:rsid w:val="001F6208"/>
    <w:rsid w:val="00200093"/>
    <w:rsid w:val="0020076C"/>
    <w:rsid w:val="00200F41"/>
    <w:rsid w:val="002014CC"/>
    <w:rsid w:val="00203974"/>
    <w:rsid w:val="00203B23"/>
    <w:rsid w:val="00204070"/>
    <w:rsid w:val="00204402"/>
    <w:rsid w:val="00205F36"/>
    <w:rsid w:val="002062D9"/>
    <w:rsid w:val="002064CD"/>
    <w:rsid w:val="00206AD4"/>
    <w:rsid w:val="00207E7E"/>
    <w:rsid w:val="002102EA"/>
    <w:rsid w:val="00210F3B"/>
    <w:rsid w:val="002112A5"/>
    <w:rsid w:val="0021270F"/>
    <w:rsid w:val="00212D1B"/>
    <w:rsid w:val="00212D39"/>
    <w:rsid w:val="002135C5"/>
    <w:rsid w:val="00214198"/>
    <w:rsid w:val="0021529D"/>
    <w:rsid w:val="00215ABE"/>
    <w:rsid w:val="00220EE7"/>
    <w:rsid w:val="0022113A"/>
    <w:rsid w:val="002211C3"/>
    <w:rsid w:val="002217DD"/>
    <w:rsid w:val="002232A9"/>
    <w:rsid w:val="00223A18"/>
    <w:rsid w:val="002241DF"/>
    <w:rsid w:val="0022432C"/>
    <w:rsid w:val="002250C4"/>
    <w:rsid w:val="002255FC"/>
    <w:rsid w:val="002259BF"/>
    <w:rsid w:val="00225A38"/>
    <w:rsid w:val="0022636E"/>
    <w:rsid w:val="00226393"/>
    <w:rsid w:val="00226C96"/>
    <w:rsid w:val="00227924"/>
    <w:rsid w:val="00230FEC"/>
    <w:rsid w:val="0023221A"/>
    <w:rsid w:val="00232EAB"/>
    <w:rsid w:val="00233A4A"/>
    <w:rsid w:val="00235643"/>
    <w:rsid w:val="00235915"/>
    <w:rsid w:val="00235CDD"/>
    <w:rsid w:val="00236014"/>
    <w:rsid w:val="002361A4"/>
    <w:rsid w:val="00236708"/>
    <w:rsid w:val="002376AD"/>
    <w:rsid w:val="00241231"/>
    <w:rsid w:val="00241422"/>
    <w:rsid w:val="002415BD"/>
    <w:rsid w:val="00241B5A"/>
    <w:rsid w:val="00241C0C"/>
    <w:rsid w:val="00241D0C"/>
    <w:rsid w:val="00242CCE"/>
    <w:rsid w:val="002445FF"/>
    <w:rsid w:val="00245138"/>
    <w:rsid w:val="00245C28"/>
    <w:rsid w:val="00250118"/>
    <w:rsid w:val="002506F2"/>
    <w:rsid w:val="00250C99"/>
    <w:rsid w:val="002523F0"/>
    <w:rsid w:val="002523F4"/>
    <w:rsid w:val="0025290B"/>
    <w:rsid w:val="0025290F"/>
    <w:rsid w:val="00254453"/>
    <w:rsid w:val="00255310"/>
    <w:rsid w:val="002555FC"/>
    <w:rsid w:val="0025632B"/>
    <w:rsid w:val="00256F6A"/>
    <w:rsid w:val="0025744E"/>
    <w:rsid w:val="00260973"/>
    <w:rsid w:val="00261C7D"/>
    <w:rsid w:val="00262375"/>
    <w:rsid w:val="00262891"/>
    <w:rsid w:val="002628B6"/>
    <w:rsid w:val="00263121"/>
    <w:rsid w:val="002635C7"/>
    <w:rsid w:val="00264D34"/>
    <w:rsid w:val="00264EBB"/>
    <w:rsid w:val="00264F55"/>
    <w:rsid w:val="00264F5A"/>
    <w:rsid w:val="00265131"/>
    <w:rsid w:val="00266272"/>
    <w:rsid w:val="00266E14"/>
    <w:rsid w:val="00267AB2"/>
    <w:rsid w:val="00270555"/>
    <w:rsid w:val="00270B6B"/>
    <w:rsid w:val="002711ED"/>
    <w:rsid w:val="00271463"/>
    <w:rsid w:val="00272179"/>
    <w:rsid w:val="00272501"/>
    <w:rsid w:val="00273137"/>
    <w:rsid w:val="002732FD"/>
    <w:rsid w:val="00274324"/>
    <w:rsid w:val="00274979"/>
    <w:rsid w:val="00274A07"/>
    <w:rsid w:val="002755F2"/>
    <w:rsid w:val="00275B1D"/>
    <w:rsid w:val="00276F9D"/>
    <w:rsid w:val="002778C0"/>
    <w:rsid w:val="0028008D"/>
    <w:rsid w:val="002801A1"/>
    <w:rsid w:val="002805EB"/>
    <w:rsid w:val="00280BDD"/>
    <w:rsid w:val="00280D49"/>
    <w:rsid w:val="00280F35"/>
    <w:rsid w:val="00281B9C"/>
    <w:rsid w:val="00282297"/>
    <w:rsid w:val="002830E2"/>
    <w:rsid w:val="002831E8"/>
    <w:rsid w:val="002839EE"/>
    <w:rsid w:val="00283B2C"/>
    <w:rsid w:val="00284768"/>
    <w:rsid w:val="0028524E"/>
    <w:rsid w:val="002852D3"/>
    <w:rsid w:val="00285335"/>
    <w:rsid w:val="00285825"/>
    <w:rsid w:val="00286BC1"/>
    <w:rsid w:val="0028745E"/>
    <w:rsid w:val="00287F49"/>
    <w:rsid w:val="00290671"/>
    <w:rsid w:val="002916CB"/>
    <w:rsid w:val="00293110"/>
    <w:rsid w:val="00293E67"/>
    <w:rsid w:val="00294A2F"/>
    <w:rsid w:val="00294B02"/>
    <w:rsid w:val="0029576D"/>
    <w:rsid w:val="002979FD"/>
    <w:rsid w:val="00297AE7"/>
    <w:rsid w:val="00297C1E"/>
    <w:rsid w:val="002A038E"/>
    <w:rsid w:val="002A0FD6"/>
    <w:rsid w:val="002A10A8"/>
    <w:rsid w:val="002A1241"/>
    <w:rsid w:val="002A56DD"/>
    <w:rsid w:val="002A5EF6"/>
    <w:rsid w:val="002A691E"/>
    <w:rsid w:val="002A712D"/>
    <w:rsid w:val="002A7186"/>
    <w:rsid w:val="002B02FE"/>
    <w:rsid w:val="002B13C0"/>
    <w:rsid w:val="002B169D"/>
    <w:rsid w:val="002B17D9"/>
    <w:rsid w:val="002B1E11"/>
    <w:rsid w:val="002B2981"/>
    <w:rsid w:val="002B32AC"/>
    <w:rsid w:val="002B3629"/>
    <w:rsid w:val="002B3A62"/>
    <w:rsid w:val="002B49B9"/>
    <w:rsid w:val="002B4E60"/>
    <w:rsid w:val="002B557B"/>
    <w:rsid w:val="002B58BF"/>
    <w:rsid w:val="002B5F86"/>
    <w:rsid w:val="002B6135"/>
    <w:rsid w:val="002B6705"/>
    <w:rsid w:val="002B6AAC"/>
    <w:rsid w:val="002B7941"/>
    <w:rsid w:val="002C05B0"/>
    <w:rsid w:val="002C20D1"/>
    <w:rsid w:val="002C33A0"/>
    <w:rsid w:val="002C3841"/>
    <w:rsid w:val="002C3A2C"/>
    <w:rsid w:val="002C42DF"/>
    <w:rsid w:val="002C4A1C"/>
    <w:rsid w:val="002C4FA3"/>
    <w:rsid w:val="002C549F"/>
    <w:rsid w:val="002C56DC"/>
    <w:rsid w:val="002C7B7B"/>
    <w:rsid w:val="002C7CE5"/>
    <w:rsid w:val="002D003E"/>
    <w:rsid w:val="002D2599"/>
    <w:rsid w:val="002D29E9"/>
    <w:rsid w:val="002D2B5A"/>
    <w:rsid w:val="002D2C2F"/>
    <w:rsid w:val="002D31B9"/>
    <w:rsid w:val="002D3913"/>
    <w:rsid w:val="002D3B41"/>
    <w:rsid w:val="002D40DC"/>
    <w:rsid w:val="002D4DBE"/>
    <w:rsid w:val="002D5143"/>
    <w:rsid w:val="002D5162"/>
    <w:rsid w:val="002D71F5"/>
    <w:rsid w:val="002E1614"/>
    <w:rsid w:val="002E2203"/>
    <w:rsid w:val="002E22D1"/>
    <w:rsid w:val="002E36BB"/>
    <w:rsid w:val="002E39F7"/>
    <w:rsid w:val="002E4AC5"/>
    <w:rsid w:val="002E4E88"/>
    <w:rsid w:val="002E4FD1"/>
    <w:rsid w:val="002E55DF"/>
    <w:rsid w:val="002E564C"/>
    <w:rsid w:val="002E626A"/>
    <w:rsid w:val="002E67DB"/>
    <w:rsid w:val="002E6B8E"/>
    <w:rsid w:val="002E6CF8"/>
    <w:rsid w:val="002E7502"/>
    <w:rsid w:val="002E7E61"/>
    <w:rsid w:val="002F014E"/>
    <w:rsid w:val="002F05CF"/>
    <w:rsid w:val="002F1049"/>
    <w:rsid w:val="002F126B"/>
    <w:rsid w:val="002F1F3E"/>
    <w:rsid w:val="002F26D0"/>
    <w:rsid w:val="002F2E11"/>
    <w:rsid w:val="002F358E"/>
    <w:rsid w:val="002F41AB"/>
    <w:rsid w:val="002F42D2"/>
    <w:rsid w:val="002F5E2E"/>
    <w:rsid w:val="002F6B57"/>
    <w:rsid w:val="002F7EC2"/>
    <w:rsid w:val="0030068A"/>
    <w:rsid w:val="00301770"/>
    <w:rsid w:val="00301DCD"/>
    <w:rsid w:val="0030236A"/>
    <w:rsid w:val="00303E39"/>
    <w:rsid w:val="00304239"/>
    <w:rsid w:val="003042CA"/>
    <w:rsid w:val="00306347"/>
    <w:rsid w:val="0030680C"/>
    <w:rsid w:val="00306A74"/>
    <w:rsid w:val="003072DE"/>
    <w:rsid w:val="00310A50"/>
    <w:rsid w:val="00310F41"/>
    <w:rsid w:val="003132AC"/>
    <w:rsid w:val="0031387B"/>
    <w:rsid w:val="003140A7"/>
    <w:rsid w:val="0031570B"/>
    <w:rsid w:val="00316733"/>
    <w:rsid w:val="00316C7A"/>
    <w:rsid w:val="00316E82"/>
    <w:rsid w:val="00317973"/>
    <w:rsid w:val="00320E2E"/>
    <w:rsid w:val="003220EB"/>
    <w:rsid w:val="0032299E"/>
    <w:rsid w:val="00322F03"/>
    <w:rsid w:val="003237C2"/>
    <w:rsid w:val="00326453"/>
    <w:rsid w:val="003264BB"/>
    <w:rsid w:val="0032784F"/>
    <w:rsid w:val="00331848"/>
    <w:rsid w:val="00332361"/>
    <w:rsid w:val="00332A02"/>
    <w:rsid w:val="00332BF4"/>
    <w:rsid w:val="00333BB7"/>
    <w:rsid w:val="00334533"/>
    <w:rsid w:val="003359BD"/>
    <w:rsid w:val="00335FF8"/>
    <w:rsid w:val="003377AE"/>
    <w:rsid w:val="00341227"/>
    <w:rsid w:val="003421E1"/>
    <w:rsid w:val="0034256B"/>
    <w:rsid w:val="0034341D"/>
    <w:rsid w:val="00346869"/>
    <w:rsid w:val="00346BF9"/>
    <w:rsid w:val="00350306"/>
    <w:rsid w:val="003513F8"/>
    <w:rsid w:val="00352F71"/>
    <w:rsid w:val="00354655"/>
    <w:rsid w:val="003546C9"/>
    <w:rsid w:val="00354E07"/>
    <w:rsid w:val="00356A2B"/>
    <w:rsid w:val="0036002B"/>
    <w:rsid w:val="00360378"/>
    <w:rsid w:val="00361408"/>
    <w:rsid w:val="003614AD"/>
    <w:rsid w:val="00361784"/>
    <w:rsid w:val="00361883"/>
    <w:rsid w:val="00362C68"/>
    <w:rsid w:val="00362FAF"/>
    <w:rsid w:val="00363EF5"/>
    <w:rsid w:val="003650D9"/>
    <w:rsid w:val="0036606A"/>
    <w:rsid w:val="00366697"/>
    <w:rsid w:val="00366B4A"/>
    <w:rsid w:val="00366BC6"/>
    <w:rsid w:val="00367094"/>
    <w:rsid w:val="0036761F"/>
    <w:rsid w:val="003678EE"/>
    <w:rsid w:val="003701CB"/>
    <w:rsid w:val="00370823"/>
    <w:rsid w:val="00371923"/>
    <w:rsid w:val="00372554"/>
    <w:rsid w:val="00373608"/>
    <w:rsid w:val="00374FE3"/>
    <w:rsid w:val="003752AB"/>
    <w:rsid w:val="0037622F"/>
    <w:rsid w:val="0037783B"/>
    <w:rsid w:val="00380017"/>
    <w:rsid w:val="003820B7"/>
    <w:rsid w:val="003838B3"/>
    <w:rsid w:val="00383F23"/>
    <w:rsid w:val="00383FC1"/>
    <w:rsid w:val="00384A26"/>
    <w:rsid w:val="00384B8D"/>
    <w:rsid w:val="003906B4"/>
    <w:rsid w:val="003910E0"/>
    <w:rsid w:val="003910F3"/>
    <w:rsid w:val="00392261"/>
    <w:rsid w:val="00393717"/>
    <w:rsid w:val="00394251"/>
    <w:rsid w:val="003952E0"/>
    <w:rsid w:val="0039557B"/>
    <w:rsid w:val="0039570A"/>
    <w:rsid w:val="00395C5C"/>
    <w:rsid w:val="003968DC"/>
    <w:rsid w:val="0039780B"/>
    <w:rsid w:val="00397CFA"/>
    <w:rsid w:val="003A00EE"/>
    <w:rsid w:val="003A06EB"/>
    <w:rsid w:val="003A23EA"/>
    <w:rsid w:val="003A2C7D"/>
    <w:rsid w:val="003A3216"/>
    <w:rsid w:val="003A3E5C"/>
    <w:rsid w:val="003A3ED4"/>
    <w:rsid w:val="003A4451"/>
    <w:rsid w:val="003A5053"/>
    <w:rsid w:val="003A5106"/>
    <w:rsid w:val="003A51AC"/>
    <w:rsid w:val="003A53A1"/>
    <w:rsid w:val="003A53C5"/>
    <w:rsid w:val="003A5829"/>
    <w:rsid w:val="003A5B3F"/>
    <w:rsid w:val="003A5E7B"/>
    <w:rsid w:val="003A641C"/>
    <w:rsid w:val="003A68F3"/>
    <w:rsid w:val="003A6A81"/>
    <w:rsid w:val="003A75D1"/>
    <w:rsid w:val="003A7655"/>
    <w:rsid w:val="003A7F35"/>
    <w:rsid w:val="003B0D6A"/>
    <w:rsid w:val="003B13ED"/>
    <w:rsid w:val="003B1F25"/>
    <w:rsid w:val="003B2171"/>
    <w:rsid w:val="003B2F82"/>
    <w:rsid w:val="003B3255"/>
    <w:rsid w:val="003B5875"/>
    <w:rsid w:val="003B5A6B"/>
    <w:rsid w:val="003B7E0C"/>
    <w:rsid w:val="003C006B"/>
    <w:rsid w:val="003C04E5"/>
    <w:rsid w:val="003C11FE"/>
    <w:rsid w:val="003C28CD"/>
    <w:rsid w:val="003C2B90"/>
    <w:rsid w:val="003C2D1B"/>
    <w:rsid w:val="003C2DB2"/>
    <w:rsid w:val="003C31B9"/>
    <w:rsid w:val="003C3522"/>
    <w:rsid w:val="003C36EA"/>
    <w:rsid w:val="003C370E"/>
    <w:rsid w:val="003C3EE7"/>
    <w:rsid w:val="003C47F2"/>
    <w:rsid w:val="003C61FB"/>
    <w:rsid w:val="003C7941"/>
    <w:rsid w:val="003C7EEB"/>
    <w:rsid w:val="003D109B"/>
    <w:rsid w:val="003D1A64"/>
    <w:rsid w:val="003D2168"/>
    <w:rsid w:val="003D2494"/>
    <w:rsid w:val="003D37D0"/>
    <w:rsid w:val="003D45D7"/>
    <w:rsid w:val="003D466E"/>
    <w:rsid w:val="003D479A"/>
    <w:rsid w:val="003D4B80"/>
    <w:rsid w:val="003D4D38"/>
    <w:rsid w:val="003D4EE8"/>
    <w:rsid w:val="003D6694"/>
    <w:rsid w:val="003D6ADD"/>
    <w:rsid w:val="003D7619"/>
    <w:rsid w:val="003D7B38"/>
    <w:rsid w:val="003E136D"/>
    <w:rsid w:val="003E1680"/>
    <w:rsid w:val="003E1F9F"/>
    <w:rsid w:val="003E260D"/>
    <w:rsid w:val="003E2669"/>
    <w:rsid w:val="003E2738"/>
    <w:rsid w:val="003E30A2"/>
    <w:rsid w:val="003E66BA"/>
    <w:rsid w:val="003E7363"/>
    <w:rsid w:val="003E79A7"/>
    <w:rsid w:val="003E7ACA"/>
    <w:rsid w:val="003E7CC6"/>
    <w:rsid w:val="003F0695"/>
    <w:rsid w:val="003F0841"/>
    <w:rsid w:val="003F32F2"/>
    <w:rsid w:val="003F39A2"/>
    <w:rsid w:val="003F41BF"/>
    <w:rsid w:val="003F54C1"/>
    <w:rsid w:val="003F5C47"/>
    <w:rsid w:val="0040044F"/>
    <w:rsid w:val="004022F8"/>
    <w:rsid w:val="004029B7"/>
    <w:rsid w:val="00402E9A"/>
    <w:rsid w:val="0040399C"/>
    <w:rsid w:val="004058CF"/>
    <w:rsid w:val="00405F6B"/>
    <w:rsid w:val="00406419"/>
    <w:rsid w:val="004072F9"/>
    <w:rsid w:val="00407665"/>
    <w:rsid w:val="00410732"/>
    <w:rsid w:val="0041160B"/>
    <w:rsid w:val="00411E53"/>
    <w:rsid w:val="00413353"/>
    <w:rsid w:val="00413525"/>
    <w:rsid w:val="00413981"/>
    <w:rsid w:val="004141BA"/>
    <w:rsid w:val="004144A9"/>
    <w:rsid w:val="00414C8A"/>
    <w:rsid w:val="00414EF9"/>
    <w:rsid w:val="004162BE"/>
    <w:rsid w:val="004176E4"/>
    <w:rsid w:val="00417A24"/>
    <w:rsid w:val="00420422"/>
    <w:rsid w:val="00421A4E"/>
    <w:rsid w:val="00422278"/>
    <w:rsid w:val="00423FA4"/>
    <w:rsid w:val="00425791"/>
    <w:rsid w:val="00425ACD"/>
    <w:rsid w:val="00425B19"/>
    <w:rsid w:val="00426101"/>
    <w:rsid w:val="00427EF6"/>
    <w:rsid w:val="0043023E"/>
    <w:rsid w:val="00431375"/>
    <w:rsid w:val="0043178E"/>
    <w:rsid w:val="0043192E"/>
    <w:rsid w:val="00432190"/>
    <w:rsid w:val="00432640"/>
    <w:rsid w:val="00433A94"/>
    <w:rsid w:val="00434A98"/>
    <w:rsid w:val="00434AB2"/>
    <w:rsid w:val="00434D6C"/>
    <w:rsid w:val="004364AF"/>
    <w:rsid w:val="00436748"/>
    <w:rsid w:val="00437E1D"/>
    <w:rsid w:val="0044031D"/>
    <w:rsid w:val="00443932"/>
    <w:rsid w:val="00443A81"/>
    <w:rsid w:val="0044461C"/>
    <w:rsid w:val="0044518B"/>
    <w:rsid w:val="00445B10"/>
    <w:rsid w:val="00450B47"/>
    <w:rsid w:val="00451568"/>
    <w:rsid w:val="00451B42"/>
    <w:rsid w:val="00453CB6"/>
    <w:rsid w:val="00454327"/>
    <w:rsid w:val="0045587A"/>
    <w:rsid w:val="00457520"/>
    <w:rsid w:val="004575D7"/>
    <w:rsid w:val="00457C1C"/>
    <w:rsid w:val="00460E8D"/>
    <w:rsid w:val="004614C1"/>
    <w:rsid w:val="00461B27"/>
    <w:rsid w:val="00462715"/>
    <w:rsid w:val="00462F39"/>
    <w:rsid w:val="0046363F"/>
    <w:rsid w:val="004639A6"/>
    <w:rsid w:val="004648E1"/>
    <w:rsid w:val="004655E5"/>
    <w:rsid w:val="004657AE"/>
    <w:rsid w:val="00465AB8"/>
    <w:rsid w:val="00465B4D"/>
    <w:rsid w:val="0046796A"/>
    <w:rsid w:val="00471740"/>
    <w:rsid w:val="00472B55"/>
    <w:rsid w:val="00472D5E"/>
    <w:rsid w:val="00472F03"/>
    <w:rsid w:val="00475BBF"/>
    <w:rsid w:val="00476449"/>
    <w:rsid w:val="0047719C"/>
    <w:rsid w:val="004778C3"/>
    <w:rsid w:val="00477F8F"/>
    <w:rsid w:val="0048159E"/>
    <w:rsid w:val="00481AD0"/>
    <w:rsid w:val="004825F6"/>
    <w:rsid w:val="00482A63"/>
    <w:rsid w:val="00482B45"/>
    <w:rsid w:val="004834D9"/>
    <w:rsid w:val="00483747"/>
    <w:rsid w:val="00483E98"/>
    <w:rsid w:val="00485067"/>
    <w:rsid w:val="0048628E"/>
    <w:rsid w:val="004863F4"/>
    <w:rsid w:val="0048675E"/>
    <w:rsid w:val="00487424"/>
    <w:rsid w:val="00490D7B"/>
    <w:rsid w:val="0049109C"/>
    <w:rsid w:val="00491488"/>
    <w:rsid w:val="004925CD"/>
    <w:rsid w:val="004927D2"/>
    <w:rsid w:val="00492928"/>
    <w:rsid w:val="00492C87"/>
    <w:rsid w:val="00492F87"/>
    <w:rsid w:val="00493030"/>
    <w:rsid w:val="00493D99"/>
    <w:rsid w:val="00494C5F"/>
    <w:rsid w:val="0049507F"/>
    <w:rsid w:val="004950E3"/>
    <w:rsid w:val="00495838"/>
    <w:rsid w:val="0049757D"/>
    <w:rsid w:val="004A0167"/>
    <w:rsid w:val="004A0B5C"/>
    <w:rsid w:val="004A2911"/>
    <w:rsid w:val="004A2F04"/>
    <w:rsid w:val="004A3A1F"/>
    <w:rsid w:val="004A76C5"/>
    <w:rsid w:val="004A7AD9"/>
    <w:rsid w:val="004B0144"/>
    <w:rsid w:val="004B097A"/>
    <w:rsid w:val="004B0BD8"/>
    <w:rsid w:val="004B0FA6"/>
    <w:rsid w:val="004B12FF"/>
    <w:rsid w:val="004B1488"/>
    <w:rsid w:val="004B1AA8"/>
    <w:rsid w:val="004B2A56"/>
    <w:rsid w:val="004B35C5"/>
    <w:rsid w:val="004B3872"/>
    <w:rsid w:val="004B3BE0"/>
    <w:rsid w:val="004B3BFC"/>
    <w:rsid w:val="004B3FDF"/>
    <w:rsid w:val="004B4022"/>
    <w:rsid w:val="004B4D58"/>
    <w:rsid w:val="004B4DCF"/>
    <w:rsid w:val="004B56C5"/>
    <w:rsid w:val="004B67F8"/>
    <w:rsid w:val="004B68F0"/>
    <w:rsid w:val="004C054F"/>
    <w:rsid w:val="004C12DC"/>
    <w:rsid w:val="004C217F"/>
    <w:rsid w:val="004C305A"/>
    <w:rsid w:val="004C610A"/>
    <w:rsid w:val="004C7146"/>
    <w:rsid w:val="004C7640"/>
    <w:rsid w:val="004D0015"/>
    <w:rsid w:val="004D0FC0"/>
    <w:rsid w:val="004D1D66"/>
    <w:rsid w:val="004D2033"/>
    <w:rsid w:val="004D2182"/>
    <w:rsid w:val="004D2BB6"/>
    <w:rsid w:val="004D2ECE"/>
    <w:rsid w:val="004D31ED"/>
    <w:rsid w:val="004D3200"/>
    <w:rsid w:val="004D346E"/>
    <w:rsid w:val="004D360C"/>
    <w:rsid w:val="004D37CF"/>
    <w:rsid w:val="004D5293"/>
    <w:rsid w:val="004E06C5"/>
    <w:rsid w:val="004E0B6E"/>
    <w:rsid w:val="004E1254"/>
    <w:rsid w:val="004E16F4"/>
    <w:rsid w:val="004E1841"/>
    <w:rsid w:val="004E304D"/>
    <w:rsid w:val="004E40C8"/>
    <w:rsid w:val="004E44DE"/>
    <w:rsid w:val="004E5AA3"/>
    <w:rsid w:val="004E6406"/>
    <w:rsid w:val="004E7A5E"/>
    <w:rsid w:val="004E7DD5"/>
    <w:rsid w:val="004F00E7"/>
    <w:rsid w:val="004F04D3"/>
    <w:rsid w:val="004F0D5C"/>
    <w:rsid w:val="004F0F75"/>
    <w:rsid w:val="004F30C0"/>
    <w:rsid w:val="004F3840"/>
    <w:rsid w:val="004F3E05"/>
    <w:rsid w:val="004F4261"/>
    <w:rsid w:val="004F46BF"/>
    <w:rsid w:val="004F5AA8"/>
    <w:rsid w:val="004F69D0"/>
    <w:rsid w:val="004F7201"/>
    <w:rsid w:val="004F725F"/>
    <w:rsid w:val="0050066F"/>
    <w:rsid w:val="00500D46"/>
    <w:rsid w:val="00502BD1"/>
    <w:rsid w:val="00503D8A"/>
    <w:rsid w:val="0050470F"/>
    <w:rsid w:val="00505DA3"/>
    <w:rsid w:val="0050790D"/>
    <w:rsid w:val="00511FF2"/>
    <w:rsid w:val="0051222A"/>
    <w:rsid w:val="00512489"/>
    <w:rsid w:val="00513C9B"/>
    <w:rsid w:val="005167F6"/>
    <w:rsid w:val="005178D9"/>
    <w:rsid w:val="00517E38"/>
    <w:rsid w:val="005207EB"/>
    <w:rsid w:val="00521CAE"/>
    <w:rsid w:val="00522C57"/>
    <w:rsid w:val="00523CAF"/>
    <w:rsid w:val="00525371"/>
    <w:rsid w:val="005257BE"/>
    <w:rsid w:val="00525AE9"/>
    <w:rsid w:val="00525BF2"/>
    <w:rsid w:val="0052640B"/>
    <w:rsid w:val="00526B97"/>
    <w:rsid w:val="00526D36"/>
    <w:rsid w:val="0052739F"/>
    <w:rsid w:val="0052778F"/>
    <w:rsid w:val="005278A7"/>
    <w:rsid w:val="0053113D"/>
    <w:rsid w:val="00531965"/>
    <w:rsid w:val="00531B1A"/>
    <w:rsid w:val="0053478A"/>
    <w:rsid w:val="005349EA"/>
    <w:rsid w:val="00534A6C"/>
    <w:rsid w:val="00537867"/>
    <w:rsid w:val="00537F1D"/>
    <w:rsid w:val="00540ADC"/>
    <w:rsid w:val="0054116E"/>
    <w:rsid w:val="0054182E"/>
    <w:rsid w:val="00541B12"/>
    <w:rsid w:val="00541BFE"/>
    <w:rsid w:val="00542476"/>
    <w:rsid w:val="00542CFB"/>
    <w:rsid w:val="0054377C"/>
    <w:rsid w:val="005447EE"/>
    <w:rsid w:val="00544E0B"/>
    <w:rsid w:val="005450C0"/>
    <w:rsid w:val="00545801"/>
    <w:rsid w:val="00546097"/>
    <w:rsid w:val="00546260"/>
    <w:rsid w:val="00546AB7"/>
    <w:rsid w:val="00546E5E"/>
    <w:rsid w:val="00546FB2"/>
    <w:rsid w:val="0054702B"/>
    <w:rsid w:val="00551945"/>
    <w:rsid w:val="00552B99"/>
    <w:rsid w:val="00555F36"/>
    <w:rsid w:val="005570E8"/>
    <w:rsid w:val="0055744A"/>
    <w:rsid w:val="005629B9"/>
    <w:rsid w:val="00562D04"/>
    <w:rsid w:val="005635B7"/>
    <w:rsid w:val="0056556F"/>
    <w:rsid w:val="00565B13"/>
    <w:rsid w:val="00566A66"/>
    <w:rsid w:val="0056737A"/>
    <w:rsid w:val="00567EB3"/>
    <w:rsid w:val="00567FCC"/>
    <w:rsid w:val="005707AD"/>
    <w:rsid w:val="00570989"/>
    <w:rsid w:val="00570AF9"/>
    <w:rsid w:val="005711E8"/>
    <w:rsid w:val="00573C94"/>
    <w:rsid w:val="005749F3"/>
    <w:rsid w:val="00575377"/>
    <w:rsid w:val="00575727"/>
    <w:rsid w:val="00575E87"/>
    <w:rsid w:val="005760B9"/>
    <w:rsid w:val="0057611B"/>
    <w:rsid w:val="005771BF"/>
    <w:rsid w:val="005808BD"/>
    <w:rsid w:val="00580BCD"/>
    <w:rsid w:val="005829E1"/>
    <w:rsid w:val="00584151"/>
    <w:rsid w:val="00584A36"/>
    <w:rsid w:val="00584FCB"/>
    <w:rsid w:val="005855D0"/>
    <w:rsid w:val="00585FB2"/>
    <w:rsid w:val="0058665E"/>
    <w:rsid w:val="00586D22"/>
    <w:rsid w:val="00587C94"/>
    <w:rsid w:val="00590DB0"/>
    <w:rsid w:val="005922A8"/>
    <w:rsid w:val="00593B66"/>
    <w:rsid w:val="00593F64"/>
    <w:rsid w:val="005943DF"/>
    <w:rsid w:val="005967C0"/>
    <w:rsid w:val="005970CD"/>
    <w:rsid w:val="00597424"/>
    <w:rsid w:val="0059746A"/>
    <w:rsid w:val="005A07A7"/>
    <w:rsid w:val="005A48AE"/>
    <w:rsid w:val="005A59C2"/>
    <w:rsid w:val="005A67A2"/>
    <w:rsid w:val="005A7560"/>
    <w:rsid w:val="005A7E1A"/>
    <w:rsid w:val="005B08DF"/>
    <w:rsid w:val="005B2111"/>
    <w:rsid w:val="005B259A"/>
    <w:rsid w:val="005B2D38"/>
    <w:rsid w:val="005B35DF"/>
    <w:rsid w:val="005B4843"/>
    <w:rsid w:val="005B4900"/>
    <w:rsid w:val="005B5518"/>
    <w:rsid w:val="005B5ADF"/>
    <w:rsid w:val="005B781D"/>
    <w:rsid w:val="005B7B00"/>
    <w:rsid w:val="005C009C"/>
    <w:rsid w:val="005C0C74"/>
    <w:rsid w:val="005C146C"/>
    <w:rsid w:val="005C2759"/>
    <w:rsid w:val="005C293A"/>
    <w:rsid w:val="005C2AD9"/>
    <w:rsid w:val="005C334F"/>
    <w:rsid w:val="005C36C4"/>
    <w:rsid w:val="005C3DF5"/>
    <w:rsid w:val="005C3E96"/>
    <w:rsid w:val="005C4974"/>
    <w:rsid w:val="005C4B66"/>
    <w:rsid w:val="005C50A9"/>
    <w:rsid w:val="005C5134"/>
    <w:rsid w:val="005C6082"/>
    <w:rsid w:val="005C6E92"/>
    <w:rsid w:val="005C7025"/>
    <w:rsid w:val="005D01F2"/>
    <w:rsid w:val="005D04BF"/>
    <w:rsid w:val="005D0DE2"/>
    <w:rsid w:val="005D144D"/>
    <w:rsid w:val="005D1F4F"/>
    <w:rsid w:val="005D2300"/>
    <w:rsid w:val="005D2635"/>
    <w:rsid w:val="005D29C1"/>
    <w:rsid w:val="005D2E56"/>
    <w:rsid w:val="005D3B38"/>
    <w:rsid w:val="005D499A"/>
    <w:rsid w:val="005D4C41"/>
    <w:rsid w:val="005D5158"/>
    <w:rsid w:val="005D5442"/>
    <w:rsid w:val="005D5D9F"/>
    <w:rsid w:val="005D6B99"/>
    <w:rsid w:val="005D720A"/>
    <w:rsid w:val="005D7590"/>
    <w:rsid w:val="005D7B8F"/>
    <w:rsid w:val="005D7D77"/>
    <w:rsid w:val="005E00C0"/>
    <w:rsid w:val="005E3A62"/>
    <w:rsid w:val="005E42AB"/>
    <w:rsid w:val="005E468F"/>
    <w:rsid w:val="005E4D77"/>
    <w:rsid w:val="005E7552"/>
    <w:rsid w:val="005E76ED"/>
    <w:rsid w:val="005F1005"/>
    <w:rsid w:val="005F157C"/>
    <w:rsid w:val="005F1EA5"/>
    <w:rsid w:val="005F2892"/>
    <w:rsid w:val="005F2E34"/>
    <w:rsid w:val="005F3187"/>
    <w:rsid w:val="005F363A"/>
    <w:rsid w:val="005F5A89"/>
    <w:rsid w:val="005F6BD6"/>
    <w:rsid w:val="005F71F2"/>
    <w:rsid w:val="005F7623"/>
    <w:rsid w:val="005F78FB"/>
    <w:rsid w:val="005F794B"/>
    <w:rsid w:val="005F7A06"/>
    <w:rsid w:val="005F7FF8"/>
    <w:rsid w:val="00600622"/>
    <w:rsid w:val="00600846"/>
    <w:rsid w:val="0060120F"/>
    <w:rsid w:val="00601F15"/>
    <w:rsid w:val="00603997"/>
    <w:rsid w:val="00603ECB"/>
    <w:rsid w:val="00603F87"/>
    <w:rsid w:val="0060411F"/>
    <w:rsid w:val="00605FB3"/>
    <w:rsid w:val="00606586"/>
    <w:rsid w:val="00607061"/>
    <w:rsid w:val="00607EE5"/>
    <w:rsid w:val="006119ED"/>
    <w:rsid w:val="00612032"/>
    <w:rsid w:val="00613F0E"/>
    <w:rsid w:val="00613FFF"/>
    <w:rsid w:val="006141CC"/>
    <w:rsid w:val="0061577F"/>
    <w:rsid w:val="00616995"/>
    <w:rsid w:val="00617247"/>
    <w:rsid w:val="006177D6"/>
    <w:rsid w:val="00617D95"/>
    <w:rsid w:val="0062010B"/>
    <w:rsid w:val="00621797"/>
    <w:rsid w:val="00622678"/>
    <w:rsid w:val="00622BAC"/>
    <w:rsid w:val="00622FEE"/>
    <w:rsid w:val="006253D8"/>
    <w:rsid w:val="00625967"/>
    <w:rsid w:val="00625A37"/>
    <w:rsid w:val="00625F4B"/>
    <w:rsid w:val="00626EB1"/>
    <w:rsid w:val="00627036"/>
    <w:rsid w:val="0062776D"/>
    <w:rsid w:val="006305B4"/>
    <w:rsid w:val="00630A74"/>
    <w:rsid w:val="00631B31"/>
    <w:rsid w:val="006328A7"/>
    <w:rsid w:val="006332B5"/>
    <w:rsid w:val="00633B1D"/>
    <w:rsid w:val="00634622"/>
    <w:rsid w:val="006348F0"/>
    <w:rsid w:val="006356D3"/>
    <w:rsid w:val="00636949"/>
    <w:rsid w:val="00636A13"/>
    <w:rsid w:val="00636A5D"/>
    <w:rsid w:val="006410AC"/>
    <w:rsid w:val="0064149C"/>
    <w:rsid w:val="00641ABC"/>
    <w:rsid w:val="00642101"/>
    <w:rsid w:val="006424F1"/>
    <w:rsid w:val="006425BE"/>
    <w:rsid w:val="00642A3E"/>
    <w:rsid w:val="00643E71"/>
    <w:rsid w:val="00643FA8"/>
    <w:rsid w:val="00644537"/>
    <w:rsid w:val="00645024"/>
    <w:rsid w:val="006450C3"/>
    <w:rsid w:val="0064719E"/>
    <w:rsid w:val="00647217"/>
    <w:rsid w:val="00647653"/>
    <w:rsid w:val="00647943"/>
    <w:rsid w:val="00647FE7"/>
    <w:rsid w:val="00650187"/>
    <w:rsid w:val="00650A8D"/>
    <w:rsid w:val="00652A24"/>
    <w:rsid w:val="006531A8"/>
    <w:rsid w:val="00653BF0"/>
    <w:rsid w:val="00654780"/>
    <w:rsid w:val="00654815"/>
    <w:rsid w:val="00655116"/>
    <w:rsid w:val="00655C25"/>
    <w:rsid w:val="006569D0"/>
    <w:rsid w:val="00656CF1"/>
    <w:rsid w:val="00661C8D"/>
    <w:rsid w:val="006631C8"/>
    <w:rsid w:val="006631D5"/>
    <w:rsid w:val="00664376"/>
    <w:rsid w:val="00665ADB"/>
    <w:rsid w:val="006661DA"/>
    <w:rsid w:val="0066693D"/>
    <w:rsid w:val="00667FCC"/>
    <w:rsid w:val="0067053B"/>
    <w:rsid w:val="00670593"/>
    <w:rsid w:val="006708FE"/>
    <w:rsid w:val="00670F9C"/>
    <w:rsid w:val="00671EB6"/>
    <w:rsid w:val="0067253D"/>
    <w:rsid w:val="0067381B"/>
    <w:rsid w:val="00673941"/>
    <w:rsid w:val="00674B85"/>
    <w:rsid w:val="006770CA"/>
    <w:rsid w:val="00677923"/>
    <w:rsid w:val="00677D7A"/>
    <w:rsid w:val="006805A3"/>
    <w:rsid w:val="00681CBE"/>
    <w:rsid w:val="00682667"/>
    <w:rsid w:val="006858AD"/>
    <w:rsid w:val="0068689F"/>
    <w:rsid w:val="00686EDF"/>
    <w:rsid w:val="0068705A"/>
    <w:rsid w:val="0068737A"/>
    <w:rsid w:val="0069006A"/>
    <w:rsid w:val="0069008E"/>
    <w:rsid w:val="00690B02"/>
    <w:rsid w:val="00690CCA"/>
    <w:rsid w:val="00691973"/>
    <w:rsid w:val="006919F6"/>
    <w:rsid w:val="006920C0"/>
    <w:rsid w:val="00692684"/>
    <w:rsid w:val="00692A67"/>
    <w:rsid w:val="006932F5"/>
    <w:rsid w:val="00693E48"/>
    <w:rsid w:val="006946BC"/>
    <w:rsid w:val="00694A5C"/>
    <w:rsid w:val="0069615D"/>
    <w:rsid w:val="00696862"/>
    <w:rsid w:val="00697205"/>
    <w:rsid w:val="00697ADC"/>
    <w:rsid w:val="006A2A43"/>
    <w:rsid w:val="006A3B8D"/>
    <w:rsid w:val="006A3EB5"/>
    <w:rsid w:val="006A42AC"/>
    <w:rsid w:val="006A4C29"/>
    <w:rsid w:val="006A4D2F"/>
    <w:rsid w:val="006A4D69"/>
    <w:rsid w:val="006A53A9"/>
    <w:rsid w:val="006A6E9B"/>
    <w:rsid w:val="006A7E19"/>
    <w:rsid w:val="006B1592"/>
    <w:rsid w:val="006B203F"/>
    <w:rsid w:val="006B27B5"/>
    <w:rsid w:val="006B3D9C"/>
    <w:rsid w:val="006B587B"/>
    <w:rsid w:val="006B6912"/>
    <w:rsid w:val="006C303F"/>
    <w:rsid w:val="006C38C5"/>
    <w:rsid w:val="006C465F"/>
    <w:rsid w:val="006C46FE"/>
    <w:rsid w:val="006C4C9E"/>
    <w:rsid w:val="006C55DE"/>
    <w:rsid w:val="006C63DB"/>
    <w:rsid w:val="006C67FD"/>
    <w:rsid w:val="006C6B60"/>
    <w:rsid w:val="006C73C4"/>
    <w:rsid w:val="006D14E6"/>
    <w:rsid w:val="006D176F"/>
    <w:rsid w:val="006D1B0F"/>
    <w:rsid w:val="006D1BCC"/>
    <w:rsid w:val="006D2634"/>
    <w:rsid w:val="006D26EC"/>
    <w:rsid w:val="006D29CE"/>
    <w:rsid w:val="006D3961"/>
    <w:rsid w:val="006D45CD"/>
    <w:rsid w:val="006D52D0"/>
    <w:rsid w:val="006D6A01"/>
    <w:rsid w:val="006D783F"/>
    <w:rsid w:val="006D7946"/>
    <w:rsid w:val="006E0216"/>
    <w:rsid w:val="006E0C2C"/>
    <w:rsid w:val="006E2AAF"/>
    <w:rsid w:val="006E3EB6"/>
    <w:rsid w:val="006E3F04"/>
    <w:rsid w:val="006E44ED"/>
    <w:rsid w:val="006E5C13"/>
    <w:rsid w:val="006E60A1"/>
    <w:rsid w:val="006E6741"/>
    <w:rsid w:val="006E6CE3"/>
    <w:rsid w:val="006E6CE9"/>
    <w:rsid w:val="006E6FF6"/>
    <w:rsid w:val="006E715F"/>
    <w:rsid w:val="006E7A27"/>
    <w:rsid w:val="006F0A77"/>
    <w:rsid w:val="006F0BDC"/>
    <w:rsid w:val="006F17C6"/>
    <w:rsid w:val="006F310E"/>
    <w:rsid w:val="006F3622"/>
    <w:rsid w:val="006F44CE"/>
    <w:rsid w:val="006F47E9"/>
    <w:rsid w:val="006F484A"/>
    <w:rsid w:val="006F50C3"/>
    <w:rsid w:val="006F5359"/>
    <w:rsid w:val="006F598A"/>
    <w:rsid w:val="006F6762"/>
    <w:rsid w:val="006F7BDC"/>
    <w:rsid w:val="00700121"/>
    <w:rsid w:val="007003ED"/>
    <w:rsid w:val="007009CE"/>
    <w:rsid w:val="007011BB"/>
    <w:rsid w:val="00701450"/>
    <w:rsid w:val="007018DC"/>
    <w:rsid w:val="00702350"/>
    <w:rsid w:val="007029FB"/>
    <w:rsid w:val="0070370B"/>
    <w:rsid w:val="007038B6"/>
    <w:rsid w:val="00704772"/>
    <w:rsid w:val="00704EB1"/>
    <w:rsid w:val="007050B1"/>
    <w:rsid w:val="007057D6"/>
    <w:rsid w:val="00705DE7"/>
    <w:rsid w:val="00705EDA"/>
    <w:rsid w:val="00705FFC"/>
    <w:rsid w:val="00706296"/>
    <w:rsid w:val="007071EC"/>
    <w:rsid w:val="00707A95"/>
    <w:rsid w:val="00711C1E"/>
    <w:rsid w:val="007137CD"/>
    <w:rsid w:val="00714060"/>
    <w:rsid w:val="00715108"/>
    <w:rsid w:val="00715847"/>
    <w:rsid w:val="00716FF1"/>
    <w:rsid w:val="00717DD5"/>
    <w:rsid w:val="00721F15"/>
    <w:rsid w:val="00722148"/>
    <w:rsid w:val="00722FF0"/>
    <w:rsid w:val="0072363E"/>
    <w:rsid w:val="00723C9F"/>
    <w:rsid w:val="007244BF"/>
    <w:rsid w:val="00724C63"/>
    <w:rsid w:val="0072526B"/>
    <w:rsid w:val="007262F4"/>
    <w:rsid w:val="0072701F"/>
    <w:rsid w:val="0072706F"/>
    <w:rsid w:val="00727D3A"/>
    <w:rsid w:val="00730B05"/>
    <w:rsid w:val="00730B3F"/>
    <w:rsid w:val="00733DE3"/>
    <w:rsid w:val="00735AB0"/>
    <w:rsid w:val="00735DEE"/>
    <w:rsid w:val="007365FB"/>
    <w:rsid w:val="00736D1A"/>
    <w:rsid w:val="00737B6A"/>
    <w:rsid w:val="00740510"/>
    <w:rsid w:val="0074237F"/>
    <w:rsid w:val="00743203"/>
    <w:rsid w:val="00744A7E"/>
    <w:rsid w:val="00744CE5"/>
    <w:rsid w:val="007457D8"/>
    <w:rsid w:val="00745EDD"/>
    <w:rsid w:val="00745EF1"/>
    <w:rsid w:val="00746B69"/>
    <w:rsid w:val="00747537"/>
    <w:rsid w:val="00750B7F"/>
    <w:rsid w:val="00751051"/>
    <w:rsid w:val="00751C0B"/>
    <w:rsid w:val="00753B42"/>
    <w:rsid w:val="00755083"/>
    <w:rsid w:val="00755E7D"/>
    <w:rsid w:val="00756028"/>
    <w:rsid w:val="00756BE1"/>
    <w:rsid w:val="00757579"/>
    <w:rsid w:val="00757AAB"/>
    <w:rsid w:val="00757ADE"/>
    <w:rsid w:val="00760445"/>
    <w:rsid w:val="007614B7"/>
    <w:rsid w:val="007616E5"/>
    <w:rsid w:val="00761F0B"/>
    <w:rsid w:val="00762743"/>
    <w:rsid w:val="00762888"/>
    <w:rsid w:val="00762AD6"/>
    <w:rsid w:val="007636AB"/>
    <w:rsid w:val="00764053"/>
    <w:rsid w:val="00764083"/>
    <w:rsid w:val="007657A1"/>
    <w:rsid w:val="00767BF5"/>
    <w:rsid w:val="00770276"/>
    <w:rsid w:val="00770E84"/>
    <w:rsid w:val="0077262F"/>
    <w:rsid w:val="00775D90"/>
    <w:rsid w:val="00775EF2"/>
    <w:rsid w:val="00776880"/>
    <w:rsid w:val="00776BA0"/>
    <w:rsid w:val="00777D13"/>
    <w:rsid w:val="0078085E"/>
    <w:rsid w:val="007811A3"/>
    <w:rsid w:val="007819B1"/>
    <w:rsid w:val="00781D60"/>
    <w:rsid w:val="0078218B"/>
    <w:rsid w:val="007822E8"/>
    <w:rsid w:val="007828B6"/>
    <w:rsid w:val="007828F4"/>
    <w:rsid w:val="00782B8F"/>
    <w:rsid w:val="00782D85"/>
    <w:rsid w:val="00783A78"/>
    <w:rsid w:val="00783F71"/>
    <w:rsid w:val="00783F9B"/>
    <w:rsid w:val="0078445A"/>
    <w:rsid w:val="007849C6"/>
    <w:rsid w:val="007855E9"/>
    <w:rsid w:val="00785882"/>
    <w:rsid w:val="00786101"/>
    <w:rsid w:val="00786720"/>
    <w:rsid w:val="00787086"/>
    <w:rsid w:val="007917CC"/>
    <w:rsid w:val="00791DF0"/>
    <w:rsid w:val="007925FB"/>
    <w:rsid w:val="007926C7"/>
    <w:rsid w:val="007937B4"/>
    <w:rsid w:val="00793B2F"/>
    <w:rsid w:val="00794B56"/>
    <w:rsid w:val="00794E42"/>
    <w:rsid w:val="00794E79"/>
    <w:rsid w:val="007952C0"/>
    <w:rsid w:val="00795B67"/>
    <w:rsid w:val="00796730"/>
    <w:rsid w:val="00796A4A"/>
    <w:rsid w:val="00797660"/>
    <w:rsid w:val="007A0E42"/>
    <w:rsid w:val="007A0F65"/>
    <w:rsid w:val="007A1419"/>
    <w:rsid w:val="007A16B5"/>
    <w:rsid w:val="007A2621"/>
    <w:rsid w:val="007A30CD"/>
    <w:rsid w:val="007A370D"/>
    <w:rsid w:val="007A38DE"/>
    <w:rsid w:val="007A4180"/>
    <w:rsid w:val="007A4194"/>
    <w:rsid w:val="007A4C11"/>
    <w:rsid w:val="007A4DF1"/>
    <w:rsid w:val="007A5B03"/>
    <w:rsid w:val="007A6098"/>
    <w:rsid w:val="007A6643"/>
    <w:rsid w:val="007A71BB"/>
    <w:rsid w:val="007A78E4"/>
    <w:rsid w:val="007B0065"/>
    <w:rsid w:val="007B0B2A"/>
    <w:rsid w:val="007B3804"/>
    <w:rsid w:val="007B3DFE"/>
    <w:rsid w:val="007B4DA1"/>
    <w:rsid w:val="007B6B59"/>
    <w:rsid w:val="007B6D0A"/>
    <w:rsid w:val="007B755E"/>
    <w:rsid w:val="007B7E34"/>
    <w:rsid w:val="007C0DB7"/>
    <w:rsid w:val="007C13DA"/>
    <w:rsid w:val="007C24DA"/>
    <w:rsid w:val="007C350A"/>
    <w:rsid w:val="007C4CB5"/>
    <w:rsid w:val="007C620B"/>
    <w:rsid w:val="007C67A8"/>
    <w:rsid w:val="007D02FF"/>
    <w:rsid w:val="007D21DD"/>
    <w:rsid w:val="007D28FB"/>
    <w:rsid w:val="007D2E5E"/>
    <w:rsid w:val="007D3386"/>
    <w:rsid w:val="007D38A6"/>
    <w:rsid w:val="007D496E"/>
    <w:rsid w:val="007D4ABA"/>
    <w:rsid w:val="007D4CB7"/>
    <w:rsid w:val="007D5173"/>
    <w:rsid w:val="007D6ABB"/>
    <w:rsid w:val="007D77BC"/>
    <w:rsid w:val="007E05AF"/>
    <w:rsid w:val="007E09CD"/>
    <w:rsid w:val="007E14A0"/>
    <w:rsid w:val="007E1D1C"/>
    <w:rsid w:val="007E2463"/>
    <w:rsid w:val="007E2FE4"/>
    <w:rsid w:val="007E34C3"/>
    <w:rsid w:val="007E59D3"/>
    <w:rsid w:val="007E62D2"/>
    <w:rsid w:val="007E796C"/>
    <w:rsid w:val="007F1FC1"/>
    <w:rsid w:val="007F2ABD"/>
    <w:rsid w:val="007F3213"/>
    <w:rsid w:val="007F36C0"/>
    <w:rsid w:val="007F44A6"/>
    <w:rsid w:val="007F4A00"/>
    <w:rsid w:val="007F4FE1"/>
    <w:rsid w:val="007F5526"/>
    <w:rsid w:val="007F74E0"/>
    <w:rsid w:val="0080069C"/>
    <w:rsid w:val="0080095C"/>
    <w:rsid w:val="00800AB6"/>
    <w:rsid w:val="00801B93"/>
    <w:rsid w:val="00801EA7"/>
    <w:rsid w:val="00803CAF"/>
    <w:rsid w:val="008044D9"/>
    <w:rsid w:val="00805E47"/>
    <w:rsid w:val="00806F1C"/>
    <w:rsid w:val="008071B5"/>
    <w:rsid w:val="0081178C"/>
    <w:rsid w:val="00813E3C"/>
    <w:rsid w:val="00813F0F"/>
    <w:rsid w:val="008159DB"/>
    <w:rsid w:val="00816096"/>
    <w:rsid w:val="00816375"/>
    <w:rsid w:val="00816A0B"/>
    <w:rsid w:val="00817918"/>
    <w:rsid w:val="008210E3"/>
    <w:rsid w:val="00822DB2"/>
    <w:rsid w:val="00824304"/>
    <w:rsid w:val="00824C17"/>
    <w:rsid w:val="008258F6"/>
    <w:rsid w:val="0082661F"/>
    <w:rsid w:val="00826663"/>
    <w:rsid w:val="00826814"/>
    <w:rsid w:val="008306C8"/>
    <w:rsid w:val="00830A83"/>
    <w:rsid w:val="00831A3A"/>
    <w:rsid w:val="00832A5F"/>
    <w:rsid w:val="0083364C"/>
    <w:rsid w:val="00835552"/>
    <w:rsid w:val="00835794"/>
    <w:rsid w:val="0083619E"/>
    <w:rsid w:val="00840FAC"/>
    <w:rsid w:val="0084109A"/>
    <w:rsid w:val="008425F1"/>
    <w:rsid w:val="00842F56"/>
    <w:rsid w:val="008430A3"/>
    <w:rsid w:val="00843133"/>
    <w:rsid w:val="0084328C"/>
    <w:rsid w:val="008436E0"/>
    <w:rsid w:val="00843AF1"/>
    <w:rsid w:val="0084437A"/>
    <w:rsid w:val="00844ED0"/>
    <w:rsid w:val="00845127"/>
    <w:rsid w:val="008455A0"/>
    <w:rsid w:val="00845B14"/>
    <w:rsid w:val="00846C98"/>
    <w:rsid w:val="0085005A"/>
    <w:rsid w:val="0085007D"/>
    <w:rsid w:val="008518D6"/>
    <w:rsid w:val="0085274A"/>
    <w:rsid w:val="00852A32"/>
    <w:rsid w:val="00852FE8"/>
    <w:rsid w:val="00853141"/>
    <w:rsid w:val="00853629"/>
    <w:rsid w:val="00853706"/>
    <w:rsid w:val="00853C53"/>
    <w:rsid w:val="00854A19"/>
    <w:rsid w:val="00855305"/>
    <w:rsid w:val="00855781"/>
    <w:rsid w:val="00856393"/>
    <w:rsid w:val="008563DD"/>
    <w:rsid w:val="00856409"/>
    <w:rsid w:val="0085650B"/>
    <w:rsid w:val="0086052F"/>
    <w:rsid w:val="0086242A"/>
    <w:rsid w:val="00863DFC"/>
    <w:rsid w:val="008654F4"/>
    <w:rsid w:val="00867195"/>
    <w:rsid w:val="00867E04"/>
    <w:rsid w:val="00870124"/>
    <w:rsid w:val="0087025B"/>
    <w:rsid w:val="00870938"/>
    <w:rsid w:val="00871334"/>
    <w:rsid w:val="0087189E"/>
    <w:rsid w:val="00872DA7"/>
    <w:rsid w:val="00873062"/>
    <w:rsid w:val="00874368"/>
    <w:rsid w:val="008748BE"/>
    <w:rsid w:val="00875A88"/>
    <w:rsid w:val="00875BF5"/>
    <w:rsid w:val="00876574"/>
    <w:rsid w:val="00876C65"/>
    <w:rsid w:val="0087757A"/>
    <w:rsid w:val="00877A85"/>
    <w:rsid w:val="00877AA6"/>
    <w:rsid w:val="008807A8"/>
    <w:rsid w:val="008808E6"/>
    <w:rsid w:val="008810F6"/>
    <w:rsid w:val="0088194E"/>
    <w:rsid w:val="00881AF0"/>
    <w:rsid w:val="00881CA7"/>
    <w:rsid w:val="00881F2F"/>
    <w:rsid w:val="00882D1F"/>
    <w:rsid w:val="00882E35"/>
    <w:rsid w:val="008839A3"/>
    <w:rsid w:val="00883A31"/>
    <w:rsid w:val="00885225"/>
    <w:rsid w:val="00885797"/>
    <w:rsid w:val="00885827"/>
    <w:rsid w:val="00886A76"/>
    <w:rsid w:val="00887679"/>
    <w:rsid w:val="00887E71"/>
    <w:rsid w:val="00890350"/>
    <w:rsid w:val="00890C43"/>
    <w:rsid w:val="00891E34"/>
    <w:rsid w:val="008936C5"/>
    <w:rsid w:val="00894528"/>
    <w:rsid w:val="00894637"/>
    <w:rsid w:val="00896310"/>
    <w:rsid w:val="00896EDF"/>
    <w:rsid w:val="00897091"/>
    <w:rsid w:val="008A05EB"/>
    <w:rsid w:val="008A17DE"/>
    <w:rsid w:val="008A26F0"/>
    <w:rsid w:val="008A2C59"/>
    <w:rsid w:val="008A2D20"/>
    <w:rsid w:val="008A35E1"/>
    <w:rsid w:val="008A379E"/>
    <w:rsid w:val="008A38DF"/>
    <w:rsid w:val="008A4712"/>
    <w:rsid w:val="008A5386"/>
    <w:rsid w:val="008A66E3"/>
    <w:rsid w:val="008A66F9"/>
    <w:rsid w:val="008A688B"/>
    <w:rsid w:val="008A7E5F"/>
    <w:rsid w:val="008B0826"/>
    <w:rsid w:val="008B1594"/>
    <w:rsid w:val="008B2541"/>
    <w:rsid w:val="008B3145"/>
    <w:rsid w:val="008B3A22"/>
    <w:rsid w:val="008B3B29"/>
    <w:rsid w:val="008B4614"/>
    <w:rsid w:val="008B4A37"/>
    <w:rsid w:val="008B5054"/>
    <w:rsid w:val="008B52FD"/>
    <w:rsid w:val="008B5484"/>
    <w:rsid w:val="008B6597"/>
    <w:rsid w:val="008B6CE7"/>
    <w:rsid w:val="008C0413"/>
    <w:rsid w:val="008C0433"/>
    <w:rsid w:val="008C19F6"/>
    <w:rsid w:val="008C1EBB"/>
    <w:rsid w:val="008C24D5"/>
    <w:rsid w:val="008C26B3"/>
    <w:rsid w:val="008C279B"/>
    <w:rsid w:val="008C27DC"/>
    <w:rsid w:val="008C3822"/>
    <w:rsid w:val="008C4DC1"/>
    <w:rsid w:val="008C524A"/>
    <w:rsid w:val="008C5668"/>
    <w:rsid w:val="008C57A6"/>
    <w:rsid w:val="008C602C"/>
    <w:rsid w:val="008C6A3F"/>
    <w:rsid w:val="008D215C"/>
    <w:rsid w:val="008D22E3"/>
    <w:rsid w:val="008D25D1"/>
    <w:rsid w:val="008D29AC"/>
    <w:rsid w:val="008D343A"/>
    <w:rsid w:val="008D442C"/>
    <w:rsid w:val="008D4841"/>
    <w:rsid w:val="008D4C5F"/>
    <w:rsid w:val="008D4FBA"/>
    <w:rsid w:val="008D53D6"/>
    <w:rsid w:val="008D766B"/>
    <w:rsid w:val="008E0867"/>
    <w:rsid w:val="008E13F1"/>
    <w:rsid w:val="008E166C"/>
    <w:rsid w:val="008E23DE"/>
    <w:rsid w:val="008E2B47"/>
    <w:rsid w:val="008E38FE"/>
    <w:rsid w:val="008E3D79"/>
    <w:rsid w:val="008E3E72"/>
    <w:rsid w:val="008E4262"/>
    <w:rsid w:val="008E4546"/>
    <w:rsid w:val="008E4F3F"/>
    <w:rsid w:val="008E52D5"/>
    <w:rsid w:val="008E5619"/>
    <w:rsid w:val="008E56BB"/>
    <w:rsid w:val="008E5761"/>
    <w:rsid w:val="008E6EBE"/>
    <w:rsid w:val="008E6FC1"/>
    <w:rsid w:val="008E7DFF"/>
    <w:rsid w:val="008F0DA2"/>
    <w:rsid w:val="008F126E"/>
    <w:rsid w:val="008F1316"/>
    <w:rsid w:val="008F2DA9"/>
    <w:rsid w:val="008F4BAF"/>
    <w:rsid w:val="008F4C95"/>
    <w:rsid w:val="008F66F0"/>
    <w:rsid w:val="008F6A71"/>
    <w:rsid w:val="008F7483"/>
    <w:rsid w:val="00900446"/>
    <w:rsid w:val="00901237"/>
    <w:rsid w:val="00901F14"/>
    <w:rsid w:val="00902F6B"/>
    <w:rsid w:val="009036C1"/>
    <w:rsid w:val="00903A33"/>
    <w:rsid w:val="009040B6"/>
    <w:rsid w:val="00904DF1"/>
    <w:rsid w:val="00904FD0"/>
    <w:rsid w:val="0090702F"/>
    <w:rsid w:val="00907C58"/>
    <w:rsid w:val="00910BDD"/>
    <w:rsid w:val="00911BB8"/>
    <w:rsid w:val="009129EE"/>
    <w:rsid w:val="00913175"/>
    <w:rsid w:val="009131E3"/>
    <w:rsid w:val="00913752"/>
    <w:rsid w:val="00913B9D"/>
    <w:rsid w:val="009156DF"/>
    <w:rsid w:val="009159B5"/>
    <w:rsid w:val="00916C4A"/>
    <w:rsid w:val="00916C6A"/>
    <w:rsid w:val="00916DD3"/>
    <w:rsid w:val="0091722C"/>
    <w:rsid w:val="00917C34"/>
    <w:rsid w:val="00917FD8"/>
    <w:rsid w:val="00920A28"/>
    <w:rsid w:val="009216F8"/>
    <w:rsid w:val="00921DE7"/>
    <w:rsid w:val="0092200C"/>
    <w:rsid w:val="0092660A"/>
    <w:rsid w:val="0092670E"/>
    <w:rsid w:val="00927371"/>
    <w:rsid w:val="00927EB5"/>
    <w:rsid w:val="009320F5"/>
    <w:rsid w:val="00933CCE"/>
    <w:rsid w:val="00933D6E"/>
    <w:rsid w:val="00933D88"/>
    <w:rsid w:val="00933EDB"/>
    <w:rsid w:val="00934DA2"/>
    <w:rsid w:val="00936735"/>
    <w:rsid w:val="00940CCA"/>
    <w:rsid w:val="0094135F"/>
    <w:rsid w:val="00942540"/>
    <w:rsid w:val="0094262E"/>
    <w:rsid w:val="00942BB5"/>
    <w:rsid w:val="009431DB"/>
    <w:rsid w:val="0094413C"/>
    <w:rsid w:val="00945994"/>
    <w:rsid w:val="009462BD"/>
    <w:rsid w:val="0094644C"/>
    <w:rsid w:val="009465D9"/>
    <w:rsid w:val="00946E8A"/>
    <w:rsid w:val="00952B4C"/>
    <w:rsid w:val="00953611"/>
    <w:rsid w:val="00953613"/>
    <w:rsid w:val="00953D42"/>
    <w:rsid w:val="00954BF1"/>
    <w:rsid w:val="009550F7"/>
    <w:rsid w:val="00955E19"/>
    <w:rsid w:val="00956E41"/>
    <w:rsid w:val="0095704C"/>
    <w:rsid w:val="00960896"/>
    <w:rsid w:val="00961351"/>
    <w:rsid w:val="009646A4"/>
    <w:rsid w:val="00964FDB"/>
    <w:rsid w:val="009650CC"/>
    <w:rsid w:val="00965EE5"/>
    <w:rsid w:val="00966293"/>
    <w:rsid w:val="00966E67"/>
    <w:rsid w:val="00967B27"/>
    <w:rsid w:val="00970160"/>
    <w:rsid w:val="009704D3"/>
    <w:rsid w:val="00971838"/>
    <w:rsid w:val="00971DD7"/>
    <w:rsid w:val="0097266D"/>
    <w:rsid w:val="009731A6"/>
    <w:rsid w:val="00975D9A"/>
    <w:rsid w:val="00975E4C"/>
    <w:rsid w:val="00976370"/>
    <w:rsid w:val="00976DE0"/>
    <w:rsid w:val="00977C8C"/>
    <w:rsid w:val="0098027D"/>
    <w:rsid w:val="00980A49"/>
    <w:rsid w:val="0098265A"/>
    <w:rsid w:val="00982B19"/>
    <w:rsid w:val="00984C03"/>
    <w:rsid w:val="00984EA2"/>
    <w:rsid w:val="00985AD2"/>
    <w:rsid w:val="0098638B"/>
    <w:rsid w:val="0098665B"/>
    <w:rsid w:val="009873DA"/>
    <w:rsid w:val="009875BE"/>
    <w:rsid w:val="00987E32"/>
    <w:rsid w:val="00990236"/>
    <w:rsid w:val="0099045E"/>
    <w:rsid w:val="00990E60"/>
    <w:rsid w:val="00990FCC"/>
    <w:rsid w:val="00991C00"/>
    <w:rsid w:val="009936D7"/>
    <w:rsid w:val="009972EA"/>
    <w:rsid w:val="0099734F"/>
    <w:rsid w:val="00997740"/>
    <w:rsid w:val="009979C5"/>
    <w:rsid w:val="009A0070"/>
    <w:rsid w:val="009A12D4"/>
    <w:rsid w:val="009A16E3"/>
    <w:rsid w:val="009A1B66"/>
    <w:rsid w:val="009A1D9A"/>
    <w:rsid w:val="009A2762"/>
    <w:rsid w:val="009A36BA"/>
    <w:rsid w:val="009A3CB0"/>
    <w:rsid w:val="009A50FF"/>
    <w:rsid w:val="009A55DF"/>
    <w:rsid w:val="009A61EE"/>
    <w:rsid w:val="009A7375"/>
    <w:rsid w:val="009A7492"/>
    <w:rsid w:val="009A74CE"/>
    <w:rsid w:val="009A75AE"/>
    <w:rsid w:val="009A7796"/>
    <w:rsid w:val="009A77B1"/>
    <w:rsid w:val="009B190D"/>
    <w:rsid w:val="009B2572"/>
    <w:rsid w:val="009B3481"/>
    <w:rsid w:val="009B590E"/>
    <w:rsid w:val="009B6B83"/>
    <w:rsid w:val="009B6E30"/>
    <w:rsid w:val="009B6F73"/>
    <w:rsid w:val="009B72F5"/>
    <w:rsid w:val="009B737C"/>
    <w:rsid w:val="009B7A1B"/>
    <w:rsid w:val="009C198C"/>
    <w:rsid w:val="009C274A"/>
    <w:rsid w:val="009C32DD"/>
    <w:rsid w:val="009C489E"/>
    <w:rsid w:val="009C5081"/>
    <w:rsid w:val="009C5C8B"/>
    <w:rsid w:val="009C7869"/>
    <w:rsid w:val="009D042A"/>
    <w:rsid w:val="009D1CFC"/>
    <w:rsid w:val="009D2B3F"/>
    <w:rsid w:val="009D2B9A"/>
    <w:rsid w:val="009D3F15"/>
    <w:rsid w:val="009D416D"/>
    <w:rsid w:val="009D4181"/>
    <w:rsid w:val="009D4987"/>
    <w:rsid w:val="009D4DAD"/>
    <w:rsid w:val="009D4F5E"/>
    <w:rsid w:val="009D535C"/>
    <w:rsid w:val="009D5C98"/>
    <w:rsid w:val="009D6AF8"/>
    <w:rsid w:val="009D6C4A"/>
    <w:rsid w:val="009D7509"/>
    <w:rsid w:val="009E050D"/>
    <w:rsid w:val="009E30EC"/>
    <w:rsid w:val="009E3CB8"/>
    <w:rsid w:val="009E40E3"/>
    <w:rsid w:val="009E6F2D"/>
    <w:rsid w:val="009E7079"/>
    <w:rsid w:val="009E719B"/>
    <w:rsid w:val="009E74AB"/>
    <w:rsid w:val="009F2847"/>
    <w:rsid w:val="009F2DBA"/>
    <w:rsid w:val="009F3E58"/>
    <w:rsid w:val="009F3E9D"/>
    <w:rsid w:val="009F43D7"/>
    <w:rsid w:val="009F474D"/>
    <w:rsid w:val="009F5D5C"/>
    <w:rsid w:val="009F7F9A"/>
    <w:rsid w:val="00A004C3"/>
    <w:rsid w:val="00A0158F"/>
    <w:rsid w:val="00A04517"/>
    <w:rsid w:val="00A06AC4"/>
    <w:rsid w:val="00A07AEF"/>
    <w:rsid w:val="00A103A3"/>
    <w:rsid w:val="00A12317"/>
    <w:rsid w:val="00A12466"/>
    <w:rsid w:val="00A13739"/>
    <w:rsid w:val="00A13D2D"/>
    <w:rsid w:val="00A13ED2"/>
    <w:rsid w:val="00A144D1"/>
    <w:rsid w:val="00A16C04"/>
    <w:rsid w:val="00A17816"/>
    <w:rsid w:val="00A179C7"/>
    <w:rsid w:val="00A17CDF"/>
    <w:rsid w:val="00A2086B"/>
    <w:rsid w:val="00A20D3D"/>
    <w:rsid w:val="00A216C2"/>
    <w:rsid w:val="00A22236"/>
    <w:rsid w:val="00A22BAE"/>
    <w:rsid w:val="00A23344"/>
    <w:rsid w:val="00A239FF"/>
    <w:rsid w:val="00A24CD4"/>
    <w:rsid w:val="00A303A6"/>
    <w:rsid w:val="00A3047A"/>
    <w:rsid w:val="00A30544"/>
    <w:rsid w:val="00A30955"/>
    <w:rsid w:val="00A30CE3"/>
    <w:rsid w:val="00A30FF9"/>
    <w:rsid w:val="00A31B1F"/>
    <w:rsid w:val="00A31E55"/>
    <w:rsid w:val="00A31FBE"/>
    <w:rsid w:val="00A331A3"/>
    <w:rsid w:val="00A3352F"/>
    <w:rsid w:val="00A348D3"/>
    <w:rsid w:val="00A3497D"/>
    <w:rsid w:val="00A356B3"/>
    <w:rsid w:val="00A35949"/>
    <w:rsid w:val="00A35BCE"/>
    <w:rsid w:val="00A35D81"/>
    <w:rsid w:val="00A37858"/>
    <w:rsid w:val="00A421B2"/>
    <w:rsid w:val="00A42355"/>
    <w:rsid w:val="00A4295D"/>
    <w:rsid w:val="00A43A35"/>
    <w:rsid w:val="00A44AD0"/>
    <w:rsid w:val="00A44FB1"/>
    <w:rsid w:val="00A468C8"/>
    <w:rsid w:val="00A475E5"/>
    <w:rsid w:val="00A47F15"/>
    <w:rsid w:val="00A51345"/>
    <w:rsid w:val="00A52797"/>
    <w:rsid w:val="00A53C4A"/>
    <w:rsid w:val="00A543DB"/>
    <w:rsid w:val="00A55230"/>
    <w:rsid w:val="00A57CB6"/>
    <w:rsid w:val="00A609F5"/>
    <w:rsid w:val="00A60AF0"/>
    <w:rsid w:val="00A61C8D"/>
    <w:rsid w:val="00A620A5"/>
    <w:rsid w:val="00A6224D"/>
    <w:rsid w:val="00A62FF5"/>
    <w:rsid w:val="00A63CA4"/>
    <w:rsid w:val="00A63EEA"/>
    <w:rsid w:val="00A6463A"/>
    <w:rsid w:val="00A65D9A"/>
    <w:rsid w:val="00A65DF3"/>
    <w:rsid w:val="00A66C0D"/>
    <w:rsid w:val="00A67035"/>
    <w:rsid w:val="00A67529"/>
    <w:rsid w:val="00A67942"/>
    <w:rsid w:val="00A67A90"/>
    <w:rsid w:val="00A70C4C"/>
    <w:rsid w:val="00A7177C"/>
    <w:rsid w:val="00A72E6D"/>
    <w:rsid w:val="00A73229"/>
    <w:rsid w:val="00A742DE"/>
    <w:rsid w:val="00A745C6"/>
    <w:rsid w:val="00A75981"/>
    <w:rsid w:val="00A76806"/>
    <w:rsid w:val="00A76B33"/>
    <w:rsid w:val="00A773E9"/>
    <w:rsid w:val="00A77421"/>
    <w:rsid w:val="00A77922"/>
    <w:rsid w:val="00A77C59"/>
    <w:rsid w:val="00A8031C"/>
    <w:rsid w:val="00A80393"/>
    <w:rsid w:val="00A8089F"/>
    <w:rsid w:val="00A81111"/>
    <w:rsid w:val="00A822CD"/>
    <w:rsid w:val="00A8274D"/>
    <w:rsid w:val="00A83364"/>
    <w:rsid w:val="00A8343B"/>
    <w:rsid w:val="00A83550"/>
    <w:rsid w:val="00A8392D"/>
    <w:rsid w:val="00A84EB9"/>
    <w:rsid w:val="00A8513B"/>
    <w:rsid w:val="00A853DD"/>
    <w:rsid w:val="00A85508"/>
    <w:rsid w:val="00A85EA5"/>
    <w:rsid w:val="00A86079"/>
    <w:rsid w:val="00A868DE"/>
    <w:rsid w:val="00A86AFC"/>
    <w:rsid w:val="00A87AA4"/>
    <w:rsid w:val="00A90A5A"/>
    <w:rsid w:val="00A912F2"/>
    <w:rsid w:val="00A91CAD"/>
    <w:rsid w:val="00A92098"/>
    <w:rsid w:val="00A937CE"/>
    <w:rsid w:val="00A945C5"/>
    <w:rsid w:val="00A945C7"/>
    <w:rsid w:val="00A95CB4"/>
    <w:rsid w:val="00A966EC"/>
    <w:rsid w:val="00A97243"/>
    <w:rsid w:val="00A972F2"/>
    <w:rsid w:val="00A97636"/>
    <w:rsid w:val="00AA2188"/>
    <w:rsid w:val="00AA2666"/>
    <w:rsid w:val="00AA2814"/>
    <w:rsid w:val="00AA45FC"/>
    <w:rsid w:val="00AA67A6"/>
    <w:rsid w:val="00AA67E1"/>
    <w:rsid w:val="00AA74C3"/>
    <w:rsid w:val="00AB0158"/>
    <w:rsid w:val="00AB1591"/>
    <w:rsid w:val="00AB390A"/>
    <w:rsid w:val="00AB3BE6"/>
    <w:rsid w:val="00AB4014"/>
    <w:rsid w:val="00AB4912"/>
    <w:rsid w:val="00AB57BF"/>
    <w:rsid w:val="00AB7685"/>
    <w:rsid w:val="00AC03D3"/>
    <w:rsid w:val="00AC0EAE"/>
    <w:rsid w:val="00AC1534"/>
    <w:rsid w:val="00AC1884"/>
    <w:rsid w:val="00AC1D5C"/>
    <w:rsid w:val="00AC253B"/>
    <w:rsid w:val="00AC2620"/>
    <w:rsid w:val="00AC3696"/>
    <w:rsid w:val="00AC385C"/>
    <w:rsid w:val="00AC39D9"/>
    <w:rsid w:val="00AC3E10"/>
    <w:rsid w:val="00AC50B9"/>
    <w:rsid w:val="00AC54B8"/>
    <w:rsid w:val="00AC5A9D"/>
    <w:rsid w:val="00AC6D26"/>
    <w:rsid w:val="00AC6D7E"/>
    <w:rsid w:val="00AD0206"/>
    <w:rsid w:val="00AD0D3C"/>
    <w:rsid w:val="00AD1052"/>
    <w:rsid w:val="00AD1124"/>
    <w:rsid w:val="00AD1175"/>
    <w:rsid w:val="00AD1890"/>
    <w:rsid w:val="00AD2910"/>
    <w:rsid w:val="00AD447B"/>
    <w:rsid w:val="00AD483A"/>
    <w:rsid w:val="00AD48EB"/>
    <w:rsid w:val="00AD4F6A"/>
    <w:rsid w:val="00AD78B0"/>
    <w:rsid w:val="00AE011C"/>
    <w:rsid w:val="00AE043C"/>
    <w:rsid w:val="00AE2295"/>
    <w:rsid w:val="00AE496B"/>
    <w:rsid w:val="00AE59FC"/>
    <w:rsid w:val="00AE5E51"/>
    <w:rsid w:val="00AE66FC"/>
    <w:rsid w:val="00AF13E3"/>
    <w:rsid w:val="00AF13EC"/>
    <w:rsid w:val="00AF1865"/>
    <w:rsid w:val="00AF189D"/>
    <w:rsid w:val="00AF1912"/>
    <w:rsid w:val="00AF1EC1"/>
    <w:rsid w:val="00AF2849"/>
    <w:rsid w:val="00AF3EB2"/>
    <w:rsid w:val="00AF4B27"/>
    <w:rsid w:val="00AF53FD"/>
    <w:rsid w:val="00AF54FA"/>
    <w:rsid w:val="00AF566A"/>
    <w:rsid w:val="00AF576A"/>
    <w:rsid w:val="00AF730C"/>
    <w:rsid w:val="00B01482"/>
    <w:rsid w:val="00B01677"/>
    <w:rsid w:val="00B01A09"/>
    <w:rsid w:val="00B01E13"/>
    <w:rsid w:val="00B02F59"/>
    <w:rsid w:val="00B031C7"/>
    <w:rsid w:val="00B04498"/>
    <w:rsid w:val="00B04F4F"/>
    <w:rsid w:val="00B0531F"/>
    <w:rsid w:val="00B0598B"/>
    <w:rsid w:val="00B069AC"/>
    <w:rsid w:val="00B06D15"/>
    <w:rsid w:val="00B073C1"/>
    <w:rsid w:val="00B077D9"/>
    <w:rsid w:val="00B07CF8"/>
    <w:rsid w:val="00B117A8"/>
    <w:rsid w:val="00B12EC7"/>
    <w:rsid w:val="00B13136"/>
    <w:rsid w:val="00B13939"/>
    <w:rsid w:val="00B14861"/>
    <w:rsid w:val="00B1495B"/>
    <w:rsid w:val="00B14FF9"/>
    <w:rsid w:val="00B15269"/>
    <w:rsid w:val="00B15383"/>
    <w:rsid w:val="00B15C4F"/>
    <w:rsid w:val="00B1633E"/>
    <w:rsid w:val="00B1668E"/>
    <w:rsid w:val="00B16E8E"/>
    <w:rsid w:val="00B173B0"/>
    <w:rsid w:val="00B1768A"/>
    <w:rsid w:val="00B17D1F"/>
    <w:rsid w:val="00B17D37"/>
    <w:rsid w:val="00B20241"/>
    <w:rsid w:val="00B20D2B"/>
    <w:rsid w:val="00B20F28"/>
    <w:rsid w:val="00B216C5"/>
    <w:rsid w:val="00B22002"/>
    <w:rsid w:val="00B22283"/>
    <w:rsid w:val="00B23DB8"/>
    <w:rsid w:val="00B2424E"/>
    <w:rsid w:val="00B24CD0"/>
    <w:rsid w:val="00B2526F"/>
    <w:rsid w:val="00B257F6"/>
    <w:rsid w:val="00B25897"/>
    <w:rsid w:val="00B26297"/>
    <w:rsid w:val="00B2668E"/>
    <w:rsid w:val="00B26A83"/>
    <w:rsid w:val="00B270A4"/>
    <w:rsid w:val="00B276C4"/>
    <w:rsid w:val="00B300F3"/>
    <w:rsid w:val="00B30391"/>
    <w:rsid w:val="00B318C2"/>
    <w:rsid w:val="00B3195A"/>
    <w:rsid w:val="00B31B2F"/>
    <w:rsid w:val="00B32B37"/>
    <w:rsid w:val="00B32E04"/>
    <w:rsid w:val="00B3396D"/>
    <w:rsid w:val="00B33DFE"/>
    <w:rsid w:val="00B33F16"/>
    <w:rsid w:val="00B341CB"/>
    <w:rsid w:val="00B345F5"/>
    <w:rsid w:val="00B3507F"/>
    <w:rsid w:val="00B356C6"/>
    <w:rsid w:val="00B3590C"/>
    <w:rsid w:val="00B35BC5"/>
    <w:rsid w:val="00B40502"/>
    <w:rsid w:val="00B40D91"/>
    <w:rsid w:val="00B41346"/>
    <w:rsid w:val="00B4176F"/>
    <w:rsid w:val="00B423E0"/>
    <w:rsid w:val="00B428FD"/>
    <w:rsid w:val="00B434AF"/>
    <w:rsid w:val="00B43A5D"/>
    <w:rsid w:val="00B43F76"/>
    <w:rsid w:val="00B44008"/>
    <w:rsid w:val="00B4600A"/>
    <w:rsid w:val="00B4680F"/>
    <w:rsid w:val="00B47592"/>
    <w:rsid w:val="00B479E1"/>
    <w:rsid w:val="00B47D2F"/>
    <w:rsid w:val="00B47F09"/>
    <w:rsid w:val="00B50F63"/>
    <w:rsid w:val="00B521DB"/>
    <w:rsid w:val="00B5250A"/>
    <w:rsid w:val="00B5434B"/>
    <w:rsid w:val="00B5542C"/>
    <w:rsid w:val="00B55695"/>
    <w:rsid w:val="00B557F5"/>
    <w:rsid w:val="00B56A5A"/>
    <w:rsid w:val="00B56A66"/>
    <w:rsid w:val="00B57853"/>
    <w:rsid w:val="00B6109E"/>
    <w:rsid w:val="00B61BA1"/>
    <w:rsid w:val="00B6383E"/>
    <w:rsid w:val="00B64569"/>
    <w:rsid w:val="00B64946"/>
    <w:rsid w:val="00B64EF6"/>
    <w:rsid w:val="00B64F61"/>
    <w:rsid w:val="00B65088"/>
    <w:rsid w:val="00B65692"/>
    <w:rsid w:val="00B67071"/>
    <w:rsid w:val="00B67AC0"/>
    <w:rsid w:val="00B70190"/>
    <w:rsid w:val="00B701D3"/>
    <w:rsid w:val="00B72246"/>
    <w:rsid w:val="00B7252C"/>
    <w:rsid w:val="00B73892"/>
    <w:rsid w:val="00B749BA"/>
    <w:rsid w:val="00B75831"/>
    <w:rsid w:val="00B75973"/>
    <w:rsid w:val="00B75B31"/>
    <w:rsid w:val="00B75C95"/>
    <w:rsid w:val="00B75EE3"/>
    <w:rsid w:val="00B76B18"/>
    <w:rsid w:val="00B7730E"/>
    <w:rsid w:val="00B80288"/>
    <w:rsid w:val="00B8068A"/>
    <w:rsid w:val="00B80B35"/>
    <w:rsid w:val="00B816E3"/>
    <w:rsid w:val="00B81B5B"/>
    <w:rsid w:val="00B82593"/>
    <w:rsid w:val="00B827C9"/>
    <w:rsid w:val="00B82854"/>
    <w:rsid w:val="00B830D4"/>
    <w:rsid w:val="00B83452"/>
    <w:rsid w:val="00B842AB"/>
    <w:rsid w:val="00B84527"/>
    <w:rsid w:val="00B84B1E"/>
    <w:rsid w:val="00B84B78"/>
    <w:rsid w:val="00B84CEE"/>
    <w:rsid w:val="00B852D5"/>
    <w:rsid w:val="00B86487"/>
    <w:rsid w:val="00B86E92"/>
    <w:rsid w:val="00B90338"/>
    <w:rsid w:val="00B903A3"/>
    <w:rsid w:val="00B90540"/>
    <w:rsid w:val="00B91C50"/>
    <w:rsid w:val="00B9205D"/>
    <w:rsid w:val="00B9649E"/>
    <w:rsid w:val="00B96516"/>
    <w:rsid w:val="00B973E1"/>
    <w:rsid w:val="00B97A59"/>
    <w:rsid w:val="00BA0FC7"/>
    <w:rsid w:val="00BA3816"/>
    <w:rsid w:val="00BA3886"/>
    <w:rsid w:val="00BA4B8E"/>
    <w:rsid w:val="00BA622F"/>
    <w:rsid w:val="00BA6326"/>
    <w:rsid w:val="00BA63FC"/>
    <w:rsid w:val="00BA6C57"/>
    <w:rsid w:val="00BA6F72"/>
    <w:rsid w:val="00BA7BD2"/>
    <w:rsid w:val="00BB0E6A"/>
    <w:rsid w:val="00BB11B8"/>
    <w:rsid w:val="00BB2528"/>
    <w:rsid w:val="00BB2A2C"/>
    <w:rsid w:val="00BB30BB"/>
    <w:rsid w:val="00BB3539"/>
    <w:rsid w:val="00BB3CD1"/>
    <w:rsid w:val="00BB5187"/>
    <w:rsid w:val="00BB6B2C"/>
    <w:rsid w:val="00BB7AAC"/>
    <w:rsid w:val="00BC0B78"/>
    <w:rsid w:val="00BC0BDC"/>
    <w:rsid w:val="00BC1BB1"/>
    <w:rsid w:val="00BC1ED2"/>
    <w:rsid w:val="00BC216E"/>
    <w:rsid w:val="00BC2672"/>
    <w:rsid w:val="00BC32DD"/>
    <w:rsid w:val="00BC37FA"/>
    <w:rsid w:val="00BC4C1A"/>
    <w:rsid w:val="00BC50C7"/>
    <w:rsid w:val="00BC5114"/>
    <w:rsid w:val="00BC566F"/>
    <w:rsid w:val="00BC56B8"/>
    <w:rsid w:val="00BC5EA1"/>
    <w:rsid w:val="00BC65F4"/>
    <w:rsid w:val="00BC662F"/>
    <w:rsid w:val="00BC6FC6"/>
    <w:rsid w:val="00BC7663"/>
    <w:rsid w:val="00BD047E"/>
    <w:rsid w:val="00BD05F7"/>
    <w:rsid w:val="00BD0CC9"/>
    <w:rsid w:val="00BD1313"/>
    <w:rsid w:val="00BD1610"/>
    <w:rsid w:val="00BD17C9"/>
    <w:rsid w:val="00BD2A8D"/>
    <w:rsid w:val="00BD3C35"/>
    <w:rsid w:val="00BD49B5"/>
    <w:rsid w:val="00BD4B58"/>
    <w:rsid w:val="00BD4D0B"/>
    <w:rsid w:val="00BD5DC2"/>
    <w:rsid w:val="00BD60B0"/>
    <w:rsid w:val="00BD60F5"/>
    <w:rsid w:val="00BD6A40"/>
    <w:rsid w:val="00BD6B59"/>
    <w:rsid w:val="00BD7565"/>
    <w:rsid w:val="00BE0494"/>
    <w:rsid w:val="00BE04B3"/>
    <w:rsid w:val="00BE06AB"/>
    <w:rsid w:val="00BE1806"/>
    <w:rsid w:val="00BE2A7E"/>
    <w:rsid w:val="00BE525D"/>
    <w:rsid w:val="00BE5751"/>
    <w:rsid w:val="00BE6186"/>
    <w:rsid w:val="00BE7196"/>
    <w:rsid w:val="00BE7314"/>
    <w:rsid w:val="00BE7BFD"/>
    <w:rsid w:val="00BF0B78"/>
    <w:rsid w:val="00BF0E27"/>
    <w:rsid w:val="00BF213D"/>
    <w:rsid w:val="00BF26E5"/>
    <w:rsid w:val="00BF30EB"/>
    <w:rsid w:val="00BF3AA9"/>
    <w:rsid w:val="00BF3EDB"/>
    <w:rsid w:val="00BF43BA"/>
    <w:rsid w:val="00BF44ED"/>
    <w:rsid w:val="00BF4BB1"/>
    <w:rsid w:val="00BF4F35"/>
    <w:rsid w:val="00BF6031"/>
    <w:rsid w:val="00BF6193"/>
    <w:rsid w:val="00BF680F"/>
    <w:rsid w:val="00BF714A"/>
    <w:rsid w:val="00BF744A"/>
    <w:rsid w:val="00BF7C16"/>
    <w:rsid w:val="00C01EA0"/>
    <w:rsid w:val="00C026AD"/>
    <w:rsid w:val="00C02795"/>
    <w:rsid w:val="00C05D06"/>
    <w:rsid w:val="00C05FCD"/>
    <w:rsid w:val="00C069CC"/>
    <w:rsid w:val="00C100BA"/>
    <w:rsid w:val="00C14532"/>
    <w:rsid w:val="00C155B9"/>
    <w:rsid w:val="00C1594F"/>
    <w:rsid w:val="00C15C07"/>
    <w:rsid w:val="00C17180"/>
    <w:rsid w:val="00C2087C"/>
    <w:rsid w:val="00C20E58"/>
    <w:rsid w:val="00C21A96"/>
    <w:rsid w:val="00C21C26"/>
    <w:rsid w:val="00C22793"/>
    <w:rsid w:val="00C23898"/>
    <w:rsid w:val="00C23E16"/>
    <w:rsid w:val="00C24BE6"/>
    <w:rsid w:val="00C25008"/>
    <w:rsid w:val="00C27E0D"/>
    <w:rsid w:val="00C30C7C"/>
    <w:rsid w:val="00C336DB"/>
    <w:rsid w:val="00C3374A"/>
    <w:rsid w:val="00C33A94"/>
    <w:rsid w:val="00C34416"/>
    <w:rsid w:val="00C34FAC"/>
    <w:rsid w:val="00C3510D"/>
    <w:rsid w:val="00C35CF7"/>
    <w:rsid w:val="00C3621C"/>
    <w:rsid w:val="00C368C8"/>
    <w:rsid w:val="00C36CA0"/>
    <w:rsid w:val="00C371DE"/>
    <w:rsid w:val="00C375C6"/>
    <w:rsid w:val="00C4010F"/>
    <w:rsid w:val="00C40F2F"/>
    <w:rsid w:val="00C411CF"/>
    <w:rsid w:val="00C4146C"/>
    <w:rsid w:val="00C43078"/>
    <w:rsid w:val="00C43B1E"/>
    <w:rsid w:val="00C4477A"/>
    <w:rsid w:val="00C45526"/>
    <w:rsid w:val="00C45A3A"/>
    <w:rsid w:val="00C476F2"/>
    <w:rsid w:val="00C4786D"/>
    <w:rsid w:val="00C47C05"/>
    <w:rsid w:val="00C50495"/>
    <w:rsid w:val="00C512F6"/>
    <w:rsid w:val="00C51571"/>
    <w:rsid w:val="00C5191F"/>
    <w:rsid w:val="00C51C53"/>
    <w:rsid w:val="00C52146"/>
    <w:rsid w:val="00C5332E"/>
    <w:rsid w:val="00C5514D"/>
    <w:rsid w:val="00C552DF"/>
    <w:rsid w:val="00C55573"/>
    <w:rsid w:val="00C563B3"/>
    <w:rsid w:val="00C56899"/>
    <w:rsid w:val="00C56A8A"/>
    <w:rsid w:val="00C56FED"/>
    <w:rsid w:val="00C57631"/>
    <w:rsid w:val="00C60E98"/>
    <w:rsid w:val="00C60ECC"/>
    <w:rsid w:val="00C61DE4"/>
    <w:rsid w:val="00C63D42"/>
    <w:rsid w:val="00C6486C"/>
    <w:rsid w:val="00C64FB2"/>
    <w:rsid w:val="00C66246"/>
    <w:rsid w:val="00C662F8"/>
    <w:rsid w:val="00C6665A"/>
    <w:rsid w:val="00C70AD8"/>
    <w:rsid w:val="00C71202"/>
    <w:rsid w:val="00C71801"/>
    <w:rsid w:val="00C72552"/>
    <w:rsid w:val="00C72ACF"/>
    <w:rsid w:val="00C7326D"/>
    <w:rsid w:val="00C74861"/>
    <w:rsid w:val="00C75843"/>
    <w:rsid w:val="00C75CF6"/>
    <w:rsid w:val="00C76207"/>
    <w:rsid w:val="00C77504"/>
    <w:rsid w:val="00C80197"/>
    <w:rsid w:val="00C806B5"/>
    <w:rsid w:val="00C811E9"/>
    <w:rsid w:val="00C8212F"/>
    <w:rsid w:val="00C82BA9"/>
    <w:rsid w:val="00C82C7C"/>
    <w:rsid w:val="00C834A7"/>
    <w:rsid w:val="00C8380D"/>
    <w:rsid w:val="00C83EC5"/>
    <w:rsid w:val="00C842A0"/>
    <w:rsid w:val="00C85C83"/>
    <w:rsid w:val="00C8643A"/>
    <w:rsid w:val="00C86B5D"/>
    <w:rsid w:val="00C86F13"/>
    <w:rsid w:val="00C87215"/>
    <w:rsid w:val="00C8759D"/>
    <w:rsid w:val="00C87CE4"/>
    <w:rsid w:val="00C9078D"/>
    <w:rsid w:val="00C9273A"/>
    <w:rsid w:val="00C940AC"/>
    <w:rsid w:val="00C9410A"/>
    <w:rsid w:val="00C94D78"/>
    <w:rsid w:val="00C9647F"/>
    <w:rsid w:val="00C96631"/>
    <w:rsid w:val="00C97FF7"/>
    <w:rsid w:val="00CA0126"/>
    <w:rsid w:val="00CA0A40"/>
    <w:rsid w:val="00CA0C76"/>
    <w:rsid w:val="00CA1B6E"/>
    <w:rsid w:val="00CA1D51"/>
    <w:rsid w:val="00CA20C0"/>
    <w:rsid w:val="00CA3287"/>
    <w:rsid w:val="00CA34BD"/>
    <w:rsid w:val="00CA3875"/>
    <w:rsid w:val="00CA3D8E"/>
    <w:rsid w:val="00CA46F2"/>
    <w:rsid w:val="00CA543A"/>
    <w:rsid w:val="00CA57DE"/>
    <w:rsid w:val="00CA5E6F"/>
    <w:rsid w:val="00CA63F2"/>
    <w:rsid w:val="00CB09EC"/>
    <w:rsid w:val="00CB1695"/>
    <w:rsid w:val="00CB29A3"/>
    <w:rsid w:val="00CB39B0"/>
    <w:rsid w:val="00CB41C3"/>
    <w:rsid w:val="00CB4897"/>
    <w:rsid w:val="00CB56CD"/>
    <w:rsid w:val="00CB6767"/>
    <w:rsid w:val="00CB67EB"/>
    <w:rsid w:val="00CB6BDC"/>
    <w:rsid w:val="00CB7ECB"/>
    <w:rsid w:val="00CC170B"/>
    <w:rsid w:val="00CC2698"/>
    <w:rsid w:val="00CC2C33"/>
    <w:rsid w:val="00CC34A1"/>
    <w:rsid w:val="00CC3642"/>
    <w:rsid w:val="00CC3E4A"/>
    <w:rsid w:val="00CC3E64"/>
    <w:rsid w:val="00CC4AE2"/>
    <w:rsid w:val="00CC5811"/>
    <w:rsid w:val="00CC7A21"/>
    <w:rsid w:val="00CC7DF4"/>
    <w:rsid w:val="00CD0116"/>
    <w:rsid w:val="00CD0C02"/>
    <w:rsid w:val="00CD0CC1"/>
    <w:rsid w:val="00CD1769"/>
    <w:rsid w:val="00CD31CC"/>
    <w:rsid w:val="00CD3D26"/>
    <w:rsid w:val="00CD5779"/>
    <w:rsid w:val="00CD6647"/>
    <w:rsid w:val="00CD7190"/>
    <w:rsid w:val="00CD72D3"/>
    <w:rsid w:val="00CE0615"/>
    <w:rsid w:val="00CE1876"/>
    <w:rsid w:val="00CE18E5"/>
    <w:rsid w:val="00CE1B0B"/>
    <w:rsid w:val="00CE294C"/>
    <w:rsid w:val="00CE2BCA"/>
    <w:rsid w:val="00CE3841"/>
    <w:rsid w:val="00CE3905"/>
    <w:rsid w:val="00CE3D54"/>
    <w:rsid w:val="00CE7200"/>
    <w:rsid w:val="00CE7272"/>
    <w:rsid w:val="00CF1A00"/>
    <w:rsid w:val="00CF1F79"/>
    <w:rsid w:val="00CF2043"/>
    <w:rsid w:val="00CF2BBF"/>
    <w:rsid w:val="00CF3015"/>
    <w:rsid w:val="00CF3E91"/>
    <w:rsid w:val="00CF4382"/>
    <w:rsid w:val="00CF4762"/>
    <w:rsid w:val="00CF4885"/>
    <w:rsid w:val="00CF550E"/>
    <w:rsid w:val="00CF57D8"/>
    <w:rsid w:val="00CF63C9"/>
    <w:rsid w:val="00CF6644"/>
    <w:rsid w:val="00CF7E0B"/>
    <w:rsid w:val="00D01376"/>
    <w:rsid w:val="00D01594"/>
    <w:rsid w:val="00D01C10"/>
    <w:rsid w:val="00D01F52"/>
    <w:rsid w:val="00D0208B"/>
    <w:rsid w:val="00D0314C"/>
    <w:rsid w:val="00D0319A"/>
    <w:rsid w:val="00D03395"/>
    <w:rsid w:val="00D03998"/>
    <w:rsid w:val="00D03E6F"/>
    <w:rsid w:val="00D0402A"/>
    <w:rsid w:val="00D0417E"/>
    <w:rsid w:val="00D04206"/>
    <w:rsid w:val="00D04B6D"/>
    <w:rsid w:val="00D050D2"/>
    <w:rsid w:val="00D0595C"/>
    <w:rsid w:val="00D06D18"/>
    <w:rsid w:val="00D07F4D"/>
    <w:rsid w:val="00D10C0D"/>
    <w:rsid w:val="00D1162F"/>
    <w:rsid w:val="00D11D76"/>
    <w:rsid w:val="00D124B9"/>
    <w:rsid w:val="00D128DA"/>
    <w:rsid w:val="00D12FD5"/>
    <w:rsid w:val="00D141CB"/>
    <w:rsid w:val="00D14AD5"/>
    <w:rsid w:val="00D14BF2"/>
    <w:rsid w:val="00D14F24"/>
    <w:rsid w:val="00D15709"/>
    <w:rsid w:val="00D15BCE"/>
    <w:rsid w:val="00D165B0"/>
    <w:rsid w:val="00D16DAB"/>
    <w:rsid w:val="00D16FB4"/>
    <w:rsid w:val="00D2160E"/>
    <w:rsid w:val="00D216E8"/>
    <w:rsid w:val="00D227DC"/>
    <w:rsid w:val="00D23EB9"/>
    <w:rsid w:val="00D24512"/>
    <w:rsid w:val="00D25456"/>
    <w:rsid w:val="00D25D95"/>
    <w:rsid w:val="00D25F1E"/>
    <w:rsid w:val="00D25F7F"/>
    <w:rsid w:val="00D26ADD"/>
    <w:rsid w:val="00D26E81"/>
    <w:rsid w:val="00D27551"/>
    <w:rsid w:val="00D30169"/>
    <w:rsid w:val="00D3143E"/>
    <w:rsid w:val="00D3357E"/>
    <w:rsid w:val="00D33F41"/>
    <w:rsid w:val="00D3461C"/>
    <w:rsid w:val="00D346FE"/>
    <w:rsid w:val="00D34961"/>
    <w:rsid w:val="00D34D7F"/>
    <w:rsid w:val="00D34FDA"/>
    <w:rsid w:val="00D35A09"/>
    <w:rsid w:val="00D35BC6"/>
    <w:rsid w:val="00D36CCF"/>
    <w:rsid w:val="00D40D99"/>
    <w:rsid w:val="00D42BD8"/>
    <w:rsid w:val="00D42D32"/>
    <w:rsid w:val="00D449D1"/>
    <w:rsid w:val="00D44A91"/>
    <w:rsid w:val="00D44E33"/>
    <w:rsid w:val="00D459D3"/>
    <w:rsid w:val="00D45D0F"/>
    <w:rsid w:val="00D45D48"/>
    <w:rsid w:val="00D46716"/>
    <w:rsid w:val="00D47A3F"/>
    <w:rsid w:val="00D506B7"/>
    <w:rsid w:val="00D51068"/>
    <w:rsid w:val="00D51078"/>
    <w:rsid w:val="00D5181A"/>
    <w:rsid w:val="00D51C9A"/>
    <w:rsid w:val="00D52E96"/>
    <w:rsid w:val="00D5325F"/>
    <w:rsid w:val="00D53EAB"/>
    <w:rsid w:val="00D57AF5"/>
    <w:rsid w:val="00D60535"/>
    <w:rsid w:val="00D6100E"/>
    <w:rsid w:val="00D6176C"/>
    <w:rsid w:val="00D6181F"/>
    <w:rsid w:val="00D62404"/>
    <w:rsid w:val="00D63414"/>
    <w:rsid w:val="00D634D2"/>
    <w:rsid w:val="00D64A1C"/>
    <w:rsid w:val="00D64F25"/>
    <w:rsid w:val="00D653CD"/>
    <w:rsid w:val="00D66C2E"/>
    <w:rsid w:val="00D7018D"/>
    <w:rsid w:val="00D70979"/>
    <w:rsid w:val="00D717BB"/>
    <w:rsid w:val="00D71CA0"/>
    <w:rsid w:val="00D72699"/>
    <w:rsid w:val="00D73714"/>
    <w:rsid w:val="00D74243"/>
    <w:rsid w:val="00D749B2"/>
    <w:rsid w:val="00D74FA5"/>
    <w:rsid w:val="00D751C8"/>
    <w:rsid w:val="00D765A3"/>
    <w:rsid w:val="00D8135D"/>
    <w:rsid w:val="00D82631"/>
    <w:rsid w:val="00D829E6"/>
    <w:rsid w:val="00D83C26"/>
    <w:rsid w:val="00D8454A"/>
    <w:rsid w:val="00D848D6"/>
    <w:rsid w:val="00D85E9E"/>
    <w:rsid w:val="00D86F85"/>
    <w:rsid w:val="00D87F7C"/>
    <w:rsid w:val="00D87F8C"/>
    <w:rsid w:val="00D913C6"/>
    <w:rsid w:val="00D914E3"/>
    <w:rsid w:val="00D923B6"/>
    <w:rsid w:val="00D92FB6"/>
    <w:rsid w:val="00D930C2"/>
    <w:rsid w:val="00D9393D"/>
    <w:rsid w:val="00D943D8"/>
    <w:rsid w:val="00D94EA1"/>
    <w:rsid w:val="00D95DD7"/>
    <w:rsid w:val="00D96047"/>
    <w:rsid w:val="00D966F4"/>
    <w:rsid w:val="00D9685D"/>
    <w:rsid w:val="00D979FA"/>
    <w:rsid w:val="00DA238E"/>
    <w:rsid w:val="00DA23C7"/>
    <w:rsid w:val="00DA2A4B"/>
    <w:rsid w:val="00DA30B0"/>
    <w:rsid w:val="00DA347B"/>
    <w:rsid w:val="00DA3BE8"/>
    <w:rsid w:val="00DA44E8"/>
    <w:rsid w:val="00DA46E9"/>
    <w:rsid w:val="00DA6096"/>
    <w:rsid w:val="00DA75DF"/>
    <w:rsid w:val="00DB010B"/>
    <w:rsid w:val="00DB0166"/>
    <w:rsid w:val="00DB04BC"/>
    <w:rsid w:val="00DB0700"/>
    <w:rsid w:val="00DB18CC"/>
    <w:rsid w:val="00DB21F7"/>
    <w:rsid w:val="00DB26AB"/>
    <w:rsid w:val="00DB2729"/>
    <w:rsid w:val="00DB29EF"/>
    <w:rsid w:val="00DB3947"/>
    <w:rsid w:val="00DB4A32"/>
    <w:rsid w:val="00DB4EB5"/>
    <w:rsid w:val="00DB53CF"/>
    <w:rsid w:val="00DB5484"/>
    <w:rsid w:val="00DB54CF"/>
    <w:rsid w:val="00DB5BE3"/>
    <w:rsid w:val="00DB61C8"/>
    <w:rsid w:val="00DB6D69"/>
    <w:rsid w:val="00DC0161"/>
    <w:rsid w:val="00DC031A"/>
    <w:rsid w:val="00DC0F22"/>
    <w:rsid w:val="00DC1D03"/>
    <w:rsid w:val="00DC2B5F"/>
    <w:rsid w:val="00DC2D83"/>
    <w:rsid w:val="00DC2DFD"/>
    <w:rsid w:val="00DC2F00"/>
    <w:rsid w:val="00DC32A3"/>
    <w:rsid w:val="00DC59C1"/>
    <w:rsid w:val="00DC6831"/>
    <w:rsid w:val="00DC687F"/>
    <w:rsid w:val="00DC6A0D"/>
    <w:rsid w:val="00DC6E47"/>
    <w:rsid w:val="00DC7507"/>
    <w:rsid w:val="00DC76E7"/>
    <w:rsid w:val="00DD1CBE"/>
    <w:rsid w:val="00DD1E64"/>
    <w:rsid w:val="00DD1FF0"/>
    <w:rsid w:val="00DD2439"/>
    <w:rsid w:val="00DD2D3E"/>
    <w:rsid w:val="00DD37FF"/>
    <w:rsid w:val="00DD3BB0"/>
    <w:rsid w:val="00DD3F88"/>
    <w:rsid w:val="00DD4201"/>
    <w:rsid w:val="00DD4B24"/>
    <w:rsid w:val="00DD6D80"/>
    <w:rsid w:val="00DD74E6"/>
    <w:rsid w:val="00DE0520"/>
    <w:rsid w:val="00DE136C"/>
    <w:rsid w:val="00DE1845"/>
    <w:rsid w:val="00DE269C"/>
    <w:rsid w:val="00DE3F39"/>
    <w:rsid w:val="00DE4775"/>
    <w:rsid w:val="00DE47AE"/>
    <w:rsid w:val="00DE6209"/>
    <w:rsid w:val="00DE6335"/>
    <w:rsid w:val="00DE6717"/>
    <w:rsid w:val="00DF0E1E"/>
    <w:rsid w:val="00DF16B0"/>
    <w:rsid w:val="00DF1FF3"/>
    <w:rsid w:val="00DF20EE"/>
    <w:rsid w:val="00DF2989"/>
    <w:rsid w:val="00DF2E17"/>
    <w:rsid w:val="00DF31FE"/>
    <w:rsid w:val="00DF389F"/>
    <w:rsid w:val="00DF3C0D"/>
    <w:rsid w:val="00DF3F89"/>
    <w:rsid w:val="00DF528B"/>
    <w:rsid w:val="00DF550F"/>
    <w:rsid w:val="00DF78CC"/>
    <w:rsid w:val="00DF7E28"/>
    <w:rsid w:val="00DF7EAF"/>
    <w:rsid w:val="00E005AC"/>
    <w:rsid w:val="00E013C2"/>
    <w:rsid w:val="00E017D4"/>
    <w:rsid w:val="00E024B2"/>
    <w:rsid w:val="00E03782"/>
    <w:rsid w:val="00E03966"/>
    <w:rsid w:val="00E03D18"/>
    <w:rsid w:val="00E04AAC"/>
    <w:rsid w:val="00E04DF0"/>
    <w:rsid w:val="00E05474"/>
    <w:rsid w:val="00E06E47"/>
    <w:rsid w:val="00E0764D"/>
    <w:rsid w:val="00E07A71"/>
    <w:rsid w:val="00E10417"/>
    <w:rsid w:val="00E112EE"/>
    <w:rsid w:val="00E121D2"/>
    <w:rsid w:val="00E13A34"/>
    <w:rsid w:val="00E1419D"/>
    <w:rsid w:val="00E15CFA"/>
    <w:rsid w:val="00E161DC"/>
    <w:rsid w:val="00E176DD"/>
    <w:rsid w:val="00E17850"/>
    <w:rsid w:val="00E17E51"/>
    <w:rsid w:val="00E20018"/>
    <w:rsid w:val="00E208F5"/>
    <w:rsid w:val="00E21BEE"/>
    <w:rsid w:val="00E22208"/>
    <w:rsid w:val="00E246DC"/>
    <w:rsid w:val="00E2488F"/>
    <w:rsid w:val="00E26769"/>
    <w:rsid w:val="00E26D93"/>
    <w:rsid w:val="00E27B7C"/>
    <w:rsid w:val="00E30831"/>
    <w:rsid w:val="00E31E39"/>
    <w:rsid w:val="00E329A7"/>
    <w:rsid w:val="00E32DA3"/>
    <w:rsid w:val="00E33B65"/>
    <w:rsid w:val="00E33E4B"/>
    <w:rsid w:val="00E350CB"/>
    <w:rsid w:val="00E36B65"/>
    <w:rsid w:val="00E374B0"/>
    <w:rsid w:val="00E3763E"/>
    <w:rsid w:val="00E37CD9"/>
    <w:rsid w:val="00E417C3"/>
    <w:rsid w:val="00E41CEB"/>
    <w:rsid w:val="00E41E77"/>
    <w:rsid w:val="00E42185"/>
    <w:rsid w:val="00E43693"/>
    <w:rsid w:val="00E43974"/>
    <w:rsid w:val="00E44367"/>
    <w:rsid w:val="00E44C4C"/>
    <w:rsid w:val="00E45526"/>
    <w:rsid w:val="00E45588"/>
    <w:rsid w:val="00E45609"/>
    <w:rsid w:val="00E45EBF"/>
    <w:rsid w:val="00E5014B"/>
    <w:rsid w:val="00E51E80"/>
    <w:rsid w:val="00E51FB8"/>
    <w:rsid w:val="00E52734"/>
    <w:rsid w:val="00E5287D"/>
    <w:rsid w:val="00E53B6A"/>
    <w:rsid w:val="00E53C92"/>
    <w:rsid w:val="00E53CF8"/>
    <w:rsid w:val="00E53FB3"/>
    <w:rsid w:val="00E55054"/>
    <w:rsid w:val="00E56775"/>
    <w:rsid w:val="00E56786"/>
    <w:rsid w:val="00E56BE9"/>
    <w:rsid w:val="00E57FBC"/>
    <w:rsid w:val="00E60202"/>
    <w:rsid w:val="00E61EBF"/>
    <w:rsid w:val="00E626A4"/>
    <w:rsid w:val="00E63616"/>
    <w:rsid w:val="00E639B9"/>
    <w:rsid w:val="00E63B24"/>
    <w:rsid w:val="00E66EE1"/>
    <w:rsid w:val="00E67A27"/>
    <w:rsid w:val="00E67E44"/>
    <w:rsid w:val="00E707F7"/>
    <w:rsid w:val="00E70A0C"/>
    <w:rsid w:val="00E711A5"/>
    <w:rsid w:val="00E72108"/>
    <w:rsid w:val="00E73E49"/>
    <w:rsid w:val="00E7528F"/>
    <w:rsid w:val="00E752CE"/>
    <w:rsid w:val="00E75DD8"/>
    <w:rsid w:val="00E77397"/>
    <w:rsid w:val="00E77AC8"/>
    <w:rsid w:val="00E80BB7"/>
    <w:rsid w:val="00E8162D"/>
    <w:rsid w:val="00E82FFD"/>
    <w:rsid w:val="00E83644"/>
    <w:rsid w:val="00E840F9"/>
    <w:rsid w:val="00E844C5"/>
    <w:rsid w:val="00E84746"/>
    <w:rsid w:val="00E8474D"/>
    <w:rsid w:val="00E85020"/>
    <w:rsid w:val="00E865D1"/>
    <w:rsid w:val="00E87134"/>
    <w:rsid w:val="00E871B1"/>
    <w:rsid w:val="00E87388"/>
    <w:rsid w:val="00E90FCD"/>
    <w:rsid w:val="00E9169D"/>
    <w:rsid w:val="00E929B8"/>
    <w:rsid w:val="00E9352B"/>
    <w:rsid w:val="00E935DC"/>
    <w:rsid w:val="00E965D5"/>
    <w:rsid w:val="00E96F74"/>
    <w:rsid w:val="00E97075"/>
    <w:rsid w:val="00E97B37"/>
    <w:rsid w:val="00EA034F"/>
    <w:rsid w:val="00EA2CB6"/>
    <w:rsid w:val="00EA3556"/>
    <w:rsid w:val="00EA4565"/>
    <w:rsid w:val="00EA500C"/>
    <w:rsid w:val="00EA536C"/>
    <w:rsid w:val="00EA7100"/>
    <w:rsid w:val="00EA7A00"/>
    <w:rsid w:val="00EB0380"/>
    <w:rsid w:val="00EB159A"/>
    <w:rsid w:val="00EB22A2"/>
    <w:rsid w:val="00EB2514"/>
    <w:rsid w:val="00EB28BA"/>
    <w:rsid w:val="00EB2BCC"/>
    <w:rsid w:val="00EB306B"/>
    <w:rsid w:val="00EB5A3D"/>
    <w:rsid w:val="00EB6D0F"/>
    <w:rsid w:val="00EB7386"/>
    <w:rsid w:val="00EC03AB"/>
    <w:rsid w:val="00EC050C"/>
    <w:rsid w:val="00EC0886"/>
    <w:rsid w:val="00EC0A32"/>
    <w:rsid w:val="00EC0B39"/>
    <w:rsid w:val="00EC203D"/>
    <w:rsid w:val="00EC3E55"/>
    <w:rsid w:val="00EC5077"/>
    <w:rsid w:val="00EC5235"/>
    <w:rsid w:val="00EC52EE"/>
    <w:rsid w:val="00EC53E2"/>
    <w:rsid w:val="00EC55DA"/>
    <w:rsid w:val="00EC5709"/>
    <w:rsid w:val="00EC5F23"/>
    <w:rsid w:val="00EC78D0"/>
    <w:rsid w:val="00ED020E"/>
    <w:rsid w:val="00ED0224"/>
    <w:rsid w:val="00ED091A"/>
    <w:rsid w:val="00ED0CAB"/>
    <w:rsid w:val="00ED2B8F"/>
    <w:rsid w:val="00ED3521"/>
    <w:rsid w:val="00ED3C24"/>
    <w:rsid w:val="00ED3FD0"/>
    <w:rsid w:val="00ED4FA5"/>
    <w:rsid w:val="00ED5060"/>
    <w:rsid w:val="00ED5699"/>
    <w:rsid w:val="00ED5925"/>
    <w:rsid w:val="00ED6242"/>
    <w:rsid w:val="00ED62AD"/>
    <w:rsid w:val="00ED66B2"/>
    <w:rsid w:val="00ED68CC"/>
    <w:rsid w:val="00ED70D9"/>
    <w:rsid w:val="00EE0538"/>
    <w:rsid w:val="00EE0545"/>
    <w:rsid w:val="00EE0845"/>
    <w:rsid w:val="00EE0A9F"/>
    <w:rsid w:val="00EE13E7"/>
    <w:rsid w:val="00EE3F1A"/>
    <w:rsid w:val="00EE5309"/>
    <w:rsid w:val="00EE54DE"/>
    <w:rsid w:val="00EE640A"/>
    <w:rsid w:val="00EE6BDE"/>
    <w:rsid w:val="00EE7C47"/>
    <w:rsid w:val="00EE7E6F"/>
    <w:rsid w:val="00EF1B66"/>
    <w:rsid w:val="00EF24AF"/>
    <w:rsid w:val="00EF3109"/>
    <w:rsid w:val="00EF3E59"/>
    <w:rsid w:val="00EF4C07"/>
    <w:rsid w:val="00EF5537"/>
    <w:rsid w:val="00EF5932"/>
    <w:rsid w:val="00EF5A68"/>
    <w:rsid w:val="00EF5B71"/>
    <w:rsid w:val="00EF5D32"/>
    <w:rsid w:val="00EF7108"/>
    <w:rsid w:val="00EF722D"/>
    <w:rsid w:val="00EF778B"/>
    <w:rsid w:val="00EF7792"/>
    <w:rsid w:val="00F001B9"/>
    <w:rsid w:val="00F00B3B"/>
    <w:rsid w:val="00F00C2F"/>
    <w:rsid w:val="00F018A8"/>
    <w:rsid w:val="00F026ED"/>
    <w:rsid w:val="00F02A37"/>
    <w:rsid w:val="00F0461F"/>
    <w:rsid w:val="00F066ED"/>
    <w:rsid w:val="00F069AA"/>
    <w:rsid w:val="00F12B7C"/>
    <w:rsid w:val="00F1385B"/>
    <w:rsid w:val="00F13A49"/>
    <w:rsid w:val="00F1600A"/>
    <w:rsid w:val="00F21C74"/>
    <w:rsid w:val="00F222F0"/>
    <w:rsid w:val="00F22DB1"/>
    <w:rsid w:val="00F23967"/>
    <w:rsid w:val="00F23ED5"/>
    <w:rsid w:val="00F23F16"/>
    <w:rsid w:val="00F24112"/>
    <w:rsid w:val="00F24435"/>
    <w:rsid w:val="00F24C3C"/>
    <w:rsid w:val="00F24D7F"/>
    <w:rsid w:val="00F24DAE"/>
    <w:rsid w:val="00F262AE"/>
    <w:rsid w:val="00F26D9B"/>
    <w:rsid w:val="00F26F87"/>
    <w:rsid w:val="00F33415"/>
    <w:rsid w:val="00F33635"/>
    <w:rsid w:val="00F3394F"/>
    <w:rsid w:val="00F35F82"/>
    <w:rsid w:val="00F375CB"/>
    <w:rsid w:val="00F40480"/>
    <w:rsid w:val="00F41CC8"/>
    <w:rsid w:val="00F42121"/>
    <w:rsid w:val="00F436BB"/>
    <w:rsid w:val="00F43FFC"/>
    <w:rsid w:val="00F46A9E"/>
    <w:rsid w:val="00F474A0"/>
    <w:rsid w:val="00F51748"/>
    <w:rsid w:val="00F52162"/>
    <w:rsid w:val="00F54938"/>
    <w:rsid w:val="00F54E09"/>
    <w:rsid w:val="00F54FF2"/>
    <w:rsid w:val="00F5500C"/>
    <w:rsid w:val="00F550FB"/>
    <w:rsid w:val="00F556B9"/>
    <w:rsid w:val="00F56976"/>
    <w:rsid w:val="00F60D45"/>
    <w:rsid w:val="00F622D4"/>
    <w:rsid w:val="00F62FB8"/>
    <w:rsid w:val="00F6334B"/>
    <w:rsid w:val="00F64AFD"/>
    <w:rsid w:val="00F65A4F"/>
    <w:rsid w:val="00F66D37"/>
    <w:rsid w:val="00F66DA3"/>
    <w:rsid w:val="00F670A0"/>
    <w:rsid w:val="00F70665"/>
    <w:rsid w:val="00F71C9B"/>
    <w:rsid w:val="00F72BFC"/>
    <w:rsid w:val="00F72ED3"/>
    <w:rsid w:val="00F7393C"/>
    <w:rsid w:val="00F74B3A"/>
    <w:rsid w:val="00F74C70"/>
    <w:rsid w:val="00F75CE7"/>
    <w:rsid w:val="00F75D1A"/>
    <w:rsid w:val="00F763FA"/>
    <w:rsid w:val="00F77AAD"/>
    <w:rsid w:val="00F806C8"/>
    <w:rsid w:val="00F81C89"/>
    <w:rsid w:val="00F85A43"/>
    <w:rsid w:val="00F918B5"/>
    <w:rsid w:val="00F924B3"/>
    <w:rsid w:val="00F92916"/>
    <w:rsid w:val="00F92A28"/>
    <w:rsid w:val="00F92E2C"/>
    <w:rsid w:val="00F94392"/>
    <w:rsid w:val="00F94CD2"/>
    <w:rsid w:val="00F958FF"/>
    <w:rsid w:val="00F9633F"/>
    <w:rsid w:val="00FA1118"/>
    <w:rsid w:val="00FA1CBD"/>
    <w:rsid w:val="00FA240E"/>
    <w:rsid w:val="00FA2C4F"/>
    <w:rsid w:val="00FA32E9"/>
    <w:rsid w:val="00FA39D2"/>
    <w:rsid w:val="00FA3B12"/>
    <w:rsid w:val="00FA44BB"/>
    <w:rsid w:val="00FA4752"/>
    <w:rsid w:val="00FA4814"/>
    <w:rsid w:val="00FA4823"/>
    <w:rsid w:val="00FA7C64"/>
    <w:rsid w:val="00FB084F"/>
    <w:rsid w:val="00FB085E"/>
    <w:rsid w:val="00FB284C"/>
    <w:rsid w:val="00FB380E"/>
    <w:rsid w:val="00FB3AE6"/>
    <w:rsid w:val="00FB4EEE"/>
    <w:rsid w:val="00FB5015"/>
    <w:rsid w:val="00FB5F96"/>
    <w:rsid w:val="00FB6B74"/>
    <w:rsid w:val="00FB6C0D"/>
    <w:rsid w:val="00FC0C74"/>
    <w:rsid w:val="00FC0CE1"/>
    <w:rsid w:val="00FC100D"/>
    <w:rsid w:val="00FC15D7"/>
    <w:rsid w:val="00FC1A0C"/>
    <w:rsid w:val="00FC1E2A"/>
    <w:rsid w:val="00FC36BF"/>
    <w:rsid w:val="00FC3D41"/>
    <w:rsid w:val="00FC473E"/>
    <w:rsid w:val="00FC4C67"/>
    <w:rsid w:val="00FC538D"/>
    <w:rsid w:val="00FC7963"/>
    <w:rsid w:val="00FC7C1E"/>
    <w:rsid w:val="00FD01AF"/>
    <w:rsid w:val="00FD0CEA"/>
    <w:rsid w:val="00FD0E4E"/>
    <w:rsid w:val="00FD114D"/>
    <w:rsid w:val="00FD175D"/>
    <w:rsid w:val="00FD2857"/>
    <w:rsid w:val="00FD5080"/>
    <w:rsid w:val="00FD5353"/>
    <w:rsid w:val="00FD613E"/>
    <w:rsid w:val="00FD6E12"/>
    <w:rsid w:val="00FD7827"/>
    <w:rsid w:val="00FE051F"/>
    <w:rsid w:val="00FE0579"/>
    <w:rsid w:val="00FE1560"/>
    <w:rsid w:val="00FE16BB"/>
    <w:rsid w:val="00FE2C64"/>
    <w:rsid w:val="00FE36B6"/>
    <w:rsid w:val="00FE50A1"/>
    <w:rsid w:val="00FE51A3"/>
    <w:rsid w:val="00FE583F"/>
    <w:rsid w:val="00FE6462"/>
    <w:rsid w:val="00FE6A8A"/>
    <w:rsid w:val="00FE7302"/>
    <w:rsid w:val="00FF0637"/>
    <w:rsid w:val="00FF0825"/>
    <w:rsid w:val="00FF0942"/>
    <w:rsid w:val="00FF1125"/>
    <w:rsid w:val="00FF2761"/>
    <w:rsid w:val="00FF37A9"/>
    <w:rsid w:val="00FF5465"/>
    <w:rsid w:val="00FF5B59"/>
    <w:rsid w:val="00FF70E3"/>
    <w:rsid w:val="4882125B"/>
    <w:rsid w:val="4CC20B30"/>
    <w:rsid w:val="51573F14"/>
    <w:rsid w:val="554560D9"/>
    <w:rsid w:val="6E24699B"/>
    <w:rsid w:val="7DAF27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fillcolor="white" stroke="f">
      <v:fill color="white"/>
      <v:stroke on="f"/>
      <v:textbox inset="5.85pt,.7pt,5.85pt,.7pt"/>
    </o:shapedefaults>
    <o:shapelayout v:ext="edit">
      <o:idmap v:ext="edit" data="1"/>
    </o:shapelayout>
  </w:shapeDefaults>
  <w:decimalSymbol w:val="."/>
  <w:listSeparator w:val=","/>
  <w14:docId w14:val="78ECBBE8"/>
  <w15:docId w15:val="{52BE3CC9-7CA6-4AD5-9573-46E4D9586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114D"/>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qFormat/>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caption"/>
    <w:basedOn w:val="a"/>
    <w:next w:val="a"/>
    <w:uiPriority w:val="35"/>
    <w:semiHidden/>
    <w:unhideWhenUsed/>
    <w:qFormat/>
    <w:rPr>
      <w:b/>
      <w:bCs/>
      <w:szCs w:val="21"/>
    </w:rPr>
  </w:style>
  <w:style w:type="paragraph" w:styleId="a4">
    <w:name w:val="footer"/>
    <w:basedOn w:val="a"/>
    <w:link w:val="a5"/>
    <w:uiPriority w:val="99"/>
    <w:unhideWhenUsed/>
    <w:pPr>
      <w:tabs>
        <w:tab w:val="center" w:pos="4252"/>
        <w:tab w:val="right" w:pos="8504"/>
      </w:tabs>
      <w:snapToGrid w:val="0"/>
    </w:pPr>
  </w:style>
  <w:style w:type="paragraph" w:styleId="a6">
    <w:name w:val="annotation text"/>
    <w:basedOn w:val="a"/>
    <w:link w:val="a7"/>
    <w:uiPriority w:val="99"/>
    <w:semiHidden/>
    <w:unhideWhenUsed/>
    <w:pPr>
      <w:jc w:val="left"/>
    </w:pPr>
  </w:style>
  <w:style w:type="paragraph" w:styleId="a8">
    <w:name w:val="footnote text"/>
    <w:basedOn w:val="a"/>
    <w:link w:val="a9"/>
    <w:semiHidden/>
    <w:qFormat/>
    <w:pPr>
      <w:snapToGrid w:val="0"/>
      <w:jc w:val="left"/>
    </w:pPr>
    <w:rPr>
      <w:rFonts w:ascii="Century" w:eastAsia="ＭＳ 明朝" w:hAnsi="Century" w:cs="Times New Roman"/>
      <w:szCs w:val="24"/>
    </w:rPr>
  </w:style>
  <w:style w:type="paragraph" w:styleId="aa">
    <w:name w:val="annotation subject"/>
    <w:basedOn w:val="a6"/>
    <w:next w:val="a6"/>
    <w:link w:val="ab"/>
    <w:uiPriority w:val="99"/>
    <w:semiHidden/>
    <w:unhideWhenUsed/>
    <w:qFormat/>
    <w:rPr>
      <w:b/>
      <w:bCs/>
    </w:rPr>
  </w:style>
  <w:style w:type="paragraph" w:styleId="ac">
    <w:name w:val="Balloon Text"/>
    <w:basedOn w:val="a"/>
    <w:link w:val="ad"/>
    <w:uiPriority w:val="99"/>
    <w:semiHidden/>
    <w:unhideWhenUsed/>
    <w:rPr>
      <w:rFonts w:asciiTheme="majorHAnsi" w:eastAsiaTheme="majorEastAsia" w:hAnsiTheme="majorHAnsi" w:cstheme="majorBidi"/>
      <w:sz w:val="18"/>
      <w:szCs w:val="18"/>
    </w:rPr>
  </w:style>
  <w:style w:type="paragraph" w:styleId="ae">
    <w:name w:val="header"/>
    <w:basedOn w:val="a"/>
    <w:link w:val="af"/>
    <w:uiPriority w:val="99"/>
    <w:unhideWhenUsed/>
    <w:pPr>
      <w:tabs>
        <w:tab w:val="center" w:pos="4252"/>
        <w:tab w:val="right" w:pos="8504"/>
      </w:tabs>
      <w:snapToGrid w:val="0"/>
    </w:pPr>
  </w:style>
  <w:style w:type="character" w:styleId="af0">
    <w:name w:val="Strong"/>
    <w:basedOn w:val="a0"/>
    <w:uiPriority w:val="22"/>
    <w:qFormat/>
    <w:rPr>
      <w:b/>
      <w:bCs/>
    </w:rPr>
  </w:style>
  <w:style w:type="character" w:styleId="af1">
    <w:name w:val="Hyperlink"/>
    <w:basedOn w:val="a0"/>
    <w:uiPriority w:val="99"/>
    <w:unhideWhenUsed/>
    <w:rPr>
      <w:color w:val="0000FF" w:themeColor="hyperlink"/>
      <w:u w:val="single"/>
    </w:rPr>
  </w:style>
  <w:style w:type="character" w:styleId="af2">
    <w:name w:val="footnote reference"/>
    <w:basedOn w:val="a0"/>
    <w:semiHidden/>
    <w:qFormat/>
    <w:rPr>
      <w:vertAlign w:val="superscript"/>
    </w:rPr>
  </w:style>
  <w:style w:type="character" w:styleId="af3">
    <w:name w:val="annotation reference"/>
    <w:basedOn w:val="a0"/>
    <w:uiPriority w:val="99"/>
    <w:semiHidden/>
    <w:unhideWhenUsed/>
    <w:rPr>
      <w:sz w:val="18"/>
      <w:szCs w:val="18"/>
    </w:rPr>
  </w:style>
  <w:style w:type="table" w:styleId="af4">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ヘッダー (文字)"/>
    <w:basedOn w:val="a0"/>
    <w:link w:val="ae"/>
    <w:uiPriority w:val="99"/>
    <w:qFormat/>
  </w:style>
  <w:style w:type="character" w:customStyle="1" w:styleId="a5">
    <w:name w:val="フッター (文字)"/>
    <w:basedOn w:val="a0"/>
    <w:link w:val="a4"/>
    <w:uiPriority w:val="99"/>
  </w:style>
  <w:style w:type="paragraph" w:styleId="af5">
    <w:name w:val="List Paragraph"/>
    <w:basedOn w:val="a"/>
    <w:uiPriority w:val="34"/>
    <w:qFormat/>
    <w:pPr>
      <w:ind w:leftChars="400" w:left="840"/>
    </w:pPr>
  </w:style>
  <w:style w:type="character" w:customStyle="1" w:styleId="ad">
    <w:name w:val="吹き出し (文字)"/>
    <w:basedOn w:val="a0"/>
    <w:link w:val="ac"/>
    <w:uiPriority w:val="99"/>
    <w:semiHidden/>
    <w:qFormat/>
    <w:rPr>
      <w:rFonts w:asciiTheme="majorHAnsi" w:eastAsiaTheme="majorEastAsia" w:hAnsiTheme="majorHAnsi" w:cstheme="majorBidi"/>
      <w:sz w:val="18"/>
      <w:szCs w:val="18"/>
    </w:rPr>
  </w:style>
  <w:style w:type="paragraph" w:customStyle="1" w:styleId="Default">
    <w:name w:val="Default"/>
    <w:qFormat/>
    <w:pPr>
      <w:widowControl w:val="0"/>
      <w:autoSpaceDE w:val="0"/>
      <w:autoSpaceDN w:val="0"/>
      <w:adjustRightInd w:val="0"/>
    </w:pPr>
    <w:rPr>
      <w:rFonts w:ascii="ＭＳ ゴシック" w:eastAsia="ＭＳ ゴシック" w:hAnsiTheme="minorHAnsi" w:cs="ＭＳ ゴシック"/>
      <w:color w:val="000000"/>
      <w:sz w:val="24"/>
      <w:szCs w:val="24"/>
    </w:rPr>
  </w:style>
  <w:style w:type="character" w:customStyle="1" w:styleId="a9">
    <w:name w:val="脚注文字列 (文字)"/>
    <w:basedOn w:val="a0"/>
    <w:link w:val="a8"/>
    <w:semiHidden/>
    <w:qFormat/>
    <w:rPr>
      <w:rFonts w:ascii="Century" w:eastAsia="ＭＳ 明朝" w:hAnsi="Century" w:cs="Times New Roman"/>
      <w:szCs w:val="24"/>
    </w:rPr>
  </w:style>
  <w:style w:type="character" w:customStyle="1" w:styleId="a7">
    <w:name w:val="コメント文字列 (文字)"/>
    <w:basedOn w:val="a0"/>
    <w:link w:val="a6"/>
    <w:uiPriority w:val="99"/>
    <w:semiHidden/>
  </w:style>
  <w:style w:type="character" w:customStyle="1" w:styleId="ab">
    <w:name w:val="コメント内容 (文字)"/>
    <w:basedOn w:val="a7"/>
    <w:link w:val="aa"/>
    <w:uiPriority w:val="99"/>
    <w:semiHidden/>
    <w:qFormat/>
    <w:rPr>
      <w:b/>
      <w:bCs/>
    </w:rPr>
  </w:style>
  <w:style w:type="paragraph" w:styleId="af6">
    <w:name w:val="No Spacing"/>
    <w:uiPriority w:val="1"/>
    <w:qFormat/>
    <w:pPr>
      <w:widowControl w:val="0"/>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6017023">
      <w:bodyDiv w:val="1"/>
      <w:marLeft w:val="0"/>
      <w:marRight w:val="0"/>
      <w:marTop w:val="0"/>
      <w:marBottom w:val="0"/>
      <w:divBdr>
        <w:top w:val="none" w:sz="0" w:space="0" w:color="auto"/>
        <w:left w:val="none" w:sz="0" w:space="0" w:color="auto"/>
        <w:bottom w:val="none" w:sz="0" w:space="0" w:color="auto"/>
        <w:right w:val="none" w:sz="0" w:space="0" w:color="auto"/>
      </w:divBdr>
    </w:div>
    <w:div w:id="1591965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chart" Target="charts/chart7.xml"/><Relationship Id="rId34" Type="http://schemas.openxmlformats.org/officeDocument/2006/relationships/image" Target="media/image10.png"/><Relationship Id="rId42" Type="http://schemas.openxmlformats.org/officeDocument/2006/relationships/image" Target="media/image170.png"/><Relationship Id="rId47" Type="http://schemas.openxmlformats.org/officeDocument/2006/relationships/image" Target="media/image200.png"/><Relationship Id="rId50" Type="http://schemas.openxmlformats.org/officeDocument/2006/relationships/image" Target="media/image22.jpeg"/><Relationship Id="rId55" Type="http://schemas.openxmlformats.org/officeDocument/2006/relationships/image" Target="media/image27.png"/><Relationship Id="rId63" Type="http://schemas.openxmlformats.org/officeDocument/2006/relationships/image" Target="media/image310.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image" Target="media/image5.png"/><Relationship Id="rId11" Type="http://schemas.openxmlformats.org/officeDocument/2006/relationships/image" Target="media/image1.gif"/><Relationship Id="rId24" Type="http://schemas.openxmlformats.org/officeDocument/2006/relationships/chart" Target="charts/chart10.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190.png"/><Relationship Id="rId53" Type="http://schemas.openxmlformats.org/officeDocument/2006/relationships/image" Target="media/image25.png"/><Relationship Id="rId58" Type="http://schemas.openxmlformats.org/officeDocument/2006/relationships/image" Target="media/image280.png"/><Relationship Id="rId66"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31.png"/><Relationship Id="rId19" Type="http://schemas.openxmlformats.org/officeDocument/2006/relationships/chart" Target="charts/chart5.xml"/><Relationship Id="rId14" Type="http://schemas.openxmlformats.org/officeDocument/2006/relationships/image" Target="media/image2.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image" Target="media/image6.png"/><Relationship Id="rId35" Type="http://schemas.openxmlformats.org/officeDocument/2006/relationships/image" Target="media/image11.jpeg"/><Relationship Id="rId43" Type="http://schemas.openxmlformats.org/officeDocument/2006/relationships/image" Target="media/image18.png"/><Relationship Id="rId48" Type="http://schemas.openxmlformats.org/officeDocument/2006/relationships/image" Target="media/image21.png"/><Relationship Id="rId56" Type="http://schemas.openxmlformats.org/officeDocument/2006/relationships/image" Target="media/image270.png"/><Relationship Id="rId64" Type="http://schemas.openxmlformats.org/officeDocument/2006/relationships/image" Target="media/image320.png"/><Relationship Id="rId8" Type="http://schemas.openxmlformats.org/officeDocument/2006/relationships/endnotes" Target="endnotes.xml"/><Relationship Id="rId51" Type="http://schemas.openxmlformats.org/officeDocument/2006/relationships/image" Target="media/image23.png"/><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0.png"/><Relationship Id="rId59" Type="http://schemas.openxmlformats.org/officeDocument/2006/relationships/image" Target="media/image29.png"/><Relationship Id="rId67" Type="http://schemas.openxmlformats.org/officeDocument/2006/relationships/fontTable" Target="fontTable.xml"/><Relationship Id="rId20" Type="http://schemas.openxmlformats.org/officeDocument/2006/relationships/chart" Target="charts/chart6.xml"/><Relationship Id="rId41" Type="http://schemas.openxmlformats.org/officeDocument/2006/relationships/image" Target="media/image17.png"/><Relationship Id="rId54" Type="http://schemas.openxmlformats.org/officeDocument/2006/relationships/image" Target="media/image26.png"/><Relationship Id="rId62"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9.xml"/><Relationship Id="rId28" Type="http://schemas.openxmlformats.org/officeDocument/2006/relationships/image" Target="media/image3.png"/><Relationship Id="rId36" Type="http://schemas.openxmlformats.org/officeDocument/2006/relationships/image" Target="media/image12.png"/><Relationship Id="rId49" Type="http://schemas.openxmlformats.org/officeDocument/2006/relationships/image" Target="media/image210.png"/><Relationship Id="rId57" Type="http://schemas.openxmlformats.org/officeDocument/2006/relationships/image" Target="media/image28.png"/><Relationship Id="rId10" Type="http://schemas.openxmlformats.org/officeDocument/2006/relationships/footer" Target="footer1.xml"/><Relationship Id="rId31" Type="http://schemas.openxmlformats.org/officeDocument/2006/relationships/image" Target="media/image7.png"/><Relationship Id="rId44" Type="http://schemas.openxmlformats.org/officeDocument/2006/relationships/image" Target="media/image19.png"/><Relationship Id="rId52" Type="http://schemas.openxmlformats.org/officeDocument/2006/relationships/image" Target="media/image24.png"/><Relationship Id="rId60" Type="http://schemas.openxmlformats.org/officeDocument/2006/relationships/image" Target="media/image30.png"/><Relationship Id="rId65" Type="http://schemas.openxmlformats.org/officeDocument/2006/relationships/footer" Target="footer2.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chart" Target="charts/chart4.xml"/><Relationship Id="rId39"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______9.xlsx"/><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______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______11.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8.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_____12.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______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_____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_____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______6.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_____7.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______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ja-JP" altLang="en-US" sz="1200"/>
              <a:t>大阪府の人口推移</a:t>
            </a:r>
          </a:p>
        </c:rich>
      </c:tx>
      <c:layout>
        <c:manualLayout>
          <c:xMode val="edge"/>
          <c:yMode val="edge"/>
          <c:x val="0.378224974200206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stacked"/>
        <c:varyColors val="0"/>
        <c:ser>
          <c:idx val="0"/>
          <c:order val="0"/>
          <c:tx>
            <c:strRef>
              <c:f>Sheet1!$B$1</c:f>
              <c:strCache>
                <c:ptCount val="1"/>
                <c:pt idx="0">
                  <c:v>0～14歳</c:v>
                </c:pt>
              </c:strCache>
            </c:strRef>
          </c:tx>
          <c:spPr>
            <a:solidFill>
              <a:schemeClr val="accent1"/>
            </a:solidFill>
            <a:ln>
              <a:solidFill>
                <a:schemeClr val="tx1"/>
              </a:solidFill>
            </a:ln>
            <a:effectLst/>
          </c:spPr>
          <c:invertIfNegative val="0"/>
          <c:dLbls>
            <c:spPr>
              <a:solidFill>
                <a:schemeClr val="bg1">
                  <a:alpha val="92000"/>
                </a:schemeClr>
              </a:solid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1970年</c:v>
                </c:pt>
                <c:pt idx="1">
                  <c:v>1975年</c:v>
                </c:pt>
                <c:pt idx="2">
                  <c:v>1980年</c:v>
                </c:pt>
                <c:pt idx="3">
                  <c:v>1985年</c:v>
                </c:pt>
                <c:pt idx="4">
                  <c:v>1990年</c:v>
                </c:pt>
                <c:pt idx="5">
                  <c:v>1995年</c:v>
                </c:pt>
                <c:pt idx="6">
                  <c:v>2000年</c:v>
                </c:pt>
                <c:pt idx="7">
                  <c:v>2005年</c:v>
                </c:pt>
                <c:pt idx="8">
                  <c:v>2010年</c:v>
                </c:pt>
                <c:pt idx="9">
                  <c:v>2015年</c:v>
                </c:pt>
                <c:pt idx="10">
                  <c:v>2020年</c:v>
                </c:pt>
                <c:pt idx="11">
                  <c:v>2025年</c:v>
                </c:pt>
                <c:pt idx="12">
                  <c:v>2030年</c:v>
                </c:pt>
                <c:pt idx="13">
                  <c:v>2035年</c:v>
                </c:pt>
                <c:pt idx="14">
                  <c:v>2040年</c:v>
                </c:pt>
                <c:pt idx="15">
                  <c:v>2045年</c:v>
                </c:pt>
              </c:strCache>
            </c:strRef>
          </c:cat>
          <c:val>
            <c:numRef>
              <c:f>Sheet1!$B$2:$B$17</c:f>
              <c:numCache>
                <c:formatCode>0</c:formatCode>
                <c:ptCount val="16"/>
                <c:pt idx="0">
                  <c:v>182</c:v>
                </c:pt>
                <c:pt idx="1">
                  <c:v>212</c:v>
                </c:pt>
                <c:pt idx="2">
                  <c:v>207</c:v>
                </c:pt>
                <c:pt idx="3">
                  <c:v>185</c:v>
                </c:pt>
                <c:pt idx="4">
                  <c:v>151</c:v>
                </c:pt>
                <c:pt idx="5">
                  <c:v>132</c:v>
                </c:pt>
                <c:pt idx="6">
                  <c:v>125</c:v>
                </c:pt>
                <c:pt idx="7">
                  <c:v>122</c:v>
                </c:pt>
                <c:pt idx="8">
                  <c:v>117</c:v>
                </c:pt>
                <c:pt idx="9">
                  <c:v>110</c:v>
                </c:pt>
                <c:pt idx="10">
                  <c:v>103</c:v>
                </c:pt>
                <c:pt idx="11">
                  <c:v>96</c:v>
                </c:pt>
                <c:pt idx="12">
                  <c:v>90</c:v>
                </c:pt>
                <c:pt idx="13">
                  <c:v>84</c:v>
                </c:pt>
                <c:pt idx="14">
                  <c:v>81</c:v>
                </c:pt>
                <c:pt idx="15">
                  <c:v>77</c:v>
                </c:pt>
              </c:numCache>
            </c:numRef>
          </c:val>
          <c:extLst>
            <c:ext xmlns:c16="http://schemas.microsoft.com/office/drawing/2014/chart" uri="{C3380CC4-5D6E-409C-BE32-E72D297353CC}">
              <c16:uniqueId val="{00000000-D8F5-49F8-8DAD-5B04EC040237}"/>
            </c:ext>
          </c:extLst>
        </c:ser>
        <c:ser>
          <c:idx val="1"/>
          <c:order val="1"/>
          <c:tx>
            <c:strRef>
              <c:f>Sheet1!$C$1</c:f>
              <c:strCache>
                <c:ptCount val="1"/>
                <c:pt idx="0">
                  <c:v>15～64歳</c:v>
                </c:pt>
              </c:strCache>
            </c:strRef>
          </c:tx>
          <c:spPr>
            <a:solidFill>
              <a:srgbClr val="FFC000"/>
            </a:solidFill>
            <a:ln>
              <a:solidFill>
                <a:schemeClr val="tx1"/>
              </a:solidFill>
            </a:ln>
            <a:effectLst/>
          </c:spPr>
          <c:invertIfNegative val="0"/>
          <c:dLbls>
            <c:numFmt formatCode="0_ " sourceLinked="0"/>
            <c:spPr>
              <a:solidFill>
                <a:schemeClr val="bg1">
                  <a:alpha val="90000"/>
                </a:schemeClr>
              </a:solid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1970年</c:v>
                </c:pt>
                <c:pt idx="1">
                  <c:v>1975年</c:v>
                </c:pt>
                <c:pt idx="2">
                  <c:v>1980年</c:v>
                </c:pt>
                <c:pt idx="3">
                  <c:v>1985年</c:v>
                </c:pt>
                <c:pt idx="4">
                  <c:v>1990年</c:v>
                </c:pt>
                <c:pt idx="5">
                  <c:v>1995年</c:v>
                </c:pt>
                <c:pt idx="6">
                  <c:v>2000年</c:v>
                </c:pt>
                <c:pt idx="7">
                  <c:v>2005年</c:v>
                </c:pt>
                <c:pt idx="8">
                  <c:v>2010年</c:v>
                </c:pt>
                <c:pt idx="9">
                  <c:v>2015年</c:v>
                </c:pt>
                <c:pt idx="10">
                  <c:v>2020年</c:v>
                </c:pt>
                <c:pt idx="11">
                  <c:v>2025年</c:v>
                </c:pt>
                <c:pt idx="12">
                  <c:v>2030年</c:v>
                </c:pt>
                <c:pt idx="13">
                  <c:v>2035年</c:v>
                </c:pt>
                <c:pt idx="14">
                  <c:v>2040年</c:v>
                </c:pt>
                <c:pt idx="15">
                  <c:v>2045年</c:v>
                </c:pt>
              </c:strCache>
            </c:strRef>
          </c:cat>
          <c:val>
            <c:numRef>
              <c:f>Sheet1!$C$2:$C$17</c:f>
              <c:numCache>
                <c:formatCode>0</c:formatCode>
                <c:ptCount val="16"/>
                <c:pt idx="0">
                  <c:v>541</c:v>
                </c:pt>
                <c:pt idx="1">
                  <c:v>566</c:v>
                </c:pt>
                <c:pt idx="2">
                  <c:v>579</c:v>
                </c:pt>
                <c:pt idx="3">
                  <c:v>610</c:v>
                </c:pt>
                <c:pt idx="4">
                  <c:v>638</c:v>
                </c:pt>
                <c:pt idx="5">
                  <c:v>642</c:v>
                </c:pt>
                <c:pt idx="6">
                  <c:v>624</c:v>
                </c:pt>
                <c:pt idx="7">
                  <c:v>595</c:v>
                </c:pt>
                <c:pt idx="8">
                  <c:v>571</c:v>
                </c:pt>
                <c:pt idx="9">
                  <c:v>542</c:v>
                </c:pt>
                <c:pt idx="10">
                  <c:v>528</c:v>
                </c:pt>
                <c:pt idx="11">
                  <c:v>518</c:v>
                </c:pt>
                <c:pt idx="12">
                  <c:v>498</c:v>
                </c:pt>
                <c:pt idx="13">
                  <c:v>468</c:v>
                </c:pt>
                <c:pt idx="14">
                  <c:v>428</c:v>
                </c:pt>
                <c:pt idx="15">
                  <c:v>400</c:v>
                </c:pt>
              </c:numCache>
            </c:numRef>
          </c:val>
          <c:extLst>
            <c:ext xmlns:c16="http://schemas.microsoft.com/office/drawing/2014/chart" uri="{C3380CC4-5D6E-409C-BE32-E72D297353CC}">
              <c16:uniqueId val="{00000001-D8F5-49F8-8DAD-5B04EC040237}"/>
            </c:ext>
          </c:extLst>
        </c:ser>
        <c:ser>
          <c:idx val="2"/>
          <c:order val="2"/>
          <c:tx>
            <c:strRef>
              <c:f>Sheet1!$D$1</c:f>
              <c:strCache>
                <c:ptCount val="1"/>
                <c:pt idx="0">
                  <c:v>65歳以上</c:v>
                </c:pt>
              </c:strCache>
            </c:strRef>
          </c:tx>
          <c:spPr>
            <a:solidFill>
              <a:schemeClr val="accent3">
                <a:lumMod val="40000"/>
                <a:lumOff val="60000"/>
              </a:schemeClr>
            </a:solidFill>
            <a:ln>
              <a:solidFill>
                <a:schemeClr val="tx1"/>
              </a:solidFill>
            </a:ln>
            <a:effectLst/>
          </c:spPr>
          <c:invertIfNegative val="0"/>
          <c:dPt>
            <c:idx val="9"/>
            <c:invertIfNegative val="0"/>
            <c:bubble3D val="0"/>
            <c:spPr>
              <a:solidFill>
                <a:schemeClr val="accent3">
                  <a:lumMod val="40000"/>
                  <a:lumOff val="60000"/>
                </a:schemeClr>
              </a:solidFill>
              <a:ln>
                <a:solidFill>
                  <a:schemeClr val="tx1"/>
                </a:solidFill>
              </a:ln>
              <a:effectLst/>
            </c:spPr>
            <c:extLst>
              <c:ext xmlns:c16="http://schemas.microsoft.com/office/drawing/2014/chart" uri="{C3380CC4-5D6E-409C-BE32-E72D297353CC}">
                <c16:uniqueId val="{00000003-D8F5-49F8-8DAD-5B04EC040237}"/>
              </c:ext>
            </c:extLst>
          </c:dPt>
          <c:dLbls>
            <c:numFmt formatCode="0_ " sourceLinked="0"/>
            <c:spPr>
              <a:solidFill>
                <a:schemeClr val="bg1">
                  <a:alpha val="90000"/>
                </a:schemeClr>
              </a:solid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1970年</c:v>
                </c:pt>
                <c:pt idx="1">
                  <c:v>1975年</c:v>
                </c:pt>
                <c:pt idx="2">
                  <c:v>1980年</c:v>
                </c:pt>
                <c:pt idx="3">
                  <c:v>1985年</c:v>
                </c:pt>
                <c:pt idx="4">
                  <c:v>1990年</c:v>
                </c:pt>
                <c:pt idx="5">
                  <c:v>1995年</c:v>
                </c:pt>
                <c:pt idx="6">
                  <c:v>2000年</c:v>
                </c:pt>
                <c:pt idx="7">
                  <c:v>2005年</c:v>
                </c:pt>
                <c:pt idx="8">
                  <c:v>2010年</c:v>
                </c:pt>
                <c:pt idx="9">
                  <c:v>2015年</c:v>
                </c:pt>
                <c:pt idx="10">
                  <c:v>2020年</c:v>
                </c:pt>
                <c:pt idx="11">
                  <c:v>2025年</c:v>
                </c:pt>
                <c:pt idx="12">
                  <c:v>2030年</c:v>
                </c:pt>
                <c:pt idx="13">
                  <c:v>2035年</c:v>
                </c:pt>
                <c:pt idx="14">
                  <c:v>2040年</c:v>
                </c:pt>
                <c:pt idx="15">
                  <c:v>2045年</c:v>
                </c:pt>
              </c:strCache>
            </c:strRef>
          </c:cat>
          <c:val>
            <c:numRef>
              <c:f>Sheet1!$D$2:$D$17</c:f>
              <c:numCache>
                <c:formatCode>0</c:formatCode>
                <c:ptCount val="16"/>
                <c:pt idx="0">
                  <c:v>39</c:v>
                </c:pt>
                <c:pt idx="1">
                  <c:v>50</c:v>
                </c:pt>
                <c:pt idx="2">
                  <c:v>61</c:v>
                </c:pt>
                <c:pt idx="3">
                  <c:v>72</c:v>
                </c:pt>
                <c:pt idx="4">
                  <c:v>85</c:v>
                </c:pt>
                <c:pt idx="5">
                  <c:v>105</c:v>
                </c:pt>
                <c:pt idx="6">
                  <c:v>132</c:v>
                </c:pt>
                <c:pt idx="7">
                  <c:v>165</c:v>
                </c:pt>
                <c:pt idx="8">
                  <c:v>198</c:v>
                </c:pt>
                <c:pt idx="9">
                  <c:v>232</c:v>
                </c:pt>
                <c:pt idx="10">
                  <c:v>244</c:v>
                </c:pt>
                <c:pt idx="11">
                  <c:v>243</c:v>
                </c:pt>
                <c:pt idx="12">
                  <c:v>245</c:v>
                </c:pt>
                <c:pt idx="13">
                  <c:v>253</c:v>
                </c:pt>
                <c:pt idx="14">
                  <c:v>268</c:v>
                </c:pt>
                <c:pt idx="15">
                  <c:v>271</c:v>
                </c:pt>
              </c:numCache>
            </c:numRef>
          </c:val>
          <c:extLst>
            <c:ext xmlns:c16="http://schemas.microsoft.com/office/drawing/2014/chart" uri="{C3380CC4-5D6E-409C-BE32-E72D297353CC}">
              <c16:uniqueId val="{00000004-D8F5-49F8-8DAD-5B04EC040237}"/>
            </c:ext>
          </c:extLst>
        </c:ser>
        <c:dLbls>
          <c:showLegendKey val="0"/>
          <c:showVal val="0"/>
          <c:showCatName val="0"/>
          <c:showSerName val="0"/>
          <c:showPercent val="0"/>
          <c:showBubbleSize val="0"/>
        </c:dLbls>
        <c:gapWidth val="219"/>
        <c:overlap val="100"/>
        <c:serLines>
          <c:spPr>
            <a:ln w="6350" cap="flat" cmpd="sng" algn="ctr">
              <a:solidFill>
                <a:schemeClr val="tx1"/>
              </a:solidFill>
              <a:prstDash val="sysDot"/>
              <a:round/>
            </a:ln>
            <a:effectLst/>
          </c:spPr>
        </c:serLines>
        <c:axId val="287770735"/>
        <c:axId val="287779471"/>
      </c:barChart>
      <c:lineChart>
        <c:grouping val="standard"/>
        <c:varyColors val="0"/>
        <c:ser>
          <c:idx val="3"/>
          <c:order val="3"/>
          <c:tx>
            <c:strRef>
              <c:f>Sheet1!$E$1</c:f>
              <c:strCache>
                <c:ptCount val="1"/>
                <c:pt idx="0">
                  <c:v>合計</c:v>
                </c:pt>
              </c:strCache>
            </c:strRef>
          </c:tx>
          <c:spPr>
            <a:ln w="28575" cap="rnd">
              <a:noFill/>
              <a:round/>
            </a:ln>
            <a:effectLst/>
          </c:spPr>
          <c:marker>
            <c:symbol val="none"/>
          </c:marker>
          <c:dLbls>
            <c:numFmt formatCode="0_ " sourceLinked="0"/>
            <c:spPr>
              <a:noFill/>
              <a:ln>
                <a:solidFill>
                  <a:schemeClr val="tx1"/>
                </a:solid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1970年</c:v>
                </c:pt>
                <c:pt idx="1">
                  <c:v>1975年</c:v>
                </c:pt>
                <c:pt idx="2">
                  <c:v>1980年</c:v>
                </c:pt>
                <c:pt idx="3">
                  <c:v>1985年</c:v>
                </c:pt>
                <c:pt idx="4">
                  <c:v>1990年</c:v>
                </c:pt>
                <c:pt idx="5">
                  <c:v>1995年</c:v>
                </c:pt>
                <c:pt idx="6">
                  <c:v>2000年</c:v>
                </c:pt>
                <c:pt idx="7">
                  <c:v>2005年</c:v>
                </c:pt>
                <c:pt idx="8">
                  <c:v>2010年</c:v>
                </c:pt>
                <c:pt idx="9">
                  <c:v>2015年</c:v>
                </c:pt>
                <c:pt idx="10">
                  <c:v>2020年</c:v>
                </c:pt>
                <c:pt idx="11">
                  <c:v>2025年</c:v>
                </c:pt>
                <c:pt idx="12">
                  <c:v>2030年</c:v>
                </c:pt>
                <c:pt idx="13">
                  <c:v>2035年</c:v>
                </c:pt>
                <c:pt idx="14">
                  <c:v>2040年</c:v>
                </c:pt>
                <c:pt idx="15">
                  <c:v>2045年</c:v>
                </c:pt>
              </c:strCache>
            </c:strRef>
          </c:cat>
          <c:val>
            <c:numRef>
              <c:f>Sheet1!$E$2:$E$17</c:f>
              <c:numCache>
                <c:formatCode>0</c:formatCode>
                <c:ptCount val="16"/>
                <c:pt idx="0">
                  <c:v>762</c:v>
                </c:pt>
                <c:pt idx="1">
                  <c:v>828</c:v>
                </c:pt>
                <c:pt idx="2">
                  <c:v>847</c:v>
                </c:pt>
                <c:pt idx="3">
                  <c:v>867</c:v>
                </c:pt>
                <c:pt idx="4">
                  <c:v>873</c:v>
                </c:pt>
                <c:pt idx="5">
                  <c:v>880</c:v>
                </c:pt>
                <c:pt idx="6">
                  <c:v>881</c:v>
                </c:pt>
                <c:pt idx="7">
                  <c:v>882</c:v>
                </c:pt>
                <c:pt idx="8">
                  <c:v>887</c:v>
                </c:pt>
                <c:pt idx="9">
                  <c:v>884</c:v>
                </c:pt>
                <c:pt idx="10">
                  <c:v>874</c:v>
                </c:pt>
                <c:pt idx="11">
                  <c:v>856</c:v>
                </c:pt>
                <c:pt idx="12">
                  <c:v>833</c:v>
                </c:pt>
                <c:pt idx="13">
                  <c:v>806</c:v>
                </c:pt>
                <c:pt idx="14">
                  <c:v>776</c:v>
                </c:pt>
                <c:pt idx="15">
                  <c:v>748</c:v>
                </c:pt>
              </c:numCache>
            </c:numRef>
          </c:val>
          <c:smooth val="0"/>
          <c:extLst>
            <c:ext xmlns:c16="http://schemas.microsoft.com/office/drawing/2014/chart" uri="{C3380CC4-5D6E-409C-BE32-E72D297353CC}">
              <c16:uniqueId val="{00000005-D8F5-49F8-8DAD-5B04EC040237}"/>
            </c:ext>
          </c:extLst>
        </c:ser>
        <c:dLbls>
          <c:showLegendKey val="0"/>
          <c:showVal val="0"/>
          <c:showCatName val="0"/>
          <c:showSerName val="0"/>
          <c:showPercent val="0"/>
          <c:showBubbleSize val="0"/>
        </c:dLbls>
        <c:marker val="1"/>
        <c:smooth val="0"/>
        <c:axId val="287770735"/>
        <c:axId val="287779471"/>
      </c:lineChart>
      <c:lineChart>
        <c:grouping val="standard"/>
        <c:varyColors val="0"/>
        <c:ser>
          <c:idx val="4"/>
          <c:order val="4"/>
          <c:tx>
            <c:strRef>
              <c:f>Sheet1!$F$1</c:f>
              <c:strCache>
                <c:ptCount val="1"/>
                <c:pt idx="0">
                  <c:v>15～64歳の割合</c:v>
                </c:pt>
              </c:strCache>
            </c:strRef>
          </c:tx>
          <c:spPr>
            <a:ln w="28575" cap="rnd">
              <a:solidFill>
                <a:schemeClr val="tx1"/>
              </a:solidFill>
              <a:round/>
            </a:ln>
            <a:effectLst/>
          </c:spPr>
          <c:marker>
            <c:symbol val="x"/>
            <c:size val="7"/>
            <c:spPr>
              <a:solidFill>
                <a:schemeClr val="bg1"/>
              </a:solidFill>
              <a:ln w="9525">
                <a:solidFill>
                  <a:schemeClr val="tx1"/>
                </a:solidFill>
              </a:ln>
              <a:effectLst/>
            </c:spPr>
          </c:marker>
          <c:dLbls>
            <c:numFmt formatCode="0.0_ " sourceLinked="0"/>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1970年</c:v>
                </c:pt>
                <c:pt idx="1">
                  <c:v>1975年</c:v>
                </c:pt>
                <c:pt idx="2">
                  <c:v>1980年</c:v>
                </c:pt>
                <c:pt idx="3">
                  <c:v>1985年</c:v>
                </c:pt>
                <c:pt idx="4">
                  <c:v>1990年</c:v>
                </c:pt>
                <c:pt idx="5">
                  <c:v>1995年</c:v>
                </c:pt>
                <c:pt idx="6">
                  <c:v>2000年</c:v>
                </c:pt>
                <c:pt idx="7">
                  <c:v>2005年</c:v>
                </c:pt>
                <c:pt idx="8">
                  <c:v>2010年</c:v>
                </c:pt>
                <c:pt idx="9">
                  <c:v>2015年</c:v>
                </c:pt>
                <c:pt idx="10">
                  <c:v>2020年</c:v>
                </c:pt>
                <c:pt idx="11">
                  <c:v>2025年</c:v>
                </c:pt>
                <c:pt idx="12">
                  <c:v>2030年</c:v>
                </c:pt>
                <c:pt idx="13">
                  <c:v>2035年</c:v>
                </c:pt>
                <c:pt idx="14">
                  <c:v>2040年</c:v>
                </c:pt>
                <c:pt idx="15">
                  <c:v>2045年</c:v>
                </c:pt>
              </c:strCache>
            </c:strRef>
          </c:cat>
          <c:val>
            <c:numRef>
              <c:f>Sheet1!$F$2:$F$17</c:f>
              <c:numCache>
                <c:formatCode>General</c:formatCode>
                <c:ptCount val="16"/>
                <c:pt idx="0">
                  <c:v>70.900000000000006</c:v>
                </c:pt>
                <c:pt idx="1">
                  <c:v>68.3</c:v>
                </c:pt>
                <c:pt idx="2">
                  <c:v>68.3</c:v>
                </c:pt>
                <c:pt idx="3">
                  <c:v>70.400000000000006</c:v>
                </c:pt>
                <c:pt idx="4">
                  <c:v>73</c:v>
                </c:pt>
                <c:pt idx="5">
                  <c:v>73</c:v>
                </c:pt>
                <c:pt idx="6">
                  <c:v>70.8</c:v>
                </c:pt>
                <c:pt idx="7">
                  <c:v>67.5</c:v>
                </c:pt>
                <c:pt idx="8">
                  <c:v>64.400000000000006</c:v>
                </c:pt>
                <c:pt idx="9">
                  <c:v>61.3</c:v>
                </c:pt>
                <c:pt idx="10">
                  <c:v>60.4</c:v>
                </c:pt>
                <c:pt idx="11">
                  <c:v>60.5</c:v>
                </c:pt>
                <c:pt idx="12">
                  <c:v>59.8</c:v>
                </c:pt>
                <c:pt idx="13">
                  <c:v>58.1</c:v>
                </c:pt>
                <c:pt idx="14">
                  <c:v>55.1</c:v>
                </c:pt>
                <c:pt idx="15">
                  <c:v>53.5</c:v>
                </c:pt>
              </c:numCache>
            </c:numRef>
          </c:val>
          <c:smooth val="0"/>
          <c:extLst>
            <c:ext xmlns:c16="http://schemas.microsoft.com/office/drawing/2014/chart" uri="{C3380CC4-5D6E-409C-BE32-E72D297353CC}">
              <c16:uniqueId val="{00000006-D8F5-49F8-8DAD-5B04EC040237}"/>
            </c:ext>
          </c:extLst>
        </c:ser>
        <c:dLbls>
          <c:showLegendKey val="0"/>
          <c:showVal val="0"/>
          <c:showCatName val="0"/>
          <c:showSerName val="0"/>
          <c:showPercent val="0"/>
          <c:showBubbleSize val="0"/>
        </c:dLbls>
        <c:marker val="1"/>
        <c:smooth val="0"/>
        <c:axId val="287755343"/>
        <c:axId val="287794031"/>
      </c:lineChart>
      <c:catAx>
        <c:axId val="28777073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287779471"/>
        <c:crosses val="autoZero"/>
        <c:auto val="1"/>
        <c:lblAlgn val="ctr"/>
        <c:lblOffset val="100"/>
        <c:noMultiLvlLbl val="0"/>
      </c:catAx>
      <c:valAx>
        <c:axId val="287779471"/>
        <c:scaling>
          <c:orientation val="minMax"/>
          <c:max val="1200"/>
          <c:min val="0"/>
        </c:scaling>
        <c:delete val="0"/>
        <c:axPos val="l"/>
        <c:majorGridlines>
          <c:spPr>
            <a:ln w="9525" cap="flat" cmpd="sng" algn="ctr">
              <a:solidFill>
                <a:schemeClr val="tx1">
                  <a:lumMod val="15000"/>
                  <a:lumOff val="85000"/>
                </a:schemeClr>
              </a:solidFill>
              <a:round/>
            </a:ln>
            <a:effectLst/>
          </c:spPr>
        </c:majorGridlines>
        <c:numFmt formatCode="0_ " sourceLinked="0"/>
        <c:majorTickMark val="out"/>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287770735"/>
        <c:crosses val="autoZero"/>
        <c:crossBetween val="between"/>
      </c:valAx>
      <c:catAx>
        <c:axId val="287755343"/>
        <c:scaling>
          <c:orientation val="minMax"/>
        </c:scaling>
        <c:delete val="1"/>
        <c:axPos val="t"/>
        <c:numFmt formatCode="General" sourceLinked="1"/>
        <c:majorTickMark val="out"/>
        <c:minorTickMark val="none"/>
        <c:tickLblPos val="nextTo"/>
        <c:crossAx val="287794031"/>
        <c:crosses val="max"/>
        <c:auto val="1"/>
        <c:lblAlgn val="ctr"/>
        <c:lblOffset val="100"/>
        <c:noMultiLvlLbl val="0"/>
      </c:catAx>
      <c:valAx>
        <c:axId val="287794031"/>
        <c:scaling>
          <c:orientation val="minMax"/>
          <c:max val="75"/>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287755343"/>
        <c:crosses val="max"/>
        <c:crossBetween val="between"/>
      </c:valAx>
      <c:spPr>
        <a:noFill/>
        <a:ln>
          <a:noFill/>
        </a:ln>
        <a:effectLst/>
      </c:spPr>
    </c:plotArea>
    <c:legend>
      <c:legendPos val="b"/>
      <c:legendEntry>
        <c:idx val="3"/>
        <c:delete val="1"/>
      </c:legendEntry>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lang="ja-JP"/>
      </a:pPr>
      <a:endParaRPr lang="ja-JP"/>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254593175853012E-2"/>
          <c:y val="0.16824969168010628"/>
          <c:w val="0.97131443687915542"/>
          <c:h val="0.75090788350251403"/>
        </c:manualLayout>
      </c:layout>
      <c:lineChart>
        <c:grouping val="standard"/>
        <c:varyColors val="0"/>
        <c:ser>
          <c:idx val="0"/>
          <c:order val="0"/>
          <c:tx>
            <c:strRef>
              <c:f>Sheet1!$B$1</c:f>
              <c:strCache>
                <c:ptCount val="1"/>
                <c:pt idx="0">
                  <c:v>合計</c:v>
                </c:pt>
              </c:strCache>
            </c:strRef>
          </c:tx>
          <c:spPr>
            <a:ln w="28575" cap="rnd">
              <a:solidFill>
                <a:schemeClr val="accent1"/>
              </a:solidFill>
              <a:round/>
            </a:ln>
            <a:effectLst/>
          </c:spPr>
          <c:marker>
            <c:symbol val="diamond"/>
            <c:size val="6"/>
            <c:spPr>
              <a:solidFill>
                <a:schemeClr val="accent1"/>
              </a:solidFill>
              <a:ln w="9525">
                <a:solidFill>
                  <a:schemeClr val="accent1"/>
                </a:solidFill>
              </a:ln>
              <a:effectLst/>
            </c:spPr>
          </c:marker>
          <c:dLbls>
            <c:dLbl>
              <c:idx val="0"/>
              <c:layout>
                <c:manualLayout>
                  <c:x val="-4.3904174573055031E-2"/>
                  <c:y val="-0.13351351351351351"/>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525-4C78-A51D-1F7C7D4A5EB6}"/>
                </c:ext>
              </c:extLst>
            </c:dLbl>
            <c:dLbl>
              <c:idx val="1"/>
              <c:layout>
                <c:manualLayout>
                  <c:x val="-4.3904174573055031E-2"/>
                  <c:y val="-0.18756756756756757"/>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525-4C78-A51D-1F7C7D4A5EB6}"/>
                </c:ext>
              </c:extLst>
            </c:dLbl>
            <c:dLbl>
              <c:idx val="2"/>
              <c:layout>
                <c:manualLayout>
                  <c:x val="-4.3904174573055031E-2"/>
                  <c:y val="-0.16954954954954954"/>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525-4C78-A51D-1F7C7D4A5EB6}"/>
                </c:ext>
              </c:extLst>
            </c:dLbl>
            <c:dLbl>
              <c:idx val="3"/>
              <c:layout>
                <c:manualLayout>
                  <c:x val="-4.3904174573055073E-2"/>
                  <c:y val="-0.16954954954954959"/>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525-4C78-A51D-1F7C7D4A5EB6}"/>
                </c:ext>
              </c:extLst>
            </c:dLbl>
            <c:dLbl>
              <c:idx val="4"/>
              <c:layout>
                <c:manualLayout>
                  <c:x val="-4.3904174573055114E-2"/>
                  <c:y val="-0.16954954954954954"/>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525-4C78-A51D-1F7C7D4A5EB6}"/>
                </c:ext>
              </c:extLst>
            </c:dLbl>
            <c:dLbl>
              <c:idx val="5"/>
              <c:layout>
                <c:manualLayout>
                  <c:x val="-4.3904174573055031E-2"/>
                  <c:y val="-0.13155994054959996"/>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525-4C78-A51D-1F7C7D4A5EB6}"/>
                </c:ext>
              </c:extLst>
            </c:dLbl>
            <c:dLbl>
              <c:idx val="6"/>
              <c:layout>
                <c:manualLayout>
                  <c:x val="-4.5090132827324478E-2"/>
                  <c:y val="-0.12927805711033108"/>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525-4C78-A51D-1F7C7D4A5EB6}"/>
                </c:ext>
              </c:extLst>
            </c:dLbl>
            <c:dLbl>
              <c:idx val="8"/>
              <c:layout>
                <c:manualLayout>
                  <c:x val="-4.5090132827324478E-2"/>
                  <c:y val="-0.11083578408120671"/>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525-4C78-A51D-1F7C7D4A5EB6}"/>
                </c:ext>
              </c:extLst>
            </c:dLbl>
            <c:dLbl>
              <c:idx val="9"/>
              <c:layout>
                <c:manualLayout>
                  <c:x val="-3.5253776389905719E-2"/>
                  <c:y val="0.1187387387387387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525-4C78-A51D-1F7C7D4A5E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23年度</c:v>
                </c:pt>
                <c:pt idx="1">
                  <c:v>24年度</c:v>
                </c:pt>
                <c:pt idx="2">
                  <c:v>25年度</c:v>
                </c:pt>
                <c:pt idx="3">
                  <c:v>26年度</c:v>
                </c:pt>
                <c:pt idx="4">
                  <c:v>27年度</c:v>
                </c:pt>
                <c:pt idx="5">
                  <c:v>28年度</c:v>
                </c:pt>
                <c:pt idx="6">
                  <c:v>29年度</c:v>
                </c:pt>
                <c:pt idx="7">
                  <c:v>30年度</c:v>
                </c:pt>
                <c:pt idx="8">
                  <c:v>元年度</c:v>
                </c:pt>
                <c:pt idx="9">
                  <c:v>２年度</c:v>
                </c:pt>
              </c:strCache>
            </c:strRef>
          </c:cat>
          <c:val>
            <c:numRef>
              <c:f>Sheet1!$B$2:$B$11</c:f>
              <c:numCache>
                <c:formatCode>General</c:formatCode>
                <c:ptCount val="10"/>
                <c:pt idx="0">
                  <c:v>3775</c:v>
                </c:pt>
                <c:pt idx="1">
                  <c:v>4126</c:v>
                </c:pt>
                <c:pt idx="2">
                  <c:v>4789</c:v>
                </c:pt>
                <c:pt idx="3">
                  <c:v>5362</c:v>
                </c:pt>
                <c:pt idx="4">
                  <c:v>6426</c:v>
                </c:pt>
                <c:pt idx="5">
                  <c:v>7017</c:v>
                </c:pt>
                <c:pt idx="6">
                  <c:v>7911</c:v>
                </c:pt>
                <c:pt idx="7">
                  <c:v>8329</c:v>
                </c:pt>
                <c:pt idx="8">
                  <c:v>7930</c:v>
                </c:pt>
                <c:pt idx="9">
                  <c:v>6917</c:v>
                </c:pt>
              </c:numCache>
            </c:numRef>
          </c:val>
          <c:smooth val="0"/>
          <c:extLst>
            <c:ext xmlns:c16="http://schemas.microsoft.com/office/drawing/2014/chart" uri="{C3380CC4-5D6E-409C-BE32-E72D297353CC}">
              <c16:uniqueId val="{00000009-7525-4C78-A51D-1F7C7D4A5EB6}"/>
            </c:ext>
          </c:extLst>
        </c:ser>
        <c:dLbls>
          <c:showLegendKey val="0"/>
          <c:showVal val="0"/>
          <c:showCatName val="0"/>
          <c:showSerName val="0"/>
          <c:showPercent val="0"/>
          <c:showBubbleSize val="0"/>
        </c:dLbls>
        <c:marker val="1"/>
        <c:smooth val="0"/>
        <c:axId val="1453390672"/>
        <c:axId val="1453391088"/>
      </c:lineChart>
      <c:catAx>
        <c:axId val="1453390672"/>
        <c:scaling>
          <c:orientation val="minMax"/>
        </c:scaling>
        <c:delete val="1"/>
        <c:axPos val="b"/>
        <c:numFmt formatCode="General" sourceLinked="1"/>
        <c:majorTickMark val="none"/>
        <c:minorTickMark val="none"/>
        <c:tickLblPos val="nextTo"/>
        <c:crossAx val="1453391088"/>
        <c:crosses val="autoZero"/>
        <c:auto val="1"/>
        <c:lblAlgn val="ctr"/>
        <c:lblOffset val="100"/>
        <c:noMultiLvlLbl val="0"/>
      </c:catAx>
      <c:valAx>
        <c:axId val="1453391088"/>
        <c:scaling>
          <c:orientation val="minMax"/>
          <c:min val="3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53390672"/>
        <c:crosses val="autoZero"/>
        <c:crossBetween val="between"/>
        <c:majorUnit val="3000"/>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478210025726979E-2"/>
          <c:y val="5.0190176739852911E-2"/>
          <c:w val="0.90686780489072505"/>
          <c:h val="0.85178720974974298"/>
        </c:manualLayout>
      </c:layout>
      <c:lineChart>
        <c:grouping val="standard"/>
        <c:varyColors val="0"/>
        <c:ser>
          <c:idx val="0"/>
          <c:order val="0"/>
          <c:tx>
            <c:strRef>
              <c:f>Sheet1!$B$1</c:f>
              <c:strCache>
                <c:ptCount val="1"/>
                <c:pt idx="0">
                  <c:v>身体</c:v>
                </c:pt>
              </c:strCache>
            </c:strRef>
          </c:tx>
          <c:spPr>
            <a:ln w="28575" cap="rnd" cmpd="sng" algn="ctr">
              <a:solidFill>
                <a:srgbClr val="00B0F0"/>
              </a:solidFill>
              <a:prstDash val="sysDash"/>
              <a:round/>
            </a:ln>
          </c:spPr>
          <c:marker>
            <c:spPr>
              <a:solidFill>
                <a:srgbClr val="00B0F0"/>
              </a:solidFill>
              <a:ln w="9525" cap="flat" cmpd="sng" algn="ctr">
                <a:noFill/>
                <a:prstDash val="solid"/>
                <a:round/>
              </a:ln>
            </c:spPr>
          </c:marker>
          <c:dLbls>
            <c:dLbl>
              <c:idx val="0"/>
              <c:layout>
                <c:manualLayout>
                  <c:x val="-4.5612466758486882E-2"/>
                  <c:y val="2.65136653140200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E59-4E31-B923-4DE44DEA87A8}"/>
                </c:ext>
              </c:extLst>
            </c:dLbl>
            <c:dLbl>
              <c:idx val="1"/>
              <c:layout>
                <c:manualLayout>
                  <c:x val="-4.6365045953414216E-2"/>
                  <c:y val="-2.678777780763752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E59-4E31-B923-4DE44DEA87A8}"/>
                </c:ext>
              </c:extLst>
            </c:dLbl>
            <c:dLbl>
              <c:idx val="2"/>
              <c:layout>
                <c:manualLayout>
                  <c:x val="-4.11595332761623E-2"/>
                  <c:y val="-3.751077190436530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E59-4E31-B923-4DE44DEA87A8}"/>
                </c:ext>
              </c:extLst>
            </c:dLbl>
            <c:dLbl>
              <c:idx val="3"/>
              <c:layout>
                <c:manualLayout>
                  <c:x val="-4.20134611886386E-2"/>
                  <c:y val="-3.73531124309120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E59-4E31-B923-4DE44DEA87A8}"/>
                </c:ext>
              </c:extLst>
            </c:dLbl>
            <c:dLbl>
              <c:idx val="4"/>
              <c:layout>
                <c:manualLayout>
                  <c:x val="-3.6893705118543348E-2"/>
                  <c:y val="4.309370884953374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E59-4E31-B923-4DE44DEA87A8}"/>
                </c:ext>
              </c:extLst>
            </c:dLbl>
            <c:dLbl>
              <c:idx val="5"/>
              <c:layout>
                <c:manualLayout>
                  <c:x val="-4.4393163725821402E-2"/>
                  <c:y val="-3.25925129665960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E59-4E31-B923-4DE44DEA87A8}"/>
                </c:ext>
              </c:extLst>
            </c:dLbl>
            <c:dLbl>
              <c:idx val="6"/>
              <c:layout>
                <c:manualLayout>
                  <c:x val="-4.1883873426712702E-2"/>
                  <c:y val="-4.1076742540288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E59-4E31-B923-4DE44DEA87A8}"/>
                </c:ext>
              </c:extLst>
            </c:dLbl>
            <c:dLbl>
              <c:idx val="7"/>
              <c:layout>
                <c:manualLayout>
                  <c:x val="-3.9183666398136002E-2"/>
                  <c:y val="-4.104055252479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E59-4E31-B923-4DE44DEA87A8}"/>
                </c:ext>
              </c:extLst>
            </c:dLbl>
            <c:dLbl>
              <c:idx val="8"/>
              <c:layout>
                <c:manualLayout>
                  <c:x val="-4.06993927739231E-2"/>
                  <c:y val="-5.02023595173470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E59-4E31-B923-4DE44DEA87A8}"/>
                </c:ext>
              </c:extLst>
            </c:dLbl>
            <c:dLbl>
              <c:idx val="9"/>
              <c:layout>
                <c:manualLayout>
                  <c:x val="-4.6204620462046202E-2"/>
                  <c:y val="4.550625711035260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E59-4E31-B923-4DE44DEA87A8}"/>
                </c:ext>
              </c:extLst>
            </c:dLbl>
            <c:spPr>
              <a:noFill/>
              <a:ln>
                <a:noFill/>
              </a:ln>
              <a:effectLst/>
            </c:spPr>
            <c:txPr>
              <a:bodyPr rot="0" spcFirstLastPara="0" vertOverflow="ellipsis" vert="horz" wrap="square" lIns="38100" tIns="19050" rIns="38100" bIns="19050" anchor="ctr" anchorCtr="1"/>
              <a:lstStyle/>
              <a:p>
                <a:pPr>
                  <a:defRPr lang="ja-JP" sz="900" b="1" i="0" u="none" strike="noStrike" kern="1200" baseline="0">
                    <a:solidFill>
                      <a:sysClr val="windowText" lastClr="000000"/>
                    </a:solidFill>
                    <a:latin typeface="+mj-ea"/>
                    <a:ea typeface="+mj-ea"/>
                    <a:cs typeface="+mn-cs"/>
                  </a:defRPr>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23年度</c:v>
                </c:pt>
                <c:pt idx="1">
                  <c:v>24年度</c:v>
                </c:pt>
                <c:pt idx="2">
                  <c:v>25年度</c:v>
                </c:pt>
                <c:pt idx="3">
                  <c:v>26年度</c:v>
                </c:pt>
                <c:pt idx="4">
                  <c:v>27年度</c:v>
                </c:pt>
                <c:pt idx="5">
                  <c:v>28年度</c:v>
                </c:pt>
                <c:pt idx="6">
                  <c:v>29年度</c:v>
                </c:pt>
                <c:pt idx="7">
                  <c:v>30年度</c:v>
                </c:pt>
                <c:pt idx="8">
                  <c:v>元年度</c:v>
                </c:pt>
                <c:pt idx="9">
                  <c:v>２年度</c:v>
                </c:pt>
              </c:strCache>
            </c:strRef>
          </c:cat>
          <c:val>
            <c:numRef>
              <c:f>Sheet1!$B$2:$B$11</c:f>
              <c:numCache>
                <c:formatCode>General</c:formatCode>
                <c:ptCount val="10"/>
                <c:pt idx="0">
                  <c:v>1783</c:v>
                </c:pt>
                <c:pt idx="1">
                  <c:v>1801</c:v>
                </c:pt>
                <c:pt idx="2">
                  <c:v>1999</c:v>
                </c:pt>
                <c:pt idx="3">
                  <c:v>1986</c:v>
                </c:pt>
                <c:pt idx="4">
                  <c:v>2155</c:v>
                </c:pt>
                <c:pt idx="5">
                  <c:v>2176</c:v>
                </c:pt>
                <c:pt idx="6">
                  <c:v>2194</c:v>
                </c:pt>
                <c:pt idx="7">
                  <c:v>2317</c:v>
                </c:pt>
                <c:pt idx="8">
                  <c:v>1995</c:v>
                </c:pt>
                <c:pt idx="9">
                  <c:v>1556</c:v>
                </c:pt>
              </c:numCache>
            </c:numRef>
          </c:val>
          <c:smooth val="0"/>
          <c:extLst>
            <c:ext xmlns:c16="http://schemas.microsoft.com/office/drawing/2014/chart" uri="{C3380CC4-5D6E-409C-BE32-E72D297353CC}">
              <c16:uniqueId val="{0000000A-1E59-4E31-B923-4DE44DEA87A8}"/>
            </c:ext>
          </c:extLst>
        </c:ser>
        <c:ser>
          <c:idx val="1"/>
          <c:order val="1"/>
          <c:tx>
            <c:strRef>
              <c:f>Sheet1!$C$1</c:f>
              <c:strCache>
                <c:ptCount val="1"/>
                <c:pt idx="0">
                  <c:v>知的</c:v>
                </c:pt>
              </c:strCache>
            </c:strRef>
          </c:tx>
          <c:spPr>
            <a:ln w="31750" cap="rnd" cmpd="sng" algn="ctr">
              <a:solidFill>
                <a:srgbClr val="00B050"/>
              </a:solidFill>
              <a:prstDash val="sysDot"/>
              <a:round/>
            </a:ln>
          </c:spPr>
          <c:marker>
            <c:spPr>
              <a:solidFill>
                <a:srgbClr val="92D050"/>
              </a:solidFill>
              <a:ln>
                <a:noFill/>
              </a:ln>
            </c:spPr>
          </c:marker>
          <c:dLbls>
            <c:dLbl>
              <c:idx val="0"/>
              <c:layout>
                <c:manualLayout>
                  <c:x val="-3.4729693441785101E-2"/>
                  <c:y val="-4.51479401252318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E59-4E31-B923-4DE44DEA87A8}"/>
                </c:ext>
              </c:extLst>
            </c:dLbl>
            <c:dLbl>
              <c:idx val="1"/>
              <c:layout>
                <c:manualLayout>
                  <c:x val="-4.6487357397157057E-2"/>
                  <c:y val="-3.908163356713525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E59-4E31-B923-4DE44DEA87A8}"/>
                </c:ext>
              </c:extLst>
            </c:dLbl>
            <c:dLbl>
              <c:idx val="2"/>
              <c:layout>
                <c:manualLayout>
                  <c:x val="-3.5888880226605399E-2"/>
                  <c:y val="5.80523680273754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E59-4E31-B923-4DE44DEA87A8}"/>
                </c:ext>
              </c:extLst>
            </c:dLbl>
            <c:dLbl>
              <c:idx val="3"/>
              <c:layout>
                <c:manualLayout>
                  <c:x val="-3.4867770241591101E-2"/>
                  <c:y val="4.0837386794227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E59-4E31-B923-4DE44DEA87A8}"/>
                </c:ext>
              </c:extLst>
            </c:dLbl>
            <c:dLbl>
              <c:idx val="4"/>
              <c:layout>
                <c:manualLayout>
                  <c:x val="-3.9528945020486303E-2"/>
                  <c:y val="4.50866679207762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1E59-4E31-B923-4DE44DEA87A8}"/>
                </c:ext>
              </c:extLst>
            </c:dLbl>
            <c:dLbl>
              <c:idx val="5"/>
              <c:layout>
                <c:manualLayout>
                  <c:x val="-4.3739334563377599E-2"/>
                  <c:y val="4.07295333817060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1E59-4E31-B923-4DE44DEA87A8}"/>
                </c:ext>
              </c:extLst>
            </c:dLbl>
            <c:dLbl>
              <c:idx val="6"/>
              <c:layout>
                <c:manualLayout>
                  <c:x val="-3.7452595653266099E-2"/>
                  <c:y val="5.30964858061684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1E59-4E31-B923-4DE44DEA87A8}"/>
                </c:ext>
              </c:extLst>
            </c:dLbl>
            <c:dLbl>
              <c:idx val="7"/>
              <c:layout>
                <c:manualLayout>
                  <c:x val="-4.0323622913472398E-2"/>
                  <c:y val="5.01901767398528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1E59-4E31-B923-4DE44DEA87A8}"/>
                </c:ext>
              </c:extLst>
            </c:dLbl>
            <c:dLbl>
              <c:idx val="8"/>
              <c:layout>
                <c:manualLayout>
                  <c:x val="-4.0323622913472398E-2"/>
                  <c:y val="5.01779939623586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1E59-4E31-B923-4DE44DEA87A8}"/>
                </c:ext>
              </c:extLst>
            </c:dLbl>
            <c:dLbl>
              <c:idx val="9"/>
              <c:layout>
                <c:manualLayout>
                  <c:x val="-4.6204620462046202E-2"/>
                  <c:y val="-5.04814884487563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1E59-4E31-B923-4DE44DEA87A8}"/>
                </c:ext>
              </c:extLst>
            </c:dLbl>
            <c:spPr>
              <a:noFill/>
              <a:ln>
                <a:noFill/>
              </a:ln>
              <a:effectLst/>
            </c:spPr>
            <c:txPr>
              <a:bodyPr rot="0" spcFirstLastPara="0" vertOverflow="ellipsis" vert="horz" wrap="square" lIns="38100" tIns="19050" rIns="38100" bIns="19050" anchor="ctr" anchorCtr="1"/>
              <a:lstStyle/>
              <a:p>
                <a:pPr>
                  <a:defRPr lang="ja-JP" sz="900" b="1" i="0" u="none" strike="noStrike" kern="1200" baseline="0">
                    <a:solidFill>
                      <a:sysClr val="windowText" lastClr="000000"/>
                    </a:solidFill>
                    <a:latin typeface="+mj-ea"/>
                    <a:ea typeface="+mj-ea"/>
                    <a:cs typeface="+mn-cs"/>
                  </a:defRPr>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23年度</c:v>
                </c:pt>
                <c:pt idx="1">
                  <c:v>24年度</c:v>
                </c:pt>
                <c:pt idx="2">
                  <c:v>25年度</c:v>
                </c:pt>
                <c:pt idx="3">
                  <c:v>26年度</c:v>
                </c:pt>
                <c:pt idx="4">
                  <c:v>27年度</c:v>
                </c:pt>
                <c:pt idx="5">
                  <c:v>28年度</c:v>
                </c:pt>
                <c:pt idx="6">
                  <c:v>29年度</c:v>
                </c:pt>
                <c:pt idx="7">
                  <c:v>30年度</c:v>
                </c:pt>
                <c:pt idx="8">
                  <c:v>元年度</c:v>
                </c:pt>
                <c:pt idx="9">
                  <c:v>２年度</c:v>
                </c:pt>
              </c:strCache>
            </c:strRef>
          </c:cat>
          <c:val>
            <c:numRef>
              <c:f>Sheet1!$C$2:$C$11</c:f>
              <c:numCache>
                <c:formatCode>General</c:formatCode>
                <c:ptCount val="10"/>
                <c:pt idx="0">
                  <c:v>1017</c:v>
                </c:pt>
                <c:pt idx="1">
                  <c:v>1128</c:v>
                </c:pt>
                <c:pt idx="2">
                  <c:v>1246</c:v>
                </c:pt>
                <c:pt idx="3">
                  <c:v>1340</c:v>
                </c:pt>
                <c:pt idx="4">
                  <c:v>1486</c:v>
                </c:pt>
                <c:pt idx="5">
                  <c:v>1639</c:v>
                </c:pt>
                <c:pt idx="6">
                  <c:v>1815</c:v>
                </c:pt>
                <c:pt idx="7">
                  <c:v>1917</c:v>
                </c:pt>
                <c:pt idx="8">
                  <c:v>1759</c:v>
                </c:pt>
                <c:pt idx="9">
                  <c:v>1647</c:v>
                </c:pt>
              </c:numCache>
            </c:numRef>
          </c:val>
          <c:smooth val="0"/>
          <c:extLst>
            <c:ext xmlns:c16="http://schemas.microsoft.com/office/drawing/2014/chart" uri="{C3380CC4-5D6E-409C-BE32-E72D297353CC}">
              <c16:uniqueId val="{00000015-1E59-4E31-B923-4DE44DEA87A8}"/>
            </c:ext>
          </c:extLst>
        </c:ser>
        <c:ser>
          <c:idx val="2"/>
          <c:order val="2"/>
          <c:tx>
            <c:strRef>
              <c:f>Sheet1!$D$1</c:f>
              <c:strCache>
                <c:ptCount val="1"/>
                <c:pt idx="0">
                  <c:v>精神</c:v>
                </c:pt>
              </c:strCache>
            </c:strRef>
          </c:tx>
          <c:spPr>
            <a:ln w="31750" cap="rnd" cmpd="sng" algn="ctr">
              <a:solidFill>
                <a:schemeClr val="tx2"/>
              </a:solidFill>
              <a:prstDash val="solid"/>
              <a:round/>
            </a:ln>
          </c:spPr>
          <c:marker>
            <c:spPr>
              <a:solidFill>
                <a:schemeClr val="tx2"/>
              </a:solidFill>
              <a:ln>
                <a:noFill/>
              </a:ln>
            </c:spPr>
          </c:marker>
          <c:dLbls>
            <c:dLbl>
              <c:idx val="0"/>
              <c:layout>
                <c:manualLayout>
                  <c:x val="-3.2529473419782899E-2"/>
                  <c:y val="4.88966524235665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1E59-4E31-B923-4DE44DEA87A8}"/>
                </c:ext>
              </c:extLst>
            </c:dLbl>
            <c:dLbl>
              <c:idx val="1"/>
              <c:layout>
                <c:manualLayout>
                  <c:x val="-3.5085020313054903E-2"/>
                  <c:y val="3.719509464047360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1E59-4E31-B923-4DE44DEA87A8}"/>
                </c:ext>
              </c:extLst>
            </c:dLbl>
            <c:dLbl>
              <c:idx val="2"/>
              <c:layout>
                <c:manualLayout>
                  <c:x val="-4.3528321336070652E-2"/>
                  <c:y val="-3.25287325432444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1E59-4E31-B923-4DE44DEA87A8}"/>
                </c:ext>
              </c:extLst>
            </c:dLbl>
            <c:dLbl>
              <c:idx val="3"/>
              <c:layout>
                <c:manualLayout>
                  <c:x val="-3.0220974853390901E-2"/>
                  <c:y val="4.17457203515088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1E59-4E31-B923-4DE44DEA87A8}"/>
                </c:ext>
              </c:extLst>
            </c:dLbl>
            <c:dLbl>
              <c:idx val="4"/>
              <c:layout>
                <c:manualLayout>
                  <c:x val="-4.9782143568687494E-2"/>
                  <c:y val="-3.676296435641798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1E59-4E31-B923-4DE44DEA87A8}"/>
                </c:ext>
              </c:extLst>
            </c:dLbl>
            <c:dLbl>
              <c:idx val="5"/>
              <c:layout>
                <c:manualLayout>
                  <c:x val="-4.3240733522171101E-2"/>
                  <c:y val="-4.33499054938951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1E59-4E31-B923-4DE44DEA87A8}"/>
                </c:ext>
              </c:extLst>
            </c:dLbl>
            <c:dLbl>
              <c:idx val="6"/>
              <c:layout>
                <c:manualLayout>
                  <c:x val="-3.3133407828971957E-2"/>
                  <c:y val="4.976521279549949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1E59-4E31-B923-4DE44DEA87A8}"/>
                </c:ext>
              </c:extLst>
            </c:dLbl>
            <c:dLbl>
              <c:idx val="7"/>
              <c:layout>
                <c:manualLayout>
                  <c:x val="-4.240880780991501E-2"/>
                  <c:y val="3.746669891519532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1E59-4E31-B923-4DE44DEA87A8}"/>
                </c:ext>
              </c:extLst>
            </c:dLbl>
            <c:dLbl>
              <c:idx val="8"/>
              <c:layout>
                <c:manualLayout>
                  <c:x val="-4.5004201207522326E-2"/>
                  <c:y val="5.01658111848646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1E59-4E31-B923-4DE44DEA87A8}"/>
                </c:ext>
              </c:extLst>
            </c:dLbl>
            <c:dLbl>
              <c:idx val="9"/>
              <c:layout>
                <c:manualLayout>
                  <c:x val="-4.4004400440044007E-2"/>
                  <c:y val="5.00568828213879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1E59-4E31-B923-4DE44DEA87A8}"/>
                </c:ext>
              </c:extLst>
            </c:dLbl>
            <c:spPr>
              <a:noFill/>
              <a:ln>
                <a:noFill/>
              </a:ln>
              <a:effectLst/>
            </c:spPr>
            <c:txPr>
              <a:bodyPr rot="0" spcFirstLastPara="0" vertOverflow="ellipsis" vert="horz" wrap="square" lIns="38100" tIns="19050" rIns="38100" bIns="19050" anchor="ctr" anchorCtr="1"/>
              <a:lstStyle/>
              <a:p>
                <a:pPr>
                  <a:defRPr lang="ja-JP" sz="900" b="1" i="0" u="none" strike="noStrike" kern="1200" baseline="0">
                    <a:solidFill>
                      <a:sysClr val="windowText" lastClr="000000"/>
                    </a:solidFill>
                    <a:latin typeface="+mj-ea"/>
                    <a:ea typeface="+mj-ea"/>
                    <a:cs typeface="+mn-cs"/>
                  </a:defRPr>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23年度</c:v>
                </c:pt>
                <c:pt idx="1">
                  <c:v>24年度</c:v>
                </c:pt>
                <c:pt idx="2">
                  <c:v>25年度</c:v>
                </c:pt>
                <c:pt idx="3">
                  <c:v>26年度</c:v>
                </c:pt>
                <c:pt idx="4">
                  <c:v>27年度</c:v>
                </c:pt>
                <c:pt idx="5">
                  <c:v>28年度</c:v>
                </c:pt>
                <c:pt idx="6">
                  <c:v>29年度</c:v>
                </c:pt>
                <c:pt idx="7">
                  <c:v>30年度</c:v>
                </c:pt>
                <c:pt idx="8">
                  <c:v>元年度</c:v>
                </c:pt>
                <c:pt idx="9">
                  <c:v>２年度</c:v>
                </c:pt>
              </c:strCache>
            </c:strRef>
          </c:cat>
          <c:val>
            <c:numRef>
              <c:f>Sheet1!$D$2:$D$11</c:f>
              <c:numCache>
                <c:formatCode>General</c:formatCode>
                <c:ptCount val="10"/>
                <c:pt idx="0">
                  <c:v>928</c:v>
                </c:pt>
                <c:pt idx="1">
                  <c:v>1104</c:v>
                </c:pt>
                <c:pt idx="2">
                  <c:v>1433</c:v>
                </c:pt>
                <c:pt idx="3">
                  <c:v>1893</c:v>
                </c:pt>
                <c:pt idx="4">
                  <c:v>2615</c:v>
                </c:pt>
                <c:pt idx="5">
                  <c:v>3033</c:v>
                </c:pt>
                <c:pt idx="6">
                  <c:v>3635</c:v>
                </c:pt>
                <c:pt idx="7">
                  <c:v>3827</c:v>
                </c:pt>
                <c:pt idx="8">
                  <c:v>3864</c:v>
                </c:pt>
                <c:pt idx="9">
                  <c:v>2997</c:v>
                </c:pt>
              </c:numCache>
            </c:numRef>
          </c:val>
          <c:smooth val="0"/>
          <c:extLst>
            <c:ext xmlns:c16="http://schemas.microsoft.com/office/drawing/2014/chart" uri="{C3380CC4-5D6E-409C-BE32-E72D297353CC}">
              <c16:uniqueId val="{00000020-1E59-4E31-B923-4DE44DEA87A8}"/>
            </c:ext>
          </c:extLst>
        </c:ser>
        <c:ser>
          <c:idx val="3"/>
          <c:order val="3"/>
          <c:tx>
            <c:strRef>
              <c:f>Sheet1!$E$1</c:f>
              <c:strCache>
                <c:ptCount val="1"/>
                <c:pt idx="0">
                  <c:v>その他</c:v>
                </c:pt>
              </c:strCache>
            </c:strRef>
          </c:tx>
          <c:spPr>
            <a:ln w="22225" cap="rnd" cmpd="sng" algn="ctr">
              <a:solidFill>
                <a:srgbClr val="C00000"/>
              </a:solidFill>
              <a:prstDash val="solid"/>
              <a:round/>
            </a:ln>
          </c:spPr>
          <c:marker>
            <c:symbol val="circle"/>
            <c:size val="6"/>
            <c:spPr>
              <a:solidFill>
                <a:schemeClr val="accent2">
                  <a:lumMod val="75000"/>
                </a:schemeClr>
              </a:solidFill>
              <a:ln>
                <a:noFill/>
              </a:ln>
            </c:spPr>
          </c:marker>
          <c:dLbls>
            <c:dLbl>
              <c:idx val="0"/>
              <c:layout>
                <c:manualLayout>
                  <c:x val="-3.1166335481918699E-2"/>
                  <c:y val="-3.45338169352039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1-1E59-4E31-B923-4DE44DEA87A8}"/>
                </c:ext>
              </c:extLst>
            </c:dLbl>
            <c:dLbl>
              <c:idx val="1"/>
              <c:layout>
                <c:manualLayout>
                  <c:x val="-3.41527887480828E-2"/>
                  <c:y val="-4.243464566929130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2-1E59-4E31-B923-4DE44DEA87A8}"/>
                </c:ext>
              </c:extLst>
            </c:dLbl>
            <c:dLbl>
              <c:idx val="2"/>
              <c:layout>
                <c:manualLayout>
                  <c:x val="-2.79542284937155E-2"/>
                  <c:y val="-3.505450897136150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3-1E59-4E31-B923-4DE44DEA87A8}"/>
                </c:ext>
              </c:extLst>
            </c:dLbl>
            <c:dLbl>
              <c:idx val="3"/>
              <c:layout>
                <c:manualLayout>
                  <c:x val="-3.3318607451296403E-2"/>
                  <c:y val="-3.14441070292836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4-1E59-4E31-B923-4DE44DEA87A8}"/>
                </c:ext>
              </c:extLst>
            </c:dLbl>
            <c:dLbl>
              <c:idx val="4"/>
              <c:layout>
                <c:manualLayout>
                  <c:x val="-3.2514574292075001E-2"/>
                  <c:y val="-4.50114213539008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5-1E59-4E31-B923-4DE44DEA87A8}"/>
                </c:ext>
              </c:extLst>
            </c:dLbl>
            <c:dLbl>
              <c:idx val="5"/>
              <c:layout>
                <c:manualLayout>
                  <c:x val="-3.4262276621362997E-2"/>
                  <c:y val="-4.763322673403030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6-1E59-4E31-B923-4DE44DEA87A8}"/>
                </c:ext>
              </c:extLst>
            </c:dLbl>
            <c:dLbl>
              <c:idx val="6"/>
              <c:layout>
                <c:manualLayout>
                  <c:x val="-3.1820725379624701E-2"/>
                  <c:y val="-5.21462291616277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7-1E59-4E31-B923-4DE44DEA87A8}"/>
                </c:ext>
              </c:extLst>
            </c:dLbl>
            <c:dLbl>
              <c:idx val="7"/>
              <c:layout>
                <c:manualLayout>
                  <c:x val="-3.2302868082083797E-2"/>
                  <c:y val="-4.56635582668206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8-1E59-4E31-B923-4DE44DEA87A8}"/>
                </c:ext>
              </c:extLst>
            </c:dLbl>
            <c:dLbl>
              <c:idx val="8"/>
              <c:layout>
                <c:manualLayout>
                  <c:x val="-3.42683402198488E-2"/>
                  <c:y val="-5.01185133428286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9-1E59-4E31-B923-4DE44DEA87A8}"/>
                </c:ext>
              </c:extLst>
            </c:dLbl>
            <c:dLbl>
              <c:idx val="9"/>
              <c:layout>
                <c:manualLayout>
                  <c:x val="-3.9603960396039604E-2"/>
                  <c:y val="-3.185437997724695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A-1E59-4E31-B923-4DE44DEA87A8}"/>
                </c:ext>
              </c:extLst>
            </c:dLbl>
            <c:spPr>
              <a:noFill/>
              <a:ln>
                <a:noFill/>
              </a:ln>
              <a:effectLst/>
            </c:spPr>
            <c:txPr>
              <a:bodyPr rot="0" spcFirstLastPara="0" vertOverflow="ellipsis" vert="horz" wrap="square" lIns="38100" tIns="19050" rIns="38100" bIns="19050" anchor="ctr" anchorCtr="1"/>
              <a:lstStyle/>
              <a:p>
                <a:pPr>
                  <a:defRPr lang="ja-JP" sz="900" b="1" i="0" u="none" strike="noStrike" kern="1200" baseline="0">
                    <a:solidFill>
                      <a:sysClr val="windowText" lastClr="000000"/>
                    </a:solidFill>
                    <a:latin typeface="+mj-ea"/>
                    <a:ea typeface="+mj-ea"/>
                    <a:cs typeface="+mn-cs"/>
                  </a:defRPr>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23年度</c:v>
                </c:pt>
                <c:pt idx="1">
                  <c:v>24年度</c:v>
                </c:pt>
                <c:pt idx="2">
                  <c:v>25年度</c:v>
                </c:pt>
                <c:pt idx="3">
                  <c:v>26年度</c:v>
                </c:pt>
                <c:pt idx="4">
                  <c:v>27年度</c:v>
                </c:pt>
                <c:pt idx="5">
                  <c:v>28年度</c:v>
                </c:pt>
                <c:pt idx="6">
                  <c:v>29年度</c:v>
                </c:pt>
                <c:pt idx="7">
                  <c:v>30年度</c:v>
                </c:pt>
                <c:pt idx="8">
                  <c:v>元年度</c:v>
                </c:pt>
                <c:pt idx="9">
                  <c:v>２年度</c:v>
                </c:pt>
              </c:strCache>
            </c:strRef>
          </c:cat>
          <c:val>
            <c:numRef>
              <c:f>Sheet1!$E$2:$E$11</c:f>
              <c:numCache>
                <c:formatCode>General</c:formatCode>
                <c:ptCount val="10"/>
                <c:pt idx="0">
                  <c:v>47</c:v>
                </c:pt>
                <c:pt idx="1">
                  <c:v>93</c:v>
                </c:pt>
                <c:pt idx="2">
                  <c:v>111</c:v>
                </c:pt>
                <c:pt idx="3">
                  <c:v>143</c:v>
                </c:pt>
                <c:pt idx="4">
                  <c:v>170</c:v>
                </c:pt>
                <c:pt idx="5">
                  <c:v>169</c:v>
                </c:pt>
                <c:pt idx="6">
                  <c:v>267</c:v>
                </c:pt>
                <c:pt idx="7">
                  <c:v>268</c:v>
                </c:pt>
                <c:pt idx="8">
                  <c:v>312</c:v>
                </c:pt>
                <c:pt idx="9">
                  <c:v>717</c:v>
                </c:pt>
              </c:numCache>
            </c:numRef>
          </c:val>
          <c:smooth val="0"/>
          <c:extLst>
            <c:ext xmlns:c16="http://schemas.microsoft.com/office/drawing/2014/chart" uri="{C3380CC4-5D6E-409C-BE32-E72D297353CC}">
              <c16:uniqueId val="{0000002B-1E59-4E31-B923-4DE44DEA87A8}"/>
            </c:ext>
          </c:extLst>
        </c:ser>
        <c:dLbls>
          <c:showLegendKey val="0"/>
          <c:showVal val="0"/>
          <c:showCatName val="0"/>
          <c:showSerName val="0"/>
          <c:showPercent val="0"/>
          <c:showBubbleSize val="0"/>
        </c:dLbls>
        <c:marker val="1"/>
        <c:smooth val="0"/>
        <c:axId val="178560512"/>
        <c:axId val="167800768"/>
      </c:lineChart>
      <c:catAx>
        <c:axId val="178560512"/>
        <c:scaling>
          <c:orientation val="minMax"/>
        </c:scaling>
        <c:delete val="0"/>
        <c:axPos val="b"/>
        <c:numFmt formatCode="General" sourceLinked="1"/>
        <c:majorTickMark val="out"/>
        <c:minorTickMark val="none"/>
        <c:tickLblPos val="low"/>
        <c:txPr>
          <a:bodyPr rot="0" spcFirstLastPara="0" vertOverflow="ellipsis" vert="horz" wrap="square" anchor="ctr" anchorCtr="1"/>
          <a:lstStyle/>
          <a:p>
            <a:pPr>
              <a:defRPr lang="ja-JP" sz="900" b="0" i="0" u="none" strike="noStrike" kern="1200" baseline="0">
                <a:solidFill>
                  <a:schemeClr val="tx1"/>
                </a:solidFill>
                <a:latin typeface="ＭＳ Ｐゴシック" panose="020B0600070205080204" pitchFamily="3" charset="-128"/>
                <a:ea typeface="ＭＳ Ｐゴシック" panose="020B0600070205080204" pitchFamily="3" charset="-128"/>
                <a:cs typeface="+mn-cs"/>
              </a:defRPr>
            </a:pPr>
            <a:endParaRPr lang="ja-JP"/>
          </a:p>
        </c:txPr>
        <c:crossAx val="167800768"/>
        <c:crosses val="autoZero"/>
        <c:auto val="1"/>
        <c:lblAlgn val="ctr"/>
        <c:lblOffset val="100"/>
        <c:noMultiLvlLbl val="0"/>
      </c:catAx>
      <c:valAx>
        <c:axId val="167800768"/>
        <c:scaling>
          <c:orientation val="minMax"/>
          <c:max val="4000"/>
        </c:scaling>
        <c:delete val="0"/>
        <c:axPos val="l"/>
        <c:majorGridlines>
          <c:spPr>
            <a:ln w="6350" cap="flat" cmpd="sng" algn="ctr">
              <a:solidFill>
                <a:schemeClr val="tx1">
                  <a:tint val="75000"/>
                  <a:shade val="95000"/>
                  <a:satMod val="105000"/>
                </a:schemeClr>
              </a:solidFill>
              <a:prstDash val="sysDot"/>
              <a:round/>
            </a:ln>
          </c:spPr>
        </c:majorGridlines>
        <c:numFmt formatCode="General" sourceLinked="1"/>
        <c:majorTickMark val="out"/>
        <c:minorTickMark val="none"/>
        <c:tickLblPos val="nextTo"/>
        <c:txPr>
          <a:bodyPr rot="-60000000" spcFirstLastPara="0" vertOverflow="ellipsis" vert="horz" wrap="square" anchor="ctr" anchorCtr="1"/>
          <a:lstStyle/>
          <a:p>
            <a:pPr>
              <a:defRPr lang="ja-JP" sz="900" b="0" i="0" u="none" strike="noStrike" kern="1200" baseline="0">
                <a:solidFill>
                  <a:schemeClr val="tx1"/>
                </a:solidFill>
                <a:latin typeface="ＭＳ Ｐゴシック" panose="020B0600070205080204" pitchFamily="3" charset="-128"/>
                <a:ea typeface="ＭＳ Ｐゴシック" panose="020B0600070205080204" pitchFamily="3" charset="-128"/>
                <a:cs typeface="+mn-cs"/>
              </a:defRPr>
            </a:pPr>
            <a:endParaRPr lang="ja-JP"/>
          </a:p>
        </c:txPr>
        <c:crossAx val="178560512"/>
        <c:crosses val="autoZero"/>
        <c:crossBetween val="between"/>
      </c:valAx>
      <c:spPr>
        <a:noFill/>
        <a:ln w="25400">
          <a:noFill/>
        </a:ln>
      </c:spPr>
    </c:plotArea>
    <c:legend>
      <c:legendPos val="t"/>
      <c:layout>
        <c:manualLayout>
          <c:xMode val="edge"/>
          <c:yMode val="edge"/>
          <c:x val="6.3018632571918615E-2"/>
          <c:y val="8.191126279863481E-2"/>
          <c:w val="0.47220238559289007"/>
          <c:h val="8.4135336325280155E-2"/>
        </c:manualLayout>
      </c:layout>
      <c:overlay val="0"/>
      <c:txPr>
        <a:bodyPr rot="0" spcFirstLastPara="0" vertOverflow="ellipsis" vert="horz" wrap="square" anchor="ctr" anchorCtr="1"/>
        <a:lstStyle/>
        <a:p>
          <a:pPr>
            <a:defRPr lang="ja-JP" sz="900" b="0" i="0" u="none" strike="noStrike" kern="1200" baseline="0">
              <a:solidFill>
                <a:schemeClr val="tx1"/>
              </a:solidFill>
              <a:latin typeface="+mn-lt"/>
              <a:ea typeface="ＭＳ Ｐゴシック" panose="020B0600070205080204" pitchFamily="3" charset="-128"/>
              <a:cs typeface="+mn-cs"/>
            </a:defRPr>
          </a:pPr>
          <a:endParaRPr lang="ja-JP"/>
        </a:p>
      </c:txPr>
    </c:legend>
    <c:plotVisOnly val="1"/>
    <c:dispBlanksAs val="gap"/>
    <c:showDLblsOverMax val="0"/>
  </c:chart>
  <c:spPr>
    <a:noFill/>
    <a:ln w="9525" cap="flat" cmpd="sng" algn="ctr">
      <a:noFill/>
      <a:prstDash val="solid"/>
      <a:round/>
    </a:ln>
  </c:spPr>
  <c:txPr>
    <a:bodyPr/>
    <a:lstStyle/>
    <a:p>
      <a:pPr>
        <a:defRPr lang="ja-JP" sz="1300" baseline="0"/>
      </a:pPr>
      <a:endParaRPr lang="ja-JP"/>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ja-JP" altLang="en-US"/>
              <a:t>前年同月差推移（全国）</a:t>
            </a:r>
          </a:p>
        </c:rich>
      </c:tx>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正規</c:v>
                </c:pt>
              </c:strCache>
            </c:strRef>
          </c:tx>
          <c:spPr>
            <a:pattFill prst="pct80">
              <a:fgClr>
                <a:schemeClr val="tx1">
                  <a:lumMod val="65000"/>
                  <a:lumOff val="35000"/>
                </a:schemeClr>
              </a:fgClr>
              <a:bgClr>
                <a:schemeClr val="bg1"/>
              </a:bgClr>
            </a:pattFill>
            <a:ln>
              <a:solidFill>
                <a:schemeClr val="tx1"/>
              </a:solidFill>
            </a:ln>
            <a:effectLst/>
          </c:spPr>
          <c:invertIfNegative val="0"/>
          <c:cat>
            <c:strRef>
              <c:f>Sheet1!$A$2:$A$23</c:f>
              <c:strCache>
                <c:ptCount val="22"/>
                <c:pt idx="0">
                  <c:v>令和元年12月</c:v>
                </c:pt>
                <c:pt idx="1">
                  <c:v>令和2年1月</c:v>
                </c:pt>
                <c:pt idx="2">
                  <c:v>2月</c:v>
                </c:pt>
                <c:pt idx="3">
                  <c:v>3月</c:v>
                </c:pt>
                <c:pt idx="4">
                  <c:v>4月</c:v>
                </c:pt>
                <c:pt idx="5">
                  <c:v>5月</c:v>
                </c:pt>
                <c:pt idx="6">
                  <c:v>6月</c:v>
                </c:pt>
                <c:pt idx="7">
                  <c:v>7月</c:v>
                </c:pt>
                <c:pt idx="8">
                  <c:v>8月</c:v>
                </c:pt>
                <c:pt idx="9">
                  <c:v>9月</c:v>
                </c:pt>
                <c:pt idx="10">
                  <c:v>10月</c:v>
                </c:pt>
                <c:pt idx="11">
                  <c:v>11月</c:v>
                </c:pt>
                <c:pt idx="12">
                  <c:v>12月</c:v>
                </c:pt>
                <c:pt idx="13">
                  <c:v>令和3年1月</c:v>
                </c:pt>
                <c:pt idx="14">
                  <c:v>2月</c:v>
                </c:pt>
                <c:pt idx="15">
                  <c:v>3月</c:v>
                </c:pt>
                <c:pt idx="16">
                  <c:v>4月</c:v>
                </c:pt>
                <c:pt idx="17">
                  <c:v>5月</c:v>
                </c:pt>
                <c:pt idx="18">
                  <c:v>6月</c:v>
                </c:pt>
                <c:pt idx="19">
                  <c:v>7月</c:v>
                </c:pt>
                <c:pt idx="20">
                  <c:v>8月</c:v>
                </c:pt>
                <c:pt idx="21">
                  <c:v>9月</c:v>
                </c:pt>
              </c:strCache>
            </c:strRef>
          </c:cat>
          <c:val>
            <c:numRef>
              <c:f>Sheet1!$B$2:$B$23</c:f>
              <c:numCache>
                <c:formatCode>General</c:formatCode>
                <c:ptCount val="22"/>
                <c:pt idx="0">
                  <c:v>35</c:v>
                </c:pt>
                <c:pt idx="1">
                  <c:v>42</c:v>
                </c:pt>
                <c:pt idx="2">
                  <c:v>33</c:v>
                </c:pt>
                <c:pt idx="3">
                  <c:v>62</c:v>
                </c:pt>
                <c:pt idx="4">
                  <c:v>60</c:v>
                </c:pt>
                <c:pt idx="5">
                  <c:v>-2</c:v>
                </c:pt>
                <c:pt idx="6">
                  <c:v>32</c:v>
                </c:pt>
                <c:pt idx="7">
                  <c:v>42</c:v>
                </c:pt>
                <c:pt idx="8">
                  <c:v>29</c:v>
                </c:pt>
                <c:pt idx="9">
                  <c:v>33</c:v>
                </c:pt>
                <c:pt idx="10">
                  <c:v>3</c:v>
                </c:pt>
                <c:pt idx="11">
                  <c:v>14</c:v>
                </c:pt>
                <c:pt idx="12">
                  <c:v>12</c:v>
                </c:pt>
                <c:pt idx="13">
                  <c:v>31</c:v>
                </c:pt>
                <c:pt idx="14">
                  <c:v>24</c:v>
                </c:pt>
                <c:pt idx="15">
                  <c:v>41</c:v>
                </c:pt>
                <c:pt idx="16">
                  <c:v>-3</c:v>
                </c:pt>
                <c:pt idx="17">
                  <c:v>12</c:v>
                </c:pt>
                <c:pt idx="18">
                  <c:v>2</c:v>
                </c:pt>
                <c:pt idx="19">
                  <c:v>18</c:v>
                </c:pt>
                <c:pt idx="20">
                  <c:v>47</c:v>
                </c:pt>
                <c:pt idx="21">
                  <c:v>47</c:v>
                </c:pt>
              </c:numCache>
            </c:numRef>
          </c:val>
          <c:extLst>
            <c:ext xmlns:c16="http://schemas.microsoft.com/office/drawing/2014/chart" uri="{C3380CC4-5D6E-409C-BE32-E72D297353CC}">
              <c16:uniqueId val="{00000000-0161-4207-B6A7-5F4F0B47C0F1}"/>
            </c:ext>
          </c:extLst>
        </c:ser>
        <c:ser>
          <c:idx val="1"/>
          <c:order val="1"/>
          <c:tx>
            <c:strRef>
              <c:f>Sheet1!$C$1</c:f>
              <c:strCache>
                <c:ptCount val="1"/>
                <c:pt idx="0">
                  <c:v>非正規</c:v>
                </c:pt>
              </c:strCache>
            </c:strRef>
          </c:tx>
          <c:spPr>
            <a:pattFill prst="pct20">
              <a:fgClr>
                <a:schemeClr val="tx1">
                  <a:lumMod val="65000"/>
                  <a:lumOff val="35000"/>
                </a:schemeClr>
              </a:fgClr>
              <a:bgClr>
                <a:schemeClr val="bg1"/>
              </a:bgClr>
            </a:pattFill>
            <a:ln>
              <a:solidFill>
                <a:schemeClr val="tx1"/>
              </a:solidFill>
            </a:ln>
            <a:effectLst/>
          </c:spPr>
          <c:invertIfNegative val="0"/>
          <c:cat>
            <c:strRef>
              <c:f>Sheet1!$A$2:$A$23</c:f>
              <c:strCache>
                <c:ptCount val="22"/>
                <c:pt idx="0">
                  <c:v>令和元年12月</c:v>
                </c:pt>
                <c:pt idx="1">
                  <c:v>令和2年1月</c:v>
                </c:pt>
                <c:pt idx="2">
                  <c:v>2月</c:v>
                </c:pt>
                <c:pt idx="3">
                  <c:v>3月</c:v>
                </c:pt>
                <c:pt idx="4">
                  <c:v>4月</c:v>
                </c:pt>
                <c:pt idx="5">
                  <c:v>5月</c:v>
                </c:pt>
                <c:pt idx="6">
                  <c:v>6月</c:v>
                </c:pt>
                <c:pt idx="7">
                  <c:v>7月</c:v>
                </c:pt>
                <c:pt idx="8">
                  <c:v>8月</c:v>
                </c:pt>
                <c:pt idx="9">
                  <c:v>9月</c:v>
                </c:pt>
                <c:pt idx="10">
                  <c:v>10月</c:v>
                </c:pt>
                <c:pt idx="11">
                  <c:v>11月</c:v>
                </c:pt>
                <c:pt idx="12">
                  <c:v>12月</c:v>
                </c:pt>
                <c:pt idx="13">
                  <c:v>令和3年1月</c:v>
                </c:pt>
                <c:pt idx="14">
                  <c:v>2月</c:v>
                </c:pt>
                <c:pt idx="15">
                  <c:v>3月</c:v>
                </c:pt>
                <c:pt idx="16">
                  <c:v>4月</c:v>
                </c:pt>
                <c:pt idx="17">
                  <c:v>5月</c:v>
                </c:pt>
                <c:pt idx="18">
                  <c:v>6月</c:v>
                </c:pt>
                <c:pt idx="19">
                  <c:v>7月</c:v>
                </c:pt>
                <c:pt idx="20">
                  <c:v>8月</c:v>
                </c:pt>
                <c:pt idx="21">
                  <c:v>9月</c:v>
                </c:pt>
              </c:strCache>
            </c:strRef>
          </c:cat>
          <c:val>
            <c:numRef>
              <c:f>Sheet1!$C$2:$C$23</c:f>
              <c:numCache>
                <c:formatCode>General</c:formatCode>
                <c:ptCount val="22"/>
                <c:pt idx="0">
                  <c:v>0</c:v>
                </c:pt>
                <c:pt idx="1">
                  <c:v>-23</c:v>
                </c:pt>
                <c:pt idx="2">
                  <c:v>-17</c:v>
                </c:pt>
                <c:pt idx="3">
                  <c:v>-48</c:v>
                </c:pt>
                <c:pt idx="4">
                  <c:v>-93</c:v>
                </c:pt>
                <c:pt idx="5">
                  <c:v>-62</c:v>
                </c:pt>
                <c:pt idx="6">
                  <c:v>-106</c:v>
                </c:pt>
                <c:pt idx="7">
                  <c:v>-132</c:v>
                </c:pt>
                <c:pt idx="8">
                  <c:v>-111</c:v>
                </c:pt>
                <c:pt idx="9">
                  <c:v>-105</c:v>
                </c:pt>
                <c:pt idx="10">
                  <c:v>-79</c:v>
                </c:pt>
                <c:pt idx="11">
                  <c:v>-58</c:v>
                </c:pt>
                <c:pt idx="12">
                  <c:v>-81</c:v>
                </c:pt>
                <c:pt idx="13">
                  <c:v>-90</c:v>
                </c:pt>
                <c:pt idx="14">
                  <c:v>-114</c:v>
                </c:pt>
                <c:pt idx="15">
                  <c:v>-91</c:v>
                </c:pt>
                <c:pt idx="16">
                  <c:v>19</c:v>
                </c:pt>
                <c:pt idx="17">
                  <c:v>2</c:v>
                </c:pt>
                <c:pt idx="18">
                  <c:v>18</c:v>
                </c:pt>
                <c:pt idx="19">
                  <c:v>16</c:v>
                </c:pt>
                <c:pt idx="20">
                  <c:v>-8</c:v>
                </c:pt>
                <c:pt idx="21">
                  <c:v>-22</c:v>
                </c:pt>
              </c:numCache>
            </c:numRef>
          </c:val>
          <c:extLst>
            <c:ext xmlns:c16="http://schemas.microsoft.com/office/drawing/2014/chart" uri="{C3380CC4-5D6E-409C-BE32-E72D297353CC}">
              <c16:uniqueId val="{00000001-0161-4207-B6A7-5F4F0B47C0F1}"/>
            </c:ext>
          </c:extLst>
        </c:ser>
        <c:dLbls>
          <c:showLegendKey val="0"/>
          <c:showVal val="0"/>
          <c:showCatName val="0"/>
          <c:showSerName val="0"/>
          <c:showPercent val="0"/>
          <c:showBubbleSize val="0"/>
        </c:dLbls>
        <c:gapWidth val="150"/>
        <c:axId val="567929856"/>
        <c:axId val="567939840"/>
      </c:barChart>
      <c:lineChart>
        <c:grouping val="standard"/>
        <c:varyColors val="0"/>
        <c:ser>
          <c:idx val="2"/>
          <c:order val="2"/>
          <c:tx>
            <c:strRef>
              <c:f>Sheet1!$D$1</c:f>
              <c:strCache>
                <c:ptCount val="1"/>
                <c:pt idx="0">
                  <c:v>雇用者数</c:v>
                </c:pt>
              </c:strCache>
            </c:strRef>
          </c:tx>
          <c:spPr>
            <a:ln w="28575" cap="rnd">
              <a:solidFill>
                <a:schemeClr val="accent3"/>
              </a:solidFill>
              <a:round/>
            </a:ln>
            <a:effectLst/>
          </c:spPr>
          <c:marker>
            <c:symbol val="none"/>
          </c:marker>
          <c:dLbls>
            <c:dLbl>
              <c:idx val="0"/>
              <c:layout>
                <c:manualLayout>
                  <c:x val="-3.2975312831348406E-2"/>
                  <c:y val="-1.676786548341896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161-4207-B6A7-5F4F0B47C0F1}"/>
                </c:ext>
              </c:extLst>
            </c:dLbl>
            <c:dLbl>
              <c:idx val="1"/>
              <c:delete val="1"/>
              <c:extLst>
                <c:ext xmlns:c15="http://schemas.microsoft.com/office/drawing/2012/chart" uri="{CE6537A1-D6FC-4f65-9D91-7224C49458BB}"/>
                <c:ext xmlns:c16="http://schemas.microsoft.com/office/drawing/2014/chart" uri="{C3380CC4-5D6E-409C-BE32-E72D297353CC}">
                  <c16:uniqueId val="{00000003-0161-4207-B6A7-5F4F0B47C0F1}"/>
                </c:ext>
              </c:extLst>
            </c:dLbl>
            <c:dLbl>
              <c:idx val="2"/>
              <c:delete val="1"/>
              <c:extLst>
                <c:ext xmlns:c15="http://schemas.microsoft.com/office/drawing/2012/chart" uri="{CE6537A1-D6FC-4f65-9D91-7224C49458BB}"/>
                <c:ext xmlns:c16="http://schemas.microsoft.com/office/drawing/2014/chart" uri="{C3380CC4-5D6E-409C-BE32-E72D297353CC}">
                  <c16:uniqueId val="{00000004-0161-4207-B6A7-5F4F0B47C0F1}"/>
                </c:ext>
              </c:extLst>
            </c:dLbl>
            <c:dLbl>
              <c:idx val="3"/>
              <c:delete val="1"/>
              <c:extLst>
                <c:ext xmlns:c15="http://schemas.microsoft.com/office/drawing/2012/chart" uri="{CE6537A1-D6FC-4f65-9D91-7224C49458BB}"/>
                <c:ext xmlns:c16="http://schemas.microsoft.com/office/drawing/2014/chart" uri="{C3380CC4-5D6E-409C-BE32-E72D297353CC}">
                  <c16:uniqueId val="{00000005-0161-4207-B6A7-5F4F0B47C0F1}"/>
                </c:ext>
              </c:extLst>
            </c:dLbl>
            <c:dLbl>
              <c:idx val="4"/>
              <c:delete val="1"/>
              <c:extLst>
                <c:ext xmlns:c15="http://schemas.microsoft.com/office/drawing/2012/chart" uri="{CE6537A1-D6FC-4f65-9D91-7224C49458BB}"/>
                <c:ext xmlns:c16="http://schemas.microsoft.com/office/drawing/2014/chart" uri="{C3380CC4-5D6E-409C-BE32-E72D297353CC}">
                  <c16:uniqueId val="{00000006-0161-4207-B6A7-5F4F0B47C0F1}"/>
                </c:ext>
              </c:extLst>
            </c:dLbl>
            <c:dLbl>
              <c:idx val="5"/>
              <c:delete val="1"/>
              <c:extLst>
                <c:ext xmlns:c15="http://schemas.microsoft.com/office/drawing/2012/chart" uri="{CE6537A1-D6FC-4f65-9D91-7224C49458BB}"/>
                <c:ext xmlns:c16="http://schemas.microsoft.com/office/drawing/2014/chart" uri="{C3380CC4-5D6E-409C-BE32-E72D297353CC}">
                  <c16:uniqueId val="{00000007-0161-4207-B6A7-5F4F0B47C0F1}"/>
                </c:ext>
              </c:extLst>
            </c:dLbl>
            <c:dLbl>
              <c:idx val="6"/>
              <c:delete val="1"/>
              <c:extLst>
                <c:ext xmlns:c15="http://schemas.microsoft.com/office/drawing/2012/chart" uri="{CE6537A1-D6FC-4f65-9D91-7224C49458BB}"/>
                <c:ext xmlns:c16="http://schemas.microsoft.com/office/drawing/2014/chart" uri="{C3380CC4-5D6E-409C-BE32-E72D297353CC}">
                  <c16:uniqueId val="{00000008-0161-4207-B6A7-5F4F0B47C0F1}"/>
                </c:ext>
              </c:extLst>
            </c:dLbl>
            <c:dLbl>
              <c:idx val="7"/>
              <c:layout>
                <c:manualLayout>
                  <c:x val="-3.174830835072491E-2"/>
                  <c:y val="1.59271368519383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161-4207-B6A7-5F4F0B47C0F1}"/>
                </c:ext>
              </c:extLst>
            </c:dLbl>
            <c:dLbl>
              <c:idx val="8"/>
              <c:delete val="1"/>
              <c:extLst>
                <c:ext xmlns:c15="http://schemas.microsoft.com/office/drawing/2012/chart" uri="{CE6537A1-D6FC-4f65-9D91-7224C49458BB}"/>
                <c:ext xmlns:c16="http://schemas.microsoft.com/office/drawing/2014/chart" uri="{C3380CC4-5D6E-409C-BE32-E72D297353CC}">
                  <c16:uniqueId val="{0000000A-0161-4207-B6A7-5F4F0B47C0F1}"/>
                </c:ext>
              </c:extLst>
            </c:dLbl>
            <c:dLbl>
              <c:idx val="9"/>
              <c:delete val="1"/>
              <c:extLst>
                <c:ext xmlns:c15="http://schemas.microsoft.com/office/drawing/2012/chart" uri="{CE6537A1-D6FC-4f65-9D91-7224C49458BB}"/>
                <c:ext xmlns:c16="http://schemas.microsoft.com/office/drawing/2014/chart" uri="{C3380CC4-5D6E-409C-BE32-E72D297353CC}">
                  <c16:uniqueId val="{0000000B-0161-4207-B6A7-5F4F0B47C0F1}"/>
                </c:ext>
              </c:extLst>
            </c:dLbl>
            <c:dLbl>
              <c:idx val="10"/>
              <c:delete val="1"/>
              <c:extLst>
                <c:ext xmlns:c15="http://schemas.microsoft.com/office/drawing/2012/chart" uri="{CE6537A1-D6FC-4f65-9D91-7224C49458BB}"/>
                <c:ext xmlns:c16="http://schemas.microsoft.com/office/drawing/2014/chart" uri="{C3380CC4-5D6E-409C-BE32-E72D297353CC}">
                  <c16:uniqueId val="{0000000C-0161-4207-B6A7-5F4F0B47C0F1}"/>
                </c:ext>
              </c:extLst>
            </c:dLbl>
            <c:dLbl>
              <c:idx val="11"/>
              <c:delete val="1"/>
              <c:extLst>
                <c:ext xmlns:c15="http://schemas.microsoft.com/office/drawing/2012/chart" uri="{CE6537A1-D6FC-4f65-9D91-7224C49458BB}"/>
                <c:ext xmlns:c16="http://schemas.microsoft.com/office/drawing/2014/chart" uri="{C3380CC4-5D6E-409C-BE32-E72D297353CC}">
                  <c16:uniqueId val="{0000000D-0161-4207-B6A7-5F4F0B47C0F1}"/>
                </c:ext>
              </c:extLst>
            </c:dLbl>
            <c:dLbl>
              <c:idx val="12"/>
              <c:delete val="1"/>
              <c:extLst>
                <c:ext xmlns:c15="http://schemas.microsoft.com/office/drawing/2012/chart" uri="{CE6537A1-D6FC-4f65-9D91-7224C49458BB}"/>
                <c:ext xmlns:c16="http://schemas.microsoft.com/office/drawing/2014/chart" uri="{C3380CC4-5D6E-409C-BE32-E72D297353CC}">
                  <c16:uniqueId val="{0000000E-0161-4207-B6A7-5F4F0B47C0F1}"/>
                </c:ext>
              </c:extLst>
            </c:dLbl>
            <c:dLbl>
              <c:idx val="13"/>
              <c:delete val="1"/>
              <c:extLst>
                <c:ext xmlns:c15="http://schemas.microsoft.com/office/drawing/2012/chart" uri="{CE6537A1-D6FC-4f65-9D91-7224C49458BB}"/>
                <c:ext xmlns:c16="http://schemas.microsoft.com/office/drawing/2014/chart" uri="{C3380CC4-5D6E-409C-BE32-E72D297353CC}">
                  <c16:uniqueId val="{0000000F-0161-4207-B6A7-5F4F0B47C0F1}"/>
                </c:ext>
              </c:extLst>
            </c:dLbl>
            <c:dLbl>
              <c:idx val="14"/>
              <c:layout>
                <c:manualLayout>
                  <c:x val="-3.6631716969941171E-2"/>
                  <c:y val="1.59271368519383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0161-4207-B6A7-5F4F0B47C0F1}"/>
                </c:ext>
              </c:extLst>
            </c:dLbl>
            <c:dLbl>
              <c:idx val="15"/>
              <c:delete val="1"/>
              <c:extLst>
                <c:ext xmlns:c15="http://schemas.microsoft.com/office/drawing/2012/chart" uri="{CE6537A1-D6FC-4f65-9D91-7224C49458BB}"/>
                <c:ext xmlns:c16="http://schemas.microsoft.com/office/drawing/2014/chart" uri="{C3380CC4-5D6E-409C-BE32-E72D297353CC}">
                  <c16:uniqueId val="{00000011-0161-4207-B6A7-5F4F0B47C0F1}"/>
                </c:ext>
              </c:extLst>
            </c:dLbl>
            <c:dLbl>
              <c:idx val="16"/>
              <c:delete val="1"/>
              <c:extLst>
                <c:ext xmlns:c15="http://schemas.microsoft.com/office/drawing/2012/chart" uri="{CE6537A1-D6FC-4f65-9D91-7224C49458BB}"/>
                <c:ext xmlns:c16="http://schemas.microsoft.com/office/drawing/2014/chart" uri="{C3380CC4-5D6E-409C-BE32-E72D297353CC}">
                  <c16:uniqueId val="{00000012-0161-4207-B6A7-5F4F0B47C0F1}"/>
                </c:ext>
              </c:extLst>
            </c:dLbl>
            <c:dLbl>
              <c:idx val="17"/>
              <c:delete val="1"/>
              <c:extLst>
                <c:ext xmlns:c15="http://schemas.microsoft.com/office/drawing/2012/chart" uri="{CE6537A1-D6FC-4f65-9D91-7224C49458BB}"/>
                <c:ext xmlns:c16="http://schemas.microsoft.com/office/drawing/2014/chart" uri="{C3380CC4-5D6E-409C-BE32-E72D297353CC}">
                  <c16:uniqueId val="{00000013-0161-4207-B6A7-5F4F0B47C0F1}"/>
                </c:ext>
              </c:extLst>
            </c:dLbl>
            <c:dLbl>
              <c:idx val="18"/>
              <c:delete val="1"/>
              <c:extLst>
                <c:ext xmlns:c15="http://schemas.microsoft.com/office/drawing/2012/chart" uri="{CE6537A1-D6FC-4f65-9D91-7224C49458BB}"/>
                <c:ext xmlns:c16="http://schemas.microsoft.com/office/drawing/2014/chart" uri="{C3380CC4-5D6E-409C-BE32-E72D297353CC}">
                  <c16:uniqueId val="{00000014-0161-4207-B6A7-5F4F0B47C0F1}"/>
                </c:ext>
              </c:extLst>
            </c:dLbl>
            <c:dLbl>
              <c:idx val="19"/>
              <c:delete val="1"/>
              <c:extLst>
                <c:ext xmlns:c15="http://schemas.microsoft.com/office/drawing/2012/chart" uri="{CE6537A1-D6FC-4f65-9D91-7224C49458BB}"/>
                <c:ext xmlns:c16="http://schemas.microsoft.com/office/drawing/2014/chart" uri="{C3380CC4-5D6E-409C-BE32-E72D297353CC}">
                  <c16:uniqueId val="{00000015-0161-4207-B6A7-5F4F0B47C0F1}"/>
                </c:ext>
              </c:extLst>
            </c:dLbl>
            <c:dLbl>
              <c:idx val="20"/>
              <c:layout>
                <c:manualLayout>
                  <c:x val="-3.2975312831348587E-2"/>
                  <c:y val="-3.07800093414292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0161-4207-B6A7-5F4F0B47C0F1}"/>
                </c:ext>
              </c:extLst>
            </c:dLbl>
            <c:dLbl>
              <c:idx val="21"/>
              <c:layout>
                <c:manualLayout>
                  <c:x val="-3.2975312831348406E-2"/>
                  <c:y val="-3.07800093414292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0161-4207-B6A7-5F4F0B47C0F1}"/>
                </c:ext>
              </c:extLst>
            </c:dLbl>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Sheet1!$A$2:$A$23</c:f>
              <c:strCache>
                <c:ptCount val="22"/>
                <c:pt idx="0">
                  <c:v>令和元年12月</c:v>
                </c:pt>
                <c:pt idx="1">
                  <c:v>令和2年1月</c:v>
                </c:pt>
                <c:pt idx="2">
                  <c:v>2月</c:v>
                </c:pt>
                <c:pt idx="3">
                  <c:v>3月</c:v>
                </c:pt>
                <c:pt idx="4">
                  <c:v>4月</c:v>
                </c:pt>
                <c:pt idx="5">
                  <c:v>5月</c:v>
                </c:pt>
                <c:pt idx="6">
                  <c:v>6月</c:v>
                </c:pt>
                <c:pt idx="7">
                  <c:v>7月</c:v>
                </c:pt>
                <c:pt idx="8">
                  <c:v>8月</c:v>
                </c:pt>
                <c:pt idx="9">
                  <c:v>9月</c:v>
                </c:pt>
                <c:pt idx="10">
                  <c:v>10月</c:v>
                </c:pt>
                <c:pt idx="11">
                  <c:v>11月</c:v>
                </c:pt>
                <c:pt idx="12">
                  <c:v>12月</c:v>
                </c:pt>
                <c:pt idx="13">
                  <c:v>令和3年1月</c:v>
                </c:pt>
                <c:pt idx="14">
                  <c:v>2月</c:v>
                </c:pt>
                <c:pt idx="15">
                  <c:v>3月</c:v>
                </c:pt>
                <c:pt idx="16">
                  <c:v>4月</c:v>
                </c:pt>
                <c:pt idx="17">
                  <c:v>5月</c:v>
                </c:pt>
                <c:pt idx="18">
                  <c:v>6月</c:v>
                </c:pt>
                <c:pt idx="19">
                  <c:v>7月</c:v>
                </c:pt>
                <c:pt idx="20">
                  <c:v>8月</c:v>
                </c:pt>
                <c:pt idx="21">
                  <c:v>9月</c:v>
                </c:pt>
              </c:strCache>
            </c:strRef>
          </c:cat>
          <c:val>
            <c:numRef>
              <c:f>Sheet1!$D$2:$D$23</c:f>
              <c:numCache>
                <c:formatCode>General</c:formatCode>
                <c:ptCount val="22"/>
                <c:pt idx="0">
                  <c:v>35</c:v>
                </c:pt>
                <c:pt idx="1">
                  <c:v>19</c:v>
                </c:pt>
                <c:pt idx="2">
                  <c:v>16</c:v>
                </c:pt>
                <c:pt idx="3">
                  <c:v>14</c:v>
                </c:pt>
                <c:pt idx="4">
                  <c:v>-33</c:v>
                </c:pt>
                <c:pt idx="5">
                  <c:v>-64</c:v>
                </c:pt>
                <c:pt idx="6">
                  <c:v>-73</c:v>
                </c:pt>
                <c:pt idx="7">
                  <c:v>-90</c:v>
                </c:pt>
                <c:pt idx="8">
                  <c:v>-82</c:v>
                </c:pt>
                <c:pt idx="9">
                  <c:v>-72</c:v>
                </c:pt>
                <c:pt idx="10">
                  <c:v>-76</c:v>
                </c:pt>
                <c:pt idx="11">
                  <c:v>-44</c:v>
                </c:pt>
                <c:pt idx="12">
                  <c:v>-69</c:v>
                </c:pt>
                <c:pt idx="13">
                  <c:v>-59</c:v>
                </c:pt>
                <c:pt idx="14">
                  <c:v>-90</c:v>
                </c:pt>
                <c:pt idx="15">
                  <c:v>-51</c:v>
                </c:pt>
                <c:pt idx="16">
                  <c:v>15</c:v>
                </c:pt>
                <c:pt idx="17">
                  <c:v>15</c:v>
                </c:pt>
                <c:pt idx="18">
                  <c:v>19</c:v>
                </c:pt>
                <c:pt idx="19">
                  <c:v>34</c:v>
                </c:pt>
                <c:pt idx="20">
                  <c:v>38</c:v>
                </c:pt>
                <c:pt idx="21">
                  <c:v>25</c:v>
                </c:pt>
              </c:numCache>
            </c:numRef>
          </c:val>
          <c:smooth val="0"/>
          <c:extLst>
            <c:ext xmlns:c16="http://schemas.microsoft.com/office/drawing/2014/chart" uri="{C3380CC4-5D6E-409C-BE32-E72D297353CC}">
              <c16:uniqueId val="{00000018-0161-4207-B6A7-5F4F0B47C0F1}"/>
            </c:ext>
          </c:extLst>
        </c:ser>
        <c:dLbls>
          <c:showLegendKey val="0"/>
          <c:showVal val="0"/>
          <c:showCatName val="0"/>
          <c:showSerName val="0"/>
          <c:showPercent val="0"/>
          <c:showBubbleSize val="0"/>
        </c:dLbls>
        <c:marker val="1"/>
        <c:smooth val="0"/>
        <c:axId val="1798431727"/>
        <c:axId val="1798446287"/>
      </c:lineChart>
      <c:catAx>
        <c:axId val="5679298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t" anchorCtr="0"/>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567939840"/>
        <c:crosses val="autoZero"/>
        <c:auto val="1"/>
        <c:lblAlgn val="ctr"/>
        <c:lblOffset val="100"/>
        <c:noMultiLvlLbl val="0"/>
      </c:catAx>
      <c:valAx>
        <c:axId val="567939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567929856"/>
        <c:crosses val="autoZero"/>
        <c:crossBetween val="between"/>
      </c:valAx>
      <c:catAx>
        <c:axId val="1798431727"/>
        <c:scaling>
          <c:orientation val="minMax"/>
        </c:scaling>
        <c:delete val="1"/>
        <c:axPos val="b"/>
        <c:numFmt formatCode="General" sourceLinked="1"/>
        <c:majorTickMark val="out"/>
        <c:minorTickMark val="none"/>
        <c:tickLblPos val="nextTo"/>
        <c:crossAx val="1798446287"/>
        <c:crosses val="autoZero"/>
        <c:auto val="1"/>
        <c:lblAlgn val="ctr"/>
        <c:lblOffset val="100"/>
        <c:noMultiLvlLbl val="0"/>
      </c:catAx>
      <c:valAx>
        <c:axId val="1798446287"/>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798431727"/>
        <c:crosses val="max"/>
        <c:crossBetween val="between"/>
      </c:valAx>
      <c:spPr>
        <a:noFill/>
        <a:ln>
          <a:noFill/>
        </a:ln>
        <a:effectLst/>
      </c:spPr>
    </c:plotArea>
    <c:legend>
      <c:legendPos val="b"/>
      <c:layout>
        <c:manualLayout>
          <c:xMode val="edge"/>
          <c:yMode val="edge"/>
          <c:x val="0.27585144824788499"/>
          <c:y val="0.84723600348648598"/>
          <c:w val="0.44829691124404802"/>
          <c:h val="7.8032562604125694E-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ja-JP"/>
      </a:pPr>
      <a:endParaRPr lang="ja-JP"/>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ja-JP" altLang="en-US" sz="1200"/>
              <a:t>コロナ前と後の求人求職状況の推移（大阪府）</a:t>
            </a:r>
          </a:p>
        </c:rich>
      </c:tx>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有効求人数</c:v>
                </c:pt>
              </c:strCache>
            </c:strRef>
          </c:tx>
          <c:spPr>
            <a:solidFill>
              <a:schemeClr val="accent1"/>
            </a:solidFill>
            <a:ln>
              <a:noFill/>
            </a:ln>
            <a:effectLst/>
          </c:spPr>
          <c:invertIfNegative val="0"/>
          <c:cat>
            <c:strRef>
              <c:f>Sheet1!$A$2:$A$25</c:f>
              <c:strCache>
                <c:ptCount val="24"/>
                <c:pt idx="0">
                  <c:v>元年10月</c:v>
                </c:pt>
                <c:pt idx="1">
                  <c:v>11月</c:v>
                </c:pt>
                <c:pt idx="2">
                  <c:v>12月</c:v>
                </c:pt>
                <c:pt idx="3">
                  <c:v>2年1月</c:v>
                </c:pt>
                <c:pt idx="4">
                  <c:v>2月</c:v>
                </c:pt>
                <c:pt idx="5">
                  <c:v>3月</c:v>
                </c:pt>
                <c:pt idx="6">
                  <c:v>4月</c:v>
                </c:pt>
                <c:pt idx="7">
                  <c:v>5月</c:v>
                </c:pt>
                <c:pt idx="8">
                  <c:v>6月</c:v>
                </c:pt>
                <c:pt idx="9">
                  <c:v>7月</c:v>
                </c:pt>
                <c:pt idx="10">
                  <c:v>8月</c:v>
                </c:pt>
                <c:pt idx="11">
                  <c:v>9月</c:v>
                </c:pt>
                <c:pt idx="12">
                  <c:v>10月</c:v>
                </c:pt>
                <c:pt idx="13">
                  <c:v>11月</c:v>
                </c:pt>
                <c:pt idx="14">
                  <c:v>12月</c:v>
                </c:pt>
                <c:pt idx="15">
                  <c:v>3年1月</c:v>
                </c:pt>
                <c:pt idx="16">
                  <c:v>2月</c:v>
                </c:pt>
                <c:pt idx="17">
                  <c:v>3月</c:v>
                </c:pt>
                <c:pt idx="18">
                  <c:v>4月</c:v>
                </c:pt>
                <c:pt idx="19">
                  <c:v>5月</c:v>
                </c:pt>
                <c:pt idx="20">
                  <c:v>6月</c:v>
                </c:pt>
                <c:pt idx="21">
                  <c:v>7月</c:v>
                </c:pt>
                <c:pt idx="22">
                  <c:v>8月</c:v>
                </c:pt>
                <c:pt idx="23">
                  <c:v>9月</c:v>
                </c:pt>
              </c:strCache>
            </c:strRef>
          </c:cat>
          <c:val>
            <c:numRef>
              <c:f>Sheet1!$B$2:$B$25</c:f>
              <c:numCache>
                <c:formatCode>General</c:formatCode>
                <c:ptCount val="24"/>
                <c:pt idx="0">
                  <c:v>236408</c:v>
                </c:pt>
                <c:pt idx="1">
                  <c:v>234604</c:v>
                </c:pt>
                <c:pt idx="2">
                  <c:v>235371</c:v>
                </c:pt>
                <c:pt idx="3">
                  <c:v>225597</c:v>
                </c:pt>
                <c:pt idx="4">
                  <c:v>218570</c:v>
                </c:pt>
                <c:pt idx="5">
                  <c:v>209592</c:v>
                </c:pt>
                <c:pt idx="6">
                  <c:v>186534</c:v>
                </c:pt>
                <c:pt idx="7">
                  <c:v>168616</c:v>
                </c:pt>
                <c:pt idx="8">
                  <c:v>169879</c:v>
                </c:pt>
                <c:pt idx="9">
                  <c:v>173189</c:v>
                </c:pt>
                <c:pt idx="10">
                  <c:v>175321</c:v>
                </c:pt>
                <c:pt idx="11">
                  <c:v>175097</c:v>
                </c:pt>
                <c:pt idx="12">
                  <c:v>175261</c:v>
                </c:pt>
                <c:pt idx="13">
                  <c:v>177177</c:v>
                </c:pt>
                <c:pt idx="14">
                  <c:v>175794</c:v>
                </c:pt>
                <c:pt idx="15">
                  <c:v>181606</c:v>
                </c:pt>
                <c:pt idx="16">
                  <c:v>180504</c:v>
                </c:pt>
                <c:pt idx="17">
                  <c:v>180960</c:v>
                </c:pt>
                <c:pt idx="18">
                  <c:v>179330</c:v>
                </c:pt>
                <c:pt idx="19">
                  <c:v>178768</c:v>
                </c:pt>
                <c:pt idx="20">
                  <c:v>180874</c:v>
                </c:pt>
                <c:pt idx="21">
                  <c:v>182341</c:v>
                </c:pt>
                <c:pt idx="22">
                  <c:v>182421</c:v>
                </c:pt>
                <c:pt idx="23">
                  <c:v>184607</c:v>
                </c:pt>
              </c:numCache>
            </c:numRef>
          </c:val>
          <c:extLst>
            <c:ext xmlns:c16="http://schemas.microsoft.com/office/drawing/2014/chart" uri="{C3380CC4-5D6E-409C-BE32-E72D297353CC}">
              <c16:uniqueId val="{00000000-B410-4A79-92F6-B66C5DFBD2E2}"/>
            </c:ext>
          </c:extLst>
        </c:ser>
        <c:ser>
          <c:idx val="1"/>
          <c:order val="1"/>
          <c:tx>
            <c:strRef>
              <c:f>Sheet1!$C$1</c:f>
              <c:strCache>
                <c:ptCount val="1"/>
                <c:pt idx="0">
                  <c:v>有効求職者数</c:v>
                </c:pt>
              </c:strCache>
            </c:strRef>
          </c:tx>
          <c:spPr>
            <a:solidFill>
              <a:schemeClr val="accent2"/>
            </a:solidFill>
            <a:ln>
              <a:noFill/>
            </a:ln>
            <a:effectLst/>
          </c:spPr>
          <c:invertIfNegative val="0"/>
          <c:cat>
            <c:strRef>
              <c:f>Sheet1!$A$2:$A$25</c:f>
              <c:strCache>
                <c:ptCount val="24"/>
                <c:pt idx="0">
                  <c:v>元年10月</c:v>
                </c:pt>
                <c:pt idx="1">
                  <c:v>11月</c:v>
                </c:pt>
                <c:pt idx="2">
                  <c:v>12月</c:v>
                </c:pt>
                <c:pt idx="3">
                  <c:v>2年1月</c:v>
                </c:pt>
                <c:pt idx="4">
                  <c:v>2月</c:v>
                </c:pt>
                <c:pt idx="5">
                  <c:v>3月</c:v>
                </c:pt>
                <c:pt idx="6">
                  <c:v>4月</c:v>
                </c:pt>
                <c:pt idx="7">
                  <c:v>5月</c:v>
                </c:pt>
                <c:pt idx="8">
                  <c:v>6月</c:v>
                </c:pt>
                <c:pt idx="9">
                  <c:v>7月</c:v>
                </c:pt>
                <c:pt idx="10">
                  <c:v>8月</c:v>
                </c:pt>
                <c:pt idx="11">
                  <c:v>9月</c:v>
                </c:pt>
                <c:pt idx="12">
                  <c:v>10月</c:v>
                </c:pt>
                <c:pt idx="13">
                  <c:v>11月</c:v>
                </c:pt>
                <c:pt idx="14">
                  <c:v>12月</c:v>
                </c:pt>
                <c:pt idx="15">
                  <c:v>3年1月</c:v>
                </c:pt>
                <c:pt idx="16">
                  <c:v>2月</c:v>
                </c:pt>
                <c:pt idx="17">
                  <c:v>3月</c:v>
                </c:pt>
                <c:pt idx="18">
                  <c:v>4月</c:v>
                </c:pt>
                <c:pt idx="19">
                  <c:v>5月</c:v>
                </c:pt>
                <c:pt idx="20">
                  <c:v>6月</c:v>
                </c:pt>
                <c:pt idx="21">
                  <c:v>7月</c:v>
                </c:pt>
                <c:pt idx="22">
                  <c:v>8月</c:v>
                </c:pt>
                <c:pt idx="23">
                  <c:v>9月</c:v>
                </c:pt>
              </c:strCache>
            </c:strRef>
          </c:cat>
          <c:val>
            <c:numRef>
              <c:f>Sheet1!$C$2:$C$25</c:f>
              <c:numCache>
                <c:formatCode>General</c:formatCode>
                <c:ptCount val="24"/>
                <c:pt idx="0">
                  <c:v>133123</c:v>
                </c:pt>
                <c:pt idx="1">
                  <c:v>133155</c:v>
                </c:pt>
                <c:pt idx="2">
                  <c:v>133889</c:v>
                </c:pt>
                <c:pt idx="3">
                  <c:v>133452</c:v>
                </c:pt>
                <c:pt idx="4">
                  <c:v>133034</c:v>
                </c:pt>
                <c:pt idx="5">
                  <c:v>132225</c:v>
                </c:pt>
                <c:pt idx="6">
                  <c:v>129295</c:v>
                </c:pt>
                <c:pt idx="7">
                  <c:v>131691</c:v>
                </c:pt>
                <c:pt idx="8">
                  <c:v>136452</c:v>
                </c:pt>
                <c:pt idx="9">
                  <c:v>145687</c:v>
                </c:pt>
                <c:pt idx="10">
                  <c:v>153800</c:v>
                </c:pt>
                <c:pt idx="11">
                  <c:v>155499</c:v>
                </c:pt>
                <c:pt idx="12">
                  <c:v>157353</c:v>
                </c:pt>
                <c:pt idx="13">
                  <c:v>158602</c:v>
                </c:pt>
                <c:pt idx="14">
                  <c:v>158889</c:v>
                </c:pt>
                <c:pt idx="15">
                  <c:v>156078</c:v>
                </c:pt>
                <c:pt idx="16">
                  <c:v>155099</c:v>
                </c:pt>
                <c:pt idx="17">
                  <c:v>158561</c:v>
                </c:pt>
                <c:pt idx="18">
                  <c:v>162818</c:v>
                </c:pt>
                <c:pt idx="19">
                  <c:v>162802</c:v>
                </c:pt>
                <c:pt idx="20">
                  <c:v>155068</c:v>
                </c:pt>
                <c:pt idx="21">
                  <c:v>159250</c:v>
                </c:pt>
                <c:pt idx="22">
                  <c:v>165253</c:v>
                </c:pt>
                <c:pt idx="23">
                  <c:v>165175</c:v>
                </c:pt>
              </c:numCache>
            </c:numRef>
          </c:val>
          <c:extLst>
            <c:ext xmlns:c16="http://schemas.microsoft.com/office/drawing/2014/chart" uri="{C3380CC4-5D6E-409C-BE32-E72D297353CC}">
              <c16:uniqueId val="{00000001-B410-4A79-92F6-B66C5DFBD2E2}"/>
            </c:ext>
          </c:extLst>
        </c:ser>
        <c:dLbls>
          <c:showLegendKey val="0"/>
          <c:showVal val="0"/>
          <c:showCatName val="0"/>
          <c:showSerName val="0"/>
          <c:showPercent val="0"/>
          <c:showBubbleSize val="0"/>
        </c:dLbls>
        <c:gapWidth val="219"/>
        <c:overlap val="-27"/>
        <c:axId val="194058687"/>
        <c:axId val="194049951"/>
      </c:barChart>
      <c:lineChart>
        <c:grouping val="standard"/>
        <c:varyColors val="0"/>
        <c:ser>
          <c:idx val="2"/>
          <c:order val="2"/>
          <c:tx>
            <c:strRef>
              <c:f>Sheet1!$D$1</c:f>
              <c:strCache>
                <c:ptCount val="1"/>
                <c:pt idx="0">
                  <c:v>有効求人倍率</c:v>
                </c:pt>
              </c:strCache>
            </c:strRef>
          </c:tx>
          <c:spPr>
            <a:ln w="28575" cap="rnd">
              <a:solidFill>
                <a:schemeClr val="accent3"/>
              </a:solidFill>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2-B410-4A79-92F6-B66C5DFBD2E2}"/>
                </c:ext>
              </c:extLst>
            </c:dLbl>
            <c:dLbl>
              <c:idx val="2"/>
              <c:delete val="1"/>
              <c:extLst>
                <c:ext xmlns:c15="http://schemas.microsoft.com/office/drawing/2012/chart" uri="{CE6537A1-D6FC-4f65-9D91-7224C49458BB}"/>
                <c:ext xmlns:c16="http://schemas.microsoft.com/office/drawing/2014/chart" uri="{C3380CC4-5D6E-409C-BE32-E72D297353CC}">
                  <c16:uniqueId val="{00000003-B410-4A79-92F6-B66C5DFBD2E2}"/>
                </c:ext>
              </c:extLst>
            </c:dLbl>
            <c:dLbl>
              <c:idx val="3"/>
              <c:delete val="1"/>
              <c:extLst>
                <c:ext xmlns:c15="http://schemas.microsoft.com/office/drawing/2012/chart" uri="{CE6537A1-D6FC-4f65-9D91-7224C49458BB}"/>
                <c:ext xmlns:c16="http://schemas.microsoft.com/office/drawing/2014/chart" uri="{C3380CC4-5D6E-409C-BE32-E72D297353CC}">
                  <c16:uniqueId val="{00000004-B410-4A79-92F6-B66C5DFBD2E2}"/>
                </c:ext>
              </c:extLst>
            </c:dLbl>
            <c:dLbl>
              <c:idx val="4"/>
              <c:delete val="1"/>
              <c:extLst>
                <c:ext xmlns:c15="http://schemas.microsoft.com/office/drawing/2012/chart" uri="{CE6537A1-D6FC-4f65-9D91-7224C49458BB}"/>
                <c:ext xmlns:c16="http://schemas.microsoft.com/office/drawing/2014/chart" uri="{C3380CC4-5D6E-409C-BE32-E72D297353CC}">
                  <c16:uniqueId val="{00000005-B410-4A79-92F6-B66C5DFBD2E2}"/>
                </c:ext>
              </c:extLst>
            </c:dLbl>
            <c:dLbl>
              <c:idx val="5"/>
              <c:delete val="1"/>
              <c:extLst>
                <c:ext xmlns:c15="http://schemas.microsoft.com/office/drawing/2012/chart" uri="{CE6537A1-D6FC-4f65-9D91-7224C49458BB}"/>
                <c:ext xmlns:c16="http://schemas.microsoft.com/office/drawing/2014/chart" uri="{C3380CC4-5D6E-409C-BE32-E72D297353CC}">
                  <c16:uniqueId val="{00000006-B410-4A79-92F6-B66C5DFBD2E2}"/>
                </c:ext>
              </c:extLst>
            </c:dLbl>
            <c:dLbl>
              <c:idx val="6"/>
              <c:delete val="1"/>
              <c:extLst>
                <c:ext xmlns:c15="http://schemas.microsoft.com/office/drawing/2012/chart" uri="{CE6537A1-D6FC-4f65-9D91-7224C49458BB}"/>
                <c:ext xmlns:c16="http://schemas.microsoft.com/office/drawing/2014/chart" uri="{C3380CC4-5D6E-409C-BE32-E72D297353CC}">
                  <c16:uniqueId val="{00000007-B410-4A79-92F6-B66C5DFBD2E2}"/>
                </c:ext>
              </c:extLst>
            </c:dLbl>
            <c:dLbl>
              <c:idx val="7"/>
              <c:spPr>
                <a:noFill/>
                <a:ln>
                  <a:solidFill>
                    <a:schemeClr val="bg1">
                      <a:lumMod val="75000"/>
                    </a:schemeClr>
                  </a:solid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08-B410-4A79-92F6-B66C5DFBD2E2}"/>
                </c:ext>
              </c:extLst>
            </c:dLbl>
            <c:dLbl>
              <c:idx val="8"/>
              <c:delete val="1"/>
              <c:extLst>
                <c:ext xmlns:c15="http://schemas.microsoft.com/office/drawing/2012/chart" uri="{CE6537A1-D6FC-4f65-9D91-7224C49458BB}"/>
                <c:ext xmlns:c16="http://schemas.microsoft.com/office/drawing/2014/chart" uri="{C3380CC4-5D6E-409C-BE32-E72D297353CC}">
                  <c16:uniqueId val="{00000009-B410-4A79-92F6-B66C5DFBD2E2}"/>
                </c:ext>
              </c:extLst>
            </c:dLbl>
            <c:dLbl>
              <c:idx val="9"/>
              <c:delete val="1"/>
              <c:extLst>
                <c:ext xmlns:c15="http://schemas.microsoft.com/office/drawing/2012/chart" uri="{CE6537A1-D6FC-4f65-9D91-7224C49458BB}"/>
                <c:ext xmlns:c16="http://schemas.microsoft.com/office/drawing/2014/chart" uri="{C3380CC4-5D6E-409C-BE32-E72D297353CC}">
                  <c16:uniqueId val="{0000000A-B410-4A79-92F6-B66C5DFBD2E2}"/>
                </c:ext>
              </c:extLst>
            </c:dLbl>
            <c:dLbl>
              <c:idx val="10"/>
              <c:delete val="1"/>
              <c:extLst>
                <c:ext xmlns:c15="http://schemas.microsoft.com/office/drawing/2012/chart" uri="{CE6537A1-D6FC-4f65-9D91-7224C49458BB}"/>
                <c:ext xmlns:c16="http://schemas.microsoft.com/office/drawing/2014/chart" uri="{C3380CC4-5D6E-409C-BE32-E72D297353CC}">
                  <c16:uniqueId val="{0000000B-B410-4A79-92F6-B66C5DFBD2E2}"/>
                </c:ext>
              </c:extLst>
            </c:dLbl>
            <c:dLbl>
              <c:idx val="11"/>
              <c:delete val="1"/>
              <c:extLst>
                <c:ext xmlns:c15="http://schemas.microsoft.com/office/drawing/2012/chart" uri="{CE6537A1-D6FC-4f65-9D91-7224C49458BB}"/>
                <c:ext xmlns:c16="http://schemas.microsoft.com/office/drawing/2014/chart" uri="{C3380CC4-5D6E-409C-BE32-E72D297353CC}">
                  <c16:uniqueId val="{0000000C-B410-4A79-92F6-B66C5DFBD2E2}"/>
                </c:ext>
              </c:extLst>
            </c:dLbl>
            <c:dLbl>
              <c:idx val="12"/>
              <c:delete val="1"/>
              <c:extLst>
                <c:ext xmlns:c15="http://schemas.microsoft.com/office/drawing/2012/chart" uri="{CE6537A1-D6FC-4f65-9D91-7224C49458BB}"/>
                <c:ext xmlns:c16="http://schemas.microsoft.com/office/drawing/2014/chart" uri="{C3380CC4-5D6E-409C-BE32-E72D297353CC}">
                  <c16:uniqueId val="{0000000D-B410-4A79-92F6-B66C5DFBD2E2}"/>
                </c:ext>
              </c:extLst>
            </c:dLbl>
            <c:dLbl>
              <c:idx val="13"/>
              <c:delete val="1"/>
              <c:extLst>
                <c:ext xmlns:c15="http://schemas.microsoft.com/office/drawing/2012/chart" uri="{CE6537A1-D6FC-4f65-9D91-7224C49458BB}"/>
                <c:ext xmlns:c16="http://schemas.microsoft.com/office/drawing/2014/chart" uri="{C3380CC4-5D6E-409C-BE32-E72D297353CC}">
                  <c16:uniqueId val="{0000000E-B410-4A79-92F6-B66C5DFBD2E2}"/>
                </c:ext>
              </c:extLst>
            </c:dLbl>
            <c:dLbl>
              <c:idx val="14"/>
              <c:delete val="1"/>
              <c:extLst>
                <c:ext xmlns:c15="http://schemas.microsoft.com/office/drawing/2012/chart" uri="{CE6537A1-D6FC-4f65-9D91-7224C49458BB}"/>
                <c:ext xmlns:c16="http://schemas.microsoft.com/office/drawing/2014/chart" uri="{C3380CC4-5D6E-409C-BE32-E72D297353CC}">
                  <c16:uniqueId val="{0000000F-B410-4A79-92F6-B66C5DFBD2E2}"/>
                </c:ext>
              </c:extLst>
            </c:dLbl>
            <c:dLbl>
              <c:idx val="15"/>
              <c:delete val="1"/>
              <c:extLst>
                <c:ext xmlns:c15="http://schemas.microsoft.com/office/drawing/2012/chart" uri="{CE6537A1-D6FC-4f65-9D91-7224C49458BB}"/>
                <c:ext xmlns:c16="http://schemas.microsoft.com/office/drawing/2014/chart" uri="{C3380CC4-5D6E-409C-BE32-E72D297353CC}">
                  <c16:uniqueId val="{00000010-B410-4A79-92F6-B66C5DFBD2E2}"/>
                </c:ext>
              </c:extLst>
            </c:dLbl>
            <c:dLbl>
              <c:idx val="16"/>
              <c:delete val="1"/>
              <c:extLst>
                <c:ext xmlns:c15="http://schemas.microsoft.com/office/drawing/2012/chart" uri="{CE6537A1-D6FC-4f65-9D91-7224C49458BB}"/>
                <c:ext xmlns:c16="http://schemas.microsoft.com/office/drawing/2014/chart" uri="{C3380CC4-5D6E-409C-BE32-E72D297353CC}">
                  <c16:uniqueId val="{00000011-B410-4A79-92F6-B66C5DFBD2E2}"/>
                </c:ext>
              </c:extLst>
            </c:dLbl>
            <c:dLbl>
              <c:idx val="17"/>
              <c:delete val="1"/>
              <c:extLst>
                <c:ext xmlns:c15="http://schemas.microsoft.com/office/drawing/2012/chart" uri="{CE6537A1-D6FC-4f65-9D91-7224C49458BB}"/>
                <c:ext xmlns:c16="http://schemas.microsoft.com/office/drawing/2014/chart" uri="{C3380CC4-5D6E-409C-BE32-E72D297353CC}">
                  <c16:uniqueId val="{00000012-B410-4A79-92F6-B66C5DFBD2E2}"/>
                </c:ext>
              </c:extLst>
            </c:dLbl>
            <c:dLbl>
              <c:idx val="18"/>
              <c:delete val="1"/>
              <c:extLst>
                <c:ext xmlns:c15="http://schemas.microsoft.com/office/drawing/2012/chart" uri="{CE6537A1-D6FC-4f65-9D91-7224C49458BB}"/>
                <c:ext xmlns:c16="http://schemas.microsoft.com/office/drawing/2014/chart" uri="{C3380CC4-5D6E-409C-BE32-E72D297353CC}">
                  <c16:uniqueId val="{00000013-B410-4A79-92F6-B66C5DFBD2E2}"/>
                </c:ext>
              </c:extLst>
            </c:dLbl>
            <c:dLbl>
              <c:idx val="19"/>
              <c:delete val="1"/>
              <c:extLst>
                <c:ext xmlns:c15="http://schemas.microsoft.com/office/drawing/2012/chart" uri="{CE6537A1-D6FC-4f65-9D91-7224C49458BB}"/>
                <c:ext xmlns:c16="http://schemas.microsoft.com/office/drawing/2014/chart" uri="{C3380CC4-5D6E-409C-BE32-E72D297353CC}">
                  <c16:uniqueId val="{00000014-B410-4A79-92F6-B66C5DFBD2E2}"/>
                </c:ext>
              </c:extLst>
            </c:dLbl>
            <c:dLbl>
              <c:idx val="20"/>
              <c:delete val="1"/>
              <c:extLst>
                <c:ext xmlns:c15="http://schemas.microsoft.com/office/drawing/2012/chart" uri="{CE6537A1-D6FC-4f65-9D91-7224C49458BB}"/>
                <c:ext xmlns:c16="http://schemas.microsoft.com/office/drawing/2014/chart" uri="{C3380CC4-5D6E-409C-BE32-E72D297353CC}">
                  <c16:uniqueId val="{00000015-B410-4A79-92F6-B66C5DFBD2E2}"/>
                </c:ext>
              </c:extLst>
            </c:dLbl>
            <c:dLbl>
              <c:idx val="21"/>
              <c:delete val="1"/>
              <c:extLst>
                <c:ext xmlns:c15="http://schemas.microsoft.com/office/drawing/2012/chart" uri="{CE6537A1-D6FC-4f65-9D91-7224C49458BB}"/>
                <c:ext xmlns:c16="http://schemas.microsoft.com/office/drawing/2014/chart" uri="{C3380CC4-5D6E-409C-BE32-E72D297353CC}">
                  <c16:uniqueId val="{00000016-B410-4A79-92F6-B66C5DFBD2E2}"/>
                </c:ext>
              </c:extLst>
            </c:dLbl>
            <c:dLbl>
              <c:idx val="22"/>
              <c:numFmt formatCode="#,##0.00_);[Red]\(#,##0.00\)" sourceLinked="0"/>
              <c:spPr>
                <a:noFill/>
                <a:ln>
                  <a:solidFill>
                    <a:schemeClr val="bg1">
                      <a:lumMod val="75000"/>
                    </a:schemeClr>
                  </a:solid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17-B410-4A79-92F6-B66C5DFBD2E2}"/>
                </c:ext>
              </c:extLst>
            </c:dLbl>
            <c:dLbl>
              <c:idx val="23"/>
              <c:delete val="1"/>
              <c:extLst>
                <c:ext xmlns:c15="http://schemas.microsoft.com/office/drawing/2012/chart" uri="{CE6537A1-D6FC-4f65-9D91-7224C49458BB}"/>
                <c:ext xmlns:c16="http://schemas.microsoft.com/office/drawing/2014/chart" uri="{C3380CC4-5D6E-409C-BE32-E72D297353CC}">
                  <c16:uniqueId val="{00000018-B410-4A79-92F6-B66C5DFBD2E2}"/>
                </c:ext>
              </c:extLst>
            </c:dLbl>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Sheet1!$A$2:$A$25</c:f>
              <c:strCache>
                <c:ptCount val="24"/>
                <c:pt idx="0">
                  <c:v>元年10月</c:v>
                </c:pt>
                <c:pt idx="1">
                  <c:v>11月</c:v>
                </c:pt>
                <c:pt idx="2">
                  <c:v>12月</c:v>
                </c:pt>
                <c:pt idx="3">
                  <c:v>2年1月</c:v>
                </c:pt>
                <c:pt idx="4">
                  <c:v>2月</c:v>
                </c:pt>
                <c:pt idx="5">
                  <c:v>3月</c:v>
                </c:pt>
                <c:pt idx="6">
                  <c:v>4月</c:v>
                </c:pt>
                <c:pt idx="7">
                  <c:v>5月</c:v>
                </c:pt>
                <c:pt idx="8">
                  <c:v>6月</c:v>
                </c:pt>
                <c:pt idx="9">
                  <c:v>7月</c:v>
                </c:pt>
                <c:pt idx="10">
                  <c:v>8月</c:v>
                </c:pt>
                <c:pt idx="11">
                  <c:v>9月</c:v>
                </c:pt>
                <c:pt idx="12">
                  <c:v>10月</c:v>
                </c:pt>
                <c:pt idx="13">
                  <c:v>11月</c:v>
                </c:pt>
                <c:pt idx="14">
                  <c:v>12月</c:v>
                </c:pt>
                <c:pt idx="15">
                  <c:v>3年1月</c:v>
                </c:pt>
                <c:pt idx="16">
                  <c:v>2月</c:v>
                </c:pt>
                <c:pt idx="17">
                  <c:v>3月</c:v>
                </c:pt>
                <c:pt idx="18">
                  <c:v>4月</c:v>
                </c:pt>
                <c:pt idx="19">
                  <c:v>5月</c:v>
                </c:pt>
                <c:pt idx="20">
                  <c:v>6月</c:v>
                </c:pt>
                <c:pt idx="21">
                  <c:v>7月</c:v>
                </c:pt>
                <c:pt idx="22">
                  <c:v>8月</c:v>
                </c:pt>
                <c:pt idx="23">
                  <c:v>9月</c:v>
                </c:pt>
              </c:strCache>
            </c:strRef>
          </c:cat>
          <c:val>
            <c:numRef>
              <c:f>Sheet1!$D$2:$D$25</c:f>
              <c:numCache>
                <c:formatCode>General</c:formatCode>
                <c:ptCount val="24"/>
                <c:pt idx="0">
                  <c:v>1.78</c:v>
                </c:pt>
                <c:pt idx="1">
                  <c:v>1.76</c:v>
                </c:pt>
                <c:pt idx="2">
                  <c:v>1.76</c:v>
                </c:pt>
                <c:pt idx="3">
                  <c:v>1.69</c:v>
                </c:pt>
                <c:pt idx="4">
                  <c:v>1.64</c:v>
                </c:pt>
                <c:pt idx="5">
                  <c:v>1.59</c:v>
                </c:pt>
                <c:pt idx="6">
                  <c:v>1.44</c:v>
                </c:pt>
                <c:pt idx="7">
                  <c:v>1.28</c:v>
                </c:pt>
                <c:pt idx="8">
                  <c:v>1.24</c:v>
                </c:pt>
                <c:pt idx="9">
                  <c:v>1.19</c:v>
                </c:pt>
                <c:pt idx="10">
                  <c:v>1.1399999999999999</c:v>
                </c:pt>
                <c:pt idx="11">
                  <c:v>1.1299999999999999</c:v>
                </c:pt>
                <c:pt idx="12">
                  <c:v>1.1100000000000001</c:v>
                </c:pt>
                <c:pt idx="13">
                  <c:v>1.1200000000000001</c:v>
                </c:pt>
                <c:pt idx="14">
                  <c:v>1.1100000000000001</c:v>
                </c:pt>
                <c:pt idx="15">
                  <c:v>1.1599999999999999</c:v>
                </c:pt>
                <c:pt idx="16">
                  <c:v>1.1599999999999999</c:v>
                </c:pt>
                <c:pt idx="17">
                  <c:v>1.1399999999999999</c:v>
                </c:pt>
                <c:pt idx="18">
                  <c:v>1.1000000000000001</c:v>
                </c:pt>
                <c:pt idx="19">
                  <c:v>1.1000000000000001</c:v>
                </c:pt>
                <c:pt idx="20">
                  <c:v>1.17</c:v>
                </c:pt>
                <c:pt idx="21">
                  <c:v>1.1399999999999999</c:v>
                </c:pt>
                <c:pt idx="22">
                  <c:v>1.1000000000000001</c:v>
                </c:pt>
                <c:pt idx="23">
                  <c:v>1.1200000000000001</c:v>
                </c:pt>
              </c:numCache>
            </c:numRef>
          </c:val>
          <c:smooth val="0"/>
          <c:extLst>
            <c:ext xmlns:c16="http://schemas.microsoft.com/office/drawing/2014/chart" uri="{C3380CC4-5D6E-409C-BE32-E72D297353CC}">
              <c16:uniqueId val="{00000019-B410-4A79-92F6-B66C5DFBD2E2}"/>
            </c:ext>
          </c:extLst>
        </c:ser>
        <c:dLbls>
          <c:showLegendKey val="0"/>
          <c:showVal val="0"/>
          <c:showCatName val="0"/>
          <c:showSerName val="0"/>
          <c:showPercent val="0"/>
          <c:showBubbleSize val="0"/>
        </c:dLbls>
        <c:marker val="1"/>
        <c:smooth val="0"/>
        <c:axId val="194060767"/>
        <c:axId val="194042047"/>
      </c:lineChart>
      <c:catAx>
        <c:axId val="194058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4049951"/>
        <c:crosses val="autoZero"/>
        <c:auto val="1"/>
        <c:lblAlgn val="ctr"/>
        <c:lblOffset val="100"/>
        <c:noMultiLvlLbl val="0"/>
      </c:catAx>
      <c:valAx>
        <c:axId val="194049951"/>
        <c:scaling>
          <c:orientation val="minMax"/>
          <c:max val="300000"/>
          <c:min val="5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4058687"/>
        <c:crosses val="autoZero"/>
        <c:crossBetween val="between"/>
        <c:dispUnits>
          <c:builtInUnit val="tenThousands"/>
        </c:dispUnits>
      </c:valAx>
      <c:catAx>
        <c:axId val="194060767"/>
        <c:scaling>
          <c:orientation val="minMax"/>
        </c:scaling>
        <c:delete val="1"/>
        <c:axPos val="b"/>
        <c:numFmt formatCode="General" sourceLinked="1"/>
        <c:majorTickMark val="out"/>
        <c:minorTickMark val="none"/>
        <c:tickLblPos val="nextTo"/>
        <c:crossAx val="194042047"/>
        <c:crosses val="autoZero"/>
        <c:auto val="1"/>
        <c:lblAlgn val="ctr"/>
        <c:lblOffset val="100"/>
        <c:noMultiLvlLbl val="0"/>
      </c:catAx>
      <c:valAx>
        <c:axId val="194042047"/>
        <c:scaling>
          <c:orientation val="minMax"/>
          <c:max val="2"/>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4060767"/>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ja-JP"/>
      </a:pPr>
      <a:endParaRPr lang="ja-JP"/>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88941075347999"/>
          <c:y val="4.2638003582885498E-2"/>
          <c:w val="0.744886482939633"/>
          <c:h val="0.83506371227406095"/>
        </c:manualLayout>
      </c:layout>
      <c:lineChart>
        <c:grouping val="standard"/>
        <c:varyColors val="0"/>
        <c:ser>
          <c:idx val="0"/>
          <c:order val="0"/>
          <c:tx>
            <c:strRef>
              <c:f>Sheet1!$C$3</c:f>
              <c:strCache>
                <c:ptCount val="1"/>
                <c:pt idx="0">
                  <c:v>大阪・男性</c:v>
                </c:pt>
              </c:strCache>
            </c:strRef>
          </c:tx>
          <c:spPr>
            <a:ln w="19050" cap="rnd" cmpd="sng" algn="ctr">
              <a:solidFill>
                <a:srgbClr val="002060"/>
              </a:solidFill>
              <a:prstDash val="solid"/>
              <a:round/>
            </a:ln>
          </c:spPr>
          <c:marker>
            <c:symbol val="diamond"/>
            <c:size val="7"/>
            <c:spPr>
              <a:solidFill>
                <a:srgbClr val="002060"/>
              </a:solidFill>
            </c:spPr>
          </c:marker>
          <c:dLbls>
            <c:dLbl>
              <c:idx val="0"/>
              <c:layout>
                <c:manualLayout>
                  <c:x val="-3.8749993318045002E-3"/>
                  <c:y val="-1.13646540994760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71B-4050-9254-4109192FF60B}"/>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Sheet1!$B$4:$B$11</c:f>
              <c:strCache>
                <c:ptCount val="8"/>
                <c:pt idx="0">
                  <c:v>20～24</c:v>
                </c:pt>
                <c:pt idx="1">
                  <c:v>25～29</c:v>
                </c:pt>
                <c:pt idx="2">
                  <c:v>30～34</c:v>
                </c:pt>
                <c:pt idx="3">
                  <c:v>35～39</c:v>
                </c:pt>
                <c:pt idx="4">
                  <c:v>40～44</c:v>
                </c:pt>
                <c:pt idx="5">
                  <c:v>45～49</c:v>
                </c:pt>
                <c:pt idx="6">
                  <c:v>50～54</c:v>
                </c:pt>
                <c:pt idx="7">
                  <c:v>55～59</c:v>
                </c:pt>
              </c:strCache>
            </c:strRef>
          </c:cat>
          <c:val>
            <c:numRef>
              <c:f>Sheet1!$C$4:$C$11</c:f>
              <c:numCache>
                <c:formatCode>0.0_ </c:formatCode>
                <c:ptCount val="8"/>
                <c:pt idx="0">
                  <c:v>67.599999999999994</c:v>
                </c:pt>
                <c:pt idx="1">
                  <c:v>90.7</c:v>
                </c:pt>
                <c:pt idx="2">
                  <c:v>91.5</c:v>
                </c:pt>
                <c:pt idx="3">
                  <c:v>91.8</c:v>
                </c:pt>
                <c:pt idx="4">
                  <c:v>91.7</c:v>
                </c:pt>
                <c:pt idx="5">
                  <c:v>91.4</c:v>
                </c:pt>
                <c:pt idx="6">
                  <c:v>90.8</c:v>
                </c:pt>
                <c:pt idx="7">
                  <c:v>90.4</c:v>
                </c:pt>
              </c:numCache>
            </c:numRef>
          </c:val>
          <c:smooth val="0"/>
          <c:extLst>
            <c:ext xmlns:c16="http://schemas.microsoft.com/office/drawing/2014/chart" uri="{C3380CC4-5D6E-409C-BE32-E72D297353CC}">
              <c16:uniqueId val="{00000001-E71B-4050-9254-4109192FF60B}"/>
            </c:ext>
          </c:extLst>
        </c:ser>
        <c:ser>
          <c:idx val="1"/>
          <c:order val="1"/>
          <c:tx>
            <c:strRef>
              <c:f>Sheet1!$D$3</c:f>
              <c:strCache>
                <c:ptCount val="1"/>
                <c:pt idx="0">
                  <c:v>大阪・女性</c:v>
                </c:pt>
              </c:strCache>
            </c:strRef>
          </c:tx>
          <c:spPr>
            <a:ln w="38100" cap="rnd" cmpd="sng" algn="ctr">
              <a:solidFill>
                <a:schemeClr val="accent2">
                  <a:shade val="95000"/>
                  <a:satMod val="105000"/>
                </a:schemeClr>
              </a:solidFill>
              <a:prstDash val="solid"/>
              <a:round/>
            </a:ln>
          </c:spPr>
          <c:marker>
            <c:symbol val="circle"/>
            <c:size val="7"/>
          </c:marker>
          <c:dLbls>
            <c:dLbl>
              <c:idx val="0"/>
              <c:layout>
                <c:manualLayout>
                  <c:x val="-5.2500387553388803E-2"/>
                  <c:y val="4.0283853407212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71B-4050-9254-4109192FF60B}"/>
                </c:ext>
              </c:extLst>
            </c:dLbl>
            <c:dLbl>
              <c:idx val="1"/>
              <c:layout>
                <c:manualLayout>
                  <c:x val="-4.11709992462755E-2"/>
                  <c:y val="8.594804520108939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71B-4050-9254-4109192FF60B}"/>
                </c:ext>
              </c:extLst>
            </c:dLbl>
            <c:dLbl>
              <c:idx val="6"/>
              <c:layout>
                <c:manualLayout>
                  <c:x val="-6.4244882977512005E-2"/>
                  <c:y val="5.1657596163247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71B-4050-9254-4109192FF60B}"/>
                </c:ext>
              </c:extLst>
            </c:dLbl>
            <c:dLbl>
              <c:idx val="7"/>
              <c:layout>
                <c:manualLayout>
                  <c:x val="-8.8822459905811904E-2"/>
                  <c:y val="-6.9504793488735098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71B-4050-9254-4109192FF60B}"/>
                </c:ext>
              </c:extLst>
            </c:dLbl>
            <c:spPr>
              <a:noFill/>
              <a:ln>
                <a:solidFill>
                  <a:sysClr val="windowText" lastClr="000000"/>
                </a:solid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Sheet1!$B$4:$B$11</c:f>
              <c:strCache>
                <c:ptCount val="8"/>
                <c:pt idx="0">
                  <c:v>20～24</c:v>
                </c:pt>
                <c:pt idx="1">
                  <c:v>25～29</c:v>
                </c:pt>
                <c:pt idx="2">
                  <c:v>30～34</c:v>
                </c:pt>
                <c:pt idx="3">
                  <c:v>35～39</c:v>
                </c:pt>
                <c:pt idx="4">
                  <c:v>40～44</c:v>
                </c:pt>
                <c:pt idx="5">
                  <c:v>45～49</c:v>
                </c:pt>
                <c:pt idx="6">
                  <c:v>50～54</c:v>
                </c:pt>
                <c:pt idx="7">
                  <c:v>55～59</c:v>
                </c:pt>
              </c:strCache>
            </c:strRef>
          </c:cat>
          <c:val>
            <c:numRef>
              <c:f>Sheet1!$D$4:$D$11</c:f>
              <c:numCache>
                <c:formatCode>0.0_ </c:formatCode>
                <c:ptCount val="8"/>
                <c:pt idx="0">
                  <c:v>68.099999999999994</c:v>
                </c:pt>
                <c:pt idx="1">
                  <c:v>79.099999999999994</c:v>
                </c:pt>
                <c:pt idx="2">
                  <c:v>70.2</c:v>
                </c:pt>
                <c:pt idx="3">
                  <c:v>71.7</c:v>
                </c:pt>
                <c:pt idx="4">
                  <c:v>70.900000000000006</c:v>
                </c:pt>
                <c:pt idx="5">
                  <c:v>74.2</c:v>
                </c:pt>
                <c:pt idx="6">
                  <c:v>73.400000000000006</c:v>
                </c:pt>
                <c:pt idx="7">
                  <c:v>65.599999999999994</c:v>
                </c:pt>
              </c:numCache>
            </c:numRef>
          </c:val>
          <c:smooth val="0"/>
          <c:extLst>
            <c:ext xmlns:c16="http://schemas.microsoft.com/office/drawing/2014/chart" uri="{C3380CC4-5D6E-409C-BE32-E72D297353CC}">
              <c16:uniqueId val="{00000006-E71B-4050-9254-4109192FF60B}"/>
            </c:ext>
          </c:extLst>
        </c:ser>
        <c:ser>
          <c:idx val="2"/>
          <c:order val="2"/>
          <c:tx>
            <c:strRef>
              <c:f>Sheet1!$E$3</c:f>
              <c:strCache>
                <c:ptCount val="1"/>
                <c:pt idx="0">
                  <c:v>全国・女性</c:v>
                </c:pt>
              </c:strCache>
            </c:strRef>
          </c:tx>
          <c:spPr>
            <a:ln w="28575" cap="rnd" cmpd="sng" algn="ctr">
              <a:solidFill>
                <a:schemeClr val="accent3">
                  <a:lumMod val="75000"/>
                </a:schemeClr>
              </a:solidFill>
              <a:prstDash val="sysDash"/>
              <a:round/>
            </a:ln>
          </c:spPr>
          <c:marker>
            <c:symbol val="triangle"/>
            <c:size val="7"/>
            <c:spPr>
              <a:solidFill>
                <a:schemeClr val="accent3">
                  <a:lumMod val="75000"/>
                </a:schemeClr>
              </a:solidFill>
            </c:spPr>
          </c:marker>
          <c:dLbls>
            <c:dLbl>
              <c:idx val="0"/>
              <c:layout>
                <c:manualLayout>
                  <c:x val="-5.2879744410767399E-2"/>
                  <c:y val="-7.327472044136569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71B-4050-9254-4109192FF60B}"/>
                </c:ext>
              </c:extLst>
            </c:dLbl>
            <c:dLbl>
              <c:idx val="1"/>
              <c:layout>
                <c:manualLayout>
                  <c:x val="-3.24488206794925E-2"/>
                  <c:y val="-4.72954086567958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71B-4050-9254-4109192FF60B}"/>
                </c:ext>
              </c:extLst>
            </c:dLbl>
            <c:spPr>
              <a:solidFill>
                <a:sysClr val="window" lastClr="FFFFFF">
                  <a:lumMod val="85000"/>
                </a:sysClr>
              </a:solid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Sheet1!$B$4:$B$11</c:f>
              <c:strCache>
                <c:ptCount val="8"/>
                <c:pt idx="0">
                  <c:v>20～24</c:v>
                </c:pt>
                <c:pt idx="1">
                  <c:v>25～29</c:v>
                </c:pt>
                <c:pt idx="2">
                  <c:v>30～34</c:v>
                </c:pt>
                <c:pt idx="3">
                  <c:v>35～39</c:v>
                </c:pt>
                <c:pt idx="4">
                  <c:v>40～44</c:v>
                </c:pt>
                <c:pt idx="5">
                  <c:v>45～49</c:v>
                </c:pt>
                <c:pt idx="6">
                  <c:v>50～54</c:v>
                </c:pt>
                <c:pt idx="7">
                  <c:v>55～59</c:v>
                </c:pt>
              </c:strCache>
            </c:strRef>
          </c:cat>
          <c:val>
            <c:numRef>
              <c:f>Sheet1!$E$4:$E$11</c:f>
              <c:numCache>
                <c:formatCode>0.0_ </c:formatCode>
                <c:ptCount val="8"/>
                <c:pt idx="0">
                  <c:v>69.2</c:v>
                </c:pt>
                <c:pt idx="1">
                  <c:v>81.2</c:v>
                </c:pt>
                <c:pt idx="2">
                  <c:v>74</c:v>
                </c:pt>
                <c:pt idx="3">
                  <c:v>72.900000000000006</c:v>
                </c:pt>
                <c:pt idx="4">
                  <c:v>76.900000000000006</c:v>
                </c:pt>
                <c:pt idx="5">
                  <c:v>77.900000000000006</c:v>
                </c:pt>
                <c:pt idx="6">
                  <c:v>76.8</c:v>
                </c:pt>
                <c:pt idx="7">
                  <c:v>70.400000000000006</c:v>
                </c:pt>
              </c:numCache>
            </c:numRef>
          </c:val>
          <c:smooth val="0"/>
          <c:extLst>
            <c:ext xmlns:c16="http://schemas.microsoft.com/office/drawing/2014/chart" uri="{C3380CC4-5D6E-409C-BE32-E72D297353CC}">
              <c16:uniqueId val="{00000009-E71B-4050-9254-4109192FF60B}"/>
            </c:ext>
          </c:extLst>
        </c:ser>
        <c:dLbls>
          <c:showLegendKey val="0"/>
          <c:showVal val="0"/>
          <c:showCatName val="0"/>
          <c:showSerName val="0"/>
          <c:showPercent val="0"/>
          <c:showBubbleSize val="0"/>
        </c:dLbls>
        <c:marker val="1"/>
        <c:smooth val="0"/>
        <c:axId val="166257664"/>
        <c:axId val="160114368"/>
      </c:lineChart>
      <c:catAx>
        <c:axId val="166257664"/>
        <c:scaling>
          <c:orientation val="minMax"/>
        </c:scaling>
        <c:delete val="0"/>
        <c:axPos val="b"/>
        <c:numFmt formatCode="General" sourceLinked="0"/>
        <c:majorTickMark val="in"/>
        <c:minorTickMark val="none"/>
        <c:tickLblPos val="nextTo"/>
        <c:spPr>
          <a:ln w="9525" cap="flat" cmpd="sng" algn="ctr">
            <a:solidFill>
              <a:schemeClr val="tx1">
                <a:tint val="75000"/>
                <a:shade val="95000"/>
                <a:satMod val="105000"/>
              </a:schemeClr>
            </a:solidFill>
            <a:prstDash val="solid"/>
            <a:round/>
          </a:ln>
        </c:spPr>
        <c:txPr>
          <a:bodyPr rot="-6000000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ja-JP"/>
          </a:p>
        </c:txPr>
        <c:crossAx val="160114368"/>
        <c:crosses val="autoZero"/>
        <c:auto val="1"/>
        <c:lblAlgn val="ctr"/>
        <c:lblOffset val="100"/>
        <c:noMultiLvlLbl val="0"/>
      </c:catAx>
      <c:valAx>
        <c:axId val="160114368"/>
        <c:scaling>
          <c:orientation val="minMax"/>
          <c:max val="100"/>
          <c:min val="55"/>
        </c:scaling>
        <c:delete val="0"/>
        <c:axPos val="l"/>
        <c:majorGridlines>
          <c:spPr>
            <a:ln w="6350" cap="flat" cmpd="sng" algn="ctr">
              <a:solidFill>
                <a:sysClr val="windowText" lastClr="000000">
                  <a:lumMod val="50000"/>
                  <a:lumOff val="50000"/>
                </a:sysClr>
              </a:solidFill>
              <a:prstDash val="sysDot"/>
              <a:round/>
            </a:ln>
          </c:spPr>
        </c:majorGridlines>
        <c:numFmt formatCode="0_ " sourceLinked="0"/>
        <c:majorTickMark val="out"/>
        <c:minorTickMark val="none"/>
        <c:tickLblPos val="nextTo"/>
        <c:spPr>
          <a:ln w="3175" cap="flat" cmpd="sng" algn="ctr">
            <a:solidFill>
              <a:sysClr val="windowText" lastClr="000000">
                <a:lumMod val="65000"/>
                <a:lumOff val="35000"/>
              </a:sysClr>
            </a:solidFill>
            <a:prstDash val="solid"/>
            <a:round/>
          </a:ln>
        </c:spPr>
        <c:txPr>
          <a:bodyPr rot="-6000000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ja-JP"/>
          </a:p>
        </c:txPr>
        <c:crossAx val="166257664"/>
        <c:crosses val="autoZero"/>
        <c:crossBetween val="between"/>
        <c:majorUnit val="5"/>
      </c:valAx>
    </c:plotArea>
    <c:plotVisOnly val="1"/>
    <c:dispBlanksAs val="gap"/>
    <c:showDLblsOverMax val="0"/>
  </c:chart>
  <c:spPr>
    <a:ln w="9525" cap="flat" cmpd="sng" algn="ctr">
      <a:noFill/>
      <a:prstDash val="solid"/>
      <a:round/>
    </a:ln>
  </c:spPr>
  <c:txPr>
    <a:bodyPr/>
    <a:lstStyle/>
    <a:p>
      <a:pPr>
        <a:defRPr lang="ja-JP"/>
      </a:pPr>
      <a:endParaRPr lang="ja-JP"/>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ja-JP" altLang="en-US" sz="1000"/>
              <a:t>大阪府の製造業事業所数・従業者数と付加価値額の推移</a:t>
            </a:r>
          </a:p>
        </c:rich>
      </c:tx>
      <c:layout>
        <c:manualLayout>
          <c:xMode val="edge"/>
          <c:yMode val="edge"/>
          <c:x val="0.20048309178743962"/>
          <c:y val="2.247191011235955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0239377686484842"/>
          <c:y val="0.33530354773069099"/>
          <c:w val="0.82544220015976266"/>
          <c:h val="0.45425391488985223"/>
        </c:manualLayout>
      </c:layout>
      <c:barChart>
        <c:barDir val="col"/>
        <c:grouping val="clustered"/>
        <c:varyColors val="0"/>
        <c:ser>
          <c:idx val="0"/>
          <c:order val="0"/>
          <c:tx>
            <c:strRef>
              <c:f>Sheet1!$B$1</c:f>
              <c:strCache>
                <c:ptCount val="1"/>
                <c:pt idx="0">
                  <c:v>事業所数</c:v>
                </c:pt>
              </c:strCache>
            </c:strRef>
          </c:tx>
          <c:spPr>
            <a:solidFill>
              <a:schemeClr val="accent1"/>
            </a:solidFill>
            <a:ln>
              <a:noFill/>
            </a:ln>
            <a:effectLst/>
          </c:spPr>
          <c:invertIfNegative val="0"/>
          <c:dLbls>
            <c:dLbl>
              <c:idx val="2"/>
              <c:layout>
                <c:manualLayout>
                  <c:x val="-8.856580457753038E-17"/>
                  <c:y val="-4.49438202247191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9DB-4495-96F9-2CED77C20EFE}"/>
                </c:ext>
              </c:extLst>
            </c:dLbl>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平成28年</c:v>
                </c:pt>
                <c:pt idx="1">
                  <c:v>29年</c:v>
                </c:pt>
                <c:pt idx="2">
                  <c:v>30年</c:v>
                </c:pt>
                <c:pt idx="3">
                  <c:v>令和元年</c:v>
                </c:pt>
                <c:pt idx="4">
                  <c:v>２年</c:v>
                </c:pt>
              </c:strCache>
            </c:strRef>
          </c:cat>
          <c:val>
            <c:numRef>
              <c:f>Sheet1!$B$2:$B$6</c:f>
              <c:numCache>
                <c:formatCode>#,##0</c:formatCode>
                <c:ptCount val="5"/>
                <c:pt idx="0">
                  <c:v>18768</c:v>
                </c:pt>
                <c:pt idx="1">
                  <c:v>15990</c:v>
                </c:pt>
                <c:pt idx="2">
                  <c:v>15784</c:v>
                </c:pt>
                <c:pt idx="3">
                  <c:v>15500</c:v>
                </c:pt>
                <c:pt idx="4">
                  <c:v>15552</c:v>
                </c:pt>
              </c:numCache>
            </c:numRef>
          </c:val>
          <c:extLst>
            <c:ext xmlns:c16="http://schemas.microsoft.com/office/drawing/2014/chart" uri="{C3380CC4-5D6E-409C-BE32-E72D297353CC}">
              <c16:uniqueId val="{00000001-C9DB-4495-96F9-2CED77C20EFE}"/>
            </c:ext>
          </c:extLst>
        </c:ser>
        <c:dLbls>
          <c:showLegendKey val="0"/>
          <c:showVal val="0"/>
          <c:showCatName val="0"/>
          <c:showSerName val="0"/>
          <c:showPercent val="0"/>
          <c:showBubbleSize val="0"/>
        </c:dLbls>
        <c:gapWidth val="150"/>
        <c:axId val="613506095"/>
        <c:axId val="613512335"/>
      </c:barChart>
      <c:lineChart>
        <c:grouping val="standard"/>
        <c:varyColors val="0"/>
        <c:ser>
          <c:idx val="1"/>
          <c:order val="1"/>
          <c:tx>
            <c:strRef>
              <c:f>Sheet1!$C$1</c:f>
              <c:strCache>
                <c:ptCount val="1"/>
                <c:pt idx="0">
                  <c:v>付加価値額</c:v>
                </c:pt>
              </c:strCache>
            </c:strRef>
          </c:tx>
          <c:spPr>
            <a:ln w="28575" cap="rnd">
              <a:solidFill>
                <a:schemeClr val="accent2"/>
              </a:solidFill>
              <a:round/>
            </a:ln>
            <a:effectLst/>
          </c:spPr>
          <c:marker>
            <c:symbol val="none"/>
          </c:marker>
          <c:dLbls>
            <c:numFmt formatCode="#,##0.0_);[Red]\(#,##0.0\)" sourceLinked="0"/>
            <c:spPr>
              <a:solidFill>
                <a:schemeClr val="bg1"/>
              </a:solidFill>
              <a:ln>
                <a:solidFill>
                  <a:schemeClr val="accent1"/>
                </a:solid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平成28年</c:v>
                </c:pt>
                <c:pt idx="1">
                  <c:v>29年</c:v>
                </c:pt>
                <c:pt idx="2">
                  <c:v>30年</c:v>
                </c:pt>
                <c:pt idx="3">
                  <c:v>令和元年</c:v>
                </c:pt>
                <c:pt idx="4">
                  <c:v>２年</c:v>
                </c:pt>
              </c:strCache>
            </c:strRef>
          </c:cat>
          <c:val>
            <c:numRef>
              <c:f>Sheet1!$C$2:$C$6</c:f>
              <c:numCache>
                <c:formatCode>#,##0</c:formatCode>
                <c:ptCount val="5"/>
                <c:pt idx="0">
                  <c:v>5209063</c:v>
                </c:pt>
                <c:pt idx="1">
                  <c:v>5230068</c:v>
                </c:pt>
                <c:pt idx="2">
                  <c:v>5674421</c:v>
                </c:pt>
                <c:pt idx="3">
                  <c:v>5608821</c:v>
                </c:pt>
                <c:pt idx="4">
                  <c:v>5375996</c:v>
                </c:pt>
              </c:numCache>
            </c:numRef>
          </c:val>
          <c:smooth val="0"/>
          <c:extLst>
            <c:ext xmlns:c16="http://schemas.microsoft.com/office/drawing/2014/chart" uri="{C3380CC4-5D6E-409C-BE32-E72D297353CC}">
              <c16:uniqueId val="{00000002-C9DB-4495-96F9-2CED77C20EFE}"/>
            </c:ext>
          </c:extLst>
        </c:ser>
        <c:dLbls>
          <c:showLegendKey val="0"/>
          <c:showVal val="0"/>
          <c:showCatName val="0"/>
          <c:showSerName val="0"/>
          <c:showPercent val="0"/>
          <c:showBubbleSize val="0"/>
        </c:dLbls>
        <c:marker val="1"/>
        <c:smooth val="0"/>
        <c:axId val="616388607"/>
        <c:axId val="616388191"/>
      </c:lineChart>
      <c:catAx>
        <c:axId val="613506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13512335"/>
        <c:crosses val="autoZero"/>
        <c:auto val="1"/>
        <c:lblAlgn val="ctr"/>
        <c:lblOffset val="100"/>
        <c:noMultiLvlLbl val="0"/>
      </c:catAx>
      <c:valAx>
        <c:axId val="6135123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mn-lt"/>
                <a:ea typeface="+mn-ea"/>
                <a:cs typeface="+mn-cs"/>
              </a:defRPr>
            </a:pPr>
            <a:endParaRPr lang="ja-JP"/>
          </a:p>
        </c:txPr>
        <c:crossAx val="613506095"/>
        <c:crosses val="autoZero"/>
        <c:crossBetween val="between"/>
        <c:majorUnit val="5000"/>
      </c:valAx>
      <c:catAx>
        <c:axId val="616388607"/>
        <c:scaling>
          <c:orientation val="minMax"/>
        </c:scaling>
        <c:delete val="1"/>
        <c:axPos val="b"/>
        <c:numFmt formatCode="General" sourceLinked="1"/>
        <c:majorTickMark val="out"/>
        <c:minorTickMark val="none"/>
        <c:tickLblPos val="nextTo"/>
        <c:crossAx val="616388191"/>
        <c:crosses val="autoZero"/>
        <c:auto val="1"/>
        <c:lblAlgn val="ctr"/>
        <c:lblOffset val="100"/>
        <c:noMultiLvlLbl val="0"/>
      </c:catAx>
      <c:valAx>
        <c:axId val="616388191"/>
        <c:scaling>
          <c:orientation val="minMax"/>
        </c:scaling>
        <c:delete val="0"/>
        <c:axPos val="r"/>
        <c:numFmt formatCode="0.0_ " sourceLinked="0"/>
        <c:majorTickMark val="out"/>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mn-lt"/>
                <a:ea typeface="+mn-ea"/>
                <a:cs typeface="+mn-cs"/>
              </a:defRPr>
            </a:pPr>
            <a:endParaRPr lang="ja-JP"/>
          </a:p>
        </c:txPr>
        <c:crossAx val="616388607"/>
        <c:crosses val="max"/>
        <c:crossBetween val="between"/>
        <c:majorUnit val="200000"/>
        <c:dispUnits>
          <c:builtInUnit val="millions"/>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ja-JP"/>
      </a:pPr>
      <a:endParaRPr lang="ja-JP"/>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431142784796231E-2"/>
          <c:y val="0.23948502070428965"/>
          <c:w val="0.89799501485174182"/>
          <c:h val="0.18202324588483082"/>
        </c:manualLayout>
      </c:layout>
      <c:lineChart>
        <c:grouping val="standard"/>
        <c:varyColors val="0"/>
        <c:ser>
          <c:idx val="0"/>
          <c:order val="0"/>
          <c:tx>
            <c:strRef>
              <c:f>Sheet1!$B$1</c:f>
              <c:strCache>
                <c:ptCount val="1"/>
                <c:pt idx="0">
                  <c:v>従業者数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4575694988920653E-2"/>
                  <c:y val="8.281617636223419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24C-4F32-AC54-50C7FB5E8832}"/>
                </c:ext>
              </c:extLst>
            </c:dLbl>
            <c:dLbl>
              <c:idx val="1"/>
              <c:layout>
                <c:manualLayout>
                  <c:x val="-4.4575694988920701E-2"/>
                  <c:y val="9.40470869088962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24C-4F32-AC54-50C7FB5E8832}"/>
                </c:ext>
              </c:extLst>
            </c:dLbl>
            <c:dLbl>
              <c:idx val="2"/>
              <c:layout>
                <c:manualLayout>
                  <c:x val="-4.9741651336589511E-2"/>
                  <c:y val="9.896699593773486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24C-4F32-AC54-50C7FB5E8832}"/>
                </c:ext>
              </c:extLst>
            </c:dLbl>
            <c:dLbl>
              <c:idx val="3"/>
              <c:layout>
                <c:manualLayout>
                  <c:x val="-4.4575694988920653E-2"/>
                  <c:y val="0.11140234108291049"/>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24C-4F32-AC54-50C7FB5E8832}"/>
                </c:ext>
              </c:extLst>
            </c:dLbl>
            <c:dLbl>
              <c:idx val="4"/>
              <c:layout>
                <c:manualLayout>
                  <c:x val="-4.9741651336589511E-2"/>
                  <c:y val="0.11083057849209897"/>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24C-4F32-AC54-50C7FB5E8832}"/>
                </c:ext>
              </c:extLst>
            </c:dLbl>
            <c:numFmt formatCode="#,##0.0_);[Red]\(#,##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平成28年</c:v>
                </c:pt>
                <c:pt idx="1">
                  <c:v>29年</c:v>
                </c:pt>
                <c:pt idx="2">
                  <c:v>30年</c:v>
                </c:pt>
                <c:pt idx="3">
                  <c:v>令和元年</c:v>
                </c:pt>
                <c:pt idx="4">
                  <c:v>２年</c:v>
                </c:pt>
              </c:strCache>
            </c:strRef>
          </c:cat>
          <c:val>
            <c:numRef>
              <c:f>Sheet1!$B$2:$B$6</c:f>
              <c:numCache>
                <c:formatCode>General</c:formatCode>
                <c:ptCount val="5"/>
                <c:pt idx="0">
                  <c:v>441256</c:v>
                </c:pt>
                <c:pt idx="1">
                  <c:v>436048</c:v>
                </c:pt>
                <c:pt idx="2">
                  <c:v>443034</c:v>
                </c:pt>
                <c:pt idx="3">
                  <c:v>447404</c:v>
                </c:pt>
                <c:pt idx="4">
                  <c:v>444362</c:v>
                </c:pt>
              </c:numCache>
            </c:numRef>
          </c:val>
          <c:smooth val="0"/>
          <c:extLst>
            <c:ext xmlns:c16="http://schemas.microsoft.com/office/drawing/2014/chart" uri="{C3380CC4-5D6E-409C-BE32-E72D297353CC}">
              <c16:uniqueId val="{00000005-724C-4F32-AC54-50C7FB5E8832}"/>
            </c:ext>
          </c:extLst>
        </c:ser>
        <c:dLbls>
          <c:showLegendKey val="0"/>
          <c:showVal val="0"/>
          <c:showCatName val="0"/>
          <c:showSerName val="0"/>
          <c:showPercent val="0"/>
          <c:showBubbleSize val="0"/>
        </c:dLbls>
        <c:marker val="1"/>
        <c:smooth val="0"/>
        <c:axId val="2081126864"/>
        <c:axId val="2081116464"/>
      </c:lineChart>
      <c:catAx>
        <c:axId val="2081126864"/>
        <c:scaling>
          <c:orientation val="minMax"/>
        </c:scaling>
        <c:delete val="1"/>
        <c:axPos val="b"/>
        <c:numFmt formatCode="General" sourceLinked="1"/>
        <c:majorTickMark val="out"/>
        <c:minorTickMark val="none"/>
        <c:tickLblPos val="nextTo"/>
        <c:crossAx val="2081116464"/>
        <c:crosses val="autoZero"/>
        <c:auto val="1"/>
        <c:lblAlgn val="ctr"/>
        <c:lblOffset val="100"/>
        <c:noMultiLvlLbl val="0"/>
      </c:catAx>
      <c:valAx>
        <c:axId val="2081116464"/>
        <c:scaling>
          <c:orientation val="minMax"/>
          <c:max val="450000"/>
          <c:min val="430000"/>
        </c:scaling>
        <c:delete val="0"/>
        <c:axPos val="l"/>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2081126864"/>
        <c:crosses val="autoZero"/>
        <c:crossBetween val="between"/>
        <c:majorUnit val="20000"/>
        <c:dispUnits>
          <c:builtInUnit val="tenThousands"/>
        </c:dispUnits>
      </c:valAx>
      <c:spPr>
        <a:noFill/>
        <a:ln>
          <a:noFill/>
        </a:ln>
        <a:effectLst/>
      </c:spPr>
    </c:plotArea>
    <c:plotVisOnly val="1"/>
    <c:dispBlanksAs val="gap"/>
    <c:showDLblsOverMax val="0"/>
  </c:chart>
  <c:spPr>
    <a:noFill/>
    <a:ln w="9525" cap="flat" cmpd="sng" algn="ctr">
      <a:noFill/>
      <a:round/>
    </a:ln>
    <a:effectLst/>
  </c:spPr>
  <c:txPr>
    <a:bodyPr/>
    <a:lstStyle/>
    <a:p>
      <a:pPr>
        <a:defRPr>
          <a:solidFill>
            <a:schemeClr val="tx1"/>
          </a:solidFill>
        </a:defRPr>
      </a:pPr>
      <a:endParaRPr lang="ja-JP"/>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大学卒業後の進路（大阪）</c:v>
                </c:pt>
              </c:strCache>
            </c:strRef>
          </c:tx>
          <c:spPr>
            <a:solidFill>
              <a:schemeClr val="tx2">
                <a:lumMod val="40000"/>
                <a:lumOff val="60000"/>
              </a:schemeClr>
            </a:solidFill>
          </c:spPr>
          <c:explosion val="9"/>
          <c:dPt>
            <c:idx val="0"/>
            <c:bubble3D val="0"/>
            <c:spPr>
              <a:solidFill>
                <a:schemeClr val="tx2">
                  <a:lumMod val="20000"/>
                  <a:lumOff val="80000"/>
                </a:schemeClr>
              </a:solidFill>
              <a:ln w="19050">
                <a:solidFill>
                  <a:schemeClr val="tx1"/>
                </a:solidFill>
              </a:ln>
              <a:effectLst/>
            </c:spPr>
            <c:extLst>
              <c:ext xmlns:c16="http://schemas.microsoft.com/office/drawing/2014/chart" uri="{C3380CC4-5D6E-409C-BE32-E72D297353CC}">
                <c16:uniqueId val="{00000001-FFE1-46C0-BD8B-F65D95C20B86}"/>
              </c:ext>
            </c:extLst>
          </c:dPt>
          <c:dPt>
            <c:idx val="1"/>
            <c:bubble3D val="0"/>
            <c:spPr>
              <a:noFill/>
              <a:ln w="19050">
                <a:solidFill>
                  <a:schemeClr val="tx1"/>
                </a:solidFill>
              </a:ln>
              <a:effectLst/>
            </c:spPr>
            <c:extLst>
              <c:ext xmlns:c16="http://schemas.microsoft.com/office/drawing/2014/chart" uri="{C3380CC4-5D6E-409C-BE32-E72D297353CC}">
                <c16:uniqueId val="{00000003-FFE1-46C0-BD8B-F65D95C20B86}"/>
              </c:ext>
            </c:extLst>
          </c:dPt>
          <c:cat>
            <c:strRef>
              <c:f>Sheet1!$A$2:$A$3</c:f>
              <c:strCache>
                <c:ptCount val="2"/>
                <c:pt idx="0">
                  <c:v>その他</c:v>
                </c:pt>
                <c:pt idx="1">
                  <c:v>正規社員</c:v>
                </c:pt>
              </c:strCache>
            </c:strRef>
          </c:cat>
          <c:val>
            <c:numRef>
              <c:f>Sheet1!$B$2:$B$3</c:f>
              <c:numCache>
                <c:formatCode>#,###"人"</c:formatCode>
                <c:ptCount val="2"/>
                <c:pt idx="0">
                  <c:v>5436</c:v>
                </c:pt>
                <c:pt idx="1">
                  <c:v>37167</c:v>
                </c:pt>
              </c:numCache>
            </c:numRef>
          </c:val>
          <c:extLst>
            <c:ext xmlns:c16="http://schemas.microsoft.com/office/drawing/2014/chart" uri="{C3380CC4-5D6E-409C-BE32-E72D297353CC}">
              <c16:uniqueId val="{00000004-FFE1-46C0-BD8B-F65D95C20B8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ja-JP"/>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solidFill>
                <a:latin typeface="+mn-lt"/>
                <a:ea typeface="+mn-ea"/>
                <a:cs typeface="+mn-cs"/>
              </a:defRPr>
            </a:pPr>
            <a:r>
              <a:rPr lang="ja-JP" altLang="ja-JP" sz="950" b="0" i="0" u="none" strike="noStrike" baseline="0">
                <a:solidFill>
                  <a:schemeClr val="tx1"/>
                </a:solidFill>
                <a:effectLst/>
                <a:latin typeface="ＭＳ Ｐゴシック" panose="020B0600070205080204" pitchFamily="3" charset="-128"/>
                <a:ea typeface="ＭＳ Ｐゴシック" panose="020B0600070205080204" pitchFamily="3" charset="-128"/>
              </a:rPr>
              <a:t>大学卒業後</a:t>
            </a:r>
            <a:r>
              <a:rPr lang="en-US" altLang="ja-JP" sz="950" b="0" i="0" u="none" strike="noStrike" baseline="0">
                <a:solidFill>
                  <a:schemeClr val="tx1"/>
                </a:solidFill>
                <a:effectLst/>
                <a:latin typeface="ＭＳ Ｐゴシック" panose="020B0600070205080204" pitchFamily="3" charset="-128"/>
                <a:ea typeface="ＭＳ Ｐゴシック" panose="020B0600070205080204" pitchFamily="3" charset="-128"/>
              </a:rPr>
              <a:t>3</a:t>
            </a:r>
            <a:r>
              <a:rPr lang="ja-JP" altLang="ja-JP" sz="950" b="0" i="0" u="none" strike="noStrike" baseline="0">
                <a:solidFill>
                  <a:schemeClr val="tx1"/>
                </a:solidFill>
                <a:effectLst/>
                <a:latin typeface="ＭＳ Ｐゴシック" panose="020B0600070205080204" pitchFamily="3" charset="-128"/>
                <a:ea typeface="ＭＳ Ｐゴシック" panose="020B0600070205080204" pitchFamily="3" charset="-128"/>
              </a:rPr>
              <a:t>年以内の離職率（全国）</a:t>
            </a:r>
            <a:endParaRPr lang="ja-JP" altLang="en-US" sz="950" b="0">
              <a:solidFill>
                <a:schemeClr val="tx1"/>
              </a:solidFill>
              <a:latin typeface="ＭＳ Ｐゴシック" panose="020B0600070205080204" pitchFamily="3" charset="-128"/>
              <a:ea typeface="ＭＳ Ｐゴシック" panose="020B0600070205080204" pitchFamily="3" charset="-128"/>
            </a:endParaRPr>
          </a:p>
        </c:rich>
      </c:tx>
      <c:layout>
        <c:manualLayout>
          <c:xMode val="edge"/>
          <c:yMode val="edge"/>
          <c:x val="0.10908630726398399"/>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solidFill>
              <a:latin typeface="+mn-lt"/>
              <a:ea typeface="+mn-ea"/>
              <a:cs typeface="+mn-cs"/>
            </a:defRPr>
          </a:pPr>
          <a:endParaRPr lang="ja-JP"/>
        </a:p>
      </c:txPr>
    </c:title>
    <c:autoTitleDeleted val="0"/>
    <c:plotArea>
      <c:layout>
        <c:manualLayout>
          <c:layoutTarget val="inner"/>
          <c:xMode val="edge"/>
          <c:yMode val="edge"/>
          <c:x val="0.105674034481453"/>
          <c:y val="0.18656029456888601"/>
          <c:w val="0.71847932448079499"/>
          <c:h val="0.66543913523543496"/>
        </c:manualLayout>
      </c:layout>
      <c:barChart>
        <c:barDir val="col"/>
        <c:grouping val="stacked"/>
        <c:varyColors val="0"/>
        <c:ser>
          <c:idx val="0"/>
          <c:order val="0"/>
          <c:tx>
            <c:strRef>
              <c:f>Sheet1!$B$1</c:f>
              <c:strCache>
                <c:ptCount val="1"/>
                <c:pt idx="0">
                  <c:v>1年目</c:v>
                </c:pt>
              </c:strCache>
            </c:strRef>
          </c:tx>
          <c:spPr>
            <a:solidFill>
              <a:schemeClr val="tx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H28.3卒</c:v>
                </c:pt>
                <c:pt idx="1">
                  <c:v>H29.3卒</c:v>
                </c:pt>
                <c:pt idx="2">
                  <c:v>H30.3卒</c:v>
                </c:pt>
              </c:strCache>
            </c:strRef>
          </c:cat>
          <c:val>
            <c:numRef>
              <c:f>Sheet1!$B$2:$B$4</c:f>
              <c:numCache>
                <c:formatCode>General</c:formatCode>
                <c:ptCount val="3"/>
                <c:pt idx="0">
                  <c:v>11.4</c:v>
                </c:pt>
                <c:pt idx="1">
                  <c:v>11.6</c:v>
                </c:pt>
                <c:pt idx="2">
                  <c:v>11.6</c:v>
                </c:pt>
              </c:numCache>
            </c:numRef>
          </c:val>
          <c:extLst>
            <c:ext xmlns:c16="http://schemas.microsoft.com/office/drawing/2014/chart" uri="{C3380CC4-5D6E-409C-BE32-E72D297353CC}">
              <c16:uniqueId val="{00000000-ABE1-41B4-8C61-FBF032ECA4EA}"/>
            </c:ext>
          </c:extLst>
        </c:ser>
        <c:ser>
          <c:idx val="1"/>
          <c:order val="1"/>
          <c:tx>
            <c:strRef>
              <c:f>Sheet1!$C$1</c:f>
              <c:strCache>
                <c:ptCount val="1"/>
                <c:pt idx="0">
                  <c:v>2年目</c:v>
                </c:pt>
              </c:strCache>
            </c:strRef>
          </c:tx>
          <c:spPr>
            <a:solidFill>
              <a:schemeClr val="accent1">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H28.3卒</c:v>
                </c:pt>
                <c:pt idx="1">
                  <c:v>H29.3卒</c:v>
                </c:pt>
                <c:pt idx="2">
                  <c:v>H30.3卒</c:v>
                </c:pt>
              </c:strCache>
            </c:strRef>
          </c:cat>
          <c:val>
            <c:numRef>
              <c:f>Sheet1!$C$2:$C$4</c:f>
              <c:numCache>
                <c:formatCode>General</c:formatCode>
                <c:ptCount val="3"/>
                <c:pt idx="0">
                  <c:v>10.6</c:v>
                </c:pt>
                <c:pt idx="1">
                  <c:v>11.4</c:v>
                </c:pt>
                <c:pt idx="2">
                  <c:v>11.3</c:v>
                </c:pt>
              </c:numCache>
            </c:numRef>
          </c:val>
          <c:extLst>
            <c:ext xmlns:c16="http://schemas.microsoft.com/office/drawing/2014/chart" uri="{C3380CC4-5D6E-409C-BE32-E72D297353CC}">
              <c16:uniqueId val="{00000001-ABE1-41B4-8C61-FBF032ECA4EA}"/>
            </c:ext>
          </c:extLst>
        </c:ser>
        <c:ser>
          <c:idx val="2"/>
          <c:order val="2"/>
          <c:tx>
            <c:strRef>
              <c:f>Sheet1!$D$1</c:f>
              <c:strCache>
                <c:ptCount val="1"/>
                <c:pt idx="0">
                  <c:v>3年目</c:v>
                </c:pt>
              </c:strCache>
            </c:strRef>
          </c:tx>
          <c:spPr>
            <a:solidFill>
              <a:schemeClr val="tx2">
                <a:lumMod val="40000"/>
                <a:lumOff val="6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H28.3卒</c:v>
                </c:pt>
                <c:pt idx="1">
                  <c:v>H29.3卒</c:v>
                </c:pt>
                <c:pt idx="2">
                  <c:v>H30.3卒</c:v>
                </c:pt>
              </c:strCache>
            </c:strRef>
          </c:cat>
          <c:val>
            <c:numRef>
              <c:f>Sheet1!$D$2:$D$4</c:f>
              <c:numCache>
                <c:formatCode>General</c:formatCode>
                <c:ptCount val="3"/>
                <c:pt idx="0" formatCode="0.0_ ">
                  <c:v>10</c:v>
                </c:pt>
                <c:pt idx="1">
                  <c:v>9.9</c:v>
                </c:pt>
                <c:pt idx="2">
                  <c:v>8.3000000000000007</c:v>
                </c:pt>
              </c:numCache>
            </c:numRef>
          </c:val>
          <c:extLst>
            <c:ext xmlns:c16="http://schemas.microsoft.com/office/drawing/2014/chart" uri="{C3380CC4-5D6E-409C-BE32-E72D297353CC}">
              <c16:uniqueId val="{00000002-ABE1-41B4-8C61-FBF032ECA4EA}"/>
            </c:ext>
          </c:extLst>
        </c:ser>
        <c:dLbls>
          <c:showLegendKey val="0"/>
          <c:showVal val="0"/>
          <c:showCatName val="0"/>
          <c:showSerName val="0"/>
          <c:showPercent val="0"/>
          <c:showBubbleSize val="0"/>
        </c:dLbls>
        <c:gapWidth val="40"/>
        <c:overlap val="100"/>
        <c:axId val="939597488"/>
        <c:axId val="939586672"/>
      </c:barChart>
      <c:catAx>
        <c:axId val="9395974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solidFill>
                <a:latin typeface="+mn-lt"/>
                <a:ea typeface="+mn-ea"/>
                <a:cs typeface="+mn-cs"/>
              </a:defRPr>
            </a:pPr>
            <a:endParaRPr lang="ja-JP"/>
          </a:p>
        </c:txPr>
        <c:crossAx val="939586672"/>
        <c:crosses val="autoZero"/>
        <c:auto val="1"/>
        <c:lblAlgn val="ctr"/>
        <c:lblOffset val="100"/>
        <c:noMultiLvlLbl val="0"/>
      </c:catAx>
      <c:valAx>
        <c:axId val="939586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939597488"/>
        <c:crosses val="autoZero"/>
        <c:crossBetween val="between"/>
        <c:majorUnit val="10"/>
      </c:valAx>
      <c:spPr>
        <a:noFill/>
        <a:ln>
          <a:noFill/>
        </a:ln>
        <a:effectLst/>
      </c:spPr>
    </c:plotArea>
    <c:legend>
      <c:legendPos val="r"/>
      <c:layout>
        <c:manualLayout>
          <c:xMode val="edge"/>
          <c:yMode val="edge"/>
          <c:x val="0.78612291914535704"/>
          <c:y val="0.35014122007378701"/>
          <c:w val="0.177130790749922"/>
          <c:h val="0.466857958843831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lang="ja-JP"/>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35330644645001"/>
          <c:y val="3.9634156625219102E-2"/>
          <c:w val="0.81657352282184203"/>
          <c:h val="0.86809771114586598"/>
        </c:manualLayout>
      </c:layout>
      <c:lineChart>
        <c:grouping val="standard"/>
        <c:varyColors val="0"/>
        <c:ser>
          <c:idx val="0"/>
          <c:order val="0"/>
          <c:tx>
            <c:strRef>
              <c:f>Sheet1!$C$4</c:f>
              <c:strCache>
                <c:ptCount val="1"/>
                <c:pt idx="0">
                  <c:v>全国・男性</c:v>
                </c:pt>
              </c:strCache>
            </c:strRef>
          </c:tx>
          <c:spPr>
            <a:ln w="19050" cap="rnd" cmpd="sng" algn="ctr">
              <a:solidFill>
                <a:schemeClr val="accent1"/>
              </a:solidFill>
              <a:prstDash val="solid"/>
              <a:round/>
            </a:ln>
          </c:spPr>
          <c:marker>
            <c:symbol val="diamond"/>
            <c:size val="7"/>
            <c:spPr>
              <a:solidFill>
                <a:schemeClr val="accent1"/>
              </a:solidFill>
              <a:ln w="9525" cap="flat" cmpd="sng" algn="ctr">
                <a:noFill/>
                <a:prstDash val="solid"/>
                <a:round/>
              </a:ln>
            </c:spPr>
          </c:marker>
          <c:dLbls>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Sheet1!$B$5:$B$9</c:f>
              <c:strCache>
                <c:ptCount val="5"/>
                <c:pt idx="0">
                  <c:v>平成9年</c:v>
                </c:pt>
                <c:pt idx="1">
                  <c:v>平成14年</c:v>
                </c:pt>
                <c:pt idx="2">
                  <c:v>平成19年</c:v>
                </c:pt>
                <c:pt idx="3">
                  <c:v>平成24年</c:v>
                </c:pt>
                <c:pt idx="4">
                  <c:v>平成29年</c:v>
                </c:pt>
              </c:strCache>
            </c:strRef>
          </c:cat>
          <c:val>
            <c:numRef>
              <c:f>Sheet1!$C$5:$C$9</c:f>
              <c:numCache>
                <c:formatCode>General</c:formatCode>
                <c:ptCount val="5"/>
                <c:pt idx="0" formatCode="0.0_ ">
                  <c:v>88.9</c:v>
                </c:pt>
                <c:pt idx="1">
                  <c:v>83.6</c:v>
                </c:pt>
                <c:pt idx="2">
                  <c:v>80.099999999999994</c:v>
                </c:pt>
                <c:pt idx="3">
                  <c:v>77.900000000000006</c:v>
                </c:pt>
                <c:pt idx="4" formatCode="0.0_ ">
                  <c:v>77.7</c:v>
                </c:pt>
              </c:numCache>
            </c:numRef>
          </c:val>
          <c:smooth val="0"/>
          <c:extLst>
            <c:ext xmlns:c16="http://schemas.microsoft.com/office/drawing/2014/chart" uri="{C3380CC4-5D6E-409C-BE32-E72D297353CC}">
              <c16:uniqueId val="{00000000-592F-4560-B1E2-26E43843CF24}"/>
            </c:ext>
          </c:extLst>
        </c:ser>
        <c:ser>
          <c:idx val="1"/>
          <c:order val="1"/>
          <c:tx>
            <c:strRef>
              <c:f>Sheet1!$D$4</c:f>
              <c:strCache>
                <c:ptCount val="1"/>
                <c:pt idx="0">
                  <c:v>大阪府・男性</c:v>
                </c:pt>
              </c:strCache>
            </c:strRef>
          </c:tx>
          <c:spPr>
            <a:ln w="31750" cap="rnd" cmpd="sng" algn="ctr">
              <a:solidFill>
                <a:srgbClr val="002060"/>
              </a:solidFill>
              <a:prstDash val="solid"/>
              <a:round/>
            </a:ln>
          </c:spPr>
          <c:marker>
            <c:symbol val="square"/>
            <c:size val="7"/>
            <c:spPr>
              <a:solidFill>
                <a:srgbClr val="002060"/>
              </a:solidFill>
              <a:ln w="9525" cap="flat" cmpd="sng" algn="ctr">
                <a:noFill/>
                <a:prstDash val="solid"/>
                <a:round/>
              </a:ln>
            </c:spPr>
          </c:marker>
          <c:dLbls>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Sheet1!$B$5:$B$9</c:f>
              <c:strCache>
                <c:ptCount val="5"/>
                <c:pt idx="0">
                  <c:v>平成9年</c:v>
                </c:pt>
                <c:pt idx="1">
                  <c:v>平成14年</c:v>
                </c:pt>
                <c:pt idx="2">
                  <c:v>平成19年</c:v>
                </c:pt>
                <c:pt idx="3">
                  <c:v>平成24年</c:v>
                </c:pt>
                <c:pt idx="4">
                  <c:v>平成29年</c:v>
                </c:pt>
              </c:strCache>
            </c:strRef>
          </c:cat>
          <c:val>
            <c:numRef>
              <c:f>Sheet1!$D$5:$D$9</c:f>
              <c:numCache>
                <c:formatCode>0.0_ </c:formatCode>
                <c:ptCount val="5"/>
                <c:pt idx="0">
                  <c:v>87.6</c:v>
                </c:pt>
                <c:pt idx="1">
                  <c:v>79.599999999999994</c:v>
                </c:pt>
                <c:pt idx="2">
                  <c:v>76.599999999999994</c:v>
                </c:pt>
                <c:pt idx="3">
                  <c:v>75</c:v>
                </c:pt>
                <c:pt idx="4">
                  <c:v>75.900000000000006</c:v>
                </c:pt>
              </c:numCache>
            </c:numRef>
          </c:val>
          <c:smooth val="0"/>
          <c:extLst>
            <c:ext xmlns:c16="http://schemas.microsoft.com/office/drawing/2014/chart" uri="{C3380CC4-5D6E-409C-BE32-E72D297353CC}">
              <c16:uniqueId val="{00000001-592F-4560-B1E2-26E43843CF24}"/>
            </c:ext>
          </c:extLst>
        </c:ser>
        <c:ser>
          <c:idx val="2"/>
          <c:order val="2"/>
          <c:tx>
            <c:strRef>
              <c:f>Sheet1!$E$4</c:f>
              <c:strCache>
                <c:ptCount val="1"/>
                <c:pt idx="0">
                  <c:v>全国・女性</c:v>
                </c:pt>
              </c:strCache>
            </c:strRef>
          </c:tx>
          <c:spPr>
            <a:ln w="19050" cap="rnd" cmpd="sng" algn="ctr">
              <a:solidFill>
                <a:schemeClr val="accent2"/>
              </a:solidFill>
              <a:prstDash val="sysDash"/>
              <a:round/>
            </a:ln>
          </c:spPr>
          <c:marker>
            <c:symbol val="triangle"/>
            <c:size val="7"/>
            <c:spPr>
              <a:solidFill>
                <a:schemeClr val="accent2"/>
              </a:solidFill>
              <a:ln w="9525" cap="flat" cmpd="sng" algn="ctr">
                <a:noFill/>
                <a:prstDash val="solid"/>
                <a:round/>
              </a:ln>
            </c:spPr>
          </c:marker>
          <c:dLbls>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Sheet1!$B$5:$B$9</c:f>
              <c:strCache>
                <c:ptCount val="5"/>
                <c:pt idx="0">
                  <c:v>平成9年</c:v>
                </c:pt>
                <c:pt idx="1">
                  <c:v>平成14年</c:v>
                </c:pt>
                <c:pt idx="2">
                  <c:v>平成19年</c:v>
                </c:pt>
                <c:pt idx="3">
                  <c:v>平成24年</c:v>
                </c:pt>
                <c:pt idx="4">
                  <c:v>平成29年</c:v>
                </c:pt>
              </c:strCache>
            </c:strRef>
          </c:cat>
          <c:val>
            <c:numRef>
              <c:f>Sheet1!$E$5:$E$9</c:f>
              <c:numCache>
                <c:formatCode>0.0_ </c:formatCode>
                <c:ptCount val="5"/>
                <c:pt idx="0">
                  <c:v>56</c:v>
                </c:pt>
                <c:pt idx="1">
                  <c:v>47</c:v>
                </c:pt>
                <c:pt idx="2">
                  <c:v>44.8</c:v>
                </c:pt>
                <c:pt idx="3">
                  <c:v>42.5</c:v>
                </c:pt>
                <c:pt idx="4">
                  <c:v>43.4</c:v>
                </c:pt>
              </c:numCache>
            </c:numRef>
          </c:val>
          <c:smooth val="0"/>
          <c:extLst>
            <c:ext xmlns:c16="http://schemas.microsoft.com/office/drawing/2014/chart" uri="{C3380CC4-5D6E-409C-BE32-E72D297353CC}">
              <c16:uniqueId val="{00000002-592F-4560-B1E2-26E43843CF24}"/>
            </c:ext>
          </c:extLst>
        </c:ser>
        <c:ser>
          <c:idx val="3"/>
          <c:order val="3"/>
          <c:tx>
            <c:strRef>
              <c:f>Sheet1!$F$4</c:f>
              <c:strCache>
                <c:ptCount val="1"/>
                <c:pt idx="0">
                  <c:v>大阪府・女性</c:v>
                </c:pt>
              </c:strCache>
            </c:strRef>
          </c:tx>
          <c:spPr>
            <a:ln w="31750" cap="rnd" cmpd="sng" algn="ctr">
              <a:solidFill>
                <a:srgbClr val="C00000"/>
              </a:solidFill>
              <a:prstDash val="sysDash"/>
              <a:round/>
            </a:ln>
          </c:spPr>
          <c:marker>
            <c:symbol val="circle"/>
            <c:size val="7"/>
            <c:spPr>
              <a:solidFill>
                <a:srgbClr val="C00000"/>
              </a:solidFill>
              <a:ln w="9525" cap="flat" cmpd="sng" algn="ctr">
                <a:noFill/>
                <a:prstDash val="solid"/>
                <a:round/>
              </a:ln>
            </c:spPr>
          </c:marker>
          <c:dLbls>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Sheet1!$B$5:$B$9</c:f>
              <c:strCache>
                <c:ptCount val="5"/>
                <c:pt idx="0">
                  <c:v>平成9年</c:v>
                </c:pt>
                <c:pt idx="1">
                  <c:v>平成14年</c:v>
                </c:pt>
                <c:pt idx="2">
                  <c:v>平成19年</c:v>
                </c:pt>
                <c:pt idx="3">
                  <c:v>平成24年</c:v>
                </c:pt>
                <c:pt idx="4">
                  <c:v>平成29年</c:v>
                </c:pt>
              </c:strCache>
            </c:strRef>
          </c:cat>
          <c:val>
            <c:numRef>
              <c:f>Sheet1!$F$5:$F$9</c:f>
              <c:numCache>
                <c:formatCode>0.0_ </c:formatCode>
                <c:ptCount val="5"/>
                <c:pt idx="0">
                  <c:v>53.6</c:v>
                </c:pt>
                <c:pt idx="1">
                  <c:v>44.3</c:v>
                </c:pt>
                <c:pt idx="2">
                  <c:v>41.2</c:v>
                </c:pt>
                <c:pt idx="3">
                  <c:v>39.4</c:v>
                </c:pt>
                <c:pt idx="4">
                  <c:v>41.6</c:v>
                </c:pt>
              </c:numCache>
            </c:numRef>
          </c:val>
          <c:smooth val="0"/>
          <c:extLst>
            <c:ext xmlns:c16="http://schemas.microsoft.com/office/drawing/2014/chart" uri="{C3380CC4-5D6E-409C-BE32-E72D297353CC}">
              <c16:uniqueId val="{00000003-592F-4560-B1E2-26E43843CF24}"/>
            </c:ext>
          </c:extLst>
        </c:ser>
        <c:dLbls>
          <c:showLegendKey val="0"/>
          <c:showVal val="0"/>
          <c:showCatName val="0"/>
          <c:showSerName val="0"/>
          <c:showPercent val="0"/>
          <c:showBubbleSize val="0"/>
        </c:dLbls>
        <c:marker val="1"/>
        <c:smooth val="0"/>
        <c:axId val="178556928"/>
        <c:axId val="160116096"/>
      </c:lineChart>
      <c:catAx>
        <c:axId val="17855692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ja-JP"/>
          </a:p>
        </c:txPr>
        <c:crossAx val="160116096"/>
        <c:crosses val="autoZero"/>
        <c:auto val="1"/>
        <c:lblAlgn val="ctr"/>
        <c:lblOffset val="100"/>
        <c:noMultiLvlLbl val="0"/>
      </c:catAx>
      <c:valAx>
        <c:axId val="160116096"/>
        <c:scaling>
          <c:orientation val="minMax"/>
          <c:max val="100"/>
          <c:min val="30"/>
        </c:scaling>
        <c:delete val="0"/>
        <c:axPos val="l"/>
        <c:majorGridlines>
          <c:spPr>
            <a:ln w="6350" cap="flat" cmpd="sng" algn="ctr">
              <a:solidFill>
                <a:sysClr val="windowText" lastClr="000000">
                  <a:lumMod val="50000"/>
                  <a:lumOff val="50000"/>
                </a:sysClr>
              </a:solidFill>
              <a:prstDash val="sysDot"/>
              <a:round/>
            </a:ln>
          </c:spPr>
        </c:majorGridlines>
        <c:numFmt formatCode="0_ " sourceLinked="0"/>
        <c:majorTickMark val="out"/>
        <c:minorTickMark val="none"/>
        <c:tickLblPos val="nextTo"/>
        <c:txPr>
          <a:bodyPr rot="-6000000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ja-JP"/>
          </a:p>
        </c:txPr>
        <c:crossAx val="178556928"/>
        <c:crosses val="autoZero"/>
        <c:crossBetween val="between"/>
      </c:valAx>
    </c:plotArea>
    <c:plotVisOnly val="1"/>
    <c:dispBlanksAs val="gap"/>
    <c:showDLblsOverMax val="0"/>
  </c:chart>
  <c:spPr>
    <a:ln w="9525" cap="flat" cmpd="sng" algn="ctr">
      <a:noFill/>
      <a:prstDash val="solid"/>
      <a:round/>
    </a:ln>
  </c:spPr>
  <c:txPr>
    <a:bodyPr/>
    <a:lstStyle/>
    <a:p>
      <a:pPr>
        <a:defRPr lang="ja-JP"/>
      </a:pPr>
      <a:endParaRPr lang="ja-JP"/>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63060595686408E-3"/>
          <c:y val="9.586056644880174E-2"/>
          <c:w val="0.98251563109066797"/>
          <c:h val="0.81083423395604959"/>
        </c:manualLayout>
      </c:layout>
      <c:lineChart>
        <c:grouping val="standard"/>
        <c:varyColors val="0"/>
        <c:ser>
          <c:idx val="0"/>
          <c:order val="0"/>
          <c:tx>
            <c:strRef>
              <c:f>Sheet1!$B$1</c:f>
              <c:strCache>
                <c:ptCount val="1"/>
                <c:pt idx="0">
                  <c:v>合計</c:v>
                </c:pt>
              </c:strCache>
            </c:strRef>
          </c:tx>
          <c:spPr>
            <a:ln w="28575" cap="rnd">
              <a:solidFill>
                <a:schemeClr val="accent1"/>
              </a:solidFill>
              <a:round/>
            </a:ln>
            <a:effectLst/>
          </c:spPr>
          <c:marker>
            <c:symbol val="diamond"/>
            <c:size val="6"/>
            <c:spPr>
              <a:solidFill>
                <a:schemeClr val="accent1"/>
              </a:solidFill>
              <a:ln w="9525">
                <a:noFill/>
              </a:ln>
              <a:effectLst/>
            </c:spPr>
          </c:marker>
          <c:dLbls>
            <c:dLbl>
              <c:idx val="0"/>
              <c:layout>
                <c:manualLayout>
                  <c:x val="-4.5284114405313484E-2"/>
                  <c:y val="-0.18306272060819995"/>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637-488C-BB9F-201FBA4A1D63}"/>
                </c:ext>
              </c:extLst>
            </c:dLbl>
            <c:dLbl>
              <c:idx val="1"/>
              <c:layout>
                <c:manualLayout>
                  <c:x val="-4.3140491682912625E-2"/>
                  <c:y val="-0.19097655896461219"/>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637-488C-BB9F-201FBA4A1D63}"/>
                </c:ext>
              </c:extLst>
            </c:dLbl>
            <c:dLbl>
              <c:idx val="2"/>
              <c:layout>
                <c:manualLayout>
                  <c:x val="-4.3140491682912625E-2"/>
                  <c:y val="-0.17864060095936285"/>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637-488C-BB9F-201FBA4A1D63}"/>
                </c:ext>
              </c:extLst>
            </c:dLbl>
            <c:dLbl>
              <c:idx val="3"/>
              <c:layout>
                <c:manualLayout>
                  <c:x val="-4.3140491682912625E-2"/>
                  <c:y val="-0.16798805321748586"/>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637-488C-BB9F-201FBA4A1D63}"/>
                </c:ext>
              </c:extLst>
            </c:dLbl>
            <c:dLbl>
              <c:idx val="4"/>
              <c:layout>
                <c:manualLayout>
                  <c:x val="-4.3140491682912625E-2"/>
                  <c:y val="-0.16798805321748575"/>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637-488C-BB9F-201FBA4A1D63}"/>
                </c:ext>
              </c:extLst>
            </c:dLbl>
            <c:dLbl>
              <c:idx val="5"/>
              <c:layout>
                <c:manualLayout>
                  <c:x val="-4.3140491682912625E-2"/>
                  <c:y val="-0.21396506471173865"/>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637-488C-BB9F-201FBA4A1D63}"/>
                </c:ext>
              </c:extLst>
            </c:dLbl>
            <c:dLbl>
              <c:idx val="6"/>
              <c:layout>
                <c:manualLayout>
                  <c:x val="-4.3140491682912625E-2"/>
                  <c:y val="-0.2139650647117386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637-488C-BB9F-201FBA4A1D63}"/>
                </c:ext>
              </c:extLst>
            </c:dLbl>
            <c:dLbl>
              <c:idx val="8"/>
              <c:layout>
                <c:manualLayout>
                  <c:x val="-4.3140491682912625E-2"/>
                  <c:y val="0.22014842972214679"/>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637-488C-BB9F-201FBA4A1D63}"/>
                </c:ext>
              </c:extLst>
            </c:dLbl>
            <c:dLbl>
              <c:idx val="9"/>
              <c:layout>
                <c:manualLayout>
                  <c:x val="-3.7150669671114259E-2"/>
                  <c:y val="0.17890306815096388"/>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637-488C-BB9F-201FBA4A1D63}"/>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23年度</c:v>
                </c:pt>
                <c:pt idx="1">
                  <c:v>24年度</c:v>
                </c:pt>
                <c:pt idx="2">
                  <c:v>25年度</c:v>
                </c:pt>
                <c:pt idx="3">
                  <c:v>26年度</c:v>
                </c:pt>
                <c:pt idx="4">
                  <c:v>27年度</c:v>
                </c:pt>
                <c:pt idx="5">
                  <c:v>28年度</c:v>
                </c:pt>
                <c:pt idx="6">
                  <c:v>29年度</c:v>
                </c:pt>
                <c:pt idx="7">
                  <c:v>30年度</c:v>
                </c:pt>
                <c:pt idx="8">
                  <c:v>元年度</c:v>
                </c:pt>
                <c:pt idx="9">
                  <c:v>２年度</c:v>
                </c:pt>
              </c:strCache>
            </c:strRef>
          </c:cat>
          <c:val>
            <c:numRef>
              <c:f>Sheet1!$B$2:$B$11</c:f>
              <c:numCache>
                <c:formatCode>General</c:formatCode>
                <c:ptCount val="10"/>
                <c:pt idx="0">
                  <c:v>13028</c:v>
                </c:pt>
                <c:pt idx="1">
                  <c:v>13302</c:v>
                </c:pt>
                <c:pt idx="2">
                  <c:v>13171</c:v>
                </c:pt>
                <c:pt idx="3">
                  <c:v>14231</c:v>
                </c:pt>
                <c:pt idx="4">
                  <c:v>14842</c:v>
                </c:pt>
                <c:pt idx="5">
                  <c:v>15297</c:v>
                </c:pt>
                <c:pt idx="6">
                  <c:v>16199</c:v>
                </c:pt>
                <c:pt idx="7">
                  <c:v>16706</c:v>
                </c:pt>
                <c:pt idx="8">
                  <c:v>18659</c:v>
                </c:pt>
                <c:pt idx="9">
                  <c:v>16925</c:v>
                </c:pt>
              </c:numCache>
            </c:numRef>
          </c:val>
          <c:smooth val="0"/>
          <c:extLst>
            <c:ext xmlns:c16="http://schemas.microsoft.com/office/drawing/2014/chart" uri="{C3380CC4-5D6E-409C-BE32-E72D297353CC}">
              <c16:uniqueId val="{00000009-7637-488C-BB9F-201FBA4A1D63}"/>
            </c:ext>
          </c:extLst>
        </c:ser>
        <c:dLbls>
          <c:showLegendKey val="0"/>
          <c:showVal val="0"/>
          <c:showCatName val="0"/>
          <c:showSerName val="0"/>
          <c:showPercent val="0"/>
          <c:showBubbleSize val="0"/>
        </c:dLbls>
        <c:marker val="1"/>
        <c:smooth val="0"/>
        <c:axId val="1218097024"/>
        <c:axId val="1218092864"/>
      </c:lineChart>
      <c:catAx>
        <c:axId val="1218097024"/>
        <c:scaling>
          <c:orientation val="minMax"/>
        </c:scaling>
        <c:delete val="1"/>
        <c:axPos val="b"/>
        <c:numFmt formatCode="General" sourceLinked="1"/>
        <c:majorTickMark val="none"/>
        <c:minorTickMark val="none"/>
        <c:tickLblPos val="nextTo"/>
        <c:crossAx val="1218092864"/>
        <c:crosses val="autoZero"/>
        <c:auto val="1"/>
        <c:lblAlgn val="ctr"/>
        <c:lblOffset val="100"/>
        <c:noMultiLvlLbl val="0"/>
      </c:catAx>
      <c:valAx>
        <c:axId val="1218092864"/>
        <c:scaling>
          <c:orientation val="minMax"/>
          <c:max val="19000"/>
          <c:min val="13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218097024"/>
        <c:crosses val="autoZero"/>
        <c:crossBetween val="between"/>
        <c:majorUnit val="3000"/>
      </c:valAx>
      <c:spPr>
        <a:noFill/>
        <a:ln>
          <a:noFill/>
        </a:ln>
        <a:effectLst/>
      </c:spPr>
    </c:plotArea>
    <c:plotVisOnly val="1"/>
    <c:dispBlanksAs val="gap"/>
    <c:showDLblsOverMax val="0"/>
  </c:chart>
  <c:spPr>
    <a:noFill/>
    <a:ln w="9525" cap="flat" cmpd="sng" algn="ctr">
      <a:noFill/>
      <a:round/>
    </a:ln>
    <a:effectLst/>
  </c:spPr>
  <c:txPr>
    <a:bodyPr/>
    <a:lstStyle/>
    <a:p>
      <a:pPr>
        <a:defRPr sz="800" baseline="0"/>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871681898488454E-2"/>
          <c:y val="0.24319265401559317"/>
          <c:w val="0.89791863820108497"/>
          <c:h val="0.67734095185004528"/>
        </c:manualLayout>
      </c:layout>
      <c:lineChart>
        <c:grouping val="standard"/>
        <c:varyColors val="0"/>
        <c:ser>
          <c:idx val="0"/>
          <c:order val="0"/>
          <c:tx>
            <c:strRef>
              <c:f>Sheet1!$B$1</c:f>
              <c:strCache>
                <c:ptCount val="1"/>
                <c:pt idx="0">
                  <c:v>身体</c:v>
                </c:pt>
              </c:strCache>
            </c:strRef>
          </c:tx>
          <c:spPr>
            <a:ln w="28575" cap="rnd" cmpd="sng" algn="ctr">
              <a:solidFill>
                <a:srgbClr val="00B0F0"/>
              </a:solidFill>
              <a:prstDash val="sysDash"/>
              <a:round/>
            </a:ln>
          </c:spPr>
          <c:marker>
            <c:spPr>
              <a:solidFill>
                <a:srgbClr val="00B0F0"/>
              </a:solidFill>
              <a:ln w="9525" cap="flat" cmpd="sng" algn="ctr">
                <a:noFill/>
                <a:prstDash val="solid"/>
                <a:round/>
              </a:ln>
            </c:spPr>
          </c:marker>
          <c:dLbls>
            <c:dLbl>
              <c:idx val="0"/>
              <c:layout>
                <c:manualLayout>
                  <c:x val="-4.242319017602024E-2"/>
                  <c:y val="4.6395336946517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177-4B51-8725-1F6C7E68B75A}"/>
                </c:ext>
              </c:extLst>
            </c:dLbl>
            <c:dLbl>
              <c:idx val="1"/>
              <c:layout>
                <c:manualLayout>
                  <c:x val="-3.9719938054834578E-2"/>
                  <c:y val="3.226710297576439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177-4B51-8725-1F6C7E68B75A}"/>
                </c:ext>
              </c:extLst>
            </c:dLbl>
            <c:dLbl>
              <c:idx val="2"/>
              <c:layout>
                <c:manualLayout>
                  <c:x val="-4.2038257683163563E-2"/>
                  <c:y val="2.609435184238325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177-4B51-8725-1F6C7E68B75A}"/>
                </c:ext>
              </c:extLst>
            </c:dLbl>
            <c:dLbl>
              <c:idx val="3"/>
              <c:layout>
                <c:manualLayout>
                  <c:x val="-4.1079067332649863E-2"/>
                  <c:y val="-3.518048880253604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177-4B51-8725-1F6C7E68B75A}"/>
                </c:ext>
              </c:extLst>
            </c:dLbl>
            <c:dLbl>
              <c:idx val="4"/>
              <c:layout>
                <c:manualLayout>
                  <c:x val="-4.02052042663643E-2"/>
                  <c:y val="4.76190476190474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177-4B51-8725-1F6C7E68B75A}"/>
                </c:ext>
              </c:extLst>
            </c:dLbl>
            <c:dLbl>
              <c:idx val="5"/>
              <c:layout>
                <c:manualLayout>
                  <c:x val="-3.9498680393482699E-2"/>
                  <c:y val="5.194805194805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177-4B51-8725-1F6C7E68B75A}"/>
                </c:ext>
              </c:extLst>
            </c:dLbl>
            <c:dLbl>
              <c:idx val="6"/>
              <c:layout>
                <c:manualLayout>
                  <c:x val="-4.6062948502628299E-2"/>
                  <c:y val="-4.687050482326070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177-4B51-8725-1F6C7E68B75A}"/>
                </c:ext>
              </c:extLst>
            </c:dLbl>
            <c:dLbl>
              <c:idx val="7"/>
              <c:layout>
                <c:manualLayout>
                  <c:x val="-4.5593212205815199E-2"/>
                  <c:y val="-3.872515935508070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177-4B51-8725-1F6C7E68B75A}"/>
                </c:ext>
              </c:extLst>
            </c:dLbl>
            <c:dLbl>
              <c:idx val="8"/>
              <c:layout>
                <c:manualLayout>
                  <c:x val="-4.0416864789408299E-2"/>
                  <c:y val="-4.71472884071309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177-4B51-8725-1F6C7E68B75A}"/>
                </c:ext>
              </c:extLst>
            </c:dLbl>
            <c:dLbl>
              <c:idx val="9"/>
              <c:layout>
                <c:manualLayout>
                  <c:x val="-4.8753462603878098E-2"/>
                  <c:y val="-4.32900432900433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177-4B51-8725-1F6C7E68B75A}"/>
                </c:ext>
              </c:extLst>
            </c:dLbl>
            <c:spPr>
              <a:noFill/>
              <a:ln>
                <a:noFill/>
              </a:ln>
              <a:effectLst/>
            </c:spPr>
            <c:txPr>
              <a:bodyPr rot="0" spcFirstLastPara="0" vertOverflow="ellipsis" vert="horz" wrap="square" lIns="38100" tIns="19050" rIns="38100" bIns="19050" anchor="ctr" anchorCtr="1"/>
              <a:lstStyle/>
              <a:p>
                <a:pPr>
                  <a:defRPr lang="ja-JP" sz="900" b="1" i="0" u="none" strike="noStrike" kern="1200" baseline="0">
                    <a:solidFill>
                      <a:sysClr val="windowText" lastClr="000000"/>
                    </a:solidFill>
                    <a:latin typeface="+mj-ea"/>
                    <a:ea typeface="+mj-ea"/>
                    <a:cs typeface="+mn-cs"/>
                  </a:defRPr>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23年度</c:v>
                </c:pt>
                <c:pt idx="1">
                  <c:v>24年度</c:v>
                </c:pt>
                <c:pt idx="2">
                  <c:v>25年度</c:v>
                </c:pt>
                <c:pt idx="3">
                  <c:v>26年度</c:v>
                </c:pt>
                <c:pt idx="4">
                  <c:v>27年度</c:v>
                </c:pt>
                <c:pt idx="5">
                  <c:v>28年度</c:v>
                </c:pt>
                <c:pt idx="6">
                  <c:v>29年度</c:v>
                </c:pt>
                <c:pt idx="7">
                  <c:v>30年度</c:v>
                </c:pt>
                <c:pt idx="8">
                  <c:v>元年度</c:v>
                </c:pt>
                <c:pt idx="9">
                  <c:v>２年度</c:v>
                </c:pt>
              </c:strCache>
            </c:strRef>
          </c:cat>
          <c:val>
            <c:numRef>
              <c:f>Sheet1!$B$2:$B$11</c:f>
              <c:numCache>
                <c:formatCode>General</c:formatCode>
                <c:ptCount val="10"/>
                <c:pt idx="0">
                  <c:v>6171</c:v>
                </c:pt>
                <c:pt idx="1">
                  <c:v>5997</c:v>
                </c:pt>
                <c:pt idx="2">
                  <c:v>5571</c:v>
                </c:pt>
                <c:pt idx="3">
                  <c:v>5678</c:v>
                </c:pt>
                <c:pt idx="4">
                  <c:v>5230</c:v>
                </c:pt>
                <c:pt idx="5">
                  <c:v>4939</c:v>
                </c:pt>
                <c:pt idx="6">
                  <c:v>4878</c:v>
                </c:pt>
                <c:pt idx="7">
                  <c:v>4765</c:v>
                </c:pt>
                <c:pt idx="8">
                  <c:v>5281</c:v>
                </c:pt>
                <c:pt idx="9">
                  <c:v>4759</c:v>
                </c:pt>
              </c:numCache>
            </c:numRef>
          </c:val>
          <c:smooth val="0"/>
          <c:extLst>
            <c:ext xmlns:c16="http://schemas.microsoft.com/office/drawing/2014/chart" uri="{C3380CC4-5D6E-409C-BE32-E72D297353CC}">
              <c16:uniqueId val="{0000000A-F177-4B51-8725-1F6C7E68B75A}"/>
            </c:ext>
          </c:extLst>
        </c:ser>
        <c:ser>
          <c:idx val="1"/>
          <c:order val="1"/>
          <c:tx>
            <c:strRef>
              <c:f>Sheet1!$C$1</c:f>
              <c:strCache>
                <c:ptCount val="1"/>
                <c:pt idx="0">
                  <c:v>知的</c:v>
                </c:pt>
              </c:strCache>
            </c:strRef>
          </c:tx>
          <c:spPr>
            <a:ln w="31750" cap="rnd" cmpd="sng" algn="ctr">
              <a:solidFill>
                <a:srgbClr val="00B050"/>
              </a:solidFill>
              <a:prstDash val="sysDot"/>
              <a:round/>
            </a:ln>
          </c:spPr>
          <c:marker>
            <c:symbol val="square"/>
            <c:size val="7"/>
            <c:spPr>
              <a:solidFill>
                <a:srgbClr val="92D050"/>
              </a:solidFill>
              <a:ln>
                <a:noFill/>
              </a:ln>
            </c:spPr>
          </c:marker>
          <c:dLbls>
            <c:dLbl>
              <c:idx val="0"/>
              <c:layout>
                <c:manualLayout>
                  <c:x val="-4.0044321329639899E-2"/>
                  <c:y val="4.48051948051947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F177-4B51-8725-1F6C7E68B75A}"/>
                </c:ext>
              </c:extLst>
            </c:dLbl>
            <c:dLbl>
              <c:idx val="1"/>
              <c:layout>
                <c:manualLayout>
                  <c:x val="-4.0044321329639899E-2"/>
                  <c:y val="4.48051948051947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F177-4B51-8725-1F6C7E68B75A}"/>
                </c:ext>
              </c:extLst>
            </c:dLbl>
            <c:dLbl>
              <c:idx val="2"/>
              <c:layout>
                <c:manualLayout>
                  <c:x val="-4.0044321329639899E-2"/>
                  <c:y val="4.48051948051945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F177-4B51-8725-1F6C7E68B75A}"/>
                </c:ext>
              </c:extLst>
            </c:dLbl>
            <c:dLbl>
              <c:idx val="3"/>
              <c:layout>
                <c:manualLayout>
                  <c:x val="-4.2260387811634402E-2"/>
                  <c:y val="4.48051948051947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F177-4B51-8725-1F6C7E68B75A}"/>
                </c:ext>
              </c:extLst>
            </c:dLbl>
            <c:dLbl>
              <c:idx val="4"/>
              <c:layout>
                <c:manualLayout>
                  <c:x val="-4.0044321329639899E-2"/>
                  <c:y val="4.04761904761904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F177-4B51-8725-1F6C7E68B75A}"/>
                </c:ext>
              </c:extLst>
            </c:dLbl>
            <c:dLbl>
              <c:idx val="5"/>
              <c:layout>
                <c:manualLayout>
                  <c:x val="-4.0044321329639899E-2"/>
                  <c:y val="4.48051948051947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F177-4B51-8725-1F6C7E68B75A}"/>
                </c:ext>
              </c:extLst>
            </c:dLbl>
            <c:dLbl>
              <c:idx val="6"/>
              <c:layout>
                <c:manualLayout>
                  <c:x val="-4.0044321329639899E-2"/>
                  <c:y val="3.18181818181818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F177-4B51-8725-1F6C7E68B75A}"/>
                </c:ext>
              </c:extLst>
            </c:dLbl>
            <c:dLbl>
              <c:idx val="7"/>
              <c:layout>
                <c:manualLayout>
                  <c:x val="-4.0044321329639899E-2"/>
                  <c:y val="4.913419913419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F177-4B51-8725-1F6C7E68B75A}"/>
                </c:ext>
              </c:extLst>
            </c:dLbl>
            <c:dLbl>
              <c:idx val="8"/>
              <c:layout>
                <c:manualLayout>
                  <c:x val="-4.0044321329639899E-2"/>
                  <c:y val="4.48051948051947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F177-4B51-8725-1F6C7E68B75A}"/>
                </c:ext>
              </c:extLst>
            </c:dLbl>
            <c:dLbl>
              <c:idx val="9"/>
              <c:layout>
                <c:manualLayout>
                  <c:x val="-4.8908587257617701E-2"/>
                  <c:y val="-5.04329004329003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F177-4B51-8725-1F6C7E68B75A}"/>
                </c:ext>
              </c:extLst>
            </c:dLbl>
            <c:spPr>
              <a:noFill/>
              <a:ln>
                <a:noFill/>
              </a:ln>
              <a:effectLst/>
            </c:spPr>
            <c:txPr>
              <a:bodyPr rot="0" spcFirstLastPara="0" vertOverflow="ellipsis" vert="horz" wrap="square" lIns="38100" tIns="19050" rIns="38100" bIns="19050" anchor="ctr" anchorCtr="1"/>
              <a:lstStyle/>
              <a:p>
                <a:pPr>
                  <a:defRPr lang="ja-JP" sz="900" b="1" i="0" u="none" strike="noStrike" kern="1200" baseline="0">
                    <a:solidFill>
                      <a:sysClr val="windowText" lastClr="000000"/>
                    </a:solidFill>
                    <a:latin typeface="+mj-ea"/>
                    <a:ea typeface="+mj-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23年度</c:v>
                </c:pt>
                <c:pt idx="1">
                  <c:v>24年度</c:v>
                </c:pt>
                <c:pt idx="2">
                  <c:v>25年度</c:v>
                </c:pt>
                <c:pt idx="3">
                  <c:v>26年度</c:v>
                </c:pt>
                <c:pt idx="4">
                  <c:v>27年度</c:v>
                </c:pt>
                <c:pt idx="5">
                  <c:v>28年度</c:v>
                </c:pt>
                <c:pt idx="6">
                  <c:v>29年度</c:v>
                </c:pt>
                <c:pt idx="7">
                  <c:v>30年度</c:v>
                </c:pt>
                <c:pt idx="8">
                  <c:v>元年度</c:v>
                </c:pt>
                <c:pt idx="9">
                  <c:v>２年度</c:v>
                </c:pt>
              </c:strCache>
            </c:strRef>
          </c:cat>
          <c:val>
            <c:numRef>
              <c:f>Sheet1!$C$2:$C$11</c:f>
              <c:numCache>
                <c:formatCode>General</c:formatCode>
                <c:ptCount val="10"/>
                <c:pt idx="0">
                  <c:v>2838</c:v>
                </c:pt>
                <c:pt idx="1">
                  <c:v>2751</c:v>
                </c:pt>
                <c:pt idx="2">
                  <c:v>2755</c:v>
                </c:pt>
                <c:pt idx="3">
                  <c:v>2884</c:v>
                </c:pt>
                <c:pt idx="4">
                  <c:v>2918</c:v>
                </c:pt>
                <c:pt idx="5">
                  <c:v>2987</c:v>
                </c:pt>
                <c:pt idx="6">
                  <c:v>3210</c:v>
                </c:pt>
                <c:pt idx="7">
                  <c:v>3201</c:v>
                </c:pt>
                <c:pt idx="8">
                  <c:v>3262</c:v>
                </c:pt>
                <c:pt idx="9">
                  <c:v>2958</c:v>
                </c:pt>
              </c:numCache>
            </c:numRef>
          </c:val>
          <c:smooth val="0"/>
          <c:extLst>
            <c:ext xmlns:c16="http://schemas.microsoft.com/office/drawing/2014/chart" uri="{C3380CC4-5D6E-409C-BE32-E72D297353CC}">
              <c16:uniqueId val="{00000015-F177-4B51-8725-1F6C7E68B75A}"/>
            </c:ext>
          </c:extLst>
        </c:ser>
        <c:ser>
          <c:idx val="2"/>
          <c:order val="2"/>
          <c:tx>
            <c:strRef>
              <c:f>Sheet1!$D$1</c:f>
              <c:strCache>
                <c:ptCount val="1"/>
                <c:pt idx="0">
                  <c:v>精神</c:v>
                </c:pt>
              </c:strCache>
            </c:strRef>
          </c:tx>
          <c:spPr>
            <a:ln w="31750" cap="rnd" cmpd="sng" algn="ctr">
              <a:solidFill>
                <a:schemeClr val="tx2"/>
              </a:solidFill>
              <a:prstDash val="solid"/>
              <a:round/>
            </a:ln>
          </c:spPr>
          <c:marker>
            <c:spPr>
              <a:solidFill>
                <a:schemeClr val="tx2"/>
              </a:solidFill>
              <a:ln>
                <a:noFill/>
              </a:ln>
            </c:spPr>
          </c:marker>
          <c:dLbls>
            <c:dLbl>
              <c:idx val="0"/>
              <c:layout>
                <c:manualLayout>
                  <c:x val="-3.9939276288524901E-2"/>
                  <c:y val="-3.85929031598322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F177-4B51-8725-1F6C7E68B75A}"/>
                </c:ext>
              </c:extLst>
            </c:dLbl>
            <c:dLbl>
              <c:idx val="1"/>
              <c:layout>
                <c:manualLayout>
                  <c:x val="-4.4739415883263897E-2"/>
                  <c:y val="-4.46466918907863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F177-4B51-8725-1F6C7E68B75A}"/>
                </c:ext>
              </c:extLst>
            </c:dLbl>
            <c:dLbl>
              <c:idx val="2"/>
              <c:layout>
                <c:manualLayout>
                  <c:x val="-4.5513643204571769E-2"/>
                  <c:y val="4.06237856631557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F177-4B51-8725-1F6C7E68B75A}"/>
                </c:ext>
              </c:extLst>
            </c:dLbl>
            <c:dLbl>
              <c:idx val="3"/>
              <c:layout>
                <c:manualLayout>
                  <c:x val="-3.76394529631165E-2"/>
                  <c:y val="3.73228346456691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F177-4B51-8725-1F6C7E68B75A}"/>
                </c:ext>
              </c:extLst>
            </c:dLbl>
            <c:dLbl>
              <c:idx val="4"/>
              <c:layout>
                <c:manualLayout>
                  <c:x val="-4.5239688529238632E-2"/>
                  <c:y val="-3.50628898660395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F177-4B51-8725-1F6C7E68B75A}"/>
                </c:ext>
              </c:extLst>
            </c:dLbl>
            <c:dLbl>
              <c:idx val="5"/>
              <c:layout>
                <c:manualLayout>
                  <c:x val="-4.3224463978013827E-2"/>
                  <c:y val="4.68551658315437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F177-4B51-8725-1F6C7E68B75A}"/>
                </c:ext>
              </c:extLst>
            </c:dLbl>
            <c:dLbl>
              <c:idx val="6"/>
              <c:layout>
                <c:manualLayout>
                  <c:x val="-4.3777084651122213E-2"/>
                  <c:y val="4.41060776493846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F177-4B51-8725-1F6C7E68B75A}"/>
                </c:ext>
              </c:extLst>
            </c:dLbl>
            <c:dLbl>
              <c:idx val="7"/>
              <c:layout>
                <c:manualLayout>
                  <c:x val="-4.1433288982921458E-2"/>
                  <c:y val="4.30541636840849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F177-4B51-8725-1F6C7E68B75A}"/>
                </c:ext>
              </c:extLst>
            </c:dLbl>
            <c:dLbl>
              <c:idx val="8"/>
              <c:layout>
                <c:manualLayout>
                  <c:x val="-4.4921238030841713E-2"/>
                  <c:y val="5.15100385179125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F177-4B51-8725-1F6C7E68B75A}"/>
                </c:ext>
              </c:extLst>
            </c:dLbl>
            <c:dLbl>
              <c:idx val="9"/>
              <c:layout>
                <c:manualLayout>
                  <c:x val="-4.2105263157894902E-2"/>
                  <c:y val="-4.32900432900433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F177-4B51-8725-1F6C7E68B75A}"/>
                </c:ext>
              </c:extLst>
            </c:dLbl>
            <c:spPr>
              <a:noFill/>
              <a:ln>
                <a:noFill/>
              </a:ln>
              <a:effectLst/>
            </c:spPr>
            <c:txPr>
              <a:bodyPr rot="0" spcFirstLastPara="0" vertOverflow="ellipsis" vert="horz" wrap="square" lIns="38100" tIns="19050" rIns="38100" bIns="19050" anchor="ctr" anchorCtr="1"/>
              <a:lstStyle/>
              <a:p>
                <a:pPr>
                  <a:defRPr lang="ja-JP" sz="900" b="1" i="0" u="none" strike="noStrike" kern="1200" baseline="0">
                    <a:solidFill>
                      <a:sysClr val="windowText" lastClr="000000"/>
                    </a:solidFill>
                    <a:latin typeface="+mj-ea"/>
                    <a:ea typeface="+mj-ea"/>
                    <a:cs typeface="+mn-cs"/>
                  </a:defRPr>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23年度</c:v>
                </c:pt>
                <c:pt idx="1">
                  <c:v>24年度</c:v>
                </c:pt>
                <c:pt idx="2">
                  <c:v>25年度</c:v>
                </c:pt>
                <c:pt idx="3">
                  <c:v>26年度</c:v>
                </c:pt>
                <c:pt idx="4">
                  <c:v>27年度</c:v>
                </c:pt>
                <c:pt idx="5">
                  <c:v>28年度</c:v>
                </c:pt>
                <c:pt idx="6">
                  <c:v>29年度</c:v>
                </c:pt>
                <c:pt idx="7">
                  <c:v>30年度</c:v>
                </c:pt>
                <c:pt idx="8">
                  <c:v>元年度</c:v>
                </c:pt>
                <c:pt idx="9">
                  <c:v>２年度</c:v>
                </c:pt>
              </c:strCache>
            </c:strRef>
          </c:cat>
          <c:val>
            <c:numRef>
              <c:f>Sheet1!$D$2:$D$11</c:f>
              <c:numCache>
                <c:formatCode>General</c:formatCode>
                <c:ptCount val="10"/>
                <c:pt idx="0">
                  <c:v>3741</c:v>
                </c:pt>
                <c:pt idx="1">
                  <c:v>4211</c:v>
                </c:pt>
                <c:pt idx="2">
                  <c:v>4452</c:v>
                </c:pt>
                <c:pt idx="3">
                  <c:v>5185</c:v>
                </c:pt>
                <c:pt idx="4">
                  <c:v>6123</c:v>
                </c:pt>
                <c:pt idx="5">
                  <c:v>6681</c:v>
                </c:pt>
                <c:pt idx="6">
                  <c:v>7300</c:v>
                </c:pt>
                <c:pt idx="7">
                  <c:v>7863</c:v>
                </c:pt>
                <c:pt idx="8">
                  <c:v>8775</c:v>
                </c:pt>
                <c:pt idx="9">
                  <c:v>7092</c:v>
                </c:pt>
              </c:numCache>
            </c:numRef>
          </c:val>
          <c:smooth val="0"/>
          <c:extLst>
            <c:ext xmlns:c16="http://schemas.microsoft.com/office/drawing/2014/chart" uri="{C3380CC4-5D6E-409C-BE32-E72D297353CC}">
              <c16:uniqueId val="{00000020-F177-4B51-8725-1F6C7E68B75A}"/>
            </c:ext>
          </c:extLst>
        </c:ser>
        <c:ser>
          <c:idx val="3"/>
          <c:order val="3"/>
          <c:tx>
            <c:strRef>
              <c:f>Sheet1!$E$1</c:f>
              <c:strCache>
                <c:ptCount val="1"/>
                <c:pt idx="0">
                  <c:v>その他</c:v>
                </c:pt>
              </c:strCache>
            </c:strRef>
          </c:tx>
          <c:spPr>
            <a:ln w="22225" cap="rnd" cmpd="sng" algn="ctr">
              <a:solidFill>
                <a:srgbClr val="C00000"/>
              </a:solidFill>
              <a:prstDash val="solid"/>
              <a:round/>
            </a:ln>
          </c:spPr>
          <c:marker>
            <c:symbol val="circle"/>
            <c:size val="5"/>
            <c:spPr>
              <a:solidFill>
                <a:schemeClr val="accent2">
                  <a:lumMod val="75000"/>
                </a:schemeClr>
              </a:solidFill>
            </c:spPr>
          </c:marker>
          <c:dLbls>
            <c:dLbl>
              <c:idx val="0"/>
              <c:layout>
                <c:manualLayout>
                  <c:x val="-3.5019434205073398E-2"/>
                  <c:y val="-4.48051948051950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1-F177-4B51-8725-1F6C7E68B75A}"/>
                </c:ext>
              </c:extLst>
            </c:dLbl>
            <c:dLbl>
              <c:idx val="1"/>
              <c:layout>
                <c:manualLayout>
                  <c:x val="-3.2803367723078902E-2"/>
                  <c:y val="-4.48051948051947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2-F177-4B51-8725-1F6C7E68B75A}"/>
                </c:ext>
              </c:extLst>
            </c:dLbl>
            <c:dLbl>
              <c:idx val="2"/>
              <c:layout>
                <c:manualLayout>
                  <c:x val="-3.5019434205073398E-2"/>
                  <c:y val="-3.61471861471861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3-F177-4B51-8725-1F6C7E68B75A}"/>
                </c:ext>
              </c:extLst>
            </c:dLbl>
            <c:dLbl>
              <c:idx val="3"/>
              <c:layout>
                <c:manualLayout>
                  <c:x val="-3.72355006870679E-2"/>
                  <c:y val="-4.04761904761904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4-F177-4B51-8725-1F6C7E68B75A}"/>
                </c:ext>
              </c:extLst>
            </c:dLbl>
            <c:dLbl>
              <c:idx val="4"/>
              <c:layout>
                <c:manualLayout>
                  <c:x val="-3.5019434205073398E-2"/>
                  <c:y val="-4.48051948051947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5-F177-4B51-8725-1F6C7E68B75A}"/>
                </c:ext>
              </c:extLst>
            </c:dLbl>
            <c:dLbl>
              <c:idx val="5"/>
              <c:layout>
                <c:manualLayout>
                  <c:x val="-3.5019434205073398E-2"/>
                  <c:y val="-4.91341991341993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6-F177-4B51-8725-1F6C7E68B75A}"/>
                </c:ext>
              </c:extLst>
            </c:dLbl>
            <c:dLbl>
              <c:idx val="6"/>
              <c:layout>
                <c:manualLayout>
                  <c:x val="-3.5019434205073398E-2"/>
                  <c:y val="-4.48051948051947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7-F177-4B51-8725-1F6C7E68B75A}"/>
                </c:ext>
              </c:extLst>
            </c:dLbl>
            <c:dLbl>
              <c:idx val="7"/>
              <c:layout>
                <c:manualLayout>
                  <c:x val="-3.5019434205073398E-2"/>
                  <c:y val="-4.48051948051950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8-F177-4B51-8725-1F6C7E68B75A}"/>
                </c:ext>
              </c:extLst>
            </c:dLbl>
            <c:dLbl>
              <c:idx val="8"/>
              <c:layout>
                <c:manualLayout>
                  <c:x val="-3.5019434205073398E-2"/>
                  <c:y val="-4.04761904761904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9-F177-4B51-8725-1F6C7E68B75A}"/>
                </c:ext>
              </c:extLst>
            </c:dLbl>
            <c:dLbl>
              <c:idx val="9"/>
              <c:layout>
                <c:manualLayout>
                  <c:x val="-4.0044321329639893E-2"/>
                  <c:y val="6.341991341991341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A-F177-4B51-8725-1F6C7E68B75A}"/>
                </c:ext>
              </c:extLst>
            </c:dLbl>
            <c:spPr>
              <a:noFill/>
              <a:ln>
                <a:noFill/>
              </a:ln>
              <a:effectLst/>
            </c:spPr>
            <c:txPr>
              <a:bodyPr rot="0" spcFirstLastPara="0" vertOverflow="ellipsis" vert="horz" wrap="square" lIns="38100" tIns="19050" rIns="38100" bIns="19050" anchor="ctr" anchorCtr="1"/>
              <a:lstStyle/>
              <a:p>
                <a:pPr>
                  <a:defRPr lang="ja-JP" sz="900" b="1" i="0" u="none" strike="noStrike" kern="1200" baseline="0">
                    <a:solidFill>
                      <a:sysClr val="windowText" lastClr="000000"/>
                    </a:solidFill>
                    <a:latin typeface="+mj-ea"/>
                    <a:ea typeface="+mj-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23年度</c:v>
                </c:pt>
                <c:pt idx="1">
                  <c:v>24年度</c:v>
                </c:pt>
                <c:pt idx="2">
                  <c:v>25年度</c:v>
                </c:pt>
                <c:pt idx="3">
                  <c:v>26年度</c:v>
                </c:pt>
                <c:pt idx="4">
                  <c:v>27年度</c:v>
                </c:pt>
                <c:pt idx="5">
                  <c:v>28年度</c:v>
                </c:pt>
                <c:pt idx="6">
                  <c:v>29年度</c:v>
                </c:pt>
                <c:pt idx="7">
                  <c:v>30年度</c:v>
                </c:pt>
                <c:pt idx="8">
                  <c:v>元年度</c:v>
                </c:pt>
                <c:pt idx="9">
                  <c:v>２年度</c:v>
                </c:pt>
              </c:strCache>
            </c:strRef>
          </c:cat>
          <c:val>
            <c:numRef>
              <c:f>Sheet1!$E$2:$E$11</c:f>
              <c:numCache>
                <c:formatCode>General</c:formatCode>
                <c:ptCount val="10"/>
                <c:pt idx="0">
                  <c:v>278</c:v>
                </c:pt>
                <c:pt idx="1">
                  <c:v>343</c:v>
                </c:pt>
                <c:pt idx="2">
                  <c:v>393</c:v>
                </c:pt>
                <c:pt idx="3">
                  <c:v>484</c:v>
                </c:pt>
                <c:pt idx="4">
                  <c:v>571</c:v>
                </c:pt>
                <c:pt idx="5">
                  <c:v>690</c:v>
                </c:pt>
                <c:pt idx="6">
                  <c:v>811</c:v>
                </c:pt>
                <c:pt idx="7">
                  <c:v>877</c:v>
                </c:pt>
                <c:pt idx="8">
                  <c:v>1341</c:v>
                </c:pt>
                <c:pt idx="9">
                  <c:v>2116</c:v>
                </c:pt>
              </c:numCache>
            </c:numRef>
          </c:val>
          <c:smooth val="0"/>
          <c:extLst>
            <c:ext xmlns:c16="http://schemas.microsoft.com/office/drawing/2014/chart" uri="{C3380CC4-5D6E-409C-BE32-E72D297353CC}">
              <c16:uniqueId val="{0000002B-F177-4B51-8725-1F6C7E68B75A}"/>
            </c:ext>
          </c:extLst>
        </c:ser>
        <c:dLbls>
          <c:showLegendKey val="0"/>
          <c:showVal val="0"/>
          <c:showCatName val="0"/>
          <c:showSerName val="0"/>
          <c:showPercent val="0"/>
          <c:showBubbleSize val="0"/>
        </c:dLbls>
        <c:marker val="1"/>
        <c:smooth val="0"/>
        <c:axId val="178558464"/>
        <c:axId val="160120128"/>
      </c:lineChart>
      <c:catAx>
        <c:axId val="178558464"/>
        <c:scaling>
          <c:orientation val="minMax"/>
        </c:scaling>
        <c:delete val="0"/>
        <c:axPos val="b"/>
        <c:numFmt formatCode="General" sourceLinked="1"/>
        <c:majorTickMark val="out"/>
        <c:minorTickMark val="none"/>
        <c:tickLblPos val="low"/>
        <c:txPr>
          <a:bodyPr rot="0" spcFirstLastPara="0" vertOverflow="ellipsis" vert="horz" wrap="square" anchor="ctr" anchorCtr="1"/>
          <a:lstStyle/>
          <a:p>
            <a:pPr>
              <a:defRPr lang="ja-JP" sz="900" b="0" i="0" u="none" strike="noStrike" kern="1200" baseline="0">
                <a:solidFill>
                  <a:schemeClr val="tx1"/>
                </a:solidFill>
                <a:latin typeface="ＭＳ Ｐゴシック" panose="020B0600070205080204" pitchFamily="3" charset="-128"/>
                <a:ea typeface="ＭＳ Ｐゴシック" panose="020B0600070205080204" pitchFamily="3" charset="-128"/>
                <a:cs typeface="+mn-cs"/>
              </a:defRPr>
            </a:pPr>
            <a:endParaRPr lang="ja-JP"/>
          </a:p>
        </c:txPr>
        <c:crossAx val="160120128"/>
        <c:crosses val="autoZero"/>
        <c:auto val="1"/>
        <c:lblAlgn val="ctr"/>
        <c:lblOffset val="100"/>
        <c:noMultiLvlLbl val="0"/>
      </c:catAx>
      <c:valAx>
        <c:axId val="160120128"/>
        <c:scaling>
          <c:orientation val="minMax"/>
          <c:max val="9000"/>
        </c:scaling>
        <c:delete val="0"/>
        <c:axPos val="l"/>
        <c:majorGridlines>
          <c:spPr>
            <a:ln w="6350" cap="flat" cmpd="sng" algn="ctr">
              <a:solidFill>
                <a:schemeClr val="tx1">
                  <a:tint val="75000"/>
                  <a:shade val="95000"/>
                  <a:satMod val="105000"/>
                </a:schemeClr>
              </a:solidFill>
              <a:prstDash val="sysDot"/>
              <a:round/>
            </a:ln>
          </c:spPr>
        </c:majorGridlines>
        <c:numFmt formatCode="General" sourceLinked="1"/>
        <c:majorTickMark val="out"/>
        <c:minorTickMark val="none"/>
        <c:tickLblPos val="nextTo"/>
        <c:spPr>
          <a:ln w="3175" cap="flat" cmpd="sng" algn="ctr">
            <a:solidFill>
              <a:schemeClr val="tx1">
                <a:tint val="75000"/>
                <a:shade val="95000"/>
                <a:satMod val="105000"/>
              </a:schemeClr>
            </a:solidFill>
            <a:prstDash val="sysDot"/>
            <a:round/>
          </a:ln>
        </c:spPr>
        <c:txPr>
          <a:bodyPr rot="-60000000" spcFirstLastPara="0" vertOverflow="ellipsis" vert="horz" wrap="square" anchor="ctr" anchorCtr="1"/>
          <a:lstStyle/>
          <a:p>
            <a:pPr>
              <a:defRPr lang="ja-JP" sz="900" b="0" i="0" u="none" strike="noStrike" kern="1200" baseline="0">
                <a:solidFill>
                  <a:schemeClr val="tx1"/>
                </a:solidFill>
                <a:latin typeface="ＭＳ Ｐゴシック" panose="020B0600070205080204" pitchFamily="3" charset="-128"/>
                <a:ea typeface="ＭＳ Ｐゴシック" panose="020B0600070205080204" pitchFamily="3" charset="-128"/>
                <a:cs typeface="+mn-cs"/>
              </a:defRPr>
            </a:pPr>
            <a:endParaRPr lang="ja-JP"/>
          </a:p>
        </c:txPr>
        <c:crossAx val="178558464"/>
        <c:crosses val="autoZero"/>
        <c:crossBetween val="between"/>
      </c:valAx>
      <c:spPr>
        <a:noFill/>
        <a:ln w="25400">
          <a:noFill/>
        </a:ln>
      </c:spPr>
    </c:plotArea>
    <c:legend>
      <c:legendPos val="t"/>
      <c:layout>
        <c:manualLayout>
          <c:xMode val="edge"/>
          <c:yMode val="edge"/>
          <c:x val="9.5328549305298063E-2"/>
          <c:y val="0.3225172074729597"/>
          <c:w val="0.49333182105699391"/>
          <c:h val="4.8572689475762432E-2"/>
        </c:manualLayout>
      </c:layout>
      <c:overlay val="0"/>
      <c:txPr>
        <a:bodyPr rot="0" spcFirstLastPara="0" vertOverflow="ellipsis" vert="horz" wrap="square" anchor="ctr" anchorCtr="1"/>
        <a:lstStyle/>
        <a:p>
          <a:pPr>
            <a:defRPr lang="ja-JP" sz="900" b="0" i="0" u="none" strike="noStrike" kern="1200" baseline="0">
              <a:solidFill>
                <a:schemeClr val="tx1"/>
              </a:solidFill>
              <a:latin typeface="+mn-lt"/>
              <a:ea typeface="ＭＳ Ｐゴシック" panose="020B0600070205080204" pitchFamily="3" charset="-128"/>
              <a:cs typeface="+mn-cs"/>
            </a:defRPr>
          </a:pPr>
          <a:endParaRPr lang="ja-JP"/>
        </a:p>
      </c:txPr>
    </c:legend>
    <c:plotVisOnly val="1"/>
    <c:dispBlanksAs val="gap"/>
    <c:showDLblsOverMax val="0"/>
  </c:chart>
  <c:spPr>
    <a:noFill/>
    <a:ln w="9525" cap="flat" cmpd="sng" algn="ctr">
      <a:noFill/>
      <a:prstDash val="solid"/>
      <a:round/>
    </a:ln>
  </c:spPr>
  <c:txPr>
    <a:bodyPr/>
    <a:lstStyle/>
    <a:p>
      <a:pPr>
        <a:defRPr lang="ja-JP" sz="1800"/>
      </a:pPr>
      <a:endParaRPr lang="ja-JP"/>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0.02986</cdr:y>
    </cdr:from>
    <cdr:to>
      <cdr:x>0.06966</cdr:x>
      <cdr:y>0.08156</cdr:y>
    </cdr:to>
    <cdr:sp macro="" textlink="">
      <cdr:nvSpPr>
        <cdr:cNvPr id="2" name="テキスト ボックス 2"/>
        <cdr:cNvSpPr txBox="1">
          <a:spLocks xmlns:a="http://schemas.openxmlformats.org/drawingml/2006/main" noChangeArrowheads="1"/>
        </cdr:cNvSpPr>
      </cdr:nvSpPr>
      <cdr:spPr bwMode="auto">
        <a:xfrm xmlns:a="http://schemas.openxmlformats.org/drawingml/2006/main">
          <a:off x="0" y="181198"/>
          <a:ext cx="428625" cy="313690"/>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just">
            <a:spcAft>
              <a:spcPts val="0"/>
            </a:spcAft>
          </a:pPr>
          <a:r>
            <a:rPr lang="ja-JP" sz="900" kern="100">
              <a:effectLst/>
              <a:latin typeface="Century" panose="02040604050505020304" pitchFamily="18" charset="0"/>
              <a:ea typeface="ＭＳ 明朝" panose="02020609040205080304" pitchFamily="17" charset="-128"/>
              <a:cs typeface="Times New Roman" panose="02020603050405020304" pitchFamily="18" charset="0"/>
            </a:rPr>
            <a:t>万人</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0.86175</cdr:x>
      <cdr:y>0.8956</cdr:y>
    </cdr:from>
    <cdr:to>
      <cdr:x>0.94931</cdr:x>
      <cdr:y>0.96978</cdr:y>
    </cdr:to>
    <cdr:sp macro="" textlink="">
      <cdr:nvSpPr>
        <cdr:cNvPr id="2" name="四角形 1"/>
        <cdr:cNvSpPr/>
      </cdr:nvSpPr>
      <cdr:spPr>
        <a:xfrm xmlns:a="http://schemas.openxmlformats.org/drawingml/2006/main">
          <a:off x="5343524" y="3105149"/>
          <a:ext cx="542925" cy="2571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ja-JP" altLang="en-US" sz="1000"/>
            <a:t>（歳）</a:t>
          </a:r>
        </a:p>
      </cdr:txBody>
    </cdr:sp>
  </cdr:relSizeAnchor>
  <cdr:relSizeAnchor xmlns:cdr="http://schemas.openxmlformats.org/drawingml/2006/chartDrawing">
    <cdr:from>
      <cdr:x>0.02376</cdr:x>
      <cdr:y>0.23983</cdr:y>
    </cdr:from>
    <cdr:to>
      <cdr:x>0.08656</cdr:x>
      <cdr:y>0.52823</cdr:y>
    </cdr:to>
    <cdr:sp macro="" textlink="">
      <cdr:nvSpPr>
        <cdr:cNvPr id="3" name="四角形 2"/>
        <cdr:cNvSpPr/>
      </cdr:nvSpPr>
      <cdr:spPr>
        <a:xfrm xmlns:a="http://schemas.openxmlformats.org/drawingml/2006/main">
          <a:off x="133350" y="752475"/>
          <a:ext cx="352425" cy="904875"/>
        </a:xfrm>
        <a:prstGeom xmlns:a="http://schemas.openxmlformats.org/drawingml/2006/main" prst="rect">
          <a:avLst/>
        </a:prstGeom>
      </cdr:spPr>
      <cdr:txBody>
        <a:bodyPr xmlns:a="http://schemas.openxmlformats.org/drawingml/2006/main" vertOverflow="clip" vert="eaVert" wrap="square" lIns="45720" tIns="45720" rIns="45720" bIns="45720" rtlCol="0" anchor="t" anchorCtr="0">
          <a:normAutofit/>
        </a:bodyPr>
        <a:lstStyle xmlns:a="http://schemas.openxmlformats.org/drawingml/2006/main"/>
        <a:p xmlns:a="http://schemas.openxmlformats.org/drawingml/2006/main">
          <a:pPr algn="ctr"/>
          <a:r>
            <a:rPr lang="ja-JP" altLang="en-US" sz="1100"/>
            <a:t>就業率（％）</a:t>
          </a:r>
        </a:p>
      </cdr:txBody>
    </cdr:sp>
  </cdr:relSizeAnchor>
  <cdr:relSizeAnchor xmlns:cdr="http://schemas.openxmlformats.org/drawingml/2006/chartDrawing">
    <cdr:from>
      <cdr:x>0.1091</cdr:x>
      <cdr:y>0.35995</cdr:y>
    </cdr:from>
    <cdr:to>
      <cdr:x>0.22621</cdr:x>
      <cdr:y>0.41308</cdr:y>
    </cdr:to>
    <cdr:sp macro="" textlink="">
      <cdr:nvSpPr>
        <cdr:cNvPr id="4" name="四角形 3"/>
        <cdr:cNvSpPr/>
      </cdr:nvSpPr>
      <cdr:spPr>
        <a:xfrm xmlns:a="http://schemas.openxmlformats.org/drawingml/2006/main">
          <a:off x="612265" y="1129353"/>
          <a:ext cx="657236" cy="166712"/>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rot="0" vert="horz" wrap="square" lIns="0" tIns="0" rIns="0" bIns="0" anchor="ctr" anchorCtr="0">
          <a:spAutoFit/>
        </a:bodyPr>
        <a:lstStyle xmlns:a="http://schemas.openxmlformats.org/drawingml/2006/main"/>
        <a:p xmlns:a="http://schemas.openxmlformats.org/drawingml/2006/main">
          <a:pPr algn="ctr">
            <a:spcAft>
              <a:spcPts val="0"/>
            </a:spcAft>
          </a:pPr>
          <a:r>
            <a:rPr lang="ja-JP" altLang="en-US" sz="1000" kern="100">
              <a:effectLst/>
              <a:latin typeface="Century" panose="02040604050505020304" pitchFamily="1" charset="0"/>
              <a:ea typeface="ＭＳ Ｐゴシック" panose="020B0600070205080204" pitchFamily="3" charset="-128"/>
              <a:cs typeface="Times New Roman" panose="02020603050405020304" charset="0"/>
            </a:rPr>
            <a:t>全国</a:t>
          </a:r>
          <a:r>
            <a:rPr lang="ja-JP" sz="1000" kern="100">
              <a:effectLst/>
              <a:latin typeface="Century" panose="02040604050505020304" pitchFamily="1" charset="0"/>
              <a:ea typeface="ＭＳ Ｐゴシック" panose="020B0600070205080204" pitchFamily="3" charset="-128"/>
              <a:cs typeface="Times New Roman" panose="02020603050405020304" charset="0"/>
            </a:rPr>
            <a:t>・</a:t>
          </a:r>
          <a:r>
            <a:rPr lang="ja-JP" altLang="en-US" sz="1000" kern="100">
              <a:effectLst/>
              <a:latin typeface="Century" panose="02040604050505020304" pitchFamily="1" charset="0"/>
              <a:ea typeface="ＭＳ Ｐゴシック" panose="020B0600070205080204" pitchFamily="3" charset="-128"/>
              <a:cs typeface="Times New Roman" panose="02020603050405020304" charset="0"/>
            </a:rPr>
            <a:t>女性</a:t>
          </a:r>
          <a:endParaRPr lang="ja-JP" sz="1050" kern="100">
            <a:effectLst/>
            <a:latin typeface="Century" panose="02040604050505020304" pitchFamily="1" charset="0"/>
            <a:ea typeface="ＭＳ 明朝" panose="02020609040205080304" charset="-128"/>
            <a:cs typeface="Times New Roman" panose="02020603050405020304" charset="0"/>
          </a:endParaRPr>
        </a:p>
      </cdr:txBody>
    </cdr:sp>
  </cdr:relSizeAnchor>
  <cdr:relSizeAnchor xmlns:cdr="http://schemas.openxmlformats.org/drawingml/2006/chartDrawing">
    <cdr:from>
      <cdr:x>0.16576</cdr:x>
      <cdr:y>0.41815</cdr:y>
    </cdr:from>
    <cdr:to>
      <cdr:x>0.16577</cdr:x>
      <cdr:y>0.50938</cdr:y>
    </cdr:to>
    <cdr:sp macro="" textlink="">
      <cdr:nvSpPr>
        <cdr:cNvPr id="5" name="直線矢印コネクタ 4"/>
        <cdr:cNvSpPr/>
      </cdr:nvSpPr>
      <cdr:spPr>
        <a:xfrm xmlns:a="http://schemas.openxmlformats.org/drawingml/2006/main" flipH="1">
          <a:off x="930279" y="1311965"/>
          <a:ext cx="24" cy="286248"/>
        </a:xfrm>
        <a:prstGeom xmlns:a="http://schemas.openxmlformats.org/drawingml/2006/main" prst="straightConnector1">
          <a:avLst/>
        </a:prstGeom>
        <a:ln xmlns:a="http://schemas.openxmlformats.org/drawingml/2006/main" w="635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0.16914</cdr:x>
      <cdr:y>0.70088</cdr:y>
    </cdr:from>
    <cdr:to>
      <cdr:x>0.16914</cdr:x>
      <cdr:y>0.78055</cdr:y>
    </cdr:to>
    <cdr:sp macro="" textlink="">
      <cdr:nvSpPr>
        <cdr:cNvPr id="6" name="直線矢印コネクタ 5"/>
        <cdr:cNvSpPr/>
      </cdr:nvSpPr>
      <cdr:spPr>
        <a:xfrm xmlns:a="http://schemas.openxmlformats.org/drawingml/2006/main" flipV="1">
          <a:off x="949243" y="2199035"/>
          <a:ext cx="0" cy="249967"/>
        </a:xfrm>
        <a:prstGeom xmlns:a="http://schemas.openxmlformats.org/drawingml/2006/main" prst="straightConnector1">
          <a:avLst/>
        </a:prstGeom>
        <a:ln xmlns:a="http://schemas.openxmlformats.org/drawingml/2006/main" w="635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3.xml><?xml version="1.0" encoding="utf-8"?>
<c:userShapes xmlns:c="http://schemas.openxmlformats.org/drawingml/2006/chart">
  <cdr:relSizeAnchor xmlns:cdr="http://schemas.openxmlformats.org/drawingml/2006/chartDrawing">
    <cdr:from>
      <cdr:x>0</cdr:x>
      <cdr:y>0.2572</cdr:y>
    </cdr:from>
    <cdr:to>
      <cdr:x>0.13949</cdr:x>
      <cdr:y>0.33708</cdr:y>
    </cdr:to>
    <cdr:sp macro="" textlink="">
      <cdr:nvSpPr>
        <cdr:cNvPr id="2" name="テキスト ボックス 2"/>
        <cdr:cNvSpPr txBox="1">
          <a:spLocks xmlns:a="http://schemas.openxmlformats.org/drawingml/2006/main" noChangeArrowheads="1"/>
        </cdr:cNvSpPr>
      </cdr:nvSpPr>
      <cdr:spPr bwMode="auto">
        <a:xfrm xmlns:a="http://schemas.openxmlformats.org/drawingml/2006/main">
          <a:off x="-1304925" y="726797"/>
          <a:ext cx="733411" cy="225703"/>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just">
            <a:spcAft>
              <a:spcPts val="0"/>
            </a:spcAft>
          </a:pPr>
          <a:r>
            <a:rPr lang="ja-JP" altLang="en-US" sz="800" kern="100">
              <a:effectLst/>
              <a:latin typeface="Century" panose="02040604050505020304" pitchFamily="18" charset="0"/>
              <a:ea typeface="ＭＳ 明朝" panose="02020609040205080304" pitchFamily="17" charset="-128"/>
              <a:cs typeface="Times New Roman" panose="02020603050405020304" pitchFamily="18" charset="0"/>
            </a:rPr>
            <a:t>事業所数</a:t>
          </a:r>
          <a:endParaRPr lang="en-US" altLang="ja-JP" sz="80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0.18597</cdr:x>
      <cdr:y>0.30817</cdr:y>
    </cdr:to>
    <cdr:sp macro="" textlink="">
      <cdr:nvSpPr>
        <cdr:cNvPr id="2" name="テキスト ボックス 11271"/>
        <cdr:cNvSpPr txBox="1">
          <a:spLocks xmlns:a="http://schemas.openxmlformats.org/drawingml/2006/main" noChangeArrowheads="1"/>
        </cdr:cNvSpPr>
      </cdr:nvSpPr>
      <cdr:spPr bwMode="auto">
        <a:xfrm xmlns:a="http://schemas.openxmlformats.org/drawingml/2006/main">
          <a:off x="0" y="-7481455"/>
          <a:ext cx="914400" cy="313690"/>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just">
            <a:spcAft>
              <a:spcPts val="0"/>
            </a:spcAft>
          </a:pPr>
          <a:r>
            <a:rPr lang="ja-JP" sz="800" kern="100">
              <a:effectLst/>
              <a:latin typeface="Century" panose="02040604050505020304" pitchFamily="18" charset="0"/>
              <a:ea typeface="ＭＳ 明朝" panose="02020609040205080304" pitchFamily="17" charset="-128"/>
              <a:cs typeface="Times New Roman" panose="02020603050405020304" pitchFamily="18" charset="0"/>
            </a:rPr>
            <a:t>従業者数</a:t>
          </a:r>
          <a:r>
            <a:rPr lang="en-US" sz="800" kern="100">
              <a:effectLst/>
              <a:latin typeface="Century" panose="02040604050505020304" pitchFamily="18" charset="0"/>
              <a:ea typeface="ＭＳ 明朝" panose="02020609040205080304" pitchFamily="17" charset="-128"/>
              <a:cs typeface="Times New Roman" panose="02020603050405020304" pitchFamily="18" charset="0"/>
            </a:rPr>
            <a:t>(</a:t>
          </a:r>
          <a:r>
            <a:rPr lang="ja-JP" sz="800" kern="100">
              <a:effectLst/>
              <a:latin typeface="Century" panose="02040604050505020304" pitchFamily="18" charset="0"/>
              <a:ea typeface="ＭＳ 明朝" panose="02020609040205080304" pitchFamily="17" charset="-128"/>
              <a:cs typeface="Times New Roman" panose="02020603050405020304" pitchFamily="18" charset="0"/>
            </a:rPr>
            <a:t>万人</a:t>
          </a:r>
          <a:r>
            <a:rPr lang="en-US" sz="800" kern="100">
              <a:effectLst/>
              <a:latin typeface="Century" panose="02040604050505020304" pitchFamily="18" charset="0"/>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0.00339</cdr:x>
      <cdr:y>0.25338</cdr:y>
    </cdr:from>
    <cdr:to>
      <cdr:x>0.05771</cdr:x>
      <cdr:y>0.62003</cdr:y>
    </cdr:to>
    <cdr:sp macro="" textlink="">
      <cdr:nvSpPr>
        <cdr:cNvPr id="2" name="四角形 1"/>
        <cdr:cNvSpPr/>
      </cdr:nvSpPr>
      <cdr:spPr>
        <a:xfrm xmlns:a="http://schemas.openxmlformats.org/drawingml/2006/main">
          <a:off x="19050" y="809625"/>
          <a:ext cx="304800" cy="1171575"/>
        </a:xfrm>
        <a:prstGeom xmlns:a="http://schemas.openxmlformats.org/drawingml/2006/main" prst="rect">
          <a:avLst/>
        </a:prstGeom>
      </cdr:spPr>
      <cdr:txBody>
        <a:bodyPr xmlns:a="http://schemas.openxmlformats.org/drawingml/2006/main" vertOverflow="clip" vert="eaVert" wrap="square" lIns="45720" tIns="45720" rIns="45720" bIns="45720" rtlCol="0" anchor="t" anchorCtr="0">
          <a:normAutofit/>
        </a:bodyPr>
        <a:lstStyle xmlns:a="http://schemas.openxmlformats.org/drawingml/2006/main"/>
        <a:p xmlns:a="http://schemas.openxmlformats.org/drawingml/2006/main">
          <a:r>
            <a:rPr lang="ja-JP" altLang="en-US" sz="1100"/>
            <a:t>正規雇用率（％）</a:t>
          </a:r>
        </a:p>
      </cdr:txBody>
    </cdr:sp>
  </cdr:relSizeAnchor>
  <cdr:relSizeAnchor xmlns:cdr="http://schemas.openxmlformats.org/drawingml/2006/chartDrawing">
    <cdr:from>
      <cdr:x>0.20291</cdr:x>
      <cdr:y>0.23885</cdr:y>
    </cdr:from>
    <cdr:to>
      <cdr:x>0.24195</cdr:x>
      <cdr:y>0.31635</cdr:y>
    </cdr:to>
    <cdr:sp macro="" textlink="">
      <cdr:nvSpPr>
        <cdr:cNvPr id="3" name="直線矢印コネクタ 2"/>
        <cdr:cNvSpPr/>
      </cdr:nvSpPr>
      <cdr:spPr>
        <a:xfrm xmlns:a="http://schemas.openxmlformats.org/drawingml/2006/main" flipV="1">
          <a:off x="1138780" y="763210"/>
          <a:ext cx="219098" cy="247637"/>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0.21862</cdr:x>
      <cdr:y>0.66381</cdr:y>
    </cdr:from>
    <cdr:to>
      <cdr:x>0.25766</cdr:x>
      <cdr:y>0.74131</cdr:y>
    </cdr:to>
    <cdr:sp macro="" textlink="">
      <cdr:nvSpPr>
        <cdr:cNvPr id="4" name="直線矢印コネクタ 3"/>
        <cdr:cNvSpPr/>
      </cdr:nvSpPr>
      <cdr:spPr>
        <a:xfrm xmlns:a="http://schemas.openxmlformats.org/drawingml/2006/main" flipV="1">
          <a:off x="1226929" y="2121089"/>
          <a:ext cx="219098" cy="247637"/>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0.26244</cdr:x>
      <cdr:y>0.13237</cdr:y>
    </cdr:from>
    <cdr:to>
      <cdr:x>0.29176</cdr:x>
      <cdr:y>0.19486</cdr:y>
    </cdr:to>
    <cdr:sp macro="" textlink="">
      <cdr:nvSpPr>
        <cdr:cNvPr id="5" name="直線矢印コネクタ 4"/>
        <cdr:cNvSpPr/>
      </cdr:nvSpPr>
      <cdr:spPr>
        <a:xfrm xmlns:a="http://schemas.openxmlformats.org/drawingml/2006/main" flipH="1">
          <a:off x="1472858" y="422969"/>
          <a:ext cx="164556" cy="199684"/>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0.28138</cdr:x>
      <cdr:y>0.54904</cdr:y>
    </cdr:from>
    <cdr:to>
      <cdr:x>0.30826</cdr:x>
      <cdr:y>0.61032</cdr:y>
    </cdr:to>
    <cdr:sp macro="" textlink="">
      <cdr:nvSpPr>
        <cdr:cNvPr id="6" name="直線矢印コネクタ 5"/>
        <cdr:cNvSpPr/>
      </cdr:nvSpPr>
      <cdr:spPr>
        <a:xfrm xmlns:a="http://schemas.openxmlformats.org/drawingml/2006/main" flipH="1">
          <a:off x="1579127" y="1754372"/>
          <a:ext cx="150879" cy="195793"/>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userShapes>
</file>

<file path=word/drawings/drawing6.xml><?xml version="1.0" encoding="utf-8"?>
<c:userShapes xmlns:c="http://schemas.openxmlformats.org/drawingml/2006/chart">
  <cdr:relSizeAnchor xmlns:cdr="http://schemas.openxmlformats.org/drawingml/2006/chartDrawing">
    <cdr:from>
      <cdr:x>0.92511</cdr:x>
      <cdr:y>0.36502</cdr:y>
    </cdr:from>
    <cdr:to>
      <cdr:x>0.99446</cdr:x>
      <cdr:y>0.44399</cdr:y>
    </cdr:to>
    <cdr:sp macro="" textlink="">
      <cdr:nvSpPr>
        <cdr:cNvPr id="2" name="四角形 1"/>
        <cdr:cNvSpPr/>
      </cdr:nvSpPr>
      <cdr:spPr>
        <a:xfrm xmlns:a="http://schemas.openxmlformats.org/drawingml/2006/main">
          <a:off x="5301688" y="1178640"/>
          <a:ext cx="397437" cy="254993"/>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vert="horz" wrap="square" lIns="45720" tIns="45720" rIns="45720" bIns="45720" anchor="t" anchorCtr="0">
          <a:noAutofit/>
        </a:bodyPr>
        <a:lstStyle xmlns:a="http://schemas.openxmlformats.org/drawingml/2006/main"/>
        <a:p xmlns:a="http://schemas.openxmlformats.org/drawingml/2006/main">
          <a:pPr algn="just" fontAlgn="base">
            <a:lnSpc>
              <a:spcPts val="1000"/>
            </a:lnSpc>
            <a:spcAft>
              <a:spcPts val="0"/>
            </a:spcAft>
            <a:tabLst>
              <a:tab pos="2700020" algn="ctr"/>
              <a:tab pos="5400040" algn="r"/>
            </a:tabLst>
          </a:pPr>
          <a:r>
            <a:rPr lang="ja-JP" altLang="en-US" sz="800" kern="100">
              <a:effectLst/>
              <a:latin typeface="Century" panose="02040604050505020304" pitchFamily="1" charset="0"/>
              <a:ea typeface="ＭＳ ゴシック" panose="020B0609070205080204" pitchFamily="3" charset="-128"/>
              <a:cs typeface="Times New Roman" panose="02020603050405020304" charset="0"/>
            </a:rPr>
            <a:t>精神</a:t>
          </a:r>
          <a:endParaRPr lang="ja-JP" sz="1050" kern="100">
            <a:effectLst/>
            <a:latin typeface="Century" panose="02040604050505020304" pitchFamily="1" charset="0"/>
            <a:ea typeface="ＭＳ 明朝" panose="02020609040205080304" charset="-128"/>
            <a:cs typeface="Times New Roman" panose="02020603050405020304" charset="0"/>
          </a:endParaRPr>
        </a:p>
      </cdr:txBody>
    </cdr:sp>
  </cdr:relSizeAnchor>
  <cdr:relSizeAnchor xmlns:cdr="http://schemas.openxmlformats.org/drawingml/2006/chartDrawing">
    <cdr:from>
      <cdr:x>0.93075</cdr:x>
      <cdr:y>0.66626</cdr:y>
    </cdr:from>
    <cdr:to>
      <cdr:x>1</cdr:x>
      <cdr:y>0.74505</cdr:y>
    </cdr:to>
    <cdr:sp macro="" textlink="">
      <cdr:nvSpPr>
        <cdr:cNvPr id="3" name="四角形 2"/>
        <cdr:cNvSpPr/>
      </cdr:nvSpPr>
      <cdr:spPr>
        <a:xfrm xmlns:a="http://schemas.openxmlformats.org/drawingml/2006/main">
          <a:off x="5334012" y="2151337"/>
          <a:ext cx="396863" cy="254411"/>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vert="horz" wrap="square" lIns="45720" tIns="45720" rIns="45720" bIns="45720" anchor="t" anchorCtr="0">
          <a:noAutofit/>
        </a:bodyPr>
        <a:lstStyle xmlns:a="http://schemas.openxmlformats.org/drawingml/2006/main"/>
        <a:p xmlns:a="http://schemas.openxmlformats.org/drawingml/2006/main">
          <a:pPr algn="just" fontAlgn="base">
            <a:lnSpc>
              <a:spcPts val="1000"/>
            </a:lnSpc>
            <a:spcAft>
              <a:spcPts val="0"/>
            </a:spcAft>
            <a:tabLst>
              <a:tab pos="2700020" algn="ctr"/>
              <a:tab pos="5400040" algn="r"/>
            </a:tabLst>
          </a:pPr>
          <a:r>
            <a:rPr lang="ja-JP" altLang="en-US" sz="800">
              <a:effectLst/>
              <a:latin typeface="Century" panose="02040604050505020304" pitchFamily="1" charset="0"/>
              <a:ea typeface="ＭＳ ゴシック" panose="020B0609070205080204" pitchFamily="3" charset="-128"/>
              <a:cs typeface="Times New Roman" panose="02020603050405020304" charset="0"/>
            </a:rPr>
            <a:t>知的</a:t>
          </a:r>
          <a:endParaRPr lang="ja-JP" sz="1200">
            <a:effectLst/>
            <a:latin typeface="ＭＳ Ｐゴシック" panose="020B0600070205080204" pitchFamily="3" charset="-128"/>
            <a:ea typeface="ＭＳ Ｐゴシック" panose="020B0600070205080204" pitchFamily="3" charset="-128"/>
            <a:cs typeface="ＭＳ Ｐゴシック" panose="020B0600070205080204" pitchFamily="3" charset="-128"/>
          </a:endParaRPr>
        </a:p>
      </cdr:txBody>
    </cdr:sp>
  </cdr:relSizeAnchor>
  <cdr:relSizeAnchor xmlns:cdr="http://schemas.openxmlformats.org/drawingml/2006/chartDrawing">
    <cdr:from>
      <cdr:x>0.87922</cdr:x>
      <cdr:y>0.76509</cdr:y>
    </cdr:from>
    <cdr:to>
      <cdr:x>0.96948</cdr:x>
      <cdr:y>0.84388</cdr:y>
    </cdr:to>
    <cdr:sp macro="" textlink="">
      <cdr:nvSpPr>
        <cdr:cNvPr id="4" name="四角形 3"/>
        <cdr:cNvSpPr/>
      </cdr:nvSpPr>
      <cdr:spPr>
        <a:xfrm xmlns:a="http://schemas.openxmlformats.org/drawingml/2006/main">
          <a:off x="5038725" y="2470451"/>
          <a:ext cx="517269" cy="254411"/>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vert="horz" wrap="square" lIns="45720" tIns="45720" rIns="4572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fontAlgn="base">
            <a:lnSpc>
              <a:spcPts val="1000"/>
            </a:lnSpc>
            <a:spcAft>
              <a:spcPts val="0"/>
            </a:spcAft>
            <a:tabLst>
              <a:tab pos="2700020" algn="ctr"/>
              <a:tab pos="5400040" algn="r"/>
            </a:tabLst>
          </a:pPr>
          <a:r>
            <a:rPr lang="ja-JP" altLang="en-US" sz="800">
              <a:effectLst/>
              <a:latin typeface="Century" panose="02040604050505020304" pitchFamily="1" charset="0"/>
              <a:ea typeface="ＭＳ ゴシック" panose="020B0609070205080204" pitchFamily="3" charset="-128"/>
              <a:cs typeface="Times New Roman" panose="02020603050405020304" charset="0"/>
            </a:rPr>
            <a:t>その他</a:t>
          </a:r>
          <a:endParaRPr lang="ja-JP" sz="1200">
            <a:effectLst/>
            <a:latin typeface="ＭＳ Ｐゴシック" panose="020B0600070205080204" pitchFamily="3" charset="-128"/>
            <a:ea typeface="ＭＳ Ｐゴシック" panose="020B0600070205080204" pitchFamily="3" charset="-128"/>
            <a:cs typeface="ＭＳ Ｐゴシック" panose="020B0600070205080204" pitchFamily="3" charset="-128"/>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0.92145</cdr:x>
      <cdr:y>0.23229</cdr:y>
    </cdr:from>
    <cdr:to>
      <cdr:x>0.99031</cdr:x>
      <cdr:y>0.31531</cdr:y>
    </cdr:to>
    <cdr:sp macro="" textlink="">
      <cdr:nvSpPr>
        <cdr:cNvPr id="2" name="四角形 1"/>
        <cdr:cNvSpPr/>
      </cdr:nvSpPr>
      <cdr:spPr>
        <a:xfrm xmlns:a="http://schemas.openxmlformats.org/drawingml/2006/main">
          <a:off x="5318775" y="648286"/>
          <a:ext cx="397470" cy="231695"/>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vert="horz" wrap="square" lIns="45720" tIns="45720" rIns="4572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fontAlgn="base">
            <a:lnSpc>
              <a:spcPts val="1000"/>
            </a:lnSpc>
            <a:spcAft>
              <a:spcPts val="0"/>
            </a:spcAft>
            <a:tabLst>
              <a:tab pos="2700020" algn="ctr"/>
              <a:tab pos="5400040" algn="r"/>
            </a:tabLst>
          </a:pPr>
          <a:r>
            <a:rPr lang="ja-JP" altLang="en-US" sz="800" kern="100">
              <a:effectLst/>
              <a:latin typeface="Century" panose="02040604050505020304" pitchFamily="1" charset="0"/>
              <a:ea typeface="ＭＳ ゴシック" panose="020B0609070205080204" pitchFamily="3" charset="-128"/>
              <a:cs typeface="Times New Roman" panose="02020603050405020304" charset="0"/>
            </a:rPr>
            <a:t>精神</a:t>
          </a:r>
          <a:endParaRPr lang="ja-JP" sz="1050" kern="100">
            <a:effectLst/>
            <a:latin typeface="Century" panose="02040604050505020304" pitchFamily="1" charset="0"/>
            <a:ea typeface="ＭＳ 明朝" panose="02020609040205080304" charset="-128"/>
            <a:cs typeface="Times New Roman" panose="02020603050405020304" charset="0"/>
          </a:endParaRPr>
        </a:p>
      </cdr:txBody>
    </cdr:sp>
  </cdr:relSizeAnchor>
  <cdr:relSizeAnchor xmlns:cdr="http://schemas.openxmlformats.org/drawingml/2006/chartDrawing">
    <cdr:from>
      <cdr:x>0.92155</cdr:x>
      <cdr:y>0.551</cdr:y>
    </cdr:from>
    <cdr:to>
      <cdr:x>0.99031</cdr:x>
      <cdr:y>0.63383</cdr:y>
    </cdr:to>
    <cdr:sp macro="" textlink="">
      <cdr:nvSpPr>
        <cdr:cNvPr id="3" name="四角形 2"/>
        <cdr:cNvSpPr/>
      </cdr:nvSpPr>
      <cdr:spPr>
        <a:xfrm xmlns:a="http://schemas.openxmlformats.org/drawingml/2006/main">
          <a:off x="5319352" y="1537744"/>
          <a:ext cx="396893" cy="231164"/>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vert="horz" wrap="square" lIns="45720" tIns="45720" rIns="45720" bIns="45720" anchor="t" anchorCtr="0">
          <a:noAutofit/>
        </a:bodyPr>
        <a:lstStyle xmlns:a="http://schemas.openxmlformats.org/drawingml/2006/main"/>
        <a:p xmlns:a="http://schemas.openxmlformats.org/drawingml/2006/main">
          <a:pPr algn="just" fontAlgn="base">
            <a:lnSpc>
              <a:spcPts val="1000"/>
            </a:lnSpc>
            <a:spcAft>
              <a:spcPts val="0"/>
            </a:spcAft>
            <a:tabLst>
              <a:tab pos="2700020" algn="ctr"/>
              <a:tab pos="5400040" algn="r"/>
            </a:tabLst>
          </a:pPr>
          <a:r>
            <a:rPr lang="ja-JP" sz="800">
              <a:effectLst/>
              <a:latin typeface="Century" panose="02040604050505020304" pitchFamily="1" charset="0"/>
              <a:ea typeface="ＭＳ ゴシック" panose="020B0609070205080204" pitchFamily="3" charset="-128"/>
              <a:cs typeface="Times New Roman" panose="02020603050405020304" charset="0"/>
            </a:rPr>
            <a:t>身体</a:t>
          </a:r>
          <a:endParaRPr lang="ja-JP" sz="1200">
            <a:effectLst/>
            <a:latin typeface="ＭＳ Ｐゴシック" panose="020B0600070205080204" pitchFamily="3" charset="-128"/>
            <a:ea typeface="ＭＳ Ｐゴシック" panose="020B0600070205080204" pitchFamily="3" charset="-128"/>
            <a:cs typeface="ＭＳ Ｐゴシック" panose="020B0600070205080204" pitchFamily="3" charset="-128"/>
          </a:endParaRPr>
        </a:p>
      </cdr:txBody>
    </cdr:sp>
  </cdr:relSizeAnchor>
  <cdr:relSizeAnchor xmlns:cdr="http://schemas.openxmlformats.org/drawingml/2006/chartDrawing">
    <cdr:from>
      <cdr:x>0.92155</cdr:x>
      <cdr:y>0.50027</cdr:y>
    </cdr:from>
    <cdr:to>
      <cdr:x>0.99031</cdr:x>
      <cdr:y>0.58309</cdr:y>
    </cdr:to>
    <cdr:sp macro="" textlink="">
      <cdr:nvSpPr>
        <cdr:cNvPr id="4" name="四角形 3"/>
        <cdr:cNvSpPr/>
      </cdr:nvSpPr>
      <cdr:spPr>
        <a:xfrm xmlns:a="http://schemas.openxmlformats.org/drawingml/2006/main">
          <a:off x="5319351" y="1396176"/>
          <a:ext cx="396894" cy="231137"/>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vert="horz" wrap="square" lIns="45720" tIns="45720" rIns="4572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fontAlgn="base">
            <a:lnSpc>
              <a:spcPts val="1000"/>
            </a:lnSpc>
            <a:spcAft>
              <a:spcPts val="0"/>
            </a:spcAft>
            <a:tabLst>
              <a:tab pos="2700020" algn="ctr"/>
              <a:tab pos="5400040" algn="r"/>
            </a:tabLst>
          </a:pPr>
          <a:r>
            <a:rPr lang="ja-JP" altLang="en-US" sz="800">
              <a:effectLst/>
              <a:latin typeface="Century" panose="02040604050505020304" pitchFamily="1" charset="0"/>
              <a:ea typeface="ＭＳ ゴシック" panose="020B0609070205080204" pitchFamily="3" charset="-128"/>
              <a:cs typeface="Times New Roman" panose="02020603050405020304" charset="0"/>
            </a:rPr>
            <a:t>知的</a:t>
          </a:r>
          <a:endParaRPr lang="ja-JP" sz="1200">
            <a:effectLst/>
            <a:latin typeface="ＭＳ Ｐゴシック" panose="020B0600070205080204" pitchFamily="3" charset="-128"/>
            <a:ea typeface="ＭＳ Ｐゴシック" panose="020B0600070205080204" pitchFamily="3" charset="-128"/>
            <a:cs typeface="ＭＳ Ｐゴシック" panose="020B0600070205080204" pitchFamily="3" charset="-128"/>
          </a:endParaRPr>
        </a:p>
      </cdr:txBody>
    </cdr:sp>
  </cdr:relSizeAnchor>
  <cdr:relSizeAnchor xmlns:cdr="http://schemas.openxmlformats.org/drawingml/2006/chartDrawing">
    <cdr:from>
      <cdr:x>0.8998</cdr:x>
      <cdr:y>0.7543</cdr:y>
    </cdr:from>
    <cdr:to>
      <cdr:x>0.98966</cdr:x>
      <cdr:y>0.83712</cdr:y>
    </cdr:to>
    <cdr:sp macro="" textlink="">
      <cdr:nvSpPr>
        <cdr:cNvPr id="5" name="四角形 4"/>
        <cdr:cNvSpPr/>
      </cdr:nvSpPr>
      <cdr:spPr>
        <a:xfrm xmlns:a="http://schemas.openxmlformats.org/drawingml/2006/main">
          <a:off x="5193792" y="2105109"/>
          <a:ext cx="518685" cy="231136"/>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vert="horz" wrap="square" lIns="45720" tIns="45720" rIns="4572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fontAlgn="base">
            <a:lnSpc>
              <a:spcPts val="1000"/>
            </a:lnSpc>
            <a:spcAft>
              <a:spcPts val="0"/>
            </a:spcAft>
            <a:tabLst>
              <a:tab pos="2700020" algn="ctr"/>
              <a:tab pos="5400040" algn="r"/>
            </a:tabLst>
          </a:pPr>
          <a:r>
            <a:rPr lang="ja-JP" altLang="en-US" sz="800">
              <a:effectLst/>
              <a:latin typeface="Century" panose="02040604050505020304" pitchFamily="1" charset="0"/>
              <a:ea typeface="ＭＳ ゴシック" panose="020B0609070205080204" pitchFamily="3" charset="-128"/>
              <a:cs typeface="Times New Roman" panose="02020603050405020304" charset="0"/>
            </a:rPr>
            <a:t>その他</a:t>
          </a:r>
          <a:endParaRPr lang="ja-JP" sz="1200">
            <a:effectLst/>
            <a:latin typeface="ＭＳ Ｐゴシック" panose="020B0600070205080204" pitchFamily="3" charset="-128"/>
            <a:ea typeface="ＭＳ Ｐゴシック" panose="020B0600070205080204" pitchFamily="3" charset="-128"/>
            <a:cs typeface="ＭＳ Ｐゴシック" panose="020B0600070205080204" pitchFamily="3" charset="-128"/>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0.03506</cdr:y>
    </cdr:from>
    <cdr:to>
      <cdr:x>0.13109</cdr:x>
      <cdr:y>0.16712</cdr:y>
    </cdr:to>
    <cdr:sp macro="" textlink="">
      <cdr:nvSpPr>
        <cdr:cNvPr id="4" name="テキスト ボックス 1"/>
        <cdr:cNvSpPr txBox="1">
          <a:spLocks xmlns:a="http://schemas.openxmlformats.org/drawingml/2006/main" noChangeArrowheads="1"/>
        </cdr:cNvSpPr>
      </cdr:nvSpPr>
      <cdr:spPr bwMode="auto">
        <a:xfrm xmlns:a="http://schemas.openxmlformats.org/drawingml/2006/main">
          <a:off x="-898543" y="95330"/>
          <a:ext cx="681837" cy="359073"/>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just">
            <a:spcAft>
              <a:spcPts val="0"/>
            </a:spcAft>
          </a:pPr>
          <a:r>
            <a:rPr lang="ja-JP" altLang="en-US" sz="800" kern="100">
              <a:effectLst/>
              <a:latin typeface="Century" panose="02040604050505020304" pitchFamily="18" charset="0"/>
              <a:ea typeface="ＭＳ 明朝" panose="02020609040205080304" pitchFamily="17" charset="-128"/>
              <a:cs typeface="Times New Roman" panose="02020603050405020304" pitchFamily="18" charset="0"/>
            </a:rPr>
            <a:t>　</a:t>
          </a:r>
          <a:r>
            <a:rPr lang="ja-JP" sz="800" kern="100">
              <a:effectLst/>
              <a:latin typeface="Century" panose="02040604050505020304" pitchFamily="18" charset="0"/>
              <a:ea typeface="ＭＳ 明朝" panose="02020609040205080304" pitchFamily="17" charset="-128"/>
              <a:cs typeface="Times New Roman" panose="02020603050405020304" pitchFamily="18" charset="0"/>
            </a:rPr>
            <a:t>増減</a:t>
          </a:r>
          <a:endParaRPr lang="en-US" altLang="ja-JP" sz="800" kern="100">
            <a:effectLst/>
            <a:latin typeface="Century" panose="02040604050505020304" pitchFamily="18" charset="0"/>
            <a:ea typeface="ＭＳ 明朝" panose="02020609040205080304" pitchFamily="17" charset="-128"/>
            <a:cs typeface="Times New Roman" panose="02020603050405020304" pitchFamily="18" charset="0"/>
          </a:endParaRPr>
        </a:p>
        <a:p xmlns:a="http://schemas.openxmlformats.org/drawingml/2006/main">
          <a:pPr algn="just">
            <a:spcAft>
              <a:spcPts val="0"/>
            </a:spcAft>
          </a:pPr>
          <a:r>
            <a:rPr lang="ja-JP" altLang="en-US" sz="800" kern="100">
              <a:effectLst/>
              <a:latin typeface="Century" panose="02040604050505020304" pitchFamily="18" charset="0"/>
              <a:ea typeface="ＭＳ 明朝" panose="02020609040205080304" pitchFamily="17" charset="-128"/>
              <a:cs typeface="Times New Roman" panose="02020603050405020304" pitchFamily="18" charset="0"/>
            </a:rPr>
            <a:t>（</a:t>
          </a:r>
          <a:r>
            <a:rPr lang="ja-JP" sz="800" kern="100">
              <a:effectLst/>
              <a:latin typeface="Century" panose="02040604050505020304" pitchFamily="18" charset="0"/>
              <a:ea typeface="ＭＳ 明朝" panose="02020609040205080304" pitchFamily="17" charset="-128"/>
              <a:cs typeface="Times New Roman" panose="02020603050405020304" pitchFamily="18" charset="0"/>
            </a:rPr>
            <a:t>万人</a:t>
          </a:r>
          <a:r>
            <a:rPr lang="ja-JP" altLang="en-US" sz="800" kern="100">
              <a:effectLst/>
              <a:latin typeface="Century" panose="02040604050505020304" pitchFamily="18" charset="0"/>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dr:relSizeAnchor xmlns:cdr="http://schemas.openxmlformats.org/drawingml/2006/chartDrawing">
    <cdr:from>
      <cdr:x>0.88219</cdr:x>
      <cdr:y>0.04344</cdr:y>
    </cdr:from>
    <cdr:to>
      <cdr:x>1</cdr:x>
      <cdr:y>0.16978</cdr:y>
    </cdr:to>
    <cdr:sp macro="" textlink="">
      <cdr:nvSpPr>
        <cdr:cNvPr id="3" name="テキスト ボックス 1"/>
        <cdr:cNvSpPr txBox="1">
          <a:spLocks xmlns:a="http://schemas.openxmlformats.org/drawingml/2006/main" noChangeArrowheads="1"/>
        </cdr:cNvSpPr>
      </cdr:nvSpPr>
      <cdr:spPr bwMode="auto">
        <a:xfrm xmlns:a="http://schemas.openxmlformats.org/drawingml/2006/main">
          <a:off x="4588510" y="118110"/>
          <a:ext cx="612775" cy="343535"/>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just">
            <a:spcAft>
              <a:spcPts val="0"/>
            </a:spcAft>
          </a:pPr>
          <a:r>
            <a:rPr lang="ja-JP" sz="800" kern="100">
              <a:effectLst/>
              <a:latin typeface="Century" panose="02040604050505020304" pitchFamily="18" charset="0"/>
              <a:ea typeface="ＭＳ 明朝" panose="02020609040205080304" pitchFamily="17" charset="-128"/>
              <a:cs typeface="Times New Roman" panose="02020603050405020304" pitchFamily="18" charset="0"/>
            </a:rPr>
            <a:t>雇用者数</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a:p xmlns:a="http://schemas.openxmlformats.org/drawingml/2006/main">
          <a:pPr algn="just">
            <a:spcAft>
              <a:spcPts val="0"/>
            </a:spcAft>
          </a:pPr>
          <a:r>
            <a:rPr lang="en-US" sz="800" kern="100">
              <a:effectLst/>
              <a:latin typeface="Century" panose="02040604050505020304" pitchFamily="18" charset="0"/>
              <a:ea typeface="ＭＳ 明朝" panose="02020609040205080304" pitchFamily="17" charset="-128"/>
              <a:cs typeface="Times New Roman" panose="02020603050405020304" pitchFamily="18" charset="0"/>
            </a:rPr>
            <a:t> (</a:t>
          </a:r>
          <a:r>
            <a:rPr lang="ja-JP" sz="800" kern="100">
              <a:effectLst/>
              <a:latin typeface="Century" panose="02040604050505020304" pitchFamily="18" charset="0"/>
              <a:ea typeface="ＭＳ 明朝" panose="02020609040205080304" pitchFamily="17" charset="-128"/>
              <a:cs typeface="Times New Roman" panose="02020603050405020304" pitchFamily="18" charset="0"/>
            </a:rPr>
            <a:t>万人</a:t>
          </a:r>
          <a:r>
            <a:rPr lang="en-US" sz="800" kern="100">
              <a:effectLst/>
              <a:latin typeface="Century" panose="02040604050505020304" pitchFamily="18" charset="0"/>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0.0627</cdr:y>
    </cdr:from>
    <cdr:to>
      <cdr:x>0.09167</cdr:x>
      <cdr:y>0.15302</cdr:y>
    </cdr:to>
    <cdr:sp macro="" textlink="">
      <cdr:nvSpPr>
        <cdr:cNvPr id="2" name="四角形 1"/>
        <cdr:cNvSpPr/>
      </cdr:nvSpPr>
      <cdr:spPr>
        <a:xfrm xmlns:a="http://schemas.openxmlformats.org/drawingml/2006/main">
          <a:off x="0" y="168256"/>
          <a:ext cx="457200" cy="242374"/>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just">
            <a:spcAft>
              <a:spcPts val="0"/>
            </a:spcAft>
          </a:pPr>
          <a:r>
            <a:rPr lang="ja-JP" sz="900" kern="100">
              <a:effectLst/>
              <a:latin typeface="Century" panose="02040604050505020304" pitchFamily="1" charset="0"/>
              <a:ea typeface="ＭＳ 明朝" panose="02020609040205080304" charset="-128"/>
              <a:cs typeface="Times New Roman" panose="02020603050405020304" charset="0"/>
            </a:rPr>
            <a:t>万人</a:t>
          </a:r>
          <a:endParaRPr lang="ja-JP" sz="1050" kern="100">
            <a:effectLst/>
            <a:latin typeface="Century" panose="02040604050505020304" pitchFamily="1" charset="0"/>
            <a:ea typeface="ＭＳ 明朝" panose="02020609040205080304" charset="-128"/>
            <a:cs typeface="Times New Roman" panose="02020603050405020304" charset="0"/>
          </a:endParaRPr>
        </a:p>
      </cdr:txBody>
    </cdr:sp>
  </cdr:relSizeAnchor>
  <cdr:relSizeAnchor xmlns:cdr="http://schemas.openxmlformats.org/drawingml/2006/chartDrawing">
    <cdr:from>
      <cdr:x>0.93576</cdr:x>
      <cdr:y>0.05377</cdr:y>
    </cdr:from>
    <cdr:to>
      <cdr:x>1</cdr:x>
      <cdr:y>0.1295</cdr:y>
    </cdr:to>
    <cdr:sp macro="" textlink="">
      <cdr:nvSpPr>
        <cdr:cNvPr id="3" name="四角形 2"/>
        <cdr:cNvSpPr/>
      </cdr:nvSpPr>
      <cdr:spPr>
        <a:xfrm xmlns:a="http://schemas.openxmlformats.org/drawingml/2006/main">
          <a:off x="5133975" y="172085"/>
          <a:ext cx="352425" cy="242374"/>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just">
            <a:spcAft>
              <a:spcPts val="0"/>
            </a:spcAft>
          </a:pPr>
          <a:r>
            <a:rPr lang="ja-JP" altLang="en-US" sz="900" kern="100">
              <a:effectLst/>
              <a:latin typeface="Century" panose="02040604050505020304" pitchFamily="1" charset="0"/>
              <a:ea typeface="ＭＳ 明朝" panose="02020609040205080304" charset="-128"/>
              <a:cs typeface="Times New Roman" panose="02020603050405020304" charset="0"/>
            </a:rPr>
            <a:t>倍</a:t>
          </a:r>
          <a:endParaRPr lang="ja-JP" sz="1050" kern="100">
            <a:effectLst/>
            <a:latin typeface="Century" panose="02040604050505020304" pitchFamily="1" charset="0"/>
            <a:ea typeface="ＭＳ 明朝" panose="02020609040205080304" charset="-128"/>
            <a:cs typeface="Times New Roman" panose="02020603050405020304" charset="0"/>
          </a:endParaRPr>
        </a:p>
      </cdr:txBody>
    </cdr:sp>
  </cdr:relSizeAnchor>
  <cdr:relSizeAnchor xmlns:cdr="http://schemas.openxmlformats.org/drawingml/2006/chartDrawing">
    <cdr:from>
      <cdr:x>0.31003</cdr:x>
      <cdr:y>0.16327</cdr:y>
    </cdr:from>
    <cdr:to>
      <cdr:x>0.56977</cdr:x>
      <cdr:y>0.26077</cdr:y>
    </cdr:to>
    <cdr:sp macro="" textlink="">
      <cdr:nvSpPr>
        <cdr:cNvPr id="5" name="テキスト ボックス 40"/>
        <cdr:cNvSpPr txBox="1"/>
      </cdr:nvSpPr>
      <cdr:spPr>
        <a:xfrm xmlns:a="http://schemas.openxmlformats.org/drawingml/2006/main">
          <a:off x="1546225" y="438150"/>
          <a:ext cx="1295400" cy="26162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noAutofit/>
        </a:bodyPr>
        <a:lstStyle xmlns:a="http://schemas.openxmlformats.org/drawingml/2006/main"/>
        <a:p xmlns:a="http://schemas.openxmlformats.org/drawingml/2006/main">
          <a:pPr algn="ctr">
            <a:spcAft>
              <a:spcPts val="0"/>
            </a:spcAft>
          </a:pPr>
          <a:r>
            <a:rPr lang="ja-JP" sz="650" kern="100">
              <a:effectLst/>
              <a:latin typeface="Century" panose="02040604050505020304" pitchFamily="18" charset="0"/>
              <a:ea typeface="BIZ UDPゴシック" panose="020B0400000000000000" pitchFamily="50" charset="-128"/>
              <a:cs typeface="Times New Roman" panose="02020603050405020304" pitchFamily="18" charset="0"/>
            </a:rPr>
            <a:t>最初の緊急事態宣言</a:t>
          </a:r>
          <a:r>
            <a:rPr lang="en-US" sz="650" kern="100">
              <a:effectLst/>
              <a:latin typeface="Century" panose="02040604050505020304" pitchFamily="18" charset="0"/>
              <a:ea typeface="BIZ UDPゴシック" panose="020B0400000000000000" pitchFamily="50" charset="-128"/>
              <a:cs typeface="Times New Roman" panose="02020603050405020304" pitchFamily="18" charset="0"/>
            </a:rPr>
            <a:t>(R2.4)</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a:p xmlns:a="http://schemas.openxmlformats.org/drawingml/2006/main">
          <a:pPr algn="just">
            <a:spcAft>
              <a:spcPts val="0"/>
            </a:spcAft>
          </a:pPr>
          <a:r>
            <a:rPr lang="en-US" sz="1050" kern="100">
              <a:effectLst/>
              <a:latin typeface="Century" panose="02040604050505020304" pitchFamily="18" charset="0"/>
              <a:ea typeface="ＭＳ 明朝" panose="02020609040205080304" pitchFamily="17" charset="-128"/>
              <a:cs typeface="Times New Roman" panose="02020603050405020304" pitchFamily="18" charset="0"/>
            </a:rPr>
            <a:t> </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424ADA-838A-4EBE-9E58-791999A1E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2464</Words>
  <Characters>14047</Characters>
  <Application>Microsoft Office Word</Application>
  <DocSecurity>0</DocSecurity>
  <Lines>117</Lines>
  <Paragraphs>32</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西口　隆行</cp:lastModifiedBy>
  <cp:revision>3</cp:revision>
  <cp:lastPrinted>2021-12-09T07:45:00Z</cp:lastPrinted>
  <dcterms:created xsi:type="dcterms:W3CDTF">2021-12-09T08:56:00Z</dcterms:created>
  <dcterms:modified xsi:type="dcterms:W3CDTF">2021-12-10T04:47:00Z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1041-10.8.2.6709</vt:lpwstr>
  </property>
</Properties>
</file>