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ls" ContentType="application/vnd.ms-exce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C443F2" w14:textId="77777777" w:rsidR="00762F61" w:rsidRPr="004B0B5A" w:rsidRDefault="00762F61" w:rsidP="00762F61"/>
    <w:p w14:paraId="356F87A3" w14:textId="77777777" w:rsidR="00762F61" w:rsidRPr="004B0B5A" w:rsidRDefault="00762F61" w:rsidP="00762F61"/>
    <w:p w14:paraId="12B34133" w14:textId="77777777" w:rsidR="00762F61" w:rsidRPr="004B0B5A" w:rsidRDefault="00762F61" w:rsidP="00762F61"/>
    <w:p w14:paraId="01D8F1DC" w14:textId="77777777" w:rsidR="00762F61" w:rsidRPr="004B0B5A" w:rsidRDefault="00762F61" w:rsidP="00762F61"/>
    <w:p w14:paraId="7AC33E77" w14:textId="77777777" w:rsidR="00762F61" w:rsidRPr="004B0B5A" w:rsidRDefault="00762F61" w:rsidP="00762F61"/>
    <w:p w14:paraId="2F404841" w14:textId="77777777" w:rsidR="00762F61" w:rsidRPr="004B0B5A" w:rsidRDefault="00762F61" w:rsidP="00762F61"/>
    <w:p w14:paraId="5020BB1B" w14:textId="77777777" w:rsidR="00762F61" w:rsidRPr="004B0B5A" w:rsidRDefault="00762F61" w:rsidP="00762F61"/>
    <w:p w14:paraId="12B6DE51" w14:textId="77777777" w:rsidR="00762F61" w:rsidRPr="004B0B5A" w:rsidRDefault="00762F61" w:rsidP="00762F61"/>
    <w:p w14:paraId="0C7B854C" w14:textId="77777777" w:rsidR="00762F61" w:rsidRPr="004B0B5A" w:rsidRDefault="00762F61" w:rsidP="00762F61"/>
    <w:p w14:paraId="79B56D1A" w14:textId="77777777" w:rsidR="00762F61" w:rsidRPr="004B0B5A" w:rsidRDefault="00762F61" w:rsidP="00762F61"/>
    <w:p w14:paraId="40277D00" w14:textId="77777777" w:rsidR="00762F61" w:rsidRPr="004B0B5A" w:rsidRDefault="00762F61" w:rsidP="00762F61"/>
    <w:p w14:paraId="45F33AE6" w14:textId="77777777" w:rsidR="00762F61" w:rsidRPr="004B0B5A" w:rsidRDefault="00762F61" w:rsidP="00762F61"/>
    <w:p w14:paraId="1F27517D" w14:textId="77777777" w:rsidR="00762F61" w:rsidRPr="004B0B5A" w:rsidRDefault="00762F61" w:rsidP="00762F61"/>
    <w:p w14:paraId="426DEA46" w14:textId="77777777" w:rsidR="00762F61" w:rsidRPr="004B0B5A" w:rsidRDefault="00762F61" w:rsidP="00762F61"/>
    <w:p w14:paraId="0DC14C4F" w14:textId="77777777" w:rsidR="00762F61" w:rsidRPr="004B0B5A" w:rsidRDefault="00762F61" w:rsidP="00762F61">
      <w:pPr>
        <w:jc w:val="center"/>
        <w:rPr>
          <w:b/>
          <w:sz w:val="56"/>
        </w:rPr>
      </w:pPr>
      <w:r w:rsidRPr="004B0B5A">
        <w:rPr>
          <w:rFonts w:hint="eastAsia"/>
          <w:b/>
          <w:sz w:val="56"/>
        </w:rPr>
        <w:t>大阪府循環型社会推進計画</w:t>
      </w:r>
    </w:p>
    <w:p w14:paraId="4B99341C" w14:textId="77777777" w:rsidR="00762F61" w:rsidRPr="008275A4" w:rsidRDefault="00762F61" w:rsidP="00762F61">
      <w:pPr>
        <w:jc w:val="center"/>
        <w:rPr>
          <w:b/>
          <w:sz w:val="56"/>
        </w:rPr>
      </w:pPr>
    </w:p>
    <w:p w14:paraId="4F7105F7" w14:textId="77777777" w:rsidR="00762F61" w:rsidRPr="004B0B5A" w:rsidRDefault="00762F61" w:rsidP="00762F61"/>
    <w:p w14:paraId="3DFEAEDF" w14:textId="77777777" w:rsidR="00762F61" w:rsidRPr="004B0B5A" w:rsidRDefault="00762F61" w:rsidP="00762F61"/>
    <w:p w14:paraId="6E876831" w14:textId="77777777" w:rsidR="00762F61" w:rsidRPr="004B0B5A" w:rsidRDefault="00762F61" w:rsidP="00762F61"/>
    <w:p w14:paraId="5BB50F11" w14:textId="77777777" w:rsidR="00762F61" w:rsidRPr="004B0B5A" w:rsidRDefault="00762F61" w:rsidP="00762F61"/>
    <w:p w14:paraId="4C0FF556" w14:textId="77777777" w:rsidR="00762F61" w:rsidRPr="004B0B5A" w:rsidRDefault="00762F61" w:rsidP="00762F61"/>
    <w:p w14:paraId="1B43CF3E" w14:textId="77777777" w:rsidR="00762F61" w:rsidRPr="004B0B5A" w:rsidRDefault="00762F61" w:rsidP="00762F61"/>
    <w:p w14:paraId="13723FB0" w14:textId="77777777" w:rsidR="00762F61" w:rsidRPr="004B0B5A" w:rsidRDefault="00762F61" w:rsidP="00762F61"/>
    <w:p w14:paraId="21020554" w14:textId="77777777" w:rsidR="00762F61" w:rsidRPr="004B0B5A" w:rsidRDefault="00762F61" w:rsidP="00762F61"/>
    <w:p w14:paraId="65931871" w14:textId="77777777" w:rsidR="00762F61" w:rsidRPr="004B0B5A" w:rsidRDefault="00762F61" w:rsidP="00762F61"/>
    <w:p w14:paraId="571D9857" w14:textId="77777777" w:rsidR="00762F61" w:rsidRPr="004B0B5A" w:rsidRDefault="00762F61" w:rsidP="00762F61"/>
    <w:p w14:paraId="256A3406" w14:textId="77777777" w:rsidR="00762F61" w:rsidRPr="004B0B5A" w:rsidRDefault="00762F61" w:rsidP="00762F61"/>
    <w:p w14:paraId="765A8BAA" w14:textId="77777777" w:rsidR="00762F61" w:rsidRPr="004B0B5A" w:rsidRDefault="00762F61" w:rsidP="00762F61"/>
    <w:p w14:paraId="0AACEF86" w14:textId="77777777" w:rsidR="00762F61" w:rsidRPr="004B0B5A" w:rsidRDefault="00762F61" w:rsidP="00762F61"/>
    <w:p w14:paraId="276D9769" w14:textId="77777777" w:rsidR="00762F61" w:rsidRPr="004B0B5A" w:rsidRDefault="00762F61" w:rsidP="00762F61">
      <w:pPr>
        <w:jc w:val="center"/>
        <w:rPr>
          <w:b/>
          <w:sz w:val="40"/>
        </w:rPr>
      </w:pPr>
      <w:r w:rsidRPr="004B0B5A">
        <w:rPr>
          <w:rFonts w:hint="eastAsia"/>
          <w:b/>
          <w:sz w:val="40"/>
        </w:rPr>
        <w:t>2021(令和３)</w:t>
      </w:r>
      <w:r>
        <w:rPr>
          <w:rFonts w:hint="eastAsia"/>
          <w:b/>
          <w:sz w:val="40"/>
        </w:rPr>
        <w:t>年３</w:t>
      </w:r>
      <w:r w:rsidRPr="004B0B5A">
        <w:rPr>
          <w:rFonts w:hint="eastAsia"/>
          <w:b/>
          <w:sz w:val="40"/>
        </w:rPr>
        <w:t>月</w:t>
      </w:r>
    </w:p>
    <w:p w14:paraId="325665AC" w14:textId="77777777" w:rsidR="00762F61" w:rsidRPr="004B0B5A" w:rsidRDefault="00762F61" w:rsidP="00762F61">
      <w:pPr>
        <w:jc w:val="center"/>
        <w:rPr>
          <w:b/>
          <w:sz w:val="40"/>
        </w:rPr>
      </w:pPr>
      <w:r w:rsidRPr="004B0B5A">
        <w:rPr>
          <w:rFonts w:hint="eastAsia"/>
          <w:b/>
          <w:sz w:val="40"/>
        </w:rPr>
        <w:t>大阪府</w:t>
      </w:r>
    </w:p>
    <w:p w14:paraId="378738BF" w14:textId="77777777" w:rsidR="00762F61" w:rsidRPr="004B0B5A" w:rsidRDefault="00762F61" w:rsidP="00762F61">
      <w:pPr>
        <w:widowControl/>
        <w:jc w:val="left"/>
      </w:pPr>
      <w:r w:rsidRPr="004B0B5A">
        <w:br w:type="page"/>
      </w:r>
    </w:p>
    <w:p w14:paraId="7B88B204" w14:textId="77777777" w:rsidR="00C14C85" w:rsidRPr="004B0B5A" w:rsidRDefault="00C14C85" w:rsidP="00C14C85">
      <w:pPr>
        <w:rPr>
          <w:b/>
          <w:sz w:val="32"/>
        </w:rPr>
      </w:pPr>
      <w:r w:rsidRPr="004B0B5A">
        <w:rPr>
          <w:rFonts w:hint="eastAsia"/>
          <w:b/>
          <w:sz w:val="32"/>
        </w:rPr>
        <w:lastRenderedPageBreak/>
        <w:t>はじめに</w:t>
      </w:r>
    </w:p>
    <w:p w14:paraId="4622368B" w14:textId="77777777" w:rsidR="00C14C85" w:rsidRPr="004B0B5A" w:rsidRDefault="00C14C85" w:rsidP="00C14C85"/>
    <w:p w14:paraId="29934C56" w14:textId="77777777" w:rsidR="005611E6" w:rsidRDefault="005611E6" w:rsidP="00001AE8">
      <w:pPr>
        <w:ind w:firstLineChars="100" w:firstLine="210"/>
      </w:pPr>
      <w:r>
        <w:rPr>
          <w:rFonts w:hint="eastAsia"/>
        </w:rPr>
        <w:t>私たちは</w:t>
      </w:r>
      <w:r w:rsidR="00001AE8" w:rsidRPr="004B0B5A">
        <w:rPr>
          <w:rFonts w:hint="eastAsia"/>
        </w:rPr>
        <w:t>、</w:t>
      </w:r>
      <w:r w:rsidR="009113F1" w:rsidRPr="004B0B5A">
        <w:rPr>
          <w:rFonts w:hint="eastAsia"/>
        </w:rPr>
        <w:t>多くの天然資源を利用し</w:t>
      </w:r>
      <w:r w:rsidR="009113F1">
        <w:rPr>
          <w:rFonts w:hint="eastAsia"/>
        </w:rPr>
        <w:t>て物を大量に</w:t>
      </w:r>
      <w:r w:rsidR="00001AE8" w:rsidRPr="004B0B5A">
        <w:rPr>
          <w:rFonts w:hint="eastAsia"/>
        </w:rPr>
        <w:t>製造</w:t>
      </w:r>
      <w:r w:rsidR="009113F1">
        <w:rPr>
          <w:rFonts w:hint="eastAsia"/>
        </w:rPr>
        <w:t>し</w:t>
      </w:r>
      <w:r w:rsidR="00001AE8" w:rsidRPr="004B0B5A">
        <w:rPr>
          <w:rFonts w:hint="eastAsia"/>
        </w:rPr>
        <w:t>、使用後には</w:t>
      </w:r>
      <w:r w:rsidR="009113F1">
        <w:rPr>
          <w:rFonts w:hint="eastAsia"/>
        </w:rPr>
        <w:t>大量に</w:t>
      </w:r>
      <w:r w:rsidR="00001AE8" w:rsidRPr="004B0B5A">
        <w:rPr>
          <w:rFonts w:hint="eastAsia"/>
        </w:rPr>
        <w:t>廃棄する</w:t>
      </w:r>
      <w:r>
        <w:rPr>
          <w:rFonts w:hint="eastAsia"/>
        </w:rPr>
        <w:t>「</w:t>
      </w:r>
      <w:r w:rsidR="00001AE8" w:rsidRPr="004B0B5A">
        <w:rPr>
          <w:rFonts w:hint="eastAsia"/>
        </w:rPr>
        <w:t>大量生産・大量消費・大量廃棄型</w:t>
      </w:r>
      <w:r>
        <w:rPr>
          <w:rFonts w:hint="eastAsia"/>
        </w:rPr>
        <w:t>」</w:t>
      </w:r>
      <w:r w:rsidR="00001AE8" w:rsidRPr="004B0B5A">
        <w:rPr>
          <w:rFonts w:hint="eastAsia"/>
        </w:rPr>
        <w:t>の</w:t>
      </w:r>
      <w:r>
        <w:rPr>
          <w:rFonts w:hint="eastAsia"/>
        </w:rPr>
        <w:t>社会・経済</w:t>
      </w:r>
      <w:r w:rsidR="009113F1">
        <w:rPr>
          <w:rFonts w:hint="eastAsia"/>
        </w:rPr>
        <w:t>活動を行い、</w:t>
      </w:r>
      <w:r>
        <w:rPr>
          <w:rFonts w:hint="eastAsia"/>
        </w:rPr>
        <w:t>豊かで快適な生活を送ってきました。</w:t>
      </w:r>
    </w:p>
    <w:p w14:paraId="12E450EB" w14:textId="77777777" w:rsidR="005611E6" w:rsidRDefault="005611E6" w:rsidP="00001AE8">
      <w:pPr>
        <w:ind w:firstLineChars="100" w:firstLine="210"/>
      </w:pPr>
    </w:p>
    <w:p w14:paraId="5C00FA65" w14:textId="33E0D057" w:rsidR="00001AE8" w:rsidRPr="004B0B5A" w:rsidRDefault="009113F1" w:rsidP="00001AE8">
      <w:pPr>
        <w:ind w:firstLineChars="100" w:firstLine="210"/>
      </w:pPr>
      <w:r>
        <w:rPr>
          <w:rFonts w:hint="eastAsia"/>
        </w:rPr>
        <w:t>しかし、</w:t>
      </w:r>
      <w:r w:rsidR="005611E6">
        <w:rPr>
          <w:rFonts w:hint="eastAsia"/>
        </w:rPr>
        <w:t>このような社会・経済システム</w:t>
      </w:r>
      <w:r>
        <w:rPr>
          <w:rFonts w:hint="eastAsia"/>
        </w:rPr>
        <w:t>を長年</w:t>
      </w:r>
      <w:r w:rsidR="005611E6">
        <w:rPr>
          <w:rFonts w:hint="eastAsia"/>
        </w:rPr>
        <w:t>続けてきたことで、</w:t>
      </w:r>
      <w:r>
        <w:rPr>
          <w:rFonts w:hint="eastAsia"/>
        </w:rPr>
        <w:t>地球温暖化</w:t>
      </w:r>
      <w:r w:rsidR="00001AE8" w:rsidRPr="004B0B5A">
        <w:rPr>
          <w:rFonts w:hint="eastAsia"/>
        </w:rPr>
        <w:t>や天然資源の枯渇、</w:t>
      </w:r>
      <w:r w:rsidR="005611E6">
        <w:rPr>
          <w:rFonts w:hint="eastAsia"/>
        </w:rPr>
        <w:t>生物多様性の喪失等に加え、近年、</w:t>
      </w:r>
      <w:r w:rsidR="00001AE8" w:rsidRPr="004B0B5A">
        <w:rPr>
          <w:rFonts w:hint="eastAsia"/>
        </w:rPr>
        <w:t>プラスチックごみ</w:t>
      </w:r>
      <w:r>
        <w:rPr>
          <w:rFonts w:hint="eastAsia"/>
        </w:rPr>
        <w:t>による海洋汚染</w:t>
      </w:r>
      <w:r w:rsidR="00D74844">
        <w:rPr>
          <w:rFonts w:hint="eastAsia"/>
        </w:rPr>
        <w:t>が世界的な課題となっています。</w:t>
      </w:r>
    </w:p>
    <w:p w14:paraId="2C92E948" w14:textId="77777777" w:rsidR="00001AE8" w:rsidRPr="004B0B5A" w:rsidRDefault="00091BD7" w:rsidP="00001AE8">
      <w:pPr>
        <w:ind w:firstLineChars="100" w:firstLine="210"/>
      </w:pPr>
      <w:r>
        <w:rPr>
          <w:rFonts w:hint="eastAsia"/>
        </w:rPr>
        <w:t>これらの</w:t>
      </w:r>
      <w:r w:rsidR="005611E6">
        <w:rPr>
          <w:rFonts w:hint="eastAsia"/>
        </w:rPr>
        <w:t>問題は、</w:t>
      </w:r>
      <w:r>
        <w:rPr>
          <w:rFonts w:hint="eastAsia"/>
        </w:rPr>
        <w:t>資源が少なく、食料や天然資源を輸入に頼っている</w:t>
      </w:r>
      <w:r w:rsidR="009113F1">
        <w:rPr>
          <w:rFonts w:hint="eastAsia"/>
        </w:rPr>
        <w:t>我が国にとって非常にリスクが</w:t>
      </w:r>
      <w:r>
        <w:rPr>
          <w:rFonts w:hint="eastAsia"/>
        </w:rPr>
        <w:t>高</w:t>
      </w:r>
      <w:r w:rsidR="00D74844">
        <w:rPr>
          <w:rFonts w:hint="eastAsia"/>
        </w:rPr>
        <w:t>いため</w:t>
      </w:r>
      <w:r>
        <w:rPr>
          <w:rFonts w:hint="eastAsia"/>
        </w:rPr>
        <w:t>、</w:t>
      </w:r>
      <w:r w:rsidR="004345FE">
        <w:rPr>
          <w:rFonts w:hint="eastAsia"/>
        </w:rPr>
        <w:t>国民</w:t>
      </w:r>
      <w:r w:rsidR="009113F1">
        <w:rPr>
          <w:rFonts w:hint="eastAsia"/>
        </w:rPr>
        <w:t>一人ひとりが</w:t>
      </w:r>
      <w:r w:rsidR="004345FE">
        <w:rPr>
          <w:rFonts w:hint="eastAsia"/>
        </w:rPr>
        <w:t>将来の日本のためにしっかり</w:t>
      </w:r>
      <w:r w:rsidR="00CD2852">
        <w:rPr>
          <w:rFonts w:hint="eastAsia"/>
        </w:rPr>
        <w:t>意識</w:t>
      </w:r>
      <w:r w:rsidR="009113F1">
        <w:rPr>
          <w:rFonts w:hint="eastAsia"/>
        </w:rPr>
        <w:t>して</w:t>
      </w:r>
      <w:r w:rsidR="004345FE">
        <w:rPr>
          <w:rFonts w:hint="eastAsia"/>
        </w:rPr>
        <w:t>行動して</w:t>
      </w:r>
      <w:r w:rsidR="009113F1">
        <w:rPr>
          <w:rFonts w:hint="eastAsia"/>
        </w:rPr>
        <w:t>いく</w:t>
      </w:r>
      <w:r w:rsidR="00CD2852">
        <w:rPr>
          <w:rFonts w:hint="eastAsia"/>
        </w:rPr>
        <w:t>必要があります</w:t>
      </w:r>
      <w:r>
        <w:rPr>
          <w:rFonts w:hint="eastAsia"/>
        </w:rPr>
        <w:t>。</w:t>
      </w:r>
    </w:p>
    <w:p w14:paraId="1B0C3AE9" w14:textId="77777777" w:rsidR="00001AE8" w:rsidRPr="009113F1" w:rsidRDefault="00001AE8" w:rsidP="009113F1"/>
    <w:p w14:paraId="3F3CC89F" w14:textId="77777777" w:rsidR="008162CD" w:rsidRDefault="00001AE8" w:rsidP="00001AE8">
      <w:pPr>
        <w:ind w:firstLineChars="100" w:firstLine="210"/>
      </w:pPr>
      <w:r w:rsidRPr="004B0B5A">
        <w:t>2015年９月に国連総会で採択された「持続可能な開発目標（SDGs）</w:t>
      </w:r>
      <w:r w:rsidR="00071D5A" w:rsidRPr="00071D5A">
        <w:rPr>
          <w:vertAlign w:val="superscript"/>
        </w:rPr>
        <w:t>†</w:t>
      </w:r>
      <w:r w:rsidRPr="004B0B5A">
        <w:t>」</w:t>
      </w:r>
      <w:r w:rsidR="00071D5A">
        <w:t>では、</w:t>
      </w:r>
      <w:r w:rsidR="00071D5A">
        <w:rPr>
          <w:rFonts w:hint="eastAsia"/>
        </w:rPr>
        <w:t>環境問題だけでなく</w:t>
      </w:r>
      <w:r w:rsidRPr="004B0B5A">
        <w:t>社会</w:t>
      </w:r>
      <w:r w:rsidR="009113F1">
        <w:rPr>
          <w:rFonts w:hint="eastAsia"/>
        </w:rPr>
        <w:t>や</w:t>
      </w:r>
      <w:r w:rsidRPr="004B0B5A">
        <w:t>経済</w:t>
      </w:r>
      <w:r w:rsidR="009113F1">
        <w:rPr>
          <w:rFonts w:hint="eastAsia"/>
        </w:rPr>
        <w:t>の</w:t>
      </w:r>
      <w:r w:rsidR="00CD2852">
        <w:rPr>
          <w:rFonts w:hint="eastAsia"/>
        </w:rPr>
        <w:t>課題</w:t>
      </w:r>
      <w:r w:rsidR="0086729C">
        <w:rPr>
          <w:rFonts w:hint="eastAsia"/>
        </w:rPr>
        <w:t>も</w:t>
      </w:r>
      <w:r w:rsidR="00CD2852">
        <w:rPr>
          <w:rFonts w:hint="eastAsia"/>
        </w:rPr>
        <w:t>同時</w:t>
      </w:r>
      <w:r w:rsidR="0086729C">
        <w:rPr>
          <w:rFonts w:hint="eastAsia"/>
        </w:rPr>
        <w:t>に</w:t>
      </w:r>
      <w:r w:rsidR="00CD2852">
        <w:rPr>
          <w:rFonts w:hint="eastAsia"/>
        </w:rPr>
        <w:t>解決</w:t>
      </w:r>
      <w:r w:rsidR="009113F1">
        <w:rPr>
          <w:rFonts w:hint="eastAsia"/>
        </w:rPr>
        <w:t>し、「誰一人取り残さない」持続可能な社会を2030年に実現すること</w:t>
      </w:r>
      <w:r w:rsidR="00301CFB">
        <w:rPr>
          <w:rFonts w:hint="eastAsia"/>
        </w:rPr>
        <w:t>をめざして</w:t>
      </w:r>
      <w:r w:rsidR="009113F1">
        <w:rPr>
          <w:rFonts w:hint="eastAsia"/>
        </w:rPr>
        <w:t>います</w:t>
      </w:r>
      <w:r w:rsidR="00071D5A">
        <w:rPr>
          <w:rFonts w:hint="eastAsia"/>
        </w:rPr>
        <w:t>。</w:t>
      </w:r>
    </w:p>
    <w:p w14:paraId="19E95CA6" w14:textId="77777777" w:rsidR="0086729C" w:rsidRDefault="00CD3834" w:rsidP="00001AE8">
      <w:pPr>
        <w:ind w:firstLineChars="100" w:firstLine="210"/>
      </w:pPr>
      <w:r>
        <w:rPr>
          <w:rFonts w:hint="eastAsia"/>
        </w:rPr>
        <w:t>「2030大阪府環境総合計画</w:t>
      </w:r>
      <w:r w:rsidR="0086729C">
        <w:rPr>
          <w:rFonts w:hint="eastAsia"/>
        </w:rPr>
        <w:t>（以下「環境総合計画」という。）</w:t>
      </w:r>
      <w:r>
        <w:rPr>
          <w:rFonts w:hint="eastAsia"/>
        </w:rPr>
        <w:t>」においても</w:t>
      </w:r>
      <w:r w:rsidR="0086729C">
        <w:rPr>
          <w:rFonts w:hint="eastAsia"/>
        </w:rPr>
        <w:t>、SDGsの</w:t>
      </w:r>
      <w:r>
        <w:rPr>
          <w:rFonts w:hint="eastAsia"/>
        </w:rPr>
        <w:t>理念を踏まえ、</w:t>
      </w:r>
      <w:r w:rsidR="0086729C">
        <w:rPr>
          <w:rFonts w:hint="eastAsia"/>
        </w:rPr>
        <w:t>施策の基本的な方向性として、</w:t>
      </w:r>
      <w:r w:rsidR="009113F1">
        <w:rPr>
          <w:rFonts w:hint="eastAsia"/>
        </w:rPr>
        <w:t>中長期的かつ世界的な視野をもって環境・社会・経済の統合的向上に資する施策を展開していく</w:t>
      </w:r>
      <w:r w:rsidR="0086729C">
        <w:rPr>
          <w:rFonts w:hint="eastAsia"/>
        </w:rPr>
        <w:t>こと</w:t>
      </w:r>
      <w:r w:rsidR="006F7838">
        <w:rPr>
          <w:rFonts w:hint="eastAsia"/>
        </w:rPr>
        <w:t>とし</w:t>
      </w:r>
      <w:r w:rsidR="0086729C">
        <w:rPr>
          <w:rFonts w:hint="eastAsia"/>
        </w:rPr>
        <w:t>ています。</w:t>
      </w:r>
    </w:p>
    <w:p w14:paraId="2893FA76" w14:textId="77777777" w:rsidR="0086729C" w:rsidRDefault="0086729C" w:rsidP="00001AE8">
      <w:pPr>
        <w:ind w:firstLineChars="100" w:firstLine="210"/>
      </w:pPr>
    </w:p>
    <w:p w14:paraId="4FFC5682" w14:textId="131BA9EE" w:rsidR="0086729C" w:rsidRPr="004B0B5A" w:rsidRDefault="00257EFF" w:rsidP="0086729C">
      <w:pPr>
        <w:ind w:firstLineChars="100" w:firstLine="210"/>
      </w:pPr>
      <w:r>
        <w:rPr>
          <w:rFonts w:hint="eastAsia"/>
        </w:rPr>
        <w:t>本</w:t>
      </w:r>
      <w:r w:rsidR="0086729C">
        <w:rPr>
          <w:rFonts w:hint="eastAsia"/>
        </w:rPr>
        <w:t>計画では、環境総合計画に示された基本的方向性のもと、循環型社会の実現に向けて府民、事業者、行政の各主体が共有すべき将来像や目標</w:t>
      </w:r>
      <w:r w:rsidR="0086729C" w:rsidRPr="004B0B5A">
        <w:rPr>
          <w:rFonts w:hint="eastAsia"/>
        </w:rPr>
        <w:t>を定め</w:t>
      </w:r>
      <w:r w:rsidR="0086729C">
        <w:rPr>
          <w:rFonts w:hint="eastAsia"/>
        </w:rPr>
        <w:t>、各主体が取り組むべき対策を示しています。</w:t>
      </w:r>
    </w:p>
    <w:p w14:paraId="1E8FAAAC" w14:textId="77777777" w:rsidR="0086729C" w:rsidRPr="004B0B5A" w:rsidRDefault="0086729C" w:rsidP="0086729C">
      <w:pPr>
        <w:ind w:firstLineChars="100" w:firstLine="210"/>
      </w:pPr>
      <w:r w:rsidRPr="004B0B5A">
        <w:rPr>
          <w:rFonts w:hint="eastAsia"/>
        </w:rPr>
        <w:t>本計画の推進により、各主体の３Ｒ</w:t>
      </w:r>
      <w:r w:rsidR="00962372" w:rsidRPr="00962372">
        <w:rPr>
          <w:rFonts w:hint="eastAsia"/>
          <w:vertAlign w:val="superscript"/>
        </w:rPr>
        <w:t>†</w:t>
      </w:r>
      <w:r w:rsidRPr="004B0B5A">
        <w:rPr>
          <w:rFonts w:hint="eastAsia"/>
        </w:rPr>
        <w:t>に対する認識が深まり、自主的な取組がより一層進展するとともに、</w:t>
      </w:r>
      <w:r w:rsidRPr="004B0B5A">
        <w:t>SDGs未来都市そして2025年大阪・関西万博の開催地として、世界に誇れる大阪をめざし、みなさまと力を合わせて取り組んでいきます。</w:t>
      </w:r>
    </w:p>
    <w:p w14:paraId="08933C1D" w14:textId="77777777" w:rsidR="00001AE8" w:rsidRPr="004B0B5A" w:rsidRDefault="00001AE8" w:rsidP="004345FE"/>
    <w:p w14:paraId="1375DDC9" w14:textId="77777777" w:rsidR="00C14C85" w:rsidRDefault="00C14C85" w:rsidP="00C14C85"/>
    <w:p w14:paraId="2BCA12CE" w14:textId="77777777" w:rsidR="007E0AF3" w:rsidRDefault="007E0AF3" w:rsidP="00C14C85"/>
    <w:p w14:paraId="024037D0" w14:textId="77777777" w:rsidR="007E0AF3" w:rsidRDefault="007E0AF3" w:rsidP="00C14C85"/>
    <w:p w14:paraId="74A9EB45" w14:textId="77777777" w:rsidR="007E0AF3" w:rsidRDefault="007E0AF3" w:rsidP="00C14C85"/>
    <w:p w14:paraId="35B3A590" w14:textId="77777777" w:rsidR="00E0796E" w:rsidRDefault="00E0796E" w:rsidP="00C14C85"/>
    <w:p w14:paraId="47E35AA8" w14:textId="1DB0E83C" w:rsidR="005238EF" w:rsidRDefault="005238EF" w:rsidP="00C14C85"/>
    <w:p w14:paraId="6E6AE0A6" w14:textId="5DB8C9DD" w:rsidR="008C1264" w:rsidRDefault="008C1264" w:rsidP="00C14C85"/>
    <w:p w14:paraId="7819B499" w14:textId="77777777" w:rsidR="00AE74D7" w:rsidRDefault="00AE74D7" w:rsidP="00C14C85"/>
    <w:tbl>
      <w:tblPr>
        <w:tblStyle w:val="ab"/>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288"/>
      </w:tblGrid>
      <w:tr w:rsidR="007E0AF3" w14:paraId="6E8C6B9D" w14:textId="77777777" w:rsidTr="005238EF">
        <w:trPr>
          <w:trHeight w:hRule="exact" w:val="1871"/>
        </w:trPr>
        <w:tc>
          <w:tcPr>
            <w:tcW w:w="9288" w:type="dxa"/>
          </w:tcPr>
          <w:p w14:paraId="0D323C0F" w14:textId="77777777" w:rsidR="007E0AF3" w:rsidRDefault="007E0AF3" w:rsidP="005238EF">
            <w:pPr>
              <w:spacing w:beforeLines="50" w:before="180"/>
              <w:ind w:firstLineChars="100" w:firstLine="210"/>
            </w:pPr>
            <w:r>
              <w:rPr>
                <w:rFonts w:hint="eastAsia"/>
              </w:rPr>
              <w:t>本計画は</w:t>
            </w:r>
            <w:r>
              <w:t>SDG</w:t>
            </w:r>
            <w:r>
              <w:rPr>
                <w:rFonts w:hint="eastAsia"/>
              </w:rPr>
              <w:t>s</w:t>
            </w:r>
            <w:r>
              <w:t>に掲げる17のゴールのうち以下のゴールの達成に寄与するものです。</w:t>
            </w:r>
            <w:r w:rsidRPr="007E0AF3">
              <w:rPr>
                <w:rFonts w:hint="eastAsia"/>
              </w:rPr>
              <w:t>大阪府は</w:t>
            </w:r>
            <w:r w:rsidRPr="007E0AF3">
              <w:t>SDG</w:t>
            </w:r>
            <w:r>
              <w:rPr>
                <w:rFonts w:hint="eastAsia"/>
              </w:rPr>
              <w:t>s</w:t>
            </w:r>
            <w:r w:rsidRPr="007E0AF3">
              <w:t>の推進を図り、SDG</w:t>
            </w:r>
            <w:r>
              <w:rPr>
                <w:rFonts w:hint="eastAsia"/>
              </w:rPr>
              <w:t>s</w:t>
            </w:r>
            <w:r w:rsidRPr="007E0AF3">
              <w:t>先進都市をめざします。</w:t>
            </w:r>
          </w:p>
          <w:p w14:paraId="5B36C345" w14:textId="77777777" w:rsidR="00AE74D7" w:rsidRDefault="00AE74D7" w:rsidP="00AE74D7">
            <w:pPr>
              <w:spacing w:line="60" w:lineRule="exact"/>
              <w:ind w:firstLineChars="100" w:firstLine="210"/>
            </w:pPr>
          </w:p>
          <w:p w14:paraId="5EEE1444" w14:textId="77777777" w:rsidR="007E0AF3" w:rsidRDefault="007E0AF3" w:rsidP="007E0AF3">
            <w:r w:rsidRPr="007E0AF3">
              <w:rPr>
                <w:noProof/>
              </w:rPr>
              <w:drawing>
                <wp:inline distT="0" distB="0" distL="0" distR="0" wp14:anchorId="0D186466" wp14:editId="7BD043B7">
                  <wp:extent cx="1613140" cy="393192"/>
                  <wp:effectExtent l="0" t="0" r="6350" b="6985"/>
                  <wp:docPr id="242" name="図 241" descr="Sustainale Development Goals&#10;世界を変えるための17の目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図 241"/>
                          <pic:cNvPicPr>
                            <a:picLocks noChangeAspect="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1699230" cy="414176"/>
                          </a:xfrm>
                          <a:prstGeom prst="rect">
                            <a:avLst/>
                          </a:prstGeom>
                          <a:ln>
                            <a:noFill/>
                          </a:ln>
                          <a:extLst>
                            <a:ext uri="{53640926-AAD7-44D8-BBD7-CCE9431645EC}">
                              <a14:shadowObscured xmlns:a14="http://schemas.microsoft.com/office/drawing/2010/main"/>
                            </a:ext>
                          </a:extLst>
                        </pic:spPr>
                      </pic:pic>
                    </a:graphicData>
                  </a:graphic>
                </wp:inline>
              </w:drawing>
            </w:r>
            <w:r w:rsidRPr="007E0AF3">
              <w:t xml:space="preserve"> </w:t>
            </w:r>
            <w:r w:rsidRPr="007E0AF3">
              <w:rPr>
                <w:noProof/>
              </w:rPr>
              <mc:AlternateContent>
                <mc:Choice Requires="wpg">
                  <w:drawing>
                    <wp:inline distT="0" distB="0" distL="0" distR="0" wp14:anchorId="7FC2B930" wp14:editId="6C47746D">
                      <wp:extent cx="3963446" cy="401164"/>
                      <wp:effectExtent l="0" t="0" r="0" b="0"/>
                      <wp:docPr id="40" name="グループ化 6" descr="SDGsのゴール3,4,6,8,9,11,12,13,14,17のマーク"/>
                      <wp:cNvGraphicFramePr/>
                      <a:graphic xmlns:a="http://schemas.openxmlformats.org/drawingml/2006/main">
                        <a:graphicData uri="http://schemas.microsoft.com/office/word/2010/wordprocessingGroup">
                          <wpg:wgp>
                            <wpg:cNvGrpSpPr/>
                            <wpg:grpSpPr>
                              <a:xfrm>
                                <a:off x="0" y="0"/>
                                <a:ext cx="3963446" cy="401164"/>
                                <a:chOff x="0" y="0"/>
                                <a:chExt cx="7088597" cy="720000"/>
                              </a:xfrm>
                            </wpg:grpSpPr>
                            <pic:pic xmlns:pic="http://schemas.openxmlformats.org/drawingml/2006/picture">
                              <pic:nvPicPr>
                                <pic:cNvPr id="41" name="図 41"/>
                                <pic:cNvPicPr>
                                  <a:picLocks noChangeAspect="1"/>
                                </pic:cNvPicPr>
                              </pic:nvPicPr>
                              <pic:blipFill rotWithShape="1">
                                <a:blip r:embed="rId9" cstate="print">
                                  <a:extLst>
                                    <a:ext uri="{28A0092B-C50C-407E-A947-70E740481C1C}">
                                      <a14:useLocalDpi xmlns:a14="http://schemas.microsoft.com/office/drawing/2010/main" val="0"/>
                                    </a:ext>
                                  </a:extLst>
                                </a:blip>
                                <a:srcRect/>
                                <a:stretch/>
                              </pic:blipFill>
                              <pic:spPr>
                                <a:xfrm>
                                  <a:off x="3538827" y="0"/>
                                  <a:ext cx="3549770" cy="720000"/>
                                </a:xfrm>
                                <a:prstGeom prst="rect">
                                  <a:avLst/>
                                </a:prstGeom>
                              </pic:spPr>
                            </pic:pic>
                            <pic:pic xmlns:pic="http://schemas.openxmlformats.org/drawingml/2006/picture">
                              <pic:nvPicPr>
                                <pic:cNvPr id="42" name="図 42"/>
                                <pic:cNvPicPr>
                                  <a:picLocks noChangeAspect="1"/>
                                </pic:cNvPicPr>
                              </pic:nvPicPr>
                              <pic:blipFill rotWithShape="1">
                                <a:blip r:embed="rId10" cstate="print">
                                  <a:extLst>
                                    <a:ext uri="{28A0092B-C50C-407E-A947-70E740481C1C}">
                                      <a14:useLocalDpi xmlns:a14="http://schemas.microsoft.com/office/drawing/2010/main" val="0"/>
                                    </a:ext>
                                  </a:extLst>
                                </a:blip>
                                <a:srcRect/>
                                <a:stretch/>
                              </pic:blipFill>
                              <pic:spPr>
                                <a:xfrm>
                                  <a:off x="0" y="0"/>
                                  <a:ext cx="3538826" cy="720000"/>
                                </a:xfrm>
                                <a:prstGeom prst="rect">
                                  <a:avLst/>
                                </a:prstGeom>
                              </pic:spPr>
                            </pic:pic>
                          </wpg:wgp>
                        </a:graphicData>
                      </a:graphic>
                    </wp:inline>
                  </w:drawing>
                </mc:Choice>
                <mc:Fallback>
                  <w:pict>
                    <v:group w14:anchorId="09AB4703" id="グループ化 6" o:spid="_x0000_s1026" alt="SDGsのゴール3,4,6,8,9,11,12,13,14,17のマーク" style="width:312.1pt;height:31.6pt;mso-position-horizontal-relative:char;mso-position-vertical-relative:line" coordsize="70885,7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1" o:spid="_x0000_s1027" type="#_x0000_t75" style="position:absolute;left:35388;width:35497;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">
                        <v:imagedata r:id="rId12" o:title=""/>
                      </v:shape>
                      <v:shape id="図 42" o:spid="_x0000_s1028" type="#_x0000_t75" style="position:absolute;width:35388;height: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">
                        <v:imagedata r:id="rId13" o:title=""/>
                      </v:shape>
                      <w10:anchorlock/>
                    </v:group>
                  </w:pict>
                </mc:Fallback>
              </mc:AlternateContent>
            </w:r>
          </w:p>
        </w:tc>
      </w:tr>
    </w:tbl>
    <w:p w14:paraId="1C0949FE" w14:textId="77777777" w:rsidR="00C57919" w:rsidRPr="004B0B5A" w:rsidRDefault="00C57919">
      <w:pPr>
        <w:widowControl/>
        <w:jc w:val="left"/>
      </w:pPr>
      <w:r w:rsidRPr="004B0B5A">
        <w:br w:type="page"/>
      </w:r>
    </w:p>
    <w:sdt>
      <w:sdtPr>
        <w:rPr>
          <w:rFonts w:ascii="游ゴシック" w:hAnsi="游ゴシック" w:cstheme="minorBidi"/>
          <w:b w:val="0"/>
          <w:color w:val="auto"/>
          <w:kern w:val="2"/>
          <w:sz w:val="21"/>
          <w:szCs w:val="22"/>
          <w:lang w:val="ja-JP"/>
        </w:rPr>
        <w:id w:val="2142457206"/>
        <w:docPartObj>
          <w:docPartGallery w:val="Table of Contents"/>
          <w:docPartUnique/>
        </w:docPartObj>
      </w:sdtPr>
      <w:sdtEndPr>
        <w:rPr>
          <w:bCs/>
          <w:sz w:val="14"/>
        </w:rPr>
      </w:sdtEndPr>
      <w:sdtContent>
        <w:p w14:paraId="2B6854BD" w14:textId="77777777" w:rsidR="00C57919" w:rsidRPr="004B0B5A" w:rsidRDefault="00C57919" w:rsidP="00002566">
          <w:pPr>
            <w:pStyle w:val="a5"/>
            <w:jc w:val="center"/>
            <w:rPr>
              <w:color w:val="auto"/>
              <w:lang w:val="ja-JP"/>
            </w:rPr>
          </w:pPr>
          <w:r w:rsidRPr="004B0B5A">
            <w:rPr>
              <w:color w:val="auto"/>
              <w:lang w:val="ja-JP"/>
            </w:rPr>
            <w:t>目</w:t>
          </w:r>
          <w:r w:rsidR="00002566" w:rsidRPr="004B0B5A">
            <w:rPr>
              <w:rFonts w:hint="eastAsia"/>
              <w:color w:val="auto"/>
              <w:lang w:val="ja-JP"/>
            </w:rPr>
            <w:t xml:space="preserve">　　</w:t>
          </w:r>
          <w:r w:rsidRPr="004B0B5A">
            <w:rPr>
              <w:color w:val="auto"/>
              <w:lang w:val="ja-JP"/>
            </w:rPr>
            <w:t>次</w:t>
          </w:r>
        </w:p>
        <w:p w14:paraId="7A0B99F6" w14:textId="329A684D" w:rsidR="008C1264" w:rsidRDefault="00094903">
          <w:pPr>
            <w:pStyle w:val="11"/>
            <w:rPr>
              <w:rFonts w:asciiTheme="minorHAnsi" w:eastAsiaTheme="minorEastAsia" w:hAnsiTheme="minorHAnsi"/>
              <w:b w:val="0"/>
              <w:sz w:val="21"/>
            </w:rPr>
          </w:pPr>
          <w:r w:rsidRPr="004B0B5A">
            <w:rPr>
              <w:b w:val="0"/>
            </w:rPr>
            <w:fldChar w:fldCharType="begin"/>
          </w:r>
          <w:r w:rsidRPr="004B0B5A">
            <w:rPr>
              <w:b w:val="0"/>
            </w:rPr>
            <w:instrText xml:space="preserve"> TOC \o "1-2" \h \z \u </w:instrText>
          </w:r>
          <w:r w:rsidRPr="004B0B5A">
            <w:rPr>
              <w:b w:val="0"/>
            </w:rPr>
            <w:fldChar w:fldCharType="separate"/>
          </w:r>
          <w:hyperlink w:anchor="_Toc67318844" w:history="1">
            <w:r w:rsidR="008C1264" w:rsidRPr="00306F82">
              <w:rPr>
                <w:rStyle w:val="a6"/>
              </w:rPr>
              <w:t>第１章　計画の基本的事項</w:t>
            </w:r>
            <w:r w:rsidR="008C1264">
              <w:rPr>
                <w:webHidden/>
              </w:rPr>
              <w:tab/>
            </w:r>
            <w:r w:rsidR="008C1264">
              <w:rPr>
                <w:webHidden/>
              </w:rPr>
              <w:fldChar w:fldCharType="begin"/>
            </w:r>
            <w:r w:rsidR="008C1264">
              <w:rPr>
                <w:webHidden/>
              </w:rPr>
              <w:instrText xml:space="preserve"> PAGEREF _Toc67318844 \h </w:instrText>
            </w:r>
            <w:r w:rsidR="008C1264">
              <w:rPr>
                <w:webHidden/>
              </w:rPr>
            </w:r>
            <w:r w:rsidR="008C1264">
              <w:rPr>
                <w:webHidden/>
              </w:rPr>
              <w:fldChar w:fldCharType="separate"/>
            </w:r>
            <w:r w:rsidR="00DF1D27">
              <w:rPr>
                <w:webHidden/>
              </w:rPr>
              <w:t>1</w:t>
            </w:r>
            <w:r w:rsidR="008C1264">
              <w:rPr>
                <w:webHidden/>
              </w:rPr>
              <w:fldChar w:fldCharType="end"/>
            </w:r>
          </w:hyperlink>
        </w:p>
        <w:p w14:paraId="2A1E786A" w14:textId="18729C1D" w:rsidR="008C1264" w:rsidRDefault="005A2F84">
          <w:pPr>
            <w:pStyle w:val="21"/>
            <w:rPr>
              <w:rFonts w:asciiTheme="minorHAnsi" w:eastAsiaTheme="minorEastAsia" w:hAnsiTheme="minorHAnsi"/>
              <w:noProof/>
            </w:rPr>
          </w:pPr>
          <w:hyperlink w:anchor="_Toc67318845" w:history="1">
            <w:r w:rsidR="008C1264" w:rsidRPr="00306F82">
              <w:rPr>
                <w:rStyle w:val="a6"/>
                <w:noProof/>
              </w:rPr>
              <w:t>１　計画の位置づけ</w:t>
            </w:r>
            <w:r w:rsidR="008C1264">
              <w:rPr>
                <w:noProof/>
                <w:webHidden/>
              </w:rPr>
              <w:tab/>
            </w:r>
            <w:r w:rsidR="008C1264">
              <w:rPr>
                <w:noProof/>
                <w:webHidden/>
              </w:rPr>
              <w:fldChar w:fldCharType="begin"/>
            </w:r>
            <w:r w:rsidR="008C1264">
              <w:rPr>
                <w:noProof/>
                <w:webHidden/>
              </w:rPr>
              <w:instrText xml:space="preserve"> PAGEREF _Toc67318845 \h </w:instrText>
            </w:r>
            <w:r w:rsidR="008C1264">
              <w:rPr>
                <w:noProof/>
                <w:webHidden/>
              </w:rPr>
            </w:r>
            <w:r w:rsidR="008C1264">
              <w:rPr>
                <w:noProof/>
                <w:webHidden/>
              </w:rPr>
              <w:fldChar w:fldCharType="separate"/>
            </w:r>
            <w:r w:rsidR="00DF1D27">
              <w:rPr>
                <w:noProof/>
                <w:webHidden/>
              </w:rPr>
              <w:t>1</w:t>
            </w:r>
            <w:r w:rsidR="008C1264">
              <w:rPr>
                <w:noProof/>
                <w:webHidden/>
              </w:rPr>
              <w:fldChar w:fldCharType="end"/>
            </w:r>
          </w:hyperlink>
        </w:p>
        <w:p w14:paraId="6DFE52B2" w14:textId="2C5A0F50" w:rsidR="008C1264" w:rsidRDefault="005A2F84">
          <w:pPr>
            <w:pStyle w:val="21"/>
            <w:rPr>
              <w:rFonts w:asciiTheme="minorHAnsi" w:eastAsiaTheme="minorEastAsia" w:hAnsiTheme="minorHAnsi"/>
              <w:noProof/>
            </w:rPr>
          </w:pPr>
          <w:hyperlink w:anchor="_Toc67318846" w:history="1">
            <w:r w:rsidR="008C1264" w:rsidRPr="00306F82">
              <w:rPr>
                <w:rStyle w:val="a6"/>
                <w:noProof/>
              </w:rPr>
              <w:t>２　めざすべき将来像</w:t>
            </w:r>
            <w:r w:rsidR="008C1264">
              <w:rPr>
                <w:noProof/>
                <w:webHidden/>
              </w:rPr>
              <w:tab/>
            </w:r>
            <w:r w:rsidR="008C1264">
              <w:rPr>
                <w:noProof/>
                <w:webHidden/>
              </w:rPr>
              <w:fldChar w:fldCharType="begin"/>
            </w:r>
            <w:r w:rsidR="008C1264">
              <w:rPr>
                <w:noProof/>
                <w:webHidden/>
              </w:rPr>
              <w:instrText xml:space="preserve"> PAGEREF _Toc67318846 \h </w:instrText>
            </w:r>
            <w:r w:rsidR="008C1264">
              <w:rPr>
                <w:noProof/>
                <w:webHidden/>
              </w:rPr>
            </w:r>
            <w:r w:rsidR="008C1264">
              <w:rPr>
                <w:noProof/>
                <w:webHidden/>
              </w:rPr>
              <w:fldChar w:fldCharType="separate"/>
            </w:r>
            <w:r w:rsidR="00DF1D27">
              <w:rPr>
                <w:noProof/>
                <w:webHidden/>
              </w:rPr>
              <w:t>1</w:t>
            </w:r>
            <w:r w:rsidR="008C1264">
              <w:rPr>
                <w:noProof/>
                <w:webHidden/>
              </w:rPr>
              <w:fldChar w:fldCharType="end"/>
            </w:r>
          </w:hyperlink>
        </w:p>
        <w:p w14:paraId="50B76ED9" w14:textId="22B9807D" w:rsidR="008C1264" w:rsidRDefault="005A2F84">
          <w:pPr>
            <w:pStyle w:val="21"/>
            <w:rPr>
              <w:rFonts w:asciiTheme="minorHAnsi" w:eastAsiaTheme="minorEastAsia" w:hAnsiTheme="minorHAnsi"/>
              <w:noProof/>
            </w:rPr>
          </w:pPr>
          <w:hyperlink w:anchor="_Toc67318847" w:history="1">
            <w:r w:rsidR="008C1264" w:rsidRPr="00306F82">
              <w:rPr>
                <w:rStyle w:val="a6"/>
                <w:noProof/>
              </w:rPr>
              <w:t>３　計画期間</w:t>
            </w:r>
            <w:r w:rsidR="008C1264">
              <w:rPr>
                <w:noProof/>
                <w:webHidden/>
              </w:rPr>
              <w:tab/>
            </w:r>
            <w:r w:rsidR="008C1264">
              <w:rPr>
                <w:noProof/>
                <w:webHidden/>
              </w:rPr>
              <w:fldChar w:fldCharType="begin"/>
            </w:r>
            <w:r w:rsidR="008C1264">
              <w:rPr>
                <w:noProof/>
                <w:webHidden/>
              </w:rPr>
              <w:instrText xml:space="preserve"> PAGEREF _Toc67318847 \h </w:instrText>
            </w:r>
            <w:r w:rsidR="008C1264">
              <w:rPr>
                <w:noProof/>
                <w:webHidden/>
              </w:rPr>
            </w:r>
            <w:r w:rsidR="008C1264">
              <w:rPr>
                <w:noProof/>
                <w:webHidden/>
              </w:rPr>
              <w:fldChar w:fldCharType="separate"/>
            </w:r>
            <w:r w:rsidR="00DF1D27">
              <w:rPr>
                <w:noProof/>
                <w:webHidden/>
              </w:rPr>
              <w:t>2</w:t>
            </w:r>
            <w:r w:rsidR="008C1264">
              <w:rPr>
                <w:noProof/>
                <w:webHidden/>
              </w:rPr>
              <w:fldChar w:fldCharType="end"/>
            </w:r>
          </w:hyperlink>
        </w:p>
        <w:p w14:paraId="28246229" w14:textId="5C155275" w:rsidR="008C1264" w:rsidRDefault="005A2F84">
          <w:pPr>
            <w:pStyle w:val="21"/>
            <w:rPr>
              <w:rFonts w:asciiTheme="minorHAnsi" w:eastAsiaTheme="minorEastAsia" w:hAnsiTheme="minorHAnsi"/>
              <w:noProof/>
            </w:rPr>
          </w:pPr>
          <w:hyperlink w:anchor="_Toc67318848" w:history="1">
            <w:r w:rsidR="008C1264" w:rsidRPr="00306F82">
              <w:rPr>
                <w:rStyle w:val="a6"/>
                <w:noProof/>
              </w:rPr>
              <w:t>４　実施主体</w:t>
            </w:r>
            <w:r w:rsidR="008C1264">
              <w:rPr>
                <w:noProof/>
                <w:webHidden/>
              </w:rPr>
              <w:tab/>
            </w:r>
            <w:r w:rsidR="008C1264">
              <w:rPr>
                <w:noProof/>
                <w:webHidden/>
              </w:rPr>
              <w:fldChar w:fldCharType="begin"/>
            </w:r>
            <w:r w:rsidR="008C1264">
              <w:rPr>
                <w:noProof/>
                <w:webHidden/>
              </w:rPr>
              <w:instrText xml:space="preserve"> PAGEREF _Toc67318848 \h </w:instrText>
            </w:r>
            <w:r w:rsidR="008C1264">
              <w:rPr>
                <w:noProof/>
                <w:webHidden/>
              </w:rPr>
            </w:r>
            <w:r w:rsidR="008C1264">
              <w:rPr>
                <w:noProof/>
                <w:webHidden/>
              </w:rPr>
              <w:fldChar w:fldCharType="separate"/>
            </w:r>
            <w:r w:rsidR="00DF1D27">
              <w:rPr>
                <w:noProof/>
                <w:webHidden/>
              </w:rPr>
              <w:t>2</w:t>
            </w:r>
            <w:r w:rsidR="008C1264">
              <w:rPr>
                <w:noProof/>
                <w:webHidden/>
              </w:rPr>
              <w:fldChar w:fldCharType="end"/>
            </w:r>
          </w:hyperlink>
        </w:p>
        <w:p w14:paraId="16D684E1" w14:textId="3069F878" w:rsidR="008C1264" w:rsidRDefault="005A2F84">
          <w:pPr>
            <w:pStyle w:val="11"/>
            <w:rPr>
              <w:rFonts w:asciiTheme="minorHAnsi" w:eastAsiaTheme="minorEastAsia" w:hAnsiTheme="minorHAnsi"/>
              <w:b w:val="0"/>
              <w:sz w:val="21"/>
            </w:rPr>
          </w:pPr>
          <w:hyperlink w:anchor="_Toc67318849" w:history="1">
            <w:r w:rsidR="008C1264" w:rsidRPr="00306F82">
              <w:rPr>
                <w:rStyle w:val="a6"/>
              </w:rPr>
              <w:t>第２章　計画の目標</w:t>
            </w:r>
            <w:r w:rsidR="008C1264">
              <w:rPr>
                <w:webHidden/>
              </w:rPr>
              <w:tab/>
            </w:r>
            <w:r w:rsidR="008C1264">
              <w:rPr>
                <w:webHidden/>
              </w:rPr>
              <w:fldChar w:fldCharType="begin"/>
            </w:r>
            <w:r w:rsidR="008C1264">
              <w:rPr>
                <w:webHidden/>
              </w:rPr>
              <w:instrText xml:space="preserve"> PAGEREF _Toc67318849 \h </w:instrText>
            </w:r>
            <w:r w:rsidR="008C1264">
              <w:rPr>
                <w:webHidden/>
              </w:rPr>
            </w:r>
            <w:r w:rsidR="008C1264">
              <w:rPr>
                <w:webHidden/>
              </w:rPr>
              <w:fldChar w:fldCharType="separate"/>
            </w:r>
            <w:r w:rsidR="00DF1D27">
              <w:rPr>
                <w:webHidden/>
              </w:rPr>
              <w:t>4</w:t>
            </w:r>
            <w:r w:rsidR="008C1264">
              <w:rPr>
                <w:webHidden/>
              </w:rPr>
              <w:fldChar w:fldCharType="end"/>
            </w:r>
          </w:hyperlink>
        </w:p>
        <w:p w14:paraId="3EB4783E" w14:textId="4E74616E" w:rsidR="008C1264" w:rsidRDefault="005A2F84">
          <w:pPr>
            <w:pStyle w:val="21"/>
            <w:rPr>
              <w:rFonts w:asciiTheme="minorHAnsi" w:eastAsiaTheme="minorEastAsia" w:hAnsiTheme="minorHAnsi"/>
              <w:noProof/>
            </w:rPr>
          </w:pPr>
          <w:hyperlink w:anchor="_Toc67318850" w:history="1">
            <w:r w:rsidR="008C1264" w:rsidRPr="00306F82">
              <w:rPr>
                <w:rStyle w:val="a6"/>
                <w:noProof/>
              </w:rPr>
              <w:t>１　一般廃棄物及び産業廃棄物</w:t>
            </w:r>
            <w:r w:rsidR="008C1264">
              <w:rPr>
                <w:noProof/>
                <w:webHidden/>
              </w:rPr>
              <w:tab/>
            </w:r>
            <w:r w:rsidR="008C1264">
              <w:rPr>
                <w:noProof/>
                <w:webHidden/>
              </w:rPr>
              <w:fldChar w:fldCharType="begin"/>
            </w:r>
            <w:r w:rsidR="008C1264">
              <w:rPr>
                <w:noProof/>
                <w:webHidden/>
              </w:rPr>
              <w:instrText xml:space="preserve"> PAGEREF _Toc67318850 \h </w:instrText>
            </w:r>
            <w:r w:rsidR="008C1264">
              <w:rPr>
                <w:noProof/>
                <w:webHidden/>
              </w:rPr>
            </w:r>
            <w:r w:rsidR="008C1264">
              <w:rPr>
                <w:noProof/>
                <w:webHidden/>
              </w:rPr>
              <w:fldChar w:fldCharType="separate"/>
            </w:r>
            <w:r w:rsidR="00DF1D27">
              <w:rPr>
                <w:noProof/>
                <w:webHidden/>
              </w:rPr>
              <w:t>4</w:t>
            </w:r>
            <w:r w:rsidR="008C1264">
              <w:rPr>
                <w:noProof/>
                <w:webHidden/>
              </w:rPr>
              <w:fldChar w:fldCharType="end"/>
            </w:r>
          </w:hyperlink>
        </w:p>
        <w:p w14:paraId="2C75A776" w14:textId="333516BB" w:rsidR="008C1264" w:rsidRDefault="005A2F84">
          <w:pPr>
            <w:pStyle w:val="21"/>
            <w:rPr>
              <w:rFonts w:asciiTheme="minorHAnsi" w:eastAsiaTheme="minorEastAsia" w:hAnsiTheme="minorHAnsi"/>
              <w:noProof/>
            </w:rPr>
          </w:pPr>
          <w:hyperlink w:anchor="_Toc67318851" w:history="1">
            <w:r w:rsidR="008C1264" w:rsidRPr="00306F82">
              <w:rPr>
                <w:rStyle w:val="a6"/>
                <w:noProof/>
              </w:rPr>
              <w:t>２　プラスチックごみ</w:t>
            </w:r>
            <w:r w:rsidR="008C1264">
              <w:rPr>
                <w:noProof/>
                <w:webHidden/>
              </w:rPr>
              <w:tab/>
            </w:r>
            <w:r w:rsidR="008C1264">
              <w:rPr>
                <w:noProof/>
                <w:webHidden/>
              </w:rPr>
              <w:fldChar w:fldCharType="begin"/>
            </w:r>
            <w:r w:rsidR="008C1264">
              <w:rPr>
                <w:noProof/>
                <w:webHidden/>
              </w:rPr>
              <w:instrText xml:space="preserve"> PAGEREF _Toc67318851 \h </w:instrText>
            </w:r>
            <w:r w:rsidR="008C1264">
              <w:rPr>
                <w:noProof/>
                <w:webHidden/>
              </w:rPr>
            </w:r>
            <w:r w:rsidR="008C1264">
              <w:rPr>
                <w:noProof/>
                <w:webHidden/>
              </w:rPr>
              <w:fldChar w:fldCharType="separate"/>
            </w:r>
            <w:r w:rsidR="00DF1D27">
              <w:rPr>
                <w:noProof/>
                <w:webHidden/>
              </w:rPr>
              <w:t>5</w:t>
            </w:r>
            <w:r w:rsidR="008C1264">
              <w:rPr>
                <w:noProof/>
                <w:webHidden/>
              </w:rPr>
              <w:fldChar w:fldCharType="end"/>
            </w:r>
          </w:hyperlink>
        </w:p>
        <w:p w14:paraId="38A6118A" w14:textId="5AD2FD8C" w:rsidR="008C1264" w:rsidRDefault="005A2F84">
          <w:pPr>
            <w:pStyle w:val="11"/>
            <w:rPr>
              <w:rFonts w:asciiTheme="minorHAnsi" w:eastAsiaTheme="minorEastAsia" w:hAnsiTheme="minorHAnsi"/>
              <w:b w:val="0"/>
              <w:sz w:val="21"/>
            </w:rPr>
          </w:pPr>
          <w:hyperlink w:anchor="_Toc67318852" w:history="1">
            <w:r w:rsidR="008C1264" w:rsidRPr="00306F82">
              <w:rPr>
                <w:rStyle w:val="a6"/>
              </w:rPr>
              <w:t>第３章　目標達成に向けて講じる主な施策</w:t>
            </w:r>
            <w:r w:rsidR="008C1264">
              <w:rPr>
                <w:webHidden/>
              </w:rPr>
              <w:tab/>
            </w:r>
            <w:r w:rsidR="008C1264">
              <w:rPr>
                <w:webHidden/>
              </w:rPr>
              <w:fldChar w:fldCharType="begin"/>
            </w:r>
            <w:r w:rsidR="008C1264">
              <w:rPr>
                <w:webHidden/>
              </w:rPr>
              <w:instrText xml:space="preserve"> PAGEREF _Toc67318852 \h </w:instrText>
            </w:r>
            <w:r w:rsidR="008C1264">
              <w:rPr>
                <w:webHidden/>
              </w:rPr>
            </w:r>
            <w:r w:rsidR="008C1264">
              <w:rPr>
                <w:webHidden/>
              </w:rPr>
              <w:fldChar w:fldCharType="separate"/>
            </w:r>
            <w:r w:rsidR="00DF1D27">
              <w:rPr>
                <w:webHidden/>
              </w:rPr>
              <w:t>8</w:t>
            </w:r>
            <w:r w:rsidR="008C1264">
              <w:rPr>
                <w:webHidden/>
              </w:rPr>
              <w:fldChar w:fldCharType="end"/>
            </w:r>
          </w:hyperlink>
        </w:p>
        <w:p w14:paraId="55FBB366" w14:textId="560D2EA9" w:rsidR="008C1264" w:rsidRDefault="005A2F84">
          <w:pPr>
            <w:pStyle w:val="21"/>
            <w:rPr>
              <w:rFonts w:asciiTheme="minorHAnsi" w:eastAsiaTheme="minorEastAsia" w:hAnsiTheme="minorHAnsi"/>
              <w:noProof/>
            </w:rPr>
          </w:pPr>
          <w:hyperlink w:anchor="_Toc67318853" w:history="1">
            <w:r w:rsidR="008C1264" w:rsidRPr="00306F82">
              <w:rPr>
                <w:rStyle w:val="a6"/>
                <w:noProof/>
              </w:rPr>
              <w:t>１　リデュース・リユースの推進</w:t>
            </w:r>
            <w:r w:rsidR="008C1264">
              <w:rPr>
                <w:noProof/>
                <w:webHidden/>
              </w:rPr>
              <w:tab/>
            </w:r>
            <w:r w:rsidR="008C1264">
              <w:rPr>
                <w:noProof/>
                <w:webHidden/>
              </w:rPr>
              <w:fldChar w:fldCharType="begin"/>
            </w:r>
            <w:r w:rsidR="008C1264">
              <w:rPr>
                <w:noProof/>
                <w:webHidden/>
              </w:rPr>
              <w:instrText xml:space="preserve"> PAGEREF _Toc67318853 \h </w:instrText>
            </w:r>
            <w:r w:rsidR="008C1264">
              <w:rPr>
                <w:noProof/>
                <w:webHidden/>
              </w:rPr>
            </w:r>
            <w:r w:rsidR="008C1264">
              <w:rPr>
                <w:noProof/>
                <w:webHidden/>
              </w:rPr>
              <w:fldChar w:fldCharType="separate"/>
            </w:r>
            <w:r w:rsidR="00DF1D27">
              <w:rPr>
                <w:noProof/>
                <w:webHidden/>
              </w:rPr>
              <w:t>8</w:t>
            </w:r>
            <w:r w:rsidR="008C1264">
              <w:rPr>
                <w:noProof/>
                <w:webHidden/>
              </w:rPr>
              <w:fldChar w:fldCharType="end"/>
            </w:r>
          </w:hyperlink>
        </w:p>
        <w:p w14:paraId="341E28D9" w14:textId="4127B880" w:rsidR="008C1264" w:rsidRDefault="005A2F84">
          <w:pPr>
            <w:pStyle w:val="21"/>
            <w:rPr>
              <w:rFonts w:asciiTheme="minorHAnsi" w:eastAsiaTheme="minorEastAsia" w:hAnsiTheme="minorHAnsi"/>
              <w:noProof/>
            </w:rPr>
          </w:pPr>
          <w:hyperlink w:anchor="_Toc67318854" w:history="1">
            <w:r w:rsidR="008C1264" w:rsidRPr="00306F82">
              <w:rPr>
                <w:rStyle w:val="a6"/>
                <w:noProof/>
              </w:rPr>
              <w:t>２　リサイクルの推進</w:t>
            </w:r>
            <w:r w:rsidR="008C1264">
              <w:rPr>
                <w:noProof/>
                <w:webHidden/>
              </w:rPr>
              <w:tab/>
            </w:r>
            <w:r w:rsidR="008C1264">
              <w:rPr>
                <w:noProof/>
                <w:webHidden/>
              </w:rPr>
              <w:fldChar w:fldCharType="begin"/>
            </w:r>
            <w:r w:rsidR="008C1264">
              <w:rPr>
                <w:noProof/>
                <w:webHidden/>
              </w:rPr>
              <w:instrText xml:space="preserve"> PAGEREF _Toc67318854 \h </w:instrText>
            </w:r>
            <w:r w:rsidR="008C1264">
              <w:rPr>
                <w:noProof/>
                <w:webHidden/>
              </w:rPr>
            </w:r>
            <w:r w:rsidR="008C1264">
              <w:rPr>
                <w:noProof/>
                <w:webHidden/>
              </w:rPr>
              <w:fldChar w:fldCharType="separate"/>
            </w:r>
            <w:r w:rsidR="00DF1D27">
              <w:rPr>
                <w:noProof/>
                <w:webHidden/>
              </w:rPr>
              <w:t>12</w:t>
            </w:r>
            <w:r w:rsidR="008C1264">
              <w:rPr>
                <w:noProof/>
                <w:webHidden/>
              </w:rPr>
              <w:fldChar w:fldCharType="end"/>
            </w:r>
          </w:hyperlink>
        </w:p>
        <w:p w14:paraId="0411C9AE" w14:textId="7C2D61AB" w:rsidR="008C1264" w:rsidRDefault="005A2F84">
          <w:pPr>
            <w:pStyle w:val="21"/>
            <w:rPr>
              <w:rFonts w:asciiTheme="minorHAnsi" w:eastAsiaTheme="minorEastAsia" w:hAnsiTheme="minorHAnsi"/>
              <w:noProof/>
            </w:rPr>
          </w:pPr>
          <w:hyperlink w:anchor="_Toc67318855" w:history="1">
            <w:r w:rsidR="008C1264" w:rsidRPr="00306F82">
              <w:rPr>
                <w:rStyle w:val="a6"/>
                <w:noProof/>
              </w:rPr>
              <w:t>３　プラスチックごみ対策の推進</w:t>
            </w:r>
            <w:r w:rsidR="008C1264">
              <w:rPr>
                <w:noProof/>
                <w:webHidden/>
              </w:rPr>
              <w:tab/>
            </w:r>
            <w:r w:rsidR="008C1264">
              <w:rPr>
                <w:noProof/>
                <w:webHidden/>
              </w:rPr>
              <w:fldChar w:fldCharType="begin"/>
            </w:r>
            <w:r w:rsidR="008C1264">
              <w:rPr>
                <w:noProof/>
                <w:webHidden/>
              </w:rPr>
              <w:instrText xml:space="preserve"> PAGEREF _Toc67318855 \h </w:instrText>
            </w:r>
            <w:r w:rsidR="008C1264">
              <w:rPr>
                <w:noProof/>
                <w:webHidden/>
              </w:rPr>
            </w:r>
            <w:r w:rsidR="008C1264">
              <w:rPr>
                <w:noProof/>
                <w:webHidden/>
              </w:rPr>
              <w:fldChar w:fldCharType="separate"/>
            </w:r>
            <w:r w:rsidR="00DF1D27">
              <w:rPr>
                <w:noProof/>
                <w:webHidden/>
              </w:rPr>
              <w:t>14</w:t>
            </w:r>
            <w:r w:rsidR="008C1264">
              <w:rPr>
                <w:noProof/>
                <w:webHidden/>
              </w:rPr>
              <w:fldChar w:fldCharType="end"/>
            </w:r>
          </w:hyperlink>
        </w:p>
        <w:p w14:paraId="3972B835" w14:textId="11819D86" w:rsidR="008C1264" w:rsidRDefault="005A2F84">
          <w:pPr>
            <w:pStyle w:val="21"/>
            <w:rPr>
              <w:rFonts w:asciiTheme="minorHAnsi" w:eastAsiaTheme="minorEastAsia" w:hAnsiTheme="minorHAnsi"/>
              <w:noProof/>
            </w:rPr>
          </w:pPr>
          <w:hyperlink w:anchor="_Toc67318856" w:history="1">
            <w:r w:rsidR="008C1264" w:rsidRPr="00306F82">
              <w:rPr>
                <w:rStyle w:val="a6"/>
                <w:noProof/>
              </w:rPr>
              <w:t>４　適正処理の推進</w:t>
            </w:r>
            <w:r w:rsidR="008C1264">
              <w:rPr>
                <w:noProof/>
                <w:webHidden/>
              </w:rPr>
              <w:tab/>
            </w:r>
            <w:r w:rsidR="008C1264">
              <w:rPr>
                <w:noProof/>
                <w:webHidden/>
              </w:rPr>
              <w:fldChar w:fldCharType="begin"/>
            </w:r>
            <w:r w:rsidR="008C1264">
              <w:rPr>
                <w:noProof/>
                <w:webHidden/>
              </w:rPr>
              <w:instrText xml:space="preserve"> PAGEREF _Toc67318856 \h </w:instrText>
            </w:r>
            <w:r w:rsidR="008C1264">
              <w:rPr>
                <w:noProof/>
                <w:webHidden/>
              </w:rPr>
            </w:r>
            <w:r w:rsidR="008C1264">
              <w:rPr>
                <w:noProof/>
                <w:webHidden/>
              </w:rPr>
              <w:fldChar w:fldCharType="separate"/>
            </w:r>
            <w:r w:rsidR="00DF1D27">
              <w:rPr>
                <w:noProof/>
                <w:webHidden/>
              </w:rPr>
              <w:t>19</w:t>
            </w:r>
            <w:r w:rsidR="008C1264">
              <w:rPr>
                <w:noProof/>
                <w:webHidden/>
              </w:rPr>
              <w:fldChar w:fldCharType="end"/>
            </w:r>
          </w:hyperlink>
        </w:p>
        <w:p w14:paraId="0111923D" w14:textId="6A0792C8" w:rsidR="008C1264" w:rsidRDefault="005A2F84">
          <w:pPr>
            <w:pStyle w:val="21"/>
            <w:rPr>
              <w:rFonts w:asciiTheme="minorHAnsi" w:eastAsiaTheme="minorEastAsia" w:hAnsiTheme="minorHAnsi"/>
              <w:noProof/>
            </w:rPr>
          </w:pPr>
          <w:hyperlink w:anchor="_Toc67318857" w:history="1">
            <w:r w:rsidR="008C1264" w:rsidRPr="00306F82">
              <w:rPr>
                <w:rStyle w:val="a6"/>
                <w:noProof/>
              </w:rPr>
              <w:t>５　各主体の役割</w:t>
            </w:r>
            <w:r w:rsidR="008C1264">
              <w:rPr>
                <w:noProof/>
                <w:webHidden/>
              </w:rPr>
              <w:tab/>
            </w:r>
            <w:r w:rsidR="008C1264">
              <w:rPr>
                <w:noProof/>
                <w:webHidden/>
              </w:rPr>
              <w:fldChar w:fldCharType="begin"/>
            </w:r>
            <w:r w:rsidR="008C1264">
              <w:rPr>
                <w:noProof/>
                <w:webHidden/>
              </w:rPr>
              <w:instrText xml:space="preserve"> PAGEREF _Toc67318857 \h </w:instrText>
            </w:r>
            <w:r w:rsidR="008C1264">
              <w:rPr>
                <w:noProof/>
                <w:webHidden/>
              </w:rPr>
            </w:r>
            <w:r w:rsidR="008C1264">
              <w:rPr>
                <w:noProof/>
                <w:webHidden/>
              </w:rPr>
              <w:fldChar w:fldCharType="separate"/>
            </w:r>
            <w:r w:rsidR="00DF1D27">
              <w:rPr>
                <w:noProof/>
                <w:webHidden/>
              </w:rPr>
              <w:t>23</w:t>
            </w:r>
            <w:r w:rsidR="008C1264">
              <w:rPr>
                <w:noProof/>
                <w:webHidden/>
              </w:rPr>
              <w:fldChar w:fldCharType="end"/>
            </w:r>
          </w:hyperlink>
        </w:p>
        <w:p w14:paraId="1A23DE7E" w14:textId="1DEB53E4" w:rsidR="008C1264" w:rsidRDefault="005A2F84">
          <w:pPr>
            <w:pStyle w:val="21"/>
            <w:rPr>
              <w:rFonts w:asciiTheme="minorHAnsi" w:eastAsiaTheme="minorEastAsia" w:hAnsiTheme="minorHAnsi"/>
              <w:noProof/>
            </w:rPr>
          </w:pPr>
          <w:hyperlink w:anchor="_Toc67318858" w:history="1">
            <w:r w:rsidR="008C1264" w:rsidRPr="00306F82">
              <w:rPr>
                <w:rStyle w:val="a6"/>
                <w:noProof/>
              </w:rPr>
              <w:t>６　留意事項</w:t>
            </w:r>
            <w:r w:rsidR="008C1264">
              <w:rPr>
                <w:noProof/>
                <w:webHidden/>
              </w:rPr>
              <w:tab/>
            </w:r>
            <w:r w:rsidR="008C1264">
              <w:rPr>
                <w:noProof/>
                <w:webHidden/>
              </w:rPr>
              <w:fldChar w:fldCharType="begin"/>
            </w:r>
            <w:r w:rsidR="008C1264">
              <w:rPr>
                <w:noProof/>
                <w:webHidden/>
              </w:rPr>
              <w:instrText xml:space="preserve"> PAGEREF _Toc67318858 \h </w:instrText>
            </w:r>
            <w:r w:rsidR="008C1264">
              <w:rPr>
                <w:noProof/>
                <w:webHidden/>
              </w:rPr>
            </w:r>
            <w:r w:rsidR="008C1264">
              <w:rPr>
                <w:noProof/>
                <w:webHidden/>
              </w:rPr>
              <w:fldChar w:fldCharType="separate"/>
            </w:r>
            <w:r w:rsidR="00DF1D27">
              <w:rPr>
                <w:noProof/>
                <w:webHidden/>
              </w:rPr>
              <w:t>26</w:t>
            </w:r>
            <w:r w:rsidR="008C1264">
              <w:rPr>
                <w:noProof/>
                <w:webHidden/>
              </w:rPr>
              <w:fldChar w:fldCharType="end"/>
            </w:r>
          </w:hyperlink>
        </w:p>
        <w:p w14:paraId="6D1B4151" w14:textId="1A20B05A" w:rsidR="008C1264" w:rsidRDefault="005A2F84">
          <w:pPr>
            <w:pStyle w:val="11"/>
            <w:rPr>
              <w:rFonts w:asciiTheme="minorHAnsi" w:eastAsiaTheme="minorEastAsia" w:hAnsiTheme="minorHAnsi"/>
              <w:b w:val="0"/>
              <w:sz w:val="21"/>
            </w:rPr>
          </w:pPr>
          <w:hyperlink w:anchor="_Toc67318859" w:history="1">
            <w:r w:rsidR="008C1264" w:rsidRPr="00306F82">
              <w:rPr>
                <w:rStyle w:val="a6"/>
              </w:rPr>
              <w:t>第４章　計画の進行管理</w:t>
            </w:r>
            <w:r w:rsidR="008C1264">
              <w:rPr>
                <w:webHidden/>
              </w:rPr>
              <w:tab/>
            </w:r>
            <w:r w:rsidR="008C1264">
              <w:rPr>
                <w:webHidden/>
              </w:rPr>
              <w:fldChar w:fldCharType="begin"/>
            </w:r>
            <w:r w:rsidR="008C1264">
              <w:rPr>
                <w:webHidden/>
              </w:rPr>
              <w:instrText xml:space="preserve"> PAGEREF _Toc67318859 \h </w:instrText>
            </w:r>
            <w:r w:rsidR="008C1264">
              <w:rPr>
                <w:webHidden/>
              </w:rPr>
            </w:r>
            <w:r w:rsidR="008C1264">
              <w:rPr>
                <w:webHidden/>
              </w:rPr>
              <w:fldChar w:fldCharType="separate"/>
            </w:r>
            <w:r w:rsidR="00DF1D27">
              <w:rPr>
                <w:webHidden/>
              </w:rPr>
              <w:t>29</w:t>
            </w:r>
            <w:r w:rsidR="008C1264">
              <w:rPr>
                <w:webHidden/>
              </w:rPr>
              <w:fldChar w:fldCharType="end"/>
            </w:r>
          </w:hyperlink>
        </w:p>
        <w:p w14:paraId="49A5B8F3" w14:textId="4D763C77" w:rsidR="008C1264" w:rsidRDefault="005A2F84">
          <w:pPr>
            <w:pStyle w:val="11"/>
            <w:rPr>
              <w:rFonts w:asciiTheme="minorHAnsi" w:eastAsiaTheme="minorEastAsia" w:hAnsiTheme="minorHAnsi"/>
              <w:b w:val="0"/>
              <w:sz w:val="21"/>
            </w:rPr>
          </w:pPr>
          <w:hyperlink w:anchor="_Toc67318860" w:history="1">
            <w:r w:rsidR="008C1264" w:rsidRPr="00306F82">
              <w:rPr>
                <w:rStyle w:val="a6"/>
              </w:rPr>
              <w:t>巻末資料</w:t>
            </w:r>
            <w:r w:rsidR="008C1264">
              <w:rPr>
                <w:webHidden/>
              </w:rPr>
              <w:tab/>
            </w:r>
            <w:r w:rsidR="008C1264">
              <w:rPr>
                <w:webHidden/>
              </w:rPr>
              <w:fldChar w:fldCharType="begin"/>
            </w:r>
            <w:r w:rsidR="008C1264">
              <w:rPr>
                <w:webHidden/>
              </w:rPr>
              <w:instrText xml:space="preserve"> PAGEREF _Toc67318860 \h </w:instrText>
            </w:r>
            <w:r w:rsidR="008C1264">
              <w:rPr>
                <w:webHidden/>
              </w:rPr>
            </w:r>
            <w:r w:rsidR="008C1264">
              <w:rPr>
                <w:webHidden/>
              </w:rPr>
              <w:fldChar w:fldCharType="separate"/>
            </w:r>
            <w:r w:rsidR="00DF1D27">
              <w:rPr>
                <w:webHidden/>
              </w:rPr>
              <w:t>31</w:t>
            </w:r>
            <w:r w:rsidR="008C1264">
              <w:rPr>
                <w:webHidden/>
              </w:rPr>
              <w:fldChar w:fldCharType="end"/>
            </w:r>
          </w:hyperlink>
        </w:p>
        <w:p w14:paraId="75B50F87" w14:textId="637E3124" w:rsidR="008C1264" w:rsidRDefault="005A2F84">
          <w:pPr>
            <w:pStyle w:val="21"/>
            <w:rPr>
              <w:rFonts w:asciiTheme="minorHAnsi" w:eastAsiaTheme="minorEastAsia" w:hAnsiTheme="minorHAnsi"/>
              <w:noProof/>
            </w:rPr>
          </w:pPr>
          <w:hyperlink w:anchor="_Toc67318861" w:history="1">
            <w:r w:rsidR="008C1264" w:rsidRPr="00306F82">
              <w:rPr>
                <w:rStyle w:val="a6"/>
                <w:noProof/>
              </w:rPr>
              <w:t>１　関連データ</w:t>
            </w:r>
            <w:r w:rsidR="008C1264">
              <w:rPr>
                <w:noProof/>
                <w:webHidden/>
              </w:rPr>
              <w:tab/>
            </w:r>
            <w:r w:rsidR="008C1264">
              <w:rPr>
                <w:noProof/>
                <w:webHidden/>
              </w:rPr>
              <w:fldChar w:fldCharType="begin"/>
            </w:r>
            <w:r w:rsidR="008C1264">
              <w:rPr>
                <w:noProof/>
                <w:webHidden/>
              </w:rPr>
              <w:instrText xml:space="preserve"> PAGEREF _Toc67318861 \h </w:instrText>
            </w:r>
            <w:r w:rsidR="008C1264">
              <w:rPr>
                <w:noProof/>
                <w:webHidden/>
              </w:rPr>
            </w:r>
            <w:r w:rsidR="008C1264">
              <w:rPr>
                <w:noProof/>
                <w:webHidden/>
              </w:rPr>
              <w:fldChar w:fldCharType="separate"/>
            </w:r>
            <w:r w:rsidR="00DF1D27">
              <w:rPr>
                <w:noProof/>
                <w:webHidden/>
              </w:rPr>
              <w:t>31</w:t>
            </w:r>
            <w:r w:rsidR="008C1264">
              <w:rPr>
                <w:noProof/>
                <w:webHidden/>
              </w:rPr>
              <w:fldChar w:fldCharType="end"/>
            </w:r>
          </w:hyperlink>
        </w:p>
        <w:p w14:paraId="3E21924C" w14:textId="7ED2B631" w:rsidR="008C1264" w:rsidRDefault="005A2F84">
          <w:pPr>
            <w:pStyle w:val="21"/>
            <w:rPr>
              <w:rFonts w:asciiTheme="minorHAnsi" w:eastAsiaTheme="minorEastAsia" w:hAnsiTheme="minorHAnsi"/>
              <w:noProof/>
            </w:rPr>
          </w:pPr>
          <w:hyperlink w:anchor="_Toc67318862" w:history="1">
            <w:r w:rsidR="008C1264" w:rsidRPr="00306F82">
              <w:rPr>
                <w:rStyle w:val="a6"/>
                <w:noProof/>
              </w:rPr>
              <w:t>２　用語解説</w:t>
            </w:r>
            <w:r w:rsidR="008C1264">
              <w:rPr>
                <w:noProof/>
                <w:webHidden/>
              </w:rPr>
              <w:tab/>
            </w:r>
            <w:r w:rsidR="008C1264">
              <w:rPr>
                <w:noProof/>
                <w:webHidden/>
              </w:rPr>
              <w:fldChar w:fldCharType="begin"/>
            </w:r>
            <w:r w:rsidR="008C1264">
              <w:rPr>
                <w:noProof/>
                <w:webHidden/>
              </w:rPr>
              <w:instrText xml:space="preserve"> PAGEREF _Toc67318862 \h </w:instrText>
            </w:r>
            <w:r w:rsidR="008C1264">
              <w:rPr>
                <w:noProof/>
                <w:webHidden/>
              </w:rPr>
            </w:r>
            <w:r w:rsidR="008C1264">
              <w:rPr>
                <w:noProof/>
                <w:webHidden/>
              </w:rPr>
              <w:fldChar w:fldCharType="separate"/>
            </w:r>
            <w:r w:rsidR="00DF1D27">
              <w:rPr>
                <w:noProof/>
                <w:webHidden/>
              </w:rPr>
              <w:t>43</w:t>
            </w:r>
            <w:r w:rsidR="008C1264">
              <w:rPr>
                <w:noProof/>
                <w:webHidden/>
              </w:rPr>
              <w:fldChar w:fldCharType="end"/>
            </w:r>
          </w:hyperlink>
        </w:p>
        <w:p w14:paraId="7B7E96DE" w14:textId="416C7D31" w:rsidR="00C57919" w:rsidRPr="004B0B5A" w:rsidRDefault="00094903" w:rsidP="00111751">
          <w:pPr>
            <w:ind w:firstLineChars="250" w:firstLine="600"/>
            <w:rPr>
              <w:sz w:val="14"/>
            </w:rPr>
          </w:pPr>
          <w:r w:rsidRPr="004B0B5A">
            <w:rPr>
              <w:b/>
              <w:noProof/>
              <w:sz w:val="24"/>
            </w:rPr>
            <w:fldChar w:fldCharType="end"/>
          </w:r>
          <w:r w:rsidR="00957409" w:rsidRPr="004B0B5A">
            <w:rPr>
              <w:rFonts w:hint="eastAsia"/>
              <w:noProof/>
              <w:sz w:val="18"/>
            </w:rPr>
            <w:t>本文中に†の付いている語句の説明を巻末の用語解説に掲載しています</w:t>
          </w:r>
        </w:p>
      </w:sdtContent>
    </w:sdt>
    <w:p w14:paraId="426EAC39" w14:textId="77777777" w:rsidR="00C57919" w:rsidRPr="004B0B5A" w:rsidRDefault="00C57919">
      <w:pPr>
        <w:widowControl/>
        <w:jc w:val="left"/>
      </w:pPr>
      <w:r w:rsidRPr="004B0B5A">
        <w:br w:type="page"/>
      </w:r>
    </w:p>
    <w:p w14:paraId="2AD1DE00" w14:textId="77777777" w:rsidR="00E03AEA" w:rsidRPr="004B0B5A" w:rsidRDefault="00E03AEA" w:rsidP="00C57919">
      <w:pPr>
        <w:pStyle w:val="1"/>
        <w:sectPr w:rsidR="00E03AEA" w:rsidRPr="004B0B5A" w:rsidSect="00E03AEA">
          <w:pgSz w:w="11906" w:h="16838" w:code="9"/>
          <w:pgMar w:top="1134" w:right="1304" w:bottom="1134" w:left="1304" w:header="567" w:footer="567" w:gutter="0"/>
          <w:cols w:space="425"/>
          <w:docGrid w:type="lines" w:linePitch="360"/>
        </w:sectPr>
      </w:pPr>
    </w:p>
    <w:p w14:paraId="503E70ED" w14:textId="77777777" w:rsidR="00A07970" w:rsidRPr="004B0B5A" w:rsidRDefault="002B4443" w:rsidP="00A07970">
      <w:pPr>
        <w:pStyle w:val="1"/>
      </w:pPr>
      <w:bookmarkStart w:id="0" w:name="_Toc67318844"/>
      <w:r>
        <w:rPr>
          <w:rFonts w:hint="eastAsia"/>
        </w:rPr>
        <w:lastRenderedPageBreak/>
        <w:t>第１章</w:t>
      </w:r>
      <w:r w:rsidR="00A07970" w:rsidRPr="004B0B5A">
        <w:rPr>
          <w:rFonts w:hint="eastAsia"/>
        </w:rPr>
        <w:t xml:space="preserve">　計画の基本的事項</w:t>
      </w:r>
      <w:bookmarkEnd w:id="0"/>
    </w:p>
    <w:p w14:paraId="067F2684" w14:textId="77777777" w:rsidR="00A07970" w:rsidRPr="004B0B5A" w:rsidRDefault="00A07970" w:rsidP="00A07970">
      <w:pPr>
        <w:pStyle w:val="2"/>
      </w:pPr>
      <w:bookmarkStart w:id="1" w:name="_Toc67318845"/>
      <w:r w:rsidRPr="004B0B5A">
        <w:rPr>
          <w:rFonts w:hint="eastAsia"/>
        </w:rPr>
        <w:t>１　計画の位置づけ</w:t>
      </w:r>
      <w:bookmarkEnd w:id="1"/>
    </w:p>
    <w:p w14:paraId="56F55770" w14:textId="77777777" w:rsidR="00A07970" w:rsidRPr="004B0B5A" w:rsidRDefault="00A07970" w:rsidP="00A07970">
      <w:pPr>
        <w:ind w:firstLineChars="100" w:firstLine="210"/>
      </w:pPr>
      <w:r w:rsidRPr="004B0B5A">
        <w:rPr>
          <w:rFonts w:hint="eastAsia"/>
        </w:rPr>
        <w:t>本計画は、廃棄物の処理及び清掃に関する法律</w:t>
      </w:r>
      <w:r w:rsidR="003A1702" w:rsidRPr="003A1702">
        <w:rPr>
          <w:rFonts w:hint="eastAsia"/>
          <w:vertAlign w:val="superscript"/>
        </w:rPr>
        <w:t>†</w:t>
      </w:r>
      <w:r w:rsidRPr="004B0B5A">
        <w:rPr>
          <w:rFonts w:hint="eastAsia"/>
        </w:rPr>
        <w:t>（以下「廃棄物処理法」という。）に基づ</w:t>
      </w:r>
      <w:r w:rsidR="009D7F5D">
        <w:rPr>
          <w:rFonts w:hint="eastAsia"/>
        </w:rPr>
        <w:t>く都道府県廃棄物</w:t>
      </w:r>
      <w:r w:rsidR="009D7F5D" w:rsidRPr="0015028C">
        <w:rPr>
          <w:rFonts w:hint="eastAsia"/>
        </w:rPr>
        <w:t>処理計画及び</w:t>
      </w:r>
      <w:r w:rsidRPr="0015028C">
        <w:rPr>
          <w:rFonts w:hint="eastAsia"/>
        </w:rPr>
        <w:t>環境総合計画の資源循環分野</w:t>
      </w:r>
      <w:r w:rsidRPr="004B0B5A">
        <w:rPr>
          <w:rFonts w:hint="eastAsia"/>
        </w:rPr>
        <w:t>の個別計画として策定します。</w:t>
      </w:r>
    </w:p>
    <w:p w14:paraId="1D285A74" w14:textId="77777777" w:rsidR="00A07970" w:rsidRPr="004B0B5A" w:rsidRDefault="00A07970" w:rsidP="00A07970">
      <w:pPr>
        <w:ind w:firstLineChars="100" w:firstLine="210"/>
      </w:pPr>
      <w:r w:rsidRPr="004B0B5A">
        <w:rPr>
          <w:rFonts w:hint="eastAsia"/>
        </w:rPr>
        <w:t>また、大阪府循環型社会形成推進条例に基づく循環型社会の形成に関する施策の総合的かつ計画的な推進を図るための基本方針や府民、事業者等の行動指針を盛り込んでいます。</w:t>
      </w:r>
    </w:p>
    <w:p w14:paraId="3022C3CC" w14:textId="77777777" w:rsidR="00A07970" w:rsidRPr="004B0B5A" w:rsidRDefault="00A07970" w:rsidP="00A07970"/>
    <w:p w14:paraId="40BE30AB" w14:textId="77777777" w:rsidR="00A07970" w:rsidRPr="004B0B5A" w:rsidRDefault="00A07970" w:rsidP="00A07970">
      <w:pPr>
        <w:pStyle w:val="2"/>
      </w:pPr>
      <w:bookmarkStart w:id="2" w:name="_Toc67318846"/>
      <w:r w:rsidRPr="004B0B5A">
        <w:rPr>
          <w:rFonts w:hint="eastAsia"/>
        </w:rPr>
        <w:t>２　めざすべき将来像</w:t>
      </w:r>
      <w:bookmarkEnd w:id="2"/>
    </w:p>
    <w:p w14:paraId="5B5DD581" w14:textId="77777777" w:rsidR="00A07970" w:rsidRPr="004B0B5A" w:rsidRDefault="00A07970" w:rsidP="00A07970">
      <w:pPr>
        <w:ind w:firstLineChars="100" w:firstLine="210"/>
      </w:pPr>
      <w:r w:rsidRPr="004B0B5A">
        <w:rPr>
          <w:rFonts w:hint="eastAsia"/>
        </w:rPr>
        <w:t>環境総合計画では環境分野全体としての2050年にめざすべき将来像を設定し、その実現に向けて今後の取組を進めていくこととしているため、本計画においてもめざすべき循環型社会の将来像を設定し、長期的な視点を持って取組を推進していきます。</w:t>
      </w:r>
    </w:p>
    <w:p w14:paraId="39D49758" w14:textId="77777777" w:rsidR="00A07970" w:rsidRPr="004B0B5A" w:rsidRDefault="00A07970" w:rsidP="00A07970">
      <w:pPr>
        <w:spacing w:line="160" w:lineRule="exact"/>
      </w:pPr>
    </w:p>
    <w:p w14:paraId="2BBEF0DF" w14:textId="77777777" w:rsidR="00A07970" w:rsidRPr="004B0B5A" w:rsidRDefault="00A07970" w:rsidP="00A07970">
      <w:pPr>
        <w:rPr>
          <w:b/>
        </w:rPr>
      </w:pPr>
      <w:r w:rsidRPr="004B0B5A">
        <w:rPr>
          <w:rFonts w:hint="eastAsia"/>
          <w:b/>
        </w:rPr>
        <w:t>＜2050年にめざすべき循環型社会の将来像＞</w:t>
      </w:r>
    </w:p>
    <w:p w14:paraId="572B760C" w14:textId="77777777" w:rsidR="00A07970" w:rsidRPr="004B0B5A" w:rsidRDefault="00A07970" w:rsidP="00A07970">
      <w:r w:rsidRPr="004B0B5A">
        <w:rPr>
          <w:rFonts w:hint="eastAsia"/>
          <w:noProof/>
        </w:rPr>
        <mc:AlternateContent>
          <mc:Choice Requires="wps">
            <w:drawing>
              <wp:inline distT="0" distB="0" distL="0" distR="0" wp14:anchorId="0C4A5B88" wp14:editId="1BA63378">
                <wp:extent cx="5868000" cy="385701"/>
                <wp:effectExtent l="0" t="0" r="0" b="0"/>
                <wp:docPr id="1" name="対角する 2 つの角を丸めた四角形 1" descr="大阪から世界へ、現在から未来へ　府民がつくる暮らしやすい資源循環型社会"/>
                <wp:cNvGraphicFramePr/>
                <a:graphic xmlns:a="http://schemas.openxmlformats.org/drawingml/2006/main">
                  <a:graphicData uri="http://schemas.microsoft.com/office/word/2010/wordprocessingShape">
                    <wps:wsp>
                      <wps:cNvSpPr/>
                      <wps:spPr>
                        <a:xfrm>
                          <a:off x="0" y="0"/>
                          <a:ext cx="5868000" cy="385701"/>
                        </a:xfrm>
                        <a:prstGeom prst="round2DiagRect">
                          <a:avLst>
                            <a:gd name="adj1" fmla="val 38337"/>
                            <a:gd name="adj2" fmla="val 0"/>
                          </a:avLst>
                        </a:prstGeom>
                        <a:solidFill>
                          <a:srgbClr val="00B050"/>
                        </a:solidFill>
                        <a:ln>
                          <a:noFill/>
                        </a:ln>
                      </wps:spPr>
                      <wps:style>
                        <a:lnRef idx="2">
                          <a:schemeClr val="dk1"/>
                        </a:lnRef>
                        <a:fillRef idx="1">
                          <a:schemeClr val="lt1"/>
                        </a:fillRef>
                        <a:effectRef idx="0">
                          <a:schemeClr val="dk1"/>
                        </a:effectRef>
                        <a:fontRef idx="minor">
                          <a:schemeClr val="dk1"/>
                        </a:fontRef>
                      </wps:style>
                      <wps:txbx>
                        <w:txbxContent>
                          <w:p w14:paraId="68264602" w14:textId="77777777" w:rsidR="00DD09AA" w:rsidRPr="00A050A9" w:rsidRDefault="00DD09AA" w:rsidP="00A07970">
                            <w:pPr>
                              <w:spacing w:line="260" w:lineRule="exact"/>
                              <w:jc w:val="center"/>
                              <w:textAlignment w:val="center"/>
                              <w:rPr>
                                <w:b/>
                                <w:color w:val="FFFFFF" w:themeColor="background1"/>
                                <w:sz w:val="24"/>
                                <w:szCs w:val="26"/>
                                <w14:shadow w14:blurRad="50800" w14:dist="38100" w14:dir="2700000" w14:sx="100000" w14:sy="100000" w14:kx="0" w14:ky="0" w14:algn="tl">
                                  <w14:srgbClr w14:val="000000">
                                    <w14:alpha w14:val="30000"/>
                                  </w14:srgbClr>
                                </w14:shadow>
                              </w:rPr>
                            </w:pPr>
                            <w:r w:rsidRPr="00A050A9">
                              <w:rPr>
                                <w:rFonts w:hint="eastAsia"/>
                                <w:b/>
                                <w:color w:val="FFFFFF" w:themeColor="background1"/>
                                <w:sz w:val="24"/>
                                <w:szCs w:val="26"/>
                                <w14:shadow w14:blurRad="50800" w14:dist="38100" w14:dir="2700000" w14:sx="100000" w14:sy="100000" w14:kx="0" w14:ky="0" w14:algn="tl">
                                  <w14:srgbClr w14:val="000000">
                                    <w14:alpha w14:val="30000"/>
                                  </w14:srgbClr>
                                </w14:shadow>
                              </w:rPr>
                              <w:t>大阪から世界へ、現在から未来へ　府民がつくる暮らしやすい資源循環型社会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C4A5B88" id="対角する 2 つの角を丸めた四角形 1" o:spid="_x0000_s1026" alt="大阪から世界へ、現在から未来へ　府民がつくる暮らしやすい資源循環型社会" style="width:462.05pt;height:30.35pt;visibility:visible;mso-wrap-style:square;mso-left-percent:-10001;mso-top-percent:-10001;mso-position-horizontal:absolute;mso-position-horizontal-relative:char;mso-position-vertical:absolute;mso-position-vertical-relative:line;mso-left-percent:-10001;mso-top-percent:-10001;v-text-anchor:middle" coordsize="5868000,38570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" adj="-11796480,,5400" path="m147866,l5868000,r,l5868000,237835v,81664,-66202,147866,-147866,147866l,385701r,l,147866c,66202,66202,,147866,xe" fillcolor="#00b050" stroked="f" strokeweight="1pt">
                <v:stroke joinstyle="miter"/>
                <v:formulas/>
                <v:path arrowok="t" o:connecttype="custom" o:connectlocs="147866,0;5868000,0;5868000,0;5868000,237835;5720134,385701;0,385701;0,385701;0,147866;147866,0" o:connectangles="0,0,0,0,0,0,0,0,0" textboxrect="0,0,5868000,385701"/>
                <v:textbox>
                  <w:txbxContent>
                    <w:p w14:paraId="68264602" w14:textId="77777777" w:rsidR="00DD09AA" w:rsidRPr="00A050A9" w:rsidRDefault="00DD09AA" w:rsidP="00A07970">
                      <w:pPr>
                        <w:spacing w:line="260" w:lineRule="exact"/>
                        <w:jc w:val="center"/>
                        <w:textAlignment w:val="center"/>
                        <w:rPr>
                          <w:b/>
                          <w:color w:val="FFFFFF" w:themeColor="background1"/>
                          <w:sz w:val="24"/>
                          <w:szCs w:val="26"/>
                          <w14:shadow w14:blurRad="50800" w14:dist="38100" w14:dir="2700000" w14:sx="100000" w14:sy="100000" w14:kx="0" w14:ky="0" w14:algn="tl">
                            <w14:srgbClr w14:val="000000">
                              <w14:alpha w14:val="30000"/>
                            </w14:srgbClr>
                          </w14:shadow>
                        </w:rPr>
                      </w:pPr>
                      <w:r w:rsidRPr="00A050A9">
                        <w:rPr>
                          <w:rFonts w:hint="eastAsia"/>
                          <w:b/>
                          <w:color w:val="FFFFFF" w:themeColor="background1"/>
                          <w:sz w:val="24"/>
                          <w:szCs w:val="26"/>
                          <w14:shadow w14:blurRad="50800" w14:dist="38100" w14:dir="2700000" w14:sx="100000" w14:sy="100000" w14:kx="0" w14:ky="0" w14:algn="tl">
                            <w14:srgbClr w14:val="000000">
                              <w14:alpha w14:val="30000"/>
                            </w14:srgbClr>
                          </w14:shadow>
                        </w:rPr>
                        <w:t>大阪から世界へ、現在から未来へ　府民がつくる暮らしやすい資源循環型社会</w:t>
                      </w:r>
                    </w:p>
                  </w:txbxContent>
                </v:textbox>
                <w10:anchorlock/>
              </v:shape>
            </w:pict>
          </mc:Fallback>
        </mc:AlternateContent>
      </w:r>
    </w:p>
    <w:p w14:paraId="395C9ECC" w14:textId="77777777" w:rsidR="00A07970" w:rsidRPr="004B0B5A" w:rsidRDefault="00A07970" w:rsidP="00A07970">
      <w:r w:rsidRPr="004B0B5A">
        <w:rPr>
          <w:noProof/>
        </w:rPr>
        <mc:AlternateContent>
          <mc:Choice Requires="wps">
            <w:drawing>
              <wp:anchor distT="45720" distB="45720" distL="114300" distR="114300" simplePos="0" relativeHeight="251695104" behindDoc="0" locked="0" layoutInCell="1" allowOverlap="1" wp14:anchorId="52114BDF" wp14:editId="7C989C93">
                <wp:simplePos x="0" y="0"/>
                <wp:positionH relativeFrom="margin">
                  <wp:posOffset>2517140</wp:posOffset>
                </wp:positionH>
                <wp:positionV relativeFrom="paragraph">
                  <wp:posOffset>4811395</wp:posOffset>
                </wp:positionV>
                <wp:extent cx="3230089" cy="213755"/>
                <wp:effectExtent l="0" t="0" r="8890" b="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0089" cy="213755"/>
                        </a:xfrm>
                        <a:prstGeom prst="rect">
                          <a:avLst/>
                        </a:prstGeom>
                        <a:noFill/>
                        <a:ln w="9525">
                          <a:noFill/>
                          <a:miter lim="800000"/>
                          <a:headEnd/>
                          <a:tailEnd/>
                        </a:ln>
                      </wps:spPr>
                      <wps:txbx>
                        <w:txbxContent>
                          <w:p w14:paraId="290839A5" w14:textId="77777777" w:rsidR="00DD09AA" w:rsidRPr="009C7314" w:rsidRDefault="00DD09AA" w:rsidP="00A07970">
                            <w:pPr>
                              <w:rPr>
                                <w:sz w:val="20"/>
                              </w:rPr>
                            </w:pPr>
                            <w:r w:rsidRPr="009C7314">
                              <w:rPr>
                                <w:rFonts w:hint="eastAsia"/>
                                <w:sz w:val="16"/>
                                <w:szCs w:val="18"/>
                              </w:rPr>
                              <w:t>オランダ政府「From a linear to a circular economy」を参考に作成</w:t>
                            </w:r>
                          </w:p>
                        </w:txbxContent>
                      </wps:txbx>
                      <wps:bodyPr rot="0" vert="horz" wrap="square" lIns="36000" tIns="0" rIns="3600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2114BDF" id="_x0000_t202" coordsize="21600,21600" o:spt="202" path="m,l,21600r21600,l21600,xe">
                <v:stroke joinstyle="miter"/>
                <v:path gradientshapeok="t" o:connecttype="rect"/>
              </v:shapetype>
              <v:shape id="テキスト ボックス 2" o:spid="_x0000_s1027" type="#_x0000_t202" style="position:absolute;left:0;text-align:left;margin-left:198.2pt;margin-top:378.85pt;width:254.35pt;height:16.85pt;z-index:2516951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" filled="f" stroked="f">
                <v:textbox inset="1mm,0,1mm,0">
                  <w:txbxContent>
                    <w:p w14:paraId="290839A5" w14:textId="77777777" w:rsidR="00DD09AA" w:rsidRPr="009C7314" w:rsidRDefault="00DD09AA" w:rsidP="00A07970">
                      <w:pPr>
                        <w:rPr>
                          <w:sz w:val="20"/>
                        </w:rPr>
                      </w:pPr>
                      <w:r w:rsidRPr="009C7314">
                        <w:rPr>
                          <w:rFonts w:hint="eastAsia"/>
                          <w:sz w:val="16"/>
                          <w:szCs w:val="18"/>
                        </w:rPr>
                        <w:t>オランダ政府「From a linear to a circular economy」を参考に作成</w:t>
                      </w:r>
                    </w:p>
                  </w:txbxContent>
                </v:textbox>
                <w10:wrap anchorx="margin"/>
              </v:shape>
            </w:pict>
          </mc:Fallback>
        </mc:AlternateContent>
      </w:r>
      <w:r w:rsidRPr="004B0B5A">
        <w:rPr>
          <w:rFonts w:hint="eastAsia"/>
          <w:noProof/>
        </w:rPr>
        <mc:AlternateContent>
          <mc:Choice Requires="wps">
            <w:drawing>
              <wp:inline distT="0" distB="0" distL="0" distR="0" wp14:anchorId="05BBA932" wp14:editId="0B5684F6">
                <wp:extent cx="5868000" cy="5017357"/>
                <wp:effectExtent l="0" t="0" r="19050" b="12065"/>
                <wp:docPr id="2" name="正方形/長方形 2" descr="世界中の人々が知恵を出し合い、これからの世界を共創していく場となる2025年大阪・関西万博を経て、2030年に達成されるSDGsの価値観が大阪から世界に広がり、ひとを救い、地球を守る取組が社会全体に浸透している。&#10;資源循環分野においては、2030年までに３Ｒの取組が一層進み、生じた廃棄物は、ほぼ全量が再生資源やエネルギーとして使用され、製品として購入されることによって循環し、最終処分量も必要最小限となっている。&#10;さらに、2050年には、環境、社会、企業統治の観点から企業投資を行う「ESG投資」が一層進み、拡大しつつある車や家等のシェアリングサービスが社会に浸透し、サーキュラーエコノミーに移行して、できるだけ少ない資源で最低限必要な物が生産され、全ての府民が持続可能なライフスタイルを実践している。&#10;また、プラスチックごみはリデュース、リユース又はリサイクル、それが技術的・経済的な観点等から難しい場合には熱回収も含め100%有効利用し、海に流出しないよう適切に管理され、「大阪ブルー・オーシャン・ビジョン」が達成されている。"/>
                <wp:cNvGraphicFramePr/>
                <a:graphic xmlns:a="http://schemas.openxmlformats.org/drawingml/2006/main">
                  <a:graphicData uri="http://schemas.microsoft.com/office/word/2010/wordprocessingShape">
                    <wps:wsp>
                      <wps:cNvSpPr/>
                      <wps:spPr>
                        <a:xfrm>
                          <a:off x="0" y="0"/>
                          <a:ext cx="5868000" cy="5017357"/>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txbx>
                        <w:txbxContent>
                          <w:p w14:paraId="5994F033" w14:textId="77777777" w:rsidR="00DD09AA" w:rsidRDefault="00DD09AA" w:rsidP="00A07970">
                            <w:pPr>
                              <w:spacing w:line="320" w:lineRule="exact"/>
                              <w:ind w:firstLineChars="100" w:firstLine="210"/>
                            </w:pPr>
                            <w:r>
                              <w:rPr>
                                <w:rFonts w:hint="eastAsia"/>
                              </w:rPr>
                              <w:t>世界中の人々が知恵を出し合い、これからの世界を共創していく場となる</w:t>
                            </w:r>
                            <w:r>
                              <w:t>2025年大阪・関西万博を経て、2030年に達成されるSDGsの価値観が大阪から世界に広がり、ひとを救い、地球を守る取組が社会全体に浸透している。</w:t>
                            </w:r>
                          </w:p>
                          <w:p w14:paraId="41CFCD29" w14:textId="77777777" w:rsidR="00DD09AA" w:rsidRDefault="00DD09AA" w:rsidP="00A07970">
                            <w:pPr>
                              <w:spacing w:line="320" w:lineRule="exact"/>
                              <w:ind w:firstLineChars="100" w:firstLine="210"/>
                            </w:pPr>
                            <w:r>
                              <w:rPr>
                                <w:rFonts w:hint="eastAsia"/>
                              </w:rPr>
                              <w:t>資源循環分野においては、</w:t>
                            </w:r>
                            <w:r>
                              <w:t>2030年までに３Ｒの取組が一層進み、生じた廃棄物は、ほぼ全量が再生資源やエネルギーとして使用され、製品として購入されることによって循環し、最終処分量も必要最小限となっている。</w:t>
                            </w:r>
                          </w:p>
                          <w:p w14:paraId="5BFE88AA" w14:textId="77777777" w:rsidR="00DD09AA" w:rsidRDefault="00DD09AA" w:rsidP="00A07970">
                            <w:pPr>
                              <w:spacing w:line="320" w:lineRule="exact"/>
                              <w:ind w:firstLineChars="100" w:firstLine="210"/>
                            </w:pPr>
                            <w:r>
                              <w:rPr>
                                <w:rFonts w:hint="eastAsia"/>
                              </w:rPr>
                              <w:t>さらに、</w:t>
                            </w:r>
                            <w:r>
                              <w:t>2050年には、環境、社会、企業統治の観点から企業投資を行う「ESG投資</w:t>
                            </w:r>
                            <w:r w:rsidRPr="009D7F5D">
                              <w:rPr>
                                <w:rFonts w:hint="eastAsia"/>
                                <w:vertAlign w:val="superscript"/>
                              </w:rPr>
                              <w:t>†</w:t>
                            </w:r>
                            <w:r>
                              <w:t>」が一層進み、拡大しつつある車や家等のシェアリングサービス</w:t>
                            </w:r>
                            <w:r w:rsidRPr="009D7F5D">
                              <w:rPr>
                                <w:rFonts w:hint="eastAsia"/>
                                <w:vertAlign w:val="superscript"/>
                              </w:rPr>
                              <w:t>†</w:t>
                            </w:r>
                            <w:r>
                              <w:t>が社会に浸透し、サーキュラーエコノミーに移行して、できるだけ少ない資源で最低限必要な物が生産され、全ての府民が持続可能なライフスタイルを実践している。</w:t>
                            </w:r>
                          </w:p>
                          <w:p w14:paraId="4ECDDBBE" w14:textId="77777777" w:rsidR="00DD09AA" w:rsidRDefault="00DD09AA" w:rsidP="00A07970">
                            <w:pPr>
                              <w:spacing w:line="320" w:lineRule="exact"/>
                              <w:ind w:firstLineChars="100" w:firstLine="210"/>
                              <w:rPr>
                                <w:noProof/>
                              </w:rPr>
                            </w:pPr>
                            <w:r>
                              <w:rPr>
                                <w:rFonts w:hint="eastAsia"/>
                              </w:rPr>
                              <w:t>また、プラスチックごみはリデュース</w:t>
                            </w:r>
                            <w:r>
                              <w:t>、</w:t>
                            </w:r>
                            <w:r>
                              <w:rPr>
                                <w:rFonts w:hint="eastAsia"/>
                              </w:rPr>
                              <w:t>リユース又はリサイクル、それが技術的・経済的な観点等から難しい場合には熱回収も含め</w:t>
                            </w:r>
                            <w:r>
                              <w:t>100%有効利用し、海に流出しないよう適切に管理され、「大阪ブルー・オーシャン・ビジョン</w:t>
                            </w:r>
                            <w:r w:rsidRPr="009D7F5D">
                              <w:rPr>
                                <w:rFonts w:hint="eastAsia"/>
                                <w:vertAlign w:val="superscript"/>
                              </w:rPr>
                              <w:t>†</w:t>
                            </w:r>
                            <w:r>
                              <w:t>」が達成されている。</w:t>
                            </w:r>
                          </w:p>
                          <w:p w14:paraId="4A73D6C6" w14:textId="77777777" w:rsidR="00DD09AA" w:rsidRDefault="00DD09AA" w:rsidP="009D7F5D">
                            <w:pPr>
                              <w:ind w:firstLineChars="100" w:firstLine="210"/>
                            </w:pPr>
                            <w:r>
                              <w:rPr>
                                <w:noProof/>
                              </w:rPr>
                              <w:drawing>
                                <wp:inline distT="0" distB="0" distL="0" distR="0" wp14:anchorId="5E58C650" wp14:editId="0EBCD829">
                                  <wp:extent cx="5400000" cy="2003429"/>
                                  <wp:effectExtent l="0" t="0" r="0" b="0"/>
                                  <wp:docPr id="2077" name="図 2077" descr="リニアエコノミー、リサイクリングエコノミー、サーキュラーエコノミー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200342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ect w14:anchorId="05BBA932" id="正方形/長方形 2" o:spid="_x0000_s1028" alt="世界中の人々が知恵を出し合い、これからの世界を共創していく場となる2025年大阪・関西万博を経て、2030年に達成されるSDGsの価値観が大阪から世界に広がり、ひとを救い、地球を守る取組が社会全体に浸透している。&#10;資源循環分野においては、2030年までに３Ｒの取組が一層進み、生じた廃棄物は、ほぼ全量が再生資源やエネルギーとして使用され、製品として購入されることによって循環し、最終処分量も必要最小限となっている。&#10;さらに、2050年には、環境、社会、企業統治の観点から企業投資を行う「ESG投資」が一層進み、拡大しつつある車や家等のシェアリングサービスが社会に浸透し、サーキュラーエコノミーに移行して、できるだけ少ない資源で最低限必要な物が生産され、全ての府民が持続可能なライフスタイルを実践している。&#10;また、プラスチックごみはリデュース、リユース又はリサイクル、それが技術的・経済的な観点等から難しい場合には熱回収も含め100%有効利用し、海に流出しないよう適切に管理され、「大阪ブルー・オーシャン・ビジョン」が達成されている。" style="width:462.05pt;height:395.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" fillcolor="white [3201]" strokecolor="#00b050" strokeweight="1pt">
                <v:textbox>
                  <w:txbxContent>
                    <w:p w14:paraId="5994F033" w14:textId="77777777" w:rsidR="00DD09AA" w:rsidRDefault="00DD09AA" w:rsidP="00A07970">
                      <w:pPr>
                        <w:spacing w:line="320" w:lineRule="exact"/>
                        <w:ind w:firstLineChars="100" w:firstLine="210"/>
                      </w:pPr>
                      <w:r>
                        <w:rPr>
                          <w:rFonts w:hint="eastAsia"/>
                        </w:rPr>
                        <w:t>世界中の人々が知恵を出し合い、これからの世界を共創していく場となる</w:t>
                      </w:r>
                      <w:r>
                        <w:t>2025年大阪・関西万博を経て、2030年に達成されるSDGsの価値観が大阪から世界に広がり、ひとを救い、地球を守る取組が社会全体に浸透している。</w:t>
                      </w:r>
                    </w:p>
                    <w:p w14:paraId="41CFCD29" w14:textId="77777777" w:rsidR="00DD09AA" w:rsidRDefault="00DD09AA" w:rsidP="00A07970">
                      <w:pPr>
                        <w:spacing w:line="320" w:lineRule="exact"/>
                        <w:ind w:firstLineChars="100" w:firstLine="210"/>
                      </w:pPr>
                      <w:r>
                        <w:rPr>
                          <w:rFonts w:hint="eastAsia"/>
                        </w:rPr>
                        <w:t>資源循環分野においては、</w:t>
                      </w:r>
                      <w:r>
                        <w:t>2030年までに３Ｒの取組が一層進み、生じた廃棄物は、ほぼ全量が再生資源やエネルギーとして使用され、製品として購入されることによって循環し、最終処分量も必要最小限となっている。</w:t>
                      </w:r>
                    </w:p>
                    <w:p w14:paraId="5BFE88AA" w14:textId="77777777" w:rsidR="00DD09AA" w:rsidRDefault="00DD09AA" w:rsidP="00A07970">
                      <w:pPr>
                        <w:spacing w:line="320" w:lineRule="exact"/>
                        <w:ind w:firstLineChars="100" w:firstLine="210"/>
                      </w:pPr>
                      <w:r>
                        <w:rPr>
                          <w:rFonts w:hint="eastAsia"/>
                        </w:rPr>
                        <w:t>さらに、</w:t>
                      </w:r>
                      <w:r>
                        <w:t>2050年には、環境、社会、企業統治の観点から企業投資を行う「ESG投資</w:t>
                      </w:r>
                      <w:r w:rsidRPr="009D7F5D">
                        <w:rPr>
                          <w:rFonts w:hint="eastAsia"/>
                          <w:vertAlign w:val="superscript"/>
                        </w:rPr>
                        <w:t>†</w:t>
                      </w:r>
                      <w:r>
                        <w:t>」が一層進み、拡大しつつある車や家等のシェアリングサービス</w:t>
                      </w:r>
                      <w:r w:rsidRPr="009D7F5D">
                        <w:rPr>
                          <w:rFonts w:hint="eastAsia"/>
                          <w:vertAlign w:val="superscript"/>
                        </w:rPr>
                        <w:t>†</w:t>
                      </w:r>
                      <w:r>
                        <w:t>が社会に浸透し、サーキュラーエコノミーに移行して、できるだけ少ない資源で最低限必要な物が生産され、全ての府民が持続可能なライフスタイルを実践している。</w:t>
                      </w:r>
                    </w:p>
                    <w:p w14:paraId="4ECDDBBE" w14:textId="77777777" w:rsidR="00DD09AA" w:rsidRDefault="00DD09AA" w:rsidP="00A07970">
                      <w:pPr>
                        <w:spacing w:line="320" w:lineRule="exact"/>
                        <w:ind w:firstLineChars="100" w:firstLine="210"/>
                        <w:rPr>
                          <w:noProof/>
                        </w:rPr>
                      </w:pPr>
                      <w:r>
                        <w:rPr>
                          <w:rFonts w:hint="eastAsia"/>
                        </w:rPr>
                        <w:t>また、プラスチックごみはリデュース</w:t>
                      </w:r>
                      <w:r>
                        <w:t>、</w:t>
                      </w:r>
                      <w:r>
                        <w:rPr>
                          <w:rFonts w:hint="eastAsia"/>
                        </w:rPr>
                        <w:t>リユース又はリサイクル、それが技術的・経済的な観点等から難しい場合には熱回収も含め</w:t>
                      </w:r>
                      <w:r>
                        <w:t>100%有効利用し、海に流出しないよう適切に管理され、「大阪ブルー・オーシャン・ビジョン</w:t>
                      </w:r>
                      <w:r w:rsidRPr="009D7F5D">
                        <w:rPr>
                          <w:rFonts w:hint="eastAsia"/>
                          <w:vertAlign w:val="superscript"/>
                        </w:rPr>
                        <w:t>†</w:t>
                      </w:r>
                      <w:r>
                        <w:t>」が達成されている。</w:t>
                      </w:r>
                    </w:p>
                    <w:p w14:paraId="4A73D6C6" w14:textId="77777777" w:rsidR="00DD09AA" w:rsidRDefault="00DD09AA" w:rsidP="009D7F5D">
                      <w:pPr>
                        <w:ind w:firstLineChars="100" w:firstLine="210"/>
                      </w:pPr>
                      <w:r>
                        <w:rPr>
                          <w:noProof/>
                        </w:rPr>
                        <w:drawing>
                          <wp:inline distT="0" distB="0" distL="0" distR="0" wp14:anchorId="5E58C650" wp14:editId="0EBCD829">
                            <wp:extent cx="5400000" cy="2003429"/>
                            <wp:effectExtent l="0" t="0" r="0" b="0"/>
                            <wp:docPr id="2077" name="図 2077" descr="リニアエコノミー、リサイクリングエコノミー、サーキュラーエコノミー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00" cy="2003429"/>
                                    </a:xfrm>
                                    <a:prstGeom prst="rect">
                                      <a:avLst/>
                                    </a:prstGeom>
                                    <a:noFill/>
                                    <a:ln>
                                      <a:noFill/>
                                    </a:ln>
                                  </pic:spPr>
                                </pic:pic>
                              </a:graphicData>
                            </a:graphic>
                          </wp:inline>
                        </w:drawing>
                      </w:r>
                    </w:p>
                  </w:txbxContent>
                </v:textbox>
                <w10:anchorlock/>
              </v:rect>
            </w:pict>
          </mc:Fallback>
        </mc:AlternateContent>
      </w:r>
    </w:p>
    <w:p w14:paraId="3144DC4A" w14:textId="77777777" w:rsidR="00A07970" w:rsidRPr="004B0B5A" w:rsidRDefault="00A07970" w:rsidP="00D806B7">
      <w:pPr>
        <w:pStyle w:val="2"/>
      </w:pPr>
      <w:bookmarkStart w:id="3" w:name="_Toc67318847"/>
      <w:r w:rsidRPr="004B0B5A">
        <w:rPr>
          <w:rFonts w:hint="eastAsia"/>
        </w:rPr>
        <w:lastRenderedPageBreak/>
        <w:t>３　計画期間</w:t>
      </w:r>
      <w:bookmarkEnd w:id="3"/>
    </w:p>
    <w:p w14:paraId="39C3D71A" w14:textId="77777777" w:rsidR="00A07970" w:rsidRDefault="00A07970" w:rsidP="00A07970">
      <w:pPr>
        <w:ind w:firstLineChars="100" w:firstLine="210"/>
      </w:pPr>
      <w:r w:rsidRPr="004B0B5A">
        <w:rPr>
          <w:rFonts w:hint="eastAsia"/>
        </w:rPr>
        <w:t>本計画の期間は、</w:t>
      </w:r>
      <w:r w:rsidR="00F061E2">
        <w:rPr>
          <w:rFonts w:hint="eastAsia"/>
        </w:rPr>
        <w:t>2050年の</w:t>
      </w:r>
      <w:r w:rsidR="00D806B7">
        <w:rPr>
          <w:rFonts w:hint="eastAsia"/>
        </w:rPr>
        <w:t>循環</w:t>
      </w:r>
      <w:r w:rsidRPr="004B0B5A">
        <w:rPr>
          <w:rFonts w:hint="eastAsia"/>
        </w:rPr>
        <w:t>型社会の将来像を見据えつつ、</w:t>
      </w:r>
      <w:r w:rsidR="008C0812">
        <w:rPr>
          <w:rFonts w:hint="eastAsia"/>
        </w:rPr>
        <w:t>国が</w:t>
      </w:r>
      <w:r w:rsidR="004345FE">
        <w:rPr>
          <w:rFonts w:hint="eastAsia"/>
        </w:rPr>
        <w:t>廃棄物処理法</w:t>
      </w:r>
      <w:r w:rsidR="00F061E2">
        <w:rPr>
          <w:rFonts w:hint="eastAsia"/>
        </w:rPr>
        <w:t>に基づ</w:t>
      </w:r>
      <w:r w:rsidR="008C0812">
        <w:rPr>
          <w:rFonts w:hint="eastAsia"/>
        </w:rPr>
        <w:t>き定める</w:t>
      </w:r>
      <w:r w:rsidR="00F061E2">
        <w:rPr>
          <w:rFonts w:hint="eastAsia"/>
        </w:rPr>
        <w:t>「廃棄物の減量その他の適正な処理に関する施策の総合的かつ計画的な推進を図るための基本的な方針</w:t>
      </w:r>
      <w:r w:rsidR="008C0812">
        <w:rPr>
          <w:rFonts w:hint="eastAsia"/>
        </w:rPr>
        <w:t>（以下「基本方針」という。）</w:t>
      </w:r>
      <w:r w:rsidR="00F061E2">
        <w:rPr>
          <w:rFonts w:hint="eastAsia"/>
        </w:rPr>
        <w:t>」</w:t>
      </w:r>
      <w:r w:rsidRPr="004B0B5A">
        <w:rPr>
          <w:rFonts w:hint="eastAsia"/>
        </w:rPr>
        <w:t>や</w:t>
      </w:r>
      <w:r w:rsidR="008C0812">
        <w:rPr>
          <w:rFonts w:hint="eastAsia"/>
        </w:rPr>
        <w:t>国の</w:t>
      </w:r>
      <w:r w:rsidR="00F061E2">
        <w:rPr>
          <w:rFonts w:hint="eastAsia"/>
        </w:rPr>
        <w:t>「</w:t>
      </w:r>
      <w:r w:rsidRPr="004B0B5A">
        <w:rPr>
          <w:rFonts w:hint="eastAsia"/>
        </w:rPr>
        <w:t>第四次循環型社会形成推進基本計画（2018年６月）</w:t>
      </w:r>
      <w:r w:rsidR="008C0812">
        <w:rPr>
          <w:rFonts w:hint="eastAsia"/>
        </w:rPr>
        <w:t>（以下「第四次</w:t>
      </w:r>
      <w:r w:rsidR="007E6F3C">
        <w:rPr>
          <w:rFonts w:hint="eastAsia"/>
        </w:rPr>
        <w:t>基本</w:t>
      </w:r>
      <w:r w:rsidR="008C0812">
        <w:rPr>
          <w:rFonts w:hint="eastAsia"/>
        </w:rPr>
        <w:t>計画」という。）</w:t>
      </w:r>
      <w:r w:rsidR="00F061E2">
        <w:rPr>
          <w:rFonts w:hint="eastAsia"/>
        </w:rPr>
        <w:t>」</w:t>
      </w:r>
      <w:r w:rsidRPr="004B0B5A">
        <w:rPr>
          <w:rFonts w:hint="eastAsia"/>
        </w:rPr>
        <w:t>を踏まえ、2021年度から2025年度までの５年間とします。</w:t>
      </w:r>
    </w:p>
    <w:p w14:paraId="291FE094" w14:textId="77777777" w:rsidR="00F061E2" w:rsidRDefault="00F061E2" w:rsidP="00F061E2"/>
    <w:p w14:paraId="46F76954" w14:textId="77777777" w:rsidR="008F61A2" w:rsidRDefault="008F61A2" w:rsidP="008F61A2">
      <w:pPr>
        <w:pStyle w:val="2"/>
      </w:pPr>
      <w:bookmarkStart w:id="4" w:name="_Toc67318848"/>
      <w:r>
        <w:rPr>
          <w:rFonts w:hint="eastAsia"/>
        </w:rPr>
        <w:t>４　実施主体</w:t>
      </w:r>
      <w:bookmarkEnd w:id="4"/>
    </w:p>
    <w:p w14:paraId="1C909402" w14:textId="77777777" w:rsidR="008F61A2" w:rsidRDefault="008F61A2" w:rsidP="008F61A2">
      <w:r>
        <w:rPr>
          <w:rFonts w:hint="eastAsia"/>
        </w:rPr>
        <w:t xml:space="preserve">　</w:t>
      </w:r>
      <w:r w:rsidRPr="009B4D4C">
        <w:rPr>
          <w:rFonts w:hint="eastAsia"/>
        </w:rPr>
        <w:t>循環型社会の</w:t>
      </w:r>
      <w:r>
        <w:rPr>
          <w:rFonts w:hint="eastAsia"/>
        </w:rPr>
        <w:t>実現</w:t>
      </w:r>
      <w:r w:rsidRPr="009B4D4C">
        <w:rPr>
          <w:rFonts w:hint="eastAsia"/>
        </w:rPr>
        <w:t>のためには、</w:t>
      </w:r>
      <w:r>
        <w:rPr>
          <w:rFonts w:hint="eastAsia"/>
        </w:rPr>
        <w:t>府民、事業者、市町村、府の</w:t>
      </w:r>
      <w:r w:rsidRPr="009B4D4C">
        <w:rPr>
          <w:rFonts w:hint="eastAsia"/>
        </w:rPr>
        <w:t>各主体がそれぞれの果たすべき役割を認識した上で、連携・協働して、３</w:t>
      </w:r>
      <w:r w:rsidRPr="009B4D4C">
        <w:t>Rや適正処理に取り組</w:t>
      </w:r>
      <w:r w:rsidRPr="009B4D4C">
        <w:rPr>
          <w:rFonts w:hint="eastAsia"/>
        </w:rPr>
        <w:t>んで行くことが必要です。</w:t>
      </w:r>
    </w:p>
    <w:p w14:paraId="718AD80E" w14:textId="77777777" w:rsidR="008F61A2" w:rsidRDefault="008F61A2" w:rsidP="008F61A2">
      <w:pPr>
        <w:ind w:firstLineChars="100" w:firstLine="210"/>
      </w:pPr>
      <w:r>
        <w:rPr>
          <w:rFonts w:hint="eastAsia"/>
        </w:rPr>
        <w:t>府民</w:t>
      </w:r>
      <w:r w:rsidR="0046317F">
        <w:rPr>
          <w:rFonts w:hint="eastAsia"/>
        </w:rPr>
        <w:t>に</w:t>
      </w:r>
      <w:r>
        <w:rPr>
          <w:rFonts w:hint="eastAsia"/>
        </w:rPr>
        <w:t>は持続可能なライフスタイルに向けて、ごみの発生抑制・分別排出を徹底するなどの取組を実践すること</w:t>
      </w:r>
      <w:r w:rsidR="0046317F">
        <w:rPr>
          <w:rFonts w:hint="eastAsia"/>
        </w:rPr>
        <w:t>、</w:t>
      </w:r>
      <w:r>
        <w:rPr>
          <w:rFonts w:hint="eastAsia"/>
        </w:rPr>
        <w:t>事業者</w:t>
      </w:r>
      <w:r w:rsidR="0046317F">
        <w:rPr>
          <w:rFonts w:hint="eastAsia"/>
        </w:rPr>
        <w:t>に</w:t>
      </w:r>
      <w:r>
        <w:rPr>
          <w:rFonts w:hint="eastAsia"/>
        </w:rPr>
        <w:t>はサーキュラーエコノミー型の</w:t>
      </w:r>
      <w:r w:rsidR="0046317F">
        <w:rPr>
          <w:rFonts w:hint="eastAsia"/>
        </w:rPr>
        <w:t>事業</w:t>
      </w:r>
      <w:r>
        <w:rPr>
          <w:rFonts w:hint="eastAsia"/>
        </w:rPr>
        <w:t>運営にシフトしていくことが求められ</w:t>
      </w:r>
      <w:r w:rsidR="0046317F">
        <w:rPr>
          <w:rFonts w:hint="eastAsia"/>
        </w:rPr>
        <w:t>てい</w:t>
      </w:r>
      <w:r>
        <w:rPr>
          <w:rFonts w:hint="eastAsia"/>
        </w:rPr>
        <w:t>ます。</w:t>
      </w:r>
    </w:p>
    <w:p w14:paraId="768F8E4A" w14:textId="77777777" w:rsidR="008F61A2" w:rsidRDefault="0046317F" w:rsidP="008F61A2">
      <w:pPr>
        <w:ind w:firstLineChars="100" w:firstLine="210"/>
      </w:pPr>
      <w:r>
        <w:rPr>
          <w:rFonts w:hint="eastAsia"/>
        </w:rPr>
        <w:t>また、</w:t>
      </w:r>
      <w:r w:rsidR="008F61A2">
        <w:rPr>
          <w:rFonts w:hint="eastAsia"/>
        </w:rPr>
        <w:t>市町村は</w:t>
      </w:r>
      <w:r w:rsidR="00401CFF">
        <w:rPr>
          <w:rFonts w:hint="eastAsia"/>
        </w:rPr>
        <w:t>廃棄物</w:t>
      </w:r>
      <w:r w:rsidR="008F61A2">
        <w:rPr>
          <w:rFonts w:hint="eastAsia"/>
        </w:rPr>
        <w:t>の３R</w:t>
      </w:r>
      <w:r w:rsidR="003653E7">
        <w:rPr>
          <w:rFonts w:hint="eastAsia"/>
        </w:rPr>
        <w:t>や適正</w:t>
      </w:r>
      <w:r w:rsidR="008F61A2">
        <w:rPr>
          <w:rFonts w:hint="eastAsia"/>
        </w:rPr>
        <w:t>処理</w:t>
      </w:r>
      <w:r w:rsidR="00401CFF">
        <w:rPr>
          <w:rFonts w:hint="eastAsia"/>
        </w:rPr>
        <w:t>を推進</w:t>
      </w:r>
      <w:r w:rsidR="008F61A2">
        <w:rPr>
          <w:rFonts w:hint="eastAsia"/>
        </w:rPr>
        <w:t>し、府はコーディネーターとして各主体の取組を促進する</w:t>
      </w:r>
      <w:r w:rsidR="00401CFF">
        <w:rPr>
          <w:rFonts w:hint="eastAsia"/>
        </w:rPr>
        <w:t>とともに、産業廃棄物の適正処理を</w:t>
      </w:r>
      <w:r w:rsidR="00B4439C">
        <w:rPr>
          <w:rFonts w:hint="eastAsia"/>
        </w:rPr>
        <w:t>推進する役割</w:t>
      </w:r>
      <w:r w:rsidR="00401CFF">
        <w:rPr>
          <w:rFonts w:hint="eastAsia"/>
        </w:rPr>
        <w:t>を果たす</w:t>
      </w:r>
      <w:r w:rsidR="00B4439C">
        <w:rPr>
          <w:rFonts w:hint="eastAsia"/>
        </w:rPr>
        <w:t>ことが</w:t>
      </w:r>
      <w:r w:rsidR="008F61A2">
        <w:rPr>
          <w:rFonts w:hint="eastAsia"/>
        </w:rPr>
        <w:t>必要</w:t>
      </w:r>
      <w:r w:rsidR="00B4439C">
        <w:rPr>
          <w:rFonts w:hint="eastAsia"/>
        </w:rPr>
        <w:t>です</w:t>
      </w:r>
      <w:r w:rsidR="008F61A2">
        <w:rPr>
          <w:rFonts w:hint="eastAsia"/>
        </w:rPr>
        <w:t>。</w:t>
      </w:r>
    </w:p>
    <w:p w14:paraId="7C529ACD" w14:textId="77777777" w:rsidR="006877D2" w:rsidRPr="00401CFF" w:rsidRDefault="006877D2" w:rsidP="009B4D4C"/>
    <w:p w14:paraId="0809964C" w14:textId="77777777" w:rsidR="009B4D4C" w:rsidRDefault="00B4439C" w:rsidP="006877D2">
      <w:pPr>
        <w:ind w:firstLineChars="100" w:firstLine="210"/>
        <w:jc w:val="center"/>
      </w:pPr>
      <w:r>
        <w:rPr>
          <w:noProof/>
        </w:rPr>
        <w:drawing>
          <wp:inline distT="0" distB="0" distL="0" distR="0" wp14:anchorId="113781C6" wp14:editId="197A4972">
            <wp:extent cx="5572391" cy="3022966"/>
            <wp:effectExtent l="0" t="0" r="0" b="6350"/>
            <wp:docPr id="37" name="図 37" descr="府民、事業者、市町村、府の役割と連携・協働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92088" cy="3033651"/>
                    </a:xfrm>
                    <a:prstGeom prst="rect">
                      <a:avLst/>
                    </a:prstGeom>
                    <a:noFill/>
                    <a:ln>
                      <a:noFill/>
                    </a:ln>
                  </pic:spPr>
                </pic:pic>
              </a:graphicData>
            </a:graphic>
          </wp:inline>
        </w:drawing>
      </w:r>
    </w:p>
    <w:p w14:paraId="72D7A3C5" w14:textId="77777777" w:rsidR="008F1F06" w:rsidRPr="008F1F06" w:rsidRDefault="008F1F06" w:rsidP="006877D2">
      <w:pPr>
        <w:ind w:firstLineChars="100" w:firstLine="210"/>
        <w:jc w:val="center"/>
        <w:rPr>
          <w:rFonts w:ascii="游ゴシック Medium" w:eastAsia="游ゴシック Medium" w:hAnsi="游ゴシック Medium"/>
        </w:rPr>
      </w:pPr>
      <w:r w:rsidRPr="008F1F06">
        <w:rPr>
          <w:rFonts w:ascii="游ゴシック Medium" w:eastAsia="游ゴシック Medium" w:hAnsi="游ゴシック Medium" w:hint="eastAsia"/>
        </w:rPr>
        <w:t>図1-1　各主体の連携・協働のイメージ</w:t>
      </w:r>
    </w:p>
    <w:p w14:paraId="55B2A551" w14:textId="77777777" w:rsidR="00F061E2" w:rsidRPr="004B0B5A" w:rsidRDefault="00F061E2" w:rsidP="00F061E2">
      <w:r w:rsidRPr="004B0B5A">
        <w:rPr>
          <w:rFonts w:hint="eastAsia"/>
          <w:noProof/>
        </w:rPr>
        <w:lastRenderedPageBreak/>
        <mc:AlternateContent>
          <mc:Choice Requires="wps">
            <w:drawing>
              <wp:inline distT="0" distB="0" distL="0" distR="0" wp14:anchorId="03605CF4" wp14:editId="22DABB82">
                <wp:extent cx="5890437" cy="4837814"/>
                <wp:effectExtent l="0" t="0" r="15240" b="16510"/>
                <wp:docPr id="8" name="角丸四角形 8" descr="サーキュラーエコノミーって何？&#10;サーキュラーエコノミー（循環経済）とは、これまで「廃棄物」とされていた製品や原材料等を新たな「資源」と捉え、廃棄物を出すことなく資源を循環させる経済の仕組みのことで、「製品や原材料を捨てずに使い続ける」「ごみや汚染を出さない設計にする」「自然システムを再生させる」という３つの原則の上に成り立っています。EUが2015年に採択した「EU新循環経済政策パッケージ」で提唱された概念で、欧州では既に多くの政府が国家政策の軸に据えて取組を進めています。&#10;　民間企業でもサーキュラーエコノミーの考え方を踏まえた様々な取組が始まっており、家電メーカーによる製品への再生プラスチック素材の使用や環境配慮設計（軽量化、解体しやすい設計等）の促進、販売事業者による中古家電の修理・再販売等が行われています。&#10;また、上記のような製造・販売分野での取組だけでなく、近年、市場が拡大している車や傘、家等のシェアリングサービスなどもサーキュラーエコノミーの考え方によるもので、今後、様々な分野で取組が進んでいくと考えられています。"/>
                <wp:cNvGraphicFramePr/>
                <a:graphic xmlns:a="http://schemas.openxmlformats.org/drawingml/2006/main">
                  <a:graphicData uri="http://schemas.microsoft.com/office/word/2010/wordprocessingShape">
                    <wps:wsp>
                      <wps:cNvSpPr/>
                      <wps:spPr>
                        <a:xfrm>
                          <a:off x="0" y="0"/>
                          <a:ext cx="5890437" cy="4837814"/>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6CBED493" w14:textId="77777777" w:rsidR="00DD09AA" w:rsidRPr="00B04042" w:rsidRDefault="00DD09AA" w:rsidP="00F061E2">
                            <w:pPr>
                              <w:textAlignment w:val="center"/>
                              <w:rPr>
                                <w:b/>
                                <w:sz w:val="22"/>
                              </w:rPr>
                            </w:pPr>
                            <w:r w:rsidRPr="0000268C">
                              <w:rPr>
                                <w:noProof/>
                              </w:rPr>
                              <w:drawing>
                                <wp:inline distT="0" distB="0" distL="0" distR="0" wp14:anchorId="7DBD625A" wp14:editId="6572FF25">
                                  <wp:extent cx="523200" cy="216000"/>
                                  <wp:effectExtent l="0" t="0" r="0" b="0"/>
                                  <wp:docPr id="76"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B04042">
                              <w:rPr>
                                <w:rFonts w:hint="eastAsia"/>
                                <w:b/>
                                <w:sz w:val="22"/>
                              </w:rPr>
                              <w:t>サーキュラーエコノミー</w:t>
                            </w:r>
                            <w:r>
                              <w:rPr>
                                <w:rFonts w:hint="eastAsia"/>
                                <w:b/>
                                <w:sz w:val="22"/>
                              </w:rPr>
                              <w:t>って</w:t>
                            </w:r>
                            <w:r>
                              <w:rPr>
                                <w:b/>
                                <w:sz w:val="22"/>
                              </w:rPr>
                              <w:t>何？</w:t>
                            </w:r>
                          </w:p>
                          <w:p w14:paraId="6FEDEEE8" w14:textId="77777777" w:rsidR="00DD09AA" w:rsidRPr="000119BD" w:rsidRDefault="00DD09AA" w:rsidP="00F061E2">
                            <w:pPr>
                              <w:ind w:firstLineChars="100" w:firstLine="210"/>
                            </w:pPr>
                            <w:r w:rsidRPr="00C360B8">
                              <w:rPr>
                                <w:rFonts w:hint="eastAsia"/>
                              </w:rPr>
                              <w:t>サーキュラーエコノミー</w:t>
                            </w:r>
                            <w:r>
                              <w:rPr>
                                <w:rFonts w:hint="eastAsia"/>
                              </w:rPr>
                              <w:t>（循環経済）</w:t>
                            </w:r>
                            <w:r w:rsidRPr="00C360B8">
                              <w:rPr>
                                <w:rFonts w:hint="eastAsia"/>
                              </w:rPr>
                              <w:t>とは、</w:t>
                            </w:r>
                            <w:r>
                              <w:rPr>
                                <w:rFonts w:hint="eastAsia"/>
                              </w:rPr>
                              <w:t>これまで</w:t>
                            </w:r>
                            <w:r w:rsidRPr="00C360B8">
                              <w:t>「</w:t>
                            </w:r>
                            <w:r>
                              <w:rPr>
                                <w:rFonts w:hint="eastAsia"/>
                              </w:rPr>
                              <w:t>廃棄物</w:t>
                            </w:r>
                            <w:r w:rsidRPr="00C360B8">
                              <w:t>」</w:t>
                            </w:r>
                            <w:r>
                              <w:rPr>
                                <w:rFonts w:hint="eastAsia"/>
                              </w:rPr>
                              <w:t>と</w:t>
                            </w:r>
                            <w:r w:rsidRPr="00C360B8">
                              <w:t>されていた</w:t>
                            </w:r>
                            <w:r>
                              <w:rPr>
                                <w:rFonts w:hint="eastAsia"/>
                              </w:rPr>
                              <w:t>製品や原材料等</w:t>
                            </w:r>
                            <w:r w:rsidRPr="00C360B8">
                              <w:t>を新たな「資源」と捉え、廃棄物を出すことなく資源を循環させる経済の仕組みのこと</w:t>
                            </w:r>
                            <w:r>
                              <w:rPr>
                                <w:rFonts w:hint="eastAsia"/>
                              </w:rPr>
                              <w:t>で、「</w:t>
                            </w:r>
                            <w:r w:rsidRPr="005F0482">
                              <w:rPr>
                                <w:rFonts w:hint="eastAsia"/>
                              </w:rPr>
                              <w:t>製品</w:t>
                            </w:r>
                            <w:r>
                              <w:rPr>
                                <w:rFonts w:hint="eastAsia"/>
                              </w:rPr>
                              <w:t>や</w:t>
                            </w:r>
                            <w:r w:rsidRPr="005F0482">
                              <w:rPr>
                                <w:rFonts w:hint="eastAsia"/>
                              </w:rPr>
                              <w:t>原</w:t>
                            </w:r>
                            <w:r>
                              <w:rPr>
                                <w:rFonts w:hint="eastAsia"/>
                              </w:rPr>
                              <w:t>材料</w:t>
                            </w:r>
                            <w:r w:rsidRPr="005F0482">
                              <w:rPr>
                                <w:rFonts w:hint="eastAsia"/>
                              </w:rPr>
                              <w:t>を捨てずに使い続ける</w:t>
                            </w:r>
                            <w:r>
                              <w:rPr>
                                <w:rFonts w:hint="eastAsia"/>
                              </w:rPr>
                              <w:t>」「ごみや汚染を出さない設計にする」「自然システムを再生させる」という３つの原則の上に成り立っています。E</w:t>
                            </w:r>
                            <w:r>
                              <w:t>U</w:t>
                            </w:r>
                            <w:r>
                              <w:rPr>
                                <w:rFonts w:hint="eastAsia"/>
                              </w:rPr>
                              <w:t>が2</w:t>
                            </w:r>
                            <w:r>
                              <w:t>015</w:t>
                            </w:r>
                            <w:r>
                              <w:rPr>
                                <w:rFonts w:hint="eastAsia"/>
                              </w:rPr>
                              <w:t>年に採択した「</w:t>
                            </w:r>
                            <w:r w:rsidRPr="005B40DF">
                              <w:t>EU新循環経済政策パッケージ</w:t>
                            </w:r>
                            <w:r>
                              <w:rPr>
                                <w:rFonts w:hint="eastAsia"/>
                              </w:rPr>
                              <w:t>」で提唱された概念で、欧州では既に</w:t>
                            </w:r>
                            <w:r w:rsidRPr="00732535">
                              <w:rPr>
                                <w:rFonts w:hint="eastAsia"/>
                              </w:rPr>
                              <w:t>多くの政府が国家政策の軸に据え</w:t>
                            </w:r>
                            <w:r>
                              <w:rPr>
                                <w:rFonts w:hint="eastAsia"/>
                              </w:rPr>
                              <w:t>て取組を進めています。</w:t>
                            </w:r>
                          </w:p>
                          <w:p w14:paraId="15F31C84" w14:textId="11F3059F" w:rsidR="00DD09AA" w:rsidRDefault="00DD09AA" w:rsidP="00F061E2">
                            <w:r>
                              <w:rPr>
                                <w:rFonts w:hint="eastAsia"/>
                              </w:rPr>
                              <w:t xml:space="preserve">　民間企業でも</w:t>
                            </w:r>
                            <w:r>
                              <w:t>サーキュラーエコノミーの考え方</w:t>
                            </w:r>
                            <w:r>
                              <w:rPr>
                                <w:rFonts w:hint="eastAsia"/>
                              </w:rPr>
                              <w:t>を</w:t>
                            </w:r>
                            <w:r>
                              <w:t>踏まえた</w:t>
                            </w:r>
                            <w:r>
                              <w:rPr>
                                <w:rFonts w:hint="eastAsia"/>
                              </w:rPr>
                              <w:t>様々</w:t>
                            </w:r>
                            <w:r>
                              <w:t>な取組が</w:t>
                            </w:r>
                            <w:r>
                              <w:rPr>
                                <w:rFonts w:hint="eastAsia"/>
                              </w:rPr>
                              <w:t>始まっており</w:t>
                            </w:r>
                            <w:r>
                              <w:t>、家電メーカー</w:t>
                            </w:r>
                            <w:r>
                              <w:rPr>
                                <w:rFonts w:hint="eastAsia"/>
                              </w:rPr>
                              <w:t>による製品への</w:t>
                            </w:r>
                            <w:r>
                              <w:t>再生プラスチック素材</w:t>
                            </w:r>
                            <w:r>
                              <w:rPr>
                                <w:rFonts w:hint="eastAsia"/>
                              </w:rPr>
                              <w:t>の使用や</w:t>
                            </w:r>
                            <w:r>
                              <w:t>環境配慮設計（</w:t>
                            </w:r>
                            <w:r>
                              <w:rPr>
                                <w:rFonts w:hint="eastAsia"/>
                              </w:rPr>
                              <w:t>軽量化</w:t>
                            </w:r>
                            <w:r>
                              <w:t>、</w:t>
                            </w:r>
                            <w:r>
                              <w:rPr>
                                <w:rFonts w:hint="eastAsia"/>
                              </w:rPr>
                              <w:t>解体しやすい</w:t>
                            </w:r>
                            <w:r>
                              <w:t>設計</w:t>
                            </w:r>
                            <w:r>
                              <w:rPr>
                                <w:rFonts w:hint="eastAsia"/>
                              </w:rPr>
                              <w:t>等</w:t>
                            </w:r>
                            <w:r>
                              <w:t>）</w:t>
                            </w:r>
                            <w:r>
                              <w:rPr>
                                <w:rFonts w:hint="eastAsia"/>
                              </w:rPr>
                              <w:t>の</w:t>
                            </w:r>
                            <w:r>
                              <w:t>促進、</w:t>
                            </w:r>
                            <w:r>
                              <w:rPr>
                                <w:rFonts w:hint="eastAsia"/>
                              </w:rPr>
                              <w:t>販売事業者による中古</w:t>
                            </w:r>
                            <w:r>
                              <w:t>家電の修理・再販売</w:t>
                            </w:r>
                            <w:r>
                              <w:rPr>
                                <w:rFonts w:hint="eastAsia"/>
                              </w:rPr>
                              <w:t>等が行われています</w:t>
                            </w:r>
                            <w:r>
                              <w:t>。</w:t>
                            </w:r>
                          </w:p>
                          <w:p w14:paraId="2A99AC87" w14:textId="77777777" w:rsidR="00DD09AA" w:rsidRDefault="00DD09AA" w:rsidP="00180A02">
                            <w:pPr>
                              <w:ind w:firstLineChars="100" w:firstLine="210"/>
                            </w:pPr>
                            <w:r>
                              <w:rPr>
                                <w:rFonts w:hint="eastAsia"/>
                              </w:rPr>
                              <w:t>また、上記のような製造・</w:t>
                            </w:r>
                            <w:r>
                              <w:t>販売</w:t>
                            </w:r>
                            <w:r>
                              <w:rPr>
                                <w:rFonts w:hint="eastAsia"/>
                              </w:rPr>
                              <w:t>分野</w:t>
                            </w:r>
                            <w:r>
                              <w:t>での取組</w:t>
                            </w:r>
                            <w:r>
                              <w:rPr>
                                <w:rFonts w:hint="eastAsia"/>
                              </w:rPr>
                              <w:t>だけでなく、近年、市場が</w:t>
                            </w:r>
                            <w:r>
                              <w:t>拡大している</w:t>
                            </w:r>
                            <w:r>
                              <w:rPr>
                                <w:rFonts w:hint="eastAsia"/>
                              </w:rPr>
                              <w:t>車や</w:t>
                            </w:r>
                            <w:r>
                              <w:t>傘</w:t>
                            </w:r>
                            <w:r>
                              <w:rPr>
                                <w:rFonts w:hint="eastAsia"/>
                              </w:rPr>
                              <w:t>、家</w:t>
                            </w:r>
                            <w:r>
                              <w:t>等のシェアリング</w:t>
                            </w:r>
                            <w:r>
                              <w:rPr>
                                <w:rFonts w:hint="eastAsia"/>
                              </w:rPr>
                              <w:t>サービスなども</w:t>
                            </w:r>
                            <w:r>
                              <w:t>サーキュラーエコノミーの</w:t>
                            </w:r>
                            <w:r>
                              <w:rPr>
                                <w:rFonts w:hint="eastAsia"/>
                              </w:rPr>
                              <w:t>考え方</w:t>
                            </w:r>
                            <w:r>
                              <w:t>に</w:t>
                            </w:r>
                            <w:r>
                              <w:rPr>
                                <w:rFonts w:hint="eastAsia"/>
                              </w:rPr>
                              <w:t>よるもので</w:t>
                            </w:r>
                            <w:r>
                              <w:t>、今後</w:t>
                            </w:r>
                            <w:r>
                              <w:rPr>
                                <w:rFonts w:hint="eastAsia"/>
                              </w:rPr>
                              <w:t>、様々な分野で</w:t>
                            </w:r>
                            <w:r>
                              <w:t>取組が</w:t>
                            </w:r>
                            <w:r>
                              <w:rPr>
                                <w:rFonts w:hint="eastAsia"/>
                              </w:rPr>
                              <w:t>進んで</w:t>
                            </w:r>
                            <w:r>
                              <w:t>いくと考えられています。</w:t>
                            </w:r>
                          </w:p>
                          <w:p w14:paraId="647C6FD6" w14:textId="77777777" w:rsidR="00DD09AA" w:rsidRPr="00A503E6" w:rsidRDefault="00DD09AA" w:rsidP="00F061E2"/>
                          <w:p w14:paraId="14DB58CF" w14:textId="77777777" w:rsidR="00DD09AA" w:rsidRDefault="00DD09AA" w:rsidP="00F061E2">
                            <w:r>
                              <w:rPr>
                                <w:noProof/>
                              </w:rPr>
                              <w:drawing>
                                <wp:inline distT="0" distB="0" distL="0" distR="0" wp14:anchorId="07B31060" wp14:editId="7B87F5DC">
                                  <wp:extent cx="1799590" cy="1269365"/>
                                  <wp:effectExtent l="0" t="0" r="0" b="6985"/>
                                  <wp:docPr id="17" name="図 17" descr="パナソニック&#10;再生プラスチックの利用"/>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9590" cy="1269365"/>
                                          </a:xfrm>
                                          <a:prstGeom prst="rect">
                                            <a:avLst/>
                                          </a:prstGeom>
                                          <a:noFill/>
                                          <a:ln>
                                            <a:noFill/>
                                          </a:ln>
                                        </pic:spPr>
                                      </pic:pic>
                                    </a:graphicData>
                                  </a:graphic>
                                </wp:inline>
                              </w:drawing>
                            </w:r>
                            <w:r>
                              <w:rPr>
                                <w:noProof/>
                              </w:rPr>
                              <w:drawing>
                                <wp:inline distT="0" distB="0" distL="0" distR="0" wp14:anchorId="29EFE199" wp14:editId="72AE7AFA">
                                  <wp:extent cx="1744980" cy="1311910"/>
                                  <wp:effectExtent l="0" t="0" r="7620" b="2540"/>
                                  <wp:docPr id="73" name="図 73" descr="CIC、ヤマダ電機&#10;リユース家電として、リサイクルセンターで修理、クリーニング"/>
                                  <wp:cNvGraphicFramePr/>
                                  <a:graphic xmlns:a="http://schemas.openxmlformats.org/drawingml/2006/main">
                                    <a:graphicData uri="http://schemas.openxmlformats.org/drawingml/2006/picture">
                                      <pic:pic xmlns:pic="http://schemas.openxmlformats.org/drawingml/2006/picture">
                                        <pic:nvPicPr>
                                          <pic:cNvPr id="73" name="図 73"/>
                                          <pic:cNvPicPr/>
                                        </pic:nvPicPr>
                                        <pic:blipFill>
                                          <a:blip r:embed="rId18">
                                            <a:extLst>
                                              <a:ext uri="{28A0092B-C50C-407E-A947-70E740481C1C}">
                                                <a14:useLocalDpi xmlns:a14="http://schemas.microsoft.com/office/drawing/2010/main" val="0"/>
                                              </a:ext>
                                            </a:extLst>
                                          </a:blip>
                                          <a:stretch>
                                            <a:fillRect/>
                                          </a:stretch>
                                        </pic:blipFill>
                                        <pic:spPr>
                                          <a:xfrm>
                                            <a:off x="0" y="0"/>
                                            <a:ext cx="1744980" cy="1311910"/>
                                          </a:xfrm>
                                          <a:prstGeom prst="rect">
                                            <a:avLst/>
                                          </a:prstGeom>
                                        </pic:spPr>
                                      </pic:pic>
                                    </a:graphicData>
                                  </a:graphic>
                                </wp:inline>
                              </w:drawing>
                            </w:r>
                            <w:r>
                              <w:rPr>
                                <w:noProof/>
                              </w:rPr>
                              <w:drawing>
                                <wp:inline distT="0" distB="0" distL="0" distR="0" wp14:anchorId="2AB0C534" wp14:editId="5A8A2372">
                                  <wp:extent cx="1975485" cy="1332000"/>
                                  <wp:effectExtent l="0" t="0" r="5715" b="1905"/>
                                  <wp:docPr id="38" name="図 38" descr="ブリヂストン&#10;リトレッドダイヤ"/>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5485" cy="1332000"/>
                                          </a:xfrm>
                                          <a:prstGeom prst="rect">
                                            <a:avLst/>
                                          </a:prstGeom>
                                          <a:noFill/>
                                          <a:ln>
                                            <a:noFill/>
                                          </a:ln>
                                        </pic:spPr>
                                      </pic:pic>
                                    </a:graphicData>
                                  </a:graphic>
                                </wp:inline>
                              </w:drawing>
                            </w:r>
                          </w:p>
                          <w:p w14:paraId="3DEABE8A" w14:textId="77777777" w:rsidR="00DD09AA" w:rsidRDefault="00DD09AA" w:rsidP="00180A02">
                            <w:pPr>
                              <w:jc w:val="right"/>
                            </w:pPr>
                            <w:r>
                              <w:rPr>
                                <w:rFonts w:hint="eastAsia"/>
                                <w:sz w:val="16"/>
                                <w:szCs w:val="18"/>
                              </w:rPr>
                              <w:t>出典：</w:t>
                            </w:r>
                            <w:r w:rsidRPr="00226C78">
                              <w:rPr>
                                <w:rFonts w:hint="eastAsia"/>
                                <w:sz w:val="16"/>
                                <w:szCs w:val="18"/>
                              </w:rPr>
                              <w:t>経済産業省</w:t>
                            </w:r>
                            <w:r>
                              <w:rPr>
                                <w:rFonts w:hint="eastAsia"/>
                                <w:sz w:val="16"/>
                                <w:szCs w:val="18"/>
                              </w:rPr>
                              <w:t>・</w:t>
                            </w:r>
                            <w:r w:rsidRPr="00226C78">
                              <w:rPr>
                                <w:rFonts w:hint="eastAsia"/>
                                <w:sz w:val="16"/>
                                <w:szCs w:val="18"/>
                              </w:rPr>
                              <w:t>環境省</w:t>
                            </w:r>
                            <w:r>
                              <w:rPr>
                                <w:rFonts w:hint="eastAsia"/>
                                <w:sz w:val="16"/>
                                <w:szCs w:val="18"/>
                              </w:rPr>
                              <w:t>「第１回</w:t>
                            </w:r>
                            <w:r w:rsidRPr="00226C78">
                              <w:rPr>
                                <w:sz w:val="16"/>
                                <w:szCs w:val="18"/>
                              </w:rPr>
                              <w:t>サーキュラー・エコノミー及びプラスチック資源循環ファイナンス研究会</w:t>
                            </w:r>
                            <w:r>
                              <w:rPr>
                                <w:rFonts w:hint="eastAsia"/>
                                <w:sz w:val="16"/>
                                <w:szCs w:val="18"/>
                              </w:rPr>
                              <w:t>」資料</w:t>
                            </w:r>
                          </w:p>
                          <w:p w14:paraId="719C7697" w14:textId="77777777" w:rsidR="00DD09AA" w:rsidRPr="000119BD" w:rsidRDefault="00DD09AA" w:rsidP="00F061E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03605CF4" id="角丸四角形 8" o:spid="_x0000_s1029" alt="サーキュラーエコノミーって何？&#10;サーキュラーエコノミー（循環経済）とは、これまで「廃棄物」とされていた製品や原材料等を新たな「資源」と捉え、廃棄物を出すことなく資源を循環させる経済の仕組みのことで、「製品や原材料を捨てずに使い続ける」「ごみや汚染を出さない設計にする」「自然システムを再生させる」という３つの原則の上に成り立っています。EUが2015年に採択した「EU新循環経済政策パッケージ」で提唱された概念で、欧州では既に多くの政府が国家政策の軸に据えて取組を進めています。&#10;　民間企業でもサーキュラーエコノミーの考え方を踏まえた様々な取組が始まっており、家電メーカーによる製品への再生プラスチック素材の使用や環境配慮設計（軽量化、解体しやすい設計等）の促進、販売事業者による中古家電の修理・再販売等が行われています。&#10;また、上記のような製造・販売分野での取組だけでなく、近年、市場が拡大している車や傘、家等のシェアリングサービスなどもサーキュラーエコノミーの考え方によるもので、今後、様々な分野で取組が進んでいくと考えられています。" style="width:463.8pt;height:380.9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" fillcolor="white [3201]" strokecolor="#7f7f7f [1612]" strokeweight="1pt">
                <v:stroke joinstyle="miter"/>
                <v:textbox style="mso-fit-shape-to-text:t">
                  <w:txbxContent>
                    <w:p w14:paraId="6CBED493" w14:textId="77777777" w:rsidR="00DD09AA" w:rsidRPr="00B04042" w:rsidRDefault="00DD09AA" w:rsidP="00F061E2">
                      <w:pPr>
                        <w:textAlignment w:val="center"/>
                        <w:rPr>
                          <w:b/>
                          <w:sz w:val="22"/>
                        </w:rPr>
                      </w:pPr>
                      <w:r w:rsidRPr="0000268C">
                        <w:rPr>
                          <w:noProof/>
                        </w:rPr>
                        <w:drawing>
                          <wp:inline distT="0" distB="0" distL="0" distR="0" wp14:anchorId="7DBD625A" wp14:editId="6572FF25">
                            <wp:extent cx="523200" cy="216000"/>
                            <wp:effectExtent l="0" t="0" r="0" b="0"/>
                            <wp:docPr id="76"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B04042">
                        <w:rPr>
                          <w:rFonts w:hint="eastAsia"/>
                          <w:b/>
                          <w:sz w:val="22"/>
                        </w:rPr>
                        <w:t>サーキュラーエコノミー</w:t>
                      </w:r>
                      <w:r>
                        <w:rPr>
                          <w:rFonts w:hint="eastAsia"/>
                          <w:b/>
                          <w:sz w:val="22"/>
                        </w:rPr>
                        <w:t>って</w:t>
                      </w:r>
                      <w:r>
                        <w:rPr>
                          <w:b/>
                          <w:sz w:val="22"/>
                        </w:rPr>
                        <w:t>何？</w:t>
                      </w:r>
                    </w:p>
                    <w:p w14:paraId="6FEDEEE8" w14:textId="77777777" w:rsidR="00DD09AA" w:rsidRPr="000119BD" w:rsidRDefault="00DD09AA" w:rsidP="00F061E2">
                      <w:pPr>
                        <w:ind w:firstLineChars="100" w:firstLine="210"/>
                      </w:pPr>
                      <w:r w:rsidRPr="00C360B8">
                        <w:rPr>
                          <w:rFonts w:hint="eastAsia"/>
                        </w:rPr>
                        <w:t>サーキュラーエコノミー</w:t>
                      </w:r>
                      <w:r>
                        <w:rPr>
                          <w:rFonts w:hint="eastAsia"/>
                        </w:rPr>
                        <w:t>（循環経済）</w:t>
                      </w:r>
                      <w:r w:rsidRPr="00C360B8">
                        <w:rPr>
                          <w:rFonts w:hint="eastAsia"/>
                        </w:rPr>
                        <w:t>とは、</w:t>
                      </w:r>
                      <w:r>
                        <w:rPr>
                          <w:rFonts w:hint="eastAsia"/>
                        </w:rPr>
                        <w:t>これまで</w:t>
                      </w:r>
                      <w:r w:rsidRPr="00C360B8">
                        <w:t>「</w:t>
                      </w:r>
                      <w:r>
                        <w:rPr>
                          <w:rFonts w:hint="eastAsia"/>
                        </w:rPr>
                        <w:t>廃棄物</w:t>
                      </w:r>
                      <w:r w:rsidRPr="00C360B8">
                        <w:t>」</w:t>
                      </w:r>
                      <w:r>
                        <w:rPr>
                          <w:rFonts w:hint="eastAsia"/>
                        </w:rPr>
                        <w:t>と</w:t>
                      </w:r>
                      <w:r w:rsidRPr="00C360B8">
                        <w:t>されていた</w:t>
                      </w:r>
                      <w:r>
                        <w:rPr>
                          <w:rFonts w:hint="eastAsia"/>
                        </w:rPr>
                        <w:t>製品や原材料等</w:t>
                      </w:r>
                      <w:r w:rsidRPr="00C360B8">
                        <w:t>を新たな「資源」と捉え、廃棄物を出すことなく資源を循環させる経済の仕組みのこと</w:t>
                      </w:r>
                      <w:r>
                        <w:rPr>
                          <w:rFonts w:hint="eastAsia"/>
                        </w:rPr>
                        <w:t>で、「</w:t>
                      </w:r>
                      <w:r w:rsidRPr="005F0482">
                        <w:rPr>
                          <w:rFonts w:hint="eastAsia"/>
                        </w:rPr>
                        <w:t>製品</w:t>
                      </w:r>
                      <w:r>
                        <w:rPr>
                          <w:rFonts w:hint="eastAsia"/>
                        </w:rPr>
                        <w:t>や</w:t>
                      </w:r>
                      <w:r w:rsidRPr="005F0482">
                        <w:rPr>
                          <w:rFonts w:hint="eastAsia"/>
                        </w:rPr>
                        <w:t>原</w:t>
                      </w:r>
                      <w:r>
                        <w:rPr>
                          <w:rFonts w:hint="eastAsia"/>
                        </w:rPr>
                        <w:t>材料</w:t>
                      </w:r>
                      <w:r w:rsidRPr="005F0482">
                        <w:rPr>
                          <w:rFonts w:hint="eastAsia"/>
                        </w:rPr>
                        <w:t>を捨てずに使い続ける</w:t>
                      </w:r>
                      <w:r>
                        <w:rPr>
                          <w:rFonts w:hint="eastAsia"/>
                        </w:rPr>
                        <w:t>」「ごみや汚染を出さない設計にする」「自然システムを再生させる」という３つの原則の上に成り立っています。E</w:t>
                      </w:r>
                      <w:r>
                        <w:t>U</w:t>
                      </w:r>
                      <w:r>
                        <w:rPr>
                          <w:rFonts w:hint="eastAsia"/>
                        </w:rPr>
                        <w:t>が2</w:t>
                      </w:r>
                      <w:r>
                        <w:t>015</w:t>
                      </w:r>
                      <w:r>
                        <w:rPr>
                          <w:rFonts w:hint="eastAsia"/>
                        </w:rPr>
                        <w:t>年に採択した「</w:t>
                      </w:r>
                      <w:r w:rsidRPr="005B40DF">
                        <w:t>EU新循環経済政策パッケージ</w:t>
                      </w:r>
                      <w:r>
                        <w:rPr>
                          <w:rFonts w:hint="eastAsia"/>
                        </w:rPr>
                        <w:t>」で提唱された概念で、欧州では既に</w:t>
                      </w:r>
                      <w:r w:rsidRPr="00732535">
                        <w:rPr>
                          <w:rFonts w:hint="eastAsia"/>
                        </w:rPr>
                        <w:t>多くの政府が国家政策の軸に据え</w:t>
                      </w:r>
                      <w:r>
                        <w:rPr>
                          <w:rFonts w:hint="eastAsia"/>
                        </w:rPr>
                        <w:t>て取組を進めています。</w:t>
                      </w:r>
                    </w:p>
                    <w:p w14:paraId="15F31C84" w14:textId="11F3059F" w:rsidR="00DD09AA" w:rsidRDefault="00DD09AA" w:rsidP="00F061E2">
                      <w:r>
                        <w:rPr>
                          <w:rFonts w:hint="eastAsia"/>
                        </w:rPr>
                        <w:t xml:space="preserve">　民間企業でも</w:t>
                      </w:r>
                      <w:r>
                        <w:t>サーキュラーエコノミーの考え方</w:t>
                      </w:r>
                      <w:r>
                        <w:rPr>
                          <w:rFonts w:hint="eastAsia"/>
                        </w:rPr>
                        <w:t>を</w:t>
                      </w:r>
                      <w:r>
                        <w:t>踏まえた</w:t>
                      </w:r>
                      <w:r>
                        <w:rPr>
                          <w:rFonts w:hint="eastAsia"/>
                        </w:rPr>
                        <w:t>様々</w:t>
                      </w:r>
                      <w:r>
                        <w:t>な取組が</w:t>
                      </w:r>
                      <w:r>
                        <w:rPr>
                          <w:rFonts w:hint="eastAsia"/>
                        </w:rPr>
                        <w:t>始まっており</w:t>
                      </w:r>
                      <w:r>
                        <w:t>、家電メーカー</w:t>
                      </w:r>
                      <w:r>
                        <w:rPr>
                          <w:rFonts w:hint="eastAsia"/>
                        </w:rPr>
                        <w:t>による製品への</w:t>
                      </w:r>
                      <w:r>
                        <w:t>再生プラスチック素材</w:t>
                      </w:r>
                      <w:r>
                        <w:rPr>
                          <w:rFonts w:hint="eastAsia"/>
                        </w:rPr>
                        <w:t>の使用や</w:t>
                      </w:r>
                      <w:r>
                        <w:t>環境配慮設計（</w:t>
                      </w:r>
                      <w:r>
                        <w:rPr>
                          <w:rFonts w:hint="eastAsia"/>
                        </w:rPr>
                        <w:t>軽量化</w:t>
                      </w:r>
                      <w:r>
                        <w:t>、</w:t>
                      </w:r>
                      <w:r>
                        <w:rPr>
                          <w:rFonts w:hint="eastAsia"/>
                        </w:rPr>
                        <w:t>解体しやすい</w:t>
                      </w:r>
                      <w:r>
                        <w:t>設計</w:t>
                      </w:r>
                      <w:r>
                        <w:rPr>
                          <w:rFonts w:hint="eastAsia"/>
                        </w:rPr>
                        <w:t>等</w:t>
                      </w:r>
                      <w:r>
                        <w:t>）</w:t>
                      </w:r>
                      <w:r>
                        <w:rPr>
                          <w:rFonts w:hint="eastAsia"/>
                        </w:rPr>
                        <w:t>の</w:t>
                      </w:r>
                      <w:r>
                        <w:t>促進、</w:t>
                      </w:r>
                      <w:r>
                        <w:rPr>
                          <w:rFonts w:hint="eastAsia"/>
                        </w:rPr>
                        <w:t>販売事業者による中古</w:t>
                      </w:r>
                      <w:r>
                        <w:t>家電の修理・再販売</w:t>
                      </w:r>
                      <w:r>
                        <w:rPr>
                          <w:rFonts w:hint="eastAsia"/>
                        </w:rPr>
                        <w:t>等が行われています</w:t>
                      </w:r>
                      <w:r>
                        <w:t>。</w:t>
                      </w:r>
                    </w:p>
                    <w:p w14:paraId="2A99AC87" w14:textId="77777777" w:rsidR="00DD09AA" w:rsidRDefault="00DD09AA" w:rsidP="00180A02">
                      <w:pPr>
                        <w:ind w:firstLineChars="100" w:firstLine="210"/>
                      </w:pPr>
                      <w:r>
                        <w:rPr>
                          <w:rFonts w:hint="eastAsia"/>
                        </w:rPr>
                        <w:t>また、上記のような製造・</w:t>
                      </w:r>
                      <w:r>
                        <w:t>販売</w:t>
                      </w:r>
                      <w:r>
                        <w:rPr>
                          <w:rFonts w:hint="eastAsia"/>
                        </w:rPr>
                        <w:t>分野</w:t>
                      </w:r>
                      <w:r>
                        <w:t>での取組</w:t>
                      </w:r>
                      <w:r>
                        <w:rPr>
                          <w:rFonts w:hint="eastAsia"/>
                        </w:rPr>
                        <w:t>だけでなく、近年、市場が</w:t>
                      </w:r>
                      <w:r>
                        <w:t>拡大している</w:t>
                      </w:r>
                      <w:r>
                        <w:rPr>
                          <w:rFonts w:hint="eastAsia"/>
                        </w:rPr>
                        <w:t>車や</w:t>
                      </w:r>
                      <w:r>
                        <w:t>傘</w:t>
                      </w:r>
                      <w:r>
                        <w:rPr>
                          <w:rFonts w:hint="eastAsia"/>
                        </w:rPr>
                        <w:t>、家</w:t>
                      </w:r>
                      <w:r>
                        <w:t>等のシェアリング</w:t>
                      </w:r>
                      <w:r>
                        <w:rPr>
                          <w:rFonts w:hint="eastAsia"/>
                        </w:rPr>
                        <w:t>サービスなども</w:t>
                      </w:r>
                      <w:r>
                        <w:t>サーキュラーエコノミーの</w:t>
                      </w:r>
                      <w:r>
                        <w:rPr>
                          <w:rFonts w:hint="eastAsia"/>
                        </w:rPr>
                        <w:t>考え方</w:t>
                      </w:r>
                      <w:r>
                        <w:t>に</w:t>
                      </w:r>
                      <w:r>
                        <w:rPr>
                          <w:rFonts w:hint="eastAsia"/>
                        </w:rPr>
                        <w:t>よるもので</w:t>
                      </w:r>
                      <w:r>
                        <w:t>、今後</w:t>
                      </w:r>
                      <w:r>
                        <w:rPr>
                          <w:rFonts w:hint="eastAsia"/>
                        </w:rPr>
                        <w:t>、様々な分野で</w:t>
                      </w:r>
                      <w:r>
                        <w:t>取組が</w:t>
                      </w:r>
                      <w:r>
                        <w:rPr>
                          <w:rFonts w:hint="eastAsia"/>
                        </w:rPr>
                        <w:t>進んで</w:t>
                      </w:r>
                      <w:r>
                        <w:t>いくと考えられています。</w:t>
                      </w:r>
                    </w:p>
                    <w:p w14:paraId="647C6FD6" w14:textId="77777777" w:rsidR="00DD09AA" w:rsidRPr="00A503E6" w:rsidRDefault="00DD09AA" w:rsidP="00F061E2"/>
                    <w:p w14:paraId="14DB58CF" w14:textId="77777777" w:rsidR="00DD09AA" w:rsidRDefault="00DD09AA" w:rsidP="00F061E2">
                      <w:r>
                        <w:rPr>
                          <w:noProof/>
                        </w:rPr>
                        <w:drawing>
                          <wp:inline distT="0" distB="0" distL="0" distR="0" wp14:anchorId="07B31060" wp14:editId="7B87F5DC">
                            <wp:extent cx="1799590" cy="1269365"/>
                            <wp:effectExtent l="0" t="0" r="0" b="6985"/>
                            <wp:docPr id="17" name="図 17" descr="パナソニック&#10;再生プラスチックの利用"/>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99590" cy="1269365"/>
                                    </a:xfrm>
                                    <a:prstGeom prst="rect">
                                      <a:avLst/>
                                    </a:prstGeom>
                                    <a:noFill/>
                                    <a:ln>
                                      <a:noFill/>
                                    </a:ln>
                                  </pic:spPr>
                                </pic:pic>
                              </a:graphicData>
                            </a:graphic>
                          </wp:inline>
                        </w:drawing>
                      </w:r>
                      <w:r>
                        <w:rPr>
                          <w:noProof/>
                        </w:rPr>
                        <w:drawing>
                          <wp:inline distT="0" distB="0" distL="0" distR="0" wp14:anchorId="29EFE199" wp14:editId="72AE7AFA">
                            <wp:extent cx="1744980" cy="1311910"/>
                            <wp:effectExtent l="0" t="0" r="7620" b="2540"/>
                            <wp:docPr id="73" name="図 73" descr="CIC、ヤマダ電機&#10;リユース家電として、リサイクルセンターで修理、クリーニング"/>
                            <wp:cNvGraphicFramePr/>
                            <a:graphic xmlns:a="http://schemas.openxmlformats.org/drawingml/2006/main">
                              <a:graphicData uri="http://schemas.openxmlformats.org/drawingml/2006/picture">
                                <pic:pic xmlns:pic="http://schemas.openxmlformats.org/drawingml/2006/picture">
                                  <pic:nvPicPr>
                                    <pic:cNvPr id="73" name="図 73"/>
                                    <pic:cNvPicPr/>
                                  </pic:nvPicPr>
                                  <pic:blipFill>
                                    <a:blip r:embed="rId18">
                                      <a:extLst>
                                        <a:ext uri="{28A0092B-C50C-407E-A947-70E740481C1C}">
                                          <a14:useLocalDpi xmlns:a14="http://schemas.microsoft.com/office/drawing/2010/main" val="0"/>
                                        </a:ext>
                                      </a:extLst>
                                    </a:blip>
                                    <a:stretch>
                                      <a:fillRect/>
                                    </a:stretch>
                                  </pic:blipFill>
                                  <pic:spPr>
                                    <a:xfrm>
                                      <a:off x="0" y="0"/>
                                      <a:ext cx="1744980" cy="1311910"/>
                                    </a:xfrm>
                                    <a:prstGeom prst="rect">
                                      <a:avLst/>
                                    </a:prstGeom>
                                  </pic:spPr>
                                </pic:pic>
                              </a:graphicData>
                            </a:graphic>
                          </wp:inline>
                        </w:drawing>
                      </w:r>
                      <w:r>
                        <w:rPr>
                          <w:noProof/>
                        </w:rPr>
                        <w:drawing>
                          <wp:inline distT="0" distB="0" distL="0" distR="0" wp14:anchorId="2AB0C534" wp14:editId="5A8A2372">
                            <wp:extent cx="1975485" cy="1332000"/>
                            <wp:effectExtent l="0" t="0" r="5715" b="1905"/>
                            <wp:docPr id="38" name="図 38" descr="ブリヂストン&#10;リトレッドダイヤ"/>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75485" cy="1332000"/>
                                    </a:xfrm>
                                    <a:prstGeom prst="rect">
                                      <a:avLst/>
                                    </a:prstGeom>
                                    <a:noFill/>
                                    <a:ln>
                                      <a:noFill/>
                                    </a:ln>
                                  </pic:spPr>
                                </pic:pic>
                              </a:graphicData>
                            </a:graphic>
                          </wp:inline>
                        </w:drawing>
                      </w:r>
                    </w:p>
                    <w:p w14:paraId="3DEABE8A" w14:textId="77777777" w:rsidR="00DD09AA" w:rsidRDefault="00DD09AA" w:rsidP="00180A02">
                      <w:pPr>
                        <w:jc w:val="right"/>
                      </w:pPr>
                      <w:r>
                        <w:rPr>
                          <w:rFonts w:hint="eastAsia"/>
                          <w:sz w:val="16"/>
                          <w:szCs w:val="18"/>
                        </w:rPr>
                        <w:t>出典：</w:t>
                      </w:r>
                      <w:r w:rsidRPr="00226C78">
                        <w:rPr>
                          <w:rFonts w:hint="eastAsia"/>
                          <w:sz w:val="16"/>
                          <w:szCs w:val="18"/>
                        </w:rPr>
                        <w:t>経済産業省</w:t>
                      </w:r>
                      <w:r>
                        <w:rPr>
                          <w:rFonts w:hint="eastAsia"/>
                          <w:sz w:val="16"/>
                          <w:szCs w:val="18"/>
                        </w:rPr>
                        <w:t>・</w:t>
                      </w:r>
                      <w:r w:rsidRPr="00226C78">
                        <w:rPr>
                          <w:rFonts w:hint="eastAsia"/>
                          <w:sz w:val="16"/>
                          <w:szCs w:val="18"/>
                        </w:rPr>
                        <w:t>環境省</w:t>
                      </w:r>
                      <w:r>
                        <w:rPr>
                          <w:rFonts w:hint="eastAsia"/>
                          <w:sz w:val="16"/>
                          <w:szCs w:val="18"/>
                        </w:rPr>
                        <w:t>「第１回</w:t>
                      </w:r>
                      <w:r w:rsidRPr="00226C78">
                        <w:rPr>
                          <w:sz w:val="16"/>
                          <w:szCs w:val="18"/>
                        </w:rPr>
                        <w:t>サーキュラー・エコノミー及びプラスチック資源循環ファイナンス研究会</w:t>
                      </w:r>
                      <w:r>
                        <w:rPr>
                          <w:rFonts w:hint="eastAsia"/>
                          <w:sz w:val="16"/>
                          <w:szCs w:val="18"/>
                        </w:rPr>
                        <w:t>」資料</w:t>
                      </w:r>
                    </w:p>
                    <w:p w14:paraId="719C7697" w14:textId="77777777" w:rsidR="00DD09AA" w:rsidRPr="000119BD" w:rsidRDefault="00DD09AA" w:rsidP="00F061E2"/>
                  </w:txbxContent>
                </v:textbox>
                <w10:anchorlock/>
              </v:roundrect>
            </w:pict>
          </mc:Fallback>
        </mc:AlternateContent>
      </w:r>
    </w:p>
    <w:p w14:paraId="417CEBDE" w14:textId="77777777" w:rsidR="00A07970" w:rsidRPr="004B0B5A" w:rsidRDefault="00A07970">
      <w:pPr>
        <w:widowControl/>
        <w:jc w:val="left"/>
      </w:pPr>
      <w:r w:rsidRPr="004B0B5A">
        <w:br w:type="page"/>
      </w:r>
    </w:p>
    <w:p w14:paraId="70717C83" w14:textId="77777777" w:rsidR="00A07970" w:rsidRPr="004B0B5A" w:rsidRDefault="00296A3B" w:rsidP="00A07970">
      <w:pPr>
        <w:pStyle w:val="1"/>
      </w:pPr>
      <w:bookmarkStart w:id="5" w:name="_Toc67318849"/>
      <w:r>
        <w:rPr>
          <w:rFonts w:hint="eastAsia"/>
        </w:rPr>
        <w:lastRenderedPageBreak/>
        <w:t>第２章</w:t>
      </w:r>
      <w:r w:rsidR="00A07970" w:rsidRPr="004B0B5A">
        <w:rPr>
          <w:rFonts w:hint="eastAsia"/>
        </w:rPr>
        <w:t xml:space="preserve">　計画の目標</w:t>
      </w:r>
      <w:bookmarkEnd w:id="5"/>
    </w:p>
    <w:p w14:paraId="4CC297C3" w14:textId="77777777" w:rsidR="00A07970" w:rsidRPr="004B0B5A" w:rsidRDefault="00A07970" w:rsidP="00A07970">
      <w:pPr>
        <w:ind w:firstLineChars="100" w:firstLine="210"/>
      </w:pPr>
      <w:r w:rsidRPr="004B0B5A">
        <w:t>2050年にめざすべき循環型社会の将来像</w:t>
      </w:r>
      <w:r w:rsidRPr="004B0B5A">
        <w:rPr>
          <w:rFonts w:hint="eastAsia"/>
        </w:rPr>
        <w:t>を</w:t>
      </w:r>
      <w:r w:rsidR="00D806B7">
        <w:rPr>
          <w:rFonts w:hint="eastAsia"/>
        </w:rPr>
        <w:t>見据え、</w:t>
      </w:r>
      <w:r w:rsidRPr="004B0B5A">
        <w:rPr>
          <w:rFonts w:hint="eastAsia"/>
        </w:rPr>
        <w:t>廃棄物の３Rや適正処理</w:t>
      </w:r>
      <w:r w:rsidR="007E6F3C">
        <w:rPr>
          <w:rFonts w:hint="eastAsia"/>
        </w:rPr>
        <w:t>を引き続き推進しながら</w:t>
      </w:r>
      <w:r w:rsidRPr="004B0B5A">
        <w:rPr>
          <w:rFonts w:hint="eastAsia"/>
        </w:rPr>
        <w:t>、新たにプラスチックごみ対策</w:t>
      </w:r>
      <w:r w:rsidR="007E6F3C">
        <w:rPr>
          <w:rFonts w:hint="eastAsia"/>
        </w:rPr>
        <w:t>に重点的に取り組んでいく</w:t>
      </w:r>
      <w:r w:rsidRPr="004B0B5A">
        <w:rPr>
          <w:rFonts w:hint="eastAsia"/>
        </w:rPr>
        <w:t>視点を加え、以下のとおり</w:t>
      </w:r>
      <w:r w:rsidR="00D806B7">
        <w:rPr>
          <w:rFonts w:hint="eastAsia"/>
        </w:rPr>
        <w:t>2025年度における</w:t>
      </w:r>
      <w:r w:rsidRPr="004B0B5A">
        <w:rPr>
          <w:rFonts w:hint="eastAsia"/>
        </w:rPr>
        <w:t>目標を設定しました。</w:t>
      </w:r>
    </w:p>
    <w:p w14:paraId="6044FC83" w14:textId="77777777" w:rsidR="00A07970" w:rsidRPr="004B0B5A" w:rsidRDefault="00A07970" w:rsidP="00A07970"/>
    <w:p w14:paraId="51982447" w14:textId="77777777" w:rsidR="00A07970" w:rsidRPr="004B0B5A" w:rsidRDefault="00A07970" w:rsidP="00A07970">
      <w:pPr>
        <w:pStyle w:val="2"/>
      </w:pPr>
      <w:bookmarkStart w:id="6" w:name="_Toc67318850"/>
      <w:r w:rsidRPr="004B0B5A">
        <w:rPr>
          <w:rFonts w:hint="eastAsia"/>
        </w:rPr>
        <w:t>１　一般廃棄物及び産業廃棄物</w:t>
      </w:r>
      <w:bookmarkEnd w:id="6"/>
    </w:p>
    <w:p w14:paraId="54B486D7" w14:textId="77777777" w:rsidR="00A07970" w:rsidRPr="004B0B5A" w:rsidRDefault="00A07970" w:rsidP="00A07970">
      <w:pPr>
        <w:ind w:leftChars="100" w:left="210" w:firstLineChars="100" w:firstLine="210"/>
      </w:pPr>
      <w:r w:rsidRPr="004B0B5A">
        <w:rPr>
          <w:rFonts w:hint="eastAsia"/>
        </w:rPr>
        <w:t>基本方針や第四次</w:t>
      </w:r>
      <w:r w:rsidR="007E6F3C">
        <w:rPr>
          <w:rFonts w:hint="eastAsia"/>
        </w:rPr>
        <w:t>基本</w:t>
      </w:r>
      <w:r w:rsidRPr="004B0B5A">
        <w:rPr>
          <w:rFonts w:hint="eastAsia"/>
        </w:rPr>
        <w:t>計画を踏まえ、廃棄物に関する３Rの取組の進捗状況を総合的に表す「排出量」「再生利用率</w:t>
      </w:r>
      <w:r w:rsidR="001D42DD" w:rsidRPr="001D42DD">
        <w:rPr>
          <w:rFonts w:hint="eastAsia"/>
          <w:vertAlign w:val="superscript"/>
        </w:rPr>
        <w:t>†</w:t>
      </w:r>
      <w:r w:rsidRPr="004B0B5A">
        <w:rPr>
          <w:rFonts w:hint="eastAsia"/>
        </w:rPr>
        <w:t>」「最終処分量</w:t>
      </w:r>
      <w:r w:rsidR="001D42DD" w:rsidRPr="001D42DD">
        <w:rPr>
          <w:rFonts w:hint="eastAsia"/>
          <w:vertAlign w:val="superscript"/>
        </w:rPr>
        <w:t>†</w:t>
      </w:r>
      <w:r w:rsidRPr="004B0B5A">
        <w:rPr>
          <w:rFonts w:hint="eastAsia"/>
        </w:rPr>
        <w:t>」「１人１日当たり生活系ごみ排出量」を設定しました。</w:t>
      </w:r>
    </w:p>
    <w:p w14:paraId="2CA5D826" w14:textId="77777777" w:rsidR="00A07970" w:rsidRPr="008C0812" w:rsidRDefault="00A07970" w:rsidP="00A07970">
      <w:pPr>
        <w:ind w:leftChars="100" w:left="210" w:firstLineChars="100" w:firstLine="210"/>
      </w:pPr>
    </w:p>
    <w:p w14:paraId="7161EED0" w14:textId="77777777" w:rsidR="00A07970" w:rsidRPr="004B0B5A" w:rsidRDefault="00A07970" w:rsidP="00A07970">
      <w:pPr>
        <w:pStyle w:val="3"/>
      </w:pPr>
      <w:r w:rsidRPr="004B0B5A">
        <w:rPr>
          <w:rFonts w:hint="eastAsia"/>
        </w:rPr>
        <w:t>（１）一般廃棄物</w:t>
      </w:r>
      <w:r w:rsidR="001D42DD" w:rsidRPr="001D42DD">
        <w:rPr>
          <w:rFonts w:hint="eastAsia"/>
          <w:vertAlign w:val="superscript"/>
        </w:rPr>
        <w:t>†</w:t>
      </w:r>
    </w:p>
    <w:tbl>
      <w:tblPr>
        <w:tblStyle w:val="ab"/>
        <w:tblW w:w="8930" w:type="dxa"/>
        <w:tblInd w:w="421" w:type="dxa"/>
        <w:tblLook w:val="0420" w:firstRow="1" w:lastRow="0" w:firstColumn="0" w:lastColumn="0" w:noHBand="0" w:noVBand="1"/>
      </w:tblPr>
      <w:tblGrid>
        <w:gridCol w:w="2126"/>
        <w:gridCol w:w="1276"/>
        <w:gridCol w:w="1559"/>
        <w:gridCol w:w="3969"/>
      </w:tblGrid>
      <w:tr w:rsidR="00D806B7" w:rsidRPr="004B0B5A" w14:paraId="22949C52" w14:textId="77777777" w:rsidTr="00762F61">
        <w:trPr>
          <w:trHeight w:val="589"/>
        </w:trPr>
        <w:tc>
          <w:tcPr>
            <w:tcW w:w="2126" w:type="dxa"/>
            <w:tcBorders>
              <w:bottom w:val="double" w:sz="4" w:space="0" w:color="auto"/>
            </w:tcBorders>
            <w:shd w:val="clear" w:color="auto" w:fill="D9D9D9" w:themeFill="background1" w:themeFillShade="D9"/>
            <w:vAlign w:val="center"/>
            <w:hideMark/>
          </w:tcPr>
          <w:p w14:paraId="55138691"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691E3CD1" w14:textId="77777777" w:rsidR="00D806B7" w:rsidRPr="00074683" w:rsidRDefault="00D806B7" w:rsidP="00074683">
            <w:pPr>
              <w:widowControl/>
              <w:spacing w:line="260" w:lineRule="exact"/>
              <w:jc w:val="center"/>
              <w:rPr>
                <w:rFonts w:cs="Arial"/>
                <w:b/>
                <w:kern w:val="24"/>
                <w:szCs w:val="21"/>
              </w:rPr>
            </w:pPr>
            <w:r w:rsidRPr="00074683">
              <w:rPr>
                <w:rFonts w:cs="Arial" w:hint="eastAsia"/>
                <w:b/>
                <w:kern w:val="24"/>
                <w:szCs w:val="21"/>
              </w:rPr>
              <w:t>2019年度</w:t>
            </w:r>
          </w:p>
          <w:p w14:paraId="48101D74"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24"/>
                <w:szCs w:val="21"/>
              </w:rPr>
              <w:t>実績</w:t>
            </w:r>
            <w:r w:rsidR="0020589B" w:rsidRPr="00074683">
              <w:rPr>
                <w:rFonts w:cs="Arial" w:hint="eastAsia"/>
                <w:b/>
                <w:kern w:val="24"/>
                <w:szCs w:val="21"/>
              </w:rPr>
              <w:t>値</w:t>
            </w:r>
            <w:r w:rsidRPr="00074683">
              <w:rPr>
                <w:rFonts w:cs="Arial" w:hint="eastAsia"/>
                <w:b/>
                <w:kern w:val="24"/>
                <w:sz w:val="14"/>
                <w:szCs w:val="21"/>
              </w:rPr>
              <w:t>(速報)</w:t>
            </w:r>
          </w:p>
        </w:tc>
        <w:tc>
          <w:tcPr>
            <w:tcW w:w="1559" w:type="dxa"/>
            <w:tcBorders>
              <w:bottom w:val="double" w:sz="4" w:space="0" w:color="auto"/>
            </w:tcBorders>
            <w:shd w:val="clear" w:color="auto" w:fill="D9D9D9" w:themeFill="background1" w:themeFillShade="D9"/>
            <w:vAlign w:val="center"/>
            <w:hideMark/>
          </w:tcPr>
          <w:p w14:paraId="2D46CAD3" w14:textId="77777777" w:rsidR="00D806B7" w:rsidRPr="00074683" w:rsidRDefault="00D806B7" w:rsidP="00074683">
            <w:pPr>
              <w:widowControl/>
              <w:spacing w:line="260" w:lineRule="exact"/>
              <w:jc w:val="center"/>
              <w:rPr>
                <w:rFonts w:cs="Arial"/>
                <w:b/>
                <w:bCs/>
                <w:kern w:val="24"/>
                <w:szCs w:val="21"/>
              </w:rPr>
            </w:pPr>
            <w:r w:rsidRPr="00074683">
              <w:rPr>
                <w:rFonts w:cs="Arial" w:hint="eastAsia"/>
                <w:b/>
                <w:kern w:val="24"/>
                <w:szCs w:val="21"/>
              </w:rPr>
              <w:t>2025年度</w:t>
            </w:r>
          </w:p>
          <w:p w14:paraId="0FDFD8C5" w14:textId="77777777" w:rsidR="00D806B7" w:rsidRPr="00074683" w:rsidRDefault="00D806B7" w:rsidP="00074683">
            <w:pPr>
              <w:widowControl/>
              <w:spacing w:line="260" w:lineRule="exact"/>
              <w:jc w:val="center"/>
              <w:rPr>
                <w:rFonts w:cs="Arial"/>
                <w:b/>
                <w:kern w:val="0"/>
                <w:szCs w:val="21"/>
              </w:rPr>
            </w:pPr>
            <w:r w:rsidRPr="00074683">
              <w:rPr>
                <w:rFonts w:cs="Arial" w:hint="eastAsia"/>
                <w:b/>
                <w:kern w:val="24"/>
                <w:szCs w:val="21"/>
              </w:rPr>
              <w:t>目標</w:t>
            </w:r>
            <w:r w:rsidR="0020589B" w:rsidRPr="00074683">
              <w:rPr>
                <w:rFonts w:cs="Arial" w:hint="eastAsia"/>
                <w:b/>
                <w:kern w:val="24"/>
                <w:szCs w:val="21"/>
              </w:rPr>
              <w:t>値</w:t>
            </w:r>
          </w:p>
        </w:tc>
        <w:tc>
          <w:tcPr>
            <w:tcW w:w="3969" w:type="dxa"/>
            <w:tcBorders>
              <w:bottom w:val="double" w:sz="4" w:space="0" w:color="auto"/>
            </w:tcBorders>
            <w:shd w:val="clear" w:color="auto" w:fill="D9D9D9" w:themeFill="background1" w:themeFillShade="D9"/>
            <w:vAlign w:val="center"/>
          </w:tcPr>
          <w:p w14:paraId="198BC86C" w14:textId="77777777" w:rsidR="00D806B7" w:rsidRPr="00074683" w:rsidRDefault="008C0812" w:rsidP="00074683">
            <w:pPr>
              <w:widowControl/>
              <w:spacing w:line="260" w:lineRule="exact"/>
              <w:jc w:val="center"/>
              <w:rPr>
                <w:rFonts w:cs="Arial"/>
                <w:b/>
                <w:bCs/>
                <w:kern w:val="24"/>
                <w:szCs w:val="21"/>
              </w:rPr>
            </w:pPr>
            <w:r w:rsidRPr="00074683">
              <w:rPr>
                <w:rFonts w:cs="Arial" w:hint="eastAsia"/>
                <w:b/>
                <w:kern w:val="24"/>
                <w:szCs w:val="21"/>
              </w:rPr>
              <w:t>目標</w:t>
            </w:r>
            <w:r w:rsidR="00F00A55" w:rsidRPr="00074683">
              <w:rPr>
                <w:rFonts w:cs="Arial" w:hint="eastAsia"/>
                <w:b/>
                <w:kern w:val="24"/>
                <w:szCs w:val="21"/>
              </w:rPr>
              <w:t>値</w:t>
            </w:r>
            <w:r w:rsidRPr="00074683">
              <w:rPr>
                <w:rFonts w:cs="Arial" w:hint="eastAsia"/>
                <w:b/>
                <w:kern w:val="24"/>
                <w:szCs w:val="21"/>
              </w:rPr>
              <w:t>設定の考え方</w:t>
            </w:r>
          </w:p>
        </w:tc>
      </w:tr>
      <w:tr w:rsidR="00D806B7" w:rsidRPr="004B0B5A" w14:paraId="60E70F3A" w14:textId="77777777" w:rsidTr="00074683">
        <w:trPr>
          <w:trHeight w:val="685"/>
        </w:trPr>
        <w:tc>
          <w:tcPr>
            <w:tcW w:w="2126" w:type="dxa"/>
            <w:tcBorders>
              <w:top w:val="double" w:sz="4" w:space="0" w:color="auto"/>
            </w:tcBorders>
            <w:vAlign w:val="center"/>
            <w:hideMark/>
          </w:tcPr>
          <w:p w14:paraId="3A3DBB66"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排出量</w:t>
            </w:r>
          </w:p>
          <w:p w14:paraId="6D4B0813"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7281C0CD"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308</w:t>
            </w:r>
          </w:p>
        </w:tc>
        <w:tc>
          <w:tcPr>
            <w:tcW w:w="1559" w:type="dxa"/>
            <w:tcBorders>
              <w:top w:val="double" w:sz="4" w:space="0" w:color="auto"/>
            </w:tcBorders>
            <w:vAlign w:val="center"/>
            <w:hideMark/>
          </w:tcPr>
          <w:p w14:paraId="76CE7B12" w14:textId="77777777" w:rsidR="00D806B7" w:rsidRPr="00D806B7" w:rsidRDefault="00D806B7" w:rsidP="00074683">
            <w:pPr>
              <w:widowControl/>
              <w:spacing w:line="280" w:lineRule="exact"/>
              <w:ind w:rightChars="23" w:right="48"/>
              <w:jc w:val="center"/>
              <w:rPr>
                <w:rFonts w:cs="Arial"/>
                <w:b/>
                <w:bCs/>
                <w:kern w:val="24"/>
                <w:szCs w:val="21"/>
              </w:rPr>
            </w:pPr>
            <w:r w:rsidRPr="00D806B7">
              <w:rPr>
                <w:rFonts w:cs="Arial" w:hint="eastAsia"/>
                <w:b/>
                <w:bCs/>
                <w:kern w:val="24"/>
                <w:szCs w:val="21"/>
              </w:rPr>
              <w:t>276</w:t>
            </w:r>
          </w:p>
          <w:p w14:paraId="6A545274" w14:textId="77777777" w:rsidR="00D806B7" w:rsidRPr="00F81F56" w:rsidRDefault="00D806B7" w:rsidP="00074683">
            <w:pPr>
              <w:widowControl/>
              <w:spacing w:line="280" w:lineRule="exact"/>
              <w:ind w:rightChars="23" w:right="48"/>
              <w:jc w:val="center"/>
              <w:rPr>
                <w:rFonts w:cs="Arial"/>
                <w:kern w:val="0"/>
                <w:szCs w:val="21"/>
              </w:rPr>
            </w:pPr>
            <w:r w:rsidRPr="00F81F56">
              <w:rPr>
                <w:rFonts w:cs="Arial" w:hint="eastAsia"/>
                <w:bCs/>
                <w:kern w:val="24"/>
                <w:szCs w:val="21"/>
              </w:rPr>
              <w:t>(▲11%)</w:t>
            </w:r>
          </w:p>
        </w:tc>
        <w:tc>
          <w:tcPr>
            <w:tcW w:w="3969" w:type="dxa"/>
            <w:tcBorders>
              <w:top w:val="double" w:sz="4" w:space="0" w:color="auto"/>
            </w:tcBorders>
            <w:vAlign w:val="center"/>
          </w:tcPr>
          <w:p w14:paraId="3FEC2227" w14:textId="77777777" w:rsidR="00D806B7" w:rsidRPr="00F00A55" w:rsidRDefault="008C0812" w:rsidP="00074683">
            <w:pPr>
              <w:widowControl/>
              <w:spacing w:line="280" w:lineRule="exact"/>
              <w:ind w:rightChars="23" w:right="48"/>
              <w:rPr>
                <w:rFonts w:cs="Arial"/>
                <w:bCs/>
                <w:kern w:val="24"/>
                <w:sz w:val="20"/>
                <w:szCs w:val="21"/>
              </w:rPr>
            </w:pPr>
            <w:r w:rsidRPr="00F00A55">
              <w:rPr>
                <w:rFonts w:cs="Arial" w:hint="eastAsia"/>
                <w:bCs/>
                <w:kern w:val="24"/>
                <w:sz w:val="20"/>
                <w:szCs w:val="21"/>
              </w:rPr>
              <w:t>第四次</w:t>
            </w:r>
            <w:r w:rsidR="007E6F3C">
              <w:rPr>
                <w:rFonts w:cs="Arial" w:hint="eastAsia"/>
                <w:bCs/>
                <w:kern w:val="24"/>
                <w:sz w:val="20"/>
                <w:szCs w:val="21"/>
              </w:rPr>
              <w:t>基本</w:t>
            </w:r>
            <w:r w:rsidRPr="00F00A55">
              <w:rPr>
                <w:rFonts w:cs="Arial" w:hint="eastAsia"/>
                <w:bCs/>
                <w:kern w:val="24"/>
                <w:sz w:val="20"/>
                <w:szCs w:val="21"/>
              </w:rPr>
              <w:t>計画の削減目標（2018年度比▲11％）と同等</w:t>
            </w:r>
          </w:p>
        </w:tc>
      </w:tr>
      <w:tr w:rsidR="00D806B7" w:rsidRPr="004B0B5A" w14:paraId="083ADEC5" w14:textId="77777777" w:rsidTr="00074683">
        <w:trPr>
          <w:trHeight w:val="425"/>
        </w:trPr>
        <w:tc>
          <w:tcPr>
            <w:tcW w:w="2126" w:type="dxa"/>
            <w:vAlign w:val="center"/>
            <w:hideMark/>
          </w:tcPr>
          <w:p w14:paraId="1B4014D7"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再生利用率</w:t>
            </w:r>
          </w:p>
          <w:p w14:paraId="046C3DBF"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w:t>
            </w:r>
          </w:p>
        </w:tc>
        <w:tc>
          <w:tcPr>
            <w:tcW w:w="1276" w:type="dxa"/>
            <w:vAlign w:val="center"/>
            <w:hideMark/>
          </w:tcPr>
          <w:p w14:paraId="4789805C"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13.0</w:t>
            </w:r>
          </w:p>
        </w:tc>
        <w:tc>
          <w:tcPr>
            <w:tcW w:w="1559" w:type="dxa"/>
            <w:vAlign w:val="center"/>
            <w:hideMark/>
          </w:tcPr>
          <w:p w14:paraId="010E1734"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17.7</w:t>
            </w:r>
          </w:p>
          <w:p w14:paraId="149CC7D6"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(＋4.7)</w:t>
            </w:r>
          </w:p>
        </w:tc>
        <w:tc>
          <w:tcPr>
            <w:tcW w:w="3969" w:type="dxa"/>
            <w:vAlign w:val="center"/>
          </w:tcPr>
          <w:p w14:paraId="5DAB1B15" w14:textId="77777777" w:rsidR="00D806B7" w:rsidRPr="00F00A55" w:rsidRDefault="00F00A55" w:rsidP="00074683">
            <w:pPr>
              <w:widowControl/>
              <w:spacing w:line="280" w:lineRule="exact"/>
              <w:ind w:rightChars="23" w:right="48"/>
              <w:rPr>
                <w:rFonts w:cs="Arial"/>
                <w:bCs/>
                <w:kern w:val="24"/>
                <w:sz w:val="20"/>
                <w:szCs w:val="21"/>
              </w:rPr>
            </w:pPr>
            <w:r w:rsidRPr="00F00A55">
              <w:rPr>
                <w:rFonts w:cs="Arial" w:hint="eastAsia"/>
                <w:bCs/>
                <w:kern w:val="24"/>
                <w:sz w:val="20"/>
                <w:szCs w:val="21"/>
              </w:rPr>
              <w:t>府の現状を踏まえつつ、最終処分量の目標(31万トン)を達成できる再生利用量の</w:t>
            </w:r>
            <w:r w:rsidR="00193678">
              <w:rPr>
                <w:rFonts w:cs="Arial" w:hint="eastAsia"/>
                <w:bCs/>
                <w:kern w:val="24"/>
                <w:sz w:val="20"/>
                <w:szCs w:val="21"/>
              </w:rPr>
              <w:t>増加を見込ん</w:t>
            </w:r>
            <w:r w:rsidR="00367237">
              <w:rPr>
                <w:rFonts w:cs="Arial" w:hint="eastAsia"/>
                <w:bCs/>
                <w:kern w:val="24"/>
                <w:sz w:val="20"/>
                <w:szCs w:val="21"/>
              </w:rPr>
              <w:t>で設定</w:t>
            </w:r>
          </w:p>
        </w:tc>
      </w:tr>
      <w:tr w:rsidR="00D806B7" w:rsidRPr="004B0B5A" w14:paraId="67486866" w14:textId="77777777" w:rsidTr="00074683">
        <w:trPr>
          <w:trHeight w:val="699"/>
        </w:trPr>
        <w:tc>
          <w:tcPr>
            <w:tcW w:w="2126" w:type="dxa"/>
            <w:vAlign w:val="center"/>
            <w:hideMark/>
          </w:tcPr>
          <w:p w14:paraId="5580D72C"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最終処分量</w:t>
            </w:r>
          </w:p>
          <w:p w14:paraId="4ACBA83F"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（万トン）</w:t>
            </w:r>
          </w:p>
        </w:tc>
        <w:tc>
          <w:tcPr>
            <w:tcW w:w="1276" w:type="dxa"/>
            <w:vAlign w:val="center"/>
            <w:hideMark/>
          </w:tcPr>
          <w:p w14:paraId="02025CFF"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37</w:t>
            </w:r>
          </w:p>
        </w:tc>
        <w:tc>
          <w:tcPr>
            <w:tcW w:w="1559" w:type="dxa"/>
            <w:vAlign w:val="center"/>
            <w:hideMark/>
          </w:tcPr>
          <w:p w14:paraId="2FB64987"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31</w:t>
            </w:r>
          </w:p>
          <w:p w14:paraId="7F2F7DEF"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(▲16%)</w:t>
            </w:r>
          </w:p>
        </w:tc>
        <w:tc>
          <w:tcPr>
            <w:tcW w:w="3969" w:type="dxa"/>
            <w:vAlign w:val="center"/>
          </w:tcPr>
          <w:p w14:paraId="5BFF2C03" w14:textId="77777777" w:rsidR="00D806B7" w:rsidRPr="00F00A55" w:rsidRDefault="00F00A55" w:rsidP="00074683">
            <w:pPr>
              <w:widowControl/>
              <w:spacing w:line="280" w:lineRule="exact"/>
              <w:ind w:rightChars="23" w:right="48"/>
              <w:rPr>
                <w:rFonts w:cs="Arial"/>
                <w:bCs/>
                <w:kern w:val="24"/>
                <w:sz w:val="20"/>
                <w:szCs w:val="21"/>
              </w:rPr>
            </w:pPr>
            <w:r w:rsidRPr="00F00A55">
              <w:rPr>
                <w:rFonts w:cs="Arial" w:hint="eastAsia"/>
                <w:bCs/>
                <w:kern w:val="24"/>
                <w:sz w:val="20"/>
                <w:szCs w:val="21"/>
              </w:rPr>
              <w:t>第四次</w:t>
            </w:r>
            <w:r w:rsidR="007E6F3C">
              <w:rPr>
                <w:rFonts w:cs="Arial" w:hint="eastAsia"/>
                <w:bCs/>
                <w:kern w:val="24"/>
                <w:sz w:val="20"/>
                <w:szCs w:val="21"/>
              </w:rPr>
              <w:t>基本</w:t>
            </w:r>
            <w:r w:rsidRPr="00F00A55">
              <w:rPr>
                <w:rFonts w:cs="Arial" w:hint="eastAsia"/>
                <w:bCs/>
                <w:kern w:val="24"/>
                <w:sz w:val="20"/>
                <w:szCs w:val="21"/>
              </w:rPr>
              <w:t>計画の削減目標（2018年度比▲17％）と同等</w:t>
            </w:r>
          </w:p>
        </w:tc>
      </w:tr>
      <w:tr w:rsidR="00D806B7" w:rsidRPr="004B0B5A" w14:paraId="6D45BE89" w14:textId="77777777" w:rsidTr="00074683">
        <w:trPr>
          <w:trHeight w:val="992"/>
        </w:trPr>
        <w:tc>
          <w:tcPr>
            <w:tcW w:w="2126" w:type="dxa"/>
            <w:vAlign w:val="center"/>
            <w:hideMark/>
          </w:tcPr>
          <w:p w14:paraId="5FD9EDD0"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1人1日当たり</w:t>
            </w:r>
          </w:p>
          <w:p w14:paraId="46853FD2" w14:textId="77777777" w:rsidR="00D806B7" w:rsidRPr="004B0B5A" w:rsidRDefault="00D806B7" w:rsidP="00074683">
            <w:pPr>
              <w:widowControl/>
              <w:spacing w:line="280" w:lineRule="exact"/>
              <w:rPr>
                <w:rFonts w:cs="Arial"/>
                <w:bCs/>
                <w:kern w:val="24"/>
                <w:szCs w:val="21"/>
              </w:rPr>
            </w:pPr>
            <w:r w:rsidRPr="004B0B5A">
              <w:rPr>
                <w:rFonts w:cs="Arial" w:hint="eastAsia"/>
                <w:bCs/>
                <w:kern w:val="24"/>
                <w:szCs w:val="21"/>
              </w:rPr>
              <w:t>生活系ごみ排出量</w:t>
            </w:r>
            <w:r w:rsidR="004E2FE6" w:rsidRPr="004E2FE6">
              <w:rPr>
                <w:rFonts w:cs="Arial" w:hint="eastAsia"/>
                <w:bCs/>
                <w:kern w:val="24"/>
                <w:szCs w:val="21"/>
                <w:vertAlign w:val="superscript"/>
              </w:rPr>
              <w:t>※</w:t>
            </w:r>
          </w:p>
          <w:p w14:paraId="00EE2D6A" w14:textId="77777777" w:rsidR="00D806B7" w:rsidRPr="004B0B5A" w:rsidRDefault="00D806B7" w:rsidP="00074683">
            <w:pPr>
              <w:widowControl/>
              <w:spacing w:line="280" w:lineRule="exact"/>
              <w:rPr>
                <w:rFonts w:cs="Arial"/>
                <w:kern w:val="0"/>
                <w:szCs w:val="21"/>
              </w:rPr>
            </w:pPr>
            <w:r w:rsidRPr="004B0B5A">
              <w:rPr>
                <w:rFonts w:cs="Arial" w:hint="eastAsia"/>
                <w:bCs/>
                <w:kern w:val="24"/>
                <w:szCs w:val="21"/>
              </w:rPr>
              <w:t>(g/人・日)</w:t>
            </w:r>
          </w:p>
        </w:tc>
        <w:tc>
          <w:tcPr>
            <w:tcW w:w="1276" w:type="dxa"/>
            <w:vAlign w:val="center"/>
            <w:hideMark/>
          </w:tcPr>
          <w:p w14:paraId="4C50F1FB"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kern w:val="24"/>
                <w:szCs w:val="21"/>
              </w:rPr>
              <w:t>450</w:t>
            </w:r>
          </w:p>
        </w:tc>
        <w:tc>
          <w:tcPr>
            <w:tcW w:w="1559" w:type="dxa"/>
            <w:vAlign w:val="center"/>
            <w:hideMark/>
          </w:tcPr>
          <w:p w14:paraId="5860060C" w14:textId="77777777" w:rsidR="00D806B7" w:rsidRPr="004B0B5A" w:rsidRDefault="00D806B7" w:rsidP="00074683">
            <w:pPr>
              <w:widowControl/>
              <w:spacing w:line="280" w:lineRule="exact"/>
              <w:ind w:rightChars="23" w:right="48"/>
              <w:jc w:val="center"/>
              <w:rPr>
                <w:rFonts w:cs="Arial"/>
                <w:b/>
                <w:bCs/>
                <w:kern w:val="24"/>
                <w:szCs w:val="21"/>
              </w:rPr>
            </w:pPr>
            <w:r w:rsidRPr="004B0B5A">
              <w:rPr>
                <w:rFonts w:cs="Arial" w:hint="eastAsia"/>
                <w:b/>
                <w:bCs/>
                <w:kern w:val="24"/>
                <w:szCs w:val="21"/>
              </w:rPr>
              <w:t>4</w:t>
            </w:r>
            <w:r w:rsidRPr="004B0B5A">
              <w:rPr>
                <w:rFonts w:cs="Arial"/>
                <w:b/>
                <w:bCs/>
                <w:kern w:val="24"/>
                <w:szCs w:val="21"/>
              </w:rPr>
              <w:t>0</w:t>
            </w:r>
            <w:r w:rsidRPr="004B0B5A">
              <w:rPr>
                <w:rFonts w:cs="Arial" w:hint="eastAsia"/>
                <w:b/>
                <w:bCs/>
                <w:kern w:val="24"/>
                <w:szCs w:val="21"/>
              </w:rPr>
              <w:t>0</w:t>
            </w:r>
          </w:p>
          <w:p w14:paraId="76D4D3D2" w14:textId="77777777" w:rsidR="00D806B7" w:rsidRPr="004B0B5A" w:rsidRDefault="00D806B7" w:rsidP="00074683">
            <w:pPr>
              <w:widowControl/>
              <w:spacing w:line="280" w:lineRule="exact"/>
              <w:ind w:rightChars="23" w:right="48"/>
              <w:jc w:val="center"/>
              <w:rPr>
                <w:rFonts w:cs="Arial"/>
                <w:kern w:val="0"/>
                <w:szCs w:val="21"/>
              </w:rPr>
            </w:pPr>
            <w:r w:rsidRPr="004B0B5A">
              <w:rPr>
                <w:rFonts w:cs="Arial" w:hint="eastAsia"/>
                <w:bCs/>
                <w:kern w:val="24"/>
                <w:szCs w:val="21"/>
              </w:rPr>
              <w:t>(▲11%)</w:t>
            </w:r>
          </w:p>
        </w:tc>
        <w:tc>
          <w:tcPr>
            <w:tcW w:w="3969" w:type="dxa"/>
            <w:vAlign w:val="center"/>
          </w:tcPr>
          <w:p w14:paraId="5DCF1AD8" w14:textId="77777777" w:rsidR="00D806B7" w:rsidRPr="00F00A55" w:rsidRDefault="007E6F3C" w:rsidP="00074683">
            <w:pPr>
              <w:widowControl/>
              <w:spacing w:line="280" w:lineRule="exact"/>
              <w:ind w:rightChars="23" w:right="48"/>
              <w:rPr>
                <w:rFonts w:cs="Arial"/>
                <w:bCs/>
                <w:kern w:val="24"/>
                <w:sz w:val="20"/>
                <w:szCs w:val="21"/>
              </w:rPr>
            </w:pPr>
            <w:r>
              <w:rPr>
                <w:rFonts w:cs="Arial" w:hint="eastAsia"/>
                <w:bCs/>
                <w:kern w:val="24"/>
                <w:sz w:val="20"/>
                <w:szCs w:val="21"/>
              </w:rPr>
              <w:t>排出量の目標値から</w:t>
            </w:r>
            <w:r w:rsidR="00927EA5">
              <w:rPr>
                <w:rFonts w:cs="Arial" w:hint="eastAsia"/>
                <w:bCs/>
                <w:kern w:val="24"/>
                <w:sz w:val="20"/>
                <w:szCs w:val="21"/>
              </w:rPr>
              <w:t>算定し</w:t>
            </w:r>
            <w:r>
              <w:rPr>
                <w:rFonts w:cs="Arial" w:hint="eastAsia"/>
                <w:bCs/>
                <w:kern w:val="24"/>
                <w:sz w:val="20"/>
                <w:szCs w:val="21"/>
              </w:rPr>
              <w:t>、</w:t>
            </w:r>
            <w:r w:rsidR="00F00A55" w:rsidRPr="00F00A55">
              <w:rPr>
                <w:rFonts w:cs="Arial" w:hint="eastAsia"/>
                <w:bCs/>
                <w:kern w:val="24"/>
                <w:sz w:val="20"/>
                <w:szCs w:val="21"/>
              </w:rPr>
              <w:t>第四次</w:t>
            </w:r>
            <w:r>
              <w:rPr>
                <w:rFonts w:cs="Arial" w:hint="eastAsia"/>
                <w:bCs/>
                <w:kern w:val="24"/>
                <w:sz w:val="20"/>
                <w:szCs w:val="21"/>
              </w:rPr>
              <w:t>基本</w:t>
            </w:r>
            <w:r w:rsidR="00F00A55" w:rsidRPr="00F00A55">
              <w:rPr>
                <w:rFonts w:cs="Arial" w:hint="eastAsia"/>
                <w:bCs/>
                <w:kern w:val="24"/>
                <w:sz w:val="20"/>
                <w:szCs w:val="21"/>
              </w:rPr>
              <w:t>計画の</w:t>
            </w:r>
            <w:r w:rsidR="00397089">
              <w:rPr>
                <w:rFonts w:cs="Arial" w:hint="eastAsia"/>
                <w:bCs/>
                <w:kern w:val="24"/>
                <w:sz w:val="20"/>
                <w:szCs w:val="21"/>
              </w:rPr>
              <w:t>数値</w:t>
            </w:r>
            <w:r>
              <w:rPr>
                <w:rFonts w:cs="Arial" w:hint="eastAsia"/>
                <w:bCs/>
                <w:kern w:val="24"/>
                <w:sz w:val="20"/>
                <w:szCs w:val="21"/>
              </w:rPr>
              <w:t>目標</w:t>
            </w:r>
            <w:r w:rsidR="00F00A55" w:rsidRPr="00F00A55">
              <w:rPr>
                <w:rFonts w:cs="Arial" w:hint="eastAsia"/>
                <w:bCs/>
                <w:kern w:val="24"/>
                <w:sz w:val="20"/>
                <w:szCs w:val="21"/>
              </w:rPr>
              <w:t>（440g/</w:t>
            </w:r>
            <w:r w:rsidR="00367237">
              <w:rPr>
                <w:rFonts w:cs="Arial" w:hint="eastAsia"/>
                <w:bCs/>
                <w:kern w:val="24"/>
                <w:sz w:val="20"/>
                <w:szCs w:val="21"/>
              </w:rPr>
              <w:t>人・日）より少なくなるよう設定</w:t>
            </w:r>
          </w:p>
        </w:tc>
      </w:tr>
    </w:tbl>
    <w:p w14:paraId="27AB8774" w14:textId="77777777" w:rsidR="00D806B7" w:rsidRDefault="00D806B7" w:rsidP="009D19A3">
      <w:pPr>
        <w:spacing w:line="240" w:lineRule="exact"/>
        <w:ind w:firstLineChars="250" w:firstLine="450"/>
        <w:rPr>
          <w:sz w:val="18"/>
        </w:rPr>
      </w:pPr>
      <w:r w:rsidRPr="004B0B5A">
        <w:rPr>
          <w:rFonts w:hint="eastAsia"/>
          <w:sz w:val="18"/>
        </w:rPr>
        <w:t>（　）は2019年度実績</w:t>
      </w:r>
      <w:r w:rsidR="0020589B">
        <w:rPr>
          <w:rFonts w:hint="eastAsia"/>
          <w:sz w:val="18"/>
        </w:rPr>
        <w:t>値</w:t>
      </w:r>
      <w:r w:rsidRPr="004B0B5A">
        <w:rPr>
          <w:rFonts w:hint="eastAsia"/>
          <w:sz w:val="18"/>
        </w:rPr>
        <w:t>との比</w:t>
      </w:r>
    </w:p>
    <w:p w14:paraId="7A784661" w14:textId="77777777" w:rsidR="009D19A3" w:rsidRPr="004B0B5A" w:rsidRDefault="009D19A3" w:rsidP="009D19A3">
      <w:pPr>
        <w:spacing w:line="240" w:lineRule="exact"/>
        <w:rPr>
          <w:sz w:val="18"/>
        </w:rPr>
      </w:pPr>
      <w:r>
        <w:rPr>
          <w:rFonts w:hint="eastAsia"/>
          <w:sz w:val="18"/>
        </w:rPr>
        <w:t xml:space="preserve">　 　※　資源ごみ及び集団回収量を除く。</w:t>
      </w:r>
    </w:p>
    <w:p w14:paraId="7330DDE3" w14:textId="77777777" w:rsidR="004F430B" w:rsidRDefault="004F430B">
      <w:pPr>
        <w:widowControl/>
        <w:jc w:val="left"/>
      </w:pPr>
    </w:p>
    <w:p w14:paraId="34BD47F9" w14:textId="77777777" w:rsidR="001F3A49" w:rsidRDefault="00A07970" w:rsidP="0020589B">
      <w:pPr>
        <w:pStyle w:val="3"/>
      </w:pPr>
      <w:r w:rsidRPr="004B0B5A">
        <w:rPr>
          <w:rFonts w:hint="eastAsia"/>
        </w:rPr>
        <w:t>（２）産業廃棄物</w:t>
      </w:r>
      <w:r w:rsidR="001D42DD" w:rsidRPr="001D42DD">
        <w:rPr>
          <w:rFonts w:hint="eastAsia"/>
          <w:vertAlign w:val="superscript"/>
        </w:rPr>
        <w:t>†</w:t>
      </w:r>
    </w:p>
    <w:tbl>
      <w:tblPr>
        <w:tblStyle w:val="ab"/>
        <w:tblW w:w="8930" w:type="dxa"/>
        <w:tblInd w:w="421" w:type="dxa"/>
        <w:tblLook w:val="0420" w:firstRow="1" w:lastRow="0" w:firstColumn="0" w:lastColumn="0" w:noHBand="0" w:noVBand="1"/>
      </w:tblPr>
      <w:tblGrid>
        <w:gridCol w:w="1559"/>
        <w:gridCol w:w="1276"/>
        <w:gridCol w:w="1417"/>
        <w:gridCol w:w="4678"/>
      </w:tblGrid>
      <w:tr w:rsidR="00F00A55" w:rsidRPr="004B0B5A" w14:paraId="035F9B62" w14:textId="77777777" w:rsidTr="00762F61">
        <w:trPr>
          <w:trHeight w:val="561"/>
        </w:trPr>
        <w:tc>
          <w:tcPr>
            <w:tcW w:w="1559" w:type="dxa"/>
            <w:tcBorders>
              <w:bottom w:val="double" w:sz="4" w:space="0" w:color="auto"/>
            </w:tcBorders>
            <w:shd w:val="clear" w:color="auto" w:fill="D9D9D9" w:themeFill="background1" w:themeFillShade="D9"/>
            <w:vAlign w:val="center"/>
            <w:hideMark/>
          </w:tcPr>
          <w:p w14:paraId="5C7EF4B2" w14:textId="77777777" w:rsidR="00F00A55" w:rsidRPr="00074683" w:rsidRDefault="00F00A55" w:rsidP="00074683">
            <w:pPr>
              <w:widowControl/>
              <w:spacing w:line="260" w:lineRule="exact"/>
              <w:jc w:val="center"/>
              <w:rPr>
                <w:rFonts w:cs="Arial"/>
                <w:b/>
                <w:kern w:val="0"/>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0D7E3752" w14:textId="77777777" w:rsidR="00F00A55" w:rsidRPr="00074683" w:rsidRDefault="00F00A55" w:rsidP="00074683">
            <w:pPr>
              <w:widowControl/>
              <w:spacing w:line="260" w:lineRule="exact"/>
              <w:jc w:val="center"/>
              <w:rPr>
                <w:rFonts w:cs="Arial"/>
                <w:b/>
                <w:kern w:val="24"/>
                <w:szCs w:val="21"/>
              </w:rPr>
            </w:pPr>
            <w:r w:rsidRPr="00074683">
              <w:rPr>
                <w:rFonts w:cs="Arial" w:hint="eastAsia"/>
                <w:b/>
                <w:kern w:val="24"/>
                <w:szCs w:val="21"/>
              </w:rPr>
              <w:t>2019年度</w:t>
            </w:r>
          </w:p>
          <w:p w14:paraId="3E1CF26C" w14:textId="6E812FF6" w:rsidR="00F00A55" w:rsidRPr="00074683" w:rsidRDefault="00F00A55" w:rsidP="00074683">
            <w:pPr>
              <w:widowControl/>
              <w:spacing w:line="260" w:lineRule="exact"/>
              <w:jc w:val="center"/>
              <w:rPr>
                <w:rFonts w:cs="Arial"/>
                <w:b/>
                <w:kern w:val="0"/>
                <w:szCs w:val="21"/>
              </w:rPr>
            </w:pPr>
            <w:r w:rsidRPr="00074683">
              <w:rPr>
                <w:rFonts w:cs="Arial" w:hint="eastAsia"/>
                <w:b/>
                <w:kern w:val="24"/>
                <w:szCs w:val="21"/>
              </w:rPr>
              <w:t>実績</w:t>
            </w:r>
            <w:r w:rsidR="0020589B" w:rsidRPr="00074683">
              <w:rPr>
                <w:rFonts w:cs="Arial" w:hint="eastAsia"/>
                <w:b/>
                <w:kern w:val="24"/>
                <w:szCs w:val="21"/>
              </w:rPr>
              <w:t>値</w:t>
            </w:r>
          </w:p>
        </w:tc>
        <w:tc>
          <w:tcPr>
            <w:tcW w:w="1417" w:type="dxa"/>
            <w:tcBorders>
              <w:bottom w:val="double" w:sz="4" w:space="0" w:color="auto"/>
            </w:tcBorders>
            <w:shd w:val="clear" w:color="auto" w:fill="D9D9D9" w:themeFill="background1" w:themeFillShade="D9"/>
            <w:vAlign w:val="center"/>
            <w:hideMark/>
          </w:tcPr>
          <w:p w14:paraId="778CE476" w14:textId="77777777" w:rsidR="00F00A55" w:rsidRPr="00074683" w:rsidRDefault="00F00A55" w:rsidP="00074683">
            <w:pPr>
              <w:widowControl/>
              <w:spacing w:line="260" w:lineRule="exact"/>
              <w:jc w:val="center"/>
              <w:rPr>
                <w:rFonts w:cs="Arial"/>
                <w:b/>
                <w:bCs/>
                <w:kern w:val="24"/>
                <w:szCs w:val="21"/>
              </w:rPr>
            </w:pPr>
            <w:r w:rsidRPr="00074683">
              <w:rPr>
                <w:rFonts w:cs="Arial" w:hint="eastAsia"/>
                <w:b/>
                <w:kern w:val="24"/>
                <w:szCs w:val="21"/>
              </w:rPr>
              <w:t>2025年度</w:t>
            </w:r>
          </w:p>
          <w:p w14:paraId="73256ACA" w14:textId="77777777" w:rsidR="00F00A55" w:rsidRPr="00074683" w:rsidRDefault="00F00A55" w:rsidP="00074683">
            <w:pPr>
              <w:widowControl/>
              <w:spacing w:line="260" w:lineRule="exact"/>
              <w:jc w:val="center"/>
              <w:rPr>
                <w:rFonts w:cs="Arial"/>
                <w:b/>
                <w:kern w:val="0"/>
                <w:szCs w:val="21"/>
              </w:rPr>
            </w:pPr>
            <w:r w:rsidRPr="00074683">
              <w:rPr>
                <w:rFonts w:cs="Arial" w:hint="eastAsia"/>
                <w:b/>
                <w:kern w:val="24"/>
                <w:szCs w:val="21"/>
              </w:rPr>
              <w:t>目標</w:t>
            </w:r>
            <w:r w:rsidR="0020589B" w:rsidRPr="00074683">
              <w:rPr>
                <w:rFonts w:cs="Arial" w:hint="eastAsia"/>
                <w:b/>
                <w:kern w:val="24"/>
                <w:szCs w:val="21"/>
              </w:rPr>
              <w:t>値</w:t>
            </w:r>
          </w:p>
        </w:tc>
        <w:tc>
          <w:tcPr>
            <w:tcW w:w="4678" w:type="dxa"/>
            <w:tcBorders>
              <w:bottom w:val="double" w:sz="4" w:space="0" w:color="auto"/>
            </w:tcBorders>
            <w:shd w:val="clear" w:color="auto" w:fill="D9D9D9" w:themeFill="background1" w:themeFillShade="D9"/>
            <w:vAlign w:val="center"/>
          </w:tcPr>
          <w:p w14:paraId="7D7EC52F" w14:textId="77777777" w:rsidR="00F00A55" w:rsidRPr="00074683" w:rsidRDefault="00F00A55" w:rsidP="00074683">
            <w:pPr>
              <w:widowControl/>
              <w:spacing w:line="260" w:lineRule="exact"/>
              <w:jc w:val="center"/>
              <w:rPr>
                <w:rFonts w:cs="Arial"/>
                <w:b/>
                <w:bCs/>
                <w:kern w:val="24"/>
                <w:szCs w:val="21"/>
              </w:rPr>
            </w:pPr>
            <w:r w:rsidRPr="00074683">
              <w:rPr>
                <w:rFonts w:cs="Arial" w:hint="eastAsia"/>
                <w:b/>
                <w:kern w:val="24"/>
                <w:szCs w:val="21"/>
              </w:rPr>
              <w:t>目標値設定の考え方</w:t>
            </w:r>
          </w:p>
        </w:tc>
      </w:tr>
      <w:tr w:rsidR="00F00A55" w:rsidRPr="004B0B5A" w14:paraId="1E4D059B" w14:textId="77777777" w:rsidTr="00074683">
        <w:trPr>
          <w:trHeight w:val="793"/>
        </w:trPr>
        <w:tc>
          <w:tcPr>
            <w:tcW w:w="1559" w:type="dxa"/>
            <w:tcBorders>
              <w:top w:val="double" w:sz="4" w:space="0" w:color="auto"/>
            </w:tcBorders>
            <w:vAlign w:val="center"/>
            <w:hideMark/>
          </w:tcPr>
          <w:p w14:paraId="05D8A318"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排出量</w:t>
            </w:r>
          </w:p>
          <w:p w14:paraId="62F594CD"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025A6873"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1,357</w:t>
            </w:r>
          </w:p>
        </w:tc>
        <w:tc>
          <w:tcPr>
            <w:tcW w:w="1417" w:type="dxa"/>
            <w:tcBorders>
              <w:top w:val="double" w:sz="4" w:space="0" w:color="auto"/>
            </w:tcBorders>
            <w:vAlign w:val="center"/>
            <w:hideMark/>
          </w:tcPr>
          <w:p w14:paraId="6165AD70"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1,368</w:t>
            </w:r>
          </w:p>
          <w:p w14:paraId="14BB7B3B"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(＋1％)</w:t>
            </w:r>
          </w:p>
        </w:tc>
        <w:tc>
          <w:tcPr>
            <w:tcW w:w="4678" w:type="dxa"/>
            <w:tcBorders>
              <w:top w:val="double" w:sz="4" w:space="0" w:color="auto"/>
            </w:tcBorders>
            <w:vAlign w:val="center"/>
          </w:tcPr>
          <w:p w14:paraId="7773533B" w14:textId="77777777" w:rsidR="00F00A55" w:rsidRPr="00F00A55" w:rsidRDefault="00193678" w:rsidP="00074683">
            <w:pPr>
              <w:widowControl/>
              <w:spacing w:line="280" w:lineRule="exact"/>
              <w:ind w:rightChars="23" w:right="48"/>
              <w:rPr>
                <w:rFonts w:cs="Arial"/>
                <w:bCs/>
                <w:kern w:val="24"/>
                <w:sz w:val="20"/>
                <w:szCs w:val="21"/>
              </w:rPr>
            </w:pPr>
            <w:r>
              <w:rPr>
                <w:rFonts w:cs="Arial" w:hint="eastAsia"/>
                <w:bCs/>
                <w:kern w:val="24"/>
                <w:sz w:val="20"/>
                <w:szCs w:val="21"/>
              </w:rPr>
              <w:t>第四次</w:t>
            </w:r>
            <w:r w:rsidR="00135313">
              <w:rPr>
                <w:rFonts w:cs="Arial" w:hint="eastAsia"/>
                <w:bCs/>
                <w:kern w:val="24"/>
                <w:sz w:val="20"/>
                <w:szCs w:val="21"/>
              </w:rPr>
              <w:t>基本</w:t>
            </w:r>
            <w:r>
              <w:rPr>
                <w:rFonts w:cs="Arial" w:hint="eastAsia"/>
                <w:bCs/>
                <w:kern w:val="24"/>
                <w:sz w:val="20"/>
                <w:szCs w:val="21"/>
              </w:rPr>
              <w:t>計画の</w:t>
            </w:r>
            <w:r w:rsidRPr="00F00A55">
              <w:rPr>
                <w:rFonts w:cs="Arial" w:hint="eastAsia"/>
                <w:bCs/>
                <w:kern w:val="24"/>
                <w:sz w:val="20"/>
                <w:szCs w:val="21"/>
              </w:rPr>
              <w:t>目標</w:t>
            </w:r>
            <w:r w:rsidRPr="00193678">
              <w:rPr>
                <w:rFonts w:cs="Arial" w:hint="eastAsia"/>
                <w:bCs/>
                <w:kern w:val="24"/>
                <w:sz w:val="20"/>
                <w:szCs w:val="21"/>
              </w:rPr>
              <w:t>（</w:t>
            </w:r>
            <w:r w:rsidRPr="00193678">
              <w:rPr>
                <w:rFonts w:cs="Arial"/>
                <w:bCs/>
                <w:kern w:val="24"/>
                <w:sz w:val="20"/>
                <w:szCs w:val="21"/>
              </w:rPr>
              <w:t>2018</w:t>
            </w:r>
            <w:r>
              <w:rPr>
                <w:rFonts w:cs="Arial"/>
                <w:bCs/>
                <w:kern w:val="24"/>
                <w:sz w:val="20"/>
                <w:szCs w:val="21"/>
              </w:rPr>
              <w:t>年度比＋４％）を考慮し、</w:t>
            </w:r>
            <w:r w:rsidRPr="00193678">
              <w:rPr>
                <w:rFonts w:cs="Arial" w:hint="eastAsia"/>
                <w:bCs/>
                <w:kern w:val="24"/>
                <w:sz w:val="20"/>
                <w:szCs w:val="21"/>
              </w:rPr>
              <w:t>新型コロナウイルスにより低下した産業活動の回復</w:t>
            </w:r>
            <w:r>
              <w:rPr>
                <w:rFonts w:cs="Arial" w:hint="eastAsia"/>
                <w:bCs/>
                <w:kern w:val="24"/>
                <w:sz w:val="20"/>
                <w:szCs w:val="21"/>
              </w:rPr>
              <w:t>及び事業系廃プラスチック類の</w:t>
            </w:r>
            <w:r w:rsidR="00135313">
              <w:rPr>
                <w:rFonts w:cs="Arial" w:hint="eastAsia"/>
                <w:bCs/>
                <w:kern w:val="24"/>
                <w:sz w:val="20"/>
                <w:szCs w:val="21"/>
              </w:rPr>
              <w:t>一般廃棄物からの分別排出</w:t>
            </w:r>
            <w:r>
              <w:rPr>
                <w:rFonts w:cs="Arial" w:hint="eastAsia"/>
                <w:bCs/>
                <w:kern w:val="24"/>
                <w:sz w:val="20"/>
                <w:szCs w:val="21"/>
              </w:rPr>
              <w:t>を見込ん</w:t>
            </w:r>
            <w:r w:rsidR="00367237">
              <w:rPr>
                <w:rFonts w:cs="Arial" w:hint="eastAsia"/>
                <w:bCs/>
                <w:kern w:val="24"/>
                <w:sz w:val="20"/>
                <w:szCs w:val="21"/>
              </w:rPr>
              <w:t>で設定</w:t>
            </w:r>
          </w:p>
        </w:tc>
      </w:tr>
      <w:tr w:rsidR="00F00A55" w:rsidRPr="004B0B5A" w14:paraId="4A072FA0" w14:textId="77777777" w:rsidTr="00074683">
        <w:trPr>
          <w:trHeight w:val="853"/>
        </w:trPr>
        <w:tc>
          <w:tcPr>
            <w:tcW w:w="1559" w:type="dxa"/>
            <w:vAlign w:val="center"/>
            <w:hideMark/>
          </w:tcPr>
          <w:p w14:paraId="0BDCD8DD"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再生利用率</w:t>
            </w:r>
          </w:p>
          <w:p w14:paraId="327849B0"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w:t>
            </w:r>
          </w:p>
        </w:tc>
        <w:tc>
          <w:tcPr>
            <w:tcW w:w="1276" w:type="dxa"/>
            <w:vAlign w:val="center"/>
            <w:hideMark/>
          </w:tcPr>
          <w:p w14:paraId="4BAFAFA4"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32.4</w:t>
            </w:r>
          </w:p>
        </w:tc>
        <w:tc>
          <w:tcPr>
            <w:tcW w:w="1417" w:type="dxa"/>
            <w:vAlign w:val="center"/>
            <w:hideMark/>
          </w:tcPr>
          <w:p w14:paraId="2DF20417"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33.2</w:t>
            </w:r>
          </w:p>
          <w:p w14:paraId="3893B435"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(＋0.8)</w:t>
            </w:r>
          </w:p>
        </w:tc>
        <w:tc>
          <w:tcPr>
            <w:tcW w:w="4678" w:type="dxa"/>
            <w:vAlign w:val="center"/>
          </w:tcPr>
          <w:p w14:paraId="15752488" w14:textId="77777777" w:rsidR="00F00A55" w:rsidRPr="00F00A55" w:rsidRDefault="00193678" w:rsidP="00074683">
            <w:pPr>
              <w:widowControl/>
              <w:spacing w:line="280" w:lineRule="exact"/>
              <w:ind w:rightChars="23" w:right="48"/>
              <w:rPr>
                <w:rFonts w:cs="Arial"/>
                <w:bCs/>
                <w:kern w:val="24"/>
                <w:sz w:val="20"/>
                <w:szCs w:val="21"/>
              </w:rPr>
            </w:pPr>
            <w:r>
              <w:rPr>
                <w:rFonts w:cs="Arial" w:hint="eastAsia"/>
                <w:bCs/>
                <w:kern w:val="24"/>
                <w:sz w:val="20"/>
                <w:szCs w:val="21"/>
              </w:rPr>
              <w:t>下水汚泥の排出量が多く、再生利用率が低い</w:t>
            </w:r>
            <w:r w:rsidRPr="00193678">
              <w:rPr>
                <w:rFonts w:cs="Arial" w:hint="eastAsia"/>
                <w:bCs/>
                <w:kern w:val="24"/>
                <w:sz w:val="20"/>
                <w:szCs w:val="21"/>
              </w:rPr>
              <w:t>府の現状を踏まえつつ、建設混合廃棄物の排出削減</w:t>
            </w:r>
            <w:r w:rsidRPr="00193678">
              <w:rPr>
                <w:rFonts w:cs="Arial"/>
                <w:bCs/>
                <w:kern w:val="24"/>
                <w:sz w:val="20"/>
                <w:szCs w:val="21"/>
              </w:rPr>
              <w:t>及びプラスチック</w:t>
            </w:r>
            <w:r w:rsidR="00D04D18">
              <w:rPr>
                <w:rFonts w:cs="Arial"/>
                <w:bCs/>
                <w:kern w:val="24"/>
                <w:sz w:val="20"/>
                <w:szCs w:val="21"/>
              </w:rPr>
              <w:t>の</w:t>
            </w:r>
            <w:r w:rsidRPr="00193678">
              <w:rPr>
                <w:rFonts w:cs="Arial"/>
                <w:bCs/>
                <w:kern w:val="24"/>
                <w:sz w:val="20"/>
                <w:szCs w:val="21"/>
              </w:rPr>
              <w:t>有効利用</w:t>
            </w:r>
            <w:r w:rsidR="00D04D18">
              <w:rPr>
                <w:rFonts w:cs="Arial"/>
                <w:bCs/>
                <w:kern w:val="24"/>
                <w:sz w:val="20"/>
                <w:szCs w:val="21"/>
              </w:rPr>
              <w:t>による再生利用量の増加を見込ん</w:t>
            </w:r>
            <w:r w:rsidR="00367237">
              <w:rPr>
                <w:rFonts w:cs="Arial" w:hint="eastAsia"/>
                <w:bCs/>
                <w:kern w:val="24"/>
                <w:sz w:val="20"/>
                <w:szCs w:val="21"/>
              </w:rPr>
              <w:t>で設定</w:t>
            </w:r>
          </w:p>
        </w:tc>
      </w:tr>
      <w:tr w:rsidR="00F00A55" w:rsidRPr="004B0B5A" w14:paraId="2F3FB16E" w14:textId="77777777" w:rsidTr="00074683">
        <w:trPr>
          <w:trHeight w:val="853"/>
        </w:trPr>
        <w:tc>
          <w:tcPr>
            <w:tcW w:w="1559" w:type="dxa"/>
            <w:vAlign w:val="center"/>
            <w:hideMark/>
          </w:tcPr>
          <w:p w14:paraId="10BAEC23" w14:textId="77777777" w:rsidR="00F00A55" w:rsidRPr="004B0B5A" w:rsidRDefault="00F00A55" w:rsidP="00074683">
            <w:pPr>
              <w:widowControl/>
              <w:spacing w:line="280" w:lineRule="exact"/>
              <w:rPr>
                <w:rFonts w:cs="Arial"/>
                <w:bCs/>
                <w:kern w:val="24"/>
                <w:szCs w:val="21"/>
              </w:rPr>
            </w:pPr>
            <w:r w:rsidRPr="004B0B5A">
              <w:rPr>
                <w:rFonts w:cs="Arial" w:hint="eastAsia"/>
                <w:bCs/>
                <w:kern w:val="24"/>
                <w:szCs w:val="21"/>
              </w:rPr>
              <w:t>最終処分量</w:t>
            </w:r>
          </w:p>
          <w:p w14:paraId="6E01BA7A" w14:textId="77777777" w:rsidR="00F00A55" w:rsidRPr="004B0B5A" w:rsidRDefault="00F00A55" w:rsidP="00074683">
            <w:pPr>
              <w:widowControl/>
              <w:spacing w:line="280" w:lineRule="exact"/>
              <w:rPr>
                <w:rFonts w:cs="Arial"/>
                <w:kern w:val="0"/>
                <w:szCs w:val="21"/>
              </w:rPr>
            </w:pPr>
            <w:r w:rsidRPr="004B0B5A">
              <w:rPr>
                <w:rFonts w:cs="Arial" w:hint="eastAsia"/>
                <w:bCs/>
                <w:kern w:val="24"/>
                <w:szCs w:val="21"/>
              </w:rPr>
              <w:t>（万トン）</w:t>
            </w:r>
          </w:p>
        </w:tc>
        <w:tc>
          <w:tcPr>
            <w:tcW w:w="1276" w:type="dxa"/>
            <w:vAlign w:val="center"/>
            <w:hideMark/>
          </w:tcPr>
          <w:p w14:paraId="535BCA43" w14:textId="77777777" w:rsidR="00F00A55" w:rsidRPr="004B0B5A" w:rsidRDefault="00F00A55" w:rsidP="00074683">
            <w:pPr>
              <w:widowControl/>
              <w:spacing w:line="280" w:lineRule="exact"/>
              <w:ind w:rightChars="39" w:right="82"/>
              <w:jc w:val="center"/>
              <w:rPr>
                <w:rFonts w:cs="Arial"/>
                <w:kern w:val="0"/>
                <w:szCs w:val="21"/>
              </w:rPr>
            </w:pPr>
            <w:r w:rsidRPr="004B0B5A">
              <w:rPr>
                <w:rFonts w:cs="Arial" w:hint="eastAsia"/>
                <w:kern w:val="24"/>
                <w:szCs w:val="21"/>
              </w:rPr>
              <w:t>40</w:t>
            </w:r>
          </w:p>
        </w:tc>
        <w:tc>
          <w:tcPr>
            <w:tcW w:w="1417" w:type="dxa"/>
            <w:vAlign w:val="center"/>
            <w:hideMark/>
          </w:tcPr>
          <w:p w14:paraId="036B5492" w14:textId="77777777" w:rsidR="00F00A55" w:rsidRPr="004B0B5A" w:rsidRDefault="00F00A55" w:rsidP="00074683">
            <w:pPr>
              <w:widowControl/>
              <w:spacing w:line="280" w:lineRule="exact"/>
              <w:ind w:rightChars="38" w:right="80"/>
              <w:jc w:val="center"/>
              <w:rPr>
                <w:rFonts w:cs="Arial"/>
                <w:b/>
                <w:bCs/>
                <w:kern w:val="24"/>
                <w:szCs w:val="21"/>
              </w:rPr>
            </w:pPr>
            <w:r w:rsidRPr="004B0B5A">
              <w:rPr>
                <w:rFonts w:cs="Arial" w:hint="eastAsia"/>
                <w:b/>
                <w:bCs/>
                <w:kern w:val="24"/>
                <w:szCs w:val="21"/>
              </w:rPr>
              <w:t>33</w:t>
            </w:r>
          </w:p>
          <w:p w14:paraId="47980B8D" w14:textId="77777777" w:rsidR="00F00A55" w:rsidRPr="004B0B5A" w:rsidRDefault="00F00A55" w:rsidP="00074683">
            <w:pPr>
              <w:widowControl/>
              <w:spacing w:line="280" w:lineRule="exact"/>
              <w:ind w:rightChars="38" w:right="80"/>
              <w:jc w:val="center"/>
              <w:rPr>
                <w:rFonts w:cs="Arial"/>
                <w:kern w:val="0"/>
                <w:szCs w:val="21"/>
              </w:rPr>
            </w:pPr>
            <w:r w:rsidRPr="004B0B5A">
              <w:rPr>
                <w:rFonts w:cs="Arial" w:hint="eastAsia"/>
                <w:bCs/>
                <w:kern w:val="24"/>
                <w:szCs w:val="21"/>
              </w:rPr>
              <w:t>(▲</w:t>
            </w:r>
            <w:r w:rsidR="00AD3F7A">
              <w:rPr>
                <w:rFonts w:cs="Arial" w:hint="eastAsia"/>
                <w:bCs/>
                <w:kern w:val="24"/>
                <w:szCs w:val="21"/>
              </w:rPr>
              <w:t>16</w:t>
            </w:r>
            <w:r w:rsidRPr="004B0B5A">
              <w:rPr>
                <w:rFonts w:cs="Arial" w:hint="eastAsia"/>
                <w:bCs/>
                <w:kern w:val="24"/>
                <w:szCs w:val="21"/>
              </w:rPr>
              <w:t>％)</w:t>
            </w:r>
          </w:p>
        </w:tc>
        <w:tc>
          <w:tcPr>
            <w:tcW w:w="4678" w:type="dxa"/>
            <w:vAlign w:val="center"/>
          </w:tcPr>
          <w:p w14:paraId="2F000800" w14:textId="77777777" w:rsidR="00F00A55" w:rsidRPr="00F00A55" w:rsidRDefault="00D04D18" w:rsidP="00074683">
            <w:pPr>
              <w:widowControl/>
              <w:spacing w:line="280" w:lineRule="exact"/>
              <w:ind w:rightChars="23" w:right="48"/>
              <w:rPr>
                <w:rFonts w:cs="Arial"/>
                <w:bCs/>
                <w:kern w:val="24"/>
                <w:sz w:val="20"/>
                <w:szCs w:val="21"/>
              </w:rPr>
            </w:pPr>
            <w:r>
              <w:rPr>
                <w:rFonts w:cs="Arial" w:hint="eastAsia"/>
                <w:bCs/>
                <w:kern w:val="24"/>
                <w:sz w:val="20"/>
                <w:szCs w:val="21"/>
              </w:rPr>
              <w:t>第四次</w:t>
            </w:r>
            <w:r w:rsidR="00135313">
              <w:rPr>
                <w:rFonts w:cs="Arial" w:hint="eastAsia"/>
                <w:bCs/>
                <w:kern w:val="24"/>
                <w:sz w:val="20"/>
                <w:szCs w:val="21"/>
              </w:rPr>
              <w:t>基本</w:t>
            </w:r>
            <w:r>
              <w:rPr>
                <w:rFonts w:cs="Arial" w:hint="eastAsia"/>
                <w:bCs/>
                <w:kern w:val="24"/>
                <w:sz w:val="20"/>
                <w:szCs w:val="21"/>
              </w:rPr>
              <w:t>計画の</w:t>
            </w:r>
            <w:r w:rsidRPr="00D04D18">
              <w:rPr>
                <w:rFonts w:cs="Arial" w:hint="eastAsia"/>
                <w:bCs/>
                <w:kern w:val="24"/>
                <w:sz w:val="20"/>
                <w:szCs w:val="21"/>
              </w:rPr>
              <w:t>目標（</w:t>
            </w:r>
            <w:r w:rsidRPr="00D04D18">
              <w:rPr>
                <w:rFonts w:cs="Arial"/>
                <w:bCs/>
                <w:kern w:val="24"/>
                <w:sz w:val="20"/>
                <w:szCs w:val="21"/>
              </w:rPr>
              <w:t>2018年度比</w:t>
            </w:r>
            <w:r>
              <w:rPr>
                <w:rFonts w:cs="Arial"/>
                <w:bCs/>
                <w:kern w:val="24"/>
                <w:sz w:val="20"/>
                <w:szCs w:val="21"/>
              </w:rPr>
              <w:t>＋</w:t>
            </w:r>
            <w:r w:rsidRPr="00D04D18">
              <w:rPr>
                <w:rFonts w:cs="Arial"/>
                <w:bCs/>
                <w:kern w:val="24"/>
                <w:sz w:val="20"/>
                <w:szCs w:val="21"/>
              </w:rPr>
              <w:t>７％）</w:t>
            </w:r>
            <w:r w:rsidR="00135313">
              <w:rPr>
                <w:rFonts w:cs="Arial" w:hint="eastAsia"/>
                <w:bCs/>
                <w:kern w:val="24"/>
                <w:sz w:val="20"/>
                <w:szCs w:val="21"/>
              </w:rPr>
              <w:t>及び</w:t>
            </w:r>
            <w:r w:rsidRPr="00D04D18">
              <w:rPr>
                <w:rFonts w:cs="Arial" w:hint="eastAsia"/>
                <w:bCs/>
                <w:kern w:val="24"/>
                <w:sz w:val="20"/>
                <w:szCs w:val="21"/>
              </w:rPr>
              <w:t>産業活動の回復</w:t>
            </w:r>
            <w:r>
              <w:rPr>
                <w:rFonts w:cs="Arial" w:hint="eastAsia"/>
                <w:bCs/>
                <w:kern w:val="24"/>
                <w:sz w:val="20"/>
                <w:szCs w:val="21"/>
              </w:rPr>
              <w:t>を</w:t>
            </w:r>
            <w:r w:rsidR="00135313">
              <w:rPr>
                <w:rFonts w:cs="Arial" w:hint="eastAsia"/>
                <w:bCs/>
                <w:kern w:val="24"/>
                <w:sz w:val="20"/>
                <w:szCs w:val="21"/>
              </w:rPr>
              <w:t>考慮した</w:t>
            </w:r>
            <w:r>
              <w:rPr>
                <w:rFonts w:cs="Arial" w:hint="eastAsia"/>
                <w:bCs/>
                <w:kern w:val="24"/>
                <w:sz w:val="20"/>
                <w:szCs w:val="21"/>
              </w:rPr>
              <w:t>うえで、</w:t>
            </w:r>
            <w:r w:rsidRPr="00D04D18">
              <w:rPr>
                <w:rFonts w:cs="Arial"/>
                <w:bCs/>
                <w:kern w:val="24"/>
                <w:sz w:val="20"/>
                <w:szCs w:val="21"/>
              </w:rPr>
              <w:t>建設混合廃棄物の排出削減及びプラスチック</w:t>
            </w:r>
            <w:r>
              <w:rPr>
                <w:rFonts w:cs="Arial"/>
                <w:bCs/>
                <w:kern w:val="24"/>
                <w:sz w:val="20"/>
                <w:szCs w:val="21"/>
              </w:rPr>
              <w:t>の</w:t>
            </w:r>
            <w:r w:rsidRPr="00D04D18">
              <w:rPr>
                <w:rFonts w:cs="Arial"/>
                <w:bCs/>
                <w:kern w:val="24"/>
                <w:sz w:val="20"/>
                <w:szCs w:val="21"/>
              </w:rPr>
              <w:t>有効利用</w:t>
            </w:r>
            <w:r>
              <w:rPr>
                <w:rFonts w:cs="Arial"/>
                <w:bCs/>
                <w:kern w:val="24"/>
                <w:sz w:val="20"/>
                <w:szCs w:val="21"/>
              </w:rPr>
              <w:t>による削減効果</w:t>
            </w:r>
            <w:r w:rsidRPr="00D04D18">
              <w:rPr>
                <w:rFonts w:cs="Arial"/>
                <w:bCs/>
                <w:kern w:val="24"/>
                <w:sz w:val="20"/>
                <w:szCs w:val="21"/>
              </w:rPr>
              <w:t>、</w:t>
            </w:r>
            <w:r>
              <w:rPr>
                <w:rFonts w:cs="Arial"/>
                <w:bCs/>
                <w:kern w:val="24"/>
                <w:sz w:val="20"/>
                <w:szCs w:val="21"/>
              </w:rPr>
              <w:t>一般廃棄物</w:t>
            </w:r>
            <w:r w:rsidR="00135313">
              <w:rPr>
                <w:rFonts w:cs="Arial" w:hint="eastAsia"/>
                <w:bCs/>
                <w:kern w:val="24"/>
                <w:sz w:val="20"/>
                <w:szCs w:val="21"/>
              </w:rPr>
              <w:t>から分別排出された</w:t>
            </w:r>
            <w:r>
              <w:rPr>
                <w:rFonts w:cs="Arial"/>
                <w:bCs/>
                <w:kern w:val="24"/>
                <w:sz w:val="20"/>
                <w:szCs w:val="21"/>
              </w:rPr>
              <w:t>事業系廃プラスチック類</w:t>
            </w:r>
            <w:r w:rsidRPr="00D04D18">
              <w:rPr>
                <w:rFonts w:cs="Arial"/>
                <w:bCs/>
                <w:kern w:val="24"/>
                <w:sz w:val="20"/>
                <w:szCs w:val="21"/>
              </w:rPr>
              <w:t>算入</w:t>
            </w:r>
            <w:r w:rsidR="00135313">
              <w:rPr>
                <w:rFonts w:cs="Arial" w:hint="eastAsia"/>
                <w:bCs/>
                <w:kern w:val="24"/>
                <w:sz w:val="20"/>
                <w:szCs w:val="21"/>
              </w:rPr>
              <w:t>分</w:t>
            </w:r>
            <w:r w:rsidR="00367237">
              <w:rPr>
                <w:rFonts w:cs="Arial"/>
                <w:bCs/>
                <w:kern w:val="24"/>
                <w:sz w:val="20"/>
                <w:szCs w:val="21"/>
              </w:rPr>
              <w:t>を見込ん</w:t>
            </w:r>
            <w:r w:rsidR="00367237">
              <w:rPr>
                <w:rFonts w:cs="Arial" w:hint="eastAsia"/>
                <w:bCs/>
                <w:kern w:val="24"/>
                <w:sz w:val="20"/>
                <w:szCs w:val="21"/>
              </w:rPr>
              <w:t>で設定</w:t>
            </w:r>
          </w:p>
        </w:tc>
      </w:tr>
    </w:tbl>
    <w:p w14:paraId="3986A31A" w14:textId="77777777" w:rsidR="00A07970" w:rsidRDefault="00F00A55" w:rsidP="009D19A3">
      <w:pPr>
        <w:spacing w:line="240" w:lineRule="exact"/>
        <w:ind w:firstLineChars="250" w:firstLine="450"/>
        <w:rPr>
          <w:sz w:val="18"/>
        </w:rPr>
      </w:pPr>
      <w:r w:rsidRPr="004B0B5A">
        <w:rPr>
          <w:rFonts w:hint="eastAsia"/>
          <w:sz w:val="18"/>
        </w:rPr>
        <w:t>（　）は2019年度実績</w:t>
      </w:r>
      <w:r w:rsidR="0020589B">
        <w:rPr>
          <w:rFonts w:hint="eastAsia"/>
          <w:sz w:val="18"/>
        </w:rPr>
        <w:t>値</w:t>
      </w:r>
      <w:r w:rsidRPr="004B0B5A">
        <w:rPr>
          <w:rFonts w:hint="eastAsia"/>
          <w:sz w:val="18"/>
        </w:rPr>
        <w:t>との比</w:t>
      </w:r>
    </w:p>
    <w:p w14:paraId="7D2BE3A0" w14:textId="77777777" w:rsidR="00A07970" w:rsidRPr="004B0B5A" w:rsidRDefault="00A07970" w:rsidP="00A07970">
      <w:pPr>
        <w:pStyle w:val="2"/>
      </w:pPr>
      <w:bookmarkStart w:id="7" w:name="_Toc67318851"/>
      <w:r w:rsidRPr="004B0B5A">
        <w:rPr>
          <w:rFonts w:hint="eastAsia"/>
        </w:rPr>
        <w:lastRenderedPageBreak/>
        <w:t>２　プラスチックごみ</w:t>
      </w:r>
      <w:bookmarkEnd w:id="7"/>
    </w:p>
    <w:p w14:paraId="17C86065" w14:textId="77777777" w:rsidR="00A07970" w:rsidRPr="004B0B5A" w:rsidRDefault="00A07970" w:rsidP="00A07970">
      <w:pPr>
        <w:ind w:leftChars="100" w:left="210" w:firstLineChars="100" w:firstLine="210"/>
      </w:pPr>
      <w:r w:rsidRPr="004B0B5A">
        <w:rPr>
          <w:rFonts w:hint="eastAsia"/>
        </w:rPr>
        <w:t>国の「プラスチック資源循環戦略（2019年5月）（以下「プラ戦略」という。）」や</w:t>
      </w:r>
      <w:r w:rsidR="007E6F3C">
        <w:rPr>
          <w:rFonts w:hint="eastAsia"/>
        </w:rPr>
        <w:t>「今後のプラスチック資源循環施</w:t>
      </w:r>
      <w:r w:rsidR="007E6F3C" w:rsidRPr="0015028C">
        <w:rPr>
          <w:rFonts w:hint="eastAsia"/>
        </w:rPr>
        <w:t>策の基本的方向性（2020年９月）」</w:t>
      </w:r>
      <w:r w:rsidRPr="0015028C">
        <w:rPr>
          <w:rFonts w:hint="eastAsia"/>
        </w:rPr>
        <w:t>を踏まえ、プラスチックごみに関する３Rの取組の進捗状況を表す「容器包装プラスチック排出量・再生利用率」</w:t>
      </w:r>
      <w:r w:rsidR="001F74B5" w:rsidRPr="0015028C">
        <w:rPr>
          <w:rFonts w:hint="eastAsia"/>
        </w:rPr>
        <w:t>と</w:t>
      </w:r>
      <w:r w:rsidR="00C5522B" w:rsidRPr="0015028C">
        <w:rPr>
          <w:rFonts w:hint="eastAsia"/>
        </w:rPr>
        <w:t>「プラスチック焼却量・有効利用率」</w:t>
      </w:r>
      <w:r w:rsidRPr="0015028C">
        <w:rPr>
          <w:rFonts w:hint="eastAsia"/>
        </w:rPr>
        <w:t>を設定し</w:t>
      </w:r>
      <w:r w:rsidRPr="004B0B5A">
        <w:rPr>
          <w:rFonts w:hint="eastAsia"/>
        </w:rPr>
        <w:t>ました。</w:t>
      </w:r>
    </w:p>
    <w:p w14:paraId="7D26D27D" w14:textId="77777777" w:rsidR="002D1960" w:rsidRDefault="002D1960" w:rsidP="00A07970">
      <w:pPr>
        <w:ind w:leftChars="100" w:left="210" w:firstLineChars="100" w:firstLine="210"/>
      </w:pPr>
    </w:p>
    <w:tbl>
      <w:tblPr>
        <w:tblStyle w:val="ab"/>
        <w:tblW w:w="8930" w:type="dxa"/>
        <w:tblInd w:w="421" w:type="dxa"/>
        <w:tblLook w:val="0420" w:firstRow="1" w:lastRow="0" w:firstColumn="0" w:lastColumn="0" w:noHBand="0" w:noVBand="1"/>
      </w:tblPr>
      <w:tblGrid>
        <w:gridCol w:w="1776"/>
        <w:gridCol w:w="1484"/>
        <w:gridCol w:w="1276"/>
        <w:gridCol w:w="1413"/>
        <w:gridCol w:w="2981"/>
      </w:tblGrid>
      <w:tr w:rsidR="002D1960" w:rsidRPr="004B0B5A" w14:paraId="5DF9B8DD" w14:textId="77777777" w:rsidTr="00762F61">
        <w:trPr>
          <w:trHeight w:val="705"/>
        </w:trPr>
        <w:tc>
          <w:tcPr>
            <w:tcW w:w="3260" w:type="dxa"/>
            <w:gridSpan w:val="2"/>
            <w:tcBorders>
              <w:bottom w:val="double" w:sz="4" w:space="0" w:color="auto"/>
            </w:tcBorders>
            <w:shd w:val="clear" w:color="auto" w:fill="D9D9D9" w:themeFill="background1" w:themeFillShade="D9"/>
            <w:vAlign w:val="center"/>
            <w:hideMark/>
          </w:tcPr>
          <w:p w14:paraId="5565F068" w14:textId="77777777" w:rsidR="002D1960" w:rsidRPr="00074683" w:rsidRDefault="002D1960" w:rsidP="00074683">
            <w:pPr>
              <w:widowControl/>
              <w:spacing w:line="280" w:lineRule="exact"/>
              <w:jc w:val="center"/>
              <w:rPr>
                <w:rFonts w:cs="Arial"/>
                <w:b/>
                <w:kern w:val="24"/>
                <w:szCs w:val="21"/>
              </w:rPr>
            </w:pPr>
            <w:r w:rsidRPr="00074683">
              <w:rPr>
                <w:rFonts w:cs="Arial" w:hint="eastAsia"/>
                <w:b/>
                <w:kern w:val="0"/>
                <w:szCs w:val="21"/>
              </w:rPr>
              <w:t>目標項目</w:t>
            </w:r>
          </w:p>
        </w:tc>
        <w:tc>
          <w:tcPr>
            <w:tcW w:w="1276" w:type="dxa"/>
            <w:tcBorders>
              <w:bottom w:val="double" w:sz="4" w:space="0" w:color="auto"/>
            </w:tcBorders>
            <w:shd w:val="clear" w:color="auto" w:fill="D9D9D9" w:themeFill="background1" w:themeFillShade="D9"/>
            <w:vAlign w:val="center"/>
            <w:hideMark/>
          </w:tcPr>
          <w:p w14:paraId="42C4AE4E" w14:textId="77777777" w:rsidR="002D1960" w:rsidRPr="00074683" w:rsidRDefault="002D1960" w:rsidP="00074683">
            <w:pPr>
              <w:widowControl/>
              <w:spacing w:line="280" w:lineRule="exact"/>
              <w:jc w:val="center"/>
              <w:rPr>
                <w:rFonts w:cs="Arial"/>
                <w:b/>
                <w:kern w:val="24"/>
                <w:szCs w:val="21"/>
              </w:rPr>
            </w:pPr>
            <w:r w:rsidRPr="00074683">
              <w:rPr>
                <w:rFonts w:cs="Arial" w:hint="eastAsia"/>
                <w:b/>
                <w:kern w:val="24"/>
                <w:szCs w:val="21"/>
              </w:rPr>
              <w:t>2019年度</w:t>
            </w:r>
          </w:p>
          <w:p w14:paraId="0E5FCF17" w14:textId="77777777" w:rsidR="002D1960" w:rsidRPr="00074683" w:rsidRDefault="002D1960" w:rsidP="00074683">
            <w:pPr>
              <w:widowControl/>
              <w:spacing w:line="280" w:lineRule="exact"/>
              <w:jc w:val="center"/>
              <w:rPr>
                <w:rFonts w:cs="Arial"/>
                <w:b/>
                <w:kern w:val="0"/>
                <w:szCs w:val="21"/>
              </w:rPr>
            </w:pPr>
            <w:r w:rsidRPr="00074683">
              <w:rPr>
                <w:rFonts w:cs="Arial" w:hint="eastAsia"/>
                <w:b/>
                <w:kern w:val="24"/>
                <w:szCs w:val="21"/>
              </w:rPr>
              <w:t>実績</w:t>
            </w:r>
            <w:r w:rsidR="00F81F56" w:rsidRPr="00074683">
              <w:rPr>
                <w:rFonts w:cs="Arial" w:hint="eastAsia"/>
                <w:b/>
                <w:kern w:val="24"/>
                <w:szCs w:val="21"/>
              </w:rPr>
              <w:t>値</w:t>
            </w:r>
            <w:r w:rsidRPr="00074683">
              <w:rPr>
                <w:rFonts w:cs="Arial" w:hint="eastAsia"/>
                <w:b/>
                <w:kern w:val="24"/>
                <w:sz w:val="14"/>
                <w:szCs w:val="21"/>
              </w:rPr>
              <w:t>(速報)</w:t>
            </w:r>
          </w:p>
        </w:tc>
        <w:tc>
          <w:tcPr>
            <w:tcW w:w="1413" w:type="dxa"/>
            <w:tcBorders>
              <w:bottom w:val="double" w:sz="4" w:space="0" w:color="auto"/>
            </w:tcBorders>
            <w:shd w:val="clear" w:color="auto" w:fill="D9D9D9" w:themeFill="background1" w:themeFillShade="D9"/>
            <w:vAlign w:val="center"/>
            <w:hideMark/>
          </w:tcPr>
          <w:p w14:paraId="0C98564A" w14:textId="77777777" w:rsidR="002D1960" w:rsidRPr="00074683" w:rsidRDefault="002D1960" w:rsidP="00074683">
            <w:pPr>
              <w:widowControl/>
              <w:spacing w:line="280" w:lineRule="exact"/>
              <w:jc w:val="center"/>
              <w:rPr>
                <w:rFonts w:cs="Arial"/>
                <w:b/>
                <w:bCs/>
                <w:kern w:val="24"/>
                <w:szCs w:val="21"/>
              </w:rPr>
            </w:pPr>
            <w:r w:rsidRPr="00074683">
              <w:rPr>
                <w:rFonts w:cs="Arial" w:hint="eastAsia"/>
                <w:b/>
                <w:kern w:val="24"/>
                <w:szCs w:val="21"/>
              </w:rPr>
              <w:t>2025年度</w:t>
            </w:r>
          </w:p>
          <w:p w14:paraId="4B32F973" w14:textId="77777777" w:rsidR="002D1960" w:rsidRPr="00074683" w:rsidRDefault="002D1960" w:rsidP="00074683">
            <w:pPr>
              <w:widowControl/>
              <w:spacing w:line="280" w:lineRule="exact"/>
              <w:jc w:val="center"/>
              <w:rPr>
                <w:rFonts w:cs="Arial"/>
                <w:b/>
                <w:kern w:val="0"/>
                <w:szCs w:val="21"/>
              </w:rPr>
            </w:pPr>
            <w:r w:rsidRPr="00074683">
              <w:rPr>
                <w:rFonts w:cs="Arial" w:hint="eastAsia"/>
                <w:b/>
                <w:kern w:val="24"/>
                <w:szCs w:val="21"/>
              </w:rPr>
              <w:t>目標</w:t>
            </w:r>
            <w:r w:rsidR="00F81F56" w:rsidRPr="00074683">
              <w:rPr>
                <w:rFonts w:cs="Arial" w:hint="eastAsia"/>
                <w:b/>
                <w:kern w:val="24"/>
                <w:szCs w:val="21"/>
              </w:rPr>
              <w:t>値</w:t>
            </w:r>
          </w:p>
        </w:tc>
        <w:tc>
          <w:tcPr>
            <w:tcW w:w="2981" w:type="dxa"/>
            <w:tcBorders>
              <w:bottom w:val="double" w:sz="4" w:space="0" w:color="auto"/>
            </w:tcBorders>
            <w:shd w:val="clear" w:color="auto" w:fill="D9D9D9" w:themeFill="background1" w:themeFillShade="D9"/>
            <w:vAlign w:val="center"/>
          </w:tcPr>
          <w:p w14:paraId="7D987CD3" w14:textId="77777777" w:rsidR="002D1960" w:rsidRPr="00074683" w:rsidRDefault="002D1960" w:rsidP="00074683">
            <w:pPr>
              <w:widowControl/>
              <w:spacing w:line="280" w:lineRule="exact"/>
              <w:jc w:val="center"/>
              <w:rPr>
                <w:rFonts w:cs="Arial"/>
                <w:b/>
                <w:bCs/>
                <w:kern w:val="24"/>
                <w:szCs w:val="21"/>
              </w:rPr>
            </w:pPr>
            <w:r w:rsidRPr="00074683">
              <w:rPr>
                <w:rFonts w:cs="Arial" w:hint="eastAsia"/>
                <w:b/>
                <w:kern w:val="24"/>
                <w:szCs w:val="21"/>
              </w:rPr>
              <w:t>目標値設定の考え方</w:t>
            </w:r>
          </w:p>
        </w:tc>
      </w:tr>
      <w:tr w:rsidR="00D32649" w:rsidRPr="004B0B5A" w14:paraId="31A78810" w14:textId="77777777" w:rsidTr="00074683">
        <w:trPr>
          <w:trHeight w:val="685"/>
        </w:trPr>
        <w:tc>
          <w:tcPr>
            <w:tcW w:w="1776" w:type="dxa"/>
            <w:vMerge w:val="restart"/>
            <w:tcBorders>
              <w:top w:val="double" w:sz="4" w:space="0" w:color="auto"/>
            </w:tcBorders>
            <w:vAlign w:val="center"/>
          </w:tcPr>
          <w:p w14:paraId="5035ED32" w14:textId="77777777" w:rsidR="00D32649"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容器包装</w:t>
            </w:r>
          </w:p>
          <w:p w14:paraId="3FD97B1E" w14:textId="77777777" w:rsidR="00D32649" w:rsidRPr="004B0B5A"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プラスチック</w:t>
            </w:r>
            <w:r w:rsidR="00E7460E" w:rsidRPr="00E7460E">
              <w:rPr>
                <w:rFonts w:asciiTheme="minorEastAsia" w:hAnsiTheme="minorEastAsia" w:cs="Arial" w:hint="eastAsia"/>
                <w:bCs/>
                <w:kern w:val="24"/>
                <w:szCs w:val="21"/>
                <w:vertAlign w:val="superscript"/>
              </w:rPr>
              <w:t>†</w:t>
            </w:r>
          </w:p>
          <w:p w14:paraId="15551394" w14:textId="77777777" w:rsidR="00D32649" w:rsidRPr="004B0B5A" w:rsidRDefault="00D32649" w:rsidP="00074683">
            <w:pPr>
              <w:widowControl/>
              <w:spacing w:line="280" w:lineRule="exact"/>
              <w:rPr>
                <w:rFonts w:cs="Arial"/>
                <w:kern w:val="0"/>
                <w:szCs w:val="21"/>
              </w:rPr>
            </w:pPr>
            <w:r w:rsidRPr="002D1960">
              <w:rPr>
                <w:rFonts w:asciiTheme="minorEastAsia" w:hAnsiTheme="minorEastAsia" w:cs="Arial" w:hint="eastAsia"/>
                <w:bCs/>
                <w:kern w:val="24"/>
                <w:sz w:val="20"/>
                <w:szCs w:val="21"/>
              </w:rPr>
              <w:t>(</w:t>
            </w:r>
            <w:r w:rsidRPr="002D1960">
              <w:rPr>
                <w:rFonts w:asciiTheme="minorEastAsia" w:hAnsiTheme="minorEastAsia" w:cs="Arial" w:hint="eastAsia"/>
                <w:bCs/>
                <w:kern w:val="24"/>
                <w:sz w:val="20"/>
                <w:szCs w:val="21"/>
              </w:rPr>
              <w:t>一般廃棄物</w:t>
            </w:r>
            <w:r w:rsidRPr="002D1960">
              <w:rPr>
                <w:rFonts w:asciiTheme="minorEastAsia" w:hAnsiTheme="minorEastAsia" w:cs="Arial" w:hint="eastAsia"/>
                <w:bCs/>
                <w:kern w:val="24"/>
                <w:sz w:val="20"/>
                <w:szCs w:val="21"/>
              </w:rPr>
              <w:t>)</w:t>
            </w:r>
          </w:p>
        </w:tc>
        <w:tc>
          <w:tcPr>
            <w:tcW w:w="1484" w:type="dxa"/>
            <w:tcBorders>
              <w:top w:val="double" w:sz="4" w:space="0" w:color="auto"/>
            </w:tcBorders>
            <w:vAlign w:val="center"/>
          </w:tcPr>
          <w:p w14:paraId="7BDCDAE5"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排出量</w:t>
            </w:r>
          </w:p>
          <w:p w14:paraId="62C683FE"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（万トン）</w:t>
            </w:r>
          </w:p>
        </w:tc>
        <w:tc>
          <w:tcPr>
            <w:tcW w:w="1276" w:type="dxa"/>
            <w:tcBorders>
              <w:top w:val="double" w:sz="4" w:space="0" w:color="auto"/>
            </w:tcBorders>
            <w:vAlign w:val="center"/>
            <w:hideMark/>
          </w:tcPr>
          <w:p w14:paraId="74C28A67" w14:textId="77777777" w:rsidR="00D32649" w:rsidRPr="004B0B5A" w:rsidRDefault="00D32649" w:rsidP="00074683">
            <w:pPr>
              <w:widowControl/>
              <w:spacing w:line="260" w:lineRule="exact"/>
              <w:ind w:rightChars="40" w:right="84"/>
              <w:jc w:val="center"/>
              <w:rPr>
                <w:rFonts w:cs="Arial"/>
                <w:kern w:val="0"/>
                <w:szCs w:val="21"/>
              </w:rPr>
            </w:pPr>
            <w:r w:rsidRPr="004B0B5A">
              <w:rPr>
                <w:rFonts w:cs="Arial" w:hint="eastAsia"/>
                <w:kern w:val="24"/>
                <w:szCs w:val="21"/>
              </w:rPr>
              <w:t>24</w:t>
            </w:r>
          </w:p>
        </w:tc>
        <w:tc>
          <w:tcPr>
            <w:tcW w:w="1413" w:type="dxa"/>
            <w:tcBorders>
              <w:top w:val="double" w:sz="4" w:space="0" w:color="auto"/>
            </w:tcBorders>
            <w:vAlign w:val="center"/>
            <w:hideMark/>
          </w:tcPr>
          <w:p w14:paraId="6644772B" w14:textId="77777777" w:rsidR="00D32649" w:rsidRPr="004B0B5A" w:rsidRDefault="00D32649" w:rsidP="00074683">
            <w:pPr>
              <w:widowControl/>
              <w:spacing w:line="260" w:lineRule="exact"/>
              <w:ind w:rightChars="38" w:right="80"/>
              <w:jc w:val="center"/>
              <w:rPr>
                <w:rFonts w:cs="Arial"/>
                <w:b/>
                <w:bCs/>
                <w:kern w:val="24"/>
                <w:szCs w:val="21"/>
              </w:rPr>
            </w:pPr>
            <w:r w:rsidRPr="004B0B5A">
              <w:rPr>
                <w:rFonts w:cs="Arial" w:hint="eastAsia"/>
                <w:b/>
                <w:bCs/>
                <w:kern w:val="24"/>
                <w:szCs w:val="21"/>
              </w:rPr>
              <w:t>21</w:t>
            </w:r>
          </w:p>
          <w:p w14:paraId="6B9CA03C" w14:textId="77777777" w:rsidR="00D32649" w:rsidRPr="004B0B5A" w:rsidRDefault="00D32649" w:rsidP="00074683">
            <w:pPr>
              <w:widowControl/>
              <w:spacing w:line="260" w:lineRule="exact"/>
              <w:ind w:rightChars="38" w:right="80"/>
              <w:jc w:val="center"/>
              <w:rPr>
                <w:rFonts w:cs="Arial"/>
                <w:kern w:val="0"/>
                <w:szCs w:val="21"/>
              </w:rPr>
            </w:pPr>
            <w:r w:rsidRPr="004B0B5A">
              <w:rPr>
                <w:rFonts w:cs="Arial" w:hint="eastAsia"/>
                <w:bCs/>
                <w:kern w:val="24"/>
                <w:szCs w:val="21"/>
              </w:rPr>
              <w:t>(▲14%)</w:t>
            </w:r>
          </w:p>
        </w:tc>
        <w:tc>
          <w:tcPr>
            <w:tcW w:w="2981" w:type="dxa"/>
            <w:tcBorders>
              <w:top w:val="double" w:sz="4" w:space="0" w:color="auto"/>
            </w:tcBorders>
            <w:vAlign w:val="center"/>
          </w:tcPr>
          <w:p w14:paraId="72BC020C"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(2030年までにワンウェイプラスチック</w:t>
            </w:r>
            <w:r w:rsidR="005038BB" w:rsidRPr="005038BB">
              <w:rPr>
                <w:rFonts w:cs="Arial" w:hint="eastAsia"/>
                <w:bCs/>
                <w:kern w:val="24"/>
                <w:sz w:val="20"/>
                <w:szCs w:val="21"/>
                <w:vertAlign w:val="superscript"/>
              </w:rPr>
              <w:t>†</w:t>
            </w:r>
            <w:r>
              <w:rPr>
                <w:rFonts w:cs="Arial" w:hint="eastAsia"/>
                <w:bCs/>
                <w:kern w:val="24"/>
                <w:sz w:val="20"/>
                <w:szCs w:val="21"/>
              </w:rPr>
              <w:t>を</w:t>
            </w:r>
            <w:r w:rsidR="004F430B">
              <w:rPr>
                <w:rFonts w:cs="Arial" w:hint="eastAsia"/>
                <w:bCs/>
                <w:kern w:val="24"/>
                <w:sz w:val="20"/>
                <w:szCs w:val="21"/>
              </w:rPr>
              <w:t>累積</w:t>
            </w:r>
            <w:r w:rsidRPr="00D32649">
              <w:rPr>
                <w:rFonts w:cs="Arial"/>
                <w:bCs/>
                <w:kern w:val="24"/>
                <w:sz w:val="20"/>
                <w:szCs w:val="21"/>
              </w:rPr>
              <w:t>25%</w:t>
            </w:r>
            <w:r w:rsidR="004F430B">
              <w:rPr>
                <w:rFonts w:cs="Arial" w:hint="eastAsia"/>
                <w:bCs/>
                <w:kern w:val="24"/>
                <w:sz w:val="20"/>
                <w:szCs w:val="21"/>
              </w:rPr>
              <w:t>排出抑制</w:t>
            </w:r>
            <w:r w:rsidRPr="00D32649">
              <w:rPr>
                <w:rFonts w:cs="Arial"/>
                <w:bCs/>
                <w:kern w:val="24"/>
                <w:sz w:val="20"/>
                <w:szCs w:val="21"/>
              </w:rPr>
              <w:t>)の達成を見据えた目標</w:t>
            </w:r>
            <w:r w:rsidR="004F430B">
              <w:rPr>
                <w:rFonts w:cs="Arial" w:hint="eastAsia"/>
                <w:bCs/>
                <w:kern w:val="24"/>
                <w:sz w:val="20"/>
                <w:szCs w:val="21"/>
              </w:rPr>
              <w:t>値</w:t>
            </w:r>
          </w:p>
        </w:tc>
      </w:tr>
      <w:tr w:rsidR="00D32649" w:rsidRPr="004B0B5A" w14:paraId="44071816" w14:textId="77777777" w:rsidTr="00074683">
        <w:trPr>
          <w:trHeight w:val="425"/>
        </w:trPr>
        <w:tc>
          <w:tcPr>
            <w:tcW w:w="1776" w:type="dxa"/>
            <w:vMerge/>
            <w:vAlign w:val="center"/>
          </w:tcPr>
          <w:p w14:paraId="031B917A" w14:textId="77777777" w:rsidR="00D32649" w:rsidRPr="004B0B5A" w:rsidRDefault="00D32649" w:rsidP="00074683">
            <w:pPr>
              <w:widowControl/>
              <w:spacing w:line="280" w:lineRule="exact"/>
              <w:rPr>
                <w:rFonts w:cs="Arial"/>
                <w:kern w:val="0"/>
                <w:szCs w:val="21"/>
              </w:rPr>
            </w:pPr>
          </w:p>
        </w:tc>
        <w:tc>
          <w:tcPr>
            <w:tcW w:w="1484" w:type="dxa"/>
            <w:vAlign w:val="center"/>
          </w:tcPr>
          <w:p w14:paraId="53A8A99F"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再生利用率（％）</w:t>
            </w:r>
          </w:p>
        </w:tc>
        <w:tc>
          <w:tcPr>
            <w:tcW w:w="1276" w:type="dxa"/>
            <w:vAlign w:val="center"/>
            <w:hideMark/>
          </w:tcPr>
          <w:p w14:paraId="08800A5D" w14:textId="77777777" w:rsidR="00D32649" w:rsidRPr="004B0B5A" w:rsidRDefault="0095787E" w:rsidP="00074683">
            <w:pPr>
              <w:widowControl/>
              <w:spacing w:line="260" w:lineRule="exact"/>
              <w:ind w:rightChars="40" w:right="84"/>
              <w:jc w:val="center"/>
              <w:rPr>
                <w:rFonts w:cs="Arial"/>
                <w:kern w:val="0"/>
                <w:szCs w:val="21"/>
              </w:rPr>
            </w:pPr>
            <w:r>
              <w:rPr>
                <w:rFonts w:cs="Arial" w:hint="eastAsia"/>
                <w:kern w:val="0"/>
                <w:szCs w:val="21"/>
              </w:rPr>
              <w:t>27</w:t>
            </w:r>
          </w:p>
        </w:tc>
        <w:tc>
          <w:tcPr>
            <w:tcW w:w="1413" w:type="dxa"/>
            <w:vAlign w:val="center"/>
            <w:hideMark/>
          </w:tcPr>
          <w:p w14:paraId="331A54D9" w14:textId="77777777" w:rsidR="00D32649" w:rsidRPr="004B0B5A" w:rsidRDefault="00D32649" w:rsidP="00074683">
            <w:pPr>
              <w:widowControl/>
              <w:spacing w:line="260" w:lineRule="exact"/>
              <w:ind w:rightChars="38" w:right="80"/>
              <w:jc w:val="center"/>
              <w:rPr>
                <w:rFonts w:cs="Arial"/>
                <w:b/>
                <w:bCs/>
                <w:kern w:val="0"/>
                <w:szCs w:val="21"/>
              </w:rPr>
            </w:pPr>
            <w:r w:rsidRPr="004B0B5A">
              <w:rPr>
                <w:rFonts w:cs="Arial" w:hint="eastAsia"/>
                <w:b/>
                <w:bCs/>
                <w:kern w:val="0"/>
                <w:szCs w:val="21"/>
              </w:rPr>
              <w:t>50</w:t>
            </w:r>
          </w:p>
          <w:p w14:paraId="1435D21D" w14:textId="77777777" w:rsidR="00D32649" w:rsidRPr="004B0B5A" w:rsidRDefault="00D32649" w:rsidP="00074683">
            <w:pPr>
              <w:widowControl/>
              <w:spacing w:line="260" w:lineRule="exact"/>
              <w:ind w:rightChars="38" w:right="80"/>
              <w:jc w:val="center"/>
              <w:rPr>
                <w:rFonts w:cs="Arial"/>
                <w:b/>
                <w:bCs/>
                <w:kern w:val="0"/>
                <w:szCs w:val="21"/>
              </w:rPr>
            </w:pPr>
            <w:r w:rsidRPr="004B0B5A">
              <w:rPr>
                <w:rFonts w:cs="Arial" w:hint="eastAsia"/>
                <w:bCs/>
                <w:kern w:val="24"/>
                <w:szCs w:val="21"/>
              </w:rPr>
              <w:t>(＋</w:t>
            </w:r>
            <w:r w:rsidR="0095787E">
              <w:rPr>
                <w:rFonts w:cs="Arial" w:hint="eastAsia"/>
                <w:bCs/>
                <w:kern w:val="24"/>
                <w:szCs w:val="21"/>
              </w:rPr>
              <w:t>23</w:t>
            </w:r>
            <w:r w:rsidRPr="004B0B5A">
              <w:rPr>
                <w:rFonts w:cs="Arial" w:hint="eastAsia"/>
                <w:bCs/>
                <w:kern w:val="24"/>
                <w:szCs w:val="21"/>
              </w:rPr>
              <w:t>)</w:t>
            </w:r>
          </w:p>
        </w:tc>
        <w:tc>
          <w:tcPr>
            <w:tcW w:w="2981" w:type="dxa"/>
            <w:vAlign w:val="center"/>
          </w:tcPr>
          <w:p w14:paraId="6FCA6EBC"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(2030年までに容器包装</w:t>
            </w:r>
            <w:r w:rsidR="00E7460E" w:rsidRPr="00E7460E">
              <w:rPr>
                <w:rFonts w:cs="Arial" w:hint="eastAsia"/>
                <w:bCs/>
                <w:kern w:val="24"/>
                <w:sz w:val="20"/>
                <w:szCs w:val="21"/>
                <w:vertAlign w:val="superscript"/>
              </w:rPr>
              <w:t>†</w:t>
            </w:r>
            <w:r w:rsidR="004F430B">
              <w:rPr>
                <w:rFonts w:cs="Arial" w:hint="eastAsia"/>
                <w:bCs/>
                <w:kern w:val="24"/>
                <w:sz w:val="20"/>
                <w:szCs w:val="21"/>
              </w:rPr>
              <w:t>の</w:t>
            </w:r>
            <w:r w:rsidRPr="00D32649">
              <w:rPr>
                <w:rFonts w:cs="Arial"/>
                <w:bCs/>
                <w:kern w:val="24"/>
                <w:sz w:val="20"/>
                <w:szCs w:val="21"/>
              </w:rPr>
              <w:t>6割</w:t>
            </w:r>
            <w:r w:rsidR="004F430B">
              <w:rPr>
                <w:rFonts w:cs="Arial" w:hint="eastAsia"/>
                <w:bCs/>
                <w:kern w:val="24"/>
                <w:sz w:val="20"/>
                <w:szCs w:val="21"/>
              </w:rPr>
              <w:t>をリユース・</w:t>
            </w:r>
            <w:r w:rsidR="004F430B">
              <w:rPr>
                <w:rFonts w:cs="Arial"/>
                <w:bCs/>
                <w:kern w:val="24"/>
                <w:sz w:val="20"/>
                <w:szCs w:val="21"/>
              </w:rPr>
              <w:t>リサイクル</w:t>
            </w:r>
            <w:r w:rsidRPr="00D32649">
              <w:rPr>
                <w:rFonts w:cs="Arial"/>
                <w:bCs/>
                <w:kern w:val="24"/>
                <w:sz w:val="20"/>
                <w:szCs w:val="21"/>
              </w:rPr>
              <w:t>)の達成を見据えた目標</w:t>
            </w:r>
            <w:r w:rsidR="004F430B">
              <w:rPr>
                <w:rFonts w:cs="Arial" w:hint="eastAsia"/>
                <w:bCs/>
                <w:kern w:val="24"/>
                <w:sz w:val="20"/>
                <w:szCs w:val="21"/>
              </w:rPr>
              <w:t>値</w:t>
            </w:r>
          </w:p>
        </w:tc>
      </w:tr>
      <w:tr w:rsidR="00D32649" w:rsidRPr="004B0B5A" w14:paraId="088A774D" w14:textId="77777777" w:rsidTr="00074683">
        <w:trPr>
          <w:trHeight w:val="699"/>
        </w:trPr>
        <w:tc>
          <w:tcPr>
            <w:tcW w:w="1776" w:type="dxa"/>
            <w:vMerge w:val="restart"/>
            <w:vAlign w:val="center"/>
          </w:tcPr>
          <w:p w14:paraId="5F33CC26" w14:textId="77777777" w:rsidR="00D32649" w:rsidRPr="004B0B5A" w:rsidRDefault="00D32649" w:rsidP="00074683">
            <w:pPr>
              <w:widowControl/>
              <w:spacing w:line="240" w:lineRule="exact"/>
              <w:rPr>
                <w:rFonts w:asciiTheme="minorEastAsia" w:hAnsiTheme="minorEastAsia" w:cs="Arial"/>
                <w:bCs/>
                <w:kern w:val="24"/>
                <w:szCs w:val="21"/>
              </w:rPr>
            </w:pPr>
            <w:r w:rsidRPr="004B0B5A">
              <w:rPr>
                <w:rFonts w:asciiTheme="minorEastAsia" w:hAnsiTheme="minorEastAsia" w:cs="Arial" w:hint="eastAsia"/>
                <w:bCs/>
                <w:kern w:val="24"/>
                <w:szCs w:val="21"/>
              </w:rPr>
              <w:t>プラスチック</w:t>
            </w:r>
          </w:p>
          <w:p w14:paraId="612BA492" w14:textId="77777777" w:rsidR="00D32649" w:rsidRPr="004B0B5A" w:rsidRDefault="00D32649" w:rsidP="00074683">
            <w:pPr>
              <w:widowControl/>
              <w:spacing w:line="280" w:lineRule="exact"/>
              <w:rPr>
                <w:rFonts w:cs="Arial"/>
                <w:kern w:val="0"/>
                <w:szCs w:val="21"/>
              </w:rPr>
            </w:pPr>
            <w:r w:rsidRPr="002D1960">
              <w:rPr>
                <w:rFonts w:asciiTheme="minorEastAsia" w:hAnsiTheme="minorEastAsia" w:cs="Arial" w:hint="eastAsia"/>
                <w:bCs/>
                <w:kern w:val="24"/>
                <w:sz w:val="20"/>
                <w:szCs w:val="21"/>
              </w:rPr>
              <w:t>(</w:t>
            </w:r>
            <w:r w:rsidRPr="002D1960">
              <w:rPr>
                <w:rFonts w:asciiTheme="minorEastAsia" w:hAnsiTheme="minorEastAsia" w:cs="Arial" w:hint="eastAsia"/>
                <w:bCs/>
                <w:kern w:val="24"/>
                <w:sz w:val="20"/>
                <w:szCs w:val="21"/>
              </w:rPr>
              <w:t>一般廃棄物及び産業廃棄物</w:t>
            </w:r>
            <w:r w:rsidRPr="002D1960">
              <w:rPr>
                <w:rFonts w:asciiTheme="minorEastAsia" w:hAnsiTheme="minorEastAsia" w:cs="Arial" w:hint="eastAsia"/>
                <w:bCs/>
                <w:kern w:val="24"/>
                <w:sz w:val="20"/>
                <w:szCs w:val="21"/>
              </w:rPr>
              <w:t>)</w:t>
            </w:r>
          </w:p>
        </w:tc>
        <w:tc>
          <w:tcPr>
            <w:tcW w:w="1484" w:type="dxa"/>
            <w:vAlign w:val="center"/>
          </w:tcPr>
          <w:p w14:paraId="62555BEA"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焼却量</w:t>
            </w:r>
          </w:p>
          <w:p w14:paraId="7FB408E7" w14:textId="77777777" w:rsidR="00D32649" w:rsidRPr="004B0B5A" w:rsidRDefault="00D32649" w:rsidP="00074683">
            <w:pPr>
              <w:widowControl/>
              <w:spacing w:line="260" w:lineRule="exact"/>
              <w:rPr>
                <w:rFonts w:cs="Arial"/>
                <w:bCs/>
                <w:kern w:val="24"/>
                <w:szCs w:val="21"/>
              </w:rPr>
            </w:pPr>
            <w:r w:rsidRPr="004B0B5A">
              <w:rPr>
                <w:rFonts w:cs="Arial" w:hint="eastAsia"/>
                <w:bCs/>
                <w:kern w:val="24"/>
                <w:szCs w:val="21"/>
              </w:rPr>
              <w:t>（万トン）</w:t>
            </w:r>
          </w:p>
        </w:tc>
        <w:tc>
          <w:tcPr>
            <w:tcW w:w="1276" w:type="dxa"/>
            <w:vAlign w:val="center"/>
            <w:hideMark/>
          </w:tcPr>
          <w:p w14:paraId="38C69183" w14:textId="77777777" w:rsidR="00D32649" w:rsidRPr="004B0B5A" w:rsidRDefault="0095787E" w:rsidP="00074683">
            <w:pPr>
              <w:widowControl/>
              <w:spacing w:line="260" w:lineRule="exact"/>
              <w:ind w:rightChars="40" w:right="84"/>
              <w:jc w:val="center"/>
              <w:rPr>
                <w:rFonts w:cs="Arial"/>
                <w:kern w:val="0"/>
                <w:szCs w:val="21"/>
              </w:rPr>
            </w:pPr>
            <w:r>
              <w:rPr>
                <w:rFonts w:cs="Arial" w:hint="eastAsia"/>
                <w:kern w:val="24"/>
                <w:szCs w:val="21"/>
              </w:rPr>
              <w:t>48</w:t>
            </w:r>
          </w:p>
        </w:tc>
        <w:tc>
          <w:tcPr>
            <w:tcW w:w="1413" w:type="dxa"/>
            <w:vAlign w:val="center"/>
            <w:hideMark/>
          </w:tcPr>
          <w:p w14:paraId="34C9115A" w14:textId="77777777" w:rsidR="00D32649" w:rsidRPr="004B0B5A" w:rsidRDefault="00D32649" w:rsidP="00074683">
            <w:pPr>
              <w:widowControl/>
              <w:spacing w:line="260" w:lineRule="exact"/>
              <w:ind w:rightChars="38" w:right="80"/>
              <w:jc w:val="center"/>
              <w:rPr>
                <w:rFonts w:cs="Arial"/>
                <w:b/>
                <w:kern w:val="0"/>
                <w:szCs w:val="21"/>
              </w:rPr>
            </w:pPr>
            <w:r w:rsidRPr="004B0B5A">
              <w:rPr>
                <w:rFonts w:cs="Arial" w:hint="eastAsia"/>
                <w:b/>
                <w:kern w:val="0"/>
                <w:szCs w:val="21"/>
              </w:rPr>
              <w:t>36</w:t>
            </w:r>
          </w:p>
          <w:p w14:paraId="20AB7D78" w14:textId="77777777" w:rsidR="00D32649" w:rsidRPr="004B0B5A" w:rsidRDefault="00D32649" w:rsidP="00074683">
            <w:pPr>
              <w:widowControl/>
              <w:spacing w:line="260" w:lineRule="exact"/>
              <w:ind w:rightChars="38" w:right="80"/>
              <w:jc w:val="center"/>
              <w:rPr>
                <w:rFonts w:cs="Arial"/>
                <w:b/>
                <w:kern w:val="0"/>
                <w:szCs w:val="21"/>
              </w:rPr>
            </w:pPr>
            <w:r w:rsidRPr="004B0B5A">
              <w:rPr>
                <w:rFonts w:cs="Arial" w:hint="eastAsia"/>
                <w:bCs/>
                <w:kern w:val="24"/>
                <w:szCs w:val="21"/>
              </w:rPr>
              <w:t>(▲2</w:t>
            </w:r>
            <w:r w:rsidR="0095787E">
              <w:rPr>
                <w:rFonts w:cs="Arial" w:hint="eastAsia"/>
                <w:bCs/>
                <w:kern w:val="24"/>
                <w:szCs w:val="21"/>
              </w:rPr>
              <w:t>5</w:t>
            </w:r>
            <w:r w:rsidRPr="004B0B5A">
              <w:rPr>
                <w:rFonts w:cs="Arial" w:hint="eastAsia"/>
                <w:bCs/>
                <w:kern w:val="24"/>
                <w:szCs w:val="21"/>
              </w:rPr>
              <w:t>%)</w:t>
            </w:r>
          </w:p>
        </w:tc>
        <w:tc>
          <w:tcPr>
            <w:tcW w:w="2981" w:type="dxa"/>
            <w:vAlign w:val="center"/>
          </w:tcPr>
          <w:p w14:paraId="6DF91AEA"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容器包装・製品プラスチックの削減</w:t>
            </w:r>
            <w:r w:rsidR="00B8787A">
              <w:rPr>
                <w:rFonts w:cs="Arial" w:hint="eastAsia"/>
                <w:bCs/>
                <w:kern w:val="24"/>
                <w:sz w:val="20"/>
                <w:szCs w:val="21"/>
              </w:rPr>
              <w:t>、</w:t>
            </w:r>
            <w:r w:rsidRPr="00D32649">
              <w:rPr>
                <w:rFonts w:cs="Arial" w:hint="eastAsia"/>
                <w:bCs/>
                <w:kern w:val="24"/>
                <w:sz w:val="20"/>
                <w:szCs w:val="21"/>
              </w:rPr>
              <w:t>分別排出</w:t>
            </w:r>
            <w:r w:rsidR="00B8787A">
              <w:rPr>
                <w:rFonts w:cs="Arial" w:hint="eastAsia"/>
                <w:bCs/>
                <w:kern w:val="24"/>
                <w:sz w:val="20"/>
                <w:szCs w:val="21"/>
              </w:rPr>
              <w:t>、リユース・リサイクルへの誘導</w:t>
            </w:r>
            <w:r w:rsidRPr="00D32649">
              <w:rPr>
                <w:rFonts w:cs="Arial" w:hint="eastAsia"/>
                <w:bCs/>
                <w:kern w:val="24"/>
                <w:sz w:val="20"/>
                <w:szCs w:val="21"/>
              </w:rPr>
              <w:t>等の効果を見込んだ目標値</w:t>
            </w:r>
          </w:p>
        </w:tc>
      </w:tr>
      <w:tr w:rsidR="00D32649" w:rsidRPr="004B0B5A" w14:paraId="6E0E3436" w14:textId="77777777" w:rsidTr="00074683">
        <w:trPr>
          <w:trHeight w:val="992"/>
        </w:trPr>
        <w:tc>
          <w:tcPr>
            <w:tcW w:w="1776" w:type="dxa"/>
            <w:vMerge/>
            <w:vAlign w:val="center"/>
          </w:tcPr>
          <w:p w14:paraId="430F74DA" w14:textId="77777777" w:rsidR="00D32649" w:rsidRPr="004B0B5A" w:rsidRDefault="00D32649" w:rsidP="00074683">
            <w:pPr>
              <w:widowControl/>
              <w:spacing w:line="280" w:lineRule="exact"/>
              <w:rPr>
                <w:rFonts w:cs="Arial"/>
                <w:kern w:val="0"/>
                <w:szCs w:val="21"/>
              </w:rPr>
            </w:pPr>
          </w:p>
        </w:tc>
        <w:tc>
          <w:tcPr>
            <w:tcW w:w="1484" w:type="dxa"/>
            <w:vAlign w:val="center"/>
          </w:tcPr>
          <w:p w14:paraId="4302ABA8" w14:textId="77777777" w:rsidR="00D32649" w:rsidRPr="004B0B5A" w:rsidRDefault="00D32649" w:rsidP="00074683">
            <w:pPr>
              <w:widowControl/>
              <w:spacing w:line="260" w:lineRule="exact"/>
              <w:rPr>
                <w:rFonts w:cs="Arial"/>
                <w:kern w:val="0"/>
                <w:szCs w:val="21"/>
              </w:rPr>
            </w:pPr>
            <w:r w:rsidRPr="004B0B5A">
              <w:rPr>
                <w:rFonts w:cs="Arial" w:hint="eastAsia"/>
                <w:bCs/>
                <w:kern w:val="24"/>
                <w:szCs w:val="21"/>
              </w:rPr>
              <w:t>有効利用率</w:t>
            </w:r>
            <w:r w:rsidR="00F81F56" w:rsidRPr="00F81F56">
              <w:rPr>
                <w:rFonts w:cs="Arial" w:hint="eastAsia"/>
                <w:bCs/>
                <w:kern w:val="24"/>
                <w:szCs w:val="21"/>
                <w:vertAlign w:val="superscript"/>
              </w:rPr>
              <w:t>※</w:t>
            </w:r>
            <w:r w:rsidRPr="004B0B5A">
              <w:rPr>
                <w:rFonts w:cs="Arial" w:hint="eastAsia"/>
                <w:bCs/>
                <w:kern w:val="24"/>
                <w:szCs w:val="21"/>
              </w:rPr>
              <w:t>（％）</w:t>
            </w:r>
          </w:p>
        </w:tc>
        <w:tc>
          <w:tcPr>
            <w:tcW w:w="1276" w:type="dxa"/>
            <w:vAlign w:val="center"/>
            <w:hideMark/>
          </w:tcPr>
          <w:p w14:paraId="58802B6A" w14:textId="77777777" w:rsidR="00D32649" w:rsidRPr="004B0B5A" w:rsidRDefault="00D32649" w:rsidP="00074683">
            <w:pPr>
              <w:widowControl/>
              <w:spacing w:line="260" w:lineRule="exact"/>
              <w:ind w:rightChars="40" w:right="84"/>
              <w:jc w:val="center"/>
              <w:rPr>
                <w:rFonts w:cs="Arial"/>
                <w:kern w:val="0"/>
                <w:szCs w:val="21"/>
              </w:rPr>
            </w:pPr>
            <w:r w:rsidRPr="004B0B5A">
              <w:rPr>
                <w:rFonts w:cs="Arial" w:hint="eastAsia"/>
                <w:kern w:val="0"/>
                <w:szCs w:val="21"/>
              </w:rPr>
              <w:t>88</w:t>
            </w:r>
          </w:p>
        </w:tc>
        <w:tc>
          <w:tcPr>
            <w:tcW w:w="1413" w:type="dxa"/>
            <w:vAlign w:val="center"/>
            <w:hideMark/>
          </w:tcPr>
          <w:p w14:paraId="480E641D" w14:textId="77777777" w:rsidR="00D32649" w:rsidRPr="004B0B5A" w:rsidRDefault="00D32649" w:rsidP="00074683">
            <w:pPr>
              <w:widowControl/>
              <w:spacing w:line="260" w:lineRule="exact"/>
              <w:ind w:rightChars="38" w:right="80"/>
              <w:jc w:val="center"/>
              <w:rPr>
                <w:rFonts w:cs="Arial"/>
                <w:b/>
                <w:bCs/>
                <w:kern w:val="24"/>
                <w:szCs w:val="21"/>
              </w:rPr>
            </w:pPr>
            <w:r w:rsidRPr="004B0B5A">
              <w:rPr>
                <w:rFonts w:cs="Arial" w:hint="eastAsia"/>
                <w:b/>
                <w:bCs/>
                <w:kern w:val="24"/>
                <w:szCs w:val="21"/>
              </w:rPr>
              <w:t>94</w:t>
            </w:r>
          </w:p>
          <w:p w14:paraId="6B2387DF" w14:textId="77777777" w:rsidR="00D32649" w:rsidRPr="004B0B5A" w:rsidRDefault="00D32649" w:rsidP="00074683">
            <w:pPr>
              <w:widowControl/>
              <w:spacing w:line="260" w:lineRule="exact"/>
              <w:ind w:rightChars="38" w:right="80"/>
              <w:jc w:val="center"/>
              <w:rPr>
                <w:rFonts w:cs="Arial"/>
                <w:kern w:val="0"/>
                <w:szCs w:val="21"/>
              </w:rPr>
            </w:pPr>
            <w:r w:rsidRPr="004B0B5A">
              <w:rPr>
                <w:rFonts w:cs="Arial" w:hint="eastAsia"/>
                <w:bCs/>
                <w:kern w:val="24"/>
                <w:szCs w:val="21"/>
              </w:rPr>
              <w:t>(＋6)</w:t>
            </w:r>
          </w:p>
        </w:tc>
        <w:tc>
          <w:tcPr>
            <w:tcW w:w="2981" w:type="dxa"/>
            <w:vAlign w:val="center"/>
          </w:tcPr>
          <w:p w14:paraId="4D205FF6" w14:textId="77777777" w:rsidR="00D32649" w:rsidRPr="00F00A55" w:rsidRDefault="00D32649" w:rsidP="00074683">
            <w:pPr>
              <w:widowControl/>
              <w:spacing w:line="280" w:lineRule="exact"/>
              <w:ind w:rightChars="23" w:right="48"/>
              <w:rPr>
                <w:rFonts w:cs="Arial"/>
                <w:bCs/>
                <w:kern w:val="24"/>
                <w:sz w:val="20"/>
                <w:szCs w:val="21"/>
              </w:rPr>
            </w:pPr>
            <w:r w:rsidRPr="00D32649">
              <w:rPr>
                <w:rFonts w:cs="Arial" w:hint="eastAsia"/>
                <w:bCs/>
                <w:kern w:val="24"/>
                <w:sz w:val="20"/>
                <w:szCs w:val="21"/>
              </w:rPr>
              <w:t>プラ戦略の目標</w:t>
            </w:r>
            <w:r w:rsidRPr="00D32649">
              <w:rPr>
                <w:rFonts w:cs="Arial"/>
                <w:bCs/>
                <w:kern w:val="24"/>
                <w:sz w:val="20"/>
                <w:szCs w:val="21"/>
              </w:rPr>
              <w:t>(2035年までに使用済みプラスチック</w:t>
            </w:r>
            <w:r w:rsidR="004F430B">
              <w:rPr>
                <w:rFonts w:cs="Arial" w:hint="eastAsia"/>
                <w:bCs/>
                <w:kern w:val="24"/>
                <w:sz w:val="20"/>
                <w:szCs w:val="21"/>
              </w:rPr>
              <w:t>を</w:t>
            </w:r>
            <w:r w:rsidRPr="00D32649">
              <w:rPr>
                <w:rFonts w:cs="Arial"/>
                <w:bCs/>
                <w:kern w:val="24"/>
                <w:sz w:val="20"/>
                <w:szCs w:val="21"/>
              </w:rPr>
              <w:t>100%</w:t>
            </w:r>
            <w:r w:rsidR="004F430B">
              <w:rPr>
                <w:rFonts w:cs="Arial" w:hint="eastAsia"/>
                <w:bCs/>
                <w:kern w:val="24"/>
                <w:sz w:val="20"/>
                <w:szCs w:val="21"/>
              </w:rPr>
              <w:t>リユース・リサイクル等により</w:t>
            </w:r>
            <w:r w:rsidRPr="00D32649">
              <w:rPr>
                <w:rFonts w:cs="Arial"/>
                <w:bCs/>
                <w:kern w:val="24"/>
                <w:sz w:val="20"/>
                <w:szCs w:val="21"/>
              </w:rPr>
              <w:t>有効利用)の達成を見据えた目標</w:t>
            </w:r>
            <w:r w:rsidR="004F430B">
              <w:rPr>
                <w:rFonts w:cs="Arial" w:hint="eastAsia"/>
                <w:bCs/>
                <w:kern w:val="24"/>
                <w:sz w:val="20"/>
                <w:szCs w:val="21"/>
              </w:rPr>
              <w:t>値</w:t>
            </w:r>
          </w:p>
        </w:tc>
      </w:tr>
    </w:tbl>
    <w:p w14:paraId="31F5DF46" w14:textId="77777777" w:rsidR="00A07970" w:rsidRDefault="00A07970" w:rsidP="009D19A3">
      <w:pPr>
        <w:spacing w:line="240" w:lineRule="exact"/>
        <w:ind w:firstLineChars="250" w:firstLine="450"/>
        <w:rPr>
          <w:sz w:val="18"/>
        </w:rPr>
      </w:pPr>
      <w:r w:rsidRPr="004B0B5A">
        <w:rPr>
          <w:rFonts w:hint="eastAsia"/>
          <w:sz w:val="18"/>
        </w:rPr>
        <w:t>（　）は2019年度実績との比</w:t>
      </w:r>
    </w:p>
    <w:p w14:paraId="40834A62" w14:textId="77777777" w:rsidR="001D42DD" w:rsidRDefault="00F81F56" w:rsidP="009D19A3">
      <w:pPr>
        <w:spacing w:line="240" w:lineRule="exact"/>
        <w:ind w:firstLineChars="250" w:firstLine="450"/>
        <w:rPr>
          <w:sz w:val="18"/>
        </w:rPr>
      </w:pPr>
      <w:r w:rsidRPr="00FB04DC">
        <w:rPr>
          <w:rFonts w:hint="eastAsia"/>
          <w:sz w:val="18"/>
        </w:rPr>
        <w:t>※</w:t>
      </w:r>
      <w:r>
        <w:rPr>
          <w:rFonts w:hint="eastAsia"/>
          <w:sz w:val="18"/>
        </w:rPr>
        <w:t xml:space="preserve">　</w:t>
      </w:r>
      <w:r w:rsidRPr="00FB04DC">
        <w:rPr>
          <w:rFonts w:hint="eastAsia"/>
          <w:sz w:val="18"/>
        </w:rPr>
        <w:t>使用済みプラスチックのうち、マテリアルリサイクル</w:t>
      </w:r>
      <w:r w:rsidR="001D42DD">
        <w:rPr>
          <w:rFonts w:hint="eastAsia"/>
          <w:sz w:val="18"/>
        </w:rPr>
        <w:t>†</w:t>
      </w:r>
      <w:r w:rsidRPr="00FB04DC">
        <w:rPr>
          <w:rFonts w:hint="eastAsia"/>
          <w:sz w:val="18"/>
        </w:rPr>
        <w:t>、ケミカルリサイクル</w:t>
      </w:r>
      <w:r w:rsidR="001D42DD">
        <w:rPr>
          <w:rFonts w:hint="eastAsia"/>
          <w:sz w:val="18"/>
        </w:rPr>
        <w:t>†</w:t>
      </w:r>
      <w:r w:rsidRPr="00FB04DC">
        <w:rPr>
          <w:rFonts w:hint="eastAsia"/>
          <w:sz w:val="18"/>
        </w:rPr>
        <w:t>、熱利用（発電、温水</w:t>
      </w:r>
      <w:r>
        <w:rPr>
          <w:rFonts w:hint="eastAsia"/>
          <w:sz w:val="18"/>
        </w:rPr>
        <w:t>利</w:t>
      </w:r>
    </w:p>
    <w:p w14:paraId="07C97629" w14:textId="77777777" w:rsidR="00F81F56" w:rsidRPr="004B0B5A" w:rsidRDefault="00F81F56" w:rsidP="009D19A3">
      <w:pPr>
        <w:spacing w:line="240" w:lineRule="exact"/>
        <w:ind w:firstLineChars="450" w:firstLine="810"/>
        <w:rPr>
          <w:sz w:val="18"/>
        </w:rPr>
      </w:pPr>
      <w:r>
        <w:rPr>
          <w:rFonts w:hint="eastAsia"/>
          <w:sz w:val="18"/>
        </w:rPr>
        <w:t>用</w:t>
      </w:r>
      <w:r w:rsidRPr="00FB04DC">
        <w:rPr>
          <w:rFonts w:hint="eastAsia"/>
          <w:sz w:val="18"/>
        </w:rPr>
        <w:t>等）を行う量の割合</w:t>
      </w:r>
    </w:p>
    <w:p w14:paraId="56C6AD3A" w14:textId="77777777" w:rsidR="00C5522B" w:rsidRDefault="00C5522B">
      <w:pPr>
        <w:widowControl/>
        <w:jc w:val="left"/>
      </w:pPr>
      <w:r>
        <w:br w:type="page"/>
      </w:r>
    </w:p>
    <w:tbl>
      <w:tblPr>
        <w:tblStyle w:val="ab"/>
        <w:tblW w:w="9356" w:type="dxa"/>
        <w:tblInd w:w="-3"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ook w:val="04A0" w:firstRow="1" w:lastRow="0" w:firstColumn="1" w:lastColumn="0" w:noHBand="0" w:noVBand="1"/>
      </w:tblPr>
      <w:tblGrid>
        <w:gridCol w:w="9356"/>
      </w:tblGrid>
      <w:tr w:rsidR="00580740" w14:paraId="3416AC72" w14:textId="77777777" w:rsidTr="0033757A">
        <w:tc>
          <w:tcPr>
            <w:tcW w:w="9356" w:type="dxa"/>
          </w:tcPr>
          <w:p w14:paraId="1EF07BF7" w14:textId="77777777" w:rsidR="00580740" w:rsidRPr="00580740" w:rsidRDefault="00580740" w:rsidP="00E91925">
            <w:pPr>
              <w:spacing w:beforeLines="50" w:before="180" w:line="500" w:lineRule="exact"/>
              <w:textAlignment w:val="center"/>
              <w:rPr>
                <w:b/>
                <w:sz w:val="20"/>
              </w:rPr>
            </w:pPr>
            <w:r w:rsidRPr="00580740">
              <w:rPr>
                <w:rFonts w:hint="eastAsia"/>
                <w:b/>
                <w:sz w:val="20"/>
              </w:rPr>
              <w:lastRenderedPageBreak/>
              <w:t>【参考】大阪府内のプラスチックごみ処理の現状（</w:t>
            </w:r>
            <w:r w:rsidRPr="00580740">
              <w:rPr>
                <w:b/>
                <w:sz w:val="20"/>
              </w:rPr>
              <w:t>2019年度</w:t>
            </w:r>
            <w:r w:rsidRPr="00580740">
              <w:rPr>
                <w:rFonts w:hint="eastAsia"/>
                <w:b/>
                <w:sz w:val="20"/>
              </w:rPr>
              <w:t>(速報)</w:t>
            </w:r>
            <w:r w:rsidRPr="00580740">
              <w:rPr>
                <w:b/>
                <w:sz w:val="20"/>
              </w:rPr>
              <w:t>）</w:t>
            </w:r>
          </w:p>
          <w:p w14:paraId="0AD069CE" w14:textId="77777777" w:rsidR="00580740" w:rsidRPr="00580740" w:rsidRDefault="00580740" w:rsidP="00580740">
            <w:pPr>
              <w:ind w:leftChars="100" w:left="210" w:firstLineChars="100" w:firstLine="200"/>
              <w:rPr>
                <w:sz w:val="20"/>
              </w:rPr>
            </w:pPr>
            <w:r w:rsidRPr="00580740">
              <w:rPr>
                <w:rFonts w:hint="eastAsia"/>
                <w:sz w:val="20"/>
              </w:rPr>
              <w:t>大阪府内では年間76万トン</w:t>
            </w:r>
            <w:r w:rsidRPr="00580740">
              <w:rPr>
                <w:sz w:val="20"/>
              </w:rPr>
              <w:t>のプラスチックごみが排出されて</w:t>
            </w:r>
            <w:r w:rsidRPr="00580740">
              <w:rPr>
                <w:rFonts w:hint="eastAsia"/>
                <w:sz w:val="20"/>
              </w:rPr>
              <w:t>おり</w:t>
            </w:r>
            <w:r w:rsidRPr="00580740">
              <w:rPr>
                <w:sz w:val="20"/>
              </w:rPr>
              <w:t>、そのうち</w:t>
            </w:r>
            <w:r w:rsidRPr="00580740">
              <w:rPr>
                <w:rFonts w:hint="eastAsia"/>
                <w:sz w:val="20"/>
              </w:rPr>
              <w:t>約</w:t>
            </w:r>
            <w:r w:rsidRPr="00580740">
              <w:rPr>
                <w:sz w:val="20"/>
              </w:rPr>
              <w:t>3</w:t>
            </w:r>
            <w:r w:rsidRPr="00580740">
              <w:rPr>
                <w:rFonts w:hint="eastAsia"/>
                <w:sz w:val="20"/>
              </w:rPr>
              <w:t>割が再生素材や</w:t>
            </w:r>
            <w:r w:rsidRPr="00580740">
              <w:rPr>
                <w:sz w:val="20"/>
              </w:rPr>
              <w:t>製品</w:t>
            </w:r>
            <w:r w:rsidR="007E6F3C">
              <w:rPr>
                <w:rFonts w:hint="eastAsia"/>
                <w:sz w:val="20"/>
              </w:rPr>
              <w:t>（固形燃料を含む。）</w:t>
            </w:r>
            <w:r w:rsidRPr="00580740">
              <w:rPr>
                <w:sz w:val="20"/>
              </w:rPr>
              <w:t>にリサイクルされています。</w:t>
            </w:r>
            <w:r w:rsidRPr="00580740">
              <w:rPr>
                <w:rFonts w:hint="eastAsia"/>
                <w:sz w:val="20"/>
              </w:rPr>
              <w:t>また</w:t>
            </w:r>
            <w:r w:rsidRPr="00580740">
              <w:rPr>
                <w:sz w:val="20"/>
              </w:rPr>
              <w:t>、</w:t>
            </w:r>
            <w:r w:rsidRPr="00580740">
              <w:rPr>
                <w:rFonts w:hint="eastAsia"/>
                <w:sz w:val="20"/>
              </w:rPr>
              <w:t>残りのほとんどは再生原料として利用できないため、焼却時</w:t>
            </w:r>
            <w:r w:rsidR="008F61A2">
              <w:rPr>
                <w:rFonts w:hint="eastAsia"/>
                <w:sz w:val="20"/>
              </w:rPr>
              <w:t>に</w:t>
            </w:r>
            <w:r w:rsidRPr="00580740">
              <w:rPr>
                <w:rFonts w:hint="eastAsia"/>
                <w:sz w:val="20"/>
              </w:rPr>
              <w:t>熱</w:t>
            </w:r>
            <w:r w:rsidR="008F61A2">
              <w:rPr>
                <w:rFonts w:hint="eastAsia"/>
                <w:sz w:val="20"/>
              </w:rPr>
              <w:t>利用し、</w:t>
            </w:r>
            <w:r w:rsidRPr="00580740">
              <w:rPr>
                <w:sz w:val="20"/>
              </w:rPr>
              <w:t>発電</w:t>
            </w:r>
            <w:r w:rsidRPr="00580740">
              <w:rPr>
                <w:rFonts w:hint="eastAsia"/>
                <w:sz w:val="20"/>
              </w:rPr>
              <w:t>や</w:t>
            </w:r>
            <w:r w:rsidRPr="00580740">
              <w:rPr>
                <w:sz w:val="20"/>
              </w:rPr>
              <w:t>温水</w:t>
            </w:r>
            <w:r w:rsidRPr="00580740">
              <w:rPr>
                <w:rFonts w:hint="eastAsia"/>
                <w:sz w:val="20"/>
              </w:rPr>
              <w:t>等に</w:t>
            </w:r>
            <w:r w:rsidR="008F61A2">
              <w:rPr>
                <w:rFonts w:hint="eastAsia"/>
                <w:sz w:val="20"/>
              </w:rPr>
              <w:t>活用</w:t>
            </w:r>
            <w:r w:rsidRPr="00580740">
              <w:rPr>
                <w:sz w:val="20"/>
              </w:rPr>
              <w:t>されています。</w:t>
            </w:r>
          </w:p>
          <w:p w14:paraId="7877CAB7" w14:textId="77777777" w:rsidR="00580740" w:rsidRDefault="00580740" w:rsidP="00580740">
            <w:r>
              <w:rPr>
                <w:rFonts w:hint="eastAsia"/>
              </w:rPr>
              <w:t xml:space="preserve">　　</w:t>
            </w:r>
            <w:r w:rsidR="0033757A" w:rsidRPr="0033757A">
              <w:rPr>
                <w:rFonts w:hint="eastAsia"/>
                <w:noProof/>
              </w:rPr>
              <w:drawing>
                <wp:inline distT="0" distB="0" distL="0" distR="0" wp14:anchorId="3C582CEA" wp14:editId="1DBFD9D0">
                  <wp:extent cx="5801355" cy="4327451"/>
                  <wp:effectExtent l="0" t="0" r="0" b="0"/>
                  <wp:docPr id="58" name="図 58" descr="大阪府内のプラスチックごみ処理フロー図&#10;2019年度（速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22369" cy="4343126"/>
                          </a:xfrm>
                          <a:prstGeom prst="rect">
                            <a:avLst/>
                          </a:prstGeom>
                          <a:noFill/>
                          <a:ln>
                            <a:noFill/>
                          </a:ln>
                        </pic:spPr>
                      </pic:pic>
                    </a:graphicData>
                  </a:graphic>
                </wp:inline>
              </w:drawing>
            </w:r>
          </w:p>
          <w:p w14:paraId="26A8C83E" w14:textId="77777777" w:rsidR="00580740" w:rsidRDefault="00580740" w:rsidP="004F430B">
            <w:pPr>
              <w:rPr>
                <w:b/>
                <w:sz w:val="20"/>
              </w:rPr>
            </w:pPr>
          </w:p>
        </w:tc>
      </w:tr>
    </w:tbl>
    <w:p w14:paraId="64E2548C" w14:textId="77777777" w:rsidR="00094903" w:rsidRPr="004B0B5A" w:rsidRDefault="00094903">
      <w:pPr>
        <w:widowControl/>
        <w:jc w:val="left"/>
      </w:pPr>
    </w:p>
    <w:p w14:paraId="59D27578" w14:textId="77777777" w:rsidR="00491142" w:rsidRDefault="00DC6387" w:rsidP="00C14C85">
      <w:r>
        <w:rPr>
          <w:noProof/>
        </w:rPr>
        <w:lastRenderedPageBreak/>
        <mc:AlternateContent>
          <mc:Choice Requires="wps">
            <w:drawing>
              <wp:anchor distT="0" distB="0" distL="114300" distR="114300" simplePos="0" relativeHeight="251840512" behindDoc="0" locked="0" layoutInCell="1" allowOverlap="1" wp14:anchorId="6413BB01" wp14:editId="63FA0947">
                <wp:simplePos x="0" y="0"/>
                <wp:positionH relativeFrom="column">
                  <wp:posOffset>5330717</wp:posOffset>
                </wp:positionH>
                <wp:positionV relativeFrom="paragraph">
                  <wp:posOffset>4757216</wp:posOffset>
                </wp:positionV>
                <wp:extent cx="327804" cy="228653"/>
                <wp:effectExtent l="0" t="0" r="0" b="0"/>
                <wp:wrapNone/>
                <wp:docPr id="36" name="テキスト ボックス 36"/>
                <wp:cNvGraphicFramePr/>
                <a:graphic xmlns:a="http://schemas.openxmlformats.org/drawingml/2006/main">
                  <a:graphicData uri="http://schemas.microsoft.com/office/word/2010/wordprocessingShape">
                    <wps:wsp>
                      <wps:cNvSpPr txBox="1"/>
                      <wps:spPr>
                        <a:xfrm>
                          <a:off x="0" y="0"/>
                          <a:ext cx="327804" cy="228653"/>
                        </a:xfrm>
                        <a:prstGeom prst="rect">
                          <a:avLst/>
                        </a:prstGeom>
                        <a:solidFill>
                          <a:schemeClr val="bg1"/>
                        </a:solidFill>
                        <a:ln w="6350">
                          <a:noFill/>
                        </a:ln>
                      </wps:spPr>
                      <wps:txbx>
                        <w:txbxContent>
                          <w:p w14:paraId="0286CCA5" w14:textId="77777777" w:rsidR="00DD09AA" w:rsidRPr="00DC6387" w:rsidRDefault="00DD09AA" w:rsidP="00DC6387">
                            <w:pPr>
                              <w:rPr>
                                <w:b/>
                                <w:sz w:val="18"/>
                              </w:rPr>
                            </w:pPr>
                            <w:r>
                              <w:rPr>
                                <w:rFonts w:hint="eastAsia"/>
                                <w:b/>
                                <w:sz w:val="18"/>
                              </w:rPr>
                              <w:t>104%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13BB01" id="テキスト ボックス 36" o:spid="_x0000_s1030" type="#_x0000_t202" style="position:absolute;left:0;text-align:left;margin-left:419.75pt;margin-top:374.6pt;width:25.8pt;height:18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" fillcolor="white [3212]" stroked="f" strokeweight=".5pt">
                <v:textbox inset="0,0,0,0">
                  <w:txbxContent>
                    <w:p w14:paraId="0286CCA5" w14:textId="77777777" w:rsidR="00DD09AA" w:rsidRPr="00DC6387" w:rsidRDefault="00DD09AA" w:rsidP="00DC6387">
                      <w:pPr>
                        <w:rPr>
                          <w:b/>
                          <w:sz w:val="18"/>
                        </w:rPr>
                      </w:pPr>
                      <w:r>
                        <w:rPr>
                          <w:rFonts w:hint="eastAsia"/>
                          <w:b/>
                          <w:sz w:val="18"/>
                        </w:rPr>
                        <w:t>104%</w:t>
                      </w:r>
                    </w:p>
                  </w:txbxContent>
                </v:textbox>
              </v:shape>
            </w:pict>
          </mc:Fallback>
        </mc:AlternateContent>
      </w:r>
      <w:r>
        <w:rPr>
          <w:noProof/>
        </w:rPr>
        <mc:AlternateContent>
          <mc:Choice Requires="wps">
            <w:drawing>
              <wp:anchor distT="0" distB="0" distL="114300" distR="114300" simplePos="0" relativeHeight="251838464" behindDoc="0" locked="0" layoutInCell="1" allowOverlap="1" wp14:anchorId="0A42C290" wp14:editId="3E2EB2A7">
                <wp:simplePos x="0" y="0"/>
                <wp:positionH relativeFrom="column">
                  <wp:posOffset>5282601</wp:posOffset>
                </wp:positionH>
                <wp:positionV relativeFrom="paragraph">
                  <wp:posOffset>6399087</wp:posOffset>
                </wp:positionV>
                <wp:extent cx="281030" cy="228653"/>
                <wp:effectExtent l="64135" t="50165" r="50165" b="50165"/>
                <wp:wrapNone/>
                <wp:docPr id="4" name="テキスト ボックス 4"/>
                <wp:cNvGraphicFramePr/>
                <a:graphic xmlns:a="http://schemas.openxmlformats.org/drawingml/2006/main">
                  <a:graphicData uri="http://schemas.microsoft.com/office/word/2010/wordprocessingShape">
                    <wps:wsp>
                      <wps:cNvSpPr txBox="1"/>
                      <wps:spPr>
                        <a:xfrm rot="18582479">
                          <a:off x="0" y="0"/>
                          <a:ext cx="281030" cy="228653"/>
                        </a:xfrm>
                        <a:prstGeom prst="rect">
                          <a:avLst/>
                        </a:prstGeom>
                        <a:solidFill>
                          <a:schemeClr val="bg1"/>
                        </a:solidFill>
                        <a:ln w="6350">
                          <a:noFill/>
                        </a:ln>
                      </wps:spPr>
                      <wps:txbx>
                        <w:txbxContent>
                          <w:p w14:paraId="3A69BEA4" w14:textId="77777777" w:rsidR="00DD09AA" w:rsidRPr="00DC6387" w:rsidRDefault="00DD09AA">
                            <w:pPr>
                              <w:rPr>
                                <w:b/>
                                <w:sz w:val="18"/>
                              </w:rPr>
                            </w:pPr>
                            <w:r w:rsidRPr="00DC6387">
                              <w:rPr>
                                <w:rFonts w:hint="eastAsia"/>
                                <w:b/>
                                <w:sz w:val="18"/>
                              </w:rPr>
                              <w:t>合計</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42C290" id="テキスト ボックス 4" o:spid="_x0000_s1031" type="#_x0000_t202" style="position:absolute;left:0;text-align:left;margin-left:415.95pt;margin-top:503.85pt;width:22.15pt;height:18pt;rotation:-3295938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" fillcolor="white [3212]" stroked="f" strokeweight=".5pt">
                <v:textbox inset="0,0,0,0">
                  <w:txbxContent>
                    <w:p w14:paraId="3A69BEA4" w14:textId="77777777" w:rsidR="00DD09AA" w:rsidRPr="00DC6387" w:rsidRDefault="00DD09AA">
                      <w:pPr>
                        <w:rPr>
                          <w:b/>
                          <w:sz w:val="18"/>
                        </w:rPr>
                      </w:pPr>
                      <w:r w:rsidRPr="00DC6387">
                        <w:rPr>
                          <w:rFonts w:hint="eastAsia"/>
                          <w:b/>
                          <w:sz w:val="18"/>
                        </w:rPr>
                        <w:t>合計</w:t>
                      </w:r>
                    </w:p>
                  </w:txbxContent>
                </v:textbox>
              </v:shape>
            </w:pict>
          </mc:Fallback>
        </mc:AlternateContent>
      </w:r>
      <w:r w:rsidR="0000268C" w:rsidRPr="004B0B5A">
        <w:rPr>
          <w:rFonts w:hint="eastAsia"/>
          <w:noProof/>
        </w:rPr>
        <mc:AlternateContent>
          <mc:Choice Requires="wps">
            <w:drawing>
              <wp:inline distT="0" distB="0" distL="0" distR="0" wp14:anchorId="20888E2E" wp14:editId="31C34890">
                <wp:extent cx="5890437" cy="7400925"/>
                <wp:effectExtent l="0" t="0" r="15240" b="28575"/>
                <wp:docPr id="6" name="角丸四角形 6" descr="新型コロナウイルスの感染拡大と消費行動の変化&#10;新型コロナウイルスの感染拡大に伴って、動画配信サービス等の「オンライン消費」、マスクや手指消毒剤等の「衛生消費」、おうちごはんやオンラインジム等の「巣ごもり消費」、PC機器や光熱費等の「テレワーク消費」などが伸びていると言われています。&#10;　実際に、食品・日用品の中で前年から売上を伸ばした商品のベスト３は、マスク、殺菌消毒剤、体温計で、自宅で過ごす時間が増えたため手軽に調理できる冷凍魚介類やホットケーキの材料などもよく売れたという民間の調査結果もあります。&#10;私たちの消費行動とごみの発生量は密接に関係しており、特に、緊急事態宣言の発令期間を含む2020年3月から5月における府内の家庭から出るごみの量は、新型コロナウイルス感染の影響がなかった前年と比較して４％も増加しています。自宅での食事やオンライン飲み会等が増え、デリバリーやテイクアウトの利用も拡大したこと等により、ペットボトルや白色トレイ、プラスチック製容器包装、金属類（空き缶）が増加しました。&#10;こうした消費行動は、新型コロナウイルス感染収束後もその傾向が残る、あるいは定着するとも予想されますので、事業者・消費者双方が使い捨ての容器包装をできるだけ使用しない、使用する場合はリサイクルしやすいように配慮し分別を徹底する等、これまで以上に３Ｒの取組が求められます。"/>
                <wp:cNvGraphicFramePr/>
                <a:graphic xmlns:a="http://schemas.openxmlformats.org/drawingml/2006/main">
                  <a:graphicData uri="http://schemas.microsoft.com/office/word/2010/wordprocessingShape">
                    <wps:wsp>
                      <wps:cNvSpPr/>
                      <wps:spPr>
                        <a:xfrm>
                          <a:off x="0" y="0"/>
                          <a:ext cx="5890437" cy="7400925"/>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353DD065" w14:textId="77777777" w:rsidR="00DD09AA" w:rsidRPr="00B04042" w:rsidRDefault="00DD09AA" w:rsidP="00A050A9">
                            <w:pPr>
                              <w:textAlignment w:val="center"/>
                              <w:rPr>
                                <w:b/>
                                <w:sz w:val="22"/>
                              </w:rPr>
                            </w:pPr>
                            <w:r w:rsidRPr="0000268C">
                              <w:rPr>
                                <w:noProof/>
                              </w:rPr>
                              <w:drawing>
                                <wp:inline distT="0" distB="0" distL="0" distR="0" wp14:anchorId="007EB82A" wp14:editId="186BDE61">
                                  <wp:extent cx="523199" cy="216000"/>
                                  <wp:effectExtent l="0" t="0" r="0" b="0"/>
                                  <wp:docPr id="53"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199" cy="216000"/>
                                          </a:xfrm>
                                          <a:prstGeom prst="rect">
                                            <a:avLst/>
                                          </a:prstGeom>
                                        </pic:spPr>
                                      </pic:pic>
                                    </a:graphicData>
                                  </a:graphic>
                                </wp:inline>
                              </w:drawing>
                            </w:r>
                            <w:r>
                              <w:rPr>
                                <w:rFonts w:hint="eastAsia"/>
                                <w:b/>
                                <w:sz w:val="24"/>
                              </w:rPr>
                              <w:t xml:space="preserve"> </w:t>
                            </w:r>
                            <w:r w:rsidRPr="00B04042">
                              <w:rPr>
                                <w:rFonts w:hint="eastAsia"/>
                                <w:b/>
                                <w:sz w:val="22"/>
                              </w:rPr>
                              <w:t>新型コロナ</w:t>
                            </w:r>
                            <w:r w:rsidRPr="00B04042">
                              <w:rPr>
                                <w:b/>
                                <w:sz w:val="22"/>
                              </w:rPr>
                              <w:t>ウイルス</w:t>
                            </w:r>
                            <w:r w:rsidRPr="00B04042">
                              <w:rPr>
                                <w:rFonts w:hint="eastAsia"/>
                                <w:b/>
                                <w:sz w:val="22"/>
                              </w:rPr>
                              <w:t>の</w:t>
                            </w:r>
                            <w:r w:rsidRPr="00B04042">
                              <w:rPr>
                                <w:b/>
                                <w:sz w:val="22"/>
                              </w:rPr>
                              <w:t>感染</w:t>
                            </w:r>
                            <w:r w:rsidRPr="00B04042">
                              <w:rPr>
                                <w:rFonts w:hint="eastAsia"/>
                                <w:b/>
                                <w:sz w:val="22"/>
                              </w:rPr>
                              <w:t>拡大</w:t>
                            </w:r>
                            <w:r>
                              <w:rPr>
                                <w:rFonts w:hint="eastAsia"/>
                                <w:b/>
                                <w:sz w:val="22"/>
                              </w:rPr>
                              <w:t>と消費</w:t>
                            </w:r>
                            <w:r>
                              <w:rPr>
                                <w:b/>
                                <w:sz w:val="22"/>
                              </w:rPr>
                              <w:t>行動の変化</w:t>
                            </w:r>
                          </w:p>
                          <w:p w14:paraId="1F708AE2" w14:textId="77777777" w:rsidR="00DD09AA" w:rsidRDefault="00DD09AA" w:rsidP="0015783E">
                            <w:pPr>
                              <w:ind w:firstLineChars="100" w:firstLine="210"/>
                            </w:pPr>
                            <w:r>
                              <w:rPr>
                                <w:rFonts w:hint="eastAsia"/>
                              </w:rPr>
                              <w:t>新型コロナウイルスの</w:t>
                            </w:r>
                            <w:r>
                              <w:t>感染拡大に</w:t>
                            </w:r>
                            <w:r>
                              <w:rPr>
                                <w:rFonts w:hint="eastAsia"/>
                              </w:rPr>
                              <w:t>伴って</w:t>
                            </w:r>
                            <w:r>
                              <w:t>、動画配信サービス等の</w:t>
                            </w:r>
                            <w:r>
                              <w:rPr>
                                <w:rFonts w:hint="eastAsia"/>
                              </w:rPr>
                              <w:t>「</w:t>
                            </w:r>
                            <w:r>
                              <w:t>オンライン消費」</w:t>
                            </w:r>
                            <w:r>
                              <w:rPr>
                                <w:rFonts w:hint="eastAsia"/>
                              </w:rPr>
                              <w:t>、</w:t>
                            </w:r>
                            <w:r>
                              <w:t>マスクや手指消毒剤等の「</w:t>
                            </w:r>
                            <w:r>
                              <w:rPr>
                                <w:rFonts w:hint="eastAsia"/>
                              </w:rPr>
                              <w:t>衛生消費</w:t>
                            </w:r>
                            <w:r>
                              <w:t>」</w:t>
                            </w:r>
                            <w:r>
                              <w:rPr>
                                <w:rFonts w:hint="eastAsia"/>
                              </w:rPr>
                              <w:t>、おうちごはんやオンラインジム</w:t>
                            </w:r>
                            <w:r>
                              <w:t>等の「</w:t>
                            </w:r>
                            <w:r>
                              <w:rPr>
                                <w:rFonts w:hint="eastAsia"/>
                              </w:rPr>
                              <w:t>巣ごもり消費</w:t>
                            </w:r>
                            <w:r>
                              <w:t>」</w:t>
                            </w:r>
                            <w:r>
                              <w:rPr>
                                <w:rFonts w:hint="eastAsia"/>
                              </w:rPr>
                              <w:t>、</w:t>
                            </w:r>
                            <w:r>
                              <w:t>PC機器</w:t>
                            </w:r>
                            <w:r>
                              <w:rPr>
                                <w:rFonts w:hint="eastAsia"/>
                              </w:rPr>
                              <w:t>や</w:t>
                            </w:r>
                            <w:r>
                              <w:t>光熱費等の</w:t>
                            </w:r>
                            <w:r>
                              <w:rPr>
                                <w:rFonts w:hint="eastAsia"/>
                              </w:rPr>
                              <w:t>「テレワーク消費」など</w:t>
                            </w:r>
                            <w:r>
                              <w:t>が</w:t>
                            </w:r>
                            <w:r>
                              <w:rPr>
                                <w:rFonts w:hint="eastAsia"/>
                              </w:rPr>
                              <w:t>伸びていると言われています</w:t>
                            </w:r>
                            <w:r>
                              <w:t>。</w:t>
                            </w:r>
                          </w:p>
                          <w:p w14:paraId="3B8CD1ED" w14:textId="77777777" w:rsidR="00DD09AA" w:rsidRDefault="00DD09AA" w:rsidP="00094903">
                            <w:r>
                              <w:rPr>
                                <w:rFonts w:hint="eastAsia"/>
                              </w:rPr>
                              <w:t xml:space="preserve">　実際に</w:t>
                            </w:r>
                            <w:r>
                              <w:t>、</w:t>
                            </w:r>
                            <w:r>
                              <w:rPr>
                                <w:rFonts w:hint="eastAsia"/>
                              </w:rPr>
                              <w:t>食品</w:t>
                            </w:r>
                            <w:r>
                              <w:t>・日用品の中で</w:t>
                            </w:r>
                            <w:r>
                              <w:rPr>
                                <w:rFonts w:hint="eastAsia"/>
                              </w:rPr>
                              <w:t>前年</w:t>
                            </w:r>
                            <w:r>
                              <w:t>から売上を伸ばした商品</w:t>
                            </w:r>
                            <w:r>
                              <w:rPr>
                                <w:rFonts w:hint="eastAsia"/>
                              </w:rPr>
                              <w:t>の</w:t>
                            </w:r>
                            <w:r>
                              <w:t>ベスト３は</w:t>
                            </w:r>
                            <w:r>
                              <w:rPr>
                                <w:rFonts w:hint="eastAsia"/>
                              </w:rPr>
                              <w:t>、</w:t>
                            </w:r>
                            <w:r>
                              <w:t>マスク</w:t>
                            </w:r>
                            <w:r>
                              <w:rPr>
                                <w:rFonts w:hint="eastAsia"/>
                              </w:rPr>
                              <w:t>、殺菌消毒剤</w:t>
                            </w:r>
                            <w:r>
                              <w:t>、</w:t>
                            </w:r>
                            <w:r>
                              <w:rPr>
                                <w:rFonts w:hint="eastAsia"/>
                              </w:rPr>
                              <w:t>体温計で</w:t>
                            </w:r>
                            <w:r>
                              <w:t>、</w:t>
                            </w:r>
                            <w:r>
                              <w:rPr>
                                <w:rFonts w:hint="eastAsia"/>
                              </w:rPr>
                              <w:t>自宅で</w:t>
                            </w:r>
                            <w:r>
                              <w:t>過ごす時間が増えたため</w:t>
                            </w:r>
                            <w:r>
                              <w:rPr>
                                <w:rFonts w:hint="eastAsia"/>
                              </w:rPr>
                              <w:t>手軽に調理できる</w:t>
                            </w:r>
                            <w:r>
                              <w:t>冷凍魚介類やホットケーキの材料なども</w:t>
                            </w:r>
                            <w:r>
                              <w:rPr>
                                <w:rFonts w:hint="eastAsia"/>
                              </w:rPr>
                              <w:t>よ</w:t>
                            </w:r>
                            <w:r>
                              <w:t>く売れたという</w:t>
                            </w:r>
                            <w:r>
                              <w:rPr>
                                <w:rFonts w:hint="eastAsia"/>
                              </w:rPr>
                              <w:t>民間の</w:t>
                            </w:r>
                            <w:r>
                              <w:t>調査結果もあります</w:t>
                            </w:r>
                            <w:r>
                              <w:rPr>
                                <w:rFonts w:hint="eastAsia"/>
                              </w:rPr>
                              <w:t>。</w:t>
                            </w:r>
                          </w:p>
                          <w:p w14:paraId="245E3210" w14:textId="77777777" w:rsidR="00DD09AA" w:rsidRDefault="00DD09AA" w:rsidP="007E1156">
                            <w:pPr>
                              <w:ind w:firstLineChars="100" w:firstLine="210"/>
                            </w:pPr>
                            <w:r>
                              <w:rPr>
                                <w:rFonts w:hint="eastAsia"/>
                              </w:rPr>
                              <w:t>私たちの消費行動とごみの</w:t>
                            </w:r>
                            <w:r>
                              <w:t>発生量は</w:t>
                            </w:r>
                            <w:r>
                              <w:rPr>
                                <w:rFonts w:hint="eastAsia"/>
                              </w:rPr>
                              <w:t>密接に関係しており</w:t>
                            </w:r>
                            <w:r>
                              <w:t>、</w:t>
                            </w:r>
                            <w:r>
                              <w:rPr>
                                <w:rFonts w:hint="eastAsia"/>
                              </w:rPr>
                              <w:t>特に、緊急事態宣言の発令期間を含む2020年3月から5月における府内の</w:t>
                            </w:r>
                            <w:r>
                              <w:t>家庭から出るごみの量は</w:t>
                            </w:r>
                            <w:r>
                              <w:rPr>
                                <w:rFonts w:hint="eastAsia"/>
                              </w:rPr>
                              <w:t>、新型コロナウイルス感染の影響がなかった前年と比較して４％も増加しています。自宅での食事</w:t>
                            </w:r>
                            <w:r>
                              <w:t>や</w:t>
                            </w:r>
                            <w:r>
                              <w:rPr>
                                <w:rFonts w:hint="eastAsia"/>
                              </w:rPr>
                              <w:t>オンライン飲み会等が</w:t>
                            </w:r>
                            <w:r>
                              <w:t>増え、</w:t>
                            </w:r>
                            <w:r>
                              <w:rPr>
                                <w:rFonts w:hint="eastAsia"/>
                              </w:rPr>
                              <w:t>デリバリーやテイクアウトの利用も</w:t>
                            </w:r>
                            <w:r>
                              <w:t>拡大したこと</w:t>
                            </w:r>
                            <w:r>
                              <w:rPr>
                                <w:rFonts w:hint="eastAsia"/>
                              </w:rPr>
                              <w:t>等により、ペットボトルや白色トレイ、プラスチック製容器包装、金属類</w:t>
                            </w:r>
                            <w:r>
                              <w:t>（</w:t>
                            </w:r>
                            <w:r>
                              <w:rPr>
                                <w:rFonts w:hint="eastAsia"/>
                              </w:rPr>
                              <w:t>空き</w:t>
                            </w:r>
                            <w:r>
                              <w:t>缶</w:t>
                            </w:r>
                            <w:r>
                              <w:rPr>
                                <w:rFonts w:hint="eastAsia"/>
                              </w:rPr>
                              <w:t>）が増加しました。</w:t>
                            </w:r>
                          </w:p>
                          <w:p w14:paraId="4CB355CC" w14:textId="77777777" w:rsidR="00DD09AA" w:rsidRPr="007E1156" w:rsidRDefault="00DD09AA" w:rsidP="007E1156">
                            <w:pPr>
                              <w:ind w:firstLineChars="100" w:firstLine="210"/>
                            </w:pPr>
                            <w:r>
                              <w:rPr>
                                <w:rFonts w:hint="eastAsia"/>
                              </w:rPr>
                              <w:t>こうした消費行動は、新型コロナウイルス</w:t>
                            </w:r>
                            <w:r>
                              <w:t>感染</w:t>
                            </w:r>
                            <w:r>
                              <w:rPr>
                                <w:rFonts w:hint="eastAsia"/>
                              </w:rPr>
                              <w:t>収束後もその傾向が残る</w:t>
                            </w:r>
                            <w:r>
                              <w:t>、あるいは定着すると</w:t>
                            </w:r>
                            <w:r>
                              <w:rPr>
                                <w:rFonts w:hint="eastAsia"/>
                              </w:rPr>
                              <w:t>も予想されますので</w:t>
                            </w:r>
                            <w:r>
                              <w:t>、</w:t>
                            </w:r>
                            <w:r>
                              <w:rPr>
                                <w:rFonts w:hint="eastAsia"/>
                              </w:rPr>
                              <w:t>事業者・消費者双方が使い捨ての容器包装をできるだけ使用しない、</w:t>
                            </w:r>
                            <w:r>
                              <w:t>使用</w:t>
                            </w:r>
                            <w:r>
                              <w:rPr>
                                <w:rFonts w:hint="eastAsia"/>
                              </w:rPr>
                              <w:t>する場合はリサイクルしやすいように配慮</w:t>
                            </w:r>
                            <w:r>
                              <w:t>し分別を徹底する</w:t>
                            </w:r>
                            <w:r>
                              <w:rPr>
                                <w:rFonts w:hint="eastAsia"/>
                              </w:rPr>
                              <w:t>等</w:t>
                            </w:r>
                            <w:r>
                              <w:t>、</w:t>
                            </w:r>
                            <w:r>
                              <w:rPr>
                                <w:rFonts w:hint="eastAsia"/>
                              </w:rPr>
                              <w:t>これまで以上に</w:t>
                            </w:r>
                            <w:r>
                              <w:t>３Ｒの取組が求められます。</w:t>
                            </w:r>
                          </w:p>
                          <w:p w14:paraId="16EF3F9D" w14:textId="77777777" w:rsidR="00DD09AA" w:rsidRPr="0015783E" w:rsidRDefault="00DD09AA" w:rsidP="00094903">
                            <w:r w:rsidRPr="004805E6">
                              <w:rPr>
                                <w:rFonts w:ascii="Meiryo UI" w:eastAsia="Meiryo UI" w:hAnsi="Meiryo UI"/>
                                <w:noProof/>
                              </w:rPr>
                              <w:drawing>
                                <wp:inline distT="0" distB="0" distL="0" distR="0" wp14:anchorId="7D3EEEC6" wp14:editId="725B2ED4">
                                  <wp:extent cx="5591175" cy="2901019"/>
                                  <wp:effectExtent l="0" t="0" r="0" b="0"/>
                                  <wp:docPr id="995" name="図 995" descr="府内市町村の生活系ごみの種類別搬入量の変化のグラフ（2020年3月～5月の前年同月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702" t="9965" r="932" b="1749"/>
                                          <a:stretch/>
                                        </pic:blipFill>
                                        <pic:spPr bwMode="auto">
                                          <a:xfrm>
                                            <a:off x="0" y="0"/>
                                            <a:ext cx="5629988" cy="2921157"/>
                                          </a:xfrm>
                                          <a:prstGeom prst="rect">
                                            <a:avLst/>
                                          </a:prstGeom>
                                          <a:noFill/>
                                          <a:ln>
                                            <a:noFill/>
                                          </a:ln>
                                          <a:extLst>
                                            <a:ext uri="{53640926-AAD7-44D8-BBD7-CCE9431645EC}">
                                              <a14:shadowObscured xmlns:a14="http://schemas.microsoft.com/office/drawing/2010/main"/>
                                            </a:ext>
                                          </a:extLst>
                                        </pic:spPr>
                                      </pic:pic>
                                    </a:graphicData>
                                  </a:graphic>
                                </wp:inline>
                              </w:drawing>
                            </w:r>
                          </w:p>
                          <w:p w14:paraId="73682EF7" w14:textId="77777777" w:rsidR="00DD09AA" w:rsidRPr="00491142" w:rsidRDefault="00DD09AA" w:rsidP="00491142">
                            <w:pPr>
                              <w:spacing w:line="240" w:lineRule="exact"/>
                              <w:jc w:val="center"/>
                              <w:rPr>
                                <w:szCs w:val="20"/>
                              </w:rPr>
                            </w:pPr>
                            <w:r w:rsidRPr="00491142">
                              <w:rPr>
                                <w:rFonts w:hint="eastAsia"/>
                                <w:szCs w:val="20"/>
                              </w:rPr>
                              <w:t>府内市町村の生活系ごみの種類別搬入量の変化</w:t>
                            </w:r>
                          </w:p>
                          <w:p w14:paraId="7EDEBE20" w14:textId="77777777" w:rsidR="00DD09AA" w:rsidRPr="00491142" w:rsidRDefault="00DD09AA" w:rsidP="00491142">
                            <w:pPr>
                              <w:jc w:val="center"/>
                              <w:rPr>
                                <w:sz w:val="24"/>
                              </w:rPr>
                            </w:pPr>
                            <w:r w:rsidRPr="00491142">
                              <w:rPr>
                                <w:rFonts w:hint="eastAsia"/>
                                <w:szCs w:val="20"/>
                              </w:rPr>
                              <w:t>（</w:t>
                            </w:r>
                            <w:r w:rsidRPr="00491142">
                              <w:rPr>
                                <w:szCs w:val="20"/>
                              </w:rPr>
                              <w:t>2020年3月～5月の前年同月比）</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20888E2E" id="角丸四角形 6" o:spid="_x0000_s1032" alt="新型コロナウイルスの感染拡大と消費行動の変化&#10;新型コロナウイルスの感染拡大に伴って、動画配信サービス等の「オンライン消費」、マスクや手指消毒剤等の「衛生消費」、おうちごはんやオンラインジム等の「巣ごもり消費」、PC機器や光熱費等の「テレワーク消費」などが伸びていると言われています。&#10;　実際に、食品・日用品の中で前年から売上を伸ばした商品のベスト３は、マスク、殺菌消毒剤、体温計で、自宅で過ごす時間が増えたため手軽に調理できる冷凍魚介類やホットケーキの材料などもよく売れたという民間の調査結果もあります。&#10;私たちの消費行動とごみの発生量は密接に関係しており、特に、緊急事態宣言の発令期間を含む2020年3月から5月における府内の家庭から出るごみの量は、新型コロナウイルス感染の影響がなかった前年と比較して４％も増加しています。自宅での食事やオンライン飲み会等が増え、デリバリーやテイクアウトの利用も拡大したこと等により、ペットボトルや白色トレイ、プラスチック製容器包装、金属類（空き缶）が増加しました。&#10;こうした消費行動は、新型コロナウイルス感染収束後もその傾向が残る、あるいは定着するとも予想されますので、事業者・消費者双方が使い捨ての容器包装をできるだけ使用しない、使用する場合はリサイクルしやすいように配慮し分別を徹底する等、これまで以上に３Ｒの取組が求められます。" style="width:463.8pt;height:582.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" fillcolor="white [3201]" strokecolor="#7f7f7f [1612]" strokeweight="1pt">
                <v:stroke joinstyle="miter"/>
                <v:textbox>
                  <w:txbxContent>
                    <w:p w14:paraId="353DD065" w14:textId="77777777" w:rsidR="00DD09AA" w:rsidRPr="00B04042" w:rsidRDefault="00DD09AA" w:rsidP="00A050A9">
                      <w:pPr>
                        <w:textAlignment w:val="center"/>
                        <w:rPr>
                          <w:b/>
                          <w:sz w:val="22"/>
                        </w:rPr>
                      </w:pPr>
                      <w:r w:rsidRPr="0000268C">
                        <w:rPr>
                          <w:noProof/>
                        </w:rPr>
                        <w:drawing>
                          <wp:inline distT="0" distB="0" distL="0" distR="0" wp14:anchorId="007EB82A" wp14:editId="186BDE61">
                            <wp:extent cx="523199" cy="216000"/>
                            <wp:effectExtent l="0" t="0" r="0" b="0"/>
                            <wp:docPr id="53"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199" cy="216000"/>
                                    </a:xfrm>
                                    <a:prstGeom prst="rect">
                                      <a:avLst/>
                                    </a:prstGeom>
                                  </pic:spPr>
                                </pic:pic>
                              </a:graphicData>
                            </a:graphic>
                          </wp:inline>
                        </w:drawing>
                      </w:r>
                      <w:r>
                        <w:rPr>
                          <w:rFonts w:hint="eastAsia"/>
                          <w:b/>
                          <w:sz w:val="24"/>
                        </w:rPr>
                        <w:t xml:space="preserve"> </w:t>
                      </w:r>
                      <w:r w:rsidRPr="00B04042">
                        <w:rPr>
                          <w:rFonts w:hint="eastAsia"/>
                          <w:b/>
                          <w:sz w:val="22"/>
                        </w:rPr>
                        <w:t>新型コロナ</w:t>
                      </w:r>
                      <w:r w:rsidRPr="00B04042">
                        <w:rPr>
                          <w:b/>
                          <w:sz w:val="22"/>
                        </w:rPr>
                        <w:t>ウイルス</w:t>
                      </w:r>
                      <w:r w:rsidRPr="00B04042">
                        <w:rPr>
                          <w:rFonts w:hint="eastAsia"/>
                          <w:b/>
                          <w:sz w:val="22"/>
                        </w:rPr>
                        <w:t>の</w:t>
                      </w:r>
                      <w:r w:rsidRPr="00B04042">
                        <w:rPr>
                          <w:b/>
                          <w:sz w:val="22"/>
                        </w:rPr>
                        <w:t>感染</w:t>
                      </w:r>
                      <w:r w:rsidRPr="00B04042">
                        <w:rPr>
                          <w:rFonts w:hint="eastAsia"/>
                          <w:b/>
                          <w:sz w:val="22"/>
                        </w:rPr>
                        <w:t>拡大</w:t>
                      </w:r>
                      <w:r>
                        <w:rPr>
                          <w:rFonts w:hint="eastAsia"/>
                          <w:b/>
                          <w:sz w:val="22"/>
                        </w:rPr>
                        <w:t>と消費</w:t>
                      </w:r>
                      <w:r>
                        <w:rPr>
                          <w:b/>
                          <w:sz w:val="22"/>
                        </w:rPr>
                        <w:t>行動の変化</w:t>
                      </w:r>
                    </w:p>
                    <w:p w14:paraId="1F708AE2" w14:textId="77777777" w:rsidR="00DD09AA" w:rsidRDefault="00DD09AA" w:rsidP="0015783E">
                      <w:pPr>
                        <w:ind w:firstLineChars="100" w:firstLine="210"/>
                      </w:pPr>
                      <w:r>
                        <w:rPr>
                          <w:rFonts w:hint="eastAsia"/>
                        </w:rPr>
                        <w:t>新型コロナウイルスの</w:t>
                      </w:r>
                      <w:r>
                        <w:t>感染拡大に</w:t>
                      </w:r>
                      <w:r>
                        <w:rPr>
                          <w:rFonts w:hint="eastAsia"/>
                        </w:rPr>
                        <w:t>伴って</w:t>
                      </w:r>
                      <w:r>
                        <w:t>、動画配信サービス等の</w:t>
                      </w:r>
                      <w:r>
                        <w:rPr>
                          <w:rFonts w:hint="eastAsia"/>
                        </w:rPr>
                        <w:t>「</w:t>
                      </w:r>
                      <w:r>
                        <w:t>オンライン消費」</w:t>
                      </w:r>
                      <w:r>
                        <w:rPr>
                          <w:rFonts w:hint="eastAsia"/>
                        </w:rPr>
                        <w:t>、</w:t>
                      </w:r>
                      <w:r>
                        <w:t>マスクや手指消毒剤等の「</w:t>
                      </w:r>
                      <w:r>
                        <w:rPr>
                          <w:rFonts w:hint="eastAsia"/>
                        </w:rPr>
                        <w:t>衛生消費</w:t>
                      </w:r>
                      <w:r>
                        <w:t>」</w:t>
                      </w:r>
                      <w:r>
                        <w:rPr>
                          <w:rFonts w:hint="eastAsia"/>
                        </w:rPr>
                        <w:t>、おうちごはんやオンラインジム</w:t>
                      </w:r>
                      <w:r>
                        <w:t>等の「</w:t>
                      </w:r>
                      <w:r>
                        <w:rPr>
                          <w:rFonts w:hint="eastAsia"/>
                        </w:rPr>
                        <w:t>巣ごもり消費</w:t>
                      </w:r>
                      <w:r>
                        <w:t>」</w:t>
                      </w:r>
                      <w:r>
                        <w:rPr>
                          <w:rFonts w:hint="eastAsia"/>
                        </w:rPr>
                        <w:t>、</w:t>
                      </w:r>
                      <w:r>
                        <w:t>PC機器</w:t>
                      </w:r>
                      <w:r>
                        <w:rPr>
                          <w:rFonts w:hint="eastAsia"/>
                        </w:rPr>
                        <w:t>や</w:t>
                      </w:r>
                      <w:r>
                        <w:t>光熱費等の</w:t>
                      </w:r>
                      <w:r>
                        <w:rPr>
                          <w:rFonts w:hint="eastAsia"/>
                        </w:rPr>
                        <w:t>「テレワーク消費」など</w:t>
                      </w:r>
                      <w:r>
                        <w:t>が</w:t>
                      </w:r>
                      <w:r>
                        <w:rPr>
                          <w:rFonts w:hint="eastAsia"/>
                        </w:rPr>
                        <w:t>伸びていると言われています</w:t>
                      </w:r>
                      <w:r>
                        <w:t>。</w:t>
                      </w:r>
                    </w:p>
                    <w:p w14:paraId="3B8CD1ED" w14:textId="77777777" w:rsidR="00DD09AA" w:rsidRDefault="00DD09AA" w:rsidP="00094903">
                      <w:r>
                        <w:rPr>
                          <w:rFonts w:hint="eastAsia"/>
                        </w:rPr>
                        <w:t xml:space="preserve">　実際に</w:t>
                      </w:r>
                      <w:r>
                        <w:t>、</w:t>
                      </w:r>
                      <w:r>
                        <w:rPr>
                          <w:rFonts w:hint="eastAsia"/>
                        </w:rPr>
                        <w:t>食品</w:t>
                      </w:r>
                      <w:r>
                        <w:t>・日用品の中で</w:t>
                      </w:r>
                      <w:r>
                        <w:rPr>
                          <w:rFonts w:hint="eastAsia"/>
                        </w:rPr>
                        <w:t>前年</w:t>
                      </w:r>
                      <w:r>
                        <w:t>から売上を伸ばした商品</w:t>
                      </w:r>
                      <w:r>
                        <w:rPr>
                          <w:rFonts w:hint="eastAsia"/>
                        </w:rPr>
                        <w:t>の</w:t>
                      </w:r>
                      <w:r>
                        <w:t>ベスト３は</w:t>
                      </w:r>
                      <w:r>
                        <w:rPr>
                          <w:rFonts w:hint="eastAsia"/>
                        </w:rPr>
                        <w:t>、</w:t>
                      </w:r>
                      <w:r>
                        <w:t>マスク</w:t>
                      </w:r>
                      <w:r>
                        <w:rPr>
                          <w:rFonts w:hint="eastAsia"/>
                        </w:rPr>
                        <w:t>、殺菌消毒剤</w:t>
                      </w:r>
                      <w:r>
                        <w:t>、</w:t>
                      </w:r>
                      <w:r>
                        <w:rPr>
                          <w:rFonts w:hint="eastAsia"/>
                        </w:rPr>
                        <w:t>体温計で</w:t>
                      </w:r>
                      <w:r>
                        <w:t>、</w:t>
                      </w:r>
                      <w:r>
                        <w:rPr>
                          <w:rFonts w:hint="eastAsia"/>
                        </w:rPr>
                        <w:t>自宅で</w:t>
                      </w:r>
                      <w:r>
                        <w:t>過ごす時間が増えたため</w:t>
                      </w:r>
                      <w:r>
                        <w:rPr>
                          <w:rFonts w:hint="eastAsia"/>
                        </w:rPr>
                        <w:t>手軽に調理できる</w:t>
                      </w:r>
                      <w:r>
                        <w:t>冷凍魚介類やホットケーキの材料なども</w:t>
                      </w:r>
                      <w:r>
                        <w:rPr>
                          <w:rFonts w:hint="eastAsia"/>
                        </w:rPr>
                        <w:t>よ</w:t>
                      </w:r>
                      <w:r>
                        <w:t>く売れたという</w:t>
                      </w:r>
                      <w:r>
                        <w:rPr>
                          <w:rFonts w:hint="eastAsia"/>
                        </w:rPr>
                        <w:t>民間の</w:t>
                      </w:r>
                      <w:r>
                        <w:t>調査結果もあります</w:t>
                      </w:r>
                      <w:r>
                        <w:rPr>
                          <w:rFonts w:hint="eastAsia"/>
                        </w:rPr>
                        <w:t>。</w:t>
                      </w:r>
                    </w:p>
                    <w:p w14:paraId="245E3210" w14:textId="77777777" w:rsidR="00DD09AA" w:rsidRDefault="00DD09AA" w:rsidP="007E1156">
                      <w:pPr>
                        <w:ind w:firstLineChars="100" w:firstLine="210"/>
                      </w:pPr>
                      <w:r>
                        <w:rPr>
                          <w:rFonts w:hint="eastAsia"/>
                        </w:rPr>
                        <w:t>私たちの消費行動とごみの</w:t>
                      </w:r>
                      <w:r>
                        <w:t>発生量は</w:t>
                      </w:r>
                      <w:r>
                        <w:rPr>
                          <w:rFonts w:hint="eastAsia"/>
                        </w:rPr>
                        <w:t>密接に関係しており</w:t>
                      </w:r>
                      <w:r>
                        <w:t>、</w:t>
                      </w:r>
                      <w:r>
                        <w:rPr>
                          <w:rFonts w:hint="eastAsia"/>
                        </w:rPr>
                        <w:t>特に、緊急事態宣言の発令期間を含む2020年3月から5月における府内の</w:t>
                      </w:r>
                      <w:r>
                        <w:t>家庭から出るごみの量は</w:t>
                      </w:r>
                      <w:r>
                        <w:rPr>
                          <w:rFonts w:hint="eastAsia"/>
                        </w:rPr>
                        <w:t>、新型コロナウイルス感染の影響がなかった前年と比較して４％も増加しています。自宅での食事</w:t>
                      </w:r>
                      <w:r>
                        <w:t>や</w:t>
                      </w:r>
                      <w:r>
                        <w:rPr>
                          <w:rFonts w:hint="eastAsia"/>
                        </w:rPr>
                        <w:t>オンライン飲み会等が</w:t>
                      </w:r>
                      <w:r>
                        <w:t>増え、</w:t>
                      </w:r>
                      <w:r>
                        <w:rPr>
                          <w:rFonts w:hint="eastAsia"/>
                        </w:rPr>
                        <w:t>デリバリーやテイクアウトの利用も</w:t>
                      </w:r>
                      <w:r>
                        <w:t>拡大したこと</w:t>
                      </w:r>
                      <w:r>
                        <w:rPr>
                          <w:rFonts w:hint="eastAsia"/>
                        </w:rPr>
                        <w:t>等により、ペットボトルや白色トレイ、プラスチック製容器包装、金属類</w:t>
                      </w:r>
                      <w:r>
                        <w:t>（</w:t>
                      </w:r>
                      <w:r>
                        <w:rPr>
                          <w:rFonts w:hint="eastAsia"/>
                        </w:rPr>
                        <w:t>空き</w:t>
                      </w:r>
                      <w:r>
                        <w:t>缶</w:t>
                      </w:r>
                      <w:r>
                        <w:rPr>
                          <w:rFonts w:hint="eastAsia"/>
                        </w:rPr>
                        <w:t>）が増加しました。</w:t>
                      </w:r>
                    </w:p>
                    <w:p w14:paraId="4CB355CC" w14:textId="77777777" w:rsidR="00DD09AA" w:rsidRPr="007E1156" w:rsidRDefault="00DD09AA" w:rsidP="007E1156">
                      <w:pPr>
                        <w:ind w:firstLineChars="100" w:firstLine="210"/>
                      </w:pPr>
                      <w:r>
                        <w:rPr>
                          <w:rFonts w:hint="eastAsia"/>
                        </w:rPr>
                        <w:t>こうした消費行動は、新型コロナウイルス</w:t>
                      </w:r>
                      <w:r>
                        <w:t>感染</w:t>
                      </w:r>
                      <w:r>
                        <w:rPr>
                          <w:rFonts w:hint="eastAsia"/>
                        </w:rPr>
                        <w:t>収束後もその傾向が残る</w:t>
                      </w:r>
                      <w:r>
                        <w:t>、あるいは定着すると</w:t>
                      </w:r>
                      <w:r>
                        <w:rPr>
                          <w:rFonts w:hint="eastAsia"/>
                        </w:rPr>
                        <w:t>も予想されますので</w:t>
                      </w:r>
                      <w:r>
                        <w:t>、</w:t>
                      </w:r>
                      <w:r>
                        <w:rPr>
                          <w:rFonts w:hint="eastAsia"/>
                        </w:rPr>
                        <w:t>事業者・消費者双方が使い捨ての容器包装をできるだけ使用しない、</w:t>
                      </w:r>
                      <w:r>
                        <w:t>使用</w:t>
                      </w:r>
                      <w:r>
                        <w:rPr>
                          <w:rFonts w:hint="eastAsia"/>
                        </w:rPr>
                        <w:t>する場合はリサイクルしやすいように配慮</w:t>
                      </w:r>
                      <w:r>
                        <w:t>し分別を徹底する</w:t>
                      </w:r>
                      <w:r>
                        <w:rPr>
                          <w:rFonts w:hint="eastAsia"/>
                        </w:rPr>
                        <w:t>等</w:t>
                      </w:r>
                      <w:r>
                        <w:t>、</w:t>
                      </w:r>
                      <w:r>
                        <w:rPr>
                          <w:rFonts w:hint="eastAsia"/>
                        </w:rPr>
                        <w:t>これまで以上に</w:t>
                      </w:r>
                      <w:r>
                        <w:t>３Ｒの取組が求められます。</w:t>
                      </w:r>
                    </w:p>
                    <w:p w14:paraId="16EF3F9D" w14:textId="77777777" w:rsidR="00DD09AA" w:rsidRPr="0015783E" w:rsidRDefault="00DD09AA" w:rsidP="00094903">
                      <w:r w:rsidRPr="004805E6">
                        <w:rPr>
                          <w:rFonts w:ascii="Meiryo UI" w:eastAsia="Meiryo UI" w:hAnsi="Meiryo UI"/>
                          <w:noProof/>
                        </w:rPr>
                        <w:drawing>
                          <wp:inline distT="0" distB="0" distL="0" distR="0" wp14:anchorId="7D3EEEC6" wp14:editId="725B2ED4">
                            <wp:extent cx="5591175" cy="2901019"/>
                            <wp:effectExtent l="0" t="0" r="0" b="0"/>
                            <wp:docPr id="995" name="図 995" descr="府内市町村の生活系ごみの種類別搬入量の変化のグラフ（2020年3月～5月の前年同月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a:extLst>
                                        <a:ext uri="{28A0092B-C50C-407E-A947-70E740481C1C}">
                                          <a14:useLocalDpi xmlns:a14="http://schemas.microsoft.com/office/drawing/2010/main" val="0"/>
                                        </a:ext>
                                      </a:extLst>
                                    </a:blip>
                                    <a:srcRect l="702" t="9965" r="932" b="1749"/>
                                    <a:stretch/>
                                  </pic:blipFill>
                                  <pic:spPr bwMode="auto">
                                    <a:xfrm>
                                      <a:off x="0" y="0"/>
                                      <a:ext cx="5629988" cy="2921157"/>
                                    </a:xfrm>
                                    <a:prstGeom prst="rect">
                                      <a:avLst/>
                                    </a:prstGeom>
                                    <a:noFill/>
                                    <a:ln>
                                      <a:noFill/>
                                    </a:ln>
                                    <a:extLst>
                                      <a:ext uri="{53640926-AAD7-44D8-BBD7-CCE9431645EC}">
                                        <a14:shadowObscured xmlns:a14="http://schemas.microsoft.com/office/drawing/2010/main"/>
                                      </a:ext>
                                    </a:extLst>
                                  </pic:spPr>
                                </pic:pic>
                              </a:graphicData>
                            </a:graphic>
                          </wp:inline>
                        </w:drawing>
                      </w:r>
                    </w:p>
                    <w:p w14:paraId="73682EF7" w14:textId="77777777" w:rsidR="00DD09AA" w:rsidRPr="00491142" w:rsidRDefault="00DD09AA" w:rsidP="00491142">
                      <w:pPr>
                        <w:spacing w:line="240" w:lineRule="exact"/>
                        <w:jc w:val="center"/>
                        <w:rPr>
                          <w:szCs w:val="20"/>
                        </w:rPr>
                      </w:pPr>
                      <w:r w:rsidRPr="00491142">
                        <w:rPr>
                          <w:rFonts w:hint="eastAsia"/>
                          <w:szCs w:val="20"/>
                        </w:rPr>
                        <w:t>府内市町村の生活系ごみの種類別搬入量の変化</w:t>
                      </w:r>
                    </w:p>
                    <w:p w14:paraId="7EDEBE20" w14:textId="77777777" w:rsidR="00DD09AA" w:rsidRPr="00491142" w:rsidRDefault="00DD09AA" w:rsidP="00491142">
                      <w:pPr>
                        <w:jc w:val="center"/>
                        <w:rPr>
                          <w:sz w:val="24"/>
                        </w:rPr>
                      </w:pPr>
                      <w:r w:rsidRPr="00491142">
                        <w:rPr>
                          <w:rFonts w:hint="eastAsia"/>
                          <w:szCs w:val="20"/>
                        </w:rPr>
                        <w:t>（</w:t>
                      </w:r>
                      <w:r w:rsidRPr="00491142">
                        <w:rPr>
                          <w:szCs w:val="20"/>
                        </w:rPr>
                        <w:t>2020年3月～5月の前年同月比）</w:t>
                      </w:r>
                    </w:p>
                  </w:txbxContent>
                </v:textbox>
                <w10:anchorlock/>
              </v:roundrect>
            </w:pict>
          </mc:Fallback>
        </mc:AlternateContent>
      </w:r>
    </w:p>
    <w:p w14:paraId="79F16B09" w14:textId="77777777" w:rsidR="00491142" w:rsidRDefault="00491142">
      <w:pPr>
        <w:widowControl/>
        <w:jc w:val="left"/>
      </w:pPr>
      <w:r>
        <w:br w:type="page"/>
      </w:r>
    </w:p>
    <w:p w14:paraId="3DA42E6F" w14:textId="77777777" w:rsidR="00C57919" w:rsidRDefault="00296A3B" w:rsidP="00C57919">
      <w:pPr>
        <w:pStyle w:val="1"/>
      </w:pPr>
      <w:bookmarkStart w:id="8" w:name="_Toc67318852"/>
      <w:r>
        <w:rPr>
          <w:rFonts w:hint="eastAsia"/>
        </w:rPr>
        <w:lastRenderedPageBreak/>
        <w:t>第３章</w:t>
      </w:r>
      <w:r w:rsidR="00C57919" w:rsidRPr="004B0B5A">
        <w:rPr>
          <w:rFonts w:hint="eastAsia"/>
        </w:rPr>
        <w:t xml:space="preserve">　</w:t>
      </w:r>
      <w:r w:rsidR="004A0755">
        <w:rPr>
          <w:rFonts w:hint="eastAsia"/>
        </w:rPr>
        <w:t>目標</w:t>
      </w:r>
      <w:r w:rsidR="00C57919" w:rsidRPr="004B0B5A">
        <w:rPr>
          <w:rFonts w:hint="eastAsia"/>
        </w:rPr>
        <w:t>達成に向け</w:t>
      </w:r>
      <w:r w:rsidR="00B8787A">
        <w:rPr>
          <w:rFonts w:hint="eastAsia"/>
        </w:rPr>
        <w:t>て</w:t>
      </w:r>
      <w:r w:rsidR="00C57919" w:rsidRPr="004B0B5A">
        <w:rPr>
          <w:rFonts w:hint="eastAsia"/>
        </w:rPr>
        <w:t>講じる主な施策</w:t>
      </w:r>
      <w:bookmarkEnd w:id="8"/>
    </w:p>
    <w:p w14:paraId="5E961D08" w14:textId="77777777" w:rsidR="00DF16E3" w:rsidRDefault="00391F50" w:rsidP="00391F50">
      <w:pPr>
        <w:ind w:firstLineChars="100" w:firstLine="210"/>
      </w:pPr>
      <w:r>
        <w:t>府が講じる施策の柱を「リデュース</w:t>
      </w:r>
      <w:r w:rsidR="00CC16B3">
        <w:rPr>
          <w:rFonts w:hint="eastAsia"/>
        </w:rPr>
        <w:t>・</w:t>
      </w:r>
      <w:r>
        <w:t>リユースの推進」「リサイクルの推進」「プラスチックごみ対策の推進」「適正処理の推進」</w:t>
      </w:r>
      <w:r w:rsidR="00B8787A">
        <w:rPr>
          <w:rFonts w:hint="eastAsia"/>
        </w:rPr>
        <w:t>の４つ</w:t>
      </w:r>
      <w:r>
        <w:t>とし、</w:t>
      </w:r>
      <w:r w:rsidR="004A0755">
        <w:rPr>
          <w:rFonts w:hint="eastAsia"/>
        </w:rPr>
        <w:t>目標</w:t>
      </w:r>
      <w:r>
        <w:t>の達成に向け、府民、事業者、市町村と連携し</w:t>
      </w:r>
      <w:r w:rsidR="00B8787A">
        <w:rPr>
          <w:rFonts w:hint="eastAsia"/>
        </w:rPr>
        <w:t>て</w:t>
      </w:r>
      <w:r>
        <w:t>以下に示す施策を進めていきます。</w:t>
      </w:r>
    </w:p>
    <w:p w14:paraId="3FE4AB66" w14:textId="77777777" w:rsidR="00206EB7" w:rsidRDefault="00206EB7" w:rsidP="00206EB7">
      <w:pPr>
        <w:spacing w:line="120" w:lineRule="exact"/>
        <w:ind w:firstLineChars="100" w:firstLine="210"/>
      </w:pPr>
    </w:p>
    <w:p w14:paraId="42904CAF" w14:textId="77777777" w:rsidR="00206EB7" w:rsidRDefault="006C43BA" w:rsidP="00206EB7">
      <w:pPr>
        <w:ind w:firstLineChars="100" w:firstLine="210"/>
        <w:jc w:val="center"/>
      </w:pPr>
      <w:r>
        <w:rPr>
          <w:noProof/>
        </w:rPr>
        <w:drawing>
          <wp:inline distT="0" distB="0" distL="0" distR="0" wp14:anchorId="2BC38B97" wp14:editId="07CEDA14">
            <wp:extent cx="3360181" cy="1584000"/>
            <wp:effectExtent l="0" t="0" r="0" b="0"/>
            <wp:docPr id="66" name="図 66" descr="施策の４つの柱&#10;１リデュース・リユースの推進&#10;２リサイクルの推進&#10;３プラスチックごみ対策の推進&#10;４適正処理の推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60181" cy="1584000"/>
                    </a:xfrm>
                    <a:prstGeom prst="rect">
                      <a:avLst/>
                    </a:prstGeom>
                    <a:noFill/>
                    <a:ln>
                      <a:noFill/>
                    </a:ln>
                  </pic:spPr>
                </pic:pic>
              </a:graphicData>
            </a:graphic>
          </wp:inline>
        </w:drawing>
      </w:r>
    </w:p>
    <w:p w14:paraId="34DAAD3E" w14:textId="77777777" w:rsidR="00206EB7" w:rsidRPr="00DF16E3" w:rsidRDefault="00206EB7" w:rsidP="00206EB7">
      <w:pPr>
        <w:ind w:firstLineChars="100" w:firstLine="210"/>
      </w:pPr>
    </w:p>
    <w:p w14:paraId="4434EAEE" w14:textId="77777777" w:rsidR="00C57919" w:rsidRPr="004B0B5A" w:rsidRDefault="00002566" w:rsidP="00002566">
      <w:pPr>
        <w:pStyle w:val="2"/>
      </w:pPr>
      <w:bookmarkStart w:id="9" w:name="_Toc67318853"/>
      <w:r w:rsidRPr="004B0B5A">
        <w:rPr>
          <w:rFonts w:hint="eastAsia"/>
        </w:rPr>
        <w:t>１　リデュース</w:t>
      </w:r>
      <w:r w:rsidR="00CC16B3">
        <w:rPr>
          <w:rFonts w:hint="eastAsia"/>
        </w:rPr>
        <w:t>・</w:t>
      </w:r>
      <w:r w:rsidRPr="004B0B5A">
        <w:rPr>
          <w:rFonts w:hint="eastAsia"/>
        </w:rPr>
        <w:t>リユースの推進</w:t>
      </w:r>
      <w:bookmarkEnd w:id="9"/>
    </w:p>
    <w:p w14:paraId="3D258A46" w14:textId="77777777" w:rsidR="00E425F4" w:rsidRPr="004B0B5A" w:rsidRDefault="00E425F4" w:rsidP="00E425F4">
      <w:pPr>
        <w:pStyle w:val="3"/>
      </w:pPr>
      <w:r w:rsidRPr="004B0B5A">
        <w:rPr>
          <w:rFonts w:hint="eastAsia"/>
        </w:rPr>
        <w:t>（１）一般廃棄物</w:t>
      </w:r>
    </w:p>
    <w:p w14:paraId="643662CA" w14:textId="77777777" w:rsidR="00002566" w:rsidRPr="004B0B5A" w:rsidRDefault="00492125" w:rsidP="00E425F4">
      <w:pPr>
        <w:pStyle w:val="4"/>
        <w:ind w:left="210"/>
      </w:pPr>
      <w:r w:rsidRPr="004B0B5A">
        <w:rPr>
          <w:rFonts w:hint="eastAsia"/>
        </w:rPr>
        <w:t>１）</w:t>
      </w:r>
      <w:r w:rsidR="00D25259" w:rsidRPr="004B0B5A">
        <w:rPr>
          <w:rFonts w:hint="eastAsia"/>
        </w:rPr>
        <w:t>ごみを出さないライフスタイル・ビジネススタイルの促進</w:t>
      </w:r>
    </w:p>
    <w:p w14:paraId="1578C48A" w14:textId="77777777" w:rsidR="00871E9F" w:rsidRPr="004B0B5A" w:rsidRDefault="00DF16E3" w:rsidP="00DF16E3">
      <w:pPr>
        <w:ind w:leftChars="100" w:left="210" w:rightChars="1322" w:right="2776" w:firstLineChars="100" w:firstLine="210"/>
      </w:pPr>
      <w:r>
        <w:rPr>
          <w:noProof/>
        </w:rPr>
        <w:drawing>
          <wp:anchor distT="0" distB="0" distL="114300" distR="114300" simplePos="0" relativeHeight="251827200" behindDoc="0" locked="0" layoutInCell="1" allowOverlap="1" wp14:anchorId="2590E9EA" wp14:editId="436A75C6">
            <wp:simplePos x="0" y="0"/>
            <wp:positionH relativeFrom="column">
              <wp:posOffset>4253238</wp:posOffset>
            </wp:positionH>
            <wp:positionV relativeFrom="paragraph">
              <wp:posOffset>3678</wp:posOffset>
            </wp:positionV>
            <wp:extent cx="1576070" cy="1602740"/>
            <wp:effectExtent l="0" t="0" r="5080" b="0"/>
            <wp:wrapNone/>
            <wp:docPr id="31" name="図 31" descr="おおさか３Ｒキャンペーンポスタ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r"/>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a:stretch/>
                  </pic:blipFill>
                  <pic:spPr bwMode="auto">
                    <a:xfrm>
                      <a:off x="0" y="0"/>
                      <a:ext cx="1576070" cy="1602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25259" w:rsidRPr="004B0B5A">
        <w:rPr>
          <w:rFonts w:hint="eastAsia"/>
        </w:rPr>
        <w:t>事業者は、ごみになりにくい商品の製造や簡易包装の推進、使用後に再生利用しやすい製品設計、物を製造しない機能・サービスの提供など、ごみの発生を抑えた商品の製造・販売を促進</w:t>
      </w:r>
      <w:r w:rsidR="00871E9F" w:rsidRPr="004B0B5A">
        <w:rPr>
          <w:rFonts w:hint="eastAsia"/>
        </w:rPr>
        <w:t>し、府民は、そのような商品・サービスを</w:t>
      </w:r>
      <w:r w:rsidR="00D25259" w:rsidRPr="004B0B5A">
        <w:rPr>
          <w:rFonts w:hint="eastAsia"/>
        </w:rPr>
        <w:t>選択</w:t>
      </w:r>
      <w:r w:rsidR="00871E9F" w:rsidRPr="004B0B5A">
        <w:rPr>
          <w:rFonts w:hint="eastAsia"/>
        </w:rPr>
        <w:t>することで、</w:t>
      </w:r>
      <w:r w:rsidR="008D010F" w:rsidRPr="004B0B5A">
        <w:rPr>
          <w:rFonts w:hint="eastAsia"/>
        </w:rPr>
        <w:t>環境に配慮した消費行動</w:t>
      </w:r>
      <w:r w:rsidR="00871E9F" w:rsidRPr="004B0B5A">
        <w:rPr>
          <w:rFonts w:hint="eastAsia"/>
        </w:rPr>
        <w:t>を</w:t>
      </w:r>
      <w:r w:rsidR="008D010F" w:rsidRPr="004B0B5A">
        <w:rPr>
          <w:rFonts w:hint="eastAsia"/>
        </w:rPr>
        <w:t>行っていく</w:t>
      </w:r>
      <w:r w:rsidR="00871E9F" w:rsidRPr="004B0B5A">
        <w:rPr>
          <w:rFonts w:hint="eastAsia"/>
        </w:rPr>
        <w:t>必要があります。</w:t>
      </w:r>
    </w:p>
    <w:p w14:paraId="55189DDA" w14:textId="77777777" w:rsidR="00002566" w:rsidRPr="004B0B5A" w:rsidRDefault="00DF16E3" w:rsidP="00DF16E3">
      <w:pPr>
        <w:ind w:leftChars="100" w:left="210" w:rightChars="1322" w:right="2776" w:firstLineChars="100" w:firstLine="210"/>
      </w:pPr>
      <w:r>
        <w:rPr>
          <w:noProof/>
        </w:rPr>
        <mc:AlternateContent>
          <mc:Choice Requires="wps">
            <w:drawing>
              <wp:anchor distT="45720" distB="45720" distL="114300" distR="114300" simplePos="0" relativeHeight="251829248" behindDoc="0" locked="0" layoutInCell="1" allowOverlap="1" wp14:anchorId="6634F682" wp14:editId="18E1C14E">
                <wp:simplePos x="0" y="0"/>
                <wp:positionH relativeFrom="column">
                  <wp:posOffset>4287520</wp:posOffset>
                </wp:positionH>
                <wp:positionV relativeFrom="paragraph">
                  <wp:posOffset>551625</wp:posOffset>
                </wp:positionV>
                <wp:extent cx="1576070" cy="1404620"/>
                <wp:effectExtent l="0" t="0" r="5080" b="10160"/>
                <wp:wrapNone/>
                <wp:docPr id="48" name="テキスト ボックス 2" descr="図3-1　おおさか３Ｒキャンペーンポスター&#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070" cy="1404620"/>
                        </a:xfrm>
                        <a:prstGeom prst="rect">
                          <a:avLst/>
                        </a:prstGeom>
                        <a:noFill/>
                        <a:ln w="9525">
                          <a:noFill/>
                          <a:miter lim="800000"/>
                          <a:headEnd/>
                          <a:tailEnd/>
                        </a:ln>
                      </wps:spPr>
                      <wps:txbx>
                        <w:txbxContent>
                          <w:p w14:paraId="65B50659" w14:textId="77777777" w:rsidR="00DD09AA" w:rsidRDefault="00DD09AA" w:rsidP="00DF16E3">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1</w:t>
                            </w:r>
                            <w:r w:rsidRPr="0095787E">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おおさか</w:t>
                            </w:r>
                            <w:r>
                              <w:rPr>
                                <w:rFonts w:ascii="游ゴシック Medium" w:eastAsia="游ゴシック Medium" w:hAnsi="游ゴシック Medium"/>
                                <w:sz w:val="18"/>
                              </w:rPr>
                              <w:t>３Ｒ</w:t>
                            </w:r>
                            <w:r>
                              <w:rPr>
                                <w:rFonts w:ascii="游ゴシック Medium" w:eastAsia="游ゴシック Medium" w:hAnsi="游ゴシック Medium" w:hint="eastAsia"/>
                                <w:sz w:val="18"/>
                              </w:rPr>
                              <w:t>キャン</w:t>
                            </w:r>
                          </w:p>
                          <w:p w14:paraId="6CC16A62" w14:textId="77777777" w:rsidR="00DD09AA" w:rsidRPr="0095787E" w:rsidRDefault="00DD09AA" w:rsidP="00DF16E3">
                            <w:pPr>
                              <w:spacing w:line="24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ペーンポスター</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4F682" id="_x0000_s1033" type="#_x0000_t202" alt="図3-1　おおさか３Ｒキャンペーンポスター&#10;" style="position:absolute;left:0;text-align:left;margin-left:337.6pt;margin-top:43.45pt;width:124.1pt;height:110.6pt;z-index:2518292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" filled="f" stroked="f">
                <v:textbox style="mso-fit-shape-to-text:t" inset="0,0,0,0">
                  <w:txbxContent>
                    <w:p w14:paraId="65B50659" w14:textId="77777777" w:rsidR="00DD09AA" w:rsidRDefault="00DD09AA" w:rsidP="00DF16E3">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1</w:t>
                      </w:r>
                      <w:r w:rsidRPr="0095787E">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おおさか</w:t>
                      </w:r>
                      <w:r>
                        <w:rPr>
                          <w:rFonts w:ascii="游ゴシック Medium" w:eastAsia="游ゴシック Medium" w:hAnsi="游ゴシック Medium"/>
                          <w:sz w:val="18"/>
                        </w:rPr>
                        <w:t>３Ｒ</w:t>
                      </w:r>
                      <w:r>
                        <w:rPr>
                          <w:rFonts w:ascii="游ゴシック Medium" w:eastAsia="游ゴシック Medium" w:hAnsi="游ゴシック Medium" w:hint="eastAsia"/>
                          <w:sz w:val="18"/>
                        </w:rPr>
                        <w:t>キャン</w:t>
                      </w:r>
                    </w:p>
                    <w:p w14:paraId="6CC16A62" w14:textId="77777777" w:rsidR="00DD09AA" w:rsidRPr="0095787E" w:rsidRDefault="00DD09AA" w:rsidP="00DF16E3">
                      <w:pPr>
                        <w:spacing w:line="24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ペーンポスター</w:t>
                      </w:r>
                    </w:p>
                  </w:txbxContent>
                </v:textbox>
              </v:shape>
            </w:pict>
          </mc:Fallback>
        </mc:AlternateContent>
      </w:r>
      <w:r w:rsidR="00871E9F" w:rsidRPr="004B0B5A">
        <w:rPr>
          <w:rFonts w:hint="eastAsia"/>
        </w:rPr>
        <w:t>このため、</w:t>
      </w:r>
      <w:r w:rsidR="00A745F9" w:rsidRPr="004B0B5A">
        <w:rPr>
          <w:rFonts w:hint="eastAsia"/>
        </w:rPr>
        <w:t>豊かな環境づくり大阪府民会議や市町村等と連携して、</w:t>
      </w:r>
      <w:r>
        <w:rPr>
          <w:rFonts w:hint="eastAsia"/>
        </w:rPr>
        <w:t>「</w:t>
      </w:r>
      <w:r w:rsidR="00871E9F" w:rsidRPr="004B0B5A">
        <w:rPr>
          <w:rFonts w:hint="eastAsia"/>
        </w:rPr>
        <w:t>おおさか</w:t>
      </w:r>
      <w:r w:rsidR="001D42DD">
        <w:rPr>
          <w:rFonts w:hint="eastAsia"/>
        </w:rPr>
        <w:t>３Ｒ</w:t>
      </w:r>
      <w:r w:rsidR="00A745F9" w:rsidRPr="004B0B5A">
        <w:rPr>
          <w:rFonts w:hint="eastAsia"/>
        </w:rPr>
        <w:t>キャンペーン</w:t>
      </w:r>
      <w:r>
        <w:rPr>
          <w:rFonts w:hint="eastAsia"/>
        </w:rPr>
        <w:t>」</w:t>
      </w:r>
      <w:r w:rsidR="00A745F9" w:rsidRPr="004B0B5A">
        <w:rPr>
          <w:rFonts w:hint="eastAsia"/>
        </w:rPr>
        <w:t>の実施等を通じて</w:t>
      </w:r>
      <w:r w:rsidR="00871E9F" w:rsidRPr="004B0B5A">
        <w:rPr>
          <w:rFonts w:hint="eastAsia"/>
        </w:rPr>
        <w:t>、府民や事業者による</w:t>
      </w:r>
      <w:r w:rsidR="008D010F" w:rsidRPr="004B0B5A">
        <w:rPr>
          <w:rFonts w:hint="eastAsia"/>
        </w:rPr>
        <w:t>ごみを出さないライフスタイル・ビジネススタイル</w:t>
      </w:r>
      <w:r w:rsidR="00871E9F" w:rsidRPr="004B0B5A">
        <w:rPr>
          <w:rFonts w:hint="eastAsia"/>
        </w:rPr>
        <w:t>を促進します。</w:t>
      </w:r>
    </w:p>
    <w:p w14:paraId="2C6C851F" w14:textId="77777777" w:rsidR="00D1282C" w:rsidRPr="004B0B5A" w:rsidRDefault="00D1282C" w:rsidP="00C14C85"/>
    <w:p w14:paraId="5A3BB054" w14:textId="77777777" w:rsidR="008D010F" w:rsidRPr="004B0B5A" w:rsidRDefault="00492125" w:rsidP="00E425F4">
      <w:pPr>
        <w:pStyle w:val="4"/>
        <w:ind w:left="210"/>
      </w:pPr>
      <w:r w:rsidRPr="004B0B5A">
        <w:rPr>
          <w:rFonts w:hint="eastAsia"/>
        </w:rPr>
        <w:t>２）</w:t>
      </w:r>
      <w:r w:rsidR="0076739F">
        <w:rPr>
          <w:rFonts w:hint="eastAsia"/>
        </w:rPr>
        <w:t>ごみ処理有料化の促進</w:t>
      </w:r>
    </w:p>
    <w:p w14:paraId="3EE87DF4" w14:textId="77777777" w:rsidR="00D92170" w:rsidRPr="004B0B5A" w:rsidRDefault="00D92170" w:rsidP="00D92170">
      <w:pPr>
        <w:ind w:firstLineChars="200" w:firstLine="420"/>
      </w:pPr>
      <w:r w:rsidRPr="004B0B5A">
        <w:rPr>
          <w:rFonts w:hint="eastAsia"/>
        </w:rPr>
        <w:t>現在、</w:t>
      </w:r>
      <w:r w:rsidR="009D0290" w:rsidRPr="004B0B5A">
        <w:rPr>
          <w:rFonts w:hint="eastAsia"/>
        </w:rPr>
        <w:t>府内</w:t>
      </w:r>
      <w:r w:rsidR="00A745F9" w:rsidRPr="004B0B5A">
        <w:rPr>
          <w:rFonts w:hint="eastAsia"/>
        </w:rPr>
        <w:t>43市町村</w:t>
      </w:r>
      <w:r w:rsidR="009D0290" w:rsidRPr="004B0B5A">
        <w:rPr>
          <w:rFonts w:hint="eastAsia"/>
        </w:rPr>
        <w:t>のうち</w:t>
      </w:r>
      <w:r w:rsidRPr="004B0B5A">
        <w:rPr>
          <w:rFonts w:hint="eastAsia"/>
        </w:rPr>
        <w:t>20市町村が家庭から出る可燃ごみの有料化を実施しています。</w:t>
      </w:r>
    </w:p>
    <w:p w14:paraId="7834C1A5" w14:textId="77777777" w:rsidR="00D92170" w:rsidRPr="004B0B5A" w:rsidRDefault="00D92170" w:rsidP="00D92170">
      <w:pPr>
        <w:ind w:leftChars="100" w:left="210" w:firstLineChars="100" w:firstLine="210"/>
      </w:pPr>
      <w:r w:rsidRPr="004B0B5A">
        <w:rPr>
          <w:rFonts w:hint="eastAsia"/>
        </w:rPr>
        <w:t>ごみ処理の有料化</w:t>
      </w:r>
      <w:r w:rsidR="00B8787A">
        <w:rPr>
          <w:rFonts w:hint="eastAsia"/>
        </w:rPr>
        <w:t>の導入は、排出量に応じて処理費の一部を負担するという公平性の確保と併せて、</w:t>
      </w:r>
      <w:r w:rsidRPr="004B0B5A">
        <w:rPr>
          <w:rFonts w:hint="eastAsia"/>
        </w:rPr>
        <w:t>排出量</w:t>
      </w:r>
      <w:r w:rsidR="0003774E">
        <w:rPr>
          <w:rFonts w:hint="eastAsia"/>
        </w:rPr>
        <w:t>自体が</w:t>
      </w:r>
      <w:r w:rsidRPr="004B0B5A">
        <w:rPr>
          <w:rFonts w:hint="eastAsia"/>
        </w:rPr>
        <w:t>削減</w:t>
      </w:r>
      <w:r w:rsidR="0003774E">
        <w:rPr>
          <w:rFonts w:hint="eastAsia"/>
        </w:rPr>
        <w:t>するという効果が期待できます。ただし、</w:t>
      </w:r>
      <w:r w:rsidRPr="004B0B5A">
        <w:rPr>
          <w:rFonts w:hint="eastAsia"/>
        </w:rPr>
        <w:t>実施に当たっては</w:t>
      </w:r>
      <w:r w:rsidR="00367237">
        <w:rPr>
          <w:rFonts w:hint="eastAsia"/>
        </w:rPr>
        <w:t>しっかりと</w:t>
      </w:r>
      <w:r w:rsidRPr="004B0B5A">
        <w:rPr>
          <w:rFonts w:hint="eastAsia"/>
        </w:rPr>
        <w:t>住民の理解を得ることに加え、排出削減の受け皿となる資源ごみの分別収集の拡充</w:t>
      </w:r>
      <w:r w:rsidR="009D0290" w:rsidRPr="004B0B5A">
        <w:rPr>
          <w:rFonts w:hint="eastAsia"/>
        </w:rPr>
        <w:t>等</w:t>
      </w:r>
      <w:r w:rsidRPr="004B0B5A">
        <w:rPr>
          <w:rFonts w:hint="eastAsia"/>
        </w:rPr>
        <w:t>に配慮することが必要です。</w:t>
      </w:r>
    </w:p>
    <w:p w14:paraId="1AF5C623" w14:textId="233A1018" w:rsidR="00D92170" w:rsidRPr="004B0B5A" w:rsidRDefault="00D92170" w:rsidP="00A745F9">
      <w:pPr>
        <w:ind w:leftChars="100" w:left="210" w:firstLineChars="100" w:firstLine="210"/>
      </w:pPr>
      <w:r w:rsidRPr="004B0B5A">
        <w:rPr>
          <w:rFonts w:hint="eastAsia"/>
        </w:rPr>
        <w:t>このため、</w:t>
      </w:r>
      <w:r w:rsidR="00025D60">
        <w:rPr>
          <w:rFonts w:hint="eastAsia"/>
        </w:rPr>
        <w:t>有料化未実施の市町</w:t>
      </w:r>
      <w:r w:rsidR="009D0290" w:rsidRPr="004B0B5A">
        <w:rPr>
          <w:rFonts w:hint="eastAsia"/>
        </w:rPr>
        <w:t>に対し、</w:t>
      </w:r>
      <w:r w:rsidRPr="004B0B5A">
        <w:rPr>
          <w:rFonts w:hint="eastAsia"/>
        </w:rPr>
        <w:t>府内外の有料化事例等の情報提供や、各市町村の排出量等の状況も踏</w:t>
      </w:r>
      <w:r w:rsidR="00A745F9" w:rsidRPr="004B0B5A">
        <w:rPr>
          <w:rFonts w:hint="eastAsia"/>
        </w:rPr>
        <w:t>まえた有料化</w:t>
      </w:r>
      <w:r w:rsidR="0003774E">
        <w:rPr>
          <w:rFonts w:hint="eastAsia"/>
        </w:rPr>
        <w:t>導入</w:t>
      </w:r>
      <w:r w:rsidR="00A745F9" w:rsidRPr="004B0B5A">
        <w:rPr>
          <w:rFonts w:hint="eastAsia"/>
        </w:rPr>
        <w:t>の働きかけを行い、実施する市町村の増加を図ります</w:t>
      </w:r>
      <w:r w:rsidRPr="004B0B5A">
        <w:rPr>
          <w:rFonts w:hint="eastAsia"/>
        </w:rPr>
        <w:t>。</w:t>
      </w:r>
    </w:p>
    <w:p w14:paraId="61BEF578" w14:textId="77777777" w:rsidR="00D25259" w:rsidRPr="004B0B5A" w:rsidRDefault="00D25259" w:rsidP="00D92170"/>
    <w:p w14:paraId="75DBE4BE" w14:textId="77777777" w:rsidR="00A745F9" w:rsidRPr="004B0B5A" w:rsidRDefault="00492125" w:rsidP="00E425F4">
      <w:pPr>
        <w:pStyle w:val="4"/>
        <w:ind w:left="210"/>
      </w:pPr>
      <w:r w:rsidRPr="004B0B5A">
        <w:rPr>
          <w:rFonts w:hint="eastAsia"/>
        </w:rPr>
        <w:t>３）</w:t>
      </w:r>
      <w:r w:rsidR="00A745F9" w:rsidRPr="004B0B5A">
        <w:rPr>
          <w:rFonts w:hint="eastAsia"/>
        </w:rPr>
        <w:t>食品ロスの発生抑制</w:t>
      </w:r>
    </w:p>
    <w:p w14:paraId="0FE3394C" w14:textId="77777777" w:rsidR="00D01FFE" w:rsidRDefault="00B04042" w:rsidP="00927EA5">
      <w:pPr>
        <w:autoSpaceDN w:val="0"/>
        <w:ind w:leftChars="100" w:left="210" w:firstLineChars="100" w:firstLine="210"/>
      </w:pPr>
      <w:r w:rsidRPr="004B0B5A">
        <w:rPr>
          <w:rFonts w:hint="eastAsia"/>
        </w:rPr>
        <w:t>家庭で使用されずに捨てられる「手つかず食品」や「食べ残し」、小売店の「売れ残り」、飲食店の「食べ残し」等の食品ロスの量は、</w:t>
      </w:r>
      <w:r w:rsidR="009D0290" w:rsidRPr="004B0B5A">
        <w:rPr>
          <w:rFonts w:hint="eastAsia"/>
        </w:rPr>
        <w:t>2019</w:t>
      </w:r>
      <w:r w:rsidR="009D0290" w:rsidRPr="0015028C">
        <w:rPr>
          <w:rFonts w:hint="eastAsia"/>
        </w:rPr>
        <w:t>年度に府内で</w:t>
      </w:r>
      <w:r w:rsidR="00881F35" w:rsidRPr="0015028C">
        <w:rPr>
          <w:rFonts w:hint="eastAsia"/>
        </w:rPr>
        <w:t>43万トンと推計されており、</w:t>
      </w:r>
      <w:r w:rsidR="006D694B" w:rsidRPr="0015028C">
        <w:rPr>
          <w:rFonts w:hint="eastAsia"/>
        </w:rPr>
        <w:t>可燃ごみの約</w:t>
      </w:r>
      <w:r w:rsidR="00D01FFE" w:rsidRPr="0015028C">
        <w:rPr>
          <w:rFonts w:hint="eastAsia"/>
        </w:rPr>
        <w:t>２</w:t>
      </w:r>
      <w:r w:rsidR="006D694B" w:rsidRPr="0015028C">
        <w:rPr>
          <w:rFonts w:hint="eastAsia"/>
        </w:rPr>
        <w:t>割を占めています。大阪府</w:t>
      </w:r>
      <w:r w:rsidR="00380216" w:rsidRPr="0015028C">
        <w:rPr>
          <w:rFonts w:hint="eastAsia"/>
        </w:rPr>
        <w:t>食品ロス削減</w:t>
      </w:r>
      <w:r w:rsidR="006D694B" w:rsidRPr="0015028C">
        <w:rPr>
          <w:rFonts w:hint="eastAsia"/>
        </w:rPr>
        <w:t>推進計画（</w:t>
      </w:r>
      <w:r w:rsidR="00B8787A" w:rsidRPr="0015028C">
        <w:rPr>
          <w:rFonts w:hint="eastAsia"/>
        </w:rPr>
        <w:t>2021</w:t>
      </w:r>
      <w:r w:rsidR="006D694B" w:rsidRPr="0015028C">
        <w:rPr>
          <w:rFonts w:hint="eastAsia"/>
        </w:rPr>
        <w:t>年３月策定）では、</w:t>
      </w:r>
      <w:r w:rsidR="00881F35" w:rsidRPr="0015028C">
        <w:rPr>
          <w:rFonts w:hint="eastAsia"/>
        </w:rPr>
        <w:t>2030年に</w:t>
      </w:r>
      <w:r w:rsidR="006D694B" w:rsidRPr="0015028C">
        <w:rPr>
          <w:rFonts w:hint="eastAsia"/>
        </w:rPr>
        <w:t>10万ト</w:t>
      </w:r>
      <w:r w:rsidR="006F5610">
        <w:rPr>
          <w:noProof/>
        </w:rPr>
        <w:lastRenderedPageBreak/>
        <w:drawing>
          <wp:anchor distT="0" distB="0" distL="114300" distR="114300" simplePos="0" relativeHeight="251820032" behindDoc="0" locked="0" layoutInCell="1" allowOverlap="1" wp14:anchorId="27C18C47" wp14:editId="472F4973">
            <wp:simplePos x="0" y="0"/>
            <wp:positionH relativeFrom="column">
              <wp:posOffset>4321175</wp:posOffset>
            </wp:positionH>
            <wp:positionV relativeFrom="paragraph">
              <wp:posOffset>-3810</wp:posOffset>
            </wp:positionV>
            <wp:extent cx="1456690" cy="1453515"/>
            <wp:effectExtent l="0" t="0" r="0" b="0"/>
            <wp:wrapNone/>
            <wp:docPr id="13" name="図 13" descr="おいしく食べきろうロゴマーク（基本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おいしく食べきろうロゴマーク（基本形）"/>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56690" cy="1453515"/>
                    </a:xfrm>
                    <a:prstGeom prst="rect">
                      <a:avLst/>
                    </a:prstGeom>
                    <a:noFill/>
                    <a:ln>
                      <a:noFill/>
                    </a:ln>
                  </pic:spPr>
                </pic:pic>
              </a:graphicData>
            </a:graphic>
            <wp14:sizeRelH relativeFrom="page">
              <wp14:pctWidth>0</wp14:pctWidth>
            </wp14:sizeRelH>
            <wp14:sizeRelV relativeFrom="page">
              <wp14:pctHeight>0</wp14:pctHeight>
            </wp14:sizeRelV>
          </wp:anchor>
        </w:drawing>
      </w:r>
      <w:r w:rsidR="006D694B" w:rsidRPr="004B0B5A">
        <w:rPr>
          <w:rFonts w:hint="eastAsia"/>
        </w:rPr>
        <w:t>ンの削減をめざしており、より一層食品ロスの発生を抑制して</w:t>
      </w:r>
    </w:p>
    <w:p w14:paraId="1B19DE38" w14:textId="77777777" w:rsidR="00D92170" w:rsidRPr="004B0B5A" w:rsidRDefault="006D694B" w:rsidP="00D01FFE">
      <w:pPr>
        <w:autoSpaceDN w:val="0"/>
        <w:ind w:firstLineChars="100" w:firstLine="210"/>
      </w:pPr>
      <w:r w:rsidRPr="004B0B5A">
        <w:rPr>
          <w:rFonts w:hint="eastAsia"/>
        </w:rPr>
        <w:t>いく必要があります。</w:t>
      </w:r>
    </w:p>
    <w:p w14:paraId="4A6EDA5E" w14:textId="77777777" w:rsidR="00D92170" w:rsidRDefault="00D01FFE" w:rsidP="00927EA5">
      <w:pPr>
        <w:ind w:leftChars="100" w:left="210" w:rightChars="1322" w:right="2776" w:firstLineChars="100" w:firstLine="210"/>
      </w:pPr>
      <w:r>
        <w:rPr>
          <w:noProof/>
        </w:rPr>
        <mc:AlternateContent>
          <mc:Choice Requires="wps">
            <w:drawing>
              <wp:anchor distT="45720" distB="45720" distL="114300" distR="114300" simplePos="0" relativeHeight="251822080" behindDoc="0" locked="0" layoutInCell="1" allowOverlap="1" wp14:anchorId="7C218974" wp14:editId="2DA32EB0">
                <wp:simplePos x="0" y="0"/>
                <wp:positionH relativeFrom="column">
                  <wp:posOffset>4341333</wp:posOffset>
                </wp:positionH>
                <wp:positionV relativeFrom="paragraph">
                  <wp:posOffset>1017905</wp:posOffset>
                </wp:positionV>
                <wp:extent cx="1666875" cy="1404620"/>
                <wp:effectExtent l="0" t="0" r="9525" b="10160"/>
                <wp:wrapNone/>
                <wp:docPr id="14" name="テキスト ボックス 2" descr="図3-2　おいしく食べきろうロゴマーク&#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1404620"/>
                        </a:xfrm>
                        <a:prstGeom prst="rect">
                          <a:avLst/>
                        </a:prstGeom>
                        <a:noFill/>
                        <a:ln w="9525">
                          <a:noFill/>
                          <a:miter lim="800000"/>
                          <a:headEnd/>
                          <a:tailEnd/>
                        </a:ln>
                      </wps:spPr>
                      <wps:txbx>
                        <w:txbxContent>
                          <w:p w14:paraId="51D765AC" w14:textId="77777777" w:rsidR="00DD09AA" w:rsidRDefault="00DD09AA" w:rsidP="00B24D41">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2</w:t>
                            </w:r>
                            <w:r w:rsidRPr="0095787E">
                              <w:rPr>
                                <w:rFonts w:ascii="游ゴシック Medium" w:eastAsia="游ゴシック Medium" w:hAnsi="游ゴシック Medium"/>
                                <w:sz w:val="18"/>
                              </w:rPr>
                              <w:t xml:space="preserve">　</w:t>
                            </w:r>
                            <w:r w:rsidRPr="0095787E">
                              <w:rPr>
                                <w:rFonts w:ascii="游ゴシック Medium" w:eastAsia="游ゴシック Medium" w:hAnsi="游ゴシック Medium" w:hint="eastAsia"/>
                                <w:sz w:val="18"/>
                              </w:rPr>
                              <w:t>おいしく食べきろう</w:t>
                            </w:r>
                          </w:p>
                          <w:p w14:paraId="4F646361" w14:textId="77777777" w:rsidR="00DD09AA" w:rsidRPr="0095787E" w:rsidRDefault="00DD09AA" w:rsidP="00B24D41">
                            <w:pPr>
                              <w:spacing w:line="240" w:lineRule="exact"/>
                              <w:ind w:firstLineChars="400" w:firstLine="720"/>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ロゴマーク</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18974" id="_x0000_s1034" type="#_x0000_t202" alt="図3-2　おいしく食べきろうロゴマーク&#10;" style="position:absolute;left:0;text-align:left;margin-left:341.85pt;margin-top:80.15pt;width:131.25pt;height:110.6pt;z-index:2518220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" filled="f" stroked="f">
                <v:textbox style="mso-fit-shape-to-text:t" inset="0,0,0,0">
                  <w:txbxContent>
                    <w:p w14:paraId="51D765AC" w14:textId="77777777" w:rsidR="00DD09AA" w:rsidRDefault="00DD09AA" w:rsidP="00B24D41">
                      <w:pPr>
                        <w:spacing w:line="240" w:lineRule="exact"/>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図3-</w:t>
                      </w:r>
                      <w:r>
                        <w:rPr>
                          <w:rFonts w:ascii="游ゴシック Medium" w:eastAsia="游ゴシック Medium" w:hAnsi="游ゴシック Medium" w:hint="eastAsia"/>
                          <w:sz w:val="18"/>
                        </w:rPr>
                        <w:t>2</w:t>
                      </w:r>
                      <w:r w:rsidRPr="0095787E">
                        <w:rPr>
                          <w:rFonts w:ascii="游ゴシック Medium" w:eastAsia="游ゴシック Medium" w:hAnsi="游ゴシック Medium"/>
                          <w:sz w:val="18"/>
                        </w:rPr>
                        <w:t xml:space="preserve">　</w:t>
                      </w:r>
                      <w:r w:rsidRPr="0095787E">
                        <w:rPr>
                          <w:rFonts w:ascii="游ゴシック Medium" w:eastAsia="游ゴシック Medium" w:hAnsi="游ゴシック Medium" w:hint="eastAsia"/>
                          <w:sz w:val="18"/>
                        </w:rPr>
                        <w:t>おいしく食べきろう</w:t>
                      </w:r>
                    </w:p>
                    <w:p w14:paraId="4F646361" w14:textId="77777777" w:rsidR="00DD09AA" w:rsidRPr="0095787E" w:rsidRDefault="00DD09AA" w:rsidP="00B24D41">
                      <w:pPr>
                        <w:spacing w:line="240" w:lineRule="exact"/>
                        <w:ind w:firstLineChars="400" w:firstLine="720"/>
                        <w:jc w:val="left"/>
                        <w:rPr>
                          <w:rFonts w:ascii="游ゴシック Medium" w:eastAsia="游ゴシック Medium" w:hAnsi="游ゴシック Medium"/>
                          <w:sz w:val="18"/>
                        </w:rPr>
                      </w:pPr>
                      <w:r w:rsidRPr="0095787E">
                        <w:rPr>
                          <w:rFonts w:ascii="游ゴシック Medium" w:eastAsia="游ゴシック Medium" w:hAnsi="游ゴシック Medium" w:hint="eastAsia"/>
                          <w:sz w:val="18"/>
                        </w:rPr>
                        <w:t>ロゴマーク</w:t>
                      </w:r>
                    </w:p>
                  </w:txbxContent>
                </v:textbox>
              </v:shape>
            </w:pict>
          </mc:Fallback>
        </mc:AlternateContent>
      </w:r>
      <w:r w:rsidR="006D694B" w:rsidRPr="004B0B5A">
        <w:rPr>
          <w:rFonts w:hint="eastAsia"/>
        </w:rPr>
        <w:t>このため、</w:t>
      </w:r>
      <w:r w:rsidR="00927EA5">
        <w:rPr>
          <w:rFonts w:hint="eastAsia"/>
        </w:rPr>
        <w:t>事業者（外食産業、卸売業、小売業等）や市町村等と連携し、「おおさか食品ロス削減パートナーシップ制度」の運用や食品ロス削減事例集、フードバンクガイドラインの活用等により、府民への働きかけ、小売店における納品期限の緩和、飲食店での食べきりや食べ残し食品の持ち帰りの拡大等を推進します。</w:t>
      </w:r>
    </w:p>
    <w:p w14:paraId="19BC21B1" w14:textId="77777777" w:rsidR="00CD14AD" w:rsidRDefault="00CD14AD" w:rsidP="00CD14AD">
      <w:pPr>
        <w:widowControl/>
        <w:jc w:val="left"/>
      </w:pPr>
    </w:p>
    <w:p w14:paraId="61653919" w14:textId="77777777" w:rsidR="00D01FFE" w:rsidRDefault="00D01FFE" w:rsidP="00CD14AD">
      <w:pPr>
        <w:widowControl/>
        <w:jc w:val="left"/>
      </w:pPr>
    </w:p>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CD14AD" w14:paraId="1F3B3998" w14:textId="77777777" w:rsidTr="001671A4">
        <w:tc>
          <w:tcPr>
            <w:tcW w:w="9009" w:type="dxa"/>
          </w:tcPr>
          <w:p w14:paraId="034C5DF6" w14:textId="77777777" w:rsidR="00CD14AD" w:rsidRPr="0009745B" w:rsidRDefault="00CD14AD" w:rsidP="001671A4">
            <w:pPr>
              <w:ind w:left="810" w:hangingChars="405" w:hanging="810"/>
              <w:rPr>
                <w:b/>
                <w:sz w:val="20"/>
                <w:szCs w:val="21"/>
              </w:rPr>
            </w:pPr>
            <w:r w:rsidRPr="0009745B">
              <w:rPr>
                <w:rFonts w:hint="eastAsia"/>
                <w:b/>
                <w:sz w:val="20"/>
                <w:szCs w:val="21"/>
              </w:rPr>
              <w:t>【参考】</w:t>
            </w:r>
            <w:r>
              <w:rPr>
                <w:rFonts w:hint="eastAsia"/>
                <w:b/>
                <w:sz w:val="20"/>
                <w:szCs w:val="21"/>
              </w:rPr>
              <w:t>納品期限の緩和（1/3ルールの見直し）について</w:t>
            </w:r>
          </w:p>
          <w:p w14:paraId="23BD4CBC" w14:textId="77777777" w:rsidR="004A0755" w:rsidRDefault="004A0755" w:rsidP="00CD14AD">
            <w:pPr>
              <w:spacing w:line="280" w:lineRule="exact"/>
              <w:ind w:leftChars="100" w:left="210" w:firstLineChars="100" w:firstLine="200"/>
              <w:rPr>
                <w:sz w:val="20"/>
                <w:szCs w:val="21"/>
              </w:rPr>
            </w:pPr>
            <w:r>
              <w:rPr>
                <w:rFonts w:hint="eastAsia"/>
                <w:sz w:val="20"/>
                <w:szCs w:val="21"/>
              </w:rPr>
              <w:t>小売店では、メーカーからの商品の納品を賞味期間（</w:t>
            </w:r>
            <w:r w:rsidRPr="00CD14AD">
              <w:rPr>
                <w:rFonts w:hint="eastAsia"/>
                <w:sz w:val="20"/>
                <w:szCs w:val="21"/>
              </w:rPr>
              <w:t>製造⽇から賞味期限までの期間</w:t>
            </w:r>
            <w:r>
              <w:rPr>
                <w:rFonts w:hint="eastAsia"/>
                <w:sz w:val="20"/>
                <w:szCs w:val="21"/>
              </w:rPr>
              <w:t>）の1/3までに設定し、2/3</w:t>
            </w:r>
            <w:r w:rsidR="008F61A2">
              <w:rPr>
                <w:rFonts w:hint="eastAsia"/>
                <w:sz w:val="20"/>
                <w:szCs w:val="21"/>
              </w:rPr>
              <w:t>を</w:t>
            </w:r>
            <w:r>
              <w:rPr>
                <w:rFonts w:hint="eastAsia"/>
                <w:sz w:val="20"/>
                <w:szCs w:val="21"/>
              </w:rPr>
              <w:t>超えると販売をやめて廃棄しています。</w:t>
            </w:r>
          </w:p>
          <w:p w14:paraId="30357BC7" w14:textId="77777777" w:rsidR="00CD14AD" w:rsidRDefault="004A0755" w:rsidP="004A0755">
            <w:pPr>
              <w:spacing w:line="280" w:lineRule="exact"/>
              <w:ind w:leftChars="100" w:left="210" w:firstLineChars="100" w:firstLine="200"/>
              <w:rPr>
                <w:sz w:val="20"/>
                <w:szCs w:val="21"/>
              </w:rPr>
            </w:pPr>
            <w:r>
              <w:rPr>
                <w:rFonts w:hint="eastAsia"/>
                <w:sz w:val="20"/>
                <w:szCs w:val="21"/>
              </w:rPr>
              <w:t>このため、メーカーからの納品期限を1/2まで伸ばし、2/3を</w:t>
            </w:r>
            <w:r w:rsidR="008F61A2">
              <w:rPr>
                <w:rFonts w:hint="eastAsia"/>
                <w:sz w:val="20"/>
                <w:szCs w:val="21"/>
              </w:rPr>
              <w:t>超えても各店の判断で設定することで、</w:t>
            </w:r>
            <w:r w:rsidR="00CD14AD" w:rsidRPr="00CD14AD">
              <w:rPr>
                <w:sz w:val="20"/>
                <w:szCs w:val="21"/>
              </w:rPr>
              <w:t>食品ロス</w:t>
            </w:r>
            <w:r w:rsidR="00C65425">
              <w:rPr>
                <w:rFonts w:hint="eastAsia"/>
                <w:sz w:val="20"/>
                <w:szCs w:val="21"/>
              </w:rPr>
              <w:t>の</w:t>
            </w:r>
            <w:r w:rsidR="00CD14AD" w:rsidRPr="00CD14AD">
              <w:rPr>
                <w:sz w:val="20"/>
                <w:szCs w:val="21"/>
              </w:rPr>
              <w:t>削減に</w:t>
            </w:r>
            <w:r w:rsidR="00C65425">
              <w:rPr>
                <w:rFonts w:hint="eastAsia"/>
                <w:sz w:val="20"/>
                <w:szCs w:val="21"/>
              </w:rPr>
              <w:t>つな</w:t>
            </w:r>
            <w:r>
              <w:rPr>
                <w:rFonts w:hint="eastAsia"/>
                <w:sz w:val="20"/>
                <w:szCs w:val="21"/>
              </w:rPr>
              <w:t>がり</w:t>
            </w:r>
            <w:r w:rsidR="00CD14AD" w:rsidRPr="00CD14AD">
              <w:rPr>
                <w:sz w:val="20"/>
                <w:szCs w:val="21"/>
              </w:rPr>
              <w:t>ます。</w:t>
            </w:r>
          </w:p>
          <w:p w14:paraId="0EDA439C" w14:textId="77777777" w:rsidR="00C65425" w:rsidRDefault="00C65425" w:rsidP="00C65425">
            <w:pPr>
              <w:spacing w:line="200" w:lineRule="exact"/>
              <w:ind w:leftChars="100" w:left="210" w:firstLineChars="100" w:firstLine="200"/>
              <w:rPr>
                <w:sz w:val="20"/>
                <w:szCs w:val="21"/>
              </w:rPr>
            </w:pPr>
          </w:p>
          <w:p w14:paraId="666061A1" w14:textId="77777777" w:rsidR="00C65425" w:rsidRDefault="00C65425" w:rsidP="00C65425">
            <w:pPr>
              <w:spacing w:line="280" w:lineRule="exact"/>
              <w:ind w:firstLineChars="100" w:firstLine="200"/>
              <w:rPr>
                <w:sz w:val="20"/>
                <w:szCs w:val="21"/>
              </w:rPr>
            </w:pPr>
            <w:r>
              <w:rPr>
                <w:rFonts w:hint="eastAsia"/>
                <w:sz w:val="20"/>
                <w:szCs w:val="21"/>
              </w:rPr>
              <w:t>（例）賞味期間６ヵ月の場合</w:t>
            </w:r>
          </w:p>
          <w:p w14:paraId="1A8E52E7" w14:textId="77777777" w:rsidR="00CD14AD" w:rsidRDefault="00CD14AD" w:rsidP="00CD14AD">
            <w:pPr>
              <w:jc w:val="center"/>
            </w:pPr>
            <w:r w:rsidRPr="00CD14AD">
              <w:rPr>
                <w:noProof/>
              </w:rPr>
              <w:drawing>
                <wp:inline distT="0" distB="0" distL="0" distR="0" wp14:anchorId="6842E00A" wp14:editId="6899D21F">
                  <wp:extent cx="5294328" cy="1073888"/>
                  <wp:effectExtent l="0" t="0" r="1905" b="0"/>
                  <wp:docPr id="56" name="図 56" descr="納品期限の緩和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0.246.101.21\disk1\s21r\リサイクルG\計画\R1R2次期計画策定\20計画\図表\納品期限の緩和.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a:stretch/>
                        </pic:blipFill>
                        <pic:spPr bwMode="auto">
                          <a:xfrm>
                            <a:off x="0" y="0"/>
                            <a:ext cx="5314155" cy="1077910"/>
                          </a:xfrm>
                          <a:prstGeom prst="rect">
                            <a:avLst/>
                          </a:prstGeom>
                          <a:noFill/>
                          <a:ln>
                            <a:noFill/>
                          </a:ln>
                          <a:extLst>
                            <a:ext uri="{53640926-AAD7-44D8-BBD7-CCE9431645EC}">
                              <a14:shadowObscured xmlns:a14="http://schemas.microsoft.com/office/drawing/2010/main"/>
                            </a:ext>
                          </a:extLst>
                        </pic:spPr>
                      </pic:pic>
                    </a:graphicData>
                  </a:graphic>
                </wp:inline>
              </w:drawing>
            </w:r>
          </w:p>
          <w:p w14:paraId="610F3398" w14:textId="77777777" w:rsidR="00CD14AD" w:rsidRDefault="00C65425" w:rsidP="001671A4">
            <w:pPr>
              <w:wordWrap w:val="0"/>
              <w:jc w:val="right"/>
            </w:pPr>
            <w:r>
              <w:rPr>
                <w:rFonts w:hint="eastAsia"/>
                <w:sz w:val="18"/>
                <w:szCs w:val="21"/>
              </w:rPr>
              <w:t>出典：</w:t>
            </w:r>
            <w:r w:rsidRPr="00C65425">
              <w:rPr>
                <w:rFonts w:hint="eastAsia"/>
                <w:sz w:val="18"/>
                <w:szCs w:val="21"/>
              </w:rPr>
              <w:t>食品ロス及びリサイクルをめぐる情勢</w:t>
            </w:r>
            <w:r>
              <w:rPr>
                <w:rFonts w:hint="eastAsia"/>
                <w:sz w:val="18"/>
                <w:szCs w:val="21"/>
              </w:rPr>
              <w:t>（農林水産省）</w:t>
            </w:r>
            <w:r w:rsidR="00CD14AD">
              <w:rPr>
                <w:rFonts w:hint="eastAsia"/>
                <w:sz w:val="18"/>
                <w:szCs w:val="21"/>
              </w:rPr>
              <w:t xml:space="preserve">　</w:t>
            </w:r>
          </w:p>
        </w:tc>
      </w:tr>
    </w:tbl>
    <w:p w14:paraId="3E1D3ADC" w14:textId="77777777" w:rsidR="00B04042" w:rsidRPr="004B0B5A" w:rsidRDefault="00B04042" w:rsidP="00C14C85"/>
    <w:p w14:paraId="0267DE12" w14:textId="77777777" w:rsidR="00B04042" w:rsidRPr="004B0B5A" w:rsidRDefault="00492125" w:rsidP="00E425F4">
      <w:pPr>
        <w:pStyle w:val="4"/>
        <w:ind w:left="210"/>
      </w:pPr>
      <w:r w:rsidRPr="004B0B5A">
        <w:rPr>
          <w:rFonts w:hint="eastAsia"/>
        </w:rPr>
        <w:t>４）</w:t>
      </w:r>
      <w:r w:rsidR="00B04042" w:rsidRPr="004B0B5A">
        <w:rPr>
          <w:rFonts w:hint="eastAsia"/>
        </w:rPr>
        <w:t>シェアリングやリユースの促進</w:t>
      </w:r>
    </w:p>
    <w:p w14:paraId="65BF0B57" w14:textId="77777777" w:rsidR="00B04042" w:rsidRDefault="00B04042" w:rsidP="00D1282C">
      <w:pPr>
        <w:ind w:leftChars="100" w:left="210" w:firstLineChars="100" w:firstLine="210"/>
      </w:pPr>
      <w:r w:rsidRPr="004B0B5A">
        <w:rPr>
          <w:rFonts w:hint="eastAsia"/>
        </w:rPr>
        <w:t>市町村によるフリーマーケットや交換会等の実施に加え、車や傘等を共有する新たなシェアリングサービスや</w:t>
      </w:r>
      <w:r w:rsidRPr="004B0B5A">
        <w:t>WEBを通じた中古品の個人間取引等の民間事業者の取組を情報提供することにより、府民による再使用可能な物のリユースを促進</w:t>
      </w:r>
      <w:r w:rsidR="00D1282C" w:rsidRPr="004B0B5A">
        <w:rPr>
          <w:rFonts w:hint="eastAsia"/>
        </w:rPr>
        <w:t>します</w:t>
      </w:r>
      <w:r w:rsidRPr="004B0B5A">
        <w:t>。</w:t>
      </w:r>
    </w:p>
    <w:p w14:paraId="6D22E84A" w14:textId="77777777" w:rsidR="00DF16E3" w:rsidRPr="004B0B5A" w:rsidRDefault="00DF16E3" w:rsidP="00D1282C">
      <w:pPr>
        <w:ind w:leftChars="100" w:left="210" w:firstLineChars="100" w:firstLine="210"/>
      </w:pPr>
    </w:p>
    <w:p w14:paraId="6F364E00" w14:textId="77777777" w:rsidR="00D1282C" w:rsidRPr="004B0B5A" w:rsidRDefault="00492125" w:rsidP="00E425F4">
      <w:pPr>
        <w:pStyle w:val="4"/>
        <w:ind w:left="210"/>
      </w:pPr>
      <w:r w:rsidRPr="004B0B5A">
        <w:rPr>
          <w:rFonts w:hint="eastAsia"/>
        </w:rPr>
        <w:t>５）</w:t>
      </w:r>
      <w:r w:rsidR="004A2450" w:rsidRPr="004B0B5A">
        <w:rPr>
          <w:rFonts w:hint="eastAsia"/>
        </w:rPr>
        <w:t>事業所から排出される</w:t>
      </w:r>
      <w:r w:rsidR="00D1282C" w:rsidRPr="004B0B5A">
        <w:rPr>
          <w:rFonts w:hint="eastAsia"/>
        </w:rPr>
        <w:t>資源化可能な紙類や産業廃棄物の混入削減</w:t>
      </w:r>
    </w:p>
    <w:p w14:paraId="115B3E3A" w14:textId="77777777" w:rsidR="004A2450" w:rsidRPr="004B0B5A" w:rsidRDefault="009377AC" w:rsidP="004A2450">
      <w:pPr>
        <w:ind w:leftChars="100" w:left="210" w:firstLineChars="100" w:firstLine="210"/>
      </w:pPr>
      <w:r w:rsidRPr="004B0B5A">
        <w:rPr>
          <w:rFonts w:hint="eastAsia"/>
        </w:rPr>
        <w:t>大阪府は、事業所数（</w:t>
      </w:r>
      <w:r w:rsidRPr="004B0B5A">
        <w:t>2016年度：約42万）が全国で２番目に多く、事業系ごみの排出量も多くなっています。また、</w:t>
      </w:r>
      <w:r w:rsidR="0003774E">
        <w:rPr>
          <w:rFonts w:hint="eastAsia"/>
        </w:rPr>
        <w:t>事業系の</w:t>
      </w:r>
      <w:r w:rsidRPr="004B0B5A">
        <w:t>資源化可能な紙類</w:t>
      </w:r>
      <w:r w:rsidR="004A2450" w:rsidRPr="004B0B5A">
        <w:rPr>
          <w:rFonts w:hint="eastAsia"/>
        </w:rPr>
        <w:t>や</w:t>
      </w:r>
      <w:r w:rsidRPr="004B0B5A">
        <w:t>本来産業廃棄物である廃プラスチック類</w:t>
      </w:r>
      <w:r w:rsidR="00DB3BB0">
        <w:rPr>
          <w:rFonts w:hint="eastAsia"/>
        </w:rPr>
        <w:t>の</w:t>
      </w:r>
      <w:r w:rsidR="0003774E">
        <w:rPr>
          <w:rFonts w:hint="eastAsia"/>
        </w:rPr>
        <w:t>分別排出</w:t>
      </w:r>
      <w:r w:rsidR="00DB3BB0">
        <w:rPr>
          <w:rFonts w:hint="eastAsia"/>
        </w:rPr>
        <w:t>が進んでおらず、事業系</w:t>
      </w:r>
      <w:r w:rsidR="0003774E">
        <w:rPr>
          <w:rFonts w:hint="eastAsia"/>
        </w:rPr>
        <w:t>可燃ごみ</w:t>
      </w:r>
      <w:r w:rsidR="00DB3BB0">
        <w:rPr>
          <w:rFonts w:hint="eastAsia"/>
        </w:rPr>
        <w:t>の約</w:t>
      </w:r>
      <w:r w:rsidR="004A2450" w:rsidRPr="004B0B5A">
        <w:rPr>
          <w:rFonts w:hint="eastAsia"/>
        </w:rPr>
        <w:t>３割を</w:t>
      </w:r>
      <w:r w:rsidR="00DB3BB0">
        <w:rPr>
          <w:rFonts w:hint="eastAsia"/>
        </w:rPr>
        <w:t>占めています</w:t>
      </w:r>
      <w:r w:rsidR="004A2450" w:rsidRPr="004B0B5A">
        <w:rPr>
          <w:rFonts w:hint="eastAsia"/>
        </w:rPr>
        <w:t>。</w:t>
      </w:r>
    </w:p>
    <w:p w14:paraId="746F0405" w14:textId="77777777" w:rsidR="0076739F" w:rsidRPr="004B0B5A" w:rsidRDefault="004A2450" w:rsidP="004A2450">
      <w:pPr>
        <w:ind w:leftChars="100" w:left="210" w:firstLineChars="100" w:firstLine="210"/>
      </w:pPr>
      <w:r w:rsidRPr="004B0B5A">
        <w:rPr>
          <w:rFonts w:hint="eastAsia"/>
        </w:rPr>
        <w:t>これらのごみの</w:t>
      </w:r>
      <w:r w:rsidR="00D1282C" w:rsidRPr="004B0B5A">
        <w:rPr>
          <w:rFonts w:hint="eastAsia"/>
        </w:rPr>
        <w:t>焼却工場への搬入を規制する市町村</w:t>
      </w:r>
      <w:r w:rsidRPr="004B0B5A">
        <w:rPr>
          <w:rFonts w:hint="eastAsia"/>
        </w:rPr>
        <w:t>はあるものの、数</w:t>
      </w:r>
      <w:r w:rsidR="00D1282C" w:rsidRPr="004B0B5A">
        <w:rPr>
          <w:rFonts w:hint="eastAsia"/>
        </w:rPr>
        <w:t>が少ないことから、</w:t>
      </w:r>
      <w:r w:rsidRPr="004B0B5A">
        <w:rPr>
          <w:rFonts w:hint="eastAsia"/>
        </w:rPr>
        <w:t>市町村への府内外の先進的な取組事例の情報提供や、</w:t>
      </w:r>
      <w:r w:rsidR="00D1282C" w:rsidRPr="004B0B5A">
        <w:rPr>
          <w:rFonts w:hint="eastAsia"/>
        </w:rPr>
        <w:t>搬入規制や事業者指導の徹底等の働きかけを行い、規制等を実施する市町村の増加を図</w:t>
      </w:r>
      <w:r w:rsidRPr="004B0B5A">
        <w:rPr>
          <w:rFonts w:hint="eastAsia"/>
        </w:rPr>
        <w:t>ります</w:t>
      </w:r>
      <w:r w:rsidR="00D1282C" w:rsidRPr="004B0B5A">
        <w:rPr>
          <w:rFonts w:hint="eastAsia"/>
        </w:rPr>
        <w:t>。</w:t>
      </w:r>
      <w:r w:rsidR="0076739F">
        <w:rPr>
          <w:rFonts w:hint="eastAsia"/>
        </w:rPr>
        <w:t>また、デジタル化（はんこレスによる手続きの電子化等）とともにペーパーレス化を</w:t>
      </w:r>
      <w:r w:rsidR="0003774E">
        <w:rPr>
          <w:rFonts w:hint="eastAsia"/>
        </w:rPr>
        <w:t>率先して</w:t>
      </w:r>
      <w:r w:rsidR="0076739F">
        <w:rPr>
          <w:rFonts w:hint="eastAsia"/>
        </w:rPr>
        <w:t>推進し</w:t>
      </w:r>
      <w:r w:rsidR="0003774E">
        <w:rPr>
          <w:rFonts w:hint="eastAsia"/>
        </w:rPr>
        <w:t>、民間事業者の取組</w:t>
      </w:r>
      <w:r w:rsidR="004A0755">
        <w:rPr>
          <w:rFonts w:hint="eastAsia"/>
        </w:rPr>
        <w:t>も</w:t>
      </w:r>
      <w:r w:rsidR="0003774E">
        <w:rPr>
          <w:rFonts w:hint="eastAsia"/>
        </w:rPr>
        <w:t>促進し</w:t>
      </w:r>
      <w:r w:rsidR="0076739F">
        <w:rPr>
          <w:rFonts w:hint="eastAsia"/>
        </w:rPr>
        <w:t>ます。</w:t>
      </w:r>
    </w:p>
    <w:p w14:paraId="61FA228F" w14:textId="77777777" w:rsidR="00D1282C" w:rsidRPr="004B0B5A" w:rsidRDefault="00D1282C" w:rsidP="00C14C85"/>
    <w:p w14:paraId="540CB3C5" w14:textId="77777777" w:rsidR="00E425F4" w:rsidRPr="004B0B5A" w:rsidRDefault="00E425F4" w:rsidP="00E425F4">
      <w:pPr>
        <w:pStyle w:val="3"/>
      </w:pPr>
      <w:r w:rsidRPr="004B0B5A">
        <w:rPr>
          <w:rFonts w:hint="eastAsia"/>
        </w:rPr>
        <w:t>（２）産業廃棄物</w:t>
      </w:r>
    </w:p>
    <w:p w14:paraId="06597505" w14:textId="6672ACFD" w:rsidR="00A55C00" w:rsidRPr="004B0B5A" w:rsidRDefault="00A55C00" w:rsidP="0076739F">
      <w:pPr>
        <w:ind w:leftChars="100" w:left="210" w:firstLineChars="100" w:firstLine="210"/>
      </w:pPr>
      <w:r w:rsidRPr="004B0B5A">
        <w:rPr>
          <w:rFonts w:hint="eastAsia"/>
        </w:rPr>
        <w:t>建設業に</w:t>
      </w:r>
      <w:r w:rsidR="00B90457" w:rsidRPr="004B0B5A">
        <w:rPr>
          <w:rFonts w:hint="eastAsia"/>
        </w:rPr>
        <w:t>お</w:t>
      </w:r>
      <w:r w:rsidRPr="004B0B5A">
        <w:rPr>
          <w:rFonts w:hint="eastAsia"/>
        </w:rPr>
        <w:t>いては、建設廃棄物</w:t>
      </w:r>
      <w:r w:rsidR="005038BB" w:rsidRPr="005038BB">
        <w:rPr>
          <w:rFonts w:hint="eastAsia"/>
          <w:vertAlign w:val="superscript"/>
        </w:rPr>
        <w:t>†</w:t>
      </w:r>
      <w:r w:rsidRPr="004B0B5A">
        <w:rPr>
          <w:rFonts w:hint="eastAsia"/>
        </w:rPr>
        <w:t>の排出量は</w:t>
      </w:r>
      <w:r w:rsidR="00025D60">
        <w:rPr>
          <w:rFonts w:hint="eastAsia"/>
        </w:rPr>
        <w:t>減少し</w:t>
      </w:r>
      <w:r w:rsidRPr="004B0B5A">
        <w:rPr>
          <w:rFonts w:hint="eastAsia"/>
        </w:rPr>
        <w:t>ているものの、今</w:t>
      </w:r>
      <w:r w:rsidR="00025D60">
        <w:rPr>
          <w:rFonts w:hint="eastAsia"/>
        </w:rPr>
        <w:t>後、解体による建設廃棄物の増加が見込まれており、さらなる解体時の分別や</w:t>
      </w:r>
      <w:r w:rsidRPr="004B0B5A">
        <w:rPr>
          <w:rFonts w:hint="eastAsia"/>
        </w:rPr>
        <w:t>再生利用が必要ですが、多くの建築物は、分別や再生利用を前提とした素材や設計となっていないため、将来、解体した際に多くの廃棄物が</w:t>
      </w:r>
      <w:r w:rsidRPr="004B0B5A">
        <w:rPr>
          <w:rFonts w:hint="eastAsia"/>
        </w:rPr>
        <w:lastRenderedPageBreak/>
        <w:t>発生することへの対応が課題となっています。</w:t>
      </w:r>
    </w:p>
    <w:p w14:paraId="30EAFC3C" w14:textId="38F78784" w:rsidR="00A55C00" w:rsidRPr="004B0B5A" w:rsidRDefault="00A55C00" w:rsidP="0076739F">
      <w:pPr>
        <w:ind w:leftChars="100" w:left="210" w:firstLineChars="100" w:firstLine="210"/>
      </w:pPr>
      <w:r w:rsidRPr="004B0B5A">
        <w:rPr>
          <w:rFonts w:hint="eastAsia"/>
        </w:rPr>
        <w:t>一方、製造業に</w:t>
      </w:r>
      <w:r w:rsidR="00B90457" w:rsidRPr="004B0B5A">
        <w:rPr>
          <w:rFonts w:hint="eastAsia"/>
        </w:rPr>
        <w:t>お</w:t>
      </w:r>
      <w:r w:rsidRPr="004B0B5A">
        <w:rPr>
          <w:rFonts w:hint="eastAsia"/>
        </w:rPr>
        <w:t>いては、排出量は減少していますが、再生利用率も減少していることから、排出量</w:t>
      </w:r>
      <w:r w:rsidR="00025D60">
        <w:rPr>
          <w:rFonts w:hint="eastAsia"/>
        </w:rPr>
        <w:t>の</w:t>
      </w:r>
      <w:r w:rsidRPr="004B0B5A">
        <w:rPr>
          <w:rFonts w:hint="eastAsia"/>
        </w:rPr>
        <w:t>削減とともに再生利用量</w:t>
      </w:r>
      <w:r w:rsidR="00025D60">
        <w:rPr>
          <w:rFonts w:hint="eastAsia"/>
        </w:rPr>
        <w:t>の増加</w:t>
      </w:r>
      <w:r w:rsidRPr="004B0B5A">
        <w:rPr>
          <w:rFonts w:hint="eastAsia"/>
        </w:rPr>
        <w:t>が課題となっています。</w:t>
      </w:r>
    </w:p>
    <w:p w14:paraId="41DB6536" w14:textId="77777777" w:rsidR="00A55C00" w:rsidRPr="004B0B5A" w:rsidRDefault="00A55C00" w:rsidP="0076739F">
      <w:pPr>
        <w:ind w:firstLineChars="200" w:firstLine="420"/>
      </w:pPr>
      <w:r w:rsidRPr="004B0B5A">
        <w:rPr>
          <w:rFonts w:hint="eastAsia"/>
        </w:rPr>
        <w:t>以上のことから、以下に示す施策を実施します。</w:t>
      </w:r>
    </w:p>
    <w:p w14:paraId="18C6932C" w14:textId="77777777" w:rsidR="00A55C00" w:rsidRPr="004B0B5A" w:rsidRDefault="00A55C00" w:rsidP="00A55C00">
      <w:pPr>
        <w:ind w:firstLineChars="100" w:firstLine="210"/>
      </w:pPr>
    </w:p>
    <w:p w14:paraId="1508CE90" w14:textId="77777777" w:rsidR="00FB532E" w:rsidRPr="004B0B5A" w:rsidRDefault="00492125" w:rsidP="00E425F4">
      <w:pPr>
        <w:pStyle w:val="4"/>
        <w:ind w:left="210"/>
      </w:pPr>
      <w:r w:rsidRPr="004B0B5A">
        <w:rPr>
          <w:rFonts w:hint="eastAsia"/>
        </w:rPr>
        <w:t>１）</w:t>
      </w:r>
      <w:r w:rsidR="00FB532E" w:rsidRPr="004B0B5A">
        <w:rPr>
          <w:rFonts w:hint="eastAsia"/>
        </w:rPr>
        <w:t>建設業</w:t>
      </w:r>
    </w:p>
    <w:p w14:paraId="0DE91A0C" w14:textId="77777777" w:rsidR="004A2450" w:rsidRPr="004B0B5A" w:rsidRDefault="00296A3B" w:rsidP="00FB532E">
      <w:pPr>
        <w:pStyle w:val="5"/>
        <w:ind w:left="420"/>
      </w:pPr>
      <w:r>
        <w:rPr>
          <w:rFonts w:hint="eastAsia"/>
        </w:rPr>
        <w:t xml:space="preserve">ａ　</w:t>
      </w:r>
      <w:r w:rsidR="004A2450" w:rsidRPr="004B0B5A">
        <w:rPr>
          <w:rFonts w:hint="eastAsia"/>
        </w:rPr>
        <w:t>事業者による産業廃棄物の排出抑制の促進</w:t>
      </w:r>
    </w:p>
    <w:p w14:paraId="4298E685" w14:textId="77777777" w:rsidR="004A2450" w:rsidRPr="004B0B5A" w:rsidRDefault="004A2450" w:rsidP="00296A3B">
      <w:pPr>
        <w:ind w:leftChars="300" w:left="630" w:firstLineChars="100" w:firstLine="210"/>
      </w:pPr>
      <w:r w:rsidRPr="004B0B5A">
        <w:rPr>
          <w:rFonts w:hint="eastAsia"/>
        </w:rPr>
        <w:t>多量排出事業者に対し、排出抑制を指</w:t>
      </w:r>
      <w:r w:rsidR="00FB532E" w:rsidRPr="004B0B5A">
        <w:rPr>
          <w:rFonts w:hint="eastAsia"/>
        </w:rPr>
        <w:t>導・助言することに加え、業界団体を通じて排出抑制を働きかけ</w:t>
      </w:r>
      <w:r w:rsidR="00A55C00" w:rsidRPr="004B0B5A">
        <w:rPr>
          <w:rFonts w:hint="eastAsia"/>
        </w:rPr>
        <w:t>ます</w:t>
      </w:r>
      <w:r w:rsidRPr="004B0B5A">
        <w:rPr>
          <w:rFonts w:hint="eastAsia"/>
        </w:rPr>
        <w:t>。</w:t>
      </w:r>
      <w:r w:rsidR="00FB532E" w:rsidRPr="004B0B5A">
        <w:rPr>
          <w:rFonts w:hint="eastAsia"/>
        </w:rPr>
        <w:t>また、</w:t>
      </w:r>
      <w:r w:rsidRPr="004B0B5A">
        <w:rPr>
          <w:rFonts w:hint="eastAsia"/>
        </w:rPr>
        <w:t>廃棄物</w:t>
      </w:r>
      <w:r w:rsidR="00FB532E" w:rsidRPr="004B0B5A">
        <w:rPr>
          <w:rFonts w:hint="eastAsia"/>
        </w:rPr>
        <w:t>の発生抑制事例について情報発信することにより、排出抑制を促進します</w:t>
      </w:r>
      <w:r w:rsidRPr="004B0B5A">
        <w:rPr>
          <w:rFonts w:hint="eastAsia"/>
        </w:rPr>
        <w:t>。</w:t>
      </w:r>
      <w:r w:rsidR="00FB532E" w:rsidRPr="004B0B5A">
        <w:rPr>
          <w:rFonts w:hint="eastAsia"/>
        </w:rPr>
        <w:t>さらに、</w:t>
      </w:r>
      <w:r w:rsidRPr="004B0B5A">
        <w:rPr>
          <w:rFonts w:hint="eastAsia"/>
        </w:rPr>
        <w:t>建設工事の工法や資材等について、設計段階から分別排出やリサイクルしやすい素材などの普及を検討してい</w:t>
      </w:r>
      <w:r w:rsidR="00FB532E" w:rsidRPr="004B0B5A">
        <w:rPr>
          <w:rFonts w:hint="eastAsia"/>
        </w:rPr>
        <w:t>きます</w:t>
      </w:r>
      <w:r w:rsidRPr="004B0B5A">
        <w:rPr>
          <w:rFonts w:hint="eastAsia"/>
        </w:rPr>
        <w:t>。</w:t>
      </w:r>
    </w:p>
    <w:p w14:paraId="7ED063F0" w14:textId="77777777" w:rsidR="004A2450" w:rsidRPr="004B0B5A" w:rsidRDefault="004A2450" w:rsidP="00296A3B">
      <w:pPr>
        <w:spacing w:line="200" w:lineRule="exact"/>
      </w:pPr>
    </w:p>
    <w:p w14:paraId="1B96F669" w14:textId="77777777" w:rsidR="004A2450" w:rsidRPr="004B0B5A" w:rsidRDefault="00296A3B" w:rsidP="00FB532E">
      <w:pPr>
        <w:pStyle w:val="5"/>
        <w:ind w:left="420"/>
      </w:pPr>
      <w:r>
        <w:rPr>
          <w:rFonts w:hint="eastAsia"/>
        </w:rPr>
        <w:t xml:space="preserve">ｂ　</w:t>
      </w:r>
      <w:r w:rsidR="004A2450" w:rsidRPr="004B0B5A">
        <w:rPr>
          <w:rFonts w:hint="eastAsia"/>
        </w:rPr>
        <w:t>建築物等の長寿命化の推進</w:t>
      </w:r>
    </w:p>
    <w:p w14:paraId="0977D651" w14:textId="77777777" w:rsidR="004A2450" w:rsidRPr="004B0B5A" w:rsidRDefault="004A2450" w:rsidP="00296A3B">
      <w:pPr>
        <w:ind w:leftChars="300" w:left="630" w:firstLineChars="100" w:firstLine="210"/>
      </w:pPr>
      <w:r w:rsidRPr="004B0B5A">
        <w:rPr>
          <w:rFonts w:hint="eastAsia"/>
        </w:rPr>
        <w:t>住宅を長期にわたり良好な状態で使用するための構造・設備が基準に適合している場合に府が長期優良住宅に認定を行うこと</w:t>
      </w:r>
      <w:r w:rsidR="000C2EB3" w:rsidRPr="0015028C">
        <w:rPr>
          <w:rFonts w:hint="eastAsia"/>
        </w:rPr>
        <w:t>や、府有施設</w:t>
      </w:r>
      <w:r w:rsidR="001E5744" w:rsidRPr="0015028C">
        <w:rPr>
          <w:rFonts w:hint="eastAsia"/>
        </w:rPr>
        <w:t>等の</w:t>
      </w:r>
      <w:r w:rsidR="00477094" w:rsidRPr="0015028C">
        <w:rPr>
          <w:rFonts w:hint="eastAsia"/>
        </w:rPr>
        <w:t>適切</w:t>
      </w:r>
      <w:r w:rsidR="000C2EB3" w:rsidRPr="0015028C">
        <w:rPr>
          <w:rFonts w:hint="eastAsia"/>
        </w:rPr>
        <w:t>な維持管理</w:t>
      </w:r>
      <w:r w:rsidRPr="0015028C">
        <w:rPr>
          <w:rFonts w:hint="eastAsia"/>
        </w:rPr>
        <w:t>により、長寿命化を推</w:t>
      </w:r>
      <w:r w:rsidRPr="004B0B5A">
        <w:rPr>
          <w:rFonts w:hint="eastAsia"/>
        </w:rPr>
        <w:t>進</w:t>
      </w:r>
      <w:r w:rsidR="00FB532E" w:rsidRPr="004B0B5A">
        <w:rPr>
          <w:rFonts w:hint="eastAsia"/>
        </w:rPr>
        <w:t>します</w:t>
      </w:r>
      <w:r w:rsidRPr="004B0B5A">
        <w:rPr>
          <w:rFonts w:hint="eastAsia"/>
        </w:rPr>
        <w:t>。</w:t>
      </w:r>
    </w:p>
    <w:p w14:paraId="55658F6E" w14:textId="77777777" w:rsidR="004A2450" w:rsidRPr="004B0B5A" w:rsidRDefault="004A2450" w:rsidP="00296A3B">
      <w:pPr>
        <w:spacing w:line="200" w:lineRule="exact"/>
      </w:pPr>
    </w:p>
    <w:p w14:paraId="343C5D08" w14:textId="77777777" w:rsidR="004A2450" w:rsidRPr="004B0B5A" w:rsidRDefault="00296A3B" w:rsidP="00FB532E">
      <w:pPr>
        <w:pStyle w:val="5"/>
        <w:ind w:left="420"/>
      </w:pPr>
      <w:r>
        <w:rPr>
          <w:rFonts w:hint="eastAsia"/>
        </w:rPr>
        <w:t xml:space="preserve">ｃ　</w:t>
      </w:r>
      <w:r w:rsidR="004A2450" w:rsidRPr="004B0B5A">
        <w:rPr>
          <w:rFonts w:hint="eastAsia"/>
        </w:rPr>
        <w:t>温暖化防止条例に基づく建築物の環境配慮措置の取組の促進</w:t>
      </w:r>
    </w:p>
    <w:p w14:paraId="0AC9CF3B" w14:textId="77777777" w:rsidR="004A2450" w:rsidRPr="004B0B5A" w:rsidRDefault="004A2450" w:rsidP="00296A3B">
      <w:pPr>
        <w:ind w:leftChars="300" w:left="630" w:firstLineChars="100" w:firstLine="210"/>
      </w:pPr>
      <w:r w:rsidRPr="004B0B5A">
        <w:rPr>
          <w:rFonts w:hint="eastAsia"/>
        </w:rPr>
        <w:t>一定規模以上の建築物を新築等する際に、断熱性の高さ等に併せ、リサイクル材料その他資源循環に配慮した建築資材の利用などの措置を講じるとともに、その内容の届出を義務付けた「建築物環境配慮制度」により、建築主による総合的な環境配慮の取組を促進</w:t>
      </w:r>
      <w:r w:rsidR="00FB532E" w:rsidRPr="004B0B5A">
        <w:rPr>
          <w:rFonts w:hint="eastAsia"/>
        </w:rPr>
        <w:t>します</w:t>
      </w:r>
      <w:r w:rsidRPr="004B0B5A">
        <w:rPr>
          <w:rFonts w:hint="eastAsia"/>
        </w:rPr>
        <w:t>。</w:t>
      </w:r>
    </w:p>
    <w:p w14:paraId="7B1FBD4E" w14:textId="77777777" w:rsidR="004A2450" w:rsidRPr="004B0B5A" w:rsidRDefault="004A2450" w:rsidP="00296A3B">
      <w:pPr>
        <w:spacing w:line="200" w:lineRule="exact"/>
      </w:pPr>
    </w:p>
    <w:p w14:paraId="0BAE665B" w14:textId="77777777" w:rsidR="004A2450" w:rsidRPr="004B0B5A" w:rsidRDefault="00296A3B" w:rsidP="00FB532E">
      <w:pPr>
        <w:pStyle w:val="5"/>
        <w:ind w:left="420"/>
      </w:pPr>
      <w:r>
        <w:rPr>
          <w:rFonts w:hint="eastAsia"/>
        </w:rPr>
        <w:t xml:space="preserve">ｄ　</w:t>
      </w:r>
      <w:r w:rsidR="004A2450" w:rsidRPr="004B0B5A">
        <w:rPr>
          <w:rFonts w:hint="eastAsia"/>
        </w:rPr>
        <w:t>廃棄物のモニタリング強化</w:t>
      </w:r>
    </w:p>
    <w:p w14:paraId="3C995ED7" w14:textId="77777777" w:rsidR="004A2450" w:rsidRPr="004B0B5A" w:rsidRDefault="004A2450" w:rsidP="00296A3B">
      <w:pPr>
        <w:ind w:leftChars="300" w:left="630" w:firstLineChars="100" w:firstLine="210"/>
      </w:pPr>
      <w:r w:rsidRPr="004B0B5A">
        <w:rPr>
          <w:rFonts w:hint="eastAsia"/>
        </w:rPr>
        <w:t>建設廃棄物の排出状況等の透明性を確保するため、電子マニフェストの普及促進を図</w:t>
      </w:r>
      <w:r w:rsidR="00FB532E" w:rsidRPr="004B0B5A">
        <w:rPr>
          <w:rFonts w:hint="eastAsia"/>
        </w:rPr>
        <w:t>ります</w:t>
      </w:r>
      <w:r w:rsidRPr="004B0B5A">
        <w:rPr>
          <w:rFonts w:hint="eastAsia"/>
        </w:rPr>
        <w:t>。</w:t>
      </w:r>
    </w:p>
    <w:p w14:paraId="62D83745" w14:textId="77777777" w:rsidR="00AC479A" w:rsidRPr="004B0B5A" w:rsidRDefault="00AC479A" w:rsidP="00296A3B">
      <w:pPr>
        <w:spacing w:line="200" w:lineRule="exact"/>
      </w:pPr>
    </w:p>
    <w:p w14:paraId="1BCD31C1" w14:textId="77777777" w:rsidR="004A2450" w:rsidRPr="004B0B5A" w:rsidRDefault="00296A3B" w:rsidP="00FB532E">
      <w:pPr>
        <w:pStyle w:val="5"/>
        <w:ind w:left="420"/>
      </w:pPr>
      <w:r>
        <w:rPr>
          <w:rFonts w:hint="eastAsia"/>
        </w:rPr>
        <w:t xml:space="preserve">ｅ　</w:t>
      </w:r>
      <w:r w:rsidR="004A2450" w:rsidRPr="004B0B5A">
        <w:rPr>
          <w:rFonts w:hint="eastAsia"/>
        </w:rPr>
        <w:t>大阪・関西万博会場整備計画における環境配慮に関する検討</w:t>
      </w:r>
    </w:p>
    <w:p w14:paraId="29FA6ADE" w14:textId="77777777" w:rsidR="004A2450" w:rsidRPr="004B0B5A" w:rsidRDefault="004A2450" w:rsidP="00296A3B">
      <w:pPr>
        <w:ind w:firstLineChars="400" w:firstLine="840"/>
      </w:pPr>
      <w:r w:rsidRPr="004B0B5A">
        <w:rPr>
          <w:rFonts w:hint="eastAsia"/>
        </w:rPr>
        <w:t>パビ</w:t>
      </w:r>
      <w:r w:rsidR="00FB532E" w:rsidRPr="004B0B5A">
        <w:rPr>
          <w:rFonts w:hint="eastAsia"/>
        </w:rPr>
        <w:t>リオン等の建設・解体にあたり、廃棄物の発生抑制、再生利用の取組</w:t>
      </w:r>
      <w:r w:rsidRPr="004B0B5A">
        <w:rPr>
          <w:rFonts w:hint="eastAsia"/>
        </w:rPr>
        <w:t>を</w:t>
      </w:r>
      <w:r w:rsidR="00FB532E" w:rsidRPr="004B0B5A">
        <w:rPr>
          <w:rFonts w:hint="eastAsia"/>
        </w:rPr>
        <w:t>促進します</w:t>
      </w:r>
      <w:r w:rsidRPr="004B0B5A">
        <w:rPr>
          <w:rFonts w:hint="eastAsia"/>
        </w:rPr>
        <w:t>。</w:t>
      </w:r>
    </w:p>
    <w:p w14:paraId="06E29181" w14:textId="77777777" w:rsidR="00AC479A" w:rsidRPr="004B0B5A" w:rsidRDefault="00AC479A" w:rsidP="004A2450"/>
    <w:p w14:paraId="3CF4C6F3" w14:textId="77777777" w:rsidR="00FB532E" w:rsidRPr="004B0B5A" w:rsidRDefault="00FB532E" w:rsidP="00FB532E">
      <w:pPr>
        <w:pStyle w:val="4"/>
        <w:ind w:left="210"/>
      </w:pPr>
      <w:r w:rsidRPr="004B0B5A">
        <w:rPr>
          <w:rFonts w:hint="eastAsia"/>
        </w:rPr>
        <w:t>２）製造業</w:t>
      </w:r>
    </w:p>
    <w:p w14:paraId="15811DE3" w14:textId="77777777" w:rsidR="00FB532E" w:rsidRPr="004B0B5A" w:rsidRDefault="00296A3B" w:rsidP="00FB532E">
      <w:pPr>
        <w:pStyle w:val="5"/>
        <w:ind w:left="420"/>
      </w:pPr>
      <w:r>
        <w:rPr>
          <w:rFonts w:hint="eastAsia"/>
        </w:rPr>
        <w:t xml:space="preserve">ａ　</w:t>
      </w:r>
      <w:r w:rsidR="00FB532E" w:rsidRPr="004B0B5A">
        <w:rPr>
          <w:rFonts w:hint="eastAsia"/>
        </w:rPr>
        <w:t>事業者による産業廃棄物の排出抑制の促進（再掲）</w:t>
      </w:r>
    </w:p>
    <w:p w14:paraId="15645D7E" w14:textId="77777777" w:rsidR="00FB532E" w:rsidRPr="004B0B5A" w:rsidRDefault="00FB532E" w:rsidP="00296A3B">
      <w:pPr>
        <w:ind w:leftChars="300" w:left="630" w:firstLineChars="100" w:firstLine="210"/>
      </w:pPr>
      <w:r w:rsidRPr="004B0B5A">
        <w:rPr>
          <w:rFonts w:hint="eastAsia"/>
        </w:rPr>
        <w:t>多量排出事業者に対し、排出抑制を指導・助言することに加え、業界団体を通じて排出抑制を働きかけます。また、廃棄物の発生抑制事例について情報発信することにより、排出抑制を促進します。</w:t>
      </w:r>
    </w:p>
    <w:p w14:paraId="46635DF3" w14:textId="77777777" w:rsidR="00FB532E" w:rsidRPr="004B0B5A" w:rsidRDefault="00FB532E" w:rsidP="00296A3B">
      <w:pPr>
        <w:spacing w:line="200" w:lineRule="exact"/>
      </w:pPr>
    </w:p>
    <w:p w14:paraId="6D180F70" w14:textId="77777777" w:rsidR="004A2450" w:rsidRPr="004B0B5A" w:rsidRDefault="00296A3B" w:rsidP="00FB532E">
      <w:pPr>
        <w:pStyle w:val="4"/>
        <w:ind w:leftChars="200" w:left="630" w:hangingChars="100" w:hanging="210"/>
      </w:pPr>
      <w:r>
        <w:rPr>
          <w:rFonts w:hint="eastAsia"/>
        </w:rPr>
        <w:t xml:space="preserve">ｂ　</w:t>
      </w:r>
      <w:r w:rsidR="004A2450" w:rsidRPr="004B0B5A">
        <w:rPr>
          <w:rFonts w:hint="eastAsia"/>
        </w:rPr>
        <w:t>府域のプラスチックごみゼロの実現に資する製造工程の</w:t>
      </w:r>
      <w:r w:rsidR="004A2450" w:rsidRPr="004B0B5A">
        <w:t>IoT化などの環境技術のイノベーション</w:t>
      </w:r>
    </w:p>
    <w:p w14:paraId="4F152590" w14:textId="19ACF9E5" w:rsidR="004A2450" w:rsidRDefault="00025D60" w:rsidP="00FB532E">
      <w:pPr>
        <w:ind w:leftChars="200" w:left="420" w:firstLineChars="100" w:firstLine="210"/>
      </w:pPr>
      <w:r>
        <w:rPr>
          <w:rFonts w:hint="eastAsia"/>
        </w:rPr>
        <w:t>製造工程において</w:t>
      </w:r>
      <w:r w:rsidR="004A2450" w:rsidRPr="004B0B5A">
        <w:t>IoTなどの技術を導入</w:t>
      </w:r>
      <w:r>
        <w:rPr>
          <w:rFonts w:hint="eastAsia"/>
        </w:rPr>
        <w:t>し、</w:t>
      </w:r>
      <w:r w:rsidR="004A2450" w:rsidRPr="004B0B5A">
        <w:t>プラスチック原料等の使用量を効率化すること等により、廃棄物の排出抑制を促進し</w:t>
      </w:r>
      <w:r w:rsidR="00FB532E" w:rsidRPr="004B0B5A">
        <w:rPr>
          <w:rFonts w:hint="eastAsia"/>
        </w:rPr>
        <w:t>ます</w:t>
      </w:r>
      <w:r w:rsidR="004A2450" w:rsidRPr="004B0B5A">
        <w:t>。</w:t>
      </w:r>
    </w:p>
    <w:p w14:paraId="794ED21C" w14:textId="77777777" w:rsidR="004A2450" w:rsidRDefault="004879D7" w:rsidP="00C14C85">
      <w:r w:rsidRPr="004B0B5A">
        <w:rPr>
          <w:rFonts w:hint="eastAsia"/>
          <w:noProof/>
        </w:rPr>
        <w:lastRenderedPageBreak/>
        <mc:AlternateContent>
          <mc:Choice Requires="wps">
            <w:drawing>
              <wp:inline distT="0" distB="0" distL="0" distR="0" wp14:anchorId="701EDE14" wp14:editId="6B3A97E7">
                <wp:extent cx="5890437" cy="4061637"/>
                <wp:effectExtent l="0" t="0" r="15240" b="12700"/>
                <wp:docPr id="23" name="角丸四角形 23" descr="ごみの発生抑制にもつながるシェアリングエコノミー&#10;近年デジタル化が進み、インターネット上でより多くの情報を随時、不特定多数の個人の間で共有することが可能になったことにより、モノ・移動・空間・お金・スキルを共有する「シェアリングエコノミー（共有経済）」が拡大しています。&#10;シェアリングビジネスは、提供したい（貸したい、売りたい）人と利用したい（借りたい、買いたい）人をマッチングさせるサービスを提供するもので、国内の事例としては、インターネット上で個人間の不要な物を売買できる「メルカリ」や、オンラインで新しい洋服などをリーズナブルな価格でレンタルできる「エアークローゼット」、飲食店などが賞味期限や閉店時間が近づいて廃棄が予想される食品や料理をインターネット上に掲載し、お客が通常より安く購入できる「TABETE」などがあり、物を複数回・長期間使用し、資源を効率的に活用することで、環境面での効果も期待されます。&#10;2020年度における国内市場規模は約２兆円で、フリーマーケットやレンタルのサービスを提供する「モノ」の市場が約半分を占めています。2030年度には約14兆円に達すると予測されており、今後の成長が期待されています。"/>
                <wp:cNvGraphicFramePr/>
                <a:graphic xmlns:a="http://schemas.openxmlformats.org/drawingml/2006/main">
                  <a:graphicData uri="http://schemas.microsoft.com/office/word/2010/wordprocessingShape">
                    <wps:wsp>
                      <wps:cNvSpPr/>
                      <wps:spPr>
                        <a:xfrm>
                          <a:off x="0" y="0"/>
                          <a:ext cx="5890437" cy="4061637"/>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57D95DB1" w14:textId="77777777" w:rsidR="00DD09AA" w:rsidRPr="00ED6EFE" w:rsidRDefault="00DD09AA" w:rsidP="004879D7">
                            <w:pPr>
                              <w:textAlignment w:val="center"/>
                              <w:rPr>
                                <w:b/>
                                <w:sz w:val="24"/>
                              </w:rPr>
                            </w:pPr>
                            <w:r w:rsidRPr="0000268C">
                              <w:rPr>
                                <w:noProof/>
                              </w:rPr>
                              <w:drawing>
                                <wp:inline distT="0" distB="0" distL="0" distR="0" wp14:anchorId="2F207E37" wp14:editId="0C96DFEC">
                                  <wp:extent cx="523200" cy="216000"/>
                                  <wp:effectExtent l="0" t="0" r="0" b="0"/>
                                  <wp:docPr id="2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D1282C">
                              <w:rPr>
                                <w:rFonts w:hint="eastAsia"/>
                                <w:b/>
                                <w:sz w:val="22"/>
                              </w:rPr>
                              <w:t>ごみ</w:t>
                            </w:r>
                            <w:r>
                              <w:rPr>
                                <w:rFonts w:hint="eastAsia"/>
                                <w:b/>
                                <w:sz w:val="22"/>
                              </w:rPr>
                              <w:t>の</w:t>
                            </w:r>
                            <w:r>
                              <w:rPr>
                                <w:b/>
                                <w:sz w:val="22"/>
                              </w:rPr>
                              <w:t>発生抑制に</w:t>
                            </w:r>
                            <w:r>
                              <w:rPr>
                                <w:rFonts w:hint="eastAsia"/>
                                <w:b/>
                                <w:sz w:val="22"/>
                              </w:rPr>
                              <w:t>も</w:t>
                            </w:r>
                            <w:r>
                              <w:rPr>
                                <w:b/>
                                <w:sz w:val="22"/>
                              </w:rPr>
                              <w:t>つながる</w:t>
                            </w:r>
                            <w:r>
                              <w:rPr>
                                <w:rFonts w:hint="eastAsia"/>
                                <w:b/>
                                <w:sz w:val="22"/>
                              </w:rPr>
                              <w:t>シェアリングエコノミー</w:t>
                            </w:r>
                          </w:p>
                          <w:p w14:paraId="48EC2B16" w14:textId="77777777" w:rsidR="00DD09AA" w:rsidRPr="00C31789" w:rsidRDefault="00DD09AA" w:rsidP="004879D7">
                            <w:pPr>
                              <w:ind w:firstLineChars="100" w:firstLine="210"/>
                            </w:pPr>
                            <w:r w:rsidRPr="00C31789">
                              <w:rPr>
                                <w:rFonts w:hint="eastAsia"/>
                              </w:rPr>
                              <w:t>近</w:t>
                            </w:r>
                            <w:r>
                              <w:rPr>
                                <w:rFonts w:hint="eastAsia"/>
                              </w:rPr>
                              <w:t>年デジタル化が進み、インターネット上でより多くの情報を随時、</w:t>
                            </w:r>
                            <w:r w:rsidRPr="00C31789">
                              <w:rPr>
                                <w:rFonts w:hint="eastAsia"/>
                              </w:rPr>
                              <w:t>不特定多数の個人の間で共有することが可能にな</w:t>
                            </w:r>
                            <w:r>
                              <w:rPr>
                                <w:rFonts w:hint="eastAsia"/>
                              </w:rPr>
                              <w:t>ったことにより、モノ</w:t>
                            </w:r>
                            <w:r w:rsidRPr="003F7D2E">
                              <w:rPr>
                                <w:rFonts w:hint="eastAsia"/>
                              </w:rPr>
                              <w:t>・移動・空間・お金・スキル</w:t>
                            </w:r>
                            <w:r w:rsidRPr="00C31789">
                              <w:rPr>
                                <w:rFonts w:hint="eastAsia"/>
                              </w:rPr>
                              <w:t>を共有する「シェアリング</w:t>
                            </w:r>
                            <w:r>
                              <w:rPr>
                                <w:rFonts w:hint="eastAsia"/>
                              </w:rPr>
                              <w:t>エコノミー（共有経済）」が拡大しています。</w:t>
                            </w:r>
                          </w:p>
                          <w:p w14:paraId="273DD864" w14:textId="77777777" w:rsidR="00DD09AA" w:rsidRPr="00C31789" w:rsidRDefault="00DD09AA" w:rsidP="00D538EF">
                            <w:pPr>
                              <w:ind w:firstLineChars="100" w:firstLine="210"/>
                            </w:pPr>
                            <w:r w:rsidRPr="00C31789">
                              <w:rPr>
                                <w:rFonts w:hint="eastAsia"/>
                              </w:rPr>
                              <w:t>シェアリングビジネスは、提供したい（貸したい、売りたい）人と利用し</w:t>
                            </w:r>
                            <w:r>
                              <w:rPr>
                                <w:rFonts w:hint="eastAsia"/>
                              </w:rPr>
                              <w:t>たい（借りたい、買いたい）人をマッチングさせる</w:t>
                            </w:r>
                            <w:r>
                              <w:t>サービス</w:t>
                            </w:r>
                            <w:r>
                              <w:rPr>
                                <w:rFonts w:hint="eastAsia"/>
                              </w:rPr>
                              <w:t>を</w:t>
                            </w:r>
                            <w:r>
                              <w:t>提供する</w:t>
                            </w:r>
                            <w:r>
                              <w:rPr>
                                <w:rFonts w:hint="eastAsia"/>
                              </w:rPr>
                              <w:t>もので</w:t>
                            </w:r>
                            <w:r>
                              <w:t>、</w:t>
                            </w:r>
                            <w:r>
                              <w:rPr>
                                <w:rFonts w:hint="eastAsia"/>
                              </w:rPr>
                              <w:t>国内の</w:t>
                            </w:r>
                            <w:r>
                              <w:t>事例としては、</w:t>
                            </w:r>
                            <w:r>
                              <w:rPr>
                                <w:rFonts w:hint="eastAsia"/>
                              </w:rPr>
                              <w:t>インター</w:t>
                            </w:r>
                            <w:r>
                              <w:t>ネット</w:t>
                            </w:r>
                            <w:r>
                              <w:rPr>
                                <w:rFonts w:hint="eastAsia"/>
                              </w:rPr>
                              <w:t>上で</w:t>
                            </w:r>
                            <w:r>
                              <w:t>個人間</w:t>
                            </w:r>
                            <w:r>
                              <w:rPr>
                                <w:rFonts w:hint="eastAsia"/>
                              </w:rPr>
                              <w:t>の</w:t>
                            </w:r>
                            <w:r>
                              <w:t>不要な物</w:t>
                            </w:r>
                            <w:r>
                              <w:rPr>
                                <w:rFonts w:hint="eastAsia"/>
                              </w:rPr>
                              <w:t>を</w:t>
                            </w:r>
                            <w:r>
                              <w:t>売買</w:t>
                            </w:r>
                            <w:r>
                              <w:rPr>
                                <w:rFonts w:hint="eastAsia"/>
                              </w:rPr>
                              <w:t>できる「</w:t>
                            </w:r>
                            <w:r>
                              <w:t>メルカリ</w:t>
                            </w:r>
                            <w:r>
                              <w:rPr>
                                <w:rFonts w:hint="eastAsia"/>
                              </w:rPr>
                              <w:t>」や、オンライン</w:t>
                            </w:r>
                            <w:r>
                              <w:t>で</w:t>
                            </w:r>
                            <w:r>
                              <w:rPr>
                                <w:rFonts w:hint="eastAsia"/>
                              </w:rPr>
                              <w:t>新しい洋服などをリーズナブルな価格でレンタルできる「</w:t>
                            </w:r>
                            <w:r>
                              <w:t>エアークローゼット</w:t>
                            </w:r>
                            <w:r>
                              <w:rPr>
                                <w:rFonts w:hint="eastAsia"/>
                              </w:rPr>
                              <w:t>」、飲食店などが賞味期限や閉店時間が近づいて廃棄が予想される食品や</w:t>
                            </w:r>
                            <w:r>
                              <w:t>料理</w:t>
                            </w:r>
                            <w:r>
                              <w:rPr>
                                <w:rFonts w:hint="eastAsia"/>
                              </w:rPr>
                              <w:t>をインターネット上に掲載し、お客が通常より安く購入できる「</w:t>
                            </w:r>
                            <w:r>
                              <w:t>TABETE」など</w:t>
                            </w:r>
                            <w:r w:rsidRPr="00C31789">
                              <w:rPr>
                                <w:rFonts w:hint="eastAsia"/>
                              </w:rPr>
                              <w:t>が</w:t>
                            </w:r>
                            <w:r>
                              <w:rPr>
                                <w:rFonts w:hint="eastAsia"/>
                              </w:rPr>
                              <w:t>あり、物</w:t>
                            </w:r>
                            <w:r>
                              <w:t>を複数回</w:t>
                            </w:r>
                            <w:r>
                              <w:rPr>
                                <w:rFonts w:hint="eastAsia"/>
                              </w:rPr>
                              <w:t>・</w:t>
                            </w:r>
                            <w:r>
                              <w:t>長期</w:t>
                            </w:r>
                            <w:r>
                              <w:rPr>
                                <w:rFonts w:hint="eastAsia"/>
                              </w:rPr>
                              <w:t>間</w:t>
                            </w:r>
                            <w:r>
                              <w:t>使用</w:t>
                            </w:r>
                            <w:r>
                              <w:rPr>
                                <w:rFonts w:hint="eastAsia"/>
                              </w:rPr>
                              <w:t>し</w:t>
                            </w:r>
                            <w:r>
                              <w:t>、</w:t>
                            </w:r>
                            <w:r w:rsidRPr="00C31789">
                              <w:rPr>
                                <w:rFonts w:hint="eastAsia"/>
                              </w:rPr>
                              <w:t>資源を効率的に活用することで、環境面での効果も期待され</w:t>
                            </w:r>
                            <w:r>
                              <w:rPr>
                                <w:rFonts w:hint="eastAsia"/>
                              </w:rPr>
                              <w:t>ます</w:t>
                            </w:r>
                            <w:r>
                              <w:t>。</w:t>
                            </w:r>
                          </w:p>
                          <w:p w14:paraId="0AA32F4D" w14:textId="77777777" w:rsidR="00DD09AA" w:rsidRDefault="00DD09AA" w:rsidP="00537756">
                            <w:pPr>
                              <w:ind w:firstLineChars="100" w:firstLine="210"/>
                            </w:pPr>
                            <w:r>
                              <w:rPr>
                                <w:rFonts w:hint="eastAsia"/>
                              </w:rPr>
                              <w:t>2020年度における国内</w:t>
                            </w:r>
                            <w:r>
                              <w:t>市場規模は約２兆円</w:t>
                            </w:r>
                            <w:r>
                              <w:rPr>
                                <w:rFonts w:hint="eastAsia"/>
                              </w:rPr>
                              <w:t>で、フリーマーケット</w:t>
                            </w:r>
                            <w:r>
                              <w:t>やレンタル</w:t>
                            </w:r>
                            <w:r>
                              <w:rPr>
                                <w:rFonts w:hint="eastAsia"/>
                              </w:rPr>
                              <w:t>の</w:t>
                            </w:r>
                            <w:r>
                              <w:t>サービスを提供する「</w:t>
                            </w:r>
                            <w:r>
                              <w:rPr>
                                <w:rFonts w:hint="eastAsia"/>
                              </w:rPr>
                              <w:t>モノ</w:t>
                            </w:r>
                            <w:r>
                              <w:t>」</w:t>
                            </w:r>
                            <w:r>
                              <w:rPr>
                                <w:rFonts w:hint="eastAsia"/>
                              </w:rPr>
                              <w:t>の市場が</w:t>
                            </w:r>
                            <w:r>
                              <w:t>約半分を占めています。2030年度には約1</w:t>
                            </w:r>
                            <w:r>
                              <w:rPr>
                                <w:rFonts w:hint="eastAsia"/>
                              </w:rPr>
                              <w:t>4</w:t>
                            </w:r>
                            <w:r>
                              <w:t>兆円に</w:t>
                            </w:r>
                            <w:r>
                              <w:rPr>
                                <w:rFonts w:hint="eastAsia"/>
                              </w:rPr>
                              <w:t>達すると予測されており</w:t>
                            </w:r>
                            <w:r>
                              <w:t>、</w:t>
                            </w:r>
                            <w:r>
                              <w:rPr>
                                <w:rFonts w:hint="eastAsia"/>
                              </w:rPr>
                              <w:t>今後の</w:t>
                            </w:r>
                            <w:r>
                              <w:t>成長が期待されています。</w:t>
                            </w:r>
                          </w:p>
                          <w:p w14:paraId="315A4E94" w14:textId="77777777" w:rsidR="00DD09AA" w:rsidRDefault="00DD09AA" w:rsidP="00537756">
                            <w:pPr>
                              <w:ind w:firstLineChars="100" w:firstLine="210"/>
                            </w:pPr>
                          </w:p>
                          <w:p w14:paraId="708540AE" w14:textId="77777777" w:rsidR="00DD09AA" w:rsidRPr="00D24B94" w:rsidRDefault="00DD09AA" w:rsidP="00D24B94">
                            <w:pPr>
                              <w:spacing w:afterLines="50" w:after="180" w:line="280" w:lineRule="exact"/>
                              <w:ind w:firstLineChars="100" w:firstLine="240"/>
                              <w:jc w:val="center"/>
                              <w:rPr>
                                <w:sz w:val="24"/>
                              </w:rPr>
                            </w:pPr>
                            <w:r w:rsidRPr="00D24B94">
                              <w:rPr>
                                <w:rFonts w:hint="eastAsia"/>
                                <w:sz w:val="24"/>
                              </w:rPr>
                              <w:t>シェ</w:t>
                            </w:r>
                            <w:r w:rsidRPr="00D24B94">
                              <w:rPr>
                                <w:sz w:val="24"/>
                              </w:rPr>
                              <w:t>アリングエコノミー</w:t>
                            </w:r>
                            <w:r w:rsidRPr="00D24B94">
                              <w:rPr>
                                <w:rFonts w:hint="eastAsia"/>
                                <w:sz w:val="24"/>
                              </w:rPr>
                              <w:t>領域Map</w:t>
                            </w:r>
                          </w:p>
                          <w:p w14:paraId="430F46E6" w14:textId="77777777" w:rsidR="00DD09AA" w:rsidRDefault="00DD09AA" w:rsidP="004879D7">
                            <w:r>
                              <w:rPr>
                                <w:noProof/>
                              </w:rPr>
                              <w:drawing>
                                <wp:inline distT="0" distB="0" distL="0" distR="0" wp14:anchorId="13190F58" wp14:editId="436E55B2">
                                  <wp:extent cx="5628382" cy="3163582"/>
                                  <wp:effectExtent l="0" t="0" r="0" b="0"/>
                                  <wp:docPr id="20" name="図 20" descr="シェアリングエコノミー領域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aring-economy.jp/ja/wp-content/uploads/2020/05/skillmap_0228_jp.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628640" cy="3163727"/>
                                          </a:xfrm>
                                          <a:prstGeom prst="rect">
                                            <a:avLst/>
                                          </a:prstGeom>
                                          <a:noFill/>
                                          <a:ln>
                                            <a:noFill/>
                                          </a:ln>
                                          <a:extLst>
                                            <a:ext uri="{53640926-AAD7-44D8-BBD7-CCE9431645EC}">
                                              <a14:shadowObscured xmlns:a14="http://schemas.microsoft.com/office/drawing/2010/main"/>
                                            </a:ext>
                                          </a:extLst>
                                        </pic:spPr>
                                      </pic:pic>
                                    </a:graphicData>
                                  </a:graphic>
                                </wp:inline>
                              </w:drawing>
                            </w:r>
                          </w:p>
                          <w:p w14:paraId="3C1FD0C7" w14:textId="77777777" w:rsidR="00DD09AA" w:rsidRDefault="00DD09AA" w:rsidP="00537756">
                            <w:pPr>
                              <w:jc w:val="right"/>
                              <w:rPr>
                                <w:sz w:val="18"/>
                              </w:rPr>
                            </w:pPr>
                            <w:r w:rsidRPr="00537756">
                              <w:rPr>
                                <w:rFonts w:hint="eastAsia"/>
                                <w:sz w:val="18"/>
                              </w:rPr>
                              <w:t>出典</w:t>
                            </w:r>
                            <w:r w:rsidRPr="00537756">
                              <w:rPr>
                                <w:sz w:val="18"/>
                              </w:rPr>
                              <w:t>：</w:t>
                            </w:r>
                            <w:r w:rsidRPr="00537756">
                              <w:rPr>
                                <w:rFonts w:hint="eastAsia"/>
                                <w:sz w:val="18"/>
                              </w:rPr>
                              <w:t>一般</w:t>
                            </w:r>
                            <w:r w:rsidRPr="00537756">
                              <w:rPr>
                                <w:sz w:val="18"/>
                              </w:rPr>
                              <w:t>社団法人シェアリングエコノミー協会</w:t>
                            </w:r>
                            <w:r>
                              <w:rPr>
                                <w:rFonts w:hint="eastAsia"/>
                                <w:sz w:val="18"/>
                              </w:rPr>
                              <w:t>ホームページ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701EDE14" id="角丸四角形 23" o:spid="_x0000_s1035" alt="ごみの発生抑制にもつながるシェアリングエコノミー&#10;近年デジタル化が進み、インターネット上でより多くの情報を随時、不特定多数の個人の間で共有することが可能になったことにより、モノ・移動・空間・お金・スキルを共有する「シェアリングエコノミー（共有経済）」が拡大しています。&#10;シェアリングビジネスは、提供したい（貸したい、売りたい）人と利用したい（借りたい、買いたい）人をマッチングさせるサービスを提供するもので、国内の事例としては、インターネット上で個人間の不要な物を売買できる「メルカリ」や、オンラインで新しい洋服などをリーズナブルな価格でレンタルできる「エアークローゼット」、飲食店などが賞味期限や閉店時間が近づいて廃棄が予想される食品や料理をインターネット上に掲載し、お客が通常より安く購入できる「TABETE」などがあり、物を複数回・長期間使用し、資源を効率的に活用することで、環境面での効果も期待されます。&#10;2020年度における国内市場規模は約２兆円で、フリーマーケットやレンタルのサービスを提供する「モノ」の市場が約半分を占めています。2030年度には約14兆円に達すると予測されており、今後の成長が期待されています。" style="width:463.8pt;height:319.8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" fillcolor="white [3201]" strokecolor="#7f7f7f [1612]" strokeweight="1pt">
                <v:stroke joinstyle="miter"/>
                <v:textbox style="mso-fit-shape-to-text:t">
                  <w:txbxContent>
                    <w:p w14:paraId="57D95DB1" w14:textId="77777777" w:rsidR="00DD09AA" w:rsidRPr="00ED6EFE" w:rsidRDefault="00DD09AA" w:rsidP="004879D7">
                      <w:pPr>
                        <w:textAlignment w:val="center"/>
                        <w:rPr>
                          <w:b/>
                          <w:sz w:val="24"/>
                        </w:rPr>
                      </w:pPr>
                      <w:r w:rsidRPr="0000268C">
                        <w:rPr>
                          <w:noProof/>
                        </w:rPr>
                        <w:drawing>
                          <wp:inline distT="0" distB="0" distL="0" distR="0" wp14:anchorId="2F207E37" wp14:editId="0C96DFEC">
                            <wp:extent cx="523200" cy="216000"/>
                            <wp:effectExtent l="0" t="0" r="0" b="0"/>
                            <wp:docPr id="2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Pr>
                          <w:rFonts w:hint="eastAsia"/>
                          <w:b/>
                          <w:sz w:val="24"/>
                        </w:rPr>
                        <w:t xml:space="preserve"> </w:t>
                      </w:r>
                      <w:r w:rsidRPr="00D1282C">
                        <w:rPr>
                          <w:rFonts w:hint="eastAsia"/>
                          <w:b/>
                          <w:sz w:val="22"/>
                        </w:rPr>
                        <w:t>ごみ</w:t>
                      </w:r>
                      <w:r>
                        <w:rPr>
                          <w:rFonts w:hint="eastAsia"/>
                          <w:b/>
                          <w:sz w:val="22"/>
                        </w:rPr>
                        <w:t>の</w:t>
                      </w:r>
                      <w:r>
                        <w:rPr>
                          <w:b/>
                          <w:sz w:val="22"/>
                        </w:rPr>
                        <w:t>発生抑制に</w:t>
                      </w:r>
                      <w:r>
                        <w:rPr>
                          <w:rFonts w:hint="eastAsia"/>
                          <w:b/>
                          <w:sz w:val="22"/>
                        </w:rPr>
                        <w:t>も</w:t>
                      </w:r>
                      <w:r>
                        <w:rPr>
                          <w:b/>
                          <w:sz w:val="22"/>
                        </w:rPr>
                        <w:t>つながる</w:t>
                      </w:r>
                      <w:r>
                        <w:rPr>
                          <w:rFonts w:hint="eastAsia"/>
                          <w:b/>
                          <w:sz w:val="22"/>
                        </w:rPr>
                        <w:t>シェアリングエコノミー</w:t>
                      </w:r>
                    </w:p>
                    <w:p w14:paraId="48EC2B16" w14:textId="77777777" w:rsidR="00DD09AA" w:rsidRPr="00C31789" w:rsidRDefault="00DD09AA" w:rsidP="004879D7">
                      <w:pPr>
                        <w:ind w:firstLineChars="100" w:firstLine="210"/>
                      </w:pPr>
                      <w:r w:rsidRPr="00C31789">
                        <w:rPr>
                          <w:rFonts w:hint="eastAsia"/>
                        </w:rPr>
                        <w:t>近</w:t>
                      </w:r>
                      <w:r>
                        <w:rPr>
                          <w:rFonts w:hint="eastAsia"/>
                        </w:rPr>
                        <w:t>年デジタル化が進み、インターネット上でより多くの情報を随時、</w:t>
                      </w:r>
                      <w:r w:rsidRPr="00C31789">
                        <w:rPr>
                          <w:rFonts w:hint="eastAsia"/>
                        </w:rPr>
                        <w:t>不特定多数の個人の間で共有することが可能にな</w:t>
                      </w:r>
                      <w:r>
                        <w:rPr>
                          <w:rFonts w:hint="eastAsia"/>
                        </w:rPr>
                        <w:t>ったことにより、モノ</w:t>
                      </w:r>
                      <w:r w:rsidRPr="003F7D2E">
                        <w:rPr>
                          <w:rFonts w:hint="eastAsia"/>
                        </w:rPr>
                        <w:t>・移動・空間・お金・スキル</w:t>
                      </w:r>
                      <w:r w:rsidRPr="00C31789">
                        <w:rPr>
                          <w:rFonts w:hint="eastAsia"/>
                        </w:rPr>
                        <w:t>を共有する「シェアリング</w:t>
                      </w:r>
                      <w:r>
                        <w:rPr>
                          <w:rFonts w:hint="eastAsia"/>
                        </w:rPr>
                        <w:t>エコノミー（共有経済）」が拡大しています。</w:t>
                      </w:r>
                    </w:p>
                    <w:p w14:paraId="273DD864" w14:textId="77777777" w:rsidR="00DD09AA" w:rsidRPr="00C31789" w:rsidRDefault="00DD09AA" w:rsidP="00D538EF">
                      <w:pPr>
                        <w:ind w:firstLineChars="100" w:firstLine="210"/>
                      </w:pPr>
                      <w:r w:rsidRPr="00C31789">
                        <w:rPr>
                          <w:rFonts w:hint="eastAsia"/>
                        </w:rPr>
                        <w:t>シェアリングビジネスは、提供したい（貸したい、売りたい）人と利用し</w:t>
                      </w:r>
                      <w:r>
                        <w:rPr>
                          <w:rFonts w:hint="eastAsia"/>
                        </w:rPr>
                        <w:t>たい（借りたい、買いたい）人をマッチングさせる</w:t>
                      </w:r>
                      <w:r>
                        <w:t>サービス</w:t>
                      </w:r>
                      <w:r>
                        <w:rPr>
                          <w:rFonts w:hint="eastAsia"/>
                        </w:rPr>
                        <w:t>を</w:t>
                      </w:r>
                      <w:r>
                        <w:t>提供する</w:t>
                      </w:r>
                      <w:r>
                        <w:rPr>
                          <w:rFonts w:hint="eastAsia"/>
                        </w:rPr>
                        <w:t>もので</w:t>
                      </w:r>
                      <w:r>
                        <w:t>、</w:t>
                      </w:r>
                      <w:r>
                        <w:rPr>
                          <w:rFonts w:hint="eastAsia"/>
                        </w:rPr>
                        <w:t>国内の</w:t>
                      </w:r>
                      <w:r>
                        <w:t>事例としては、</w:t>
                      </w:r>
                      <w:r>
                        <w:rPr>
                          <w:rFonts w:hint="eastAsia"/>
                        </w:rPr>
                        <w:t>インター</w:t>
                      </w:r>
                      <w:r>
                        <w:t>ネット</w:t>
                      </w:r>
                      <w:r>
                        <w:rPr>
                          <w:rFonts w:hint="eastAsia"/>
                        </w:rPr>
                        <w:t>上で</w:t>
                      </w:r>
                      <w:r>
                        <w:t>個人間</w:t>
                      </w:r>
                      <w:r>
                        <w:rPr>
                          <w:rFonts w:hint="eastAsia"/>
                        </w:rPr>
                        <w:t>の</w:t>
                      </w:r>
                      <w:r>
                        <w:t>不要な物</w:t>
                      </w:r>
                      <w:r>
                        <w:rPr>
                          <w:rFonts w:hint="eastAsia"/>
                        </w:rPr>
                        <w:t>を</w:t>
                      </w:r>
                      <w:r>
                        <w:t>売買</w:t>
                      </w:r>
                      <w:r>
                        <w:rPr>
                          <w:rFonts w:hint="eastAsia"/>
                        </w:rPr>
                        <w:t>できる「</w:t>
                      </w:r>
                      <w:r>
                        <w:t>メルカリ</w:t>
                      </w:r>
                      <w:r>
                        <w:rPr>
                          <w:rFonts w:hint="eastAsia"/>
                        </w:rPr>
                        <w:t>」や、オンライン</w:t>
                      </w:r>
                      <w:r>
                        <w:t>で</w:t>
                      </w:r>
                      <w:r>
                        <w:rPr>
                          <w:rFonts w:hint="eastAsia"/>
                        </w:rPr>
                        <w:t>新しい洋服などをリーズナブルな価格でレンタルできる「</w:t>
                      </w:r>
                      <w:r>
                        <w:t>エアークローゼット</w:t>
                      </w:r>
                      <w:r>
                        <w:rPr>
                          <w:rFonts w:hint="eastAsia"/>
                        </w:rPr>
                        <w:t>」、飲食店などが賞味期限や閉店時間が近づいて廃棄が予想される食品や</w:t>
                      </w:r>
                      <w:r>
                        <w:t>料理</w:t>
                      </w:r>
                      <w:r>
                        <w:rPr>
                          <w:rFonts w:hint="eastAsia"/>
                        </w:rPr>
                        <w:t>をインターネット上に掲載し、お客が通常より安く購入できる「</w:t>
                      </w:r>
                      <w:r>
                        <w:t>TABETE」など</w:t>
                      </w:r>
                      <w:r w:rsidRPr="00C31789">
                        <w:rPr>
                          <w:rFonts w:hint="eastAsia"/>
                        </w:rPr>
                        <w:t>が</w:t>
                      </w:r>
                      <w:r>
                        <w:rPr>
                          <w:rFonts w:hint="eastAsia"/>
                        </w:rPr>
                        <w:t>あり、物</w:t>
                      </w:r>
                      <w:r>
                        <w:t>を複数回</w:t>
                      </w:r>
                      <w:r>
                        <w:rPr>
                          <w:rFonts w:hint="eastAsia"/>
                        </w:rPr>
                        <w:t>・</w:t>
                      </w:r>
                      <w:r>
                        <w:t>長期</w:t>
                      </w:r>
                      <w:r>
                        <w:rPr>
                          <w:rFonts w:hint="eastAsia"/>
                        </w:rPr>
                        <w:t>間</w:t>
                      </w:r>
                      <w:r>
                        <w:t>使用</w:t>
                      </w:r>
                      <w:r>
                        <w:rPr>
                          <w:rFonts w:hint="eastAsia"/>
                        </w:rPr>
                        <w:t>し</w:t>
                      </w:r>
                      <w:r>
                        <w:t>、</w:t>
                      </w:r>
                      <w:r w:rsidRPr="00C31789">
                        <w:rPr>
                          <w:rFonts w:hint="eastAsia"/>
                        </w:rPr>
                        <w:t>資源を効率的に活用することで、環境面での効果も期待され</w:t>
                      </w:r>
                      <w:r>
                        <w:rPr>
                          <w:rFonts w:hint="eastAsia"/>
                        </w:rPr>
                        <w:t>ます</w:t>
                      </w:r>
                      <w:r>
                        <w:t>。</w:t>
                      </w:r>
                    </w:p>
                    <w:p w14:paraId="0AA32F4D" w14:textId="77777777" w:rsidR="00DD09AA" w:rsidRDefault="00DD09AA" w:rsidP="00537756">
                      <w:pPr>
                        <w:ind w:firstLineChars="100" w:firstLine="210"/>
                      </w:pPr>
                      <w:r>
                        <w:rPr>
                          <w:rFonts w:hint="eastAsia"/>
                        </w:rPr>
                        <w:t>2020年度における国内</w:t>
                      </w:r>
                      <w:r>
                        <w:t>市場規模は約２兆円</w:t>
                      </w:r>
                      <w:r>
                        <w:rPr>
                          <w:rFonts w:hint="eastAsia"/>
                        </w:rPr>
                        <w:t>で、フリーマーケット</w:t>
                      </w:r>
                      <w:r>
                        <w:t>やレンタル</w:t>
                      </w:r>
                      <w:r>
                        <w:rPr>
                          <w:rFonts w:hint="eastAsia"/>
                        </w:rPr>
                        <w:t>の</w:t>
                      </w:r>
                      <w:r>
                        <w:t>サービスを提供する「</w:t>
                      </w:r>
                      <w:r>
                        <w:rPr>
                          <w:rFonts w:hint="eastAsia"/>
                        </w:rPr>
                        <w:t>モノ</w:t>
                      </w:r>
                      <w:r>
                        <w:t>」</w:t>
                      </w:r>
                      <w:r>
                        <w:rPr>
                          <w:rFonts w:hint="eastAsia"/>
                        </w:rPr>
                        <w:t>の市場が</w:t>
                      </w:r>
                      <w:r>
                        <w:t>約半分を占めています。2030年度には約1</w:t>
                      </w:r>
                      <w:r>
                        <w:rPr>
                          <w:rFonts w:hint="eastAsia"/>
                        </w:rPr>
                        <w:t>4</w:t>
                      </w:r>
                      <w:r>
                        <w:t>兆円に</w:t>
                      </w:r>
                      <w:r>
                        <w:rPr>
                          <w:rFonts w:hint="eastAsia"/>
                        </w:rPr>
                        <w:t>達すると予測されており</w:t>
                      </w:r>
                      <w:r>
                        <w:t>、</w:t>
                      </w:r>
                      <w:r>
                        <w:rPr>
                          <w:rFonts w:hint="eastAsia"/>
                        </w:rPr>
                        <w:t>今後の</w:t>
                      </w:r>
                      <w:r>
                        <w:t>成長が期待されています。</w:t>
                      </w:r>
                    </w:p>
                    <w:p w14:paraId="315A4E94" w14:textId="77777777" w:rsidR="00DD09AA" w:rsidRDefault="00DD09AA" w:rsidP="00537756">
                      <w:pPr>
                        <w:ind w:firstLineChars="100" w:firstLine="210"/>
                      </w:pPr>
                    </w:p>
                    <w:p w14:paraId="708540AE" w14:textId="77777777" w:rsidR="00DD09AA" w:rsidRPr="00D24B94" w:rsidRDefault="00DD09AA" w:rsidP="00D24B94">
                      <w:pPr>
                        <w:spacing w:afterLines="50" w:after="180" w:line="280" w:lineRule="exact"/>
                        <w:ind w:firstLineChars="100" w:firstLine="240"/>
                        <w:jc w:val="center"/>
                        <w:rPr>
                          <w:sz w:val="24"/>
                        </w:rPr>
                      </w:pPr>
                      <w:r w:rsidRPr="00D24B94">
                        <w:rPr>
                          <w:rFonts w:hint="eastAsia"/>
                          <w:sz w:val="24"/>
                        </w:rPr>
                        <w:t>シェ</w:t>
                      </w:r>
                      <w:r w:rsidRPr="00D24B94">
                        <w:rPr>
                          <w:sz w:val="24"/>
                        </w:rPr>
                        <w:t>アリングエコノミー</w:t>
                      </w:r>
                      <w:r w:rsidRPr="00D24B94">
                        <w:rPr>
                          <w:rFonts w:hint="eastAsia"/>
                          <w:sz w:val="24"/>
                        </w:rPr>
                        <w:t>領域Map</w:t>
                      </w:r>
                    </w:p>
                    <w:p w14:paraId="430F46E6" w14:textId="77777777" w:rsidR="00DD09AA" w:rsidRDefault="00DD09AA" w:rsidP="004879D7">
                      <w:r>
                        <w:rPr>
                          <w:noProof/>
                        </w:rPr>
                        <w:drawing>
                          <wp:inline distT="0" distB="0" distL="0" distR="0" wp14:anchorId="13190F58" wp14:editId="436E55B2">
                            <wp:extent cx="5628382" cy="3163582"/>
                            <wp:effectExtent l="0" t="0" r="0" b="0"/>
                            <wp:docPr id="20" name="図 20" descr="シェアリングエコノミー領域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haring-economy.jp/ja/wp-content/uploads/2020/05/skillmap_0228_jp.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5628640" cy="3163727"/>
                                    </a:xfrm>
                                    <a:prstGeom prst="rect">
                                      <a:avLst/>
                                    </a:prstGeom>
                                    <a:noFill/>
                                    <a:ln>
                                      <a:noFill/>
                                    </a:ln>
                                    <a:extLst>
                                      <a:ext uri="{53640926-AAD7-44D8-BBD7-CCE9431645EC}">
                                        <a14:shadowObscured xmlns:a14="http://schemas.microsoft.com/office/drawing/2010/main"/>
                                      </a:ext>
                                    </a:extLst>
                                  </pic:spPr>
                                </pic:pic>
                              </a:graphicData>
                            </a:graphic>
                          </wp:inline>
                        </w:drawing>
                      </w:r>
                    </w:p>
                    <w:p w14:paraId="3C1FD0C7" w14:textId="77777777" w:rsidR="00DD09AA" w:rsidRDefault="00DD09AA" w:rsidP="00537756">
                      <w:pPr>
                        <w:jc w:val="right"/>
                        <w:rPr>
                          <w:sz w:val="18"/>
                        </w:rPr>
                      </w:pPr>
                      <w:r w:rsidRPr="00537756">
                        <w:rPr>
                          <w:rFonts w:hint="eastAsia"/>
                          <w:sz w:val="18"/>
                        </w:rPr>
                        <w:t>出典</w:t>
                      </w:r>
                      <w:r w:rsidRPr="00537756">
                        <w:rPr>
                          <w:sz w:val="18"/>
                        </w:rPr>
                        <w:t>：</w:t>
                      </w:r>
                      <w:r w:rsidRPr="00537756">
                        <w:rPr>
                          <w:rFonts w:hint="eastAsia"/>
                          <w:sz w:val="18"/>
                        </w:rPr>
                        <w:t>一般</w:t>
                      </w:r>
                      <w:r w:rsidRPr="00537756">
                        <w:rPr>
                          <w:sz w:val="18"/>
                        </w:rPr>
                        <w:t>社団法人シェアリングエコノミー協会</w:t>
                      </w:r>
                      <w:r>
                        <w:rPr>
                          <w:rFonts w:hint="eastAsia"/>
                          <w:sz w:val="18"/>
                        </w:rPr>
                        <w:t>ホームページ</w:t>
                      </w:r>
                    </w:p>
                  </w:txbxContent>
                </v:textbox>
                <w10:anchorlock/>
              </v:roundrect>
            </w:pict>
          </mc:Fallback>
        </mc:AlternateContent>
      </w:r>
    </w:p>
    <w:p w14:paraId="5FDF8357" w14:textId="77777777" w:rsidR="0076739F" w:rsidRDefault="0076739F">
      <w:pPr>
        <w:widowControl/>
        <w:jc w:val="left"/>
      </w:pPr>
      <w:r>
        <w:br w:type="page"/>
      </w:r>
    </w:p>
    <w:p w14:paraId="1CBE9486" w14:textId="77777777" w:rsidR="00002566" w:rsidRPr="004B0B5A" w:rsidRDefault="00002566" w:rsidP="00002566">
      <w:pPr>
        <w:pStyle w:val="2"/>
      </w:pPr>
      <w:bookmarkStart w:id="10" w:name="_Toc67318854"/>
      <w:r w:rsidRPr="004B0B5A">
        <w:rPr>
          <w:rFonts w:hint="eastAsia"/>
        </w:rPr>
        <w:lastRenderedPageBreak/>
        <w:t>２　リサイクルの推進</w:t>
      </w:r>
      <w:bookmarkEnd w:id="10"/>
    </w:p>
    <w:p w14:paraId="56548C14" w14:textId="77777777" w:rsidR="00E425F4" w:rsidRPr="004B0B5A" w:rsidRDefault="00E425F4" w:rsidP="00E425F4">
      <w:pPr>
        <w:pStyle w:val="3"/>
      </w:pPr>
      <w:r w:rsidRPr="004B0B5A">
        <w:rPr>
          <w:rFonts w:hint="eastAsia"/>
        </w:rPr>
        <w:t>（１）一般廃棄物</w:t>
      </w:r>
    </w:p>
    <w:p w14:paraId="048ECC56" w14:textId="77777777" w:rsidR="00EB4EC0" w:rsidRPr="004B0B5A" w:rsidRDefault="00492125" w:rsidP="00E425F4">
      <w:pPr>
        <w:pStyle w:val="4"/>
        <w:ind w:left="210"/>
      </w:pPr>
      <w:r w:rsidRPr="004B0B5A">
        <w:rPr>
          <w:rFonts w:hint="eastAsia"/>
        </w:rPr>
        <w:t>１）</w:t>
      </w:r>
      <w:r w:rsidR="00EB4EC0" w:rsidRPr="004B0B5A">
        <w:rPr>
          <w:rFonts w:hint="eastAsia"/>
        </w:rPr>
        <w:t>容器包装廃棄物などの分別収集の促進</w:t>
      </w:r>
    </w:p>
    <w:p w14:paraId="7541B663" w14:textId="50D18DBF" w:rsidR="002D5EBD" w:rsidRPr="004B0B5A" w:rsidRDefault="002D5EBD" w:rsidP="002D5EBD">
      <w:pPr>
        <w:ind w:leftChars="100" w:left="210" w:firstLineChars="100" w:firstLine="210"/>
      </w:pPr>
      <w:r w:rsidRPr="004B0B5A">
        <w:rPr>
          <w:rFonts w:hint="eastAsia"/>
        </w:rPr>
        <w:t>府内市町村では、</w:t>
      </w:r>
      <w:r w:rsidR="00EB4EC0" w:rsidRPr="004B0B5A">
        <w:rPr>
          <w:rFonts w:hint="eastAsia"/>
        </w:rPr>
        <w:t>廃棄物処理法、容器包装リサイクル法、家電リサイクル法、食品リサイクル法及</w:t>
      </w:r>
      <w:r w:rsidRPr="004B0B5A">
        <w:rPr>
          <w:rFonts w:hint="eastAsia"/>
        </w:rPr>
        <w:t>び小型家電リサイクル法に基づく適正なリサイクルを実施するとともに、自治会等への集団回収（新聞、雑誌等）報奨金の支給、ごみ分別アプリの導入等により、府民の分別排出を促進しています。</w:t>
      </w:r>
      <w:r w:rsidR="00BF49F0">
        <w:rPr>
          <w:rFonts w:hint="eastAsia"/>
        </w:rPr>
        <w:t>このうち</w:t>
      </w:r>
      <w:r w:rsidRPr="004B0B5A">
        <w:rPr>
          <w:rFonts w:hint="eastAsia"/>
        </w:rPr>
        <w:t>、容器包装のリサイクルについては、</w:t>
      </w:r>
      <w:r w:rsidR="00BF49F0">
        <w:rPr>
          <w:rFonts w:hint="eastAsia"/>
        </w:rPr>
        <w:t>プラスチック製容器包装</w:t>
      </w:r>
      <w:r w:rsidR="00FD1767" w:rsidRPr="00FD1767">
        <w:rPr>
          <w:rFonts w:hint="eastAsia"/>
          <w:vertAlign w:val="superscript"/>
        </w:rPr>
        <w:t>†</w:t>
      </w:r>
      <w:r w:rsidR="00BF49F0">
        <w:rPr>
          <w:rFonts w:hint="eastAsia"/>
        </w:rPr>
        <w:t>を分別収集しているのが35市町村、</w:t>
      </w:r>
      <w:r w:rsidRPr="004B0B5A">
        <w:rPr>
          <w:rFonts w:hint="eastAsia"/>
        </w:rPr>
        <w:t>紙製容器包装</w:t>
      </w:r>
      <w:r w:rsidR="005038BB" w:rsidRPr="005038BB">
        <w:rPr>
          <w:rFonts w:hint="eastAsia"/>
          <w:vertAlign w:val="superscript"/>
        </w:rPr>
        <w:t>†</w:t>
      </w:r>
      <w:r w:rsidRPr="004B0B5A">
        <w:rPr>
          <w:rFonts w:hint="eastAsia"/>
        </w:rPr>
        <w:t>が</w:t>
      </w:r>
      <w:r w:rsidRPr="004B0B5A">
        <w:t>15</w:t>
      </w:r>
      <w:r w:rsidR="00025D60">
        <w:t>市町</w:t>
      </w:r>
      <w:r w:rsidRPr="004B0B5A">
        <w:rPr>
          <w:rFonts w:hint="eastAsia"/>
        </w:rPr>
        <w:t>に留まっています</w:t>
      </w:r>
      <w:r w:rsidRPr="004B0B5A">
        <w:t>。</w:t>
      </w:r>
    </w:p>
    <w:p w14:paraId="74FEE82D" w14:textId="7F22E5EE" w:rsidR="00EB4EC0" w:rsidRPr="004B0B5A" w:rsidRDefault="002D5EBD" w:rsidP="002D5EBD">
      <w:pPr>
        <w:ind w:leftChars="100" w:left="210" w:firstLineChars="100" w:firstLine="210"/>
      </w:pPr>
      <w:r w:rsidRPr="004B0B5A">
        <w:rPr>
          <w:rFonts w:hint="eastAsia"/>
        </w:rPr>
        <w:t>このため、</w:t>
      </w:r>
      <w:r w:rsidR="00EB4EC0" w:rsidRPr="004B0B5A">
        <w:rPr>
          <w:rFonts w:hint="eastAsia"/>
        </w:rPr>
        <w:t>市町村に紙製容器包装の分別収集や集団回収の実施を働きかけるとともに、市町村や廃棄物減量等推進員等と連携し、</w:t>
      </w:r>
      <w:r w:rsidR="00025D60">
        <w:rPr>
          <w:rFonts w:hint="eastAsia"/>
        </w:rPr>
        <w:t>府民に資源化可能な</w:t>
      </w:r>
      <w:r w:rsidR="00EB4EC0" w:rsidRPr="004B0B5A">
        <w:rPr>
          <w:rFonts w:hint="eastAsia"/>
        </w:rPr>
        <w:t>紙</w:t>
      </w:r>
      <w:r w:rsidR="00025D60">
        <w:rPr>
          <w:rFonts w:hint="eastAsia"/>
        </w:rPr>
        <w:t>類</w:t>
      </w:r>
      <w:r w:rsidR="00EB4EC0" w:rsidRPr="004B0B5A">
        <w:rPr>
          <w:rFonts w:hint="eastAsia"/>
        </w:rPr>
        <w:t>の分別排出の徹底等を呼びか</w:t>
      </w:r>
      <w:r w:rsidR="00025D60">
        <w:rPr>
          <w:rFonts w:hint="eastAsia"/>
        </w:rPr>
        <w:t>ける等、資源化可能な紙類</w:t>
      </w:r>
      <w:r w:rsidRPr="004B0B5A">
        <w:rPr>
          <w:rFonts w:hint="eastAsia"/>
        </w:rPr>
        <w:t>のさらなる分別排出に理解と協力を求めていきます</w:t>
      </w:r>
      <w:r w:rsidR="00EB4EC0" w:rsidRPr="004B0B5A">
        <w:rPr>
          <w:rFonts w:hint="eastAsia"/>
        </w:rPr>
        <w:t>。</w:t>
      </w:r>
      <w:r w:rsidR="00C76A81" w:rsidRPr="001173AC">
        <w:rPr>
          <w:rFonts w:hint="eastAsia"/>
        </w:rPr>
        <w:t>（プラスチック製容器包装に関する施策については「３　プラスチックごみ対策」に記載）</w:t>
      </w:r>
    </w:p>
    <w:p w14:paraId="721DFC0F" w14:textId="77777777" w:rsidR="00EB4EC0" w:rsidRPr="004B0B5A" w:rsidRDefault="00EB4EC0" w:rsidP="00EB4EC0"/>
    <w:p w14:paraId="035BB314" w14:textId="77777777" w:rsidR="00EB4EC0" w:rsidRPr="004B0B5A" w:rsidRDefault="00492125" w:rsidP="00E425F4">
      <w:pPr>
        <w:pStyle w:val="4"/>
        <w:ind w:left="210"/>
      </w:pPr>
      <w:r w:rsidRPr="004B0B5A">
        <w:rPr>
          <w:rFonts w:hint="eastAsia"/>
        </w:rPr>
        <w:t>２）</w:t>
      </w:r>
      <w:r w:rsidR="00EB4EC0" w:rsidRPr="004B0B5A">
        <w:rPr>
          <w:rFonts w:hint="eastAsia"/>
        </w:rPr>
        <w:t>質の高いリサイクル</w:t>
      </w:r>
      <w:r w:rsidR="001671A4">
        <w:rPr>
          <w:rFonts w:hint="eastAsia"/>
        </w:rPr>
        <w:t>（繰り返し再生利用可能な素材へのリサイクル）</w:t>
      </w:r>
      <w:r w:rsidR="00EB4EC0" w:rsidRPr="004B0B5A">
        <w:rPr>
          <w:rFonts w:hint="eastAsia"/>
        </w:rPr>
        <w:t>の促進</w:t>
      </w:r>
    </w:p>
    <w:p w14:paraId="6FF1C1D5" w14:textId="77777777" w:rsidR="007E4407" w:rsidRPr="004B0B5A" w:rsidRDefault="00EB4EC0" w:rsidP="00E425F4">
      <w:pPr>
        <w:ind w:leftChars="100" w:left="210" w:firstLineChars="100" w:firstLine="210"/>
      </w:pPr>
      <w:r w:rsidRPr="004B0B5A">
        <w:rPr>
          <w:rFonts w:hint="eastAsia"/>
        </w:rPr>
        <w:t>省資源化・資源循環の促進のためには、</w:t>
      </w:r>
      <w:r w:rsidR="001671A4">
        <w:rPr>
          <w:rFonts w:hint="eastAsia"/>
        </w:rPr>
        <w:t>繰り返し再生利用可能な高い品質の再生素材へのリサイクル</w:t>
      </w:r>
      <w:r w:rsidRPr="004B0B5A">
        <w:rPr>
          <w:rFonts w:hint="eastAsia"/>
        </w:rPr>
        <w:t>を優先し、エネルギー消費など地球温暖化への影響や経済面等も考慮した、質の高いリサイクルを推進することが重要</w:t>
      </w:r>
      <w:r w:rsidR="00E425F4" w:rsidRPr="004B0B5A">
        <w:rPr>
          <w:rFonts w:hint="eastAsia"/>
        </w:rPr>
        <w:t>です</w:t>
      </w:r>
      <w:r w:rsidRPr="004B0B5A">
        <w:rPr>
          <w:rFonts w:hint="eastAsia"/>
        </w:rPr>
        <w:t>。</w:t>
      </w:r>
    </w:p>
    <w:p w14:paraId="28A5F1BB" w14:textId="77777777" w:rsidR="00EB4EC0" w:rsidRPr="004B0B5A" w:rsidRDefault="00EB4EC0" w:rsidP="00EB4EC0">
      <w:pPr>
        <w:ind w:leftChars="100" w:left="210" w:firstLineChars="100" w:firstLine="210"/>
      </w:pPr>
      <w:r w:rsidRPr="004B0B5A">
        <w:rPr>
          <w:rFonts w:hint="eastAsia"/>
        </w:rPr>
        <w:t>府では、循環資源（廃棄物）を使用した製品を認定する「大阪府リサイクル製品認定制度</w:t>
      </w:r>
      <w:r w:rsidR="00C401CE" w:rsidRPr="004B0B5A">
        <w:rPr>
          <w:rFonts w:hint="eastAsia"/>
        </w:rPr>
        <w:t>（なにわエコ良品）</w:t>
      </w:r>
      <w:r w:rsidRPr="004B0B5A">
        <w:rPr>
          <w:rFonts w:hint="eastAsia"/>
        </w:rPr>
        <w:t>」を</w:t>
      </w:r>
      <w:r w:rsidR="00C401CE" w:rsidRPr="004B0B5A">
        <w:rPr>
          <w:rFonts w:hint="eastAsia"/>
        </w:rPr>
        <w:t>2003年度から</w:t>
      </w:r>
      <w:r w:rsidRPr="004B0B5A">
        <w:rPr>
          <w:rFonts w:hint="eastAsia"/>
        </w:rPr>
        <w:t>運用し、</w:t>
      </w:r>
      <w:r w:rsidR="00C76A81">
        <w:rPr>
          <w:rFonts w:hint="eastAsia"/>
        </w:rPr>
        <w:t>そのうち</w:t>
      </w:r>
      <w:r w:rsidRPr="004B0B5A">
        <w:t>「繰り返しリサイクルされる製品（なにわエコ良品ネクスト）」</w:t>
      </w:r>
      <w:r w:rsidR="00C401CE" w:rsidRPr="004B0B5A">
        <w:rPr>
          <w:rFonts w:hint="eastAsia"/>
        </w:rPr>
        <w:t>の認定</w:t>
      </w:r>
      <w:r w:rsidR="00C76A81">
        <w:rPr>
          <w:rFonts w:hint="eastAsia"/>
        </w:rPr>
        <w:t>についても2015年度から</w:t>
      </w:r>
      <w:r w:rsidR="00C401CE" w:rsidRPr="004B0B5A">
        <w:rPr>
          <w:rFonts w:hint="eastAsia"/>
        </w:rPr>
        <w:t>推進しています</w:t>
      </w:r>
      <w:r w:rsidR="00C76A81">
        <w:rPr>
          <w:rFonts w:hint="eastAsia"/>
        </w:rPr>
        <w:t>。</w:t>
      </w:r>
    </w:p>
    <w:p w14:paraId="01375566" w14:textId="77777777" w:rsidR="00002566" w:rsidRDefault="00C76A81" w:rsidP="00C401CE">
      <w:pPr>
        <w:ind w:leftChars="100" w:left="210" w:firstLineChars="100" w:firstLine="210"/>
      </w:pPr>
      <w:r>
        <w:rPr>
          <w:rFonts w:hint="eastAsia"/>
        </w:rPr>
        <w:t>引き続き</w:t>
      </w:r>
      <w:r w:rsidR="00E03A1A" w:rsidRPr="004B0B5A">
        <w:rPr>
          <w:rFonts w:hint="eastAsia"/>
        </w:rPr>
        <w:t>、</w:t>
      </w:r>
      <w:r w:rsidR="00EB4EC0" w:rsidRPr="004B0B5A">
        <w:rPr>
          <w:rFonts w:hint="eastAsia"/>
        </w:rPr>
        <w:t>市町村や産業支援機関と連携し、「大阪府リサイクル製品認定制度」の一層の周知を行い、なにわエコ良品ネクストの認定数の増加と府民によるリサイクル製品のさらなる利用を促進</w:t>
      </w:r>
      <w:r w:rsidR="00C401CE" w:rsidRPr="004B0B5A">
        <w:rPr>
          <w:rFonts w:hint="eastAsia"/>
        </w:rPr>
        <w:t>します</w:t>
      </w:r>
      <w:r w:rsidR="00EB4EC0" w:rsidRPr="004B0B5A">
        <w:rPr>
          <w:rFonts w:hint="eastAsia"/>
        </w:rPr>
        <w:t>。</w:t>
      </w:r>
    </w:p>
    <w:p w14:paraId="42D3E1F4" w14:textId="61D484B7" w:rsidR="001671A4" w:rsidRDefault="001671A4" w:rsidP="00C401CE">
      <w:pPr>
        <w:ind w:leftChars="100" w:left="210" w:firstLineChars="100" w:firstLine="210"/>
      </w:pPr>
      <w:r w:rsidRPr="004B0B5A">
        <w:rPr>
          <w:rFonts w:hint="eastAsia"/>
        </w:rPr>
        <w:t>また、</w:t>
      </w:r>
      <w:r w:rsidRPr="0025380E">
        <w:rPr>
          <w:rFonts w:hint="eastAsia"/>
        </w:rPr>
        <w:t>従来なら</w:t>
      </w:r>
      <w:r w:rsidRPr="0025380E">
        <w:t>廃棄処分されていた</w:t>
      </w:r>
      <w:r w:rsidR="00257EFF" w:rsidRPr="0025380E">
        <w:rPr>
          <w:rFonts w:hint="eastAsia"/>
        </w:rPr>
        <w:t>古着</w:t>
      </w:r>
      <w:r w:rsidR="00257EFF">
        <w:rPr>
          <w:rFonts w:hint="eastAsia"/>
        </w:rPr>
        <w:t>や</w:t>
      </w:r>
      <w:r w:rsidR="00257EFF" w:rsidRPr="0025380E">
        <w:rPr>
          <w:rFonts w:hint="eastAsia"/>
        </w:rPr>
        <w:t>廃材など</w:t>
      </w:r>
      <w:r w:rsidRPr="0025380E">
        <w:t>を</w:t>
      </w:r>
      <w:r>
        <w:rPr>
          <w:rFonts w:hint="eastAsia"/>
        </w:rPr>
        <w:t>付加価値を高めて</w:t>
      </w:r>
      <w:r w:rsidRPr="0025380E">
        <w:t>製品として生まれ変わらせる</w:t>
      </w:r>
      <w:r>
        <w:rPr>
          <w:rFonts w:hint="eastAsia"/>
        </w:rPr>
        <w:t>「</w:t>
      </w:r>
      <w:r w:rsidRPr="004B0B5A">
        <w:rPr>
          <w:rFonts w:hint="eastAsia"/>
        </w:rPr>
        <w:t>アップサイクル製品</w:t>
      </w:r>
      <w:r>
        <w:rPr>
          <w:rFonts w:hint="eastAsia"/>
        </w:rPr>
        <w:t>」</w:t>
      </w:r>
      <w:r w:rsidRPr="004B0B5A">
        <w:rPr>
          <w:rFonts w:hint="eastAsia"/>
        </w:rPr>
        <w:t>の</w:t>
      </w:r>
      <w:r>
        <w:rPr>
          <w:rFonts w:hint="eastAsia"/>
        </w:rPr>
        <w:t>情報提供を行い、</w:t>
      </w:r>
      <w:r w:rsidRPr="004B0B5A">
        <w:rPr>
          <w:rFonts w:hint="eastAsia"/>
        </w:rPr>
        <w:t>普及拡大</w:t>
      </w:r>
      <w:r>
        <w:rPr>
          <w:rFonts w:hint="eastAsia"/>
        </w:rPr>
        <w:t>を図り</w:t>
      </w:r>
      <w:r w:rsidRPr="004B0B5A">
        <w:rPr>
          <w:rFonts w:hint="eastAsia"/>
        </w:rPr>
        <w:t>ます。</w:t>
      </w:r>
    </w:p>
    <w:p w14:paraId="55901473" w14:textId="77777777" w:rsidR="0076739F" w:rsidRDefault="0076739F" w:rsidP="00C401CE">
      <w:pPr>
        <w:ind w:leftChars="100" w:left="210" w:firstLineChars="100" w:firstLine="210"/>
      </w:pPr>
    </w:p>
    <w:p w14:paraId="136D57AC" w14:textId="77777777" w:rsidR="0076739F" w:rsidRDefault="0076739F" w:rsidP="0076739F">
      <w:pPr>
        <w:jc w:val="center"/>
      </w:pPr>
      <w:r w:rsidRPr="004B0B5A">
        <w:rPr>
          <w:rFonts w:hint="eastAsia"/>
          <w:noProof/>
        </w:rPr>
        <mc:AlternateContent>
          <mc:Choice Requires="wpg">
            <w:drawing>
              <wp:inline distT="0" distB="0" distL="0" distR="0" wp14:anchorId="41E275D3" wp14:editId="27CEF1B3">
                <wp:extent cx="3024082" cy="666750"/>
                <wp:effectExtent l="0" t="0" r="5080" b="0"/>
                <wp:docPr id="51" name="グループ化 51" descr="大阪府認定リサイクル製品マーク"/>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024082" cy="666750"/>
                          <a:chOff x="190500" y="123825"/>
                          <a:chExt cx="2976245" cy="657225"/>
                        </a:xfrm>
                      </wpg:grpSpPr>
                      <pic:pic xmlns:pic="http://schemas.openxmlformats.org/drawingml/2006/picture">
                        <pic:nvPicPr>
                          <pic:cNvPr id="52" name="図 52"/>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190500" y="123825"/>
                            <a:ext cx="963295" cy="611505"/>
                          </a:xfrm>
                          <a:prstGeom prst="ellipse">
                            <a:avLst/>
                          </a:prstGeom>
                          <a:noFill/>
                          <a:ln>
                            <a:noFill/>
                          </a:ln>
                          <a:extLst>
                            <a:ext uri="{53640926-AAD7-44D8-BBD7-CCE9431645EC}">
                              <a14:shadowObscured xmlns:a14="http://schemas.microsoft.com/office/drawing/2010/main"/>
                            </a:ext>
                          </a:extLst>
                        </pic:spPr>
                      </pic:pic>
                      <pic:pic xmlns:pic="http://schemas.openxmlformats.org/drawingml/2006/picture">
                        <pic:nvPicPr>
                          <pic:cNvPr id="54" name="図 54"/>
                          <pic:cNvPicPr/>
                        </pic:nvPicPr>
                        <pic:blipFill>
                          <a:blip r:embed="rId28" cstate="print">
                            <a:extLst>
                              <a:ext uri="{28A0092B-C50C-407E-A947-70E740481C1C}">
                                <a14:useLocalDpi xmlns:a14="http://schemas.microsoft.com/office/drawing/2010/main" val="0"/>
                              </a:ext>
                            </a:extLst>
                          </a:blip>
                          <a:stretch>
                            <a:fillRect/>
                          </a:stretch>
                        </pic:blipFill>
                        <pic:spPr>
                          <a:xfrm>
                            <a:off x="2238375" y="133350"/>
                            <a:ext cx="928370" cy="611505"/>
                          </a:xfrm>
                          <a:prstGeom prst="rect">
                            <a:avLst/>
                          </a:prstGeom>
                        </pic:spPr>
                      </pic:pic>
                      <pic:pic xmlns:pic="http://schemas.openxmlformats.org/drawingml/2006/picture">
                        <pic:nvPicPr>
                          <pic:cNvPr id="55" name="図 55" descr="マークのみ"/>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209675" y="133350"/>
                            <a:ext cx="974090" cy="647700"/>
                          </a:xfrm>
                          <a:prstGeom prst="ellipse">
                            <a:avLst/>
                          </a:prstGeom>
                          <a:noFill/>
                          <a:ln>
                            <a:noFill/>
                          </a:ln>
                        </pic:spPr>
                      </pic:pic>
                    </wpg:wgp>
                  </a:graphicData>
                </a:graphic>
              </wp:inline>
            </w:drawing>
          </mc:Choice>
          <mc:Fallback>
            <w:pict>
              <v:group w14:anchorId="233CB9B6" id="グループ化 51" o:spid="_x0000_s1026" alt="大阪府認定リサイクル製品マーク" style="width:238.1pt;height:52.5pt;mso-position-horizontal-relative:char;mso-position-vertical-relative:line" coordorigin="1905,1238" coordsize="29762,657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">
                <o:lock v:ext="edit" aspectratio="t"/>
                <v:shape id="図 52" o:spid="_x0000_s1027" type="#_x0000_t75" style="position:absolute;left:1905;top:1238;width:9632;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">
                  <v:imagedata r:id="rId37" o:title="" croptop="4306f" cropbottom="6697f" cropleft="5146f" cropright="6054f"/>
                </v:shape>
                <v:shape id="図 54" o:spid="_x0000_s1028" type="#_x0000_t75" style="position:absolute;left:22383;top:1333;width:9284;height:6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">
                  <v:imagedata r:id="rId38" o:title=""/>
                </v:shape>
                <v:shape id="図 55" o:spid="_x0000_s1029" type="#_x0000_t75" alt="マークのみ" style="position:absolute;left:12096;top:1333;width:9741;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">
                  <v:imagedata r:id="rId39" o:title="マークのみ"/>
                </v:shape>
                <w10:anchorlock/>
              </v:group>
            </w:pict>
          </mc:Fallback>
        </mc:AlternateContent>
      </w:r>
    </w:p>
    <w:p w14:paraId="64C9176E" w14:textId="77777777" w:rsidR="0076739F" w:rsidRDefault="0076739F" w:rsidP="0076739F">
      <w:pPr>
        <w:jc w:val="center"/>
      </w:pPr>
      <w:r w:rsidRPr="004B0B5A">
        <w:rPr>
          <w:noProof/>
        </w:rPr>
        <w:drawing>
          <wp:inline distT="0" distB="0" distL="0" distR="0" wp14:anchorId="491B35E5" wp14:editId="33EF722D">
            <wp:extent cx="4528835" cy="1416127"/>
            <wp:effectExtent l="0" t="0" r="5080" b="0"/>
            <wp:docPr id="49" name="図 49" descr="なにわエコ良品ネクスト認定製品例&#10;家具、食器、消火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5"/>
                    <a:stretch/>
                  </pic:blipFill>
                  <pic:spPr bwMode="auto">
                    <a:xfrm>
                      <a:off x="0" y="0"/>
                      <a:ext cx="4545018" cy="1421187"/>
                    </a:xfrm>
                    <a:prstGeom prst="rect">
                      <a:avLst/>
                    </a:prstGeom>
                    <a:noFill/>
                    <a:ln>
                      <a:noFill/>
                    </a:ln>
                    <a:extLst>
                      <a:ext uri="{53640926-AAD7-44D8-BBD7-CCE9431645EC}">
                        <a14:shadowObscured xmlns:a14="http://schemas.microsoft.com/office/drawing/2010/main"/>
                      </a:ext>
                    </a:extLst>
                  </pic:spPr>
                </pic:pic>
              </a:graphicData>
            </a:graphic>
          </wp:inline>
        </w:drawing>
      </w:r>
    </w:p>
    <w:p w14:paraId="1194CEC6" w14:textId="77777777" w:rsidR="0076739F" w:rsidRPr="0076739F" w:rsidRDefault="0076739F" w:rsidP="0076739F">
      <w:pPr>
        <w:jc w:val="center"/>
        <w:rPr>
          <w:rFonts w:ascii="游ゴシック Medium" w:eastAsia="游ゴシック Medium" w:hAnsi="游ゴシック Medium"/>
        </w:rPr>
      </w:pPr>
      <w:r w:rsidRPr="0076739F">
        <w:rPr>
          <w:rFonts w:ascii="游ゴシック Medium" w:eastAsia="游ゴシック Medium" w:hAnsi="游ゴシック Medium" w:hint="eastAsia"/>
        </w:rPr>
        <w:t>図</w:t>
      </w:r>
      <w:r>
        <w:rPr>
          <w:rFonts w:ascii="游ゴシック Medium" w:eastAsia="游ゴシック Medium" w:hAnsi="游ゴシック Medium" w:hint="eastAsia"/>
        </w:rPr>
        <w:t>3-</w:t>
      </w:r>
      <w:r w:rsidR="005238EF">
        <w:rPr>
          <w:rFonts w:ascii="游ゴシック Medium" w:eastAsia="游ゴシック Medium" w:hAnsi="游ゴシック Medium" w:hint="eastAsia"/>
        </w:rPr>
        <w:t>3</w:t>
      </w:r>
      <w:r w:rsidRPr="0076739F">
        <w:rPr>
          <w:rFonts w:ascii="游ゴシック Medium" w:eastAsia="游ゴシック Medium" w:hAnsi="游ゴシック Medium" w:hint="eastAsia"/>
        </w:rPr>
        <w:t xml:space="preserve">　大阪府リサイクル製品認定マークとなにわエコ良品ネクスト認定製品例</w:t>
      </w:r>
    </w:p>
    <w:p w14:paraId="14CD466B" w14:textId="77777777" w:rsidR="00492125" w:rsidRPr="004B0B5A" w:rsidRDefault="003D1E15" w:rsidP="0099318C">
      <w:r w:rsidRPr="004B0B5A">
        <w:rPr>
          <w:noProof/>
        </w:rPr>
        <w:drawing>
          <wp:anchor distT="0" distB="0" distL="114300" distR="114300" simplePos="0" relativeHeight="251716608" behindDoc="0" locked="0" layoutInCell="1" allowOverlap="1" wp14:anchorId="03FBF5FA" wp14:editId="74183230">
            <wp:simplePos x="0" y="0"/>
            <wp:positionH relativeFrom="margin">
              <wp:posOffset>253217</wp:posOffset>
            </wp:positionH>
            <wp:positionV relativeFrom="paragraph">
              <wp:posOffset>2273094</wp:posOffset>
            </wp:positionV>
            <wp:extent cx="5330741" cy="1666875"/>
            <wp:effectExtent l="0" t="0" r="3810" b="0"/>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2585"/>
                    <a:stretch/>
                  </pic:blipFill>
                  <pic:spPr bwMode="auto">
                    <a:xfrm>
                      <a:off x="0" y="0"/>
                      <a:ext cx="5330741" cy="1666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2132B19" w14:textId="77777777" w:rsidR="00E425F4" w:rsidRPr="004B0B5A" w:rsidRDefault="00E425F4" w:rsidP="00E425F4">
      <w:pPr>
        <w:pStyle w:val="3"/>
      </w:pPr>
      <w:r w:rsidRPr="004B0B5A">
        <w:rPr>
          <w:rFonts w:hint="eastAsia"/>
        </w:rPr>
        <w:lastRenderedPageBreak/>
        <w:t>（２）産業廃棄物</w:t>
      </w:r>
    </w:p>
    <w:p w14:paraId="546928B6" w14:textId="77777777" w:rsidR="00FB532E" w:rsidRPr="004B0B5A" w:rsidRDefault="00B90457" w:rsidP="001451EF">
      <w:pPr>
        <w:ind w:leftChars="100" w:left="210" w:firstLineChars="100" w:firstLine="210"/>
      </w:pPr>
      <w:r w:rsidRPr="004B0B5A">
        <w:rPr>
          <w:rFonts w:hint="eastAsia"/>
        </w:rPr>
        <w:t>現状では、</w:t>
      </w:r>
      <w:r w:rsidR="00FB532E" w:rsidRPr="004B0B5A">
        <w:rPr>
          <w:rFonts w:hint="eastAsia"/>
        </w:rPr>
        <w:t>廃棄物処理法、建設リサイクル法及び自動車リサイクル法に基づき、</w:t>
      </w:r>
      <w:r w:rsidRPr="004B0B5A">
        <w:rPr>
          <w:rFonts w:hint="eastAsia"/>
        </w:rPr>
        <w:t>産業廃棄物のリサイクルが実施されています</w:t>
      </w:r>
      <w:r w:rsidR="00FB532E" w:rsidRPr="004B0B5A">
        <w:rPr>
          <w:rFonts w:hint="eastAsia"/>
        </w:rPr>
        <w:t>。</w:t>
      </w:r>
    </w:p>
    <w:p w14:paraId="614BA4A8" w14:textId="77777777" w:rsidR="00FB532E" w:rsidRPr="004B0B5A" w:rsidRDefault="00B90457" w:rsidP="001451EF">
      <w:pPr>
        <w:ind w:leftChars="100" w:left="210" w:firstLineChars="100" w:firstLine="210"/>
      </w:pPr>
      <w:r w:rsidRPr="004B0B5A">
        <w:rPr>
          <w:rFonts w:hint="eastAsia"/>
        </w:rPr>
        <w:t>建設業においては、</w:t>
      </w:r>
      <w:r w:rsidR="00FB532E" w:rsidRPr="004B0B5A">
        <w:rPr>
          <w:rFonts w:hint="eastAsia"/>
        </w:rPr>
        <w:t>建設</w:t>
      </w:r>
      <w:r w:rsidRPr="004B0B5A">
        <w:rPr>
          <w:rFonts w:hint="eastAsia"/>
        </w:rPr>
        <w:t>リサイクル法などに基づく取組で、建設廃棄物の再生利用は一定程度</w:t>
      </w:r>
      <w:r w:rsidR="00FB532E" w:rsidRPr="004B0B5A">
        <w:rPr>
          <w:rFonts w:hint="eastAsia"/>
        </w:rPr>
        <w:t>進んでいるものの、建設混合廃棄物</w:t>
      </w:r>
      <w:r w:rsidR="00DE0EC1" w:rsidRPr="00DE0EC1">
        <w:rPr>
          <w:rFonts w:hint="eastAsia"/>
          <w:vertAlign w:val="superscript"/>
        </w:rPr>
        <w:t>†</w:t>
      </w:r>
      <w:r w:rsidR="00FB532E" w:rsidRPr="004B0B5A">
        <w:rPr>
          <w:rFonts w:hint="eastAsia"/>
        </w:rPr>
        <w:t>については排出量が減っておらず、再生利用率も依然として</w:t>
      </w:r>
      <w:r w:rsidR="001451EF">
        <w:rPr>
          <w:rFonts w:hint="eastAsia"/>
        </w:rPr>
        <w:t xml:space="preserve">　</w:t>
      </w:r>
      <w:r w:rsidR="00FB532E" w:rsidRPr="004B0B5A">
        <w:rPr>
          <w:rFonts w:hint="eastAsia"/>
        </w:rPr>
        <w:t>低い</w:t>
      </w:r>
      <w:r w:rsidRPr="004B0B5A">
        <w:rPr>
          <w:rFonts w:hint="eastAsia"/>
        </w:rPr>
        <w:t>状況にあります</w:t>
      </w:r>
      <w:r w:rsidR="00FB532E" w:rsidRPr="004B0B5A">
        <w:rPr>
          <w:rFonts w:hint="eastAsia"/>
        </w:rPr>
        <w:t>。</w:t>
      </w:r>
    </w:p>
    <w:p w14:paraId="2DF8B95E" w14:textId="77777777" w:rsidR="00FB532E" w:rsidRPr="004B0B5A" w:rsidRDefault="00B90457" w:rsidP="001451EF">
      <w:pPr>
        <w:ind w:leftChars="100" w:left="210" w:firstLineChars="100" w:firstLine="210"/>
      </w:pPr>
      <w:r w:rsidRPr="004B0B5A">
        <w:rPr>
          <w:rFonts w:hint="eastAsia"/>
        </w:rPr>
        <w:t>一方、製造業においては、</w:t>
      </w:r>
      <w:r w:rsidR="00FB532E" w:rsidRPr="004B0B5A">
        <w:rPr>
          <w:rFonts w:hint="eastAsia"/>
        </w:rPr>
        <w:t>製造工程から出る端材等副産物の</w:t>
      </w:r>
      <w:r w:rsidR="00FB532E" w:rsidRPr="0015028C">
        <w:rPr>
          <w:rFonts w:hint="eastAsia"/>
        </w:rPr>
        <w:t>再生利用率は頭打ちの状況であり、さらなる向上には一層の意識改革や新たな技術革新などが必要で</w:t>
      </w:r>
      <w:r w:rsidRPr="0015028C">
        <w:rPr>
          <w:rFonts w:hint="eastAsia"/>
        </w:rPr>
        <w:t>す</w:t>
      </w:r>
      <w:r w:rsidR="00FB532E" w:rsidRPr="0015028C">
        <w:rPr>
          <w:rFonts w:hint="eastAsia"/>
        </w:rPr>
        <w:t>。</w:t>
      </w:r>
      <w:r w:rsidRPr="0015028C">
        <w:rPr>
          <w:rFonts w:hint="eastAsia"/>
        </w:rPr>
        <w:t>また、</w:t>
      </w:r>
      <w:r w:rsidR="00FB532E" w:rsidRPr="0015028C">
        <w:rPr>
          <w:rFonts w:hint="eastAsia"/>
        </w:rPr>
        <w:t>排出</w:t>
      </w:r>
      <w:r w:rsidR="0027427F" w:rsidRPr="0015028C">
        <w:rPr>
          <w:rFonts w:hint="eastAsia"/>
        </w:rPr>
        <w:t>事業</w:t>
      </w:r>
      <w:r w:rsidR="00FB532E" w:rsidRPr="0015028C">
        <w:rPr>
          <w:rFonts w:hint="eastAsia"/>
        </w:rPr>
        <w:t>者が分別・再資源化された後の</w:t>
      </w:r>
      <w:r w:rsidRPr="0015028C">
        <w:rPr>
          <w:rFonts w:hint="eastAsia"/>
        </w:rPr>
        <w:t>利用方法まで把握していないなど、再生利用に対する一層</w:t>
      </w:r>
      <w:r w:rsidRPr="004B0B5A">
        <w:rPr>
          <w:rFonts w:hint="eastAsia"/>
        </w:rPr>
        <w:t>の意識向上も</w:t>
      </w:r>
      <w:r w:rsidR="00FB532E" w:rsidRPr="004B0B5A">
        <w:rPr>
          <w:rFonts w:hint="eastAsia"/>
        </w:rPr>
        <w:t>必要で</w:t>
      </w:r>
      <w:r w:rsidRPr="004B0B5A">
        <w:rPr>
          <w:rFonts w:hint="eastAsia"/>
        </w:rPr>
        <w:t>す</w:t>
      </w:r>
      <w:r w:rsidR="00FB532E" w:rsidRPr="004B0B5A">
        <w:rPr>
          <w:rFonts w:hint="eastAsia"/>
        </w:rPr>
        <w:t>。</w:t>
      </w:r>
    </w:p>
    <w:p w14:paraId="39EC1A0C" w14:textId="77777777" w:rsidR="00B90457" w:rsidRPr="004B0B5A" w:rsidRDefault="00B90457" w:rsidP="001451EF">
      <w:pPr>
        <w:ind w:firstLineChars="200" w:firstLine="420"/>
      </w:pPr>
      <w:r w:rsidRPr="004B0B5A">
        <w:rPr>
          <w:rFonts w:hint="eastAsia"/>
        </w:rPr>
        <w:t>以上のことから、以下に示す施策を実施します。</w:t>
      </w:r>
    </w:p>
    <w:p w14:paraId="31B02277" w14:textId="77777777" w:rsidR="00B90457" w:rsidRPr="004B0B5A" w:rsidRDefault="00B90457" w:rsidP="000E4268">
      <w:pPr>
        <w:spacing w:line="240" w:lineRule="exact"/>
        <w:ind w:firstLineChars="100" w:firstLine="210"/>
      </w:pPr>
    </w:p>
    <w:p w14:paraId="4D26FC7B" w14:textId="77777777" w:rsidR="00B90457" w:rsidRPr="004B0B5A" w:rsidRDefault="00492125" w:rsidP="00492125">
      <w:pPr>
        <w:pStyle w:val="4"/>
        <w:ind w:left="210"/>
      </w:pPr>
      <w:r w:rsidRPr="004B0B5A">
        <w:rPr>
          <w:rFonts w:hint="eastAsia"/>
        </w:rPr>
        <w:t>１）</w:t>
      </w:r>
      <w:r w:rsidR="00B90457" w:rsidRPr="004B0B5A">
        <w:rPr>
          <w:rFonts w:hint="eastAsia"/>
        </w:rPr>
        <w:t>建設業</w:t>
      </w:r>
    </w:p>
    <w:p w14:paraId="6BB0DEEF" w14:textId="77777777" w:rsidR="002D5EBD" w:rsidRPr="004B0B5A" w:rsidRDefault="00296A3B" w:rsidP="00B90457">
      <w:pPr>
        <w:pStyle w:val="5"/>
        <w:ind w:left="420"/>
      </w:pPr>
      <w:r>
        <w:rPr>
          <w:rFonts w:hint="eastAsia"/>
        </w:rPr>
        <w:t xml:space="preserve">ａ　</w:t>
      </w:r>
      <w:r w:rsidR="002D5EBD" w:rsidRPr="004B0B5A">
        <w:rPr>
          <w:rFonts w:hint="eastAsia"/>
        </w:rPr>
        <w:t>建設混合廃棄物の発生抑制及び再資源化の促進</w:t>
      </w:r>
    </w:p>
    <w:p w14:paraId="7B65785F" w14:textId="77777777" w:rsidR="002D5EBD" w:rsidRPr="004B0B5A" w:rsidRDefault="002D5EBD" w:rsidP="00296A3B">
      <w:pPr>
        <w:ind w:leftChars="300" w:left="630" w:firstLineChars="100" w:firstLine="210"/>
      </w:pPr>
      <w:r w:rsidRPr="004B0B5A">
        <w:rPr>
          <w:rFonts w:hint="eastAsia"/>
        </w:rPr>
        <w:t>分別解体や再資源化について周知や指導を行うことにより、解体工事等における適正な分別解体、分別排出のための取組及び適正なリサイクルを促進し</w:t>
      </w:r>
      <w:r w:rsidR="00B90457" w:rsidRPr="004B0B5A">
        <w:rPr>
          <w:rFonts w:hint="eastAsia"/>
        </w:rPr>
        <w:t>ます</w:t>
      </w:r>
      <w:r w:rsidRPr="004B0B5A">
        <w:rPr>
          <w:rFonts w:hint="eastAsia"/>
        </w:rPr>
        <w:t>。</w:t>
      </w:r>
      <w:r w:rsidR="00B90457" w:rsidRPr="004B0B5A">
        <w:rPr>
          <w:rFonts w:hint="eastAsia"/>
        </w:rPr>
        <w:t>また、工事現場における建設廃棄物の分別事例等の情報発信を行う</w:t>
      </w:r>
      <w:r w:rsidRPr="004B0B5A">
        <w:rPr>
          <w:rFonts w:hint="eastAsia"/>
        </w:rPr>
        <w:t>ことにより、建設混合廃棄物の排出抑制を促進し</w:t>
      </w:r>
      <w:r w:rsidR="00B90457" w:rsidRPr="004B0B5A">
        <w:rPr>
          <w:rFonts w:hint="eastAsia"/>
        </w:rPr>
        <w:t>ます</w:t>
      </w:r>
      <w:r w:rsidRPr="004B0B5A">
        <w:rPr>
          <w:rFonts w:hint="eastAsia"/>
        </w:rPr>
        <w:t>。</w:t>
      </w:r>
    </w:p>
    <w:p w14:paraId="7EC7D6F5" w14:textId="77777777" w:rsidR="002D5EBD" w:rsidRPr="004B0B5A" w:rsidRDefault="00B90457" w:rsidP="00296A3B">
      <w:pPr>
        <w:ind w:leftChars="300" w:left="630" w:firstLineChars="100" w:firstLine="210"/>
      </w:pPr>
      <w:r w:rsidRPr="004B0B5A">
        <w:rPr>
          <w:rFonts w:hint="eastAsia"/>
        </w:rPr>
        <w:t>さらに、</w:t>
      </w:r>
      <w:r w:rsidR="002D5EBD" w:rsidRPr="004B0B5A">
        <w:rPr>
          <w:rFonts w:hint="eastAsia"/>
        </w:rPr>
        <w:t>建設工事から発生する廃プラ</w:t>
      </w:r>
      <w:r w:rsidR="002D5EBD" w:rsidRPr="0015028C">
        <w:rPr>
          <w:rFonts w:hint="eastAsia"/>
        </w:rPr>
        <w:t>スチック</w:t>
      </w:r>
      <w:r w:rsidR="00B0299F" w:rsidRPr="0015028C">
        <w:rPr>
          <w:rFonts w:hint="eastAsia"/>
        </w:rPr>
        <w:t>類等</w:t>
      </w:r>
      <w:r w:rsidR="002D5EBD" w:rsidRPr="0015028C">
        <w:rPr>
          <w:rFonts w:hint="eastAsia"/>
        </w:rPr>
        <w:t>の分別・リサ</w:t>
      </w:r>
      <w:r w:rsidR="002D5EBD" w:rsidRPr="004B0B5A">
        <w:rPr>
          <w:rFonts w:hint="eastAsia"/>
        </w:rPr>
        <w:t>イ</w:t>
      </w:r>
      <w:r w:rsidRPr="004B0B5A">
        <w:rPr>
          <w:rFonts w:hint="eastAsia"/>
        </w:rPr>
        <w:t>クルを促進するため、産業廃棄物処理業者と建設業界団体等との連携</w:t>
      </w:r>
      <w:r w:rsidR="002D5EBD" w:rsidRPr="004B0B5A">
        <w:rPr>
          <w:rFonts w:hint="eastAsia"/>
        </w:rPr>
        <w:t>強化</w:t>
      </w:r>
      <w:r w:rsidR="00B0299F">
        <w:rPr>
          <w:rFonts w:hint="eastAsia"/>
        </w:rPr>
        <w:t>を</w:t>
      </w:r>
      <w:r w:rsidR="000C2EB3" w:rsidRPr="007A7FBD">
        <w:rPr>
          <w:rFonts w:hint="eastAsia"/>
        </w:rPr>
        <w:t>働きかけ</w:t>
      </w:r>
      <w:r w:rsidRPr="004B0B5A">
        <w:rPr>
          <w:rFonts w:hint="eastAsia"/>
        </w:rPr>
        <w:t>ます。</w:t>
      </w:r>
    </w:p>
    <w:p w14:paraId="538E7E59" w14:textId="77777777" w:rsidR="002D5EBD" w:rsidRPr="004B0B5A" w:rsidRDefault="002D5EBD" w:rsidP="000E4268">
      <w:pPr>
        <w:spacing w:line="160" w:lineRule="exact"/>
      </w:pPr>
    </w:p>
    <w:p w14:paraId="1C91F43A" w14:textId="77777777" w:rsidR="002D5EBD" w:rsidRPr="004B0B5A" w:rsidRDefault="00296A3B" w:rsidP="00B90457">
      <w:pPr>
        <w:pStyle w:val="5"/>
        <w:ind w:left="420"/>
      </w:pPr>
      <w:r>
        <w:rPr>
          <w:rFonts w:hint="eastAsia"/>
        </w:rPr>
        <w:t xml:space="preserve">ｂ　</w:t>
      </w:r>
      <w:r w:rsidR="002D5EBD" w:rsidRPr="004B0B5A">
        <w:rPr>
          <w:rFonts w:hint="eastAsia"/>
        </w:rPr>
        <w:t>公共工事における搬出先となる再資源化施設の指定の検討</w:t>
      </w:r>
    </w:p>
    <w:p w14:paraId="26530B05" w14:textId="77777777" w:rsidR="002D5EBD" w:rsidRPr="004B0B5A" w:rsidRDefault="002D5EBD" w:rsidP="00296A3B">
      <w:pPr>
        <w:ind w:leftChars="300" w:left="630" w:firstLineChars="100" w:firstLine="210"/>
      </w:pPr>
      <w:r w:rsidRPr="004B0B5A">
        <w:rPr>
          <w:rFonts w:hint="eastAsia"/>
        </w:rPr>
        <w:t>国土交通省においてリサイクル原則化ルールの改定が検討されることから、その改定内容も踏まえ、再資源化施設の指定を検討</w:t>
      </w:r>
      <w:r w:rsidR="00B90457" w:rsidRPr="004B0B5A">
        <w:rPr>
          <w:rFonts w:hint="eastAsia"/>
        </w:rPr>
        <w:t>します</w:t>
      </w:r>
      <w:r w:rsidRPr="004B0B5A">
        <w:rPr>
          <w:rFonts w:hint="eastAsia"/>
        </w:rPr>
        <w:t>。</w:t>
      </w:r>
    </w:p>
    <w:p w14:paraId="5ADA9043" w14:textId="77777777" w:rsidR="00492125" w:rsidRPr="004B0B5A" w:rsidRDefault="00492125" w:rsidP="000E4268">
      <w:pPr>
        <w:spacing w:line="160" w:lineRule="exact"/>
      </w:pPr>
    </w:p>
    <w:p w14:paraId="0DDD4531" w14:textId="77777777" w:rsidR="00492125" w:rsidRPr="004B0B5A" w:rsidRDefault="00296A3B" w:rsidP="00B90457">
      <w:pPr>
        <w:pStyle w:val="5"/>
        <w:ind w:left="420"/>
      </w:pPr>
      <w:r>
        <w:rPr>
          <w:rFonts w:hint="eastAsia"/>
        </w:rPr>
        <w:t xml:space="preserve">ｃ　</w:t>
      </w:r>
      <w:r w:rsidR="00492125" w:rsidRPr="004B0B5A">
        <w:rPr>
          <w:rFonts w:hint="eastAsia"/>
        </w:rPr>
        <w:t>質の高いリサイクル（素材</w:t>
      </w:r>
      <w:r w:rsidR="005A04CD">
        <w:rPr>
          <w:rFonts w:hint="eastAsia"/>
        </w:rPr>
        <w:t>等</w:t>
      </w:r>
      <w:r w:rsidR="00492125" w:rsidRPr="004B0B5A">
        <w:rPr>
          <w:rFonts w:hint="eastAsia"/>
        </w:rPr>
        <w:t>へのリサイクル）の促進</w:t>
      </w:r>
    </w:p>
    <w:p w14:paraId="7CB41D06" w14:textId="6C4EC513" w:rsidR="00492125" w:rsidRPr="004B0B5A" w:rsidRDefault="0086337B" w:rsidP="00296A3B">
      <w:pPr>
        <w:ind w:leftChars="300" w:left="630" w:firstLineChars="100" w:firstLine="210"/>
      </w:pPr>
      <w:r w:rsidRPr="004B0B5A">
        <w:rPr>
          <w:rFonts w:hint="eastAsia"/>
        </w:rPr>
        <w:t>排出事業者に対し、優良な再資源化施設への搬出を促進することで、</w:t>
      </w:r>
      <w:r>
        <w:rPr>
          <w:rFonts w:hint="eastAsia"/>
        </w:rPr>
        <w:t>マテリアルリサイクルやケミカルリサイクル</w:t>
      </w:r>
      <w:r w:rsidRPr="004B0B5A">
        <w:rPr>
          <w:rFonts w:hint="eastAsia"/>
        </w:rPr>
        <w:t>を促進します。また、</w:t>
      </w:r>
      <w:r w:rsidR="00492125" w:rsidRPr="004B0B5A">
        <w:rPr>
          <w:rFonts w:hint="eastAsia"/>
        </w:rPr>
        <w:t>コンクリート塊について</w:t>
      </w:r>
      <w:r>
        <w:rPr>
          <w:rFonts w:hint="eastAsia"/>
        </w:rPr>
        <w:t>は</w:t>
      </w:r>
      <w:r w:rsidR="00B90457" w:rsidRPr="004B0B5A">
        <w:rPr>
          <w:rFonts w:hint="eastAsia"/>
        </w:rPr>
        <w:t>、再生砕石以外の先進的な再生利用を情報収集し、</w:t>
      </w:r>
      <w:r w:rsidR="00025D60">
        <w:rPr>
          <w:rFonts w:hint="eastAsia"/>
        </w:rPr>
        <w:t>さら</w:t>
      </w:r>
      <w:r w:rsidR="00B90457" w:rsidRPr="004B0B5A">
        <w:rPr>
          <w:rFonts w:hint="eastAsia"/>
        </w:rPr>
        <w:t>なる利用を検討します</w:t>
      </w:r>
      <w:r w:rsidR="00492125" w:rsidRPr="004B0B5A">
        <w:rPr>
          <w:rFonts w:hint="eastAsia"/>
        </w:rPr>
        <w:t>。</w:t>
      </w:r>
    </w:p>
    <w:p w14:paraId="24CA602C" w14:textId="77777777" w:rsidR="002D5EBD" w:rsidRPr="004B0B5A" w:rsidRDefault="002D5EBD" w:rsidP="000E4268">
      <w:pPr>
        <w:spacing w:line="160" w:lineRule="exact"/>
      </w:pPr>
    </w:p>
    <w:p w14:paraId="02D84E88" w14:textId="77777777" w:rsidR="002D5EBD" w:rsidRPr="004B0B5A" w:rsidRDefault="00296A3B" w:rsidP="00B90457">
      <w:pPr>
        <w:pStyle w:val="5"/>
        <w:ind w:left="420"/>
      </w:pPr>
      <w:r>
        <w:rPr>
          <w:rFonts w:hint="eastAsia"/>
        </w:rPr>
        <w:t xml:space="preserve">ｄ　</w:t>
      </w:r>
      <w:r w:rsidR="002D5EBD" w:rsidRPr="004B0B5A">
        <w:rPr>
          <w:rFonts w:hint="eastAsia"/>
        </w:rPr>
        <w:t>新技術</w:t>
      </w:r>
      <w:r w:rsidR="0099318C" w:rsidRPr="004B0B5A">
        <w:rPr>
          <w:rFonts w:hint="eastAsia"/>
        </w:rPr>
        <w:t>の</w:t>
      </w:r>
      <w:r w:rsidR="002D5EBD" w:rsidRPr="004B0B5A">
        <w:rPr>
          <w:rFonts w:hint="eastAsia"/>
        </w:rPr>
        <w:t>活用促進</w:t>
      </w:r>
    </w:p>
    <w:p w14:paraId="3F496304" w14:textId="77777777" w:rsidR="002D5EBD" w:rsidRPr="004B0B5A" w:rsidRDefault="002D5EBD" w:rsidP="00296A3B">
      <w:pPr>
        <w:ind w:leftChars="300" w:left="630" w:firstLineChars="100" w:firstLine="210"/>
      </w:pPr>
      <w:r w:rsidRPr="004B0B5A">
        <w:rPr>
          <w:rFonts w:hint="eastAsia"/>
        </w:rPr>
        <w:t>例えば、廃木材については、木質ボード等として再利用した上で、最終的には燃料として利用するなど、建設廃棄物のカスケード利用</w:t>
      </w:r>
      <w:r w:rsidR="007163F7" w:rsidRPr="00DE0EC1">
        <w:rPr>
          <w:rFonts w:hint="eastAsia"/>
          <w:vertAlign w:val="superscript"/>
        </w:rPr>
        <w:t>†</w:t>
      </w:r>
      <w:r w:rsidRPr="004B0B5A">
        <w:rPr>
          <w:rFonts w:hint="eastAsia"/>
        </w:rPr>
        <w:t>を促進し</w:t>
      </w:r>
      <w:r w:rsidR="00B90457" w:rsidRPr="004B0B5A">
        <w:rPr>
          <w:rFonts w:hint="eastAsia"/>
        </w:rPr>
        <w:t>ます</w:t>
      </w:r>
      <w:r w:rsidRPr="004B0B5A">
        <w:rPr>
          <w:rFonts w:hint="eastAsia"/>
        </w:rPr>
        <w:t>。</w:t>
      </w:r>
    </w:p>
    <w:p w14:paraId="7D685F5A" w14:textId="77777777" w:rsidR="00AC479A" w:rsidRPr="004B0B5A" w:rsidRDefault="00AC479A" w:rsidP="000E4268">
      <w:pPr>
        <w:spacing w:line="240" w:lineRule="exact"/>
        <w:ind w:firstLineChars="100" w:firstLine="210"/>
      </w:pPr>
    </w:p>
    <w:p w14:paraId="281EFACE" w14:textId="77777777" w:rsidR="00B90457" w:rsidRPr="004B0B5A" w:rsidRDefault="00B90457" w:rsidP="00492125">
      <w:pPr>
        <w:pStyle w:val="4"/>
        <w:ind w:left="210"/>
      </w:pPr>
      <w:r w:rsidRPr="004B0B5A">
        <w:rPr>
          <w:rFonts w:hint="eastAsia"/>
        </w:rPr>
        <w:t>２</w:t>
      </w:r>
      <w:r w:rsidR="00492125" w:rsidRPr="004B0B5A">
        <w:rPr>
          <w:rFonts w:hint="eastAsia"/>
        </w:rPr>
        <w:t>）</w:t>
      </w:r>
      <w:r w:rsidRPr="004B0B5A">
        <w:rPr>
          <w:rFonts w:hint="eastAsia"/>
        </w:rPr>
        <w:t>製造業</w:t>
      </w:r>
    </w:p>
    <w:p w14:paraId="47887518" w14:textId="77777777" w:rsidR="00492125" w:rsidRPr="004B0B5A" w:rsidRDefault="00296A3B" w:rsidP="00B90457">
      <w:pPr>
        <w:pStyle w:val="5"/>
        <w:ind w:left="420"/>
      </w:pPr>
      <w:r>
        <w:rPr>
          <w:rFonts w:hint="eastAsia"/>
        </w:rPr>
        <w:t xml:space="preserve">ａ　</w:t>
      </w:r>
      <w:r w:rsidR="00492125" w:rsidRPr="004B0B5A">
        <w:rPr>
          <w:rFonts w:hint="eastAsia"/>
        </w:rPr>
        <w:t>質の高いリサイクル（素材</w:t>
      </w:r>
      <w:r w:rsidR="005A04CD">
        <w:rPr>
          <w:rFonts w:hint="eastAsia"/>
        </w:rPr>
        <w:t>等</w:t>
      </w:r>
      <w:r w:rsidR="00492125" w:rsidRPr="004B0B5A">
        <w:rPr>
          <w:rFonts w:hint="eastAsia"/>
        </w:rPr>
        <w:t>へのリサイクル）の促進</w:t>
      </w:r>
    </w:p>
    <w:p w14:paraId="590105C4" w14:textId="77777777" w:rsidR="00492125" w:rsidRPr="004B0B5A" w:rsidRDefault="00492125" w:rsidP="00296A3B">
      <w:pPr>
        <w:ind w:leftChars="300" w:left="630" w:firstLineChars="100" w:firstLine="210"/>
      </w:pPr>
      <w:r w:rsidRPr="004B0B5A">
        <w:rPr>
          <w:rFonts w:hint="eastAsia"/>
        </w:rPr>
        <w:t>再生利用状況や素材として利用するための適切な分別に関する情報発信を行うことで、</w:t>
      </w:r>
      <w:r w:rsidR="005A04CD" w:rsidRPr="0059652B">
        <w:rPr>
          <w:rFonts w:hint="eastAsia"/>
        </w:rPr>
        <w:t>マテリアルリサイクルやケミカルリサイクル</w:t>
      </w:r>
      <w:r w:rsidRPr="004B0B5A">
        <w:rPr>
          <w:rFonts w:hint="eastAsia"/>
        </w:rPr>
        <w:t>を促進</w:t>
      </w:r>
      <w:r w:rsidR="00B90457" w:rsidRPr="004B0B5A">
        <w:rPr>
          <w:rFonts w:hint="eastAsia"/>
        </w:rPr>
        <w:t>します</w:t>
      </w:r>
      <w:r w:rsidRPr="004B0B5A">
        <w:rPr>
          <w:rFonts w:hint="eastAsia"/>
        </w:rPr>
        <w:t>。</w:t>
      </w:r>
    </w:p>
    <w:p w14:paraId="17470733" w14:textId="77777777" w:rsidR="00492125" w:rsidRPr="004B0B5A" w:rsidRDefault="00492125" w:rsidP="000E4268">
      <w:pPr>
        <w:spacing w:line="160" w:lineRule="exact"/>
      </w:pPr>
    </w:p>
    <w:p w14:paraId="1AEBDE96" w14:textId="77777777" w:rsidR="00492125" w:rsidRPr="004B0B5A" w:rsidRDefault="00296A3B" w:rsidP="00B90457">
      <w:pPr>
        <w:pStyle w:val="5"/>
        <w:ind w:left="420"/>
      </w:pPr>
      <w:r>
        <w:rPr>
          <w:rFonts w:hint="eastAsia"/>
        </w:rPr>
        <w:t xml:space="preserve">ｂ　</w:t>
      </w:r>
      <w:r w:rsidR="00492125" w:rsidRPr="004B0B5A">
        <w:rPr>
          <w:rFonts w:hint="eastAsia"/>
        </w:rPr>
        <w:t>産業廃棄物のリサイクルの促進</w:t>
      </w:r>
    </w:p>
    <w:p w14:paraId="65C6D6AA" w14:textId="77777777" w:rsidR="000E4268" w:rsidRPr="004B0B5A" w:rsidRDefault="00492125" w:rsidP="000E4268">
      <w:pPr>
        <w:ind w:leftChars="300" w:left="630" w:firstLineChars="100" w:firstLine="210"/>
      </w:pPr>
      <w:r w:rsidRPr="004B0B5A">
        <w:rPr>
          <w:rFonts w:hint="eastAsia"/>
        </w:rPr>
        <w:t>廃プラスチック類をはじめとする産業廃棄物の自社内再生利用に関する事例や、</w:t>
      </w:r>
      <w:r w:rsidR="005A04CD" w:rsidRPr="0059652B">
        <w:rPr>
          <w:rFonts w:hint="eastAsia"/>
        </w:rPr>
        <w:t>マテリアルリサイクルやケミカルリサイクル</w:t>
      </w:r>
      <w:r w:rsidRPr="004B0B5A">
        <w:rPr>
          <w:rFonts w:hint="eastAsia"/>
        </w:rPr>
        <w:t>が可能な処理業者等を選択できるような情報を</w:t>
      </w:r>
      <w:r w:rsidR="00B90457" w:rsidRPr="004B0B5A">
        <w:rPr>
          <w:rFonts w:hint="eastAsia"/>
        </w:rPr>
        <w:t>発信するなど、</w:t>
      </w:r>
      <w:r w:rsidR="00346755">
        <w:rPr>
          <w:rFonts w:hint="eastAsia"/>
        </w:rPr>
        <w:t>さら</w:t>
      </w:r>
      <w:r w:rsidR="00B90457" w:rsidRPr="004B0B5A">
        <w:rPr>
          <w:rFonts w:hint="eastAsia"/>
        </w:rPr>
        <w:t>なるリサイクルの促進に向け、周知啓発等を実施します</w:t>
      </w:r>
      <w:r w:rsidRPr="004B0B5A">
        <w:rPr>
          <w:rFonts w:hint="eastAsia"/>
        </w:rPr>
        <w:t>。</w:t>
      </w:r>
    </w:p>
    <w:p w14:paraId="18261E1D" w14:textId="77777777" w:rsidR="00650DC4" w:rsidRPr="004B0B5A" w:rsidRDefault="00002566" w:rsidP="00650DC4">
      <w:pPr>
        <w:pStyle w:val="2"/>
      </w:pPr>
      <w:bookmarkStart w:id="11" w:name="_Toc67318855"/>
      <w:r w:rsidRPr="004B0B5A">
        <w:rPr>
          <w:rFonts w:hint="eastAsia"/>
        </w:rPr>
        <w:lastRenderedPageBreak/>
        <w:t>３　プラスチックごみ対策の推進</w:t>
      </w:r>
      <w:bookmarkEnd w:id="11"/>
    </w:p>
    <w:p w14:paraId="095DF6A9" w14:textId="77777777" w:rsidR="00492125" w:rsidRPr="004B0B5A" w:rsidRDefault="00492125" w:rsidP="00492125">
      <w:pPr>
        <w:pStyle w:val="3"/>
      </w:pPr>
      <w:r w:rsidRPr="004B0B5A">
        <w:rPr>
          <w:rFonts w:hint="eastAsia"/>
        </w:rPr>
        <w:t>（１）一般廃棄物</w:t>
      </w:r>
    </w:p>
    <w:p w14:paraId="74CC66BE" w14:textId="77777777" w:rsidR="001C41A1" w:rsidRPr="004B0B5A" w:rsidRDefault="001C41A1" w:rsidP="00492125">
      <w:pPr>
        <w:ind w:leftChars="100" w:left="210" w:firstLineChars="100" w:firstLine="210"/>
      </w:pPr>
      <w:r w:rsidRPr="004B0B5A">
        <w:rPr>
          <w:rFonts w:hint="eastAsia"/>
        </w:rPr>
        <w:t>府内</w:t>
      </w:r>
      <w:r w:rsidR="00AC686C" w:rsidRPr="004B0B5A">
        <w:rPr>
          <w:rFonts w:hint="eastAsia"/>
        </w:rPr>
        <w:t>市町村では、</w:t>
      </w:r>
      <w:r w:rsidR="00034CD6" w:rsidRPr="004B0B5A">
        <w:rPr>
          <w:rFonts w:hint="eastAsia"/>
        </w:rPr>
        <w:t>容器包</w:t>
      </w:r>
      <w:r w:rsidR="00492125" w:rsidRPr="004B0B5A">
        <w:rPr>
          <w:rFonts w:hint="eastAsia"/>
        </w:rPr>
        <w:t>装リサイクル法に基づき、家庭から排出される容器包装プラスチック</w:t>
      </w:r>
      <w:r w:rsidR="00034CD6" w:rsidRPr="004B0B5A">
        <w:rPr>
          <w:rFonts w:hint="eastAsia"/>
        </w:rPr>
        <w:t>の分別収集を行っています。しかし、可燃ごみには容器包装プラスチックが13％含まれており、適正に</w:t>
      </w:r>
      <w:r w:rsidRPr="004B0B5A">
        <w:rPr>
          <w:rFonts w:hint="eastAsia"/>
        </w:rPr>
        <w:t>分別され</w:t>
      </w:r>
      <w:r w:rsidR="00034CD6" w:rsidRPr="004B0B5A">
        <w:rPr>
          <w:rFonts w:hint="eastAsia"/>
        </w:rPr>
        <w:t>ていないものも残っています</w:t>
      </w:r>
      <w:r w:rsidRPr="004B0B5A">
        <w:t>。</w:t>
      </w:r>
    </w:p>
    <w:p w14:paraId="608E6D73" w14:textId="7C2515D1" w:rsidR="001C41A1" w:rsidRPr="004B0B5A" w:rsidRDefault="00580740" w:rsidP="00580740">
      <w:pPr>
        <w:ind w:leftChars="100" w:left="210" w:rightChars="1524" w:right="3200" w:firstLineChars="100" w:firstLine="210"/>
      </w:pPr>
      <w:r w:rsidRPr="001451EF">
        <w:rPr>
          <w:rFonts w:hint="eastAsia"/>
          <w:noProof/>
        </w:rPr>
        <w:drawing>
          <wp:anchor distT="0" distB="0" distL="114300" distR="114300" simplePos="0" relativeHeight="251814912" behindDoc="0" locked="0" layoutInCell="1" allowOverlap="1" wp14:anchorId="5F4A4862" wp14:editId="3FC7B5A3">
            <wp:simplePos x="0" y="0"/>
            <wp:positionH relativeFrom="column">
              <wp:posOffset>4004310</wp:posOffset>
            </wp:positionH>
            <wp:positionV relativeFrom="paragraph">
              <wp:posOffset>57150</wp:posOffset>
            </wp:positionV>
            <wp:extent cx="1903095" cy="1294765"/>
            <wp:effectExtent l="0" t="0" r="1905" b="635"/>
            <wp:wrapNone/>
            <wp:docPr id="111" name="図 111" descr="おおさかプラスチックごみゼロ宣言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ごみゼロ宣言"/>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03095" cy="1294765"/>
                    </a:xfrm>
                    <a:prstGeom prst="rect">
                      <a:avLst/>
                    </a:prstGeom>
                    <a:noFill/>
                  </pic:spPr>
                </pic:pic>
              </a:graphicData>
            </a:graphic>
            <wp14:sizeRelH relativeFrom="page">
              <wp14:pctWidth>0</wp14:pctWidth>
            </wp14:sizeRelH>
            <wp14:sizeRelV relativeFrom="page">
              <wp14:pctHeight>0</wp14:pctHeight>
            </wp14:sizeRelV>
          </wp:anchor>
        </w:drawing>
      </w:r>
      <w:r w:rsidR="00565848" w:rsidRPr="004B0B5A">
        <w:rPr>
          <w:rFonts w:hint="eastAsia"/>
        </w:rPr>
        <w:t>また、新型コロナウイルス</w:t>
      </w:r>
      <w:r w:rsidR="00025D60">
        <w:rPr>
          <w:rFonts w:hint="eastAsia"/>
        </w:rPr>
        <w:t>の</w:t>
      </w:r>
      <w:r w:rsidR="00565848" w:rsidRPr="004B0B5A">
        <w:rPr>
          <w:rFonts w:hint="eastAsia"/>
        </w:rPr>
        <w:t>感染拡大</w:t>
      </w:r>
      <w:r w:rsidR="00034CD6" w:rsidRPr="004B0B5A">
        <w:rPr>
          <w:rFonts w:hint="eastAsia"/>
        </w:rPr>
        <w:t>に</w:t>
      </w:r>
      <w:r w:rsidR="00565848" w:rsidRPr="004B0B5A">
        <w:rPr>
          <w:rFonts w:hint="eastAsia"/>
        </w:rPr>
        <w:t>伴う自宅での滞在時間の増加等、生活様式やビジネススタイルの変化により、飲食物のテイクアウトや宅配等が増え、</w:t>
      </w:r>
      <w:r w:rsidR="001C41A1" w:rsidRPr="004B0B5A">
        <w:t>容器包装プラスチック</w:t>
      </w:r>
      <w:r w:rsidR="00565848" w:rsidRPr="004B0B5A">
        <w:rPr>
          <w:rFonts w:hint="eastAsia"/>
        </w:rPr>
        <w:t>の排出量</w:t>
      </w:r>
      <w:r w:rsidR="001C41A1" w:rsidRPr="004B0B5A">
        <w:t>は顕著に増加してい</w:t>
      </w:r>
      <w:r w:rsidR="00565848" w:rsidRPr="004B0B5A">
        <w:rPr>
          <w:rFonts w:hint="eastAsia"/>
        </w:rPr>
        <w:t>ます</w:t>
      </w:r>
      <w:r w:rsidR="001C41A1" w:rsidRPr="004B0B5A">
        <w:t>。</w:t>
      </w:r>
    </w:p>
    <w:p w14:paraId="5309BA4E" w14:textId="77777777" w:rsidR="00650DC4" w:rsidRPr="004B0B5A" w:rsidRDefault="00580740" w:rsidP="00580740">
      <w:pPr>
        <w:ind w:left="210" w:rightChars="1524" w:right="3200" w:hangingChars="100" w:hanging="210"/>
      </w:pPr>
      <w:r w:rsidRPr="001451EF">
        <w:rPr>
          <w:rFonts w:hint="eastAsia"/>
          <w:noProof/>
        </w:rPr>
        <mc:AlternateContent>
          <mc:Choice Requires="wps">
            <w:drawing>
              <wp:anchor distT="0" distB="0" distL="114300" distR="114300" simplePos="0" relativeHeight="251815936" behindDoc="0" locked="0" layoutInCell="1" allowOverlap="1" wp14:anchorId="6B90067A" wp14:editId="0F55757A">
                <wp:simplePos x="0" y="0"/>
                <wp:positionH relativeFrom="margin">
                  <wp:posOffset>3989515</wp:posOffset>
                </wp:positionH>
                <wp:positionV relativeFrom="paragraph">
                  <wp:posOffset>464820</wp:posOffset>
                </wp:positionV>
                <wp:extent cx="2084070" cy="371475"/>
                <wp:effectExtent l="0" t="0" r="0" b="9525"/>
                <wp:wrapNone/>
                <wp:docPr id="110" name="テキスト ボックス 110" descr="図3-4　おおさかプラスチックごみゼロ宣言の様子&#10;"/>
                <wp:cNvGraphicFramePr/>
                <a:graphic xmlns:a="http://schemas.openxmlformats.org/drawingml/2006/main">
                  <a:graphicData uri="http://schemas.microsoft.com/office/word/2010/wordprocessingShape">
                    <wps:wsp>
                      <wps:cNvSpPr txBox="1"/>
                      <wps:spPr>
                        <a:xfrm>
                          <a:off x="0" y="0"/>
                          <a:ext cx="2084070" cy="371475"/>
                        </a:xfrm>
                        <a:prstGeom prst="rect">
                          <a:avLst/>
                        </a:prstGeom>
                        <a:noFill/>
                        <a:ln w="6350">
                          <a:noFill/>
                        </a:ln>
                      </wps:spPr>
                      <wps:txbx>
                        <w:txbxContent>
                          <w:p w14:paraId="303A5ACF" w14:textId="77777777" w:rsidR="00DD09AA" w:rsidRPr="00984B49" w:rsidRDefault="00DD09AA" w:rsidP="00130488">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4</w:t>
                            </w:r>
                            <w:r w:rsidRPr="00984B49">
                              <w:rPr>
                                <w:rFonts w:ascii="游ゴシック Medium" w:eastAsia="游ゴシック Medium" w:hAnsi="游ゴシック Medium"/>
                                <w:sz w:val="18"/>
                              </w:rPr>
                              <w:t xml:space="preserve">　おおさかプラスチックごみ</w:t>
                            </w:r>
                          </w:p>
                          <w:p w14:paraId="49BA8F9D" w14:textId="77777777" w:rsidR="00DD09AA" w:rsidRPr="00984B49" w:rsidRDefault="00DD09AA" w:rsidP="005238EF">
                            <w:pPr>
                              <w:spacing w:line="200" w:lineRule="exact"/>
                              <w:ind w:firstLineChars="400" w:firstLine="720"/>
                              <w:jc w:val="left"/>
                              <w:rPr>
                                <w:rFonts w:ascii="游ゴシック Medium" w:eastAsia="游ゴシック Medium" w:hAnsi="游ゴシック Medium"/>
                                <w:sz w:val="18"/>
                              </w:rPr>
                            </w:pPr>
                            <w:r w:rsidRPr="00984B49">
                              <w:rPr>
                                <w:rFonts w:ascii="游ゴシック Medium" w:eastAsia="游ゴシック Medium" w:hAnsi="游ゴシック Medium"/>
                                <w:sz w:val="18"/>
                              </w:rPr>
                              <w:t>ゼロ宣言の様子</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0067A" id="テキスト ボックス 110" o:spid="_x0000_s1036" type="#_x0000_t202" alt="図3-4　おおさかプラスチックごみゼロ宣言の様子&#10;" style="position:absolute;left:0;text-align:left;margin-left:314.15pt;margin-top:36.6pt;width:164.1pt;height:29.2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" filled="f" stroked="f" strokeweight=".5pt">
                <v:textbox inset="1mm,1mm,1mm,1mm">
                  <w:txbxContent>
                    <w:p w14:paraId="303A5ACF" w14:textId="77777777" w:rsidR="00DD09AA" w:rsidRPr="00984B49" w:rsidRDefault="00DD09AA" w:rsidP="00130488">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4</w:t>
                      </w:r>
                      <w:r w:rsidRPr="00984B49">
                        <w:rPr>
                          <w:rFonts w:ascii="游ゴシック Medium" w:eastAsia="游ゴシック Medium" w:hAnsi="游ゴシック Medium"/>
                          <w:sz w:val="18"/>
                        </w:rPr>
                        <w:t xml:space="preserve">　おおさかプラスチックごみ</w:t>
                      </w:r>
                    </w:p>
                    <w:p w14:paraId="49BA8F9D" w14:textId="77777777" w:rsidR="00DD09AA" w:rsidRPr="00984B49" w:rsidRDefault="00DD09AA" w:rsidP="005238EF">
                      <w:pPr>
                        <w:spacing w:line="200" w:lineRule="exact"/>
                        <w:ind w:firstLineChars="400" w:firstLine="720"/>
                        <w:jc w:val="left"/>
                        <w:rPr>
                          <w:rFonts w:ascii="游ゴシック Medium" w:eastAsia="游ゴシック Medium" w:hAnsi="游ゴシック Medium"/>
                          <w:sz w:val="18"/>
                        </w:rPr>
                      </w:pPr>
                      <w:r w:rsidRPr="00984B49">
                        <w:rPr>
                          <w:rFonts w:ascii="游ゴシック Medium" w:eastAsia="游ゴシック Medium" w:hAnsi="游ゴシック Medium"/>
                          <w:sz w:val="18"/>
                        </w:rPr>
                        <w:t>ゼロ宣言の様子</w:t>
                      </w:r>
                    </w:p>
                  </w:txbxContent>
                </v:textbox>
                <w10:wrap anchorx="margin"/>
              </v:shape>
            </w:pict>
          </mc:Fallback>
        </mc:AlternateContent>
      </w:r>
      <w:r w:rsidR="00565848" w:rsidRPr="004B0B5A">
        <w:rPr>
          <w:rFonts w:hint="eastAsia"/>
        </w:rPr>
        <w:t xml:space="preserve">　</w:t>
      </w:r>
      <w:r w:rsidR="00492125" w:rsidRPr="004B0B5A">
        <w:rPr>
          <w:rFonts w:hint="eastAsia"/>
        </w:rPr>
        <w:t xml:space="preserve">　</w:t>
      </w:r>
      <w:r w:rsidR="00565848" w:rsidRPr="004B0B5A">
        <w:rPr>
          <w:rFonts w:hint="eastAsia"/>
        </w:rPr>
        <w:t>このため、</w:t>
      </w:r>
      <w:r w:rsidR="001451EF">
        <w:rPr>
          <w:rFonts w:hint="eastAsia"/>
        </w:rPr>
        <w:t>「おおさかプラスチックごみゼロ宣言」に基づいて、</w:t>
      </w:r>
      <w:r w:rsidR="00565848" w:rsidRPr="004B0B5A">
        <w:rPr>
          <w:rFonts w:hint="eastAsia"/>
        </w:rPr>
        <w:t>使い捨てプラスチックの</w:t>
      </w:r>
      <w:r w:rsidR="009D2750" w:rsidRPr="004B0B5A">
        <w:rPr>
          <w:rFonts w:hint="eastAsia"/>
        </w:rPr>
        <w:t>削減</w:t>
      </w:r>
      <w:r w:rsidR="0064218D" w:rsidRPr="004B0B5A">
        <w:rPr>
          <w:rFonts w:hint="eastAsia"/>
        </w:rPr>
        <w:t>を最優先としつつ、排出されたプラスチックごみ</w:t>
      </w:r>
      <w:r w:rsidR="009F0BD3" w:rsidRPr="004B0B5A">
        <w:rPr>
          <w:rFonts w:hint="eastAsia"/>
        </w:rPr>
        <w:t>の</w:t>
      </w:r>
      <w:r w:rsidR="009D2750" w:rsidRPr="004B0B5A">
        <w:rPr>
          <w:rFonts w:hint="eastAsia"/>
        </w:rPr>
        <w:t>リサイクル</w:t>
      </w:r>
      <w:r w:rsidR="009F0BD3" w:rsidRPr="004B0B5A">
        <w:rPr>
          <w:rFonts w:hint="eastAsia"/>
        </w:rPr>
        <w:t>等、有効利用の取組</w:t>
      </w:r>
      <w:r w:rsidR="009D2750" w:rsidRPr="004B0B5A">
        <w:rPr>
          <w:rFonts w:hint="eastAsia"/>
        </w:rPr>
        <w:t>を推進していきます。</w:t>
      </w:r>
    </w:p>
    <w:p w14:paraId="373D20E5" w14:textId="77777777" w:rsidR="00FA5156" w:rsidRPr="004B0B5A" w:rsidRDefault="00FA5156" w:rsidP="001C41A1"/>
    <w:p w14:paraId="3F23D3DF" w14:textId="77777777" w:rsidR="002D5EBD" w:rsidRPr="004B0B5A" w:rsidRDefault="00492125" w:rsidP="00492125">
      <w:pPr>
        <w:pStyle w:val="4"/>
        <w:ind w:left="210"/>
      </w:pPr>
      <w:r w:rsidRPr="004B0B5A">
        <w:rPr>
          <w:rFonts w:hint="eastAsia"/>
        </w:rPr>
        <w:t>１）</w:t>
      </w:r>
      <w:r w:rsidR="002D5EBD" w:rsidRPr="004B0B5A">
        <w:rPr>
          <w:rFonts w:hint="eastAsia"/>
        </w:rPr>
        <w:t>ワンウェイプラスチックの排出抑制の推進</w:t>
      </w:r>
    </w:p>
    <w:p w14:paraId="5C83F451" w14:textId="77777777" w:rsidR="007E4407" w:rsidRPr="004B0B5A" w:rsidRDefault="00296A3B" w:rsidP="00492125">
      <w:pPr>
        <w:pStyle w:val="5"/>
        <w:ind w:left="420"/>
      </w:pPr>
      <w:r>
        <w:rPr>
          <w:rFonts w:hint="eastAsia"/>
        </w:rPr>
        <w:t xml:space="preserve">ａ　</w:t>
      </w:r>
      <w:r w:rsidR="007E4407" w:rsidRPr="004B0B5A">
        <w:rPr>
          <w:rFonts w:hint="eastAsia"/>
        </w:rPr>
        <w:t>ペットボトルの削減</w:t>
      </w:r>
    </w:p>
    <w:p w14:paraId="4D40AD41" w14:textId="77777777" w:rsidR="0099318C" w:rsidRPr="004B0B5A" w:rsidRDefault="00346755" w:rsidP="00B43D1C">
      <w:pPr>
        <w:ind w:leftChars="300" w:left="630" w:rightChars="40" w:right="84" w:firstLineChars="100" w:firstLine="210"/>
      </w:pPr>
      <w:r>
        <w:rPr>
          <w:rFonts w:hint="eastAsia"/>
        </w:rPr>
        <w:t>府内の公共機関や</w:t>
      </w:r>
      <w:r w:rsidR="0099318C" w:rsidRPr="004B0B5A">
        <w:rPr>
          <w:rFonts w:hint="eastAsia"/>
        </w:rPr>
        <w:t>小売店</w:t>
      </w:r>
      <w:r>
        <w:rPr>
          <w:rFonts w:hint="eastAsia"/>
        </w:rPr>
        <w:t>、</w:t>
      </w:r>
      <w:r w:rsidR="0099318C" w:rsidRPr="004B0B5A">
        <w:rPr>
          <w:rFonts w:hint="eastAsia"/>
        </w:rPr>
        <w:t>空港</w:t>
      </w:r>
      <w:r>
        <w:rPr>
          <w:rFonts w:hint="eastAsia"/>
        </w:rPr>
        <w:t>等において</w:t>
      </w:r>
      <w:r w:rsidR="0099318C" w:rsidRPr="004B0B5A">
        <w:rPr>
          <w:rFonts w:hint="eastAsia"/>
        </w:rPr>
        <w:t>無料給水機を設置</w:t>
      </w:r>
      <w:r>
        <w:rPr>
          <w:rFonts w:hint="eastAsia"/>
        </w:rPr>
        <w:t>する事例は増えてきて</w:t>
      </w:r>
      <w:r w:rsidR="00D01FFE">
        <w:rPr>
          <w:rFonts w:hint="eastAsia"/>
        </w:rPr>
        <w:t>おり、</w:t>
      </w:r>
      <w:r w:rsidR="0099318C" w:rsidRPr="004B0B5A">
        <w:rPr>
          <w:rFonts w:hint="eastAsia"/>
        </w:rPr>
        <w:t>関西広域連合ではマイボトルを使用できる店舗を</w:t>
      </w:r>
      <w:r>
        <w:rPr>
          <w:rFonts w:hint="eastAsia"/>
        </w:rPr>
        <w:t>検索できる「マイボトルスポットMAP」をホームページで</w:t>
      </w:r>
      <w:r w:rsidR="0099318C" w:rsidRPr="004B0B5A">
        <w:rPr>
          <w:rFonts w:hint="eastAsia"/>
        </w:rPr>
        <w:t>提供してい</w:t>
      </w:r>
      <w:r>
        <w:rPr>
          <w:rFonts w:hint="eastAsia"/>
        </w:rPr>
        <w:t>ます</w:t>
      </w:r>
      <w:r w:rsidR="00D01FFE">
        <w:rPr>
          <w:rFonts w:hint="eastAsia"/>
        </w:rPr>
        <w:t>。しかし、気軽にいつでもマイボトルを利用できる環境にはなっておらず、</w:t>
      </w:r>
      <w:r w:rsidR="0099318C" w:rsidRPr="004B0B5A">
        <w:rPr>
          <w:rFonts w:hint="eastAsia"/>
        </w:rPr>
        <w:t>日常的にマイボトルを携帯する人は約３割と低い状況です。</w:t>
      </w:r>
    </w:p>
    <w:p w14:paraId="45436AAF" w14:textId="77777777" w:rsidR="002D5EBD" w:rsidRDefault="001F74B5" w:rsidP="00B43D1C">
      <w:pPr>
        <w:ind w:leftChars="300" w:left="630" w:rightChars="2064" w:right="4334" w:firstLineChars="100" w:firstLine="210"/>
      </w:pPr>
      <w:r w:rsidRPr="001451EF">
        <w:rPr>
          <w:rFonts w:hint="eastAsia"/>
          <w:noProof/>
        </w:rPr>
        <mc:AlternateContent>
          <mc:Choice Requires="wps">
            <w:drawing>
              <wp:anchor distT="0" distB="0" distL="114300" distR="114300" simplePos="0" relativeHeight="251837440" behindDoc="0" locked="0" layoutInCell="1" allowOverlap="1" wp14:anchorId="5C88863C" wp14:editId="7C929F7C">
                <wp:simplePos x="0" y="0"/>
                <wp:positionH relativeFrom="margin">
                  <wp:posOffset>3256280</wp:posOffset>
                </wp:positionH>
                <wp:positionV relativeFrom="paragraph">
                  <wp:posOffset>1562100</wp:posOffset>
                </wp:positionV>
                <wp:extent cx="2639060" cy="344170"/>
                <wp:effectExtent l="0" t="0" r="8890" b="0"/>
                <wp:wrapNone/>
                <wp:docPr id="50" name="テキスト ボックス 50" descr="図3-5　マイボトルパートナーズのロゴマークと&#10;府庁内の給水スポット&#10;"/>
                <wp:cNvGraphicFramePr/>
                <a:graphic xmlns:a="http://schemas.openxmlformats.org/drawingml/2006/main">
                  <a:graphicData uri="http://schemas.microsoft.com/office/word/2010/wordprocessingShape">
                    <wps:wsp>
                      <wps:cNvSpPr txBox="1"/>
                      <wps:spPr>
                        <a:xfrm>
                          <a:off x="0" y="0"/>
                          <a:ext cx="2639060" cy="344170"/>
                        </a:xfrm>
                        <a:prstGeom prst="rect">
                          <a:avLst/>
                        </a:prstGeom>
                        <a:noFill/>
                        <a:ln w="6350">
                          <a:noFill/>
                        </a:ln>
                      </wps:spPr>
                      <wps:txbx>
                        <w:txbxContent>
                          <w:p w14:paraId="2FA0F3CE" w14:textId="77777777" w:rsidR="00DD09AA" w:rsidRDefault="00DD09AA" w:rsidP="00B43D1C">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Pr>
                                <w:rFonts w:ascii="游ゴシック Medium" w:eastAsia="游ゴシック Medium" w:hAnsi="游ゴシック Medium" w:hint="eastAsia"/>
                                <w:sz w:val="18"/>
                              </w:rPr>
                              <w:t>5</w:t>
                            </w:r>
                            <w:r w:rsidRPr="00984B49">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マイボトルパートナーズのロゴマークと</w:t>
                            </w:r>
                          </w:p>
                          <w:p w14:paraId="4CB5ECF1" w14:textId="77777777" w:rsidR="00DD09AA" w:rsidRDefault="00DD09AA" w:rsidP="00B43D1C">
                            <w:pPr>
                              <w:spacing w:line="20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府庁内の</w:t>
                            </w:r>
                            <w:r>
                              <w:rPr>
                                <w:rFonts w:ascii="游ゴシック Medium" w:eastAsia="游ゴシック Medium" w:hAnsi="游ゴシック Medium"/>
                                <w:sz w:val="18"/>
                              </w:rPr>
                              <w:t>給水スポット</w:t>
                            </w:r>
                          </w:p>
                          <w:p w14:paraId="7A4FC1D9" w14:textId="77777777" w:rsidR="00DD09AA" w:rsidRPr="00B43D1C" w:rsidRDefault="00DD09AA" w:rsidP="00B43D1C">
                            <w:pPr>
                              <w:spacing w:line="200" w:lineRule="exact"/>
                              <w:jc w:val="left"/>
                              <w:rPr>
                                <w:rFonts w:ascii="游ゴシック Medium" w:eastAsia="游ゴシック Medium" w:hAnsi="游ゴシック Medium"/>
                                <w:sz w:val="18"/>
                              </w:rPr>
                            </w:pP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8863C" id="テキスト ボックス 50" o:spid="_x0000_s1037" type="#_x0000_t202" alt="図3-5　マイボトルパートナーズのロゴマークと&#10;府庁内の給水スポット&#10;" style="position:absolute;left:0;text-align:left;margin-left:256.4pt;margin-top:123pt;width:207.8pt;height:27.1pt;z-index:25183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" filled="f" stroked="f" strokeweight=".5pt">
                <v:textbox inset="1mm,1mm,1mm,1mm">
                  <w:txbxContent>
                    <w:p w14:paraId="2FA0F3CE" w14:textId="77777777" w:rsidR="00DD09AA" w:rsidRDefault="00DD09AA" w:rsidP="00B43D1C">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Pr>
                          <w:rFonts w:ascii="游ゴシック Medium" w:eastAsia="游ゴシック Medium" w:hAnsi="游ゴシック Medium" w:hint="eastAsia"/>
                          <w:sz w:val="18"/>
                        </w:rPr>
                        <w:t>5</w:t>
                      </w:r>
                      <w:r w:rsidRPr="00984B49">
                        <w:rPr>
                          <w:rFonts w:ascii="游ゴシック Medium" w:eastAsia="游ゴシック Medium" w:hAnsi="游ゴシック Medium"/>
                          <w:sz w:val="18"/>
                        </w:rPr>
                        <w:t xml:space="preserve">　</w:t>
                      </w:r>
                      <w:r>
                        <w:rPr>
                          <w:rFonts w:ascii="游ゴシック Medium" w:eastAsia="游ゴシック Medium" w:hAnsi="游ゴシック Medium" w:hint="eastAsia"/>
                          <w:sz w:val="18"/>
                        </w:rPr>
                        <w:t>マイボトルパートナーズのロゴマークと</w:t>
                      </w:r>
                    </w:p>
                    <w:p w14:paraId="4CB5ECF1" w14:textId="77777777" w:rsidR="00DD09AA" w:rsidRDefault="00DD09AA" w:rsidP="00B43D1C">
                      <w:pPr>
                        <w:spacing w:line="200" w:lineRule="exact"/>
                        <w:ind w:firstLineChars="400" w:firstLine="720"/>
                        <w:jc w:val="left"/>
                        <w:rPr>
                          <w:rFonts w:ascii="游ゴシック Medium" w:eastAsia="游ゴシック Medium" w:hAnsi="游ゴシック Medium"/>
                          <w:sz w:val="18"/>
                        </w:rPr>
                      </w:pPr>
                      <w:r>
                        <w:rPr>
                          <w:rFonts w:ascii="游ゴシック Medium" w:eastAsia="游ゴシック Medium" w:hAnsi="游ゴシック Medium" w:hint="eastAsia"/>
                          <w:sz w:val="18"/>
                        </w:rPr>
                        <w:t>府庁内の</w:t>
                      </w:r>
                      <w:r>
                        <w:rPr>
                          <w:rFonts w:ascii="游ゴシック Medium" w:eastAsia="游ゴシック Medium" w:hAnsi="游ゴシック Medium"/>
                          <w:sz w:val="18"/>
                        </w:rPr>
                        <w:t>給水スポット</w:t>
                      </w:r>
                    </w:p>
                    <w:p w14:paraId="7A4FC1D9" w14:textId="77777777" w:rsidR="00DD09AA" w:rsidRPr="00B43D1C" w:rsidRDefault="00DD09AA" w:rsidP="00B43D1C">
                      <w:pPr>
                        <w:spacing w:line="200" w:lineRule="exact"/>
                        <w:jc w:val="left"/>
                        <w:rPr>
                          <w:rFonts w:ascii="游ゴシック Medium" w:eastAsia="游ゴシック Medium" w:hAnsi="游ゴシック Medium"/>
                          <w:sz w:val="18"/>
                        </w:rPr>
                      </w:pPr>
                    </w:p>
                  </w:txbxContent>
                </v:textbox>
                <w10:wrap anchorx="margin"/>
              </v:shape>
            </w:pict>
          </mc:Fallback>
        </mc:AlternateContent>
      </w:r>
      <w:r w:rsidR="0046317F">
        <w:rPr>
          <w:noProof/>
        </w:rPr>
        <w:drawing>
          <wp:anchor distT="0" distB="0" distL="114300" distR="114300" simplePos="0" relativeHeight="251835392" behindDoc="0" locked="0" layoutInCell="1" allowOverlap="1" wp14:anchorId="1FFD4346" wp14:editId="520A8535">
            <wp:simplePos x="0" y="0"/>
            <wp:positionH relativeFrom="column">
              <wp:posOffset>3303270</wp:posOffset>
            </wp:positionH>
            <wp:positionV relativeFrom="paragraph">
              <wp:posOffset>152238</wp:posOffset>
            </wp:positionV>
            <wp:extent cx="1279584" cy="1279584"/>
            <wp:effectExtent l="0" t="0" r="0" b="0"/>
            <wp:wrapNone/>
            <wp:docPr id="113" name="図 113" descr="おおさかマイボトルパートナーズロゴ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79584" cy="1279584"/>
                    </a:xfrm>
                    <a:prstGeom prst="rect">
                      <a:avLst/>
                    </a:prstGeom>
                  </pic:spPr>
                </pic:pic>
              </a:graphicData>
            </a:graphic>
            <wp14:sizeRelH relativeFrom="page">
              <wp14:pctWidth>0</wp14:pctWidth>
            </wp14:sizeRelH>
            <wp14:sizeRelV relativeFrom="page">
              <wp14:pctHeight>0</wp14:pctHeight>
            </wp14:sizeRelV>
          </wp:anchor>
        </w:drawing>
      </w:r>
      <w:r w:rsidR="00D01FFE" w:rsidRPr="00505BC6">
        <w:rPr>
          <w:noProof/>
        </w:rPr>
        <w:drawing>
          <wp:anchor distT="0" distB="0" distL="114300" distR="114300" simplePos="0" relativeHeight="251834368" behindDoc="0" locked="0" layoutInCell="1" allowOverlap="1" wp14:anchorId="78A5259B" wp14:editId="72A0A5F7">
            <wp:simplePos x="0" y="0"/>
            <wp:positionH relativeFrom="margin">
              <wp:posOffset>4465638</wp:posOffset>
            </wp:positionH>
            <wp:positionV relativeFrom="paragraph">
              <wp:posOffset>188115</wp:posOffset>
            </wp:positionV>
            <wp:extent cx="1510030" cy="1221105"/>
            <wp:effectExtent l="0" t="7938" r="6033" b="6032"/>
            <wp:wrapNone/>
            <wp:docPr id="47" name="図 47" descr="大阪府庁内の給水スポ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owat\Desktop\20200309_16262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a:stretch/>
                  </pic:blipFill>
                  <pic:spPr bwMode="auto">
                    <a:xfrm rot="5400000">
                      <a:off x="0" y="0"/>
                      <a:ext cx="1510030" cy="1221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9318C" w:rsidRPr="004B0B5A">
        <w:rPr>
          <w:rFonts w:hint="eastAsia"/>
        </w:rPr>
        <w:t>このため、</w:t>
      </w:r>
      <w:r w:rsidR="00A44557" w:rsidRPr="004B0B5A">
        <w:t>ボトル</w:t>
      </w:r>
      <w:r w:rsidR="00A44557">
        <w:rPr>
          <w:rFonts w:hint="eastAsia"/>
        </w:rPr>
        <w:t>・</w:t>
      </w:r>
      <w:r w:rsidR="00A44557" w:rsidRPr="004B0B5A">
        <w:t>給水機</w:t>
      </w:r>
      <w:r w:rsidR="00A44557">
        <w:t>メーカー</w:t>
      </w:r>
      <w:r w:rsidR="00A44557">
        <w:rPr>
          <w:rFonts w:hint="eastAsia"/>
        </w:rPr>
        <w:t>や</w:t>
      </w:r>
      <w:r w:rsidR="00A44557" w:rsidRPr="004B0B5A">
        <w:t>水道事業者</w:t>
      </w:r>
      <w:r w:rsidR="00A44557" w:rsidRPr="0015028C">
        <w:t>、NPO、市町村等と連携し</w:t>
      </w:r>
      <w:r w:rsidR="00A44557" w:rsidRPr="0015028C">
        <w:rPr>
          <w:rFonts w:hint="eastAsia"/>
        </w:rPr>
        <w:t>て</w:t>
      </w:r>
      <w:r w:rsidR="00A44557" w:rsidRPr="0015028C">
        <w:t>マイボトルの普及啓発や</w:t>
      </w:r>
      <w:r w:rsidRPr="0015028C">
        <w:rPr>
          <w:rFonts w:hint="eastAsia"/>
        </w:rPr>
        <w:t>マイボトルが利用できる</w:t>
      </w:r>
      <w:r w:rsidR="00A44557" w:rsidRPr="0015028C">
        <w:t>スポットの増加</w:t>
      </w:r>
      <w:r w:rsidRPr="0015028C">
        <w:rPr>
          <w:rFonts w:hint="eastAsia"/>
        </w:rPr>
        <w:t>、効果的な情報発信</w:t>
      </w:r>
      <w:r w:rsidR="00130488" w:rsidRPr="0015028C">
        <w:rPr>
          <w:rFonts w:hint="eastAsia"/>
        </w:rPr>
        <w:t>をめざす「おおさかマイボトルパートナーズ」の取組</w:t>
      </w:r>
      <w:r w:rsidR="00A44557" w:rsidRPr="0015028C">
        <w:rPr>
          <w:rFonts w:hint="eastAsia"/>
        </w:rPr>
        <w:t>を</w:t>
      </w:r>
      <w:r w:rsidR="00B43D1C" w:rsidRPr="0015028C">
        <w:rPr>
          <w:rFonts w:hint="eastAsia"/>
        </w:rPr>
        <w:t>引き続き</w:t>
      </w:r>
      <w:r w:rsidR="00A44557" w:rsidRPr="0015028C">
        <w:rPr>
          <w:rFonts w:hint="eastAsia"/>
        </w:rPr>
        <w:t>推進し、</w:t>
      </w:r>
      <w:r w:rsidR="0099318C" w:rsidRPr="0015028C">
        <w:t>府民のペットボトルの</w:t>
      </w:r>
      <w:r w:rsidR="0099318C" w:rsidRPr="004B0B5A">
        <w:t>使用削減を促進</w:t>
      </w:r>
      <w:r w:rsidR="0099318C" w:rsidRPr="004B0B5A">
        <w:rPr>
          <w:rFonts w:hint="eastAsia"/>
        </w:rPr>
        <w:t>します</w:t>
      </w:r>
      <w:r w:rsidR="002D5EBD" w:rsidRPr="004B0B5A">
        <w:t>。</w:t>
      </w:r>
    </w:p>
    <w:p w14:paraId="46608DC5" w14:textId="77777777" w:rsidR="009D2750" w:rsidRPr="0095787E" w:rsidRDefault="009D2750" w:rsidP="00B43D1C">
      <w:pPr>
        <w:jc w:val="left"/>
        <w:rPr>
          <w:rFonts w:ascii="游ゴシック Medium" w:eastAsia="游ゴシック Medium" w:hAnsi="游ゴシック Medium"/>
        </w:rPr>
      </w:pPr>
    </w:p>
    <w:p w14:paraId="012BA260" w14:textId="77777777" w:rsidR="00130488" w:rsidRPr="005238EF" w:rsidRDefault="00130488" w:rsidP="003329C3">
      <w:pPr>
        <w:spacing w:line="200" w:lineRule="exact"/>
      </w:pPr>
    </w:p>
    <w:p w14:paraId="0200EE42" w14:textId="77777777" w:rsidR="007E4407" w:rsidRPr="004B0B5A" w:rsidRDefault="00296A3B" w:rsidP="00492125">
      <w:pPr>
        <w:pStyle w:val="5"/>
        <w:ind w:left="420"/>
      </w:pPr>
      <w:r>
        <w:rPr>
          <w:rFonts w:hint="eastAsia"/>
        </w:rPr>
        <w:t xml:space="preserve">ｂ　</w:t>
      </w:r>
      <w:r w:rsidR="007E4407" w:rsidRPr="004B0B5A">
        <w:rPr>
          <w:rFonts w:hint="eastAsia"/>
        </w:rPr>
        <w:t>レジ袋の削減</w:t>
      </w:r>
    </w:p>
    <w:p w14:paraId="78C101FC" w14:textId="16E3EF06" w:rsidR="0099318C" w:rsidRPr="004B0B5A" w:rsidRDefault="0099318C" w:rsidP="00296A3B">
      <w:pPr>
        <w:ind w:leftChars="300" w:left="630" w:firstLineChars="100" w:firstLine="210"/>
      </w:pPr>
      <w:r w:rsidRPr="004B0B5A">
        <w:t>2020</w:t>
      </w:r>
      <w:r w:rsidR="00025D60">
        <w:t>年７月から全国一律にレジ袋が有料</w:t>
      </w:r>
      <w:r w:rsidRPr="004B0B5A">
        <w:t>化され、８月に府民千人</w:t>
      </w:r>
      <w:r w:rsidR="006370C7">
        <w:t>を対象に</w:t>
      </w:r>
      <w:r w:rsidR="006370C7" w:rsidRPr="004B0B5A">
        <w:t>行った</w:t>
      </w:r>
      <w:r w:rsidRPr="004B0B5A">
        <w:t>アンケートでは、買い物でレジ袋を受け取らなかった人は約７割に達し</w:t>
      </w:r>
      <w:r w:rsidRPr="004B0B5A">
        <w:rPr>
          <w:rFonts w:hint="eastAsia"/>
        </w:rPr>
        <w:t>ています</w:t>
      </w:r>
      <w:r w:rsidRPr="004B0B5A">
        <w:t>。</w:t>
      </w:r>
    </w:p>
    <w:p w14:paraId="1F762C1A" w14:textId="77777777" w:rsidR="002D5EBD" w:rsidRDefault="0099318C" w:rsidP="00296A3B">
      <w:pPr>
        <w:ind w:leftChars="300" w:left="630" w:firstLineChars="100" w:firstLine="210"/>
      </w:pPr>
      <w:r w:rsidRPr="004B0B5A">
        <w:rPr>
          <w:rFonts w:hint="eastAsia"/>
        </w:rPr>
        <w:t>レジ袋有料化によりエコバッグの普及が進みました</w:t>
      </w:r>
      <w:r w:rsidR="002D5EBD" w:rsidRPr="004B0B5A">
        <w:rPr>
          <w:rFonts w:hint="eastAsia"/>
        </w:rPr>
        <w:t>が、さらにレジ袋を削減するため、市町村や小売店等と連携し、幅広い年齢層に継続して啓発することで、府民のレジ袋の使用削減を促進</w:t>
      </w:r>
      <w:r w:rsidRPr="004B0B5A">
        <w:rPr>
          <w:rFonts w:hint="eastAsia"/>
        </w:rPr>
        <w:t>します</w:t>
      </w:r>
      <w:r w:rsidR="002D5EBD" w:rsidRPr="004B0B5A">
        <w:rPr>
          <w:rFonts w:hint="eastAsia"/>
        </w:rPr>
        <w:t>。</w:t>
      </w:r>
    </w:p>
    <w:p w14:paraId="13869CDE" w14:textId="77777777" w:rsidR="005238EF" w:rsidRDefault="005238EF" w:rsidP="005238EF">
      <w:pPr>
        <w:spacing w:line="200" w:lineRule="exact"/>
        <w:ind w:leftChars="300" w:left="630" w:firstLineChars="100" w:firstLine="210"/>
      </w:pPr>
    </w:p>
    <w:p w14:paraId="2E3CA5B3" w14:textId="77777777" w:rsidR="007E4407" w:rsidRPr="004B0B5A" w:rsidRDefault="00EA47A1" w:rsidP="00492125">
      <w:pPr>
        <w:pStyle w:val="5"/>
        <w:ind w:left="420"/>
      </w:pPr>
      <w:r>
        <w:rPr>
          <w:rFonts w:hint="eastAsia"/>
        </w:rPr>
        <w:t xml:space="preserve">ｃ　</w:t>
      </w:r>
      <w:r w:rsidR="007E4407" w:rsidRPr="004B0B5A">
        <w:rPr>
          <w:rFonts w:hint="eastAsia"/>
        </w:rPr>
        <w:t>その他ワンウェイプラスチックの削減</w:t>
      </w:r>
    </w:p>
    <w:p w14:paraId="67AD8E94" w14:textId="77777777" w:rsidR="00215AB8" w:rsidRPr="004B0B5A" w:rsidRDefault="00927EA5" w:rsidP="00EA47A1">
      <w:pPr>
        <w:ind w:leftChars="300" w:left="630" w:firstLineChars="100" w:firstLine="210"/>
      </w:pPr>
      <w:r w:rsidRPr="004B0B5A">
        <w:rPr>
          <w:rFonts w:hint="eastAsia"/>
        </w:rPr>
        <w:t>テイクアウト等の増加によりワンウェイの容器包装プラスチックの使用が増えている</w:t>
      </w:r>
      <w:r w:rsidR="00842E81">
        <w:rPr>
          <w:rFonts w:hint="eastAsia"/>
        </w:rPr>
        <w:t>ことに加え、</w:t>
      </w:r>
      <w:r>
        <w:rPr>
          <w:rFonts w:hint="eastAsia"/>
        </w:rPr>
        <w:t>多くの日用品（洗剤等）や食品の容器としてプラスチック製容器が使用されている</w:t>
      </w:r>
      <w:r w:rsidR="00215AB8" w:rsidRPr="004B0B5A">
        <w:rPr>
          <w:rFonts w:hint="eastAsia"/>
        </w:rPr>
        <w:t>ため、</w:t>
      </w:r>
      <w:r w:rsidR="00842E81" w:rsidRPr="00842E81">
        <w:rPr>
          <w:rFonts w:hint="eastAsia"/>
        </w:rPr>
        <w:t>府民が持参するマイ容器（食品、飲料、洗剤等日用品の容器）で購入した</w:t>
      </w:r>
      <w:r w:rsidR="00842E81">
        <w:rPr>
          <w:rFonts w:hint="eastAsia"/>
        </w:rPr>
        <w:t>物</w:t>
      </w:r>
      <w:r w:rsidR="00842E81" w:rsidRPr="00842E81">
        <w:rPr>
          <w:rFonts w:hint="eastAsia"/>
        </w:rPr>
        <w:t>やサービス</w:t>
      </w:r>
      <w:r w:rsidR="00842E81" w:rsidRPr="00842E81">
        <w:rPr>
          <w:rFonts w:hint="eastAsia"/>
        </w:rPr>
        <w:lastRenderedPageBreak/>
        <w:t>で提供される水を持ち帰ることができる飲食店・小売店</w:t>
      </w:r>
      <w:r w:rsidR="00842E81">
        <w:rPr>
          <w:rFonts w:hint="eastAsia"/>
        </w:rPr>
        <w:t>を紹介するなど、市町村と連携して</w:t>
      </w:r>
      <w:r w:rsidR="00215AB8" w:rsidRPr="004B0B5A">
        <w:rPr>
          <w:rFonts w:hint="eastAsia"/>
        </w:rPr>
        <w:t>府民に使い捨てプラスチックを使わないよう働きかけ、使い捨てプラスチックの使用削減を促進します。</w:t>
      </w:r>
    </w:p>
    <w:p w14:paraId="0843B9B5" w14:textId="77777777" w:rsidR="002D5EBD" w:rsidRPr="004B0B5A" w:rsidRDefault="00215AB8" w:rsidP="00EA47A1">
      <w:pPr>
        <w:ind w:leftChars="300" w:left="630" w:firstLineChars="100" w:firstLine="210"/>
      </w:pPr>
      <w:r w:rsidRPr="004B0B5A">
        <w:rPr>
          <w:rFonts w:hint="eastAsia"/>
        </w:rPr>
        <w:t>また、</w:t>
      </w:r>
      <w:r w:rsidR="002D5EBD" w:rsidRPr="004B0B5A">
        <w:rPr>
          <w:rFonts w:hint="eastAsia"/>
        </w:rPr>
        <w:t>イベントで使用する使い捨てのコップや皿等を削減するため、</w:t>
      </w:r>
      <w:r w:rsidR="0025380E">
        <w:rPr>
          <w:rFonts w:hint="eastAsia"/>
        </w:rPr>
        <w:t>府がイベント事業の</w:t>
      </w:r>
      <w:r w:rsidR="002D5EBD" w:rsidRPr="004B0B5A">
        <w:rPr>
          <w:rFonts w:hint="eastAsia"/>
        </w:rPr>
        <w:t>後援名義</w:t>
      </w:r>
      <w:r w:rsidR="0025380E">
        <w:rPr>
          <w:rFonts w:hint="eastAsia"/>
        </w:rPr>
        <w:t>使用</w:t>
      </w:r>
      <w:r w:rsidR="002D5EBD" w:rsidRPr="004B0B5A">
        <w:rPr>
          <w:rFonts w:hint="eastAsia"/>
        </w:rPr>
        <w:t>を</w:t>
      </w:r>
      <w:r w:rsidR="0025380E">
        <w:rPr>
          <w:rFonts w:hint="eastAsia"/>
        </w:rPr>
        <w:t>承認する場合に</w:t>
      </w:r>
      <w:r w:rsidR="002D5EBD" w:rsidRPr="004B0B5A">
        <w:rPr>
          <w:rFonts w:hint="eastAsia"/>
        </w:rPr>
        <w:t>プラスチックの３Ｒの取組を条件とする他、リユース食器を導入する主催者等への補助を実施する</w:t>
      </w:r>
      <w:r w:rsidRPr="004B0B5A">
        <w:rPr>
          <w:rFonts w:hint="eastAsia"/>
        </w:rPr>
        <w:t>等、イベント実施者による使い捨てプラスチックの使用削減を促進します</w:t>
      </w:r>
      <w:r w:rsidR="002D5EBD" w:rsidRPr="004B0B5A">
        <w:rPr>
          <w:rFonts w:hint="eastAsia"/>
        </w:rPr>
        <w:t>。</w:t>
      </w:r>
    </w:p>
    <w:p w14:paraId="2938047C" w14:textId="77777777" w:rsidR="0099318C" w:rsidRPr="004B0B5A" w:rsidRDefault="0099318C" w:rsidP="002D5EBD"/>
    <w:p w14:paraId="6510D792" w14:textId="77777777" w:rsidR="002D5EBD" w:rsidRPr="004B0B5A" w:rsidRDefault="00492125" w:rsidP="00492125">
      <w:pPr>
        <w:pStyle w:val="4"/>
        <w:ind w:left="210"/>
      </w:pPr>
      <w:r w:rsidRPr="004B0B5A">
        <w:rPr>
          <w:rFonts w:hint="eastAsia"/>
        </w:rPr>
        <w:t>２）</w:t>
      </w:r>
      <w:r w:rsidR="002D5EBD" w:rsidRPr="004B0B5A">
        <w:rPr>
          <w:rFonts w:hint="eastAsia"/>
        </w:rPr>
        <w:t>プラスチックごみの分別収集の促進</w:t>
      </w:r>
    </w:p>
    <w:p w14:paraId="522AE3AA" w14:textId="77777777" w:rsidR="00215AB8" w:rsidRPr="004B0B5A" w:rsidRDefault="00215AB8" w:rsidP="00215AB8">
      <w:pPr>
        <w:ind w:leftChars="100" w:left="210" w:firstLineChars="100" w:firstLine="210"/>
      </w:pPr>
      <w:r w:rsidRPr="004B0B5A">
        <w:rPr>
          <w:rFonts w:hint="eastAsia"/>
        </w:rPr>
        <w:t>府内では、ペットボトルは全</w:t>
      </w:r>
      <w:r w:rsidR="0025380E">
        <w:rPr>
          <w:rFonts w:hint="eastAsia"/>
        </w:rPr>
        <w:t>43</w:t>
      </w:r>
      <w:r w:rsidRPr="004B0B5A">
        <w:rPr>
          <w:rFonts w:hint="eastAsia"/>
        </w:rPr>
        <w:t>市町村で分別収集を実施していますが、プラスチック製容器包装は</w:t>
      </w:r>
      <w:r w:rsidRPr="004B0B5A">
        <w:t>35市町村に留まってい</w:t>
      </w:r>
      <w:r w:rsidRPr="004B0B5A">
        <w:rPr>
          <w:rFonts w:hint="eastAsia"/>
        </w:rPr>
        <w:t>ます</w:t>
      </w:r>
      <w:r w:rsidRPr="004B0B5A">
        <w:t>。</w:t>
      </w:r>
      <w:r w:rsidRPr="004B0B5A">
        <w:rPr>
          <w:rFonts w:hint="eastAsia"/>
        </w:rPr>
        <w:t>また、製品プラスチックについては、分別収集を実施している市町村はありません。</w:t>
      </w:r>
    </w:p>
    <w:p w14:paraId="526CD29D" w14:textId="0B507D1C" w:rsidR="002D5EBD" w:rsidRPr="004B0B5A" w:rsidRDefault="00025D60" w:rsidP="00215AB8">
      <w:pPr>
        <w:ind w:leftChars="100" w:left="210" w:firstLineChars="100" w:firstLine="210"/>
      </w:pPr>
      <w:r>
        <w:rPr>
          <w:rFonts w:hint="eastAsia"/>
        </w:rPr>
        <w:t>このため、プラスチック製容器包装の分別収集を実施していない市町</w:t>
      </w:r>
      <w:r w:rsidR="00215AB8" w:rsidRPr="004B0B5A">
        <w:rPr>
          <w:rFonts w:hint="eastAsia"/>
        </w:rPr>
        <w:t>に</w:t>
      </w:r>
      <w:r w:rsidR="002D5EBD" w:rsidRPr="004B0B5A">
        <w:rPr>
          <w:rFonts w:hint="eastAsia"/>
        </w:rPr>
        <w:t>働きかけ、分別収集する市町村の増加を図</w:t>
      </w:r>
      <w:r w:rsidR="00215AB8" w:rsidRPr="004B0B5A">
        <w:rPr>
          <w:rFonts w:hint="eastAsia"/>
        </w:rPr>
        <w:t>ります</w:t>
      </w:r>
      <w:r w:rsidR="002D5EBD" w:rsidRPr="004B0B5A">
        <w:rPr>
          <w:rFonts w:hint="eastAsia"/>
        </w:rPr>
        <w:t>。</w:t>
      </w:r>
      <w:r w:rsidR="00215AB8" w:rsidRPr="004B0B5A">
        <w:rPr>
          <w:rFonts w:hint="eastAsia"/>
        </w:rPr>
        <w:t>また、</w:t>
      </w:r>
      <w:r w:rsidR="002D5EBD" w:rsidRPr="004B0B5A">
        <w:rPr>
          <w:rFonts w:hint="eastAsia"/>
        </w:rPr>
        <w:t>国が新たに製品プラスチックを回収対象とする方針を示したことから、今後の国の制度化を注視しながら、市町村</w:t>
      </w:r>
      <w:r w:rsidR="002C1C1B">
        <w:rPr>
          <w:rFonts w:hint="eastAsia"/>
        </w:rPr>
        <w:t>での</w:t>
      </w:r>
      <w:r w:rsidR="002D5EBD" w:rsidRPr="004B0B5A">
        <w:rPr>
          <w:rFonts w:hint="eastAsia"/>
        </w:rPr>
        <w:t>分別収集</w:t>
      </w:r>
      <w:r w:rsidR="002C1C1B">
        <w:rPr>
          <w:rFonts w:hint="eastAsia"/>
        </w:rPr>
        <w:t>や製造・販売事業者による自主回収</w:t>
      </w:r>
      <w:r w:rsidR="002D5EBD" w:rsidRPr="004B0B5A">
        <w:rPr>
          <w:rFonts w:hint="eastAsia"/>
        </w:rPr>
        <w:t>の実施を働きかけ</w:t>
      </w:r>
      <w:r w:rsidR="00215AB8" w:rsidRPr="004B0B5A">
        <w:rPr>
          <w:rFonts w:hint="eastAsia"/>
        </w:rPr>
        <w:t>ます</w:t>
      </w:r>
      <w:r w:rsidR="002D5EBD" w:rsidRPr="004B0B5A">
        <w:rPr>
          <w:rFonts w:hint="eastAsia"/>
        </w:rPr>
        <w:t>。</w:t>
      </w:r>
    </w:p>
    <w:p w14:paraId="33D8B36B" w14:textId="77777777" w:rsidR="0003384A" w:rsidRPr="004B0B5A" w:rsidRDefault="0003384A" w:rsidP="002D5EBD"/>
    <w:p w14:paraId="1B67D64E" w14:textId="77777777" w:rsidR="002D5EBD" w:rsidRPr="004B0B5A" w:rsidRDefault="002D5EBD" w:rsidP="00492125">
      <w:pPr>
        <w:pStyle w:val="4"/>
        <w:ind w:left="210"/>
      </w:pPr>
      <w:r w:rsidRPr="004B0B5A">
        <w:rPr>
          <w:rFonts w:hint="eastAsia"/>
        </w:rPr>
        <w:t>３）質の高いリサイクル</w:t>
      </w:r>
      <w:r w:rsidR="002C1C1B">
        <w:rPr>
          <w:rFonts w:hint="eastAsia"/>
        </w:rPr>
        <w:t>（繰り返し再生利用可能な素材へのリサイクル）</w:t>
      </w:r>
      <w:r w:rsidRPr="004B0B5A">
        <w:rPr>
          <w:rFonts w:hint="eastAsia"/>
        </w:rPr>
        <w:t>の推進</w:t>
      </w:r>
    </w:p>
    <w:p w14:paraId="79953E48" w14:textId="77777777" w:rsidR="0064218D" w:rsidRPr="004B0B5A" w:rsidRDefault="0064218D" w:rsidP="00215AB8">
      <w:pPr>
        <w:ind w:leftChars="100" w:left="210" w:firstLineChars="100" w:firstLine="210"/>
      </w:pPr>
      <w:r w:rsidRPr="004B0B5A">
        <w:rPr>
          <w:rFonts w:hint="eastAsia"/>
        </w:rPr>
        <w:t>省資源化・資源循環を促進するためには、繰り返し再生利用可能な高い</w:t>
      </w:r>
      <w:r w:rsidR="002C1C1B">
        <w:rPr>
          <w:rFonts w:hint="eastAsia"/>
        </w:rPr>
        <w:t>品質の再生素材への</w:t>
      </w:r>
      <w:r w:rsidRPr="004B0B5A">
        <w:rPr>
          <w:rFonts w:hint="eastAsia"/>
        </w:rPr>
        <w:t>リサイクルを進めていくことが重要です。プラスチックごみの中でも、廃ペットボトルは再びペットボトルとしてリサイクルする「</w:t>
      </w:r>
      <w:r w:rsidRPr="004B0B5A">
        <w:t>ボトルtoボトルリサイクル</w:t>
      </w:r>
      <w:r w:rsidRPr="004B0B5A">
        <w:rPr>
          <w:rFonts w:hint="eastAsia"/>
        </w:rPr>
        <w:t>」の取組が広がりつつあります。</w:t>
      </w:r>
    </w:p>
    <w:p w14:paraId="6D834917" w14:textId="01210EA2" w:rsidR="00E03A1A" w:rsidRDefault="0064218D" w:rsidP="00B43D1C">
      <w:pPr>
        <w:ind w:leftChars="100" w:left="210" w:firstLineChars="100" w:firstLine="210"/>
      </w:pPr>
      <w:r w:rsidRPr="004B0B5A">
        <w:rPr>
          <w:rFonts w:hint="eastAsia"/>
        </w:rPr>
        <w:t>このため、</w:t>
      </w:r>
      <w:r w:rsidR="00215AB8" w:rsidRPr="004B0B5A">
        <w:rPr>
          <w:rFonts w:hint="eastAsia"/>
        </w:rPr>
        <w:t>府は、</w:t>
      </w:r>
      <w:r w:rsidR="002D5EBD" w:rsidRPr="004B0B5A">
        <w:rPr>
          <w:rFonts w:hint="eastAsia"/>
        </w:rPr>
        <w:t>市町村や事業</w:t>
      </w:r>
      <w:r w:rsidR="00D02164">
        <w:rPr>
          <w:rFonts w:hint="eastAsia"/>
        </w:rPr>
        <w:t>者にきれいな廃ペットボトルの回収を働きかける等、コーディネーター</w:t>
      </w:r>
      <w:r w:rsidR="002D5EBD" w:rsidRPr="004B0B5A">
        <w:rPr>
          <w:rFonts w:hint="eastAsia"/>
        </w:rPr>
        <w:t>として「ボトル</w:t>
      </w:r>
      <w:r w:rsidR="002D5EBD" w:rsidRPr="004B0B5A">
        <w:t>toボトルリサイクル」を推進</w:t>
      </w:r>
      <w:r w:rsidR="00215AB8" w:rsidRPr="004B0B5A">
        <w:rPr>
          <w:rFonts w:hint="eastAsia"/>
        </w:rPr>
        <w:t>します</w:t>
      </w:r>
      <w:r w:rsidR="002D5EBD" w:rsidRPr="004B0B5A">
        <w:t>（</w:t>
      </w:r>
      <w:r w:rsidR="00215AB8" w:rsidRPr="004B0B5A">
        <w:rPr>
          <w:rFonts w:hint="eastAsia"/>
        </w:rPr>
        <w:t>例：</w:t>
      </w:r>
      <w:r w:rsidR="002D5EBD" w:rsidRPr="004B0B5A">
        <w:t>自治会等小学校区単位による回収、ビンとは分けてペットボトルだけの分別</w:t>
      </w:r>
      <w:r w:rsidR="00215AB8" w:rsidRPr="004B0B5A">
        <w:rPr>
          <w:rFonts w:hint="eastAsia"/>
        </w:rPr>
        <w:t>収集</w:t>
      </w:r>
      <w:r w:rsidR="002D5EBD" w:rsidRPr="004B0B5A">
        <w:t>等）</w:t>
      </w:r>
      <w:r w:rsidR="000C5B22">
        <w:rPr>
          <w:rFonts w:hint="eastAsia"/>
        </w:rPr>
        <w:t>。</w:t>
      </w:r>
    </w:p>
    <w:p w14:paraId="6097D7C9" w14:textId="77777777" w:rsidR="001F74B5" w:rsidRPr="004B0B5A" w:rsidRDefault="001F74B5" w:rsidP="001F74B5">
      <w:pPr>
        <w:spacing w:line="200" w:lineRule="exact"/>
        <w:ind w:leftChars="100" w:left="210" w:firstLineChars="100" w:firstLine="210"/>
      </w:pPr>
    </w:p>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09745B" w14:paraId="132166A1" w14:textId="77777777" w:rsidTr="0009745B">
        <w:tc>
          <w:tcPr>
            <w:tcW w:w="9009" w:type="dxa"/>
          </w:tcPr>
          <w:p w14:paraId="3C3E3188" w14:textId="77777777" w:rsidR="0009745B" w:rsidRPr="0009745B" w:rsidRDefault="0009745B" w:rsidP="0009745B">
            <w:pPr>
              <w:ind w:left="810" w:hangingChars="405" w:hanging="810"/>
              <w:rPr>
                <w:b/>
                <w:sz w:val="20"/>
                <w:szCs w:val="21"/>
              </w:rPr>
            </w:pPr>
            <w:r w:rsidRPr="0009745B">
              <w:rPr>
                <w:rFonts w:hint="eastAsia"/>
                <w:b/>
                <w:sz w:val="20"/>
                <w:szCs w:val="21"/>
              </w:rPr>
              <w:t>【参考】大阪市の新たなペットボトル回収・リサイクルシステム</w:t>
            </w:r>
          </w:p>
          <w:p w14:paraId="38FEFD62" w14:textId="77777777" w:rsidR="0009745B" w:rsidRPr="0015028C" w:rsidRDefault="0009745B" w:rsidP="0009745B">
            <w:pPr>
              <w:spacing w:line="280" w:lineRule="exact"/>
              <w:ind w:leftChars="100" w:left="210" w:firstLineChars="100" w:firstLine="200"/>
              <w:rPr>
                <w:sz w:val="20"/>
                <w:szCs w:val="21"/>
              </w:rPr>
            </w:pPr>
            <w:r w:rsidRPr="0009745B">
              <w:rPr>
                <w:rFonts w:hint="eastAsia"/>
                <w:sz w:val="20"/>
                <w:szCs w:val="21"/>
              </w:rPr>
              <w:t>大阪市</w:t>
            </w:r>
            <w:r w:rsidR="00842E81">
              <w:rPr>
                <w:rFonts w:hint="eastAsia"/>
                <w:sz w:val="20"/>
                <w:szCs w:val="21"/>
              </w:rPr>
              <w:t>内</w:t>
            </w:r>
            <w:r w:rsidRPr="0009745B">
              <w:rPr>
                <w:sz w:val="20"/>
                <w:szCs w:val="21"/>
              </w:rPr>
              <w:t>では、</w:t>
            </w:r>
            <w:r w:rsidRPr="0009745B">
              <w:rPr>
                <w:rFonts w:hint="eastAsia"/>
                <w:sz w:val="20"/>
                <w:szCs w:val="21"/>
              </w:rPr>
              <w:t>地域コミュ</w:t>
            </w:r>
            <w:r w:rsidRPr="0015028C">
              <w:rPr>
                <w:rFonts w:hint="eastAsia"/>
                <w:sz w:val="20"/>
                <w:szCs w:val="21"/>
              </w:rPr>
              <w:t>ニティ（</w:t>
            </w:r>
            <w:r w:rsidR="00AA0CD4" w:rsidRPr="0015028C">
              <w:rPr>
                <w:rFonts w:hint="eastAsia"/>
                <w:sz w:val="20"/>
                <w:szCs w:val="21"/>
              </w:rPr>
              <w:t>原則、</w:t>
            </w:r>
            <w:r w:rsidRPr="0015028C">
              <w:rPr>
                <w:rFonts w:hint="eastAsia"/>
                <w:sz w:val="20"/>
                <w:szCs w:val="21"/>
              </w:rPr>
              <w:t>小学校区単位）が家庭から出るペットボトルを有価物</w:t>
            </w:r>
            <w:r w:rsidRPr="0015028C">
              <w:rPr>
                <w:sz w:val="20"/>
                <w:szCs w:val="21"/>
              </w:rPr>
              <w:t>として</w:t>
            </w:r>
            <w:r w:rsidRPr="0015028C">
              <w:rPr>
                <w:rFonts w:hint="eastAsia"/>
                <w:sz w:val="20"/>
                <w:szCs w:val="21"/>
              </w:rPr>
              <w:t>リサイクル業者に売却</w:t>
            </w:r>
            <w:r w:rsidRPr="0015028C">
              <w:rPr>
                <w:sz w:val="20"/>
                <w:szCs w:val="21"/>
              </w:rPr>
              <w:t>し、</w:t>
            </w:r>
            <w:r w:rsidRPr="0015028C">
              <w:rPr>
                <w:rFonts w:hint="eastAsia"/>
                <w:sz w:val="20"/>
                <w:szCs w:val="21"/>
              </w:rPr>
              <w:t>ボトル</w:t>
            </w:r>
            <w:r w:rsidRPr="0015028C">
              <w:rPr>
                <w:sz w:val="20"/>
                <w:szCs w:val="21"/>
              </w:rPr>
              <w:t>toボトル</w:t>
            </w:r>
            <w:r w:rsidR="00AA0CD4" w:rsidRPr="0015028C">
              <w:rPr>
                <w:rFonts w:hint="eastAsia"/>
                <w:sz w:val="20"/>
                <w:szCs w:val="21"/>
              </w:rPr>
              <w:t>等の</w:t>
            </w:r>
            <w:r w:rsidRPr="0015028C">
              <w:rPr>
                <w:rFonts w:hint="eastAsia"/>
                <w:sz w:val="20"/>
                <w:szCs w:val="21"/>
              </w:rPr>
              <w:t>リサイクル</w:t>
            </w:r>
            <w:r w:rsidRPr="0015028C">
              <w:rPr>
                <w:sz w:val="20"/>
                <w:szCs w:val="21"/>
              </w:rPr>
              <w:t>を</w:t>
            </w:r>
            <w:r w:rsidRPr="0015028C">
              <w:rPr>
                <w:rFonts w:hint="eastAsia"/>
                <w:sz w:val="20"/>
                <w:szCs w:val="21"/>
              </w:rPr>
              <w:t>行っています</w:t>
            </w:r>
            <w:r w:rsidRPr="0015028C">
              <w:rPr>
                <w:sz w:val="20"/>
                <w:szCs w:val="21"/>
              </w:rPr>
              <w:t>。</w:t>
            </w:r>
          </w:p>
          <w:p w14:paraId="294B5D50" w14:textId="77777777" w:rsidR="0009745B" w:rsidRDefault="006370C7" w:rsidP="0009745B">
            <w:pPr>
              <w:spacing w:line="280" w:lineRule="exact"/>
              <w:ind w:leftChars="100" w:left="210" w:firstLineChars="100" w:firstLine="200"/>
              <w:rPr>
                <w:sz w:val="20"/>
                <w:szCs w:val="21"/>
              </w:rPr>
            </w:pPr>
            <w:r w:rsidRPr="0015028C">
              <w:rPr>
                <w:rFonts w:hint="eastAsia"/>
                <w:sz w:val="20"/>
                <w:szCs w:val="21"/>
              </w:rPr>
              <w:t>分別の徹底によりきれいな</w:t>
            </w:r>
            <w:r w:rsidR="0009745B" w:rsidRPr="0015028C">
              <w:rPr>
                <w:rFonts w:hint="eastAsia"/>
                <w:sz w:val="20"/>
                <w:szCs w:val="21"/>
              </w:rPr>
              <w:t>ペットボトルを回収し</w:t>
            </w:r>
            <w:r w:rsidR="0009745B" w:rsidRPr="0015028C">
              <w:rPr>
                <w:sz w:val="20"/>
                <w:szCs w:val="21"/>
              </w:rPr>
              <w:t>、</w:t>
            </w:r>
            <w:r w:rsidR="0009745B" w:rsidRPr="0015028C">
              <w:rPr>
                <w:rFonts w:hint="eastAsia"/>
                <w:sz w:val="20"/>
                <w:szCs w:val="21"/>
              </w:rPr>
              <w:t>国内でのリ</w:t>
            </w:r>
            <w:r w:rsidR="0009745B" w:rsidRPr="0009745B">
              <w:rPr>
                <w:rFonts w:hint="eastAsia"/>
                <w:sz w:val="20"/>
                <w:szCs w:val="21"/>
              </w:rPr>
              <w:t>サイクルを促進することで、プラスチックの資源循環を推進できることに加え</w:t>
            </w:r>
            <w:r w:rsidR="0009745B" w:rsidRPr="0009745B">
              <w:rPr>
                <w:sz w:val="20"/>
                <w:szCs w:val="21"/>
              </w:rPr>
              <w:t>、地域コミュニティ</w:t>
            </w:r>
            <w:r w:rsidR="0009745B" w:rsidRPr="0009745B">
              <w:rPr>
                <w:rFonts w:hint="eastAsia"/>
                <w:sz w:val="20"/>
                <w:szCs w:val="21"/>
              </w:rPr>
              <w:t>が</w:t>
            </w:r>
            <w:r w:rsidR="0009745B" w:rsidRPr="0009745B">
              <w:rPr>
                <w:sz w:val="20"/>
                <w:szCs w:val="21"/>
              </w:rPr>
              <w:t>得られる</w:t>
            </w:r>
            <w:r w:rsidR="0009745B" w:rsidRPr="0009745B">
              <w:rPr>
                <w:rFonts w:hint="eastAsia"/>
                <w:sz w:val="20"/>
                <w:szCs w:val="21"/>
              </w:rPr>
              <w:t>ペットボトルの</w:t>
            </w:r>
            <w:r w:rsidR="0009745B" w:rsidRPr="0009745B">
              <w:rPr>
                <w:sz w:val="20"/>
                <w:szCs w:val="21"/>
              </w:rPr>
              <w:t>売却益により</w:t>
            </w:r>
            <w:r w:rsidR="0009745B" w:rsidRPr="0009745B">
              <w:rPr>
                <w:rFonts w:hint="eastAsia"/>
                <w:sz w:val="20"/>
                <w:szCs w:val="21"/>
              </w:rPr>
              <w:t>、活力ある地域社会づくりにも</w:t>
            </w:r>
            <w:r w:rsidR="00842E81">
              <w:rPr>
                <w:rFonts w:hint="eastAsia"/>
                <w:sz w:val="20"/>
                <w:szCs w:val="21"/>
              </w:rPr>
              <w:t>つながっ</w:t>
            </w:r>
            <w:r w:rsidR="0009745B" w:rsidRPr="0009745B">
              <w:rPr>
                <w:rFonts w:hint="eastAsia"/>
                <w:sz w:val="20"/>
                <w:szCs w:val="21"/>
              </w:rPr>
              <w:t>てい</w:t>
            </w:r>
            <w:r w:rsidR="0009745B">
              <w:rPr>
                <w:rFonts w:hint="eastAsia"/>
                <w:sz w:val="20"/>
                <w:szCs w:val="21"/>
              </w:rPr>
              <w:t>ます</w:t>
            </w:r>
            <w:r w:rsidR="0009745B" w:rsidRPr="0009745B">
              <w:rPr>
                <w:sz w:val="20"/>
                <w:szCs w:val="21"/>
              </w:rPr>
              <w:t>。</w:t>
            </w:r>
          </w:p>
          <w:p w14:paraId="4B478F31" w14:textId="77777777" w:rsidR="0009745B" w:rsidRDefault="0009745B" w:rsidP="0009745B">
            <w:r>
              <w:rPr>
                <w:rFonts w:hint="eastAsia"/>
              </w:rPr>
              <w:t xml:space="preserve">　　　</w:t>
            </w:r>
            <w:r>
              <w:rPr>
                <w:noProof/>
                <w:szCs w:val="21"/>
              </w:rPr>
              <w:drawing>
                <wp:inline distT="0" distB="0" distL="0" distR="0" wp14:anchorId="180BDBE9" wp14:editId="1A0031C5">
                  <wp:extent cx="4895215" cy="1463040"/>
                  <wp:effectExtent l="0" t="0" r="635" b="3810"/>
                  <wp:docPr id="121" name="図 121" descr="新たなペットボトル回収・リサイクルシステムのイメージ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895215" cy="1463040"/>
                          </a:xfrm>
                          <a:prstGeom prst="rect">
                            <a:avLst/>
                          </a:prstGeom>
                          <a:noFill/>
                          <a:ln>
                            <a:noFill/>
                          </a:ln>
                        </pic:spPr>
                      </pic:pic>
                    </a:graphicData>
                  </a:graphic>
                </wp:inline>
              </w:drawing>
            </w:r>
          </w:p>
          <w:p w14:paraId="134D2F6F" w14:textId="77777777" w:rsidR="0009745B" w:rsidRDefault="0009745B" w:rsidP="0009745B">
            <w:pPr>
              <w:wordWrap w:val="0"/>
              <w:jc w:val="right"/>
            </w:pPr>
            <w:r w:rsidRPr="00BB4B91">
              <w:rPr>
                <w:rFonts w:hint="eastAsia"/>
                <w:sz w:val="18"/>
                <w:szCs w:val="21"/>
              </w:rPr>
              <w:t>第63回大阪市廃棄物減量等推進審議会資料</w:t>
            </w:r>
            <w:r>
              <w:rPr>
                <w:rFonts w:hint="eastAsia"/>
                <w:sz w:val="18"/>
                <w:szCs w:val="21"/>
              </w:rPr>
              <w:t xml:space="preserve">を基に作成　</w:t>
            </w:r>
          </w:p>
        </w:tc>
      </w:tr>
    </w:tbl>
    <w:p w14:paraId="036AF5E6" w14:textId="77777777" w:rsidR="00B43D1C" w:rsidRDefault="00B43D1C" w:rsidP="00B43D1C">
      <w:r>
        <w:br w:type="page"/>
      </w:r>
    </w:p>
    <w:p w14:paraId="39683001" w14:textId="77777777" w:rsidR="002D5EBD" w:rsidRPr="004B0B5A" w:rsidRDefault="002D5EBD" w:rsidP="00492125">
      <w:pPr>
        <w:pStyle w:val="4"/>
        <w:ind w:left="210"/>
      </w:pPr>
      <w:r w:rsidRPr="004B0B5A">
        <w:rPr>
          <w:rFonts w:hint="eastAsia"/>
        </w:rPr>
        <w:lastRenderedPageBreak/>
        <w:t>４）プラスチック代替素材（バイオプラスチック、紙等）の活用促進</w:t>
      </w:r>
    </w:p>
    <w:p w14:paraId="6D0659B9" w14:textId="77777777" w:rsidR="00672ACD" w:rsidRPr="004B0B5A" w:rsidRDefault="00672ACD" w:rsidP="009F0BD3">
      <w:pPr>
        <w:ind w:leftChars="100" w:left="210" w:firstLineChars="100" w:firstLine="210"/>
      </w:pPr>
      <w:r w:rsidRPr="004B0B5A">
        <w:rPr>
          <w:rFonts w:hint="eastAsia"/>
        </w:rPr>
        <w:t>バイオマスプラスチックは</w:t>
      </w:r>
      <w:r w:rsidR="00355C45" w:rsidRPr="004B0B5A">
        <w:rPr>
          <w:rFonts w:hint="eastAsia"/>
        </w:rPr>
        <w:t>植物由来のプラスチックで</w:t>
      </w:r>
      <w:r w:rsidRPr="004B0B5A">
        <w:rPr>
          <w:rFonts w:hint="eastAsia"/>
        </w:rPr>
        <w:t>、</w:t>
      </w:r>
      <w:r w:rsidR="00355C45" w:rsidRPr="004B0B5A">
        <w:rPr>
          <w:rFonts w:hint="eastAsia"/>
        </w:rPr>
        <w:t>燃焼してもカーボンニュートラル</w:t>
      </w:r>
      <w:r w:rsidR="00DE0EC1" w:rsidRPr="00DE0EC1">
        <w:rPr>
          <w:rFonts w:hint="eastAsia"/>
          <w:vertAlign w:val="superscript"/>
        </w:rPr>
        <w:t>†</w:t>
      </w:r>
      <w:r w:rsidR="00355C45" w:rsidRPr="004B0B5A">
        <w:rPr>
          <w:rFonts w:hint="eastAsia"/>
        </w:rPr>
        <w:t>とな</w:t>
      </w:r>
      <w:r w:rsidRPr="004B0B5A">
        <w:rPr>
          <w:rFonts w:hint="eastAsia"/>
        </w:rPr>
        <w:t>るため地球温暖化対策として、生分解性プラスチックは土壌中や</w:t>
      </w:r>
      <w:r w:rsidR="009F0BD3" w:rsidRPr="004B0B5A">
        <w:rPr>
          <w:rFonts w:hint="eastAsia"/>
        </w:rPr>
        <w:t>海中で分解する</w:t>
      </w:r>
      <w:r w:rsidRPr="004B0B5A">
        <w:rPr>
          <w:rFonts w:hint="eastAsia"/>
        </w:rPr>
        <w:t>ため海洋プラスチックごみ対策として有効なため、バイオプラスチック（バイオマスプラスチック及び生分解性プラスチックの総称）や紙等を原油由来のプラスチックの代替素材として普及させることが重要です。</w:t>
      </w:r>
    </w:p>
    <w:p w14:paraId="27ACF35D" w14:textId="77777777" w:rsidR="002D5EBD" w:rsidRPr="004B0B5A" w:rsidRDefault="00D1683F" w:rsidP="00D1683F">
      <w:pPr>
        <w:ind w:leftChars="100" w:left="210" w:firstLineChars="100" w:firstLine="210"/>
      </w:pPr>
      <w:r w:rsidRPr="004B0B5A">
        <w:rPr>
          <w:rFonts w:hint="eastAsia"/>
        </w:rPr>
        <w:t>このため、府は、</w:t>
      </w:r>
      <w:r w:rsidR="00355C45" w:rsidRPr="004B0B5A">
        <w:rPr>
          <w:rFonts w:hint="eastAsia"/>
        </w:rPr>
        <w:t>バイオプラスチック製品の事業化に取り組む先進的な府域の中小企業に対し、公設試験研究機関や大学、金融機関等とのマッチングの機会を提供し、共同研究による研究開発を促進するなど、バイオプラスチックビジネスへの挑戦を支援します。</w:t>
      </w:r>
      <w:r w:rsidRPr="004B0B5A">
        <w:rPr>
          <w:rFonts w:hint="eastAsia"/>
        </w:rPr>
        <w:t>また、</w:t>
      </w:r>
      <w:r w:rsidR="002D5EBD" w:rsidRPr="004B0B5A">
        <w:rPr>
          <w:rFonts w:hint="eastAsia"/>
        </w:rPr>
        <w:t>プラスチック代替素材・製品の普及を促進するため、</w:t>
      </w:r>
      <w:r w:rsidRPr="004B0B5A">
        <w:rPr>
          <w:rFonts w:hint="eastAsia"/>
        </w:rPr>
        <w:t>プラスチック代替品の情報を把握し、事業者や府民への情報提供を行います</w:t>
      </w:r>
      <w:r w:rsidR="002D5EBD" w:rsidRPr="004B0B5A">
        <w:rPr>
          <w:rFonts w:hint="eastAsia"/>
        </w:rPr>
        <w:t>。</w:t>
      </w:r>
    </w:p>
    <w:p w14:paraId="3100F2A7" w14:textId="77777777" w:rsidR="00002566" w:rsidRPr="004B0B5A" w:rsidRDefault="00D1683F" w:rsidP="00D1683F">
      <w:pPr>
        <w:ind w:leftChars="100" w:left="210" w:firstLineChars="100" w:firstLine="210"/>
      </w:pPr>
      <w:r w:rsidRPr="004B0B5A">
        <w:rPr>
          <w:rFonts w:hint="eastAsia"/>
        </w:rPr>
        <w:t>なお、</w:t>
      </w:r>
      <w:r w:rsidR="002D5EBD" w:rsidRPr="004B0B5A">
        <w:rPr>
          <w:rFonts w:hint="eastAsia"/>
        </w:rPr>
        <w:t>バイオプラスチックの新たな認証制度の構築や既存のリサイクルシステ</w:t>
      </w:r>
      <w:r w:rsidRPr="004B0B5A">
        <w:rPr>
          <w:rFonts w:hint="eastAsia"/>
        </w:rPr>
        <w:t>ムとの調和、利用促進に向けた公共調達のあり方等について</w:t>
      </w:r>
      <w:r w:rsidR="00927D28">
        <w:rPr>
          <w:rFonts w:hint="eastAsia"/>
        </w:rPr>
        <w:t>は、</w:t>
      </w:r>
      <w:r w:rsidR="002D5EBD" w:rsidRPr="004B0B5A">
        <w:rPr>
          <w:rFonts w:hint="eastAsia"/>
        </w:rPr>
        <w:t>国の動向を注視しながら、府民等に情報提供を行うなど必要な取組を実施</w:t>
      </w:r>
      <w:r w:rsidRPr="004B0B5A">
        <w:rPr>
          <w:rFonts w:hint="eastAsia"/>
        </w:rPr>
        <w:t>します</w:t>
      </w:r>
      <w:r w:rsidR="002D5EBD" w:rsidRPr="004B0B5A">
        <w:rPr>
          <w:rFonts w:hint="eastAsia"/>
        </w:rPr>
        <w:t>。</w:t>
      </w:r>
    </w:p>
    <w:p w14:paraId="0C69CF88" w14:textId="77777777" w:rsidR="0009745B" w:rsidRDefault="0009745B">
      <w:pPr>
        <w:widowControl/>
        <w:jc w:val="left"/>
      </w:pPr>
    </w:p>
    <w:p w14:paraId="524B463C" w14:textId="77777777" w:rsidR="003E73C3" w:rsidRPr="004B0B5A" w:rsidRDefault="00EE4E1D" w:rsidP="00EE4E1D">
      <w:pPr>
        <w:pStyle w:val="3"/>
      </w:pPr>
      <w:r w:rsidRPr="004B0B5A">
        <w:rPr>
          <w:rFonts w:hint="eastAsia"/>
        </w:rPr>
        <w:t>（２）産業廃棄物</w:t>
      </w:r>
    </w:p>
    <w:p w14:paraId="2CD23D9F" w14:textId="77777777" w:rsidR="000C2EB3" w:rsidRPr="0015028C" w:rsidRDefault="000C2EB3" w:rsidP="000C2EB3">
      <w:pPr>
        <w:ind w:leftChars="100" w:left="210" w:firstLineChars="100" w:firstLine="210"/>
      </w:pPr>
      <w:r w:rsidRPr="004B0B5A">
        <w:rPr>
          <w:rFonts w:hint="eastAsia"/>
        </w:rPr>
        <w:t>府</w:t>
      </w:r>
      <w:r w:rsidRPr="0015028C">
        <w:rPr>
          <w:rFonts w:hint="eastAsia"/>
        </w:rPr>
        <w:t>内には、廃発泡スチロールを破砕・溶融し、脱泡したものを成形機で固めたインゴットや、廃プラスチック類を選別・破砕したのち、粒状の素材であるペレット等を製造することにより、製造工程の原料として利用できるよう成形を行う産業廃棄物処理業者があり、製造された原料は、メーカーによって再びプラスチック製品に加工されています。鉄鋼業や化学工業等の工場では、家庭や事業所から集めた廃プラスチック等を原料や燃料に使用しています。また、分別状態の良くない廃プラスチック類でも</w:t>
      </w:r>
      <w:r w:rsidRPr="0015028C">
        <w:t>RPF</w:t>
      </w:r>
      <w:r w:rsidRPr="0015028C">
        <w:rPr>
          <w:rFonts w:hint="eastAsia"/>
        </w:rPr>
        <w:t>（固形燃料）</w:t>
      </w:r>
      <w:r w:rsidRPr="0015028C">
        <w:t>としてリサイクルされており、府内でも既に</w:t>
      </w:r>
      <w:r w:rsidRPr="0015028C">
        <w:rPr>
          <w:rFonts w:hint="eastAsia"/>
        </w:rPr>
        <w:t>RPF化を</w:t>
      </w:r>
      <w:r w:rsidRPr="0015028C">
        <w:t>実施してい</w:t>
      </w:r>
      <w:r w:rsidRPr="0015028C">
        <w:rPr>
          <w:rFonts w:hint="eastAsia"/>
        </w:rPr>
        <w:t>る産業廃棄物処理業者があります</w:t>
      </w:r>
      <w:r w:rsidRPr="0015028C">
        <w:t>。</w:t>
      </w:r>
    </w:p>
    <w:p w14:paraId="1892BDBA" w14:textId="77777777" w:rsidR="00104E65" w:rsidRPr="004B0B5A" w:rsidRDefault="00FD46F1" w:rsidP="00DF16E3">
      <w:pPr>
        <w:ind w:leftChars="100" w:left="210" w:firstLineChars="100" w:firstLine="210"/>
      </w:pPr>
      <w:r w:rsidRPr="0015028C">
        <w:rPr>
          <w:rFonts w:hint="eastAsia"/>
        </w:rPr>
        <w:t>産業廃棄物である廃プラスチック類</w:t>
      </w:r>
      <w:r w:rsidR="00135313" w:rsidRPr="0015028C">
        <w:rPr>
          <w:rFonts w:hint="eastAsia"/>
        </w:rPr>
        <w:t>を素材</w:t>
      </w:r>
      <w:r w:rsidR="005A04CD" w:rsidRPr="0015028C">
        <w:rPr>
          <w:rFonts w:hint="eastAsia"/>
        </w:rPr>
        <w:t>等</w:t>
      </w:r>
      <w:r w:rsidR="00135313" w:rsidRPr="0015028C">
        <w:rPr>
          <w:rFonts w:hint="eastAsia"/>
        </w:rPr>
        <w:t>として再利用する</w:t>
      </w:r>
      <w:r w:rsidR="005A04CD" w:rsidRPr="0015028C">
        <w:rPr>
          <w:rFonts w:hint="eastAsia"/>
        </w:rPr>
        <w:t>マテリアルリサイクルやケミカルリサイクル</w:t>
      </w:r>
      <w:r w:rsidRPr="0015028C">
        <w:rPr>
          <w:rFonts w:hint="eastAsia"/>
        </w:rPr>
        <w:t>をさらに進めるには、分別・再資源化されたものが、どのように有効利用されているか、リサイクルの質を排出</w:t>
      </w:r>
      <w:r w:rsidR="0027427F" w:rsidRPr="0015028C">
        <w:rPr>
          <w:rFonts w:hint="eastAsia"/>
        </w:rPr>
        <w:t>事業</w:t>
      </w:r>
      <w:r w:rsidRPr="0015028C">
        <w:rPr>
          <w:rFonts w:hint="eastAsia"/>
        </w:rPr>
        <w:t>者が把握すること</w:t>
      </w:r>
      <w:r w:rsidRPr="004B0B5A">
        <w:rPr>
          <w:rFonts w:hint="eastAsia"/>
        </w:rPr>
        <w:t>とともに、製造業においては、製造段階からリサイクルしやすい製品を作ることで、消費者にも分かりやすく、さらなるリサイクルの取組につながる仕組みづくり、認証制度の構築による社会的価値の可視化、原料となるプラスチックの安定的な調達が必要です。</w:t>
      </w:r>
    </w:p>
    <w:p w14:paraId="50854E8D" w14:textId="77777777" w:rsidR="00104E65" w:rsidRPr="004B0B5A" w:rsidRDefault="00104E65" w:rsidP="00DF16E3">
      <w:pPr>
        <w:ind w:firstLineChars="200" w:firstLine="420"/>
      </w:pPr>
      <w:r w:rsidRPr="004B0B5A">
        <w:rPr>
          <w:rFonts w:hint="eastAsia"/>
        </w:rPr>
        <w:t>以上のことから、以下に示す施策を実施します。</w:t>
      </w:r>
    </w:p>
    <w:p w14:paraId="25236A17" w14:textId="77777777" w:rsidR="00104E65" w:rsidRPr="004B0B5A" w:rsidRDefault="00104E65" w:rsidP="00104E65"/>
    <w:p w14:paraId="5AA9B94A" w14:textId="77777777" w:rsidR="00104E65" w:rsidRPr="004B0B5A" w:rsidRDefault="00EE4E1D" w:rsidP="00EE4E1D">
      <w:pPr>
        <w:pStyle w:val="4"/>
        <w:ind w:left="210"/>
      </w:pPr>
      <w:r w:rsidRPr="004B0B5A">
        <w:rPr>
          <w:rFonts w:hint="eastAsia"/>
        </w:rPr>
        <w:t>１）</w:t>
      </w:r>
      <w:r w:rsidR="00104E65" w:rsidRPr="004B0B5A">
        <w:rPr>
          <w:rFonts w:hint="eastAsia"/>
        </w:rPr>
        <w:t>建設業</w:t>
      </w:r>
    </w:p>
    <w:p w14:paraId="3C3629EB" w14:textId="77777777" w:rsidR="00EE4E1D" w:rsidRPr="004B0B5A" w:rsidRDefault="00EA47A1" w:rsidP="00104E65">
      <w:pPr>
        <w:pStyle w:val="5"/>
        <w:ind w:left="420"/>
      </w:pPr>
      <w:r>
        <w:rPr>
          <w:rFonts w:hint="eastAsia"/>
        </w:rPr>
        <w:t xml:space="preserve">ａ　</w:t>
      </w:r>
      <w:r w:rsidR="00EE4E1D" w:rsidRPr="004B0B5A">
        <w:rPr>
          <w:rFonts w:hint="eastAsia"/>
        </w:rPr>
        <w:t>建設混合廃棄物の発生抑制及び再資源化の促進（再掲）</w:t>
      </w:r>
    </w:p>
    <w:p w14:paraId="04F2F4A4" w14:textId="77777777" w:rsidR="000C2EB3" w:rsidRDefault="00EE4E1D" w:rsidP="000C2EB3">
      <w:pPr>
        <w:ind w:leftChars="300" w:left="630" w:firstLineChars="100" w:firstLine="210"/>
      </w:pPr>
      <w:r w:rsidRPr="004B0B5A">
        <w:rPr>
          <w:rFonts w:hint="eastAsia"/>
        </w:rPr>
        <w:t>建設工事から発生する廃プラスチ</w:t>
      </w:r>
      <w:r w:rsidRPr="0015028C">
        <w:rPr>
          <w:rFonts w:hint="eastAsia"/>
        </w:rPr>
        <w:t>ック</w:t>
      </w:r>
      <w:r w:rsidR="00B0299F" w:rsidRPr="0015028C">
        <w:rPr>
          <w:rFonts w:hint="eastAsia"/>
        </w:rPr>
        <w:t>類等</w:t>
      </w:r>
      <w:r w:rsidRPr="0015028C">
        <w:rPr>
          <w:rFonts w:hint="eastAsia"/>
        </w:rPr>
        <w:t>の分別・リサイクルを促進するため、産業廃棄物処</w:t>
      </w:r>
      <w:r w:rsidR="000C2EB3" w:rsidRPr="0015028C">
        <w:rPr>
          <w:rFonts w:hint="eastAsia"/>
        </w:rPr>
        <w:t>理業者と建設業界団体等との連携強化</w:t>
      </w:r>
      <w:r w:rsidR="00B0299F">
        <w:rPr>
          <w:rFonts w:hint="eastAsia"/>
        </w:rPr>
        <w:t>を</w:t>
      </w:r>
      <w:r w:rsidR="000C2EB3">
        <w:rPr>
          <w:rFonts w:hint="eastAsia"/>
        </w:rPr>
        <w:t>働きかけ</w:t>
      </w:r>
      <w:r w:rsidR="000C2EB3" w:rsidRPr="004B0B5A">
        <w:rPr>
          <w:rFonts w:hint="eastAsia"/>
        </w:rPr>
        <w:t>ます。</w:t>
      </w:r>
    </w:p>
    <w:p w14:paraId="779FEA00" w14:textId="77777777" w:rsidR="0009745B" w:rsidRPr="000C2EB3" w:rsidRDefault="0009745B" w:rsidP="000C2EB3">
      <w:pPr>
        <w:ind w:leftChars="300" w:left="630" w:firstLineChars="100" w:firstLine="210"/>
      </w:pPr>
    </w:p>
    <w:p w14:paraId="4CE10B91" w14:textId="77777777" w:rsidR="00EE4E1D" w:rsidRPr="004B0B5A" w:rsidRDefault="00104E65" w:rsidP="00104E65">
      <w:pPr>
        <w:pStyle w:val="4"/>
        <w:ind w:left="210"/>
      </w:pPr>
      <w:r w:rsidRPr="004B0B5A">
        <w:rPr>
          <w:rFonts w:hint="eastAsia"/>
        </w:rPr>
        <w:t>２）製造業</w:t>
      </w:r>
    </w:p>
    <w:p w14:paraId="7085A665" w14:textId="77777777" w:rsidR="00EE4E1D" w:rsidRPr="004B0B5A" w:rsidRDefault="00EA47A1" w:rsidP="00EA47A1">
      <w:pPr>
        <w:pStyle w:val="5"/>
        <w:ind w:left="840" w:hangingChars="200" w:hanging="420"/>
      </w:pPr>
      <w:r>
        <w:rPr>
          <w:rFonts w:hint="eastAsia"/>
        </w:rPr>
        <w:t xml:space="preserve">ａ　</w:t>
      </w:r>
      <w:r w:rsidR="00EE4E1D" w:rsidRPr="004B0B5A">
        <w:rPr>
          <w:rFonts w:hint="eastAsia"/>
        </w:rPr>
        <w:t>府域のプラスチックごみゼロの実現に資する製造工程の</w:t>
      </w:r>
      <w:r w:rsidR="00EE4E1D" w:rsidRPr="004B0B5A">
        <w:t>IoT</w:t>
      </w:r>
      <w:r w:rsidR="00EE4E1D" w:rsidRPr="004B0B5A">
        <w:t>化などの環境技術のイノベーション（再掲）</w:t>
      </w:r>
    </w:p>
    <w:p w14:paraId="524D6009" w14:textId="07D31124" w:rsidR="00EE4E1D" w:rsidRDefault="00025D60" w:rsidP="00EA47A1">
      <w:pPr>
        <w:ind w:leftChars="300" w:left="630" w:firstLineChars="100" w:firstLine="210"/>
      </w:pPr>
      <w:r>
        <w:rPr>
          <w:rFonts w:hint="eastAsia"/>
        </w:rPr>
        <w:t>製造工程において</w:t>
      </w:r>
      <w:r w:rsidR="00EE4E1D" w:rsidRPr="004B0B5A">
        <w:t>IoTなどの技術を導入</w:t>
      </w:r>
      <w:r>
        <w:rPr>
          <w:rFonts w:hint="eastAsia"/>
        </w:rPr>
        <w:t>し、</w:t>
      </w:r>
      <w:r w:rsidR="00EE4E1D" w:rsidRPr="004B0B5A">
        <w:t>プラスチック原料等の使用量を効率化するこ</w:t>
      </w:r>
      <w:r w:rsidR="00EE4E1D" w:rsidRPr="004B0B5A">
        <w:lastRenderedPageBreak/>
        <w:t>と等により、廃棄物の排出抑制を促進し</w:t>
      </w:r>
      <w:r w:rsidR="00104E65" w:rsidRPr="004B0B5A">
        <w:rPr>
          <w:rFonts w:hint="eastAsia"/>
        </w:rPr>
        <w:t>ます</w:t>
      </w:r>
      <w:r w:rsidR="00EE4E1D" w:rsidRPr="004B0B5A">
        <w:t>。</w:t>
      </w:r>
    </w:p>
    <w:p w14:paraId="7D6A101C" w14:textId="77777777" w:rsidR="0009745B" w:rsidRPr="004B0B5A" w:rsidRDefault="0009745B" w:rsidP="003329C3">
      <w:pPr>
        <w:spacing w:line="200" w:lineRule="exact"/>
      </w:pPr>
    </w:p>
    <w:p w14:paraId="68F8F004" w14:textId="77777777" w:rsidR="00EE4E1D" w:rsidRPr="004B0B5A" w:rsidRDefault="00EA47A1" w:rsidP="00104E65">
      <w:pPr>
        <w:pStyle w:val="5"/>
        <w:ind w:left="420"/>
      </w:pPr>
      <w:r>
        <w:rPr>
          <w:rFonts w:hint="eastAsia"/>
        </w:rPr>
        <w:t xml:space="preserve">ｂ　</w:t>
      </w:r>
      <w:r w:rsidR="00EE4E1D" w:rsidRPr="004B0B5A">
        <w:rPr>
          <w:rFonts w:hint="eastAsia"/>
        </w:rPr>
        <w:t>産業廃棄物のリサイクルの促進（再掲）</w:t>
      </w:r>
    </w:p>
    <w:p w14:paraId="311CAE62" w14:textId="77777777" w:rsidR="00EE4E1D" w:rsidRDefault="00EE4E1D" w:rsidP="00EA47A1">
      <w:pPr>
        <w:ind w:leftChars="300" w:left="630" w:firstLineChars="100" w:firstLine="210"/>
      </w:pPr>
      <w:r w:rsidRPr="004B0B5A">
        <w:rPr>
          <w:rFonts w:hint="eastAsia"/>
        </w:rPr>
        <w:t>廃プラスチック類を</w:t>
      </w:r>
      <w:r w:rsidR="00927EA5">
        <w:rPr>
          <w:rFonts w:hint="eastAsia"/>
        </w:rPr>
        <w:t>はじめ</w:t>
      </w:r>
      <w:r w:rsidRPr="004B0B5A">
        <w:rPr>
          <w:rFonts w:hint="eastAsia"/>
        </w:rPr>
        <w:t>とする産業廃棄物の自社内再生利用に関する事例や、</w:t>
      </w:r>
      <w:r w:rsidR="005A04CD" w:rsidRPr="0059652B">
        <w:rPr>
          <w:rFonts w:hint="eastAsia"/>
        </w:rPr>
        <w:t>マテリアルリサイクルやケミカルリサイクル</w:t>
      </w:r>
      <w:r w:rsidRPr="004B0B5A">
        <w:rPr>
          <w:rFonts w:hint="eastAsia"/>
        </w:rPr>
        <w:t>が可能な処理業者等を選択できるような情報を発信するなど、</w:t>
      </w:r>
      <w:r w:rsidR="00927D28">
        <w:rPr>
          <w:rFonts w:hint="eastAsia"/>
        </w:rPr>
        <w:t>さら</w:t>
      </w:r>
      <w:r w:rsidRPr="004B0B5A">
        <w:rPr>
          <w:rFonts w:hint="eastAsia"/>
        </w:rPr>
        <w:t>なるリサイクルの促進に向け、周知啓発等を実施し</w:t>
      </w:r>
      <w:r w:rsidR="00104E65" w:rsidRPr="004B0B5A">
        <w:rPr>
          <w:rFonts w:hint="eastAsia"/>
        </w:rPr>
        <w:t>ます</w:t>
      </w:r>
      <w:r w:rsidRPr="004B0B5A">
        <w:rPr>
          <w:rFonts w:hint="eastAsia"/>
        </w:rPr>
        <w:t>。</w:t>
      </w:r>
    </w:p>
    <w:p w14:paraId="345AB2C7" w14:textId="77777777" w:rsidR="006370C7" w:rsidRPr="004B0B5A" w:rsidRDefault="006370C7" w:rsidP="006370C7"/>
    <w:p w14:paraId="16895995" w14:textId="77777777" w:rsidR="00FB532E" w:rsidRDefault="003237DE" w:rsidP="00EE4E1D">
      <w:r w:rsidRPr="004B0B5A">
        <w:rPr>
          <w:noProof/>
        </w:rPr>
        <w:lastRenderedPageBreak/>
        <w:drawing>
          <wp:anchor distT="0" distB="0" distL="114300" distR="114300" simplePos="0" relativeHeight="251819008" behindDoc="0" locked="0" layoutInCell="1" allowOverlap="1" wp14:anchorId="148207EB" wp14:editId="3FBF4D7C">
            <wp:simplePos x="0" y="0"/>
            <wp:positionH relativeFrom="column">
              <wp:posOffset>1895475</wp:posOffset>
            </wp:positionH>
            <wp:positionV relativeFrom="paragraph">
              <wp:posOffset>7767955</wp:posOffset>
            </wp:positionV>
            <wp:extent cx="824230" cy="876300"/>
            <wp:effectExtent l="0" t="0" r="0" b="0"/>
            <wp:wrapNone/>
            <wp:docPr id="2050" name="Picture 2" descr="グリーンプラマーク&#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http://www.jbpaweb.net/wp-content/uploads/2020/07/GP_Japanese1_4C.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24230" cy="8763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4B0B5A">
        <w:rPr>
          <w:noProof/>
        </w:rPr>
        <w:drawing>
          <wp:anchor distT="0" distB="0" distL="114300" distR="114300" simplePos="0" relativeHeight="251817984" behindDoc="0" locked="0" layoutInCell="1" allowOverlap="1" wp14:anchorId="6C76C1C6" wp14:editId="22F4C6E3">
            <wp:simplePos x="0" y="0"/>
            <wp:positionH relativeFrom="column">
              <wp:posOffset>4726940</wp:posOffset>
            </wp:positionH>
            <wp:positionV relativeFrom="paragraph">
              <wp:posOffset>7865555</wp:posOffset>
            </wp:positionV>
            <wp:extent cx="882015" cy="711835"/>
            <wp:effectExtent l="0" t="0" r="0" b="0"/>
            <wp:wrapNone/>
            <wp:docPr id="79" name="図 10" descr="バイオマスプラ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pic:cNvPicPr>
                      <a:picLocks noChangeAspect="1"/>
                    </pic:cNvPicPr>
                  </pic:nvPicPr>
                  <pic:blipFill rotWithShape="1">
                    <a:blip r:embed="rId46" cstate="print">
                      <a:extLst>
                        <a:ext uri="{28A0092B-C50C-407E-A947-70E740481C1C}">
                          <a14:useLocalDpi xmlns:a14="http://schemas.microsoft.com/office/drawing/2010/main" val="0"/>
                        </a:ext>
                      </a:extLst>
                    </a:blip>
                    <a:srcRect/>
                    <a:stretch/>
                  </pic:blipFill>
                  <pic:spPr bwMode="auto">
                    <a:xfrm>
                      <a:off x="0" y="0"/>
                      <a:ext cx="882015" cy="7118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31603" w:rsidRPr="004B0B5A">
        <w:rPr>
          <w:rFonts w:hint="eastAsia"/>
          <w:noProof/>
        </w:rPr>
        <mc:AlternateContent>
          <mc:Choice Requires="wps">
            <w:drawing>
              <wp:inline distT="0" distB="0" distL="0" distR="0" wp14:anchorId="237EB2FB" wp14:editId="4EA509B8">
                <wp:extent cx="5890437" cy="5048250"/>
                <wp:effectExtent l="0" t="0" r="15240" b="12700"/>
                <wp:docPr id="34" name="角丸四角形 34" descr="プラスチックのリサイクルや代替の先進的取組&#10;■ペットボトルのボトルtoボトルリサイクル&#10;ペットボトルのボトルtoボトルリサイクルの割合は、2018年度ではペットボトル飲料販売量の12％程度に留まっていますが、大手飲料メーカー各社が2030年までにリサイクルボトル使用率50～90% をめざすと発表しており、今後大幅に増加する見通しとなっています。&#10;民間事業者でも取組が始まっており、株式会社セブン＆アイ・ホールディングスは、セブンイレブン等の店舗にペットボトル自動回収機を設置し、自社のプライベートブランド飲料のペットボトルにリサイクルしています。（グループ全体で759台設置(2019年2月現在））&#10;■プラスチック代替素材の活用&#10;海洋プラスチックごみ対策や地球温暖化対策として、容器包装などのワンウェイプラスチックを土や海の中の微生物の働きで分解する素材（例：生分解性プラスチック）や植物由来のバイオマス素材（例：バイオマスプラスチック、紙）に代替する取組が広がっています。&#10;【参考】グリーンプラ／バイオマスプラ識別表示制度&#10;素材メーカー等の事業者団体では、生分解性プラスチック及びバイオマスプラスチックの識別及び普及促進等のために識別表示制度（認証ラベル）を運用しています。&#10;&#10;＜グリーンプラマーク＞&#10;生分解性と安全性が一定基準以上にあることが確認された材料だけから構成されるプラスチック製品&#10;＜バイオマスプラマーク＞&#10;有機資源（植物等）由来物質をプラスチック構成成分として所定量以上含む、バイオマスプラスチック製品&#10;"/>
                <wp:cNvGraphicFramePr/>
                <a:graphic xmlns:a="http://schemas.openxmlformats.org/drawingml/2006/main">
                  <a:graphicData uri="http://schemas.microsoft.com/office/word/2010/wordprocessingShape">
                    <wps:wsp>
                      <wps:cNvSpPr/>
                      <wps:spPr>
                        <a:xfrm>
                          <a:off x="0" y="0"/>
                          <a:ext cx="5890437" cy="5048250"/>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248B0F5D" w14:textId="77777777" w:rsidR="00DD09AA" w:rsidRPr="00650DC4" w:rsidRDefault="00DD09AA" w:rsidP="00631603">
                            <w:pPr>
                              <w:textAlignment w:val="center"/>
                              <w:rPr>
                                <w:b/>
                                <w:sz w:val="22"/>
                              </w:rPr>
                            </w:pPr>
                            <w:r w:rsidRPr="00650DC4">
                              <w:rPr>
                                <w:noProof/>
                                <w:sz w:val="22"/>
                              </w:rPr>
                              <w:drawing>
                                <wp:inline distT="0" distB="0" distL="0" distR="0" wp14:anchorId="7ADA6660" wp14:editId="2796737A">
                                  <wp:extent cx="523200" cy="216000"/>
                                  <wp:effectExtent l="0" t="0" r="0" b="0"/>
                                  <wp:docPr id="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プラスチックのリサイクルや</w:t>
                            </w:r>
                            <w:r>
                              <w:rPr>
                                <w:b/>
                                <w:sz w:val="22"/>
                              </w:rPr>
                              <w:t>代替の</w:t>
                            </w:r>
                            <w:r>
                              <w:rPr>
                                <w:rFonts w:hint="eastAsia"/>
                                <w:b/>
                                <w:sz w:val="22"/>
                              </w:rPr>
                              <w:t>先進的</w:t>
                            </w:r>
                            <w:r>
                              <w:rPr>
                                <w:b/>
                                <w:sz w:val="22"/>
                              </w:rPr>
                              <w:t>取組</w:t>
                            </w:r>
                          </w:p>
                          <w:p w14:paraId="05D93390" w14:textId="77777777" w:rsidR="00DD09AA" w:rsidRPr="003237DE" w:rsidRDefault="00DD09AA" w:rsidP="00631603">
                            <w:pPr>
                              <w:rPr>
                                <w:b/>
                              </w:rPr>
                            </w:pPr>
                            <w:r w:rsidRPr="003237DE">
                              <w:rPr>
                                <w:rFonts w:hint="eastAsia"/>
                                <w:b/>
                              </w:rPr>
                              <w:t>■</w:t>
                            </w:r>
                            <w:r w:rsidRPr="003237DE">
                              <w:rPr>
                                <w:b/>
                              </w:rPr>
                              <w:t>ペットボトルのボトルtoボトルリサイクル</w:t>
                            </w:r>
                          </w:p>
                          <w:p w14:paraId="789BC771" w14:textId="77777777" w:rsidR="00DD09AA" w:rsidRDefault="00DD09AA" w:rsidP="003237DE">
                            <w:pPr>
                              <w:ind w:firstLineChars="100" w:firstLine="210"/>
                            </w:pPr>
                            <w:r>
                              <w:rPr>
                                <w:rFonts w:hint="eastAsia"/>
                              </w:rPr>
                              <w:t>ペットボトルの</w:t>
                            </w:r>
                            <w:r w:rsidRPr="003237DE">
                              <w:rPr>
                                <w:rFonts w:hint="eastAsia"/>
                              </w:rPr>
                              <w:t>ボトル</w:t>
                            </w:r>
                            <w:r w:rsidRPr="003237DE">
                              <w:t>toボトル</w:t>
                            </w:r>
                            <w:r>
                              <w:rPr>
                                <w:rFonts w:hint="eastAsia"/>
                              </w:rPr>
                              <w:t>リサイクル</w:t>
                            </w:r>
                            <w:r w:rsidRPr="003237DE">
                              <w:t>の割合は</w:t>
                            </w:r>
                            <w:r>
                              <w:rPr>
                                <w:rFonts w:hint="eastAsia"/>
                              </w:rPr>
                              <w:t>、2018年度ではペット</w:t>
                            </w:r>
                            <w:r w:rsidRPr="003237DE">
                              <w:t>ボトル</w:t>
                            </w:r>
                            <w:r>
                              <w:rPr>
                                <w:rFonts w:hint="eastAsia"/>
                              </w:rPr>
                              <w:t>飲料</w:t>
                            </w:r>
                            <w:r w:rsidRPr="003237DE">
                              <w:t>販売量の</w:t>
                            </w:r>
                            <w:r>
                              <w:t>12</w:t>
                            </w:r>
                            <w:r>
                              <w:rPr>
                                <w:rFonts w:hint="eastAsia"/>
                              </w:rPr>
                              <w:t>％</w:t>
                            </w:r>
                            <w:r>
                              <w:t>程度に留まってい</w:t>
                            </w:r>
                            <w:r>
                              <w:rPr>
                                <w:rFonts w:hint="eastAsia"/>
                              </w:rPr>
                              <w:t>ます</w:t>
                            </w:r>
                            <w:r w:rsidRPr="003237DE">
                              <w:t>が、大手飲料メーカー</w:t>
                            </w:r>
                            <w:r>
                              <w:rPr>
                                <w:rFonts w:hint="eastAsia"/>
                              </w:rPr>
                              <w:t>各社</w:t>
                            </w:r>
                            <w:r w:rsidRPr="003237DE">
                              <w:t>が2030年までに</w:t>
                            </w:r>
                            <w:r>
                              <w:rPr>
                                <w:rFonts w:hint="eastAsia"/>
                              </w:rPr>
                              <w:t>リサイクル</w:t>
                            </w:r>
                            <w:r>
                              <w:t>ボトル</w:t>
                            </w:r>
                            <w:r w:rsidRPr="003237DE">
                              <w:t>使用率50～90% を</w:t>
                            </w:r>
                            <w:r>
                              <w:rPr>
                                <w:rFonts w:hint="eastAsia"/>
                              </w:rPr>
                              <w:t>めざすと</w:t>
                            </w:r>
                            <w:r w:rsidRPr="003237DE">
                              <w:t>発表しており、</w:t>
                            </w:r>
                            <w:r>
                              <w:rPr>
                                <w:rFonts w:hint="eastAsia"/>
                              </w:rPr>
                              <w:t>今後</w:t>
                            </w:r>
                            <w:r w:rsidRPr="003237DE">
                              <w:t>大幅に増加する見通し</w:t>
                            </w:r>
                            <w:r>
                              <w:rPr>
                                <w:rFonts w:hint="eastAsia"/>
                              </w:rPr>
                              <w:t>となっています</w:t>
                            </w:r>
                            <w:r w:rsidRPr="003237DE">
                              <w:t>。</w:t>
                            </w:r>
                          </w:p>
                          <w:p w14:paraId="0B3F39BB" w14:textId="77777777" w:rsidR="00DD09AA" w:rsidRDefault="00DD09AA" w:rsidP="003237DE">
                            <w:pPr>
                              <w:ind w:firstLineChars="100" w:firstLine="210"/>
                            </w:pPr>
                            <w:r>
                              <w:rPr>
                                <w:rFonts w:hint="eastAsia"/>
                              </w:rPr>
                              <w:t>民間事業者でも取組が始まっており</w:t>
                            </w:r>
                            <w:r>
                              <w:t>、</w:t>
                            </w:r>
                            <w:r>
                              <w:rPr>
                                <w:rFonts w:hint="eastAsia"/>
                              </w:rPr>
                              <w:t>株式会社セブン＆アイ・ホールディングスは、セブンイレブン等の店舗にペットボトル自動回収機を設置し、自社のプライベートブランド飲料のペットボトルにリサイクルしています。（グループ全体で</w:t>
                            </w:r>
                            <w:r>
                              <w:t>759台設置(2019年2月現在））</w:t>
                            </w:r>
                          </w:p>
                          <w:p w14:paraId="13968232" w14:textId="77777777" w:rsidR="00DD09AA" w:rsidRDefault="00DD09AA" w:rsidP="003237DE">
                            <w:pPr>
                              <w:ind w:firstLineChars="300" w:firstLine="630"/>
                            </w:pPr>
                            <w:r>
                              <w:rPr>
                                <w:rFonts w:hint="eastAsia"/>
                              </w:rPr>
                              <w:t>＜事業スキーム＞</w:t>
                            </w:r>
                          </w:p>
                          <w:p w14:paraId="100D61AD" w14:textId="77777777" w:rsidR="00DD09AA" w:rsidRDefault="00DD09AA" w:rsidP="003237DE">
                            <w:pPr>
                              <w:ind w:firstLineChars="100" w:firstLine="210"/>
                              <w:jc w:val="center"/>
                            </w:pPr>
                            <w:r>
                              <w:rPr>
                                <w:noProof/>
                              </w:rPr>
                              <w:drawing>
                                <wp:inline distT="0" distB="0" distL="0" distR="0" wp14:anchorId="51D8D9E0" wp14:editId="072B35F4">
                                  <wp:extent cx="4676775" cy="1580515"/>
                                  <wp:effectExtent l="0" t="0" r="9525" b="635"/>
                                  <wp:docPr id="19" name="図 19" descr="ボトルtoボトルリサイクル事業スキーム"/>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76775" cy="1580515"/>
                                          </a:xfrm>
                                          <a:prstGeom prst="rect">
                                            <a:avLst/>
                                          </a:prstGeom>
                                          <a:ln>
                                            <a:noFill/>
                                          </a:ln>
                                          <a:extLst>
                                            <a:ext uri="{53640926-AAD7-44D8-BBD7-CCE9431645EC}">
                                              <a14:shadowObscured xmlns:a14="http://schemas.microsoft.com/office/drawing/2010/main"/>
                                            </a:ext>
                                          </a:extLst>
                                        </pic:spPr>
                                      </pic:pic>
                                    </a:graphicData>
                                  </a:graphic>
                                </wp:inline>
                              </w:drawing>
                            </w:r>
                          </w:p>
                          <w:p w14:paraId="6C68F573" w14:textId="77777777" w:rsidR="00DD09AA" w:rsidRDefault="00DD09AA" w:rsidP="003237DE">
                            <w:pPr>
                              <w:ind w:firstLineChars="100" w:firstLine="180"/>
                              <w:jc w:val="right"/>
                            </w:pPr>
                            <w:r w:rsidRPr="00A75CBE">
                              <w:rPr>
                                <w:rFonts w:hint="eastAsia"/>
                                <w:sz w:val="18"/>
                                <w:szCs w:val="21"/>
                              </w:rPr>
                              <w:t>出典</w:t>
                            </w:r>
                            <w:r>
                              <w:rPr>
                                <w:rFonts w:hint="eastAsia"/>
                                <w:sz w:val="18"/>
                                <w:szCs w:val="21"/>
                              </w:rPr>
                              <w:t>：</w:t>
                            </w:r>
                            <w:r w:rsidRPr="00A75CBE">
                              <w:rPr>
                                <w:rFonts w:hint="eastAsia"/>
                                <w:sz w:val="18"/>
                                <w:szCs w:val="21"/>
                              </w:rPr>
                              <w:t>第1回おおさか</w:t>
                            </w:r>
                            <w:r w:rsidRPr="00A75CBE">
                              <w:rPr>
                                <w:sz w:val="18"/>
                                <w:szCs w:val="21"/>
                              </w:rPr>
                              <w:t>プラスチック対策推進ネットワーク</w:t>
                            </w:r>
                            <w:r w:rsidRPr="00A75CBE">
                              <w:rPr>
                                <w:rFonts w:hint="eastAsia"/>
                                <w:sz w:val="18"/>
                                <w:szCs w:val="21"/>
                              </w:rPr>
                              <w:t>会議資料</w:t>
                            </w:r>
                          </w:p>
                          <w:p w14:paraId="119D212F" w14:textId="77777777" w:rsidR="00DD09AA" w:rsidRPr="003237DE" w:rsidRDefault="00DD09AA" w:rsidP="00631603">
                            <w:pPr>
                              <w:rPr>
                                <w:b/>
                              </w:rPr>
                            </w:pPr>
                            <w:r w:rsidRPr="003237DE">
                              <w:rPr>
                                <w:rFonts w:hint="eastAsia"/>
                                <w:b/>
                              </w:rPr>
                              <w:t>■プラスチック</w:t>
                            </w:r>
                            <w:r w:rsidRPr="003237DE">
                              <w:rPr>
                                <w:b/>
                              </w:rPr>
                              <w:t>代替素材の活用</w:t>
                            </w:r>
                          </w:p>
                          <w:p w14:paraId="540ECAD6" w14:textId="77777777" w:rsidR="00DD09AA" w:rsidRDefault="00DD09AA" w:rsidP="00631603">
                            <w:pPr>
                              <w:ind w:firstLineChars="100" w:firstLine="210"/>
                            </w:pPr>
                            <w:r>
                              <w:rPr>
                                <w:rFonts w:hint="eastAsia"/>
                              </w:rPr>
                              <w:t>海洋プラスチックごみ対策や</w:t>
                            </w:r>
                            <w:r>
                              <w:t>地球温暖化対策として</w:t>
                            </w:r>
                            <w:r>
                              <w:rPr>
                                <w:rFonts w:hint="eastAsia"/>
                              </w:rPr>
                              <w:t>、容器包装</w:t>
                            </w:r>
                            <w:r>
                              <w:t>などのワンウェイプラスチックを</w:t>
                            </w:r>
                            <w:r>
                              <w:rPr>
                                <w:rFonts w:hint="eastAsia"/>
                              </w:rPr>
                              <w:t>土や</w:t>
                            </w:r>
                            <w:r>
                              <w:t>海の中</w:t>
                            </w:r>
                            <w:r>
                              <w:rPr>
                                <w:rFonts w:hint="eastAsia"/>
                              </w:rPr>
                              <w:t>の</w:t>
                            </w:r>
                            <w:r>
                              <w:t>微生物の働きで分解する</w:t>
                            </w:r>
                            <w:r>
                              <w:rPr>
                                <w:rFonts w:hint="eastAsia"/>
                              </w:rPr>
                              <w:t>素材（例</w:t>
                            </w:r>
                            <w:r>
                              <w:t>：生分解性プラスチック</w:t>
                            </w:r>
                            <w:r>
                              <w:rPr>
                                <w:rFonts w:hint="eastAsia"/>
                              </w:rPr>
                              <w:t>）</w:t>
                            </w:r>
                            <w:r>
                              <w:t>や</w:t>
                            </w:r>
                            <w:r>
                              <w:rPr>
                                <w:rFonts w:hint="eastAsia"/>
                              </w:rPr>
                              <w:t>植物由来の</w:t>
                            </w:r>
                            <w:r>
                              <w:t>バイオマス</w:t>
                            </w:r>
                            <w:r>
                              <w:rPr>
                                <w:rFonts w:hint="eastAsia"/>
                              </w:rPr>
                              <w:t>素材（例</w:t>
                            </w:r>
                            <w:r>
                              <w:t>：バイオマスプラス</w:t>
                            </w:r>
                            <w:r>
                              <w:rPr>
                                <w:rFonts w:hint="eastAsia"/>
                              </w:rPr>
                              <w:t>チック、</w:t>
                            </w:r>
                            <w:r>
                              <w:t>紙</w:t>
                            </w:r>
                            <w:r>
                              <w:rPr>
                                <w:rFonts w:hint="eastAsia"/>
                              </w:rPr>
                              <w:t>）に</w:t>
                            </w:r>
                            <w:r>
                              <w:t>代替する取組が広がっています。</w:t>
                            </w:r>
                          </w:p>
                          <w:p w14:paraId="56884783" w14:textId="77777777" w:rsidR="00DD09AA" w:rsidRPr="000119BD" w:rsidRDefault="00DD09AA" w:rsidP="00631603">
                            <w:pPr>
                              <w:spacing w:line="12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2837"/>
                              <w:gridCol w:w="2561"/>
                            </w:tblGrid>
                            <w:tr w:rsidR="00DD09AA" w14:paraId="790E7373" w14:textId="77777777" w:rsidTr="000C5B22">
                              <w:tc>
                                <w:tcPr>
                                  <w:tcW w:w="3400" w:type="dxa"/>
                                </w:tcPr>
                                <w:p w14:paraId="452C4947" w14:textId="77777777" w:rsidR="00DD09AA" w:rsidRDefault="00DD09AA" w:rsidP="003E73C3">
                                  <w:r w:rsidRPr="004B0B5A">
                                    <w:rPr>
                                      <w:rFonts w:ascii="Helvetica" w:hAnsi="Helvetica" w:cs="Helvetica"/>
                                      <w:noProof/>
                                    </w:rPr>
                                    <w:drawing>
                                      <wp:inline distT="0" distB="0" distL="0" distR="0" wp14:anchorId="1FC1815F" wp14:editId="5D8CE809">
                                        <wp:extent cx="2014855" cy="899795"/>
                                        <wp:effectExtent l="0" t="0" r="4445" b="0"/>
                                        <wp:docPr id="90" name="図 90" descr="生分解プラスチックを使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セブンカフェに導入する環境配慮型の素材(上＝「PHBH」製、下＝FSC認証の紙製)"/>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014855" cy="899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7" w:type="dxa"/>
                                </w:tcPr>
                                <w:p w14:paraId="4F03F6B8" w14:textId="77777777" w:rsidR="00DD09AA" w:rsidRDefault="00DD09AA" w:rsidP="000C5B22">
                                  <w:pPr>
                                    <w:jc w:val="center"/>
                                  </w:pPr>
                                  <w:r w:rsidRPr="004B0B5A">
                                    <w:rPr>
                                      <w:noProof/>
                                    </w:rPr>
                                    <w:drawing>
                                      <wp:inline distT="0" distB="0" distL="0" distR="0" wp14:anchorId="01AE88E6" wp14:editId="1FC69B0D">
                                        <wp:extent cx="1536700" cy="899795"/>
                                        <wp:effectExtent l="0" t="0" r="6350" b="0"/>
                                        <wp:docPr id="84" name="図 84" descr="バイオマスプラスチックを使用したカップラーメン容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6700" cy="899795"/>
                                                </a:xfrm>
                                                <a:prstGeom prst="rect">
                                                  <a:avLst/>
                                                </a:prstGeom>
                                                <a:noFill/>
                                                <a:ln>
                                                  <a:noFill/>
                                                </a:ln>
                                              </pic:spPr>
                                            </pic:pic>
                                          </a:graphicData>
                                        </a:graphic>
                                      </wp:inline>
                                    </w:drawing>
                                  </w:r>
                                </w:p>
                              </w:tc>
                              <w:tc>
                                <w:tcPr>
                                  <w:tcW w:w="2561" w:type="dxa"/>
                                </w:tcPr>
                                <w:p w14:paraId="661CC716" w14:textId="77777777" w:rsidR="00DD09AA" w:rsidRDefault="00DD09AA" w:rsidP="003E73C3">
                                  <w:r w:rsidRPr="004B0B5A">
                                    <w:rPr>
                                      <w:noProof/>
                                    </w:rPr>
                                    <w:drawing>
                                      <wp:inline distT="0" distB="0" distL="0" distR="0" wp14:anchorId="2136FDBF" wp14:editId="55B13F75">
                                        <wp:extent cx="1365250" cy="899795"/>
                                        <wp:effectExtent l="0" t="0" r="6350" b="0"/>
                                        <wp:docPr id="85" name="図 85" descr="外袋を紙パッケージに切り替えたキットカ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65250" cy="899795"/>
                                                </a:xfrm>
                                                <a:prstGeom prst="rect">
                                                  <a:avLst/>
                                                </a:prstGeom>
                                                <a:noFill/>
                                                <a:ln>
                                                  <a:noFill/>
                                                </a:ln>
                                              </pic:spPr>
                                            </pic:pic>
                                          </a:graphicData>
                                        </a:graphic>
                                      </wp:inline>
                                    </w:drawing>
                                  </w:r>
                                </w:p>
                              </w:tc>
                            </w:tr>
                            <w:tr w:rsidR="00DD09AA" w14:paraId="14289D76" w14:textId="77777777" w:rsidTr="000C5B22">
                              <w:tc>
                                <w:tcPr>
                                  <w:tcW w:w="3400" w:type="dxa"/>
                                </w:tcPr>
                                <w:p w14:paraId="3A700886" w14:textId="77777777" w:rsidR="00DD09AA"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生分解性プラスチック</w:t>
                                  </w:r>
                                  <w:r w:rsidRPr="006D7323">
                                    <w:rPr>
                                      <w:rFonts w:ascii="游ゴシック" w:eastAsia="游ゴシック" w:hAnsi="游ゴシック"/>
                                      <w:sz w:val="18"/>
                                      <w:szCs w:val="21"/>
                                    </w:rPr>
                                    <w:t>をセブンカフェ用ストローとして順次導入</w:t>
                                  </w:r>
                                </w:p>
                                <w:p w14:paraId="7703DF5B" w14:textId="77777777" w:rsidR="00DD09AA" w:rsidRPr="000C5B22"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（セブン＆</w:t>
                                  </w:r>
                                  <w:r w:rsidRPr="006D7323">
                                    <w:rPr>
                                      <w:rFonts w:ascii="游ゴシック" w:eastAsia="游ゴシック" w:hAnsi="游ゴシック"/>
                                      <w:sz w:val="18"/>
                                      <w:szCs w:val="21"/>
                                    </w:rPr>
                                    <w:t>アイHD</w:t>
                                  </w:r>
                                  <w:r w:rsidRPr="006D7323">
                                    <w:rPr>
                                      <w:rFonts w:ascii="游ゴシック" w:eastAsia="游ゴシック" w:hAnsi="游ゴシック" w:hint="eastAsia"/>
                                      <w:sz w:val="18"/>
                                      <w:szCs w:val="21"/>
                                    </w:rPr>
                                    <w:t>）</w:t>
                                  </w:r>
                                </w:p>
                              </w:tc>
                              <w:tc>
                                <w:tcPr>
                                  <w:tcW w:w="2837" w:type="dxa"/>
                                </w:tcPr>
                                <w:p w14:paraId="6A9CAEBA"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容器重量の81%</w:t>
                                  </w:r>
                                  <w:r w:rsidRPr="006D7323">
                                    <w:rPr>
                                      <w:rFonts w:ascii="游ゴシック" w:eastAsia="游ゴシック" w:hAnsi="游ゴシック"/>
                                      <w:sz w:val="18"/>
                                      <w:szCs w:val="21"/>
                                    </w:rPr>
                                    <w:t>を</w:t>
                                  </w:r>
                                  <w:r w:rsidRPr="006D7323">
                                    <w:rPr>
                                      <w:rFonts w:ascii="游ゴシック" w:eastAsia="游ゴシック" w:hAnsi="游ゴシック" w:hint="eastAsia"/>
                                      <w:sz w:val="18"/>
                                      <w:szCs w:val="21"/>
                                    </w:rPr>
                                    <w:t>バイオ</w:t>
                                  </w:r>
                                  <w:r>
                                    <w:rPr>
                                      <w:rFonts w:ascii="游ゴシック" w:eastAsia="游ゴシック" w:hAnsi="游ゴシック" w:hint="eastAsia"/>
                                      <w:sz w:val="18"/>
                                      <w:szCs w:val="21"/>
                                    </w:rPr>
                                    <w:t>マス</w:t>
                                  </w:r>
                                </w:p>
                                <w:p w14:paraId="17E7FB67"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プラスチック</w:t>
                                  </w:r>
                                  <w:r w:rsidRPr="006D7323">
                                    <w:rPr>
                                      <w:rFonts w:ascii="游ゴシック" w:eastAsia="游ゴシック" w:hAnsi="游ゴシック"/>
                                      <w:sz w:val="18"/>
                                      <w:szCs w:val="21"/>
                                    </w:rPr>
                                    <w:t>に</w:t>
                                  </w:r>
                                  <w:r w:rsidRPr="006D7323">
                                    <w:rPr>
                                      <w:rFonts w:ascii="游ゴシック" w:eastAsia="游ゴシック" w:hAnsi="游ゴシック" w:hint="eastAsia"/>
                                      <w:sz w:val="18"/>
                                      <w:szCs w:val="21"/>
                                    </w:rPr>
                                    <w:t>切替</w:t>
                                  </w:r>
                                </w:p>
                                <w:p w14:paraId="39A44C20" w14:textId="77777777" w:rsidR="00DD09AA" w:rsidRPr="000C5B22"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（日清食品</w:t>
                                  </w:r>
                                  <w:r w:rsidRPr="006D7323">
                                    <w:rPr>
                                      <w:rFonts w:ascii="游ゴシック" w:eastAsia="游ゴシック" w:hAnsi="游ゴシック"/>
                                      <w:sz w:val="18"/>
                                      <w:szCs w:val="21"/>
                                    </w:rPr>
                                    <w:t>HD</w:t>
                                  </w:r>
                                  <w:r w:rsidRPr="006D7323">
                                    <w:rPr>
                                      <w:rFonts w:ascii="游ゴシック" w:eastAsia="游ゴシック" w:hAnsi="游ゴシック" w:hint="eastAsia"/>
                                      <w:sz w:val="18"/>
                                      <w:szCs w:val="21"/>
                                    </w:rPr>
                                    <w:t>）</w:t>
                                  </w:r>
                                </w:p>
                              </w:tc>
                              <w:tc>
                                <w:tcPr>
                                  <w:tcW w:w="2561" w:type="dxa"/>
                                </w:tcPr>
                                <w:p w14:paraId="6F0939D2" w14:textId="77777777" w:rsidR="00DD09AA" w:rsidRPr="006D7323"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外袋を紙</w:t>
                                  </w:r>
                                  <w:r w:rsidRPr="006D7323">
                                    <w:rPr>
                                      <w:rFonts w:ascii="游ゴシック" w:eastAsia="游ゴシック" w:hAnsi="游ゴシック"/>
                                      <w:sz w:val="18"/>
                                      <w:szCs w:val="21"/>
                                    </w:rPr>
                                    <w:t>パッケージに</w:t>
                                  </w:r>
                                  <w:r w:rsidRPr="006D7323">
                                    <w:rPr>
                                      <w:rFonts w:ascii="游ゴシック" w:eastAsia="游ゴシック" w:hAnsi="游ゴシック" w:hint="eastAsia"/>
                                      <w:sz w:val="18"/>
                                      <w:szCs w:val="21"/>
                                    </w:rPr>
                                    <w:t>切替</w:t>
                                  </w:r>
                                </w:p>
                                <w:p w14:paraId="4FFC1118" w14:textId="77777777" w:rsidR="00DD09AA" w:rsidRDefault="00DD09AA" w:rsidP="000C5B22">
                                  <w:pPr>
                                    <w:spacing w:line="240" w:lineRule="exact"/>
                                  </w:pPr>
                                  <w:r w:rsidRPr="006D7323">
                                    <w:rPr>
                                      <w:rFonts w:hint="eastAsia"/>
                                      <w:sz w:val="18"/>
                                      <w:szCs w:val="21"/>
                                    </w:rPr>
                                    <w:t>（ネスレ</w:t>
                                  </w:r>
                                  <w:r w:rsidRPr="006D7323">
                                    <w:rPr>
                                      <w:sz w:val="18"/>
                                      <w:szCs w:val="21"/>
                                    </w:rPr>
                                    <w:t>日本</w:t>
                                  </w:r>
                                  <w:r w:rsidRPr="006D7323">
                                    <w:rPr>
                                      <w:rFonts w:hint="eastAsia"/>
                                      <w:sz w:val="18"/>
                                      <w:szCs w:val="21"/>
                                    </w:rPr>
                                    <w:t>）</w:t>
                                  </w:r>
                                </w:p>
                              </w:tc>
                            </w:tr>
                          </w:tbl>
                          <w:p w14:paraId="752D863D" w14:textId="77777777" w:rsidR="00DD09AA" w:rsidRPr="00B35DE4" w:rsidRDefault="00DD09AA" w:rsidP="00631603">
                            <w:pPr>
                              <w:jc w:val="right"/>
                              <w:rPr>
                                <w:sz w:val="16"/>
                                <w:szCs w:val="16"/>
                              </w:rPr>
                            </w:pPr>
                            <w:r>
                              <w:rPr>
                                <w:rFonts w:hint="eastAsia"/>
                                <w:sz w:val="16"/>
                                <w:szCs w:val="16"/>
                              </w:rPr>
                              <w:t>出典：</w:t>
                            </w:r>
                            <w:r>
                              <w:rPr>
                                <w:sz w:val="16"/>
                                <w:szCs w:val="16"/>
                              </w:rPr>
                              <w:t>各社ホームページ</w:t>
                            </w:r>
                          </w:p>
                          <w:p w14:paraId="6E83D236" w14:textId="77777777" w:rsidR="00DD09AA" w:rsidRPr="00723AC5" w:rsidRDefault="00DD09AA" w:rsidP="00631603">
                            <w:r>
                              <w:rPr>
                                <w:rFonts w:hint="eastAsia"/>
                              </w:rPr>
                              <w:t>【参考】</w:t>
                            </w:r>
                            <w:r w:rsidRPr="00723AC5">
                              <w:rPr>
                                <w:rFonts w:hint="eastAsia"/>
                              </w:rPr>
                              <w:t>グリーンプラ／バイオマスプラ識別表示制度</w:t>
                            </w:r>
                          </w:p>
                          <w:p w14:paraId="52244BCA" w14:textId="77777777" w:rsidR="00DD09AA" w:rsidRDefault="00DD09AA" w:rsidP="00631603">
                            <w:pPr>
                              <w:ind w:firstLineChars="100" w:firstLine="210"/>
                            </w:pPr>
                            <w:r>
                              <w:rPr>
                                <w:rFonts w:hint="eastAsia"/>
                              </w:rPr>
                              <w:t>素材メーカ</w:t>
                            </w:r>
                            <w:r>
                              <w:t>ー</w:t>
                            </w:r>
                            <w:r>
                              <w:rPr>
                                <w:rFonts w:hint="eastAsia"/>
                              </w:rPr>
                              <w:t>等の事業者</w:t>
                            </w:r>
                            <w:r>
                              <w:t>団体</w:t>
                            </w:r>
                            <w:r>
                              <w:rPr>
                                <w:rFonts w:hint="eastAsia"/>
                              </w:rPr>
                              <w:t>では</w:t>
                            </w:r>
                            <w:r>
                              <w:t>、</w:t>
                            </w:r>
                            <w:r w:rsidRPr="00723AC5">
                              <w:rPr>
                                <w:rFonts w:hint="eastAsia"/>
                              </w:rPr>
                              <w:t>生分解性プラスチック及びバイオマスプラスチックの識別及び普及促進等のために識別表示制度（認証ラベル）</w:t>
                            </w:r>
                            <w:r>
                              <w:rPr>
                                <w:rFonts w:hint="eastAsia"/>
                              </w:rPr>
                              <w:t>を</w:t>
                            </w:r>
                            <w:r>
                              <w:t>運用しています</w:t>
                            </w:r>
                            <w:r w:rsidRPr="00723AC5">
                              <w:rPr>
                                <w:rFonts w:hint="eastAsia"/>
                              </w:rPr>
                              <w:t>。</w:t>
                            </w:r>
                          </w:p>
                          <w:p w14:paraId="557C6D0F" w14:textId="77777777" w:rsidR="00DD09AA" w:rsidRDefault="00DD09AA" w:rsidP="00631603">
                            <w:pPr>
                              <w:spacing w:line="16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2"/>
                              <w:gridCol w:w="4413"/>
                            </w:tblGrid>
                            <w:tr w:rsidR="00DD09AA" w14:paraId="598C8AFD" w14:textId="77777777" w:rsidTr="00962289">
                              <w:tc>
                                <w:tcPr>
                                  <w:tcW w:w="4412" w:type="dxa"/>
                                </w:tcPr>
                                <w:p w14:paraId="2170A8C6" w14:textId="77777777" w:rsidR="00DD09AA" w:rsidRPr="00CF47D1" w:rsidRDefault="00DD09AA" w:rsidP="00962289">
                                  <w:pPr>
                                    <w:pStyle w:val="Web"/>
                                    <w:spacing w:before="0" w:beforeAutospacing="0" w:after="0" w:afterAutospacing="0" w:line="30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グリーンプラ</w:t>
                                  </w:r>
                                  <w:r>
                                    <w:rPr>
                                      <w:rFonts w:ascii="游ゴシック" w:eastAsia="游ゴシック" w:hAnsi="游ゴシック" w:cs="+mn-cs" w:hint="eastAsia"/>
                                      <w:bCs/>
                                      <w:color w:val="000000"/>
                                      <w:kern w:val="24"/>
                                      <w:sz w:val="20"/>
                                      <w:szCs w:val="21"/>
                                    </w:rPr>
                                    <w:t>マーク＞</w:t>
                                  </w:r>
                                </w:p>
                                <w:p w14:paraId="7A0782FA" w14:textId="77777777" w:rsidR="00DD09AA" w:rsidRPr="00962289" w:rsidRDefault="00DD09AA" w:rsidP="00962289">
                                  <w:pPr>
                                    <w:pStyle w:val="Web"/>
                                    <w:spacing w:before="0" w:beforeAutospacing="0" w:after="0" w:afterAutospacing="0" w:line="300" w:lineRule="exact"/>
                                    <w:ind w:left="1" w:rightChars="760" w:right="1596" w:firstLineChars="100" w:firstLine="200"/>
                                    <w:rPr>
                                      <w:rFonts w:ascii="游ゴシック" w:eastAsia="游ゴシック" w:hAnsi="游ゴシック"/>
                                      <w:sz w:val="20"/>
                                      <w:szCs w:val="21"/>
                                    </w:rPr>
                                  </w:pPr>
                                  <w:r w:rsidRPr="00CF47D1">
                                    <w:rPr>
                                      <w:rFonts w:ascii="游ゴシック" w:eastAsia="游ゴシック" w:hAnsi="游ゴシック" w:cs="+mn-cs" w:hint="eastAsia"/>
                                      <w:color w:val="000000"/>
                                      <w:kern w:val="24"/>
                                      <w:sz w:val="20"/>
                                      <w:szCs w:val="21"/>
                                    </w:rPr>
                                    <w:t>生分解性と安全性が一定基準以上に</w:t>
                                  </w:r>
                                  <w:r>
                                    <w:rPr>
                                      <w:rFonts w:ascii="游ゴシック" w:eastAsia="游ゴシック" w:hAnsi="游ゴシック" w:cs="+mn-cs" w:hint="eastAsia"/>
                                      <w:color w:val="000000"/>
                                      <w:kern w:val="24"/>
                                      <w:sz w:val="20"/>
                                      <w:szCs w:val="21"/>
                                    </w:rPr>
                                    <w:t>あることが確認された材料だけから構成されるプラスチック製品</w:t>
                                  </w:r>
                                </w:p>
                              </w:tc>
                              <w:tc>
                                <w:tcPr>
                                  <w:tcW w:w="4413" w:type="dxa"/>
                                </w:tcPr>
                                <w:p w14:paraId="0D38A2DD" w14:textId="77777777" w:rsidR="00DD09AA" w:rsidRPr="00CF47D1" w:rsidRDefault="00DD09AA" w:rsidP="00962289">
                                  <w:pPr>
                                    <w:pStyle w:val="Web"/>
                                    <w:spacing w:before="0" w:beforeAutospacing="0" w:after="0" w:afterAutospacing="0" w:line="32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バイオマスプラ</w:t>
                                  </w:r>
                                  <w:r>
                                    <w:rPr>
                                      <w:rFonts w:ascii="游ゴシック" w:eastAsia="游ゴシック" w:hAnsi="游ゴシック" w:cs="+mn-cs" w:hint="eastAsia"/>
                                      <w:bCs/>
                                      <w:color w:val="000000"/>
                                      <w:kern w:val="24"/>
                                      <w:sz w:val="20"/>
                                      <w:szCs w:val="21"/>
                                    </w:rPr>
                                    <w:t>マーク＞</w:t>
                                  </w:r>
                                </w:p>
                                <w:p w14:paraId="50CCBD71" w14:textId="77777777" w:rsidR="00DD09AA" w:rsidRPr="00962289" w:rsidRDefault="00DD09AA" w:rsidP="00962289">
                                  <w:pPr>
                                    <w:pStyle w:val="Web"/>
                                    <w:spacing w:before="0" w:beforeAutospacing="0" w:after="0" w:afterAutospacing="0" w:line="300" w:lineRule="exact"/>
                                    <w:ind w:left="20" w:rightChars="692" w:right="1453" w:firstLineChars="100" w:firstLine="200"/>
                                    <w:rPr>
                                      <w:rFonts w:ascii="游ゴシック" w:eastAsia="游ゴシック" w:hAnsi="游ゴシック"/>
                                      <w:sz w:val="20"/>
                                      <w:szCs w:val="21"/>
                                    </w:rPr>
                                  </w:pPr>
                                  <w:r>
                                    <w:rPr>
                                      <w:rFonts w:ascii="游ゴシック" w:eastAsia="游ゴシック" w:hAnsi="游ゴシック" w:cs="+mn-cs" w:hint="eastAsia"/>
                                      <w:color w:val="000000"/>
                                      <w:kern w:val="24"/>
                                      <w:sz w:val="20"/>
                                      <w:szCs w:val="21"/>
                                    </w:rPr>
                                    <w:t>有機資源（植物等）由来物質を</w:t>
                                  </w:r>
                                  <w:r w:rsidRPr="00CF47D1">
                                    <w:rPr>
                                      <w:rFonts w:ascii="游ゴシック" w:eastAsia="游ゴシック" w:hAnsi="游ゴシック" w:cs="+mn-cs" w:hint="eastAsia"/>
                                      <w:color w:val="000000"/>
                                      <w:kern w:val="24"/>
                                      <w:sz w:val="20"/>
                                      <w:szCs w:val="21"/>
                                    </w:rPr>
                                    <w:t>プラスチック</w:t>
                                  </w:r>
                                  <w:r>
                                    <w:rPr>
                                      <w:rFonts w:ascii="游ゴシック" w:eastAsia="游ゴシック" w:hAnsi="游ゴシック" w:cs="+mn-cs" w:hint="eastAsia"/>
                                      <w:color w:val="000000"/>
                                      <w:kern w:val="24"/>
                                      <w:sz w:val="20"/>
                                      <w:szCs w:val="21"/>
                                    </w:rPr>
                                    <w:t>構成成分として所定量以上含む、バイオマスプラスチック製品</w:t>
                                  </w:r>
                                </w:p>
                              </w:tc>
                            </w:tr>
                          </w:tbl>
                          <w:p w14:paraId="7FBCFE2C" w14:textId="77777777" w:rsidR="00DD09AA" w:rsidRPr="000119BD" w:rsidRDefault="00DD09AA" w:rsidP="00631603">
                            <w:pPr>
                              <w:spacing w:line="80" w:lineRule="exac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237EB2FB" id="角丸四角形 34" o:spid="_x0000_s1038" alt="プラスチックのリサイクルや代替の先進的取組&#10;■ペットボトルのボトルtoボトルリサイクル&#10;ペットボトルのボトルtoボトルリサイクルの割合は、2018年度ではペットボトル飲料販売量の12％程度に留まっていますが、大手飲料メーカー各社が2030年までにリサイクルボトル使用率50～90% をめざすと発表しており、今後大幅に増加する見通しとなっています。&#10;民間事業者でも取組が始まっており、株式会社セブン＆アイ・ホールディングスは、セブンイレブン等の店舗にペットボトル自動回収機を設置し、自社のプライベートブランド飲料のペットボトルにリサイクルしています。（グループ全体で759台設置(2019年2月現在））&#10;■プラスチック代替素材の活用&#10;海洋プラスチックごみ対策や地球温暖化対策として、容器包装などのワンウェイプラスチックを土や海の中の微生物の働きで分解する素材（例：生分解性プラスチック）や植物由来のバイオマス素材（例：バイオマスプラスチック、紙）に代替する取組が広がっています。&#10;【参考】グリーンプラ／バイオマスプラ識別表示制度&#10;素材メーカー等の事業者団体では、生分解性プラスチック及びバイオマスプラスチックの識別及び普及促進等のために識別表示制度（認証ラベル）を運用しています。&#10;&#10;＜グリーンプラマーク＞&#10;生分解性と安全性が一定基準以上にあることが確認された材料だけから構成されるプラスチック製品&#10;＜バイオマスプラマーク＞&#10;有機資源（植物等）由来物質をプラスチック構成成分として所定量以上含む、バイオマスプラスチック製品&#10;" style="width:463.8pt;height:39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" fillcolor="white [3201]" strokecolor="#7f7f7f [1612]" strokeweight="1pt">
                <v:stroke joinstyle="miter"/>
                <v:textbox style="mso-fit-shape-to-text:t">
                  <w:txbxContent>
                    <w:p w14:paraId="248B0F5D" w14:textId="77777777" w:rsidR="00DD09AA" w:rsidRPr="00650DC4" w:rsidRDefault="00DD09AA" w:rsidP="00631603">
                      <w:pPr>
                        <w:textAlignment w:val="center"/>
                        <w:rPr>
                          <w:b/>
                          <w:sz w:val="22"/>
                        </w:rPr>
                      </w:pPr>
                      <w:r w:rsidRPr="00650DC4">
                        <w:rPr>
                          <w:noProof/>
                          <w:sz w:val="22"/>
                        </w:rPr>
                        <w:drawing>
                          <wp:inline distT="0" distB="0" distL="0" distR="0" wp14:anchorId="7ADA6660" wp14:editId="2796737A">
                            <wp:extent cx="523200" cy="216000"/>
                            <wp:effectExtent l="0" t="0" r="0" b="0"/>
                            <wp:docPr id="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プラスチックのリサイクルや</w:t>
                      </w:r>
                      <w:r>
                        <w:rPr>
                          <w:b/>
                          <w:sz w:val="22"/>
                        </w:rPr>
                        <w:t>代替の</w:t>
                      </w:r>
                      <w:r>
                        <w:rPr>
                          <w:rFonts w:hint="eastAsia"/>
                          <w:b/>
                          <w:sz w:val="22"/>
                        </w:rPr>
                        <w:t>先進的</w:t>
                      </w:r>
                      <w:r>
                        <w:rPr>
                          <w:b/>
                          <w:sz w:val="22"/>
                        </w:rPr>
                        <w:t>取組</w:t>
                      </w:r>
                    </w:p>
                    <w:p w14:paraId="05D93390" w14:textId="77777777" w:rsidR="00DD09AA" w:rsidRPr="003237DE" w:rsidRDefault="00DD09AA" w:rsidP="00631603">
                      <w:pPr>
                        <w:rPr>
                          <w:b/>
                        </w:rPr>
                      </w:pPr>
                      <w:r w:rsidRPr="003237DE">
                        <w:rPr>
                          <w:rFonts w:hint="eastAsia"/>
                          <w:b/>
                        </w:rPr>
                        <w:t>■</w:t>
                      </w:r>
                      <w:r w:rsidRPr="003237DE">
                        <w:rPr>
                          <w:b/>
                        </w:rPr>
                        <w:t>ペットボトルのボトルtoボトルリサイクル</w:t>
                      </w:r>
                    </w:p>
                    <w:p w14:paraId="789BC771" w14:textId="77777777" w:rsidR="00DD09AA" w:rsidRDefault="00DD09AA" w:rsidP="003237DE">
                      <w:pPr>
                        <w:ind w:firstLineChars="100" w:firstLine="210"/>
                      </w:pPr>
                      <w:r>
                        <w:rPr>
                          <w:rFonts w:hint="eastAsia"/>
                        </w:rPr>
                        <w:t>ペットボトルの</w:t>
                      </w:r>
                      <w:r w:rsidRPr="003237DE">
                        <w:rPr>
                          <w:rFonts w:hint="eastAsia"/>
                        </w:rPr>
                        <w:t>ボトル</w:t>
                      </w:r>
                      <w:r w:rsidRPr="003237DE">
                        <w:t>toボトル</w:t>
                      </w:r>
                      <w:r>
                        <w:rPr>
                          <w:rFonts w:hint="eastAsia"/>
                        </w:rPr>
                        <w:t>リサイクル</w:t>
                      </w:r>
                      <w:r w:rsidRPr="003237DE">
                        <w:t>の割合は</w:t>
                      </w:r>
                      <w:r>
                        <w:rPr>
                          <w:rFonts w:hint="eastAsia"/>
                        </w:rPr>
                        <w:t>、2018年度ではペット</w:t>
                      </w:r>
                      <w:r w:rsidRPr="003237DE">
                        <w:t>ボトル</w:t>
                      </w:r>
                      <w:r>
                        <w:rPr>
                          <w:rFonts w:hint="eastAsia"/>
                        </w:rPr>
                        <w:t>飲料</w:t>
                      </w:r>
                      <w:r w:rsidRPr="003237DE">
                        <w:t>販売量の</w:t>
                      </w:r>
                      <w:r>
                        <w:t>12</w:t>
                      </w:r>
                      <w:r>
                        <w:rPr>
                          <w:rFonts w:hint="eastAsia"/>
                        </w:rPr>
                        <w:t>％</w:t>
                      </w:r>
                      <w:r>
                        <w:t>程度に留まってい</w:t>
                      </w:r>
                      <w:r>
                        <w:rPr>
                          <w:rFonts w:hint="eastAsia"/>
                        </w:rPr>
                        <w:t>ます</w:t>
                      </w:r>
                      <w:r w:rsidRPr="003237DE">
                        <w:t>が、大手飲料メーカー</w:t>
                      </w:r>
                      <w:r>
                        <w:rPr>
                          <w:rFonts w:hint="eastAsia"/>
                        </w:rPr>
                        <w:t>各社</w:t>
                      </w:r>
                      <w:r w:rsidRPr="003237DE">
                        <w:t>が2030年までに</w:t>
                      </w:r>
                      <w:r>
                        <w:rPr>
                          <w:rFonts w:hint="eastAsia"/>
                        </w:rPr>
                        <w:t>リサイクル</w:t>
                      </w:r>
                      <w:r>
                        <w:t>ボトル</w:t>
                      </w:r>
                      <w:r w:rsidRPr="003237DE">
                        <w:t>使用率50～90% を</w:t>
                      </w:r>
                      <w:r>
                        <w:rPr>
                          <w:rFonts w:hint="eastAsia"/>
                        </w:rPr>
                        <w:t>めざすと</w:t>
                      </w:r>
                      <w:r w:rsidRPr="003237DE">
                        <w:t>発表しており、</w:t>
                      </w:r>
                      <w:r>
                        <w:rPr>
                          <w:rFonts w:hint="eastAsia"/>
                        </w:rPr>
                        <w:t>今後</w:t>
                      </w:r>
                      <w:r w:rsidRPr="003237DE">
                        <w:t>大幅に増加する見通し</w:t>
                      </w:r>
                      <w:r>
                        <w:rPr>
                          <w:rFonts w:hint="eastAsia"/>
                        </w:rPr>
                        <w:t>となっています</w:t>
                      </w:r>
                      <w:r w:rsidRPr="003237DE">
                        <w:t>。</w:t>
                      </w:r>
                    </w:p>
                    <w:p w14:paraId="0B3F39BB" w14:textId="77777777" w:rsidR="00DD09AA" w:rsidRDefault="00DD09AA" w:rsidP="003237DE">
                      <w:pPr>
                        <w:ind w:firstLineChars="100" w:firstLine="210"/>
                      </w:pPr>
                      <w:r>
                        <w:rPr>
                          <w:rFonts w:hint="eastAsia"/>
                        </w:rPr>
                        <w:t>民間事業者でも取組が始まっており</w:t>
                      </w:r>
                      <w:r>
                        <w:t>、</w:t>
                      </w:r>
                      <w:r>
                        <w:rPr>
                          <w:rFonts w:hint="eastAsia"/>
                        </w:rPr>
                        <w:t>株式会社セブン＆アイ・ホールディングスは、セブンイレブン等の店舗にペットボトル自動回収機を設置し、自社のプライベートブランド飲料のペットボトルにリサイクルしています。（グループ全体で</w:t>
                      </w:r>
                      <w:r>
                        <w:t>759台設置(2019年2月現在））</w:t>
                      </w:r>
                    </w:p>
                    <w:p w14:paraId="13968232" w14:textId="77777777" w:rsidR="00DD09AA" w:rsidRDefault="00DD09AA" w:rsidP="003237DE">
                      <w:pPr>
                        <w:ind w:firstLineChars="300" w:firstLine="630"/>
                      </w:pPr>
                      <w:r>
                        <w:rPr>
                          <w:rFonts w:hint="eastAsia"/>
                        </w:rPr>
                        <w:t>＜事業スキーム＞</w:t>
                      </w:r>
                    </w:p>
                    <w:p w14:paraId="100D61AD" w14:textId="77777777" w:rsidR="00DD09AA" w:rsidRDefault="00DD09AA" w:rsidP="003237DE">
                      <w:pPr>
                        <w:ind w:firstLineChars="100" w:firstLine="210"/>
                        <w:jc w:val="center"/>
                      </w:pPr>
                      <w:r>
                        <w:rPr>
                          <w:noProof/>
                        </w:rPr>
                        <w:drawing>
                          <wp:inline distT="0" distB="0" distL="0" distR="0" wp14:anchorId="51D8D9E0" wp14:editId="072B35F4">
                            <wp:extent cx="4676775" cy="1580515"/>
                            <wp:effectExtent l="0" t="0" r="9525" b="635"/>
                            <wp:docPr id="19" name="図 19" descr="ボトルtoボトルリサイクル事業スキーム"/>
                            <wp:cNvGraphicFramePr/>
                            <a:graphic xmlns:a="http://schemas.openxmlformats.org/drawingml/2006/main">
                              <a:graphicData uri="http://schemas.openxmlformats.org/drawingml/2006/picture">
                                <pic:pic xmlns:pic="http://schemas.openxmlformats.org/drawingml/2006/picture">
                                  <pic:nvPicPr>
                                    <pic:cNvPr id="19" name="図 19"/>
                                    <pic:cNvPicPr/>
                                  </pic:nvPicPr>
                                  <pic:blipFill rotWithShape="1">
                                    <a:blip r:embed="rId47" cstate="print">
                                      <a:extLst>
                                        <a:ext uri="{28A0092B-C50C-407E-A947-70E740481C1C}">
                                          <a14:useLocalDpi xmlns:a14="http://schemas.microsoft.com/office/drawing/2010/main" val="0"/>
                                        </a:ext>
                                      </a:extLst>
                                    </a:blip>
                                    <a:srcRect/>
                                    <a:stretch/>
                                  </pic:blipFill>
                                  <pic:spPr bwMode="auto">
                                    <a:xfrm>
                                      <a:off x="0" y="0"/>
                                      <a:ext cx="4676775" cy="1580515"/>
                                    </a:xfrm>
                                    <a:prstGeom prst="rect">
                                      <a:avLst/>
                                    </a:prstGeom>
                                    <a:ln>
                                      <a:noFill/>
                                    </a:ln>
                                    <a:extLst>
                                      <a:ext uri="{53640926-AAD7-44D8-BBD7-CCE9431645EC}">
                                        <a14:shadowObscured xmlns:a14="http://schemas.microsoft.com/office/drawing/2010/main"/>
                                      </a:ext>
                                    </a:extLst>
                                  </pic:spPr>
                                </pic:pic>
                              </a:graphicData>
                            </a:graphic>
                          </wp:inline>
                        </w:drawing>
                      </w:r>
                    </w:p>
                    <w:p w14:paraId="6C68F573" w14:textId="77777777" w:rsidR="00DD09AA" w:rsidRDefault="00DD09AA" w:rsidP="003237DE">
                      <w:pPr>
                        <w:ind w:firstLineChars="100" w:firstLine="180"/>
                        <w:jc w:val="right"/>
                      </w:pPr>
                      <w:r w:rsidRPr="00A75CBE">
                        <w:rPr>
                          <w:rFonts w:hint="eastAsia"/>
                          <w:sz w:val="18"/>
                          <w:szCs w:val="21"/>
                        </w:rPr>
                        <w:t>出典</w:t>
                      </w:r>
                      <w:r>
                        <w:rPr>
                          <w:rFonts w:hint="eastAsia"/>
                          <w:sz w:val="18"/>
                          <w:szCs w:val="21"/>
                        </w:rPr>
                        <w:t>：</w:t>
                      </w:r>
                      <w:r w:rsidRPr="00A75CBE">
                        <w:rPr>
                          <w:rFonts w:hint="eastAsia"/>
                          <w:sz w:val="18"/>
                          <w:szCs w:val="21"/>
                        </w:rPr>
                        <w:t>第1回おおさか</w:t>
                      </w:r>
                      <w:r w:rsidRPr="00A75CBE">
                        <w:rPr>
                          <w:sz w:val="18"/>
                          <w:szCs w:val="21"/>
                        </w:rPr>
                        <w:t>プラスチック対策推進ネットワーク</w:t>
                      </w:r>
                      <w:r w:rsidRPr="00A75CBE">
                        <w:rPr>
                          <w:rFonts w:hint="eastAsia"/>
                          <w:sz w:val="18"/>
                          <w:szCs w:val="21"/>
                        </w:rPr>
                        <w:t>会議資料</w:t>
                      </w:r>
                    </w:p>
                    <w:p w14:paraId="119D212F" w14:textId="77777777" w:rsidR="00DD09AA" w:rsidRPr="003237DE" w:rsidRDefault="00DD09AA" w:rsidP="00631603">
                      <w:pPr>
                        <w:rPr>
                          <w:b/>
                        </w:rPr>
                      </w:pPr>
                      <w:r w:rsidRPr="003237DE">
                        <w:rPr>
                          <w:rFonts w:hint="eastAsia"/>
                          <w:b/>
                        </w:rPr>
                        <w:t>■プラスチック</w:t>
                      </w:r>
                      <w:r w:rsidRPr="003237DE">
                        <w:rPr>
                          <w:b/>
                        </w:rPr>
                        <w:t>代替素材の活用</w:t>
                      </w:r>
                    </w:p>
                    <w:p w14:paraId="540ECAD6" w14:textId="77777777" w:rsidR="00DD09AA" w:rsidRDefault="00DD09AA" w:rsidP="00631603">
                      <w:pPr>
                        <w:ind w:firstLineChars="100" w:firstLine="210"/>
                      </w:pPr>
                      <w:r>
                        <w:rPr>
                          <w:rFonts w:hint="eastAsia"/>
                        </w:rPr>
                        <w:t>海洋プラスチックごみ対策や</w:t>
                      </w:r>
                      <w:r>
                        <w:t>地球温暖化対策として</w:t>
                      </w:r>
                      <w:r>
                        <w:rPr>
                          <w:rFonts w:hint="eastAsia"/>
                        </w:rPr>
                        <w:t>、容器包装</w:t>
                      </w:r>
                      <w:r>
                        <w:t>などのワンウェイプラスチックを</w:t>
                      </w:r>
                      <w:r>
                        <w:rPr>
                          <w:rFonts w:hint="eastAsia"/>
                        </w:rPr>
                        <w:t>土や</w:t>
                      </w:r>
                      <w:r>
                        <w:t>海の中</w:t>
                      </w:r>
                      <w:r>
                        <w:rPr>
                          <w:rFonts w:hint="eastAsia"/>
                        </w:rPr>
                        <w:t>の</w:t>
                      </w:r>
                      <w:r>
                        <w:t>微生物の働きで分解する</w:t>
                      </w:r>
                      <w:r>
                        <w:rPr>
                          <w:rFonts w:hint="eastAsia"/>
                        </w:rPr>
                        <w:t>素材（例</w:t>
                      </w:r>
                      <w:r>
                        <w:t>：生分解性プラスチック</w:t>
                      </w:r>
                      <w:r>
                        <w:rPr>
                          <w:rFonts w:hint="eastAsia"/>
                        </w:rPr>
                        <w:t>）</w:t>
                      </w:r>
                      <w:r>
                        <w:t>や</w:t>
                      </w:r>
                      <w:r>
                        <w:rPr>
                          <w:rFonts w:hint="eastAsia"/>
                        </w:rPr>
                        <w:t>植物由来の</w:t>
                      </w:r>
                      <w:r>
                        <w:t>バイオマス</w:t>
                      </w:r>
                      <w:r>
                        <w:rPr>
                          <w:rFonts w:hint="eastAsia"/>
                        </w:rPr>
                        <w:t>素材（例</w:t>
                      </w:r>
                      <w:r>
                        <w:t>：バイオマスプラス</w:t>
                      </w:r>
                      <w:r>
                        <w:rPr>
                          <w:rFonts w:hint="eastAsia"/>
                        </w:rPr>
                        <w:t>チック、</w:t>
                      </w:r>
                      <w:r>
                        <w:t>紙</w:t>
                      </w:r>
                      <w:r>
                        <w:rPr>
                          <w:rFonts w:hint="eastAsia"/>
                        </w:rPr>
                        <w:t>）に</w:t>
                      </w:r>
                      <w:r>
                        <w:t>代替する取組が広がっています。</w:t>
                      </w:r>
                    </w:p>
                    <w:p w14:paraId="56884783" w14:textId="77777777" w:rsidR="00DD09AA" w:rsidRPr="000119BD" w:rsidRDefault="00DD09AA" w:rsidP="00631603">
                      <w:pPr>
                        <w:spacing w:line="12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0"/>
                        <w:gridCol w:w="2837"/>
                        <w:gridCol w:w="2561"/>
                      </w:tblGrid>
                      <w:tr w:rsidR="00DD09AA" w14:paraId="790E7373" w14:textId="77777777" w:rsidTr="000C5B22">
                        <w:tc>
                          <w:tcPr>
                            <w:tcW w:w="3400" w:type="dxa"/>
                          </w:tcPr>
                          <w:p w14:paraId="452C4947" w14:textId="77777777" w:rsidR="00DD09AA" w:rsidRDefault="00DD09AA" w:rsidP="003E73C3">
                            <w:r w:rsidRPr="004B0B5A">
                              <w:rPr>
                                <w:rFonts w:ascii="Helvetica" w:hAnsi="Helvetica" w:cs="Helvetica"/>
                                <w:noProof/>
                              </w:rPr>
                              <w:drawing>
                                <wp:inline distT="0" distB="0" distL="0" distR="0" wp14:anchorId="1FC1815F" wp14:editId="5D8CE809">
                                  <wp:extent cx="2014855" cy="899795"/>
                                  <wp:effectExtent l="0" t="0" r="4445" b="0"/>
                                  <wp:docPr id="90" name="図 90" descr="生分解プラスチックを使用したストロ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セブンカフェに導入する環境配慮型の素材(上＝「PHBH」製、下＝FSC認証の紙製)"/>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a:stretch/>
                                        </pic:blipFill>
                                        <pic:spPr bwMode="auto">
                                          <a:xfrm>
                                            <a:off x="0" y="0"/>
                                            <a:ext cx="2014855" cy="89979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37" w:type="dxa"/>
                          </w:tcPr>
                          <w:p w14:paraId="4F03F6B8" w14:textId="77777777" w:rsidR="00DD09AA" w:rsidRDefault="00DD09AA" w:rsidP="000C5B22">
                            <w:pPr>
                              <w:jc w:val="center"/>
                            </w:pPr>
                            <w:r w:rsidRPr="004B0B5A">
                              <w:rPr>
                                <w:noProof/>
                              </w:rPr>
                              <w:drawing>
                                <wp:inline distT="0" distB="0" distL="0" distR="0" wp14:anchorId="01AE88E6" wp14:editId="1FC69B0D">
                                  <wp:extent cx="1536700" cy="899795"/>
                                  <wp:effectExtent l="0" t="0" r="6350" b="0"/>
                                  <wp:docPr id="84" name="図 84" descr="バイオマスプラスチックを使用したカップラーメン容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36700" cy="899795"/>
                                          </a:xfrm>
                                          <a:prstGeom prst="rect">
                                            <a:avLst/>
                                          </a:prstGeom>
                                          <a:noFill/>
                                          <a:ln>
                                            <a:noFill/>
                                          </a:ln>
                                        </pic:spPr>
                                      </pic:pic>
                                    </a:graphicData>
                                  </a:graphic>
                                </wp:inline>
                              </w:drawing>
                            </w:r>
                          </w:p>
                        </w:tc>
                        <w:tc>
                          <w:tcPr>
                            <w:tcW w:w="2561" w:type="dxa"/>
                          </w:tcPr>
                          <w:p w14:paraId="661CC716" w14:textId="77777777" w:rsidR="00DD09AA" w:rsidRDefault="00DD09AA" w:rsidP="003E73C3">
                            <w:r w:rsidRPr="004B0B5A">
                              <w:rPr>
                                <w:noProof/>
                              </w:rPr>
                              <w:drawing>
                                <wp:inline distT="0" distB="0" distL="0" distR="0" wp14:anchorId="2136FDBF" wp14:editId="55B13F75">
                                  <wp:extent cx="1365250" cy="899795"/>
                                  <wp:effectExtent l="0" t="0" r="6350" b="0"/>
                                  <wp:docPr id="85" name="図 85" descr="外袋を紙パッケージに切り替えたキットカッ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365250" cy="899795"/>
                                          </a:xfrm>
                                          <a:prstGeom prst="rect">
                                            <a:avLst/>
                                          </a:prstGeom>
                                          <a:noFill/>
                                          <a:ln>
                                            <a:noFill/>
                                          </a:ln>
                                        </pic:spPr>
                                      </pic:pic>
                                    </a:graphicData>
                                  </a:graphic>
                                </wp:inline>
                              </w:drawing>
                            </w:r>
                          </w:p>
                        </w:tc>
                      </w:tr>
                      <w:tr w:rsidR="00DD09AA" w14:paraId="14289D76" w14:textId="77777777" w:rsidTr="000C5B22">
                        <w:tc>
                          <w:tcPr>
                            <w:tcW w:w="3400" w:type="dxa"/>
                          </w:tcPr>
                          <w:p w14:paraId="3A700886" w14:textId="77777777" w:rsidR="00DD09AA"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生分解性プラスチック</w:t>
                            </w:r>
                            <w:r w:rsidRPr="006D7323">
                              <w:rPr>
                                <w:rFonts w:ascii="游ゴシック" w:eastAsia="游ゴシック" w:hAnsi="游ゴシック"/>
                                <w:sz w:val="18"/>
                                <w:szCs w:val="21"/>
                              </w:rPr>
                              <w:t>をセブンカフェ用ストローとして順次導入</w:t>
                            </w:r>
                          </w:p>
                          <w:p w14:paraId="7703DF5B" w14:textId="77777777" w:rsidR="00DD09AA" w:rsidRPr="000C5B22"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（セブン＆</w:t>
                            </w:r>
                            <w:r w:rsidRPr="006D7323">
                              <w:rPr>
                                <w:rFonts w:ascii="游ゴシック" w:eastAsia="游ゴシック" w:hAnsi="游ゴシック"/>
                                <w:sz w:val="18"/>
                                <w:szCs w:val="21"/>
                              </w:rPr>
                              <w:t>アイHD</w:t>
                            </w:r>
                            <w:r w:rsidRPr="006D7323">
                              <w:rPr>
                                <w:rFonts w:ascii="游ゴシック" w:eastAsia="游ゴシック" w:hAnsi="游ゴシック" w:hint="eastAsia"/>
                                <w:sz w:val="18"/>
                                <w:szCs w:val="21"/>
                              </w:rPr>
                              <w:t>）</w:t>
                            </w:r>
                          </w:p>
                        </w:tc>
                        <w:tc>
                          <w:tcPr>
                            <w:tcW w:w="2837" w:type="dxa"/>
                          </w:tcPr>
                          <w:p w14:paraId="6A9CAEBA"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容器重量の81%</w:t>
                            </w:r>
                            <w:r w:rsidRPr="006D7323">
                              <w:rPr>
                                <w:rFonts w:ascii="游ゴシック" w:eastAsia="游ゴシック" w:hAnsi="游ゴシック"/>
                                <w:sz w:val="18"/>
                                <w:szCs w:val="21"/>
                              </w:rPr>
                              <w:t>を</w:t>
                            </w:r>
                            <w:r w:rsidRPr="006D7323">
                              <w:rPr>
                                <w:rFonts w:ascii="游ゴシック" w:eastAsia="游ゴシック" w:hAnsi="游ゴシック" w:hint="eastAsia"/>
                                <w:sz w:val="18"/>
                                <w:szCs w:val="21"/>
                              </w:rPr>
                              <w:t>バイオ</w:t>
                            </w:r>
                            <w:r>
                              <w:rPr>
                                <w:rFonts w:ascii="游ゴシック" w:eastAsia="游ゴシック" w:hAnsi="游ゴシック" w:hint="eastAsia"/>
                                <w:sz w:val="18"/>
                                <w:szCs w:val="21"/>
                              </w:rPr>
                              <w:t>マス</w:t>
                            </w:r>
                          </w:p>
                          <w:p w14:paraId="17E7FB67" w14:textId="77777777" w:rsidR="00DD09AA"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プラスチック</w:t>
                            </w:r>
                            <w:r w:rsidRPr="006D7323">
                              <w:rPr>
                                <w:rFonts w:ascii="游ゴシック" w:eastAsia="游ゴシック" w:hAnsi="游ゴシック"/>
                                <w:sz w:val="18"/>
                                <w:szCs w:val="21"/>
                              </w:rPr>
                              <w:t>に</w:t>
                            </w:r>
                            <w:r w:rsidRPr="006D7323">
                              <w:rPr>
                                <w:rFonts w:ascii="游ゴシック" w:eastAsia="游ゴシック" w:hAnsi="游ゴシック" w:hint="eastAsia"/>
                                <w:sz w:val="18"/>
                                <w:szCs w:val="21"/>
                              </w:rPr>
                              <w:t>切替</w:t>
                            </w:r>
                          </w:p>
                          <w:p w14:paraId="39A44C20" w14:textId="77777777" w:rsidR="00DD09AA" w:rsidRPr="000C5B22" w:rsidRDefault="00DD09AA" w:rsidP="00491142">
                            <w:pPr>
                              <w:pStyle w:val="Web"/>
                              <w:spacing w:before="0" w:beforeAutospacing="0" w:after="0" w:afterAutospacing="0" w:line="240" w:lineRule="exact"/>
                              <w:ind w:firstLineChars="50" w:firstLine="90"/>
                              <w:rPr>
                                <w:rFonts w:ascii="游ゴシック" w:eastAsia="游ゴシック" w:hAnsi="游ゴシック"/>
                                <w:sz w:val="18"/>
                                <w:szCs w:val="21"/>
                              </w:rPr>
                            </w:pPr>
                            <w:r w:rsidRPr="006D7323">
                              <w:rPr>
                                <w:rFonts w:ascii="游ゴシック" w:eastAsia="游ゴシック" w:hAnsi="游ゴシック" w:hint="eastAsia"/>
                                <w:sz w:val="18"/>
                                <w:szCs w:val="21"/>
                              </w:rPr>
                              <w:t>（日清食品</w:t>
                            </w:r>
                            <w:r w:rsidRPr="006D7323">
                              <w:rPr>
                                <w:rFonts w:ascii="游ゴシック" w:eastAsia="游ゴシック" w:hAnsi="游ゴシック"/>
                                <w:sz w:val="18"/>
                                <w:szCs w:val="21"/>
                              </w:rPr>
                              <w:t>HD</w:t>
                            </w:r>
                            <w:r w:rsidRPr="006D7323">
                              <w:rPr>
                                <w:rFonts w:ascii="游ゴシック" w:eastAsia="游ゴシック" w:hAnsi="游ゴシック" w:hint="eastAsia"/>
                                <w:sz w:val="18"/>
                                <w:szCs w:val="21"/>
                              </w:rPr>
                              <w:t>）</w:t>
                            </w:r>
                          </w:p>
                        </w:tc>
                        <w:tc>
                          <w:tcPr>
                            <w:tcW w:w="2561" w:type="dxa"/>
                          </w:tcPr>
                          <w:p w14:paraId="6F0939D2" w14:textId="77777777" w:rsidR="00DD09AA" w:rsidRPr="006D7323" w:rsidRDefault="00DD09AA" w:rsidP="000C5B22">
                            <w:pPr>
                              <w:pStyle w:val="Web"/>
                              <w:spacing w:before="0" w:beforeAutospacing="0" w:after="0" w:afterAutospacing="0" w:line="240" w:lineRule="exact"/>
                              <w:rPr>
                                <w:rFonts w:ascii="游ゴシック" w:eastAsia="游ゴシック" w:hAnsi="游ゴシック"/>
                                <w:sz w:val="18"/>
                                <w:szCs w:val="21"/>
                              </w:rPr>
                            </w:pPr>
                            <w:r w:rsidRPr="006D7323">
                              <w:rPr>
                                <w:rFonts w:ascii="游ゴシック" w:eastAsia="游ゴシック" w:hAnsi="游ゴシック" w:hint="eastAsia"/>
                                <w:sz w:val="18"/>
                                <w:szCs w:val="21"/>
                              </w:rPr>
                              <w:t>外袋を紙</w:t>
                            </w:r>
                            <w:r w:rsidRPr="006D7323">
                              <w:rPr>
                                <w:rFonts w:ascii="游ゴシック" w:eastAsia="游ゴシック" w:hAnsi="游ゴシック"/>
                                <w:sz w:val="18"/>
                                <w:szCs w:val="21"/>
                              </w:rPr>
                              <w:t>パッケージに</w:t>
                            </w:r>
                            <w:r w:rsidRPr="006D7323">
                              <w:rPr>
                                <w:rFonts w:ascii="游ゴシック" w:eastAsia="游ゴシック" w:hAnsi="游ゴシック" w:hint="eastAsia"/>
                                <w:sz w:val="18"/>
                                <w:szCs w:val="21"/>
                              </w:rPr>
                              <w:t>切替</w:t>
                            </w:r>
                          </w:p>
                          <w:p w14:paraId="4FFC1118" w14:textId="77777777" w:rsidR="00DD09AA" w:rsidRDefault="00DD09AA" w:rsidP="000C5B22">
                            <w:pPr>
                              <w:spacing w:line="240" w:lineRule="exact"/>
                            </w:pPr>
                            <w:r w:rsidRPr="006D7323">
                              <w:rPr>
                                <w:rFonts w:hint="eastAsia"/>
                                <w:sz w:val="18"/>
                                <w:szCs w:val="21"/>
                              </w:rPr>
                              <w:t>（ネスレ</w:t>
                            </w:r>
                            <w:r w:rsidRPr="006D7323">
                              <w:rPr>
                                <w:sz w:val="18"/>
                                <w:szCs w:val="21"/>
                              </w:rPr>
                              <w:t>日本</w:t>
                            </w:r>
                            <w:r w:rsidRPr="006D7323">
                              <w:rPr>
                                <w:rFonts w:hint="eastAsia"/>
                                <w:sz w:val="18"/>
                                <w:szCs w:val="21"/>
                              </w:rPr>
                              <w:t>）</w:t>
                            </w:r>
                          </w:p>
                        </w:tc>
                      </w:tr>
                    </w:tbl>
                    <w:p w14:paraId="752D863D" w14:textId="77777777" w:rsidR="00DD09AA" w:rsidRPr="00B35DE4" w:rsidRDefault="00DD09AA" w:rsidP="00631603">
                      <w:pPr>
                        <w:jc w:val="right"/>
                        <w:rPr>
                          <w:sz w:val="16"/>
                          <w:szCs w:val="16"/>
                        </w:rPr>
                      </w:pPr>
                      <w:r>
                        <w:rPr>
                          <w:rFonts w:hint="eastAsia"/>
                          <w:sz w:val="16"/>
                          <w:szCs w:val="16"/>
                        </w:rPr>
                        <w:t>出典：</w:t>
                      </w:r>
                      <w:r>
                        <w:rPr>
                          <w:sz w:val="16"/>
                          <w:szCs w:val="16"/>
                        </w:rPr>
                        <w:t>各社ホームページ</w:t>
                      </w:r>
                    </w:p>
                    <w:p w14:paraId="6E83D236" w14:textId="77777777" w:rsidR="00DD09AA" w:rsidRPr="00723AC5" w:rsidRDefault="00DD09AA" w:rsidP="00631603">
                      <w:r>
                        <w:rPr>
                          <w:rFonts w:hint="eastAsia"/>
                        </w:rPr>
                        <w:t>【参考】</w:t>
                      </w:r>
                      <w:r w:rsidRPr="00723AC5">
                        <w:rPr>
                          <w:rFonts w:hint="eastAsia"/>
                        </w:rPr>
                        <w:t>グリーンプラ／バイオマスプラ識別表示制度</w:t>
                      </w:r>
                    </w:p>
                    <w:p w14:paraId="52244BCA" w14:textId="77777777" w:rsidR="00DD09AA" w:rsidRDefault="00DD09AA" w:rsidP="00631603">
                      <w:pPr>
                        <w:ind w:firstLineChars="100" w:firstLine="210"/>
                      </w:pPr>
                      <w:r>
                        <w:rPr>
                          <w:rFonts w:hint="eastAsia"/>
                        </w:rPr>
                        <w:t>素材メーカ</w:t>
                      </w:r>
                      <w:r>
                        <w:t>ー</w:t>
                      </w:r>
                      <w:r>
                        <w:rPr>
                          <w:rFonts w:hint="eastAsia"/>
                        </w:rPr>
                        <w:t>等の事業者</w:t>
                      </w:r>
                      <w:r>
                        <w:t>団体</w:t>
                      </w:r>
                      <w:r>
                        <w:rPr>
                          <w:rFonts w:hint="eastAsia"/>
                        </w:rPr>
                        <w:t>では</w:t>
                      </w:r>
                      <w:r>
                        <w:t>、</w:t>
                      </w:r>
                      <w:r w:rsidRPr="00723AC5">
                        <w:rPr>
                          <w:rFonts w:hint="eastAsia"/>
                        </w:rPr>
                        <w:t>生分解性プラスチック及びバイオマスプラスチックの識別及び普及促進等のために識別表示制度（認証ラベル）</w:t>
                      </w:r>
                      <w:r>
                        <w:rPr>
                          <w:rFonts w:hint="eastAsia"/>
                        </w:rPr>
                        <w:t>を</w:t>
                      </w:r>
                      <w:r>
                        <w:t>運用しています</w:t>
                      </w:r>
                      <w:r w:rsidRPr="00723AC5">
                        <w:rPr>
                          <w:rFonts w:hint="eastAsia"/>
                        </w:rPr>
                        <w:t>。</w:t>
                      </w:r>
                    </w:p>
                    <w:p w14:paraId="557C6D0F" w14:textId="77777777" w:rsidR="00DD09AA" w:rsidRDefault="00DD09AA" w:rsidP="00631603">
                      <w:pPr>
                        <w:spacing w:line="160" w:lineRule="exact"/>
                        <w:ind w:firstLineChars="100" w:firstLine="210"/>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2"/>
                        <w:gridCol w:w="4413"/>
                      </w:tblGrid>
                      <w:tr w:rsidR="00DD09AA" w14:paraId="598C8AFD" w14:textId="77777777" w:rsidTr="00962289">
                        <w:tc>
                          <w:tcPr>
                            <w:tcW w:w="4412" w:type="dxa"/>
                          </w:tcPr>
                          <w:p w14:paraId="2170A8C6" w14:textId="77777777" w:rsidR="00DD09AA" w:rsidRPr="00CF47D1" w:rsidRDefault="00DD09AA" w:rsidP="00962289">
                            <w:pPr>
                              <w:pStyle w:val="Web"/>
                              <w:spacing w:before="0" w:beforeAutospacing="0" w:after="0" w:afterAutospacing="0" w:line="30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グリーンプラ</w:t>
                            </w:r>
                            <w:r>
                              <w:rPr>
                                <w:rFonts w:ascii="游ゴシック" w:eastAsia="游ゴシック" w:hAnsi="游ゴシック" w:cs="+mn-cs" w:hint="eastAsia"/>
                                <w:bCs/>
                                <w:color w:val="000000"/>
                                <w:kern w:val="24"/>
                                <w:sz w:val="20"/>
                                <w:szCs w:val="21"/>
                              </w:rPr>
                              <w:t>マーク＞</w:t>
                            </w:r>
                          </w:p>
                          <w:p w14:paraId="7A0782FA" w14:textId="77777777" w:rsidR="00DD09AA" w:rsidRPr="00962289" w:rsidRDefault="00DD09AA" w:rsidP="00962289">
                            <w:pPr>
                              <w:pStyle w:val="Web"/>
                              <w:spacing w:before="0" w:beforeAutospacing="0" w:after="0" w:afterAutospacing="0" w:line="300" w:lineRule="exact"/>
                              <w:ind w:left="1" w:rightChars="760" w:right="1596" w:firstLineChars="100" w:firstLine="200"/>
                              <w:rPr>
                                <w:rFonts w:ascii="游ゴシック" w:eastAsia="游ゴシック" w:hAnsi="游ゴシック"/>
                                <w:sz w:val="20"/>
                                <w:szCs w:val="21"/>
                              </w:rPr>
                            </w:pPr>
                            <w:r w:rsidRPr="00CF47D1">
                              <w:rPr>
                                <w:rFonts w:ascii="游ゴシック" w:eastAsia="游ゴシック" w:hAnsi="游ゴシック" w:cs="+mn-cs" w:hint="eastAsia"/>
                                <w:color w:val="000000"/>
                                <w:kern w:val="24"/>
                                <w:sz w:val="20"/>
                                <w:szCs w:val="21"/>
                              </w:rPr>
                              <w:t>生分解性と安全性が一定基準以上に</w:t>
                            </w:r>
                            <w:r>
                              <w:rPr>
                                <w:rFonts w:ascii="游ゴシック" w:eastAsia="游ゴシック" w:hAnsi="游ゴシック" w:cs="+mn-cs" w:hint="eastAsia"/>
                                <w:color w:val="000000"/>
                                <w:kern w:val="24"/>
                                <w:sz w:val="20"/>
                                <w:szCs w:val="21"/>
                              </w:rPr>
                              <w:t>あることが確認された材料だけから構成されるプラスチック製品</w:t>
                            </w:r>
                          </w:p>
                        </w:tc>
                        <w:tc>
                          <w:tcPr>
                            <w:tcW w:w="4413" w:type="dxa"/>
                          </w:tcPr>
                          <w:p w14:paraId="0D38A2DD" w14:textId="77777777" w:rsidR="00DD09AA" w:rsidRPr="00CF47D1" w:rsidRDefault="00DD09AA" w:rsidP="00962289">
                            <w:pPr>
                              <w:pStyle w:val="Web"/>
                              <w:spacing w:before="0" w:beforeAutospacing="0" w:after="0" w:afterAutospacing="0" w:line="320" w:lineRule="exact"/>
                              <w:rPr>
                                <w:rFonts w:ascii="游ゴシック" w:eastAsia="游ゴシック" w:hAnsi="游ゴシック"/>
                                <w:sz w:val="20"/>
                                <w:szCs w:val="21"/>
                              </w:rPr>
                            </w:pPr>
                            <w:r>
                              <w:rPr>
                                <w:rFonts w:ascii="游ゴシック" w:eastAsia="游ゴシック" w:hAnsi="游ゴシック" w:cs="+mn-cs" w:hint="eastAsia"/>
                                <w:bCs/>
                                <w:color w:val="000000"/>
                                <w:kern w:val="24"/>
                                <w:sz w:val="20"/>
                                <w:szCs w:val="21"/>
                              </w:rPr>
                              <w:t>＜</w:t>
                            </w:r>
                            <w:r w:rsidRPr="00CF47D1">
                              <w:rPr>
                                <w:rFonts w:ascii="游ゴシック" w:eastAsia="游ゴシック" w:hAnsi="游ゴシック" w:cs="+mn-cs" w:hint="eastAsia"/>
                                <w:bCs/>
                                <w:color w:val="000000"/>
                                <w:kern w:val="24"/>
                                <w:sz w:val="20"/>
                                <w:szCs w:val="21"/>
                              </w:rPr>
                              <w:t>バイオマスプラ</w:t>
                            </w:r>
                            <w:r>
                              <w:rPr>
                                <w:rFonts w:ascii="游ゴシック" w:eastAsia="游ゴシック" w:hAnsi="游ゴシック" w:cs="+mn-cs" w:hint="eastAsia"/>
                                <w:bCs/>
                                <w:color w:val="000000"/>
                                <w:kern w:val="24"/>
                                <w:sz w:val="20"/>
                                <w:szCs w:val="21"/>
                              </w:rPr>
                              <w:t>マーク＞</w:t>
                            </w:r>
                          </w:p>
                          <w:p w14:paraId="50CCBD71" w14:textId="77777777" w:rsidR="00DD09AA" w:rsidRPr="00962289" w:rsidRDefault="00DD09AA" w:rsidP="00962289">
                            <w:pPr>
                              <w:pStyle w:val="Web"/>
                              <w:spacing w:before="0" w:beforeAutospacing="0" w:after="0" w:afterAutospacing="0" w:line="300" w:lineRule="exact"/>
                              <w:ind w:left="20" w:rightChars="692" w:right="1453" w:firstLineChars="100" w:firstLine="200"/>
                              <w:rPr>
                                <w:rFonts w:ascii="游ゴシック" w:eastAsia="游ゴシック" w:hAnsi="游ゴシック"/>
                                <w:sz w:val="20"/>
                                <w:szCs w:val="21"/>
                              </w:rPr>
                            </w:pPr>
                            <w:r>
                              <w:rPr>
                                <w:rFonts w:ascii="游ゴシック" w:eastAsia="游ゴシック" w:hAnsi="游ゴシック" w:cs="+mn-cs" w:hint="eastAsia"/>
                                <w:color w:val="000000"/>
                                <w:kern w:val="24"/>
                                <w:sz w:val="20"/>
                                <w:szCs w:val="21"/>
                              </w:rPr>
                              <w:t>有機資源（植物等）由来物質を</w:t>
                            </w:r>
                            <w:r w:rsidRPr="00CF47D1">
                              <w:rPr>
                                <w:rFonts w:ascii="游ゴシック" w:eastAsia="游ゴシック" w:hAnsi="游ゴシック" w:cs="+mn-cs" w:hint="eastAsia"/>
                                <w:color w:val="000000"/>
                                <w:kern w:val="24"/>
                                <w:sz w:val="20"/>
                                <w:szCs w:val="21"/>
                              </w:rPr>
                              <w:t>プラスチック</w:t>
                            </w:r>
                            <w:r>
                              <w:rPr>
                                <w:rFonts w:ascii="游ゴシック" w:eastAsia="游ゴシック" w:hAnsi="游ゴシック" w:cs="+mn-cs" w:hint="eastAsia"/>
                                <w:color w:val="000000"/>
                                <w:kern w:val="24"/>
                                <w:sz w:val="20"/>
                                <w:szCs w:val="21"/>
                              </w:rPr>
                              <w:t>構成成分として所定量以上含む、バイオマスプラスチック製品</w:t>
                            </w:r>
                          </w:p>
                        </w:tc>
                      </w:tr>
                    </w:tbl>
                    <w:p w14:paraId="7FBCFE2C" w14:textId="77777777" w:rsidR="00DD09AA" w:rsidRPr="000119BD" w:rsidRDefault="00DD09AA" w:rsidP="00631603">
                      <w:pPr>
                        <w:spacing w:line="80" w:lineRule="exact"/>
                      </w:pPr>
                    </w:p>
                  </w:txbxContent>
                </v:textbox>
                <w10:anchorlock/>
              </v:roundrect>
            </w:pict>
          </mc:Fallback>
        </mc:AlternateContent>
      </w:r>
    </w:p>
    <w:p w14:paraId="2E3E6213" w14:textId="77777777" w:rsidR="00631603" w:rsidRDefault="00631603">
      <w:pPr>
        <w:widowControl/>
        <w:jc w:val="left"/>
      </w:pPr>
      <w:r>
        <w:br w:type="page"/>
      </w:r>
    </w:p>
    <w:p w14:paraId="2A454E8B" w14:textId="389751E8" w:rsidR="00002566" w:rsidRPr="004B0B5A" w:rsidRDefault="00002566" w:rsidP="00002566">
      <w:pPr>
        <w:pStyle w:val="2"/>
      </w:pPr>
      <w:bookmarkStart w:id="12" w:name="_Toc67318856"/>
      <w:r w:rsidRPr="004B0B5A">
        <w:rPr>
          <w:rFonts w:hint="eastAsia"/>
        </w:rPr>
        <w:lastRenderedPageBreak/>
        <w:t>４　適正処理の推進</w:t>
      </w:r>
      <w:bookmarkEnd w:id="12"/>
    </w:p>
    <w:p w14:paraId="3FE2E397" w14:textId="77777777" w:rsidR="00EE4E1D" w:rsidRPr="004B0B5A" w:rsidRDefault="00EE4E1D" w:rsidP="00EE4E1D">
      <w:pPr>
        <w:pStyle w:val="3"/>
      </w:pPr>
      <w:r w:rsidRPr="004B0B5A">
        <w:rPr>
          <w:rFonts w:hint="eastAsia"/>
        </w:rPr>
        <w:t>（１）一般廃棄物</w:t>
      </w:r>
    </w:p>
    <w:p w14:paraId="7E42016D" w14:textId="77777777" w:rsidR="003E73C3" w:rsidRPr="004B0B5A" w:rsidRDefault="003E73C3" w:rsidP="00EE4E1D">
      <w:pPr>
        <w:pStyle w:val="4"/>
        <w:ind w:left="210"/>
      </w:pPr>
      <w:r w:rsidRPr="004B0B5A">
        <w:rPr>
          <w:rFonts w:hint="eastAsia"/>
        </w:rPr>
        <w:t>１）</w:t>
      </w:r>
      <w:r w:rsidR="00EE4E1D" w:rsidRPr="004B0B5A">
        <w:rPr>
          <w:rFonts w:hint="eastAsia"/>
        </w:rPr>
        <w:t>ごみ</w:t>
      </w:r>
      <w:r w:rsidRPr="004B0B5A">
        <w:rPr>
          <w:rFonts w:hint="eastAsia"/>
        </w:rPr>
        <w:t>の適正処理の推進</w:t>
      </w:r>
    </w:p>
    <w:p w14:paraId="453DB02D" w14:textId="1CE3ACB0" w:rsidR="005E647E" w:rsidRPr="004B0B5A" w:rsidRDefault="005E647E" w:rsidP="005E647E">
      <w:pPr>
        <w:ind w:leftChars="100" w:left="210" w:firstLineChars="100" w:firstLine="210"/>
      </w:pPr>
      <w:r w:rsidRPr="004B0B5A">
        <w:rPr>
          <w:rFonts w:hint="eastAsia"/>
        </w:rPr>
        <w:t>市町村や一部事務組合では、家庭や事業所から排出される一般廃棄物を法令等に基づき適正に処理</w:t>
      </w:r>
      <w:r w:rsidR="002C10F9">
        <w:rPr>
          <w:rFonts w:hint="eastAsia"/>
        </w:rPr>
        <w:t>するとともに、ダイオキシン類測定結果等の</w:t>
      </w:r>
      <w:r w:rsidRPr="004B0B5A">
        <w:rPr>
          <w:rFonts w:hint="eastAsia"/>
        </w:rPr>
        <w:t>維持管理の状況</w:t>
      </w:r>
      <w:r w:rsidR="002C10F9">
        <w:rPr>
          <w:rFonts w:hint="eastAsia"/>
        </w:rPr>
        <w:t>を</w:t>
      </w:r>
      <w:r w:rsidRPr="004B0B5A">
        <w:rPr>
          <w:rFonts w:hint="eastAsia"/>
        </w:rPr>
        <w:t>公表</w:t>
      </w:r>
      <w:r w:rsidR="002C10F9">
        <w:rPr>
          <w:rFonts w:hint="eastAsia"/>
        </w:rPr>
        <w:t>しています。また、</w:t>
      </w:r>
      <w:r w:rsidRPr="004B0B5A">
        <w:rPr>
          <w:rFonts w:hint="eastAsia"/>
        </w:rPr>
        <w:t>府</w:t>
      </w:r>
      <w:r w:rsidR="002C10F9">
        <w:rPr>
          <w:rFonts w:hint="eastAsia"/>
        </w:rPr>
        <w:t>は</w:t>
      </w:r>
      <w:r w:rsidRPr="004B0B5A">
        <w:rPr>
          <w:rFonts w:hint="eastAsia"/>
        </w:rPr>
        <w:t>一般廃棄物焼却施設の立入検査</w:t>
      </w:r>
      <w:r w:rsidR="002C10F9">
        <w:rPr>
          <w:rFonts w:hint="eastAsia"/>
        </w:rPr>
        <w:t>を</w:t>
      </w:r>
      <w:r w:rsidRPr="004B0B5A">
        <w:rPr>
          <w:rFonts w:hint="eastAsia"/>
        </w:rPr>
        <w:t>実施</w:t>
      </w:r>
      <w:r w:rsidR="002C10F9">
        <w:rPr>
          <w:rFonts w:hint="eastAsia"/>
        </w:rPr>
        <w:t>して</w:t>
      </w:r>
      <w:r w:rsidRPr="004B0B5A">
        <w:rPr>
          <w:rFonts w:hint="eastAsia"/>
        </w:rPr>
        <w:t>います。</w:t>
      </w:r>
    </w:p>
    <w:p w14:paraId="6A9C98AB" w14:textId="58396A99" w:rsidR="005E647E" w:rsidRPr="004B0B5A" w:rsidRDefault="002C10F9" w:rsidP="005E647E">
      <w:pPr>
        <w:ind w:leftChars="100" w:left="210" w:firstLineChars="100" w:firstLine="210"/>
      </w:pPr>
      <w:r>
        <w:rPr>
          <w:rFonts w:hint="eastAsia"/>
        </w:rPr>
        <w:t>引き続き、一般廃棄物の適正処理を推進するため、</w:t>
      </w:r>
      <w:r w:rsidR="005E647E" w:rsidRPr="004B0B5A">
        <w:rPr>
          <w:rFonts w:hint="eastAsia"/>
        </w:rPr>
        <w:t>また、人口減少等の社会</w:t>
      </w:r>
      <w:r w:rsidR="005E647E" w:rsidRPr="004B0B5A">
        <w:t>状況の変化等に適切に対応し、持続可能な適正処理の確保に向けた広域化・集約化を推進していくため、2019年８月に新たな「大阪府ごみ処理広域化計画」を策定し</w:t>
      </w:r>
      <w:r w:rsidR="005E647E" w:rsidRPr="004B0B5A">
        <w:rPr>
          <w:rFonts w:hint="eastAsia"/>
        </w:rPr>
        <w:t>ました</w:t>
      </w:r>
      <w:r w:rsidR="005E647E" w:rsidRPr="004B0B5A">
        <w:t>。</w:t>
      </w:r>
    </w:p>
    <w:p w14:paraId="1499CEA9" w14:textId="7317F340" w:rsidR="003E73C3" w:rsidRPr="004B0B5A" w:rsidRDefault="003E73C3" w:rsidP="00A40309">
      <w:pPr>
        <w:ind w:leftChars="100" w:left="210" w:firstLineChars="100" w:firstLine="210"/>
      </w:pPr>
      <w:r w:rsidRPr="004B0B5A">
        <w:rPr>
          <w:rFonts w:hint="eastAsia"/>
        </w:rPr>
        <w:t>広域化による効率的な廃棄物処</w:t>
      </w:r>
      <w:r w:rsidR="002C10F9">
        <w:rPr>
          <w:rFonts w:hint="eastAsia"/>
        </w:rPr>
        <w:t>理体制の構築、計画的な長寿命化対策や建替えの推進により、安定した</w:t>
      </w:r>
      <w:r w:rsidRPr="004B0B5A">
        <w:rPr>
          <w:rFonts w:hint="eastAsia"/>
        </w:rPr>
        <w:t>廃棄物処理体制を維持し、継続的に適正処理を実施していくことが重要である</w:t>
      </w:r>
      <w:r w:rsidR="00A40309" w:rsidRPr="004B0B5A">
        <w:rPr>
          <w:rFonts w:hint="eastAsia"/>
        </w:rPr>
        <w:t>ことから、</w:t>
      </w:r>
      <w:r w:rsidR="00EE4E1D" w:rsidRPr="004B0B5A">
        <w:rPr>
          <w:rFonts w:hint="eastAsia"/>
        </w:rPr>
        <w:t>府は、</w:t>
      </w:r>
      <w:r w:rsidRPr="004B0B5A">
        <w:rPr>
          <w:rFonts w:hint="eastAsia"/>
        </w:rPr>
        <w:t>市町村が施設整備に係る</w:t>
      </w:r>
      <w:r w:rsidR="00A40309" w:rsidRPr="004B0B5A">
        <w:rPr>
          <w:rFonts w:hint="eastAsia"/>
        </w:rPr>
        <w:t>計画を策定する段階から、広域化に関するコーディネーターを務めます</w:t>
      </w:r>
      <w:r w:rsidRPr="004B0B5A">
        <w:rPr>
          <w:rFonts w:hint="eastAsia"/>
        </w:rPr>
        <w:t>。</w:t>
      </w:r>
    </w:p>
    <w:p w14:paraId="6B99EA81" w14:textId="02059FB6" w:rsidR="00A40309" w:rsidRPr="004B0B5A" w:rsidRDefault="002B4A00" w:rsidP="00A40309">
      <w:r w:rsidRPr="004B0B5A">
        <w:rPr>
          <w:rFonts w:hint="eastAsia"/>
          <w:noProof/>
        </w:rPr>
        <mc:AlternateContent>
          <mc:Choice Requires="wps">
            <w:drawing>
              <wp:anchor distT="0" distB="0" distL="114300" distR="114300" simplePos="0" relativeHeight="251758592" behindDoc="0" locked="0" layoutInCell="1" allowOverlap="1" wp14:anchorId="2C72BD13" wp14:editId="42584854">
                <wp:simplePos x="0" y="0"/>
                <wp:positionH relativeFrom="margin">
                  <wp:posOffset>3444948</wp:posOffset>
                </wp:positionH>
                <wp:positionV relativeFrom="paragraph">
                  <wp:posOffset>8909449</wp:posOffset>
                </wp:positionV>
                <wp:extent cx="914400" cy="209550"/>
                <wp:effectExtent l="0" t="0" r="0" b="0"/>
                <wp:wrapNone/>
                <wp:docPr id="98" name="テキスト ボックス 98"/>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2EAE88FB" w14:textId="77777777" w:rsidR="00DD09AA" w:rsidRPr="000119BD" w:rsidRDefault="00DD09AA" w:rsidP="002B4A00">
                            <w:pPr>
                              <w:spacing w:line="200" w:lineRule="exact"/>
                              <w:rPr>
                                <w:sz w:val="16"/>
                              </w:rPr>
                            </w:pPr>
                            <w:r w:rsidRPr="000119BD">
                              <w:rPr>
                                <w:rFonts w:hint="eastAsia"/>
                                <w:sz w:val="16"/>
                              </w:rPr>
                              <w:t>出典</w:t>
                            </w:r>
                            <w:r w:rsidRPr="000119BD">
                              <w:rPr>
                                <w:sz w:val="16"/>
                              </w:rPr>
                              <w:t>：</w:t>
                            </w:r>
                            <w:r w:rsidRPr="00DC47EA">
                              <w:rPr>
                                <w:rFonts w:hint="eastAsia"/>
                                <w:sz w:val="16"/>
                              </w:rPr>
                              <w:t>（公財）日本容器包装リサイクル協会</w:t>
                            </w:r>
                            <w:r w:rsidRPr="00DC47EA">
                              <w:rPr>
                                <w:sz w:val="16"/>
                              </w:rPr>
                              <w:t>HP</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72BD13" id="テキスト ボックス 98" o:spid="_x0000_s1039" type="#_x0000_t202" style="position:absolute;left:0;text-align:left;margin-left:271.25pt;margin-top:701.55pt;width:1in;height:16.5pt;z-index:25175859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" filled="f" stroked="f" strokeweight=".5pt">
                <v:textbox inset="1mm,1mm,1mm,1mm">
                  <w:txbxContent>
                    <w:p w14:paraId="2EAE88FB" w14:textId="77777777" w:rsidR="00DD09AA" w:rsidRPr="000119BD" w:rsidRDefault="00DD09AA" w:rsidP="002B4A00">
                      <w:pPr>
                        <w:spacing w:line="200" w:lineRule="exact"/>
                        <w:rPr>
                          <w:sz w:val="16"/>
                        </w:rPr>
                      </w:pPr>
                      <w:r w:rsidRPr="000119BD">
                        <w:rPr>
                          <w:rFonts w:hint="eastAsia"/>
                          <w:sz w:val="16"/>
                        </w:rPr>
                        <w:t>出典</w:t>
                      </w:r>
                      <w:r w:rsidRPr="000119BD">
                        <w:rPr>
                          <w:sz w:val="16"/>
                        </w:rPr>
                        <w:t>：</w:t>
                      </w:r>
                      <w:r w:rsidRPr="00DC47EA">
                        <w:rPr>
                          <w:rFonts w:hint="eastAsia"/>
                          <w:sz w:val="16"/>
                        </w:rPr>
                        <w:t>（公財）日本容器包装リサイクル協会</w:t>
                      </w:r>
                      <w:r w:rsidRPr="00DC47EA">
                        <w:rPr>
                          <w:sz w:val="16"/>
                        </w:rPr>
                        <w:t>HP</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2448" behindDoc="0" locked="0" layoutInCell="1" allowOverlap="1" wp14:anchorId="5F7021A8" wp14:editId="6BC80AD6">
                <wp:simplePos x="0" y="0"/>
                <wp:positionH relativeFrom="margin">
                  <wp:posOffset>77470</wp:posOffset>
                </wp:positionH>
                <wp:positionV relativeFrom="paragraph">
                  <wp:posOffset>7612380</wp:posOffset>
                </wp:positionV>
                <wp:extent cx="914400" cy="209550"/>
                <wp:effectExtent l="0" t="0" r="9525" b="0"/>
                <wp:wrapNone/>
                <wp:docPr id="93" name="テキスト ボックス 93"/>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72CE62BD" w14:textId="77777777" w:rsidR="00DD09AA" w:rsidRPr="000119BD" w:rsidRDefault="00DD09AA" w:rsidP="002B4A00">
                            <w:pPr>
                              <w:spacing w:line="200" w:lineRule="exact"/>
                              <w:rPr>
                                <w:sz w:val="16"/>
                              </w:rPr>
                            </w:pPr>
                            <w:r>
                              <w:rPr>
                                <w:rFonts w:hint="eastAsia"/>
                                <w:sz w:val="16"/>
                              </w:rPr>
                              <w:t>モバイルバッテリー</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7021A8" id="テキスト ボックス 93" o:spid="_x0000_s1040" type="#_x0000_t202" style="position:absolute;left:0;text-align:left;margin-left:6.1pt;margin-top:599.4pt;width:1in;height:16.5pt;z-index:25175244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" filled="f" stroked="f" strokeweight=".5pt">
                <v:textbox inset="1mm,1mm,1mm,1mm">
                  <w:txbxContent>
                    <w:p w14:paraId="72CE62BD" w14:textId="77777777" w:rsidR="00DD09AA" w:rsidRPr="000119BD" w:rsidRDefault="00DD09AA" w:rsidP="002B4A00">
                      <w:pPr>
                        <w:spacing w:line="200" w:lineRule="exact"/>
                        <w:rPr>
                          <w:sz w:val="16"/>
                        </w:rPr>
                      </w:pPr>
                      <w:r>
                        <w:rPr>
                          <w:rFonts w:hint="eastAsia"/>
                          <w:sz w:val="16"/>
                        </w:rPr>
                        <w:t>モバイルバッテリー</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3472" behindDoc="0" locked="0" layoutInCell="1" allowOverlap="1" wp14:anchorId="7454A7A7" wp14:editId="6EB0B1DE">
                <wp:simplePos x="0" y="0"/>
                <wp:positionH relativeFrom="margin">
                  <wp:posOffset>1121410</wp:posOffset>
                </wp:positionH>
                <wp:positionV relativeFrom="paragraph">
                  <wp:posOffset>7626985</wp:posOffset>
                </wp:positionV>
                <wp:extent cx="914400" cy="209550"/>
                <wp:effectExtent l="0" t="0" r="9525" b="0"/>
                <wp:wrapNone/>
                <wp:docPr id="94" name="テキスト ボックス 94"/>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9210A4C" w14:textId="77777777" w:rsidR="00DD09AA" w:rsidRPr="000119BD" w:rsidRDefault="00DD09AA" w:rsidP="002B4A00">
                            <w:pPr>
                              <w:spacing w:line="200" w:lineRule="exact"/>
                              <w:rPr>
                                <w:sz w:val="16"/>
                              </w:rPr>
                            </w:pPr>
                            <w:r>
                              <w:rPr>
                                <w:rFonts w:hint="eastAsia"/>
                                <w:sz w:val="16"/>
                              </w:rPr>
                              <w:t>電動</w:t>
                            </w:r>
                            <w:r>
                              <w:rPr>
                                <w:sz w:val="16"/>
                              </w:rPr>
                              <w:t>歯ブラシ</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54A7A7" id="テキスト ボックス 94" o:spid="_x0000_s1041" type="#_x0000_t202" style="position:absolute;left:0;text-align:left;margin-left:88.3pt;margin-top:600.55pt;width:1in;height:16.5pt;z-index:25175347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" filled="f" stroked="f" strokeweight=".5pt">
                <v:textbox inset="1mm,1mm,1mm,1mm">
                  <w:txbxContent>
                    <w:p w14:paraId="39210A4C" w14:textId="77777777" w:rsidR="00DD09AA" w:rsidRPr="000119BD" w:rsidRDefault="00DD09AA" w:rsidP="002B4A00">
                      <w:pPr>
                        <w:spacing w:line="200" w:lineRule="exact"/>
                        <w:rPr>
                          <w:sz w:val="16"/>
                        </w:rPr>
                      </w:pPr>
                      <w:r>
                        <w:rPr>
                          <w:rFonts w:hint="eastAsia"/>
                          <w:sz w:val="16"/>
                        </w:rPr>
                        <w:t>電動</w:t>
                      </w:r>
                      <w:r>
                        <w:rPr>
                          <w:sz w:val="16"/>
                        </w:rPr>
                        <w:t>歯ブラシ</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4496" behindDoc="0" locked="0" layoutInCell="1" allowOverlap="1" wp14:anchorId="0BA489C3" wp14:editId="4245B7E9">
                <wp:simplePos x="0" y="0"/>
                <wp:positionH relativeFrom="margin">
                  <wp:posOffset>2415540</wp:posOffset>
                </wp:positionH>
                <wp:positionV relativeFrom="paragraph">
                  <wp:posOffset>7579360</wp:posOffset>
                </wp:positionV>
                <wp:extent cx="914400" cy="209550"/>
                <wp:effectExtent l="0" t="0" r="9525" b="0"/>
                <wp:wrapNone/>
                <wp:docPr id="95" name="テキスト ボックス 95"/>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D537E3B" w14:textId="77777777" w:rsidR="00DD09AA" w:rsidRPr="000119BD" w:rsidRDefault="00DD09AA" w:rsidP="002B4A00">
                            <w:pPr>
                              <w:spacing w:line="200" w:lineRule="exact"/>
                              <w:rPr>
                                <w:sz w:val="16"/>
                              </w:rPr>
                            </w:pPr>
                            <w:r>
                              <w:rPr>
                                <w:rFonts w:hint="eastAsia"/>
                                <w:sz w:val="16"/>
                              </w:rPr>
                              <w:t>ゲーム機</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A489C3" id="テキスト ボックス 95" o:spid="_x0000_s1042" type="#_x0000_t202" style="position:absolute;left:0;text-align:left;margin-left:190.2pt;margin-top:596.8pt;width:1in;height:16.5pt;z-index:25175449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" filled="f" stroked="f" strokeweight=".5pt">
                <v:textbox inset="1mm,1mm,1mm,1mm">
                  <w:txbxContent>
                    <w:p w14:paraId="3D537E3B" w14:textId="77777777" w:rsidR="00DD09AA" w:rsidRPr="000119BD" w:rsidRDefault="00DD09AA" w:rsidP="002B4A00">
                      <w:pPr>
                        <w:spacing w:line="200" w:lineRule="exact"/>
                        <w:rPr>
                          <w:sz w:val="16"/>
                        </w:rPr>
                      </w:pPr>
                      <w:r>
                        <w:rPr>
                          <w:rFonts w:hint="eastAsia"/>
                          <w:sz w:val="16"/>
                        </w:rPr>
                        <w:t>ゲーム機</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5520" behindDoc="0" locked="0" layoutInCell="1" allowOverlap="1" wp14:anchorId="07AD36B9" wp14:editId="1B18F8DA">
                <wp:simplePos x="0" y="0"/>
                <wp:positionH relativeFrom="margin">
                  <wp:posOffset>3253740</wp:posOffset>
                </wp:positionH>
                <wp:positionV relativeFrom="paragraph">
                  <wp:posOffset>7598410</wp:posOffset>
                </wp:positionV>
                <wp:extent cx="914400" cy="209550"/>
                <wp:effectExtent l="0" t="0" r="9525" b="0"/>
                <wp:wrapNone/>
                <wp:docPr id="96" name="テキスト ボックス 96"/>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76E98910" w14:textId="77777777" w:rsidR="00DD09AA" w:rsidRPr="000119BD" w:rsidRDefault="00DD09AA" w:rsidP="002B4A00">
                            <w:pPr>
                              <w:spacing w:line="200" w:lineRule="exact"/>
                              <w:rPr>
                                <w:sz w:val="16"/>
                              </w:rPr>
                            </w:pPr>
                            <w:r>
                              <w:rPr>
                                <w:rFonts w:hint="eastAsia"/>
                                <w:sz w:val="16"/>
                              </w:rPr>
                              <w:t>加熱式</w:t>
                            </w:r>
                            <w:r>
                              <w:rPr>
                                <w:sz w:val="16"/>
                              </w:rPr>
                              <w:t>タバコ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AD36B9" id="テキスト ボックス 96" o:spid="_x0000_s1043" type="#_x0000_t202" style="position:absolute;left:0;text-align:left;margin-left:256.2pt;margin-top:598.3pt;width:1in;height:16.5pt;z-index:251755520;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" filled="f" stroked="f" strokeweight=".5pt">
                <v:textbox inset="1mm,1mm,1mm,1mm">
                  <w:txbxContent>
                    <w:p w14:paraId="76E98910" w14:textId="77777777" w:rsidR="00DD09AA" w:rsidRPr="000119BD" w:rsidRDefault="00DD09AA" w:rsidP="002B4A00">
                      <w:pPr>
                        <w:spacing w:line="200" w:lineRule="exact"/>
                        <w:rPr>
                          <w:sz w:val="16"/>
                        </w:rPr>
                      </w:pPr>
                      <w:r>
                        <w:rPr>
                          <w:rFonts w:hint="eastAsia"/>
                          <w:sz w:val="16"/>
                        </w:rPr>
                        <w:t>加熱式</w:t>
                      </w:r>
                      <w:r>
                        <w:rPr>
                          <w:sz w:val="16"/>
                        </w:rPr>
                        <w:t>タバコ</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6544" behindDoc="0" locked="0" layoutInCell="1" allowOverlap="1" wp14:anchorId="280F8C07" wp14:editId="777BB14C">
                <wp:simplePos x="0" y="0"/>
                <wp:positionH relativeFrom="margin">
                  <wp:posOffset>4415790</wp:posOffset>
                </wp:positionH>
                <wp:positionV relativeFrom="paragraph">
                  <wp:posOffset>7607935</wp:posOffset>
                </wp:positionV>
                <wp:extent cx="914400" cy="209550"/>
                <wp:effectExtent l="0" t="0" r="9525" b="0"/>
                <wp:wrapNone/>
                <wp:docPr id="97" name="テキスト ボックス 97"/>
                <wp:cNvGraphicFramePr/>
                <a:graphic xmlns:a="http://schemas.openxmlformats.org/drawingml/2006/main">
                  <a:graphicData uri="http://schemas.microsoft.com/office/word/2010/wordprocessingShape">
                    <wps:wsp>
                      <wps:cNvSpPr txBox="1"/>
                      <wps:spPr>
                        <a:xfrm>
                          <a:off x="0" y="0"/>
                          <a:ext cx="914400" cy="209550"/>
                        </a:xfrm>
                        <a:prstGeom prst="rect">
                          <a:avLst/>
                        </a:prstGeom>
                        <a:noFill/>
                        <a:ln w="6350">
                          <a:noFill/>
                        </a:ln>
                      </wps:spPr>
                      <wps:txbx>
                        <w:txbxContent>
                          <w:p w14:paraId="3808C1AA" w14:textId="77777777" w:rsidR="00DD09AA" w:rsidRPr="000119BD" w:rsidRDefault="00DD09AA" w:rsidP="002B4A00">
                            <w:pPr>
                              <w:spacing w:line="200" w:lineRule="exact"/>
                              <w:rPr>
                                <w:sz w:val="16"/>
                              </w:rPr>
                            </w:pPr>
                            <w:r>
                              <w:rPr>
                                <w:rFonts w:hint="eastAsia"/>
                                <w:sz w:val="16"/>
                              </w:rPr>
                              <w:t>スマートフォン</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0F8C07" id="テキスト ボックス 97" o:spid="_x0000_s1044" type="#_x0000_t202" style="position:absolute;left:0;text-align:left;margin-left:347.7pt;margin-top:599.05pt;width:1in;height:16.5pt;z-index:251756544;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" filled="f" stroked="f" strokeweight=".5pt">
                <v:textbox inset="1mm,1mm,1mm,1mm">
                  <w:txbxContent>
                    <w:p w14:paraId="3808C1AA" w14:textId="77777777" w:rsidR="00DD09AA" w:rsidRPr="000119BD" w:rsidRDefault="00DD09AA" w:rsidP="002B4A00">
                      <w:pPr>
                        <w:spacing w:line="200" w:lineRule="exact"/>
                        <w:rPr>
                          <w:sz w:val="16"/>
                        </w:rPr>
                      </w:pPr>
                      <w:r>
                        <w:rPr>
                          <w:rFonts w:hint="eastAsia"/>
                          <w:sz w:val="16"/>
                        </w:rPr>
                        <w:t>スマートフォン</w:t>
                      </w:r>
                    </w:p>
                  </w:txbxContent>
                </v:textbox>
                <w10:wrap anchorx="margin"/>
              </v:shape>
            </w:pict>
          </mc:Fallback>
        </mc:AlternateContent>
      </w:r>
      <w:r w:rsidRPr="004B0B5A">
        <w:rPr>
          <w:rFonts w:hint="eastAsia"/>
          <w:noProof/>
        </w:rPr>
        <mc:AlternateContent>
          <mc:Choice Requires="wps">
            <w:drawing>
              <wp:anchor distT="0" distB="0" distL="114300" distR="114300" simplePos="0" relativeHeight="251750400" behindDoc="0" locked="0" layoutInCell="1" allowOverlap="1" wp14:anchorId="5F4D98C2" wp14:editId="3EEA36E6">
                <wp:simplePos x="0" y="0"/>
                <wp:positionH relativeFrom="margin">
                  <wp:posOffset>20926</wp:posOffset>
                </wp:positionH>
                <wp:positionV relativeFrom="paragraph">
                  <wp:posOffset>6770015</wp:posOffset>
                </wp:positionV>
                <wp:extent cx="5400675" cy="1095375"/>
                <wp:effectExtent l="19050" t="19050" r="28575" b="219075"/>
                <wp:wrapNone/>
                <wp:docPr id="86" name="角丸四角形吹き出し 86"/>
                <wp:cNvGraphicFramePr/>
                <a:graphic xmlns:a="http://schemas.openxmlformats.org/drawingml/2006/main">
                  <a:graphicData uri="http://schemas.microsoft.com/office/word/2010/wordprocessingShape">
                    <wps:wsp>
                      <wps:cNvSpPr/>
                      <wps:spPr>
                        <a:xfrm>
                          <a:off x="0" y="0"/>
                          <a:ext cx="5400675" cy="1095375"/>
                        </a:xfrm>
                        <a:prstGeom prst="wedgeRoundRectCallout">
                          <a:avLst>
                            <a:gd name="adj1" fmla="val -32427"/>
                            <a:gd name="adj2" fmla="val 66427"/>
                            <a:gd name="adj3" fmla="val 16667"/>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3729D3" w14:textId="77777777" w:rsidR="00DD09AA" w:rsidRDefault="00DD09AA" w:rsidP="002B4A0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F4D98C2"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86" o:spid="_x0000_s1045" type="#_x0000_t62" style="position:absolute;left:0;text-align:left;margin-left:1.65pt;margin-top:533.05pt;width:425.25pt;height:86.2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" adj="3796,25148" filled="f" strokecolor="red" strokeweight="2.25pt">
                <v:textbox>
                  <w:txbxContent>
                    <w:p w14:paraId="1D3729D3" w14:textId="77777777" w:rsidR="00DD09AA" w:rsidRDefault="00DD09AA" w:rsidP="002B4A00">
                      <w:pPr>
                        <w:jc w:val="center"/>
                      </w:pPr>
                    </w:p>
                  </w:txbxContent>
                </v:textbox>
                <w10:wrap anchorx="margin"/>
              </v:shape>
            </w:pict>
          </mc:Fallback>
        </mc:AlternateContent>
      </w:r>
    </w:p>
    <w:p w14:paraId="0AC65126" w14:textId="525C990B" w:rsidR="003E73C3" w:rsidRPr="004B0B5A" w:rsidRDefault="003E73C3" w:rsidP="00EE4E1D">
      <w:pPr>
        <w:pStyle w:val="4"/>
        <w:ind w:left="210"/>
      </w:pPr>
      <w:r w:rsidRPr="004B0B5A">
        <w:rPr>
          <w:rFonts w:hint="eastAsia"/>
        </w:rPr>
        <w:t>２）し尿及び浄化槽汚泥の適正処理と資源化の促進</w:t>
      </w:r>
    </w:p>
    <w:p w14:paraId="7523E310" w14:textId="57877C35" w:rsidR="003E73C3" w:rsidRPr="004B0B5A" w:rsidRDefault="003E73C3" w:rsidP="003E73C3">
      <w:pPr>
        <w:ind w:leftChars="100" w:left="210" w:firstLineChars="100" w:firstLine="210"/>
      </w:pPr>
      <w:r w:rsidRPr="004B0B5A">
        <w:rPr>
          <w:rFonts w:hint="eastAsia"/>
        </w:rPr>
        <w:t>生活排水の</w:t>
      </w:r>
      <w:r w:rsidRPr="004B0B5A">
        <w:t>100％適正処理を早期に達成するには、地域の実情に適した生活排水処理施設の整備が重要で</w:t>
      </w:r>
      <w:r w:rsidRPr="004B0B5A">
        <w:rPr>
          <w:rFonts w:hint="eastAsia"/>
        </w:rPr>
        <w:t>す</w:t>
      </w:r>
      <w:r w:rsidRPr="004B0B5A">
        <w:t>。</w:t>
      </w:r>
      <w:r w:rsidRPr="004B0B5A">
        <w:rPr>
          <w:rFonts w:hint="eastAsia"/>
        </w:rPr>
        <w:t>このうち浄化槽の整備については、市町村が設置・管理運営を行う「公共浄化槽整備推進事業」による計画的な面的整備を推進しています。</w:t>
      </w:r>
    </w:p>
    <w:p w14:paraId="7CCAC8DB" w14:textId="4F04A92A" w:rsidR="003E73C3" w:rsidRPr="004B0B5A" w:rsidRDefault="003E73C3" w:rsidP="003E73C3">
      <w:pPr>
        <w:ind w:leftChars="100" w:left="210" w:firstLineChars="100" w:firstLine="210"/>
      </w:pPr>
      <w:r w:rsidRPr="004B0B5A">
        <w:rPr>
          <w:rFonts w:hint="eastAsia"/>
        </w:rPr>
        <w:t>浄化槽の整備を進めるには、浄化槽汚泥の安定的で効率的な処理体制の確保が重要であるため、老朽化が進んでいるし尿処理施設の長寿命化や将来の広域処理について、市町村等での検討が進むよう、コーディネーターとなり積極的に促進します。また、市町村が実施するし尿処理施設の施設整備等にあたっては、し尿処理由来の汚泥の有効活用が進展するよう、循環型社会形成推進交付金制度の活用等により、資源化設備の整備を推進します。</w:t>
      </w:r>
    </w:p>
    <w:p w14:paraId="0A887711" w14:textId="77777777" w:rsidR="00EE4E1D" w:rsidRPr="004B0B5A" w:rsidRDefault="00EE4E1D" w:rsidP="00EE4E1D"/>
    <w:p w14:paraId="304C843E" w14:textId="4D6FBEFA" w:rsidR="00EE4E1D" w:rsidRPr="004B0B5A" w:rsidRDefault="00EE4E1D" w:rsidP="00EE4E1D">
      <w:pPr>
        <w:pStyle w:val="4"/>
        <w:ind w:left="210"/>
      </w:pPr>
      <w:r w:rsidRPr="004B0B5A">
        <w:rPr>
          <w:rFonts w:hint="eastAsia"/>
        </w:rPr>
        <w:t>３）最終処分場の確保</w:t>
      </w:r>
    </w:p>
    <w:p w14:paraId="027A19CA" w14:textId="52FE5F46" w:rsidR="00EE4E1D" w:rsidRPr="004B0B5A" w:rsidRDefault="00722516" w:rsidP="00722516">
      <w:pPr>
        <w:ind w:leftChars="100" w:left="210" w:rightChars="1524" w:right="3200" w:firstLineChars="100" w:firstLine="210"/>
      </w:pPr>
      <w:r w:rsidRPr="00722516">
        <w:rPr>
          <w:noProof/>
        </w:rPr>
        <w:drawing>
          <wp:anchor distT="0" distB="0" distL="114300" distR="114300" simplePos="0" relativeHeight="251841536" behindDoc="0" locked="0" layoutInCell="1" allowOverlap="1" wp14:anchorId="2B6F4B8A" wp14:editId="38FAC482">
            <wp:simplePos x="0" y="0"/>
            <wp:positionH relativeFrom="column">
              <wp:posOffset>3963035</wp:posOffset>
            </wp:positionH>
            <wp:positionV relativeFrom="paragraph">
              <wp:posOffset>102235</wp:posOffset>
            </wp:positionV>
            <wp:extent cx="1924050" cy="1570990"/>
            <wp:effectExtent l="0" t="0" r="0" b="0"/>
            <wp:wrapNone/>
            <wp:docPr id="7" name="図 7" descr="フェニックス大阪沖処分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0.246.101.21\disk1\s21r\リサイクルG\計画\R1R2次期計画策定\09計画（確定版）\図表\300A0112☆_リサイズ.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252" t="16730" r="24866" b="15969"/>
                    <a:stretch/>
                  </pic:blipFill>
                  <pic:spPr bwMode="auto">
                    <a:xfrm>
                      <a:off x="0" y="0"/>
                      <a:ext cx="1924050" cy="1570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E4E1D" w:rsidRPr="004B0B5A">
        <w:rPr>
          <w:rFonts w:hint="eastAsia"/>
        </w:rPr>
        <w:t>近畿２府４県</w:t>
      </w:r>
      <w:r w:rsidR="00EE4E1D" w:rsidRPr="004B0B5A">
        <w:t>168市町村は、大阪湾に埋立処分場を設置し、大阪湾フェニックス事業を推進してい</w:t>
      </w:r>
      <w:r w:rsidR="00EE4E1D" w:rsidRPr="004B0B5A">
        <w:rPr>
          <w:rFonts w:hint="eastAsia"/>
        </w:rPr>
        <w:t>ます</w:t>
      </w:r>
      <w:r w:rsidR="00EE4E1D" w:rsidRPr="004B0B5A">
        <w:t>。2032年度には２期処分場の埋立が終了する見込みであることから、次期処分場整備に向けた準備を進めて</w:t>
      </w:r>
      <w:r w:rsidR="00EE4E1D" w:rsidRPr="004B0B5A">
        <w:rPr>
          <w:rFonts w:hint="eastAsia"/>
        </w:rPr>
        <w:t>います</w:t>
      </w:r>
      <w:r w:rsidR="00EE4E1D" w:rsidRPr="004B0B5A">
        <w:t>。</w:t>
      </w:r>
    </w:p>
    <w:p w14:paraId="213C1701" w14:textId="77777777" w:rsidR="00EE4E1D" w:rsidRPr="004B0B5A" w:rsidRDefault="00967867" w:rsidP="00722516">
      <w:pPr>
        <w:ind w:leftChars="100" w:left="210" w:rightChars="1524" w:right="3200" w:firstLineChars="100" w:firstLine="210"/>
      </w:pPr>
      <w:r w:rsidRPr="001451EF">
        <w:rPr>
          <w:rFonts w:hint="eastAsia"/>
          <w:noProof/>
        </w:rPr>
        <mc:AlternateContent>
          <mc:Choice Requires="wps">
            <w:drawing>
              <wp:anchor distT="0" distB="0" distL="114300" distR="114300" simplePos="0" relativeHeight="251826176" behindDoc="0" locked="0" layoutInCell="1" allowOverlap="1" wp14:anchorId="69CFEB77" wp14:editId="02BF392E">
                <wp:simplePos x="0" y="0"/>
                <wp:positionH relativeFrom="margin">
                  <wp:align>right</wp:align>
                </wp:positionH>
                <wp:positionV relativeFrom="paragraph">
                  <wp:posOffset>807085</wp:posOffset>
                </wp:positionV>
                <wp:extent cx="1939925" cy="219075"/>
                <wp:effectExtent l="0" t="0" r="3175" b="9525"/>
                <wp:wrapNone/>
                <wp:docPr id="21" name="テキスト ボックス 21" descr="図3-6　フェニックス大阪沖処分場&#10;"/>
                <wp:cNvGraphicFramePr/>
                <a:graphic xmlns:a="http://schemas.openxmlformats.org/drawingml/2006/main">
                  <a:graphicData uri="http://schemas.microsoft.com/office/word/2010/wordprocessingShape">
                    <wps:wsp>
                      <wps:cNvSpPr txBox="1"/>
                      <wps:spPr>
                        <a:xfrm>
                          <a:off x="0" y="0"/>
                          <a:ext cx="1939925" cy="219075"/>
                        </a:xfrm>
                        <a:prstGeom prst="rect">
                          <a:avLst/>
                        </a:prstGeom>
                        <a:noFill/>
                        <a:ln w="6350">
                          <a:noFill/>
                        </a:ln>
                      </wps:spPr>
                      <wps:txbx>
                        <w:txbxContent>
                          <w:p w14:paraId="601B201B" w14:textId="02507965" w:rsidR="00DD09AA" w:rsidRPr="00984B49" w:rsidRDefault="00DD09AA" w:rsidP="00722516">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6</w:t>
                            </w:r>
                            <w:r w:rsidRPr="00984B49">
                              <w:rPr>
                                <w:rFonts w:ascii="游ゴシック Medium" w:eastAsia="游ゴシック Medium" w:hAnsi="游ゴシック Medium"/>
                                <w:sz w:val="18"/>
                              </w:rPr>
                              <w:t xml:space="preserve">　</w:t>
                            </w:r>
                            <w:r w:rsidRPr="00984B49">
                              <w:rPr>
                                <w:rFonts w:ascii="游ゴシック Medium" w:eastAsia="游ゴシック Medium" w:hAnsi="游ゴシック Medium" w:hint="eastAsia"/>
                                <w:sz w:val="18"/>
                              </w:rPr>
                              <w:t>フェニックス大阪沖</w:t>
                            </w:r>
                            <w:r w:rsidRPr="00984B49">
                              <w:rPr>
                                <w:rFonts w:ascii="游ゴシック Medium" w:eastAsia="游ゴシック Medium" w:hAnsi="游ゴシック Medium"/>
                                <w:sz w:val="18"/>
                              </w:rPr>
                              <w:t>処分場</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CFEB77" id="テキスト ボックス 21" o:spid="_x0000_s1046" type="#_x0000_t202" alt="図3-6　フェニックス大阪沖処分場&#10;" style="position:absolute;left:0;text-align:left;margin-left:101.55pt;margin-top:63.55pt;width:152.75pt;height:17.25pt;z-index:25182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" filled="f" stroked="f" strokeweight=".5pt">
                <v:textbox inset="1mm,1mm,1mm,1mm">
                  <w:txbxContent>
                    <w:p w14:paraId="601B201B" w14:textId="02507965" w:rsidR="00DD09AA" w:rsidRPr="00984B49" w:rsidRDefault="00DD09AA" w:rsidP="00722516">
                      <w:pPr>
                        <w:spacing w:line="200" w:lineRule="exact"/>
                        <w:jc w:val="left"/>
                        <w:rPr>
                          <w:rFonts w:ascii="游ゴシック Medium" w:eastAsia="游ゴシック Medium" w:hAnsi="游ゴシック Medium"/>
                          <w:sz w:val="18"/>
                        </w:rPr>
                      </w:pPr>
                      <w:r w:rsidRPr="00984B49">
                        <w:rPr>
                          <w:rFonts w:ascii="游ゴシック Medium" w:eastAsia="游ゴシック Medium" w:hAnsi="游ゴシック Medium" w:hint="eastAsia"/>
                          <w:sz w:val="18"/>
                        </w:rPr>
                        <w:t>図</w:t>
                      </w:r>
                      <w:r w:rsidRPr="00984B49">
                        <w:rPr>
                          <w:rFonts w:ascii="游ゴシック Medium" w:eastAsia="游ゴシック Medium" w:hAnsi="游ゴシック Medium"/>
                          <w:sz w:val="18"/>
                        </w:rPr>
                        <w:t>3-</w:t>
                      </w:r>
                      <w:r w:rsidRPr="00984B49">
                        <w:rPr>
                          <w:rFonts w:ascii="游ゴシック Medium" w:eastAsia="游ゴシック Medium" w:hAnsi="游ゴシック Medium" w:hint="eastAsia"/>
                          <w:sz w:val="18"/>
                        </w:rPr>
                        <w:t>6</w:t>
                      </w:r>
                      <w:r w:rsidRPr="00984B49">
                        <w:rPr>
                          <w:rFonts w:ascii="游ゴシック Medium" w:eastAsia="游ゴシック Medium" w:hAnsi="游ゴシック Medium"/>
                          <w:sz w:val="18"/>
                        </w:rPr>
                        <w:t xml:space="preserve">　</w:t>
                      </w:r>
                      <w:r w:rsidRPr="00984B49">
                        <w:rPr>
                          <w:rFonts w:ascii="游ゴシック Medium" w:eastAsia="游ゴシック Medium" w:hAnsi="游ゴシック Medium" w:hint="eastAsia"/>
                          <w:sz w:val="18"/>
                        </w:rPr>
                        <w:t>フェニックス大阪沖</w:t>
                      </w:r>
                      <w:r w:rsidRPr="00984B49">
                        <w:rPr>
                          <w:rFonts w:ascii="游ゴシック Medium" w:eastAsia="游ゴシック Medium" w:hAnsi="游ゴシック Medium"/>
                          <w:sz w:val="18"/>
                        </w:rPr>
                        <w:t>処分場</w:t>
                      </w:r>
                    </w:p>
                  </w:txbxContent>
                </v:textbox>
                <w10:wrap anchorx="margin"/>
              </v:shape>
            </w:pict>
          </mc:Fallback>
        </mc:AlternateContent>
      </w:r>
      <w:r w:rsidR="00EE4E1D" w:rsidRPr="004B0B5A">
        <w:rPr>
          <w:rFonts w:hint="eastAsia"/>
        </w:rPr>
        <w:t>府及び市町村は、既存の最終処分場をできるだけ長く使用するため、３Ｒの取組をさらに推進することにより最終処分量の削減を図ります。また、今後も継続的・安定的な処理を行うため、圏域府県、市町村、港湾管理者等の関係者が十分に連携し、次期処分場の</w:t>
      </w:r>
      <w:r w:rsidR="00927D28">
        <w:rPr>
          <w:rFonts w:hint="eastAsia"/>
        </w:rPr>
        <w:t>整備</w:t>
      </w:r>
      <w:r w:rsidR="00EE4E1D" w:rsidRPr="004B0B5A">
        <w:rPr>
          <w:rFonts w:hint="eastAsia"/>
        </w:rPr>
        <w:t>を進め、最終処分場を確保します。</w:t>
      </w:r>
    </w:p>
    <w:p w14:paraId="194B32D2" w14:textId="77777777" w:rsidR="003E73C3" w:rsidRPr="004B0B5A" w:rsidRDefault="003E73C3" w:rsidP="003E73C3"/>
    <w:p w14:paraId="74E96845" w14:textId="77777777" w:rsidR="00A40309" w:rsidRPr="004B0B5A" w:rsidRDefault="00EE4E1D" w:rsidP="00A40309">
      <w:pPr>
        <w:pStyle w:val="3"/>
      </w:pPr>
      <w:r w:rsidRPr="004B0B5A">
        <w:rPr>
          <w:rFonts w:hint="eastAsia"/>
        </w:rPr>
        <w:t>（２）産業廃棄物</w:t>
      </w:r>
    </w:p>
    <w:p w14:paraId="395211EF" w14:textId="77777777" w:rsidR="00104E65" w:rsidRPr="004B0B5A" w:rsidRDefault="00104E65" w:rsidP="00DF16E3">
      <w:pPr>
        <w:ind w:leftChars="100" w:left="210" w:firstLineChars="100" w:firstLine="210"/>
      </w:pPr>
      <w:r w:rsidRPr="004B0B5A">
        <w:rPr>
          <w:rFonts w:hint="eastAsia"/>
        </w:rPr>
        <w:t>最終処分量の一層の削減は困難な状況であり、さらなる削減には一層の意識改革や新たな技術革新などが必要です。また、建設廃棄物の再生利用は一定程度進んでいるものの、建設混合廃棄物については排出量が減っておらず、最終処分量の削減も進んでいない状況です。</w:t>
      </w:r>
    </w:p>
    <w:p w14:paraId="1C86C2D6" w14:textId="77777777" w:rsidR="00104E65" w:rsidRPr="004B0B5A" w:rsidRDefault="00104E65" w:rsidP="00104E65">
      <w:pPr>
        <w:ind w:firstLineChars="100" w:firstLine="210"/>
      </w:pPr>
      <w:r w:rsidRPr="004B0B5A">
        <w:rPr>
          <w:rFonts w:hint="eastAsia"/>
        </w:rPr>
        <w:lastRenderedPageBreak/>
        <w:t>以上のことから、以下に示す施策を実施します。</w:t>
      </w:r>
    </w:p>
    <w:p w14:paraId="78ED4A61" w14:textId="77777777" w:rsidR="00104E65" w:rsidRPr="004B0B5A" w:rsidRDefault="00104E65" w:rsidP="00104E65">
      <w:pPr>
        <w:ind w:firstLineChars="100" w:firstLine="210"/>
      </w:pPr>
    </w:p>
    <w:p w14:paraId="424B65BF" w14:textId="77777777" w:rsidR="00A40309" w:rsidRPr="004B0B5A" w:rsidRDefault="00EE4E1D" w:rsidP="00A40309">
      <w:pPr>
        <w:pStyle w:val="4"/>
        <w:ind w:left="210"/>
      </w:pPr>
      <w:r w:rsidRPr="004B0B5A">
        <w:rPr>
          <w:rFonts w:hint="eastAsia"/>
        </w:rPr>
        <w:t>１）</w:t>
      </w:r>
      <w:r w:rsidR="00A40309" w:rsidRPr="004B0B5A">
        <w:rPr>
          <w:rFonts w:hint="eastAsia"/>
        </w:rPr>
        <w:t>排出事業者への指導等による産業廃棄物適正処理の徹底</w:t>
      </w:r>
    </w:p>
    <w:p w14:paraId="618B29A0" w14:textId="77777777" w:rsidR="00A40309" w:rsidRDefault="00A40309" w:rsidP="00240990">
      <w:pPr>
        <w:ind w:leftChars="100" w:left="210" w:firstLineChars="100" w:firstLine="210"/>
      </w:pPr>
      <w:r w:rsidRPr="004B0B5A">
        <w:rPr>
          <w:rFonts w:hint="eastAsia"/>
        </w:rPr>
        <w:t>排出事業者に対し、産業廃棄物の適正処理を指導する</w:t>
      </w:r>
      <w:r w:rsidR="00240990" w:rsidRPr="004B0B5A">
        <w:rPr>
          <w:rFonts w:hint="eastAsia"/>
        </w:rPr>
        <w:t>とともに、</w:t>
      </w:r>
      <w:r w:rsidRPr="004B0B5A">
        <w:rPr>
          <w:rFonts w:hint="eastAsia"/>
        </w:rPr>
        <w:t>立入検査や関係</w:t>
      </w:r>
      <w:r w:rsidR="006370C7">
        <w:rPr>
          <w:rFonts w:hint="eastAsia"/>
        </w:rPr>
        <w:t>者への周知啓発により、不適正処理の未然防止・早期発見の徹底を図ります</w:t>
      </w:r>
      <w:r w:rsidRPr="004B0B5A">
        <w:rPr>
          <w:rFonts w:hint="eastAsia"/>
        </w:rPr>
        <w:t>。</w:t>
      </w:r>
    </w:p>
    <w:p w14:paraId="32C8C5C7" w14:textId="77777777" w:rsidR="00967867" w:rsidRDefault="00967867" w:rsidP="00B23341">
      <w:pPr>
        <w:ind w:firstLineChars="200" w:firstLine="420"/>
      </w:pPr>
      <w:r>
        <w:rPr>
          <w:noProof/>
        </w:rPr>
        <w:drawing>
          <wp:inline distT="0" distB="0" distL="0" distR="0" wp14:anchorId="71E9E0CA" wp14:editId="6928E199">
            <wp:extent cx="1644923" cy="1188000"/>
            <wp:effectExtent l="0" t="0" r="0" b="0"/>
            <wp:docPr id="22" name="図 22" descr="不法投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ouki"/>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644923" cy="1188000"/>
                    </a:xfrm>
                    <a:prstGeom prst="rect">
                      <a:avLst/>
                    </a:prstGeom>
                    <a:noFill/>
                    <a:ln>
                      <a:noFill/>
                    </a:ln>
                  </pic:spPr>
                </pic:pic>
              </a:graphicData>
            </a:graphic>
          </wp:inline>
        </w:drawing>
      </w:r>
      <w:r>
        <w:rPr>
          <w:rFonts w:hint="eastAsia"/>
        </w:rPr>
        <w:t xml:space="preserve">　</w:t>
      </w:r>
      <w:r w:rsidRPr="00AB5C7A">
        <w:rPr>
          <w:noProof/>
        </w:rPr>
        <w:drawing>
          <wp:inline distT="0" distB="0" distL="0" distR="0" wp14:anchorId="1D09AC0F" wp14:editId="171A711A">
            <wp:extent cx="1586648" cy="1188000"/>
            <wp:effectExtent l="0" t="0" r="0" b="0"/>
            <wp:docPr id="26" name="図 26" descr="野焼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amaiIs\Desktop\noyaki.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586648" cy="1188000"/>
                    </a:xfrm>
                    <a:prstGeom prst="rect">
                      <a:avLst/>
                    </a:prstGeom>
                    <a:noFill/>
                    <a:ln>
                      <a:noFill/>
                    </a:ln>
                  </pic:spPr>
                </pic:pic>
              </a:graphicData>
            </a:graphic>
          </wp:inline>
        </w:drawing>
      </w:r>
      <w:r>
        <w:rPr>
          <w:rFonts w:hint="eastAsia"/>
        </w:rPr>
        <w:t xml:space="preserve">　</w:t>
      </w:r>
      <w:r>
        <w:rPr>
          <w:noProof/>
        </w:rPr>
        <w:drawing>
          <wp:inline distT="0" distB="0" distL="0" distR="0" wp14:anchorId="6C71A804" wp14:editId="5F479CC9">
            <wp:extent cx="1644923" cy="1188000"/>
            <wp:effectExtent l="0" t="0" r="0" b="0"/>
            <wp:docPr id="27" name="図 27" descr="野積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ozumi"/>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44923" cy="1188000"/>
                    </a:xfrm>
                    <a:prstGeom prst="rect">
                      <a:avLst/>
                    </a:prstGeom>
                    <a:noFill/>
                    <a:ln>
                      <a:noFill/>
                    </a:ln>
                  </pic:spPr>
                </pic:pic>
              </a:graphicData>
            </a:graphic>
          </wp:inline>
        </w:drawing>
      </w:r>
    </w:p>
    <w:p w14:paraId="5B583749" w14:textId="77777777" w:rsidR="00967867" w:rsidRDefault="00967867" w:rsidP="00B23341">
      <w:pPr>
        <w:ind w:firstLineChars="600" w:firstLine="1260"/>
      </w:pPr>
      <w:r>
        <w:t>不法投棄</w:t>
      </w:r>
      <w:r>
        <w:rPr>
          <w:rFonts w:hint="eastAsia"/>
        </w:rPr>
        <w:t xml:space="preserve">　</w:t>
      </w:r>
      <w:r>
        <w:t xml:space="preserve">　　　　　　</w:t>
      </w:r>
      <w:r>
        <w:rPr>
          <w:rFonts w:hint="eastAsia"/>
        </w:rPr>
        <w:t xml:space="preserve">　</w:t>
      </w:r>
      <w:r w:rsidR="00B23341">
        <w:rPr>
          <w:rFonts w:hint="eastAsia"/>
        </w:rPr>
        <w:t xml:space="preserve">　</w:t>
      </w:r>
      <w:r>
        <w:t xml:space="preserve">　野焼き</w:t>
      </w:r>
      <w:r>
        <w:rPr>
          <w:rFonts w:hint="eastAsia"/>
        </w:rPr>
        <w:t xml:space="preserve">　</w:t>
      </w:r>
      <w:r>
        <w:t xml:space="preserve">　　　　　</w:t>
      </w:r>
      <w:r>
        <w:rPr>
          <w:rFonts w:hint="eastAsia"/>
        </w:rPr>
        <w:t xml:space="preserve"> 野積み</w:t>
      </w:r>
      <w:r>
        <w:t>（</w:t>
      </w:r>
      <w:r>
        <w:rPr>
          <w:rFonts w:hint="eastAsia"/>
        </w:rPr>
        <w:t>保管基準違反</w:t>
      </w:r>
      <w:r>
        <w:t>）</w:t>
      </w:r>
    </w:p>
    <w:p w14:paraId="624DDD1C" w14:textId="77777777" w:rsidR="00B23341" w:rsidRPr="00984B49" w:rsidRDefault="00163663" w:rsidP="00984B49">
      <w:pPr>
        <w:jc w:val="center"/>
        <w:rPr>
          <w:rFonts w:ascii="游ゴシック Medium" w:eastAsia="游ゴシック Medium" w:hAnsi="游ゴシック Medium"/>
        </w:rPr>
      </w:pPr>
      <w:r w:rsidRPr="00984B49">
        <w:rPr>
          <w:rFonts w:ascii="游ゴシック Medium" w:eastAsia="游ゴシック Medium" w:hAnsi="游ゴシック Medium" w:hint="eastAsia"/>
        </w:rPr>
        <w:t>図3-7　廃棄物の不適正処理の例</w:t>
      </w:r>
    </w:p>
    <w:p w14:paraId="60286319" w14:textId="77777777" w:rsidR="00312E30" w:rsidRDefault="00312E30" w:rsidP="006370C7"/>
    <w:tbl>
      <w:tblPr>
        <w:tblStyle w:val="ab"/>
        <w:tblW w:w="0" w:type="auto"/>
        <w:tblInd w:w="279"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9009"/>
      </w:tblGrid>
      <w:tr w:rsidR="00B23341" w14:paraId="3E66854E" w14:textId="77777777" w:rsidTr="002B3ECE">
        <w:tc>
          <w:tcPr>
            <w:tcW w:w="9009" w:type="dxa"/>
          </w:tcPr>
          <w:p w14:paraId="086E8D74" w14:textId="77777777" w:rsidR="00B23341" w:rsidRPr="0009745B" w:rsidRDefault="00B23341" w:rsidP="002B3ECE">
            <w:pPr>
              <w:ind w:left="810" w:hangingChars="405" w:hanging="810"/>
              <w:rPr>
                <w:b/>
                <w:sz w:val="20"/>
                <w:szCs w:val="21"/>
              </w:rPr>
            </w:pPr>
            <w:r w:rsidRPr="0009745B">
              <w:rPr>
                <w:rFonts w:hint="eastAsia"/>
                <w:b/>
                <w:sz w:val="20"/>
                <w:szCs w:val="21"/>
              </w:rPr>
              <w:t>【参考】</w:t>
            </w:r>
            <w:r w:rsidR="001B1283">
              <w:rPr>
                <w:rFonts w:hint="eastAsia"/>
                <w:b/>
                <w:sz w:val="20"/>
                <w:szCs w:val="21"/>
              </w:rPr>
              <w:t>ごみの</w:t>
            </w:r>
            <w:r>
              <w:rPr>
                <w:rFonts w:hint="eastAsia"/>
                <w:b/>
                <w:sz w:val="20"/>
                <w:szCs w:val="21"/>
              </w:rPr>
              <w:t>不適正</w:t>
            </w:r>
            <w:r w:rsidR="001B1283">
              <w:rPr>
                <w:rFonts w:hint="eastAsia"/>
                <w:b/>
                <w:sz w:val="20"/>
                <w:szCs w:val="21"/>
              </w:rPr>
              <w:t>処理</w:t>
            </w:r>
            <w:r>
              <w:rPr>
                <w:rFonts w:hint="eastAsia"/>
                <w:b/>
                <w:sz w:val="20"/>
                <w:szCs w:val="21"/>
              </w:rPr>
              <w:t>行為の未然防止、早期発見の取組</w:t>
            </w:r>
          </w:p>
          <w:p w14:paraId="143546AD" w14:textId="2593F3F8" w:rsidR="001B1283" w:rsidRDefault="00B23341" w:rsidP="001B1283">
            <w:pPr>
              <w:spacing w:line="280" w:lineRule="exact"/>
              <w:ind w:leftChars="100" w:left="210" w:firstLineChars="100" w:firstLine="200"/>
              <w:rPr>
                <w:sz w:val="20"/>
                <w:szCs w:val="21"/>
              </w:rPr>
            </w:pPr>
            <w:r>
              <w:rPr>
                <w:rFonts w:hint="eastAsia"/>
                <w:sz w:val="20"/>
                <w:szCs w:val="21"/>
              </w:rPr>
              <w:t>府</w:t>
            </w:r>
            <w:r w:rsidRPr="0009745B">
              <w:rPr>
                <w:sz w:val="20"/>
                <w:szCs w:val="21"/>
              </w:rPr>
              <w:t>では、</w:t>
            </w:r>
            <w:r>
              <w:rPr>
                <w:rFonts w:hint="eastAsia"/>
                <w:sz w:val="20"/>
                <w:szCs w:val="21"/>
              </w:rPr>
              <w:t>山間部や塀</w:t>
            </w:r>
            <w:r w:rsidR="00025D60">
              <w:rPr>
                <w:rFonts w:hint="eastAsia"/>
                <w:sz w:val="20"/>
                <w:szCs w:val="21"/>
              </w:rPr>
              <w:t>に囲まれた事業所</w:t>
            </w:r>
            <w:r>
              <w:rPr>
                <w:rFonts w:hint="eastAsia"/>
                <w:sz w:val="20"/>
                <w:szCs w:val="21"/>
              </w:rPr>
              <w:t>の</w:t>
            </w:r>
            <w:r w:rsidR="00025D60">
              <w:rPr>
                <w:rFonts w:hint="eastAsia"/>
                <w:sz w:val="20"/>
                <w:szCs w:val="21"/>
              </w:rPr>
              <w:t>敷地内</w:t>
            </w:r>
            <w:r>
              <w:rPr>
                <w:rFonts w:hint="eastAsia"/>
                <w:sz w:val="20"/>
                <w:szCs w:val="21"/>
              </w:rPr>
              <w:t>など地上からではわかりにくい場所での不適正行為の</w:t>
            </w:r>
            <w:r w:rsidRPr="00B23341">
              <w:rPr>
                <w:rFonts w:hint="eastAsia"/>
                <w:sz w:val="20"/>
                <w:szCs w:val="21"/>
              </w:rPr>
              <w:t>未然防止、早期発見</w:t>
            </w:r>
            <w:r>
              <w:rPr>
                <w:rFonts w:hint="eastAsia"/>
                <w:sz w:val="20"/>
                <w:szCs w:val="21"/>
              </w:rPr>
              <w:t>の</w:t>
            </w:r>
            <w:r w:rsidRPr="00B23341">
              <w:rPr>
                <w:rFonts w:hint="eastAsia"/>
                <w:sz w:val="20"/>
                <w:szCs w:val="21"/>
              </w:rPr>
              <w:t>ため、定期的</w:t>
            </w:r>
            <w:r>
              <w:rPr>
                <w:rFonts w:hint="eastAsia"/>
                <w:sz w:val="20"/>
                <w:szCs w:val="21"/>
              </w:rPr>
              <w:t>に大阪府警察本部地域部航空隊と連携してスカイパトロールを実施している</w:t>
            </w:r>
            <w:r w:rsidRPr="00B23341">
              <w:rPr>
                <w:rFonts w:hint="eastAsia"/>
                <w:sz w:val="20"/>
                <w:szCs w:val="21"/>
              </w:rPr>
              <w:t>ほか、産業廃棄物が広域に移動する状況を踏まえ、近隣府県や警察と連携した広域路上検問を実施しています。</w:t>
            </w:r>
          </w:p>
          <w:p w14:paraId="5AE522C7" w14:textId="77777777" w:rsidR="001B1283" w:rsidRPr="001B1283" w:rsidRDefault="001B1283" w:rsidP="001B1283">
            <w:pPr>
              <w:spacing w:line="280" w:lineRule="exact"/>
              <w:ind w:leftChars="100" w:left="210" w:firstLineChars="100" w:firstLine="200"/>
              <w:rPr>
                <w:sz w:val="18"/>
                <w:szCs w:val="21"/>
              </w:rPr>
            </w:pPr>
            <w:r w:rsidRPr="001B1283">
              <w:rPr>
                <w:rFonts w:hint="eastAsia"/>
                <w:sz w:val="20"/>
              </w:rPr>
              <w:t>また、産業廃棄物の</w:t>
            </w:r>
            <w:r w:rsidRPr="001B1283">
              <w:rPr>
                <w:sz w:val="20"/>
              </w:rPr>
              <w:t>不適正行為</w:t>
            </w:r>
            <w:r w:rsidR="00135313">
              <w:rPr>
                <w:rFonts w:hint="eastAsia"/>
                <w:sz w:val="20"/>
              </w:rPr>
              <w:t>は</w:t>
            </w:r>
            <w:r w:rsidRPr="001B1283">
              <w:rPr>
                <w:sz w:val="20"/>
              </w:rPr>
              <w:t>建設系</w:t>
            </w:r>
            <w:r w:rsidRPr="001B1283">
              <w:rPr>
                <w:rFonts w:hint="eastAsia"/>
                <w:sz w:val="20"/>
              </w:rPr>
              <w:t>廃棄物</w:t>
            </w:r>
            <w:r w:rsidR="00AE52B7">
              <w:rPr>
                <w:rFonts w:hint="eastAsia"/>
                <w:sz w:val="20"/>
              </w:rPr>
              <w:t>である</w:t>
            </w:r>
            <w:r w:rsidRPr="001B1283">
              <w:rPr>
                <w:rFonts w:hint="eastAsia"/>
                <w:sz w:val="20"/>
              </w:rPr>
              <w:t>割合が</w:t>
            </w:r>
            <w:r w:rsidR="00AE52B7">
              <w:rPr>
                <w:rFonts w:hint="eastAsia"/>
                <w:sz w:val="20"/>
              </w:rPr>
              <w:t>高く</w:t>
            </w:r>
            <w:r w:rsidRPr="001B1283">
              <w:rPr>
                <w:sz w:val="20"/>
              </w:rPr>
              <w:t>、借地に</w:t>
            </w:r>
            <w:r w:rsidRPr="001B1283">
              <w:rPr>
                <w:rFonts w:hint="eastAsia"/>
                <w:sz w:val="20"/>
              </w:rPr>
              <w:t>野積み</w:t>
            </w:r>
            <w:r w:rsidRPr="001B1283">
              <w:rPr>
                <w:sz w:val="20"/>
              </w:rPr>
              <w:t>されることが多いことから、建設業者</w:t>
            </w:r>
            <w:r w:rsidRPr="001B1283">
              <w:rPr>
                <w:rFonts w:hint="eastAsia"/>
                <w:sz w:val="20"/>
              </w:rPr>
              <w:t>や</w:t>
            </w:r>
            <w:r w:rsidRPr="001B1283">
              <w:rPr>
                <w:sz w:val="20"/>
              </w:rPr>
              <w:t>土地所有者向け</w:t>
            </w:r>
            <w:r w:rsidRPr="001B1283">
              <w:rPr>
                <w:rFonts w:hint="eastAsia"/>
                <w:sz w:val="20"/>
              </w:rPr>
              <w:t>に、</w:t>
            </w:r>
            <w:r w:rsidRPr="001B1283">
              <w:rPr>
                <w:sz w:val="20"/>
              </w:rPr>
              <w:t>廃棄物の適正処理や</w:t>
            </w:r>
            <w:r w:rsidRPr="001B1283">
              <w:rPr>
                <w:rFonts w:hint="eastAsia"/>
                <w:sz w:val="20"/>
              </w:rPr>
              <w:t>不適正行為の</w:t>
            </w:r>
            <w:r w:rsidRPr="001B1283">
              <w:rPr>
                <w:sz w:val="20"/>
              </w:rPr>
              <w:t>被害</w:t>
            </w:r>
            <w:r w:rsidRPr="001B1283">
              <w:rPr>
                <w:rFonts w:hint="eastAsia"/>
                <w:sz w:val="20"/>
              </w:rPr>
              <w:t>防止のための</w:t>
            </w:r>
            <w:r w:rsidRPr="001B1283">
              <w:rPr>
                <w:sz w:val="20"/>
              </w:rPr>
              <w:t>リーフレット</w:t>
            </w:r>
            <w:r w:rsidR="00AE52B7">
              <w:rPr>
                <w:rFonts w:hint="eastAsia"/>
                <w:sz w:val="20"/>
              </w:rPr>
              <w:t>を</w:t>
            </w:r>
            <w:r w:rsidRPr="001B1283">
              <w:rPr>
                <w:sz w:val="20"/>
              </w:rPr>
              <w:t>作成</w:t>
            </w:r>
            <w:r w:rsidR="00AE52B7">
              <w:rPr>
                <w:rFonts w:hint="eastAsia"/>
                <w:sz w:val="20"/>
              </w:rPr>
              <w:t>し、</w:t>
            </w:r>
            <w:r w:rsidRPr="001B1283">
              <w:rPr>
                <w:sz w:val="20"/>
              </w:rPr>
              <w:t>啓発活動</w:t>
            </w:r>
            <w:r w:rsidR="00AE52B7">
              <w:rPr>
                <w:rFonts w:hint="eastAsia"/>
                <w:sz w:val="20"/>
              </w:rPr>
              <w:t>を</w:t>
            </w:r>
            <w:r w:rsidRPr="001B1283">
              <w:rPr>
                <w:sz w:val="20"/>
              </w:rPr>
              <w:t>実施しています。</w:t>
            </w:r>
          </w:p>
          <w:p w14:paraId="23741485" w14:textId="77777777" w:rsidR="00B23341" w:rsidRDefault="00B23341" w:rsidP="001B1283">
            <w:pPr>
              <w:spacing w:line="160" w:lineRule="exact"/>
              <w:rPr>
                <w:sz w:val="20"/>
                <w:szCs w:val="21"/>
              </w:rPr>
            </w:pPr>
          </w:p>
          <w:p w14:paraId="3743FF32" w14:textId="77777777" w:rsidR="00B23341" w:rsidRDefault="00B23341" w:rsidP="00B23341">
            <w:pPr>
              <w:ind w:firstLineChars="600" w:firstLine="1260"/>
            </w:pPr>
            <w:r>
              <w:rPr>
                <w:noProof/>
              </w:rPr>
              <w:drawing>
                <wp:inline distT="0" distB="0" distL="0" distR="0" wp14:anchorId="5956A442" wp14:editId="6BE85EA0">
                  <wp:extent cx="1857375" cy="1216901"/>
                  <wp:effectExtent l="0" t="0" r="0" b="2540"/>
                  <wp:docPr id="29" name="図 29" descr="ヘリコプターからの巡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ypatrol"/>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78855" cy="1230974"/>
                          </a:xfrm>
                          <a:prstGeom prst="rect">
                            <a:avLst/>
                          </a:prstGeom>
                          <a:noFill/>
                          <a:ln>
                            <a:noFill/>
                          </a:ln>
                        </pic:spPr>
                      </pic:pic>
                    </a:graphicData>
                  </a:graphic>
                </wp:inline>
              </w:drawing>
            </w:r>
            <w:r>
              <w:rPr>
                <w:rFonts w:hint="eastAsia"/>
              </w:rPr>
              <w:t xml:space="preserve">　</w:t>
            </w:r>
            <w:r>
              <w:t xml:space="preserve">　</w:t>
            </w:r>
            <w:r>
              <w:rPr>
                <w:rFonts w:hint="eastAsia"/>
              </w:rPr>
              <w:t xml:space="preserve">　</w:t>
            </w:r>
            <w:r>
              <w:rPr>
                <w:noProof/>
              </w:rPr>
              <w:drawing>
                <wp:inline distT="0" distB="0" distL="0" distR="0" wp14:anchorId="4C831A7C" wp14:editId="5C9BD259">
                  <wp:extent cx="1480486" cy="1223010"/>
                  <wp:effectExtent l="0" t="0" r="5715" b="0"/>
                  <wp:docPr id="30" name="図 30" descr="広域路上検問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ikujoupatrol"/>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86882" cy="1228294"/>
                          </a:xfrm>
                          <a:prstGeom prst="rect">
                            <a:avLst/>
                          </a:prstGeom>
                          <a:noFill/>
                          <a:ln>
                            <a:noFill/>
                          </a:ln>
                        </pic:spPr>
                      </pic:pic>
                    </a:graphicData>
                  </a:graphic>
                </wp:inline>
              </w:drawing>
            </w:r>
          </w:p>
          <w:p w14:paraId="46A1E294" w14:textId="77777777" w:rsidR="00B23341" w:rsidRPr="00B23341" w:rsidRDefault="00B23341" w:rsidP="00B23341">
            <w:pPr>
              <w:rPr>
                <w:sz w:val="18"/>
              </w:rPr>
            </w:pPr>
            <w:r>
              <w:rPr>
                <w:rFonts w:hint="eastAsia"/>
              </w:rPr>
              <w:t xml:space="preserve">　</w:t>
            </w:r>
            <w:r>
              <w:t xml:space="preserve">　　　　　</w:t>
            </w:r>
            <w:r w:rsidRPr="00B23341">
              <w:rPr>
                <w:rFonts w:hint="eastAsia"/>
                <w:sz w:val="18"/>
              </w:rPr>
              <w:t>ヘリコプター</w:t>
            </w:r>
            <w:r w:rsidRPr="00B23341">
              <w:rPr>
                <w:sz w:val="18"/>
              </w:rPr>
              <w:t>からの巡視（</w:t>
            </w:r>
            <w:r w:rsidRPr="00B23341">
              <w:rPr>
                <w:rFonts w:hint="eastAsia"/>
                <w:sz w:val="18"/>
              </w:rPr>
              <w:t>スカイパト</w:t>
            </w:r>
            <w:r w:rsidRPr="00B23341">
              <w:rPr>
                <w:sz w:val="18"/>
              </w:rPr>
              <w:t>）</w:t>
            </w:r>
            <w:r w:rsidRPr="00B23341">
              <w:rPr>
                <w:rFonts w:hint="eastAsia"/>
                <w:sz w:val="18"/>
              </w:rPr>
              <w:t xml:space="preserve">　</w:t>
            </w:r>
            <w:r>
              <w:rPr>
                <w:sz w:val="18"/>
              </w:rPr>
              <w:t xml:space="preserve">　　　</w:t>
            </w:r>
            <w:r w:rsidRPr="00B23341">
              <w:rPr>
                <w:sz w:val="18"/>
              </w:rPr>
              <w:t>広域路上検問の様子</w:t>
            </w:r>
          </w:p>
          <w:p w14:paraId="4B7E1132" w14:textId="77777777" w:rsidR="00B23341" w:rsidRPr="001B1283" w:rsidRDefault="00B23341" w:rsidP="001B1283">
            <w:pPr>
              <w:spacing w:line="160" w:lineRule="exact"/>
              <w:rPr>
                <w:sz w:val="20"/>
                <w:szCs w:val="21"/>
              </w:rPr>
            </w:pPr>
          </w:p>
        </w:tc>
      </w:tr>
    </w:tbl>
    <w:p w14:paraId="7E14C884" w14:textId="77777777" w:rsidR="00A66CEC" w:rsidRPr="004B0B5A" w:rsidRDefault="00CE143F" w:rsidP="00A40309">
      <w:r w:rsidRPr="004B0B5A">
        <w:rPr>
          <w:rFonts w:hint="eastAsia"/>
          <w:noProof/>
        </w:rPr>
        <mc:AlternateContent>
          <mc:Choice Requires="wps">
            <w:drawing>
              <wp:anchor distT="0" distB="0" distL="114300" distR="114300" simplePos="0" relativeHeight="251768832" behindDoc="0" locked="0" layoutInCell="1" allowOverlap="1" wp14:anchorId="60E18F39" wp14:editId="48407751">
                <wp:simplePos x="0" y="0"/>
                <wp:positionH relativeFrom="margin">
                  <wp:posOffset>671460</wp:posOffset>
                </wp:positionH>
                <wp:positionV relativeFrom="paragraph">
                  <wp:posOffset>6543705</wp:posOffset>
                </wp:positionV>
                <wp:extent cx="914400" cy="372139"/>
                <wp:effectExtent l="0" t="0" r="0" b="8890"/>
                <wp:wrapNone/>
                <wp:docPr id="109" name="テキスト ボックス 109"/>
                <wp:cNvGraphicFramePr/>
                <a:graphic xmlns:a="http://schemas.openxmlformats.org/drawingml/2006/main">
                  <a:graphicData uri="http://schemas.microsoft.com/office/word/2010/wordprocessingShape">
                    <wps:wsp>
                      <wps:cNvSpPr txBox="1"/>
                      <wps:spPr>
                        <a:xfrm>
                          <a:off x="0" y="0"/>
                          <a:ext cx="914400" cy="372139"/>
                        </a:xfrm>
                        <a:prstGeom prst="rect">
                          <a:avLst/>
                        </a:prstGeom>
                        <a:noFill/>
                        <a:ln w="6350">
                          <a:noFill/>
                        </a:ln>
                      </wps:spPr>
                      <wps:txbx>
                        <w:txbxContent>
                          <w:p w14:paraId="4EA8DDAC" w14:textId="77777777" w:rsidR="00DD09AA" w:rsidRDefault="00DD09AA" w:rsidP="00CE143F">
                            <w:pPr>
                              <w:spacing w:line="200" w:lineRule="exact"/>
                              <w:rPr>
                                <w:sz w:val="16"/>
                              </w:rPr>
                            </w:pPr>
                            <w:r w:rsidRPr="000119BD">
                              <w:rPr>
                                <w:rFonts w:hint="eastAsia"/>
                                <w:sz w:val="16"/>
                              </w:rPr>
                              <w:t>出典</w:t>
                            </w:r>
                            <w:r w:rsidRPr="000119BD">
                              <w:rPr>
                                <w:sz w:val="16"/>
                              </w:rPr>
                              <w:t>：</w:t>
                            </w:r>
                            <w:r w:rsidRPr="004E2FBC">
                              <w:rPr>
                                <w:rFonts w:hint="eastAsia"/>
                                <w:sz w:val="16"/>
                              </w:rPr>
                              <w:t>大阪府産業廃棄物不適正処理防止推進強化月間事業（令和元年</w:t>
                            </w:r>
                            <w:r>
                              <w:rPr>
                                <w:rFonts w:hint="eastAsia"/>
                                <w:sz w:val="16"/>
                              </w:rPr>
                              <w:t>11</w:t>
                            </w:r>
                            <w:r w:rsidRPr="004E2FBC">
                              <w:rPr>
                                <w:rFonts w:hint="eastAsia"/>
                                <w:sz w:val="16"/>
                              </w:rPr>
                              <w:t>月）の集中取組みを実施しました</w:t>
                            </w:r>
                          </w:p>
                          <w:p w14:paraId="3F4CFFBA" w14:textId="77777777" w:rsidR="00DD09AA" w:rsidRPr="000119BD" w:rsidRDefault="00DD09AA" w:rsidP="00CE143F">
                            <w:pPr>
                              <w:spacing w:line="200" w:lineRule="exact"/>
                              <w:rPr>
                                <w:sz w:val="16"/>
                              </w:rPr>
                            </w:pPr>
                            <w:r>
                              <w:rPr>
                                <w:rFonts w:hint="eastAsia"/>
                                <w:sz w:val="16"/>
                              </w:rPr>
                              <w:t xml:space="preserve">　</w:t>
                            </w:r>
                            <w:r>
                              <w:rPr>
                                <w:sz w:val="16"/>
                              </w:rPr>
                              <w:t xml:space="preserve">　　</w:t>
                            </w:r>
                            <w:r w:rsidRPr="004E2FBC">
                              <w:rPr>
                                <w:sz w:val="16"/>
                              </w:rPr>
                              <w:t>http://www.pref.osaka.lg.jp/sangyohaiki/sanpai/kyoukagekkan_30_06.html</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E18F39" id="テキスト ボックス 109" o:spid="_x0000_s1047" type="#_x0000_t202" style="position:absolute;left:0;text-align:left;margin-left:52.85pt;margin-top:515.25pt;width:1in;height:29.3pt;z-index:251768832;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" filled="f" stroked="f" strokeweight=".5pt">
                <v:textbox inset="1mm,1mm,1mm,1mm">
                  <w:txbxContent>
                    <w:p w14:paraId="4EA8DDAC" w14:textId="77777777" w:rsidR="00DD09AA" w:rsidRDefault="00DD09AA" w:rsidP="00CE143F">
                      <w:pPr>
                        <w:spacing w:line="200" w:lineRule="exact"/>
                        <w:rPr>
                          <w:sz w:val="16"/>
                        </w:rPr>
                      </w:pPr>
                      <w:r w:rsidRPr="000119BD">
                        <w:rPr>
                          <w:rFonts w:hint="eastAsia"/>
                          <w:sz w:val="16"/>
                        </w:rPr>
                        <w:t>出典</w:t>
                      </w:r>
                      <w:r w:rsidRPr="000119BD">
                        <w:rPr>
                          <w:sz w:val="16"/>
                        </w:rPr>
                        <w:t>：</w:t>
                      </w:r>
                      <w:r w:rsidRPr="004E2FBC">
                        <w:rPr>
                          <w:rFonts w:hint="eastAsia"/>
                          <w:sz w:val="16"/>
                        </w:rPr>
                        <w:t>大阪府産業廃棄物不適正処理防止推進強化月間事業（令和元年</w:t>
                      </w:r>
                      <w:r>
                        <w:rPr>
                          <w:rFonts w:hint="eastAsia"/>
                          <w:sz w:val="16"/>
                        </w:rPr>
                        <w:t>11</w:t>
                      </w:r>
                      <w:r w:rsidRPr="004E2FBC">
                        <w:rPr>
                          <w:rFonts w:hint="eastAsia"/>
                          <w:sz w:val="16"/>
                        </w:rPr>
                        <w:t>月）の集中取組みを実施しました</w:t>
                      </w:r>
                    </w:p>
                    <w:p w14:paraId="3F4CFFBA" w14:textId="77777777" w:rsidR="00DD09AA" w:rsidRPr="000119BD" w:rsidRDefault="00DD09AA" w:rsidP="00CE143F">
                      <w:pPr>
                        <w:spacing w:line="200" w:lineRule="exact"/>
                        <w:rPr>
                          <w:sz w:val="16"/>
                        </w:rPr>
                      </w:pPr>
                      <w:r>
                        <w:rPr>
                          <w:rFonts w:hint="eastAsia"/>
                          <w:sz w:val="16"/>
                        </w:rPr>
                        <w:t xml:space="preserve">　</w:t>
                      </w:r>
                      <w:r>
                        <w:rPr>
                          <w:sz w:val="16"/>
                        </w:rPr>
                        <w:t xml:space="preserve">　　</w:t>
                      </w:r>
                      <w:r w:rsidRPr="004E2FBC">
                        <w:rPr>
                          <w:sz w:val="16"/>
                        </w:rPr>
                        <w:t>http://www.pref.osaka.lg.jp/sangyohaiki/sanpai/kyoukagekkan_30_06.html</w:t>
                      </w:r>
                    </w:p>
                  </w:txbxContent>
                </v:textbox>
                <w10:wrap anchorx="margin"/>
              </v:shape>
            </w:pict>
          </mc:Fallback>
        </mc:AlternateContent>
      </w:r>
    </w:p>
    <w:p w14:paraId="7E5D5F38" w14:textId="77777777" w:rsidR="00A40309" w:rsidRPr="004B0B5A" w:rsidRDefault="00EE4E1D" w:rsidP="00A40309">
      <w:pPr>
        <w:pStyle w:val="4"/>
        <w:ind w:left="210"/>
      </w:pPr>
      <w:r w:rsidRPr="004B0B5A">
        <w:rPr>
          <w:rFonts w:hint="eastAsia"/>
        </w:rPr>
        <w:t>２）</w:t>
      </w:r>
      <w:r w:rsidR="00A40309" w:rsidRPr="004B0B5A">
        <w:rPr>
          <w:rFonts w:hint="eastAsia"/>
        </w:rPr>
        <w:t>産業廃棄物処理業者の育成・指導</w:t>
      </w:r>
    </w:p>
    <w:p w14:paraId="5F1ADD81" w14:textId="77777777" w:rsidR="00A40309" w:rsidRPr="004B0B5A" w:rsidRDefault="00A40309" w:rsidP="00240990">
      <w:pPr>
        <w:ind w:leftChars="100" w:left="210" w:firstLineChars="100" w:firstLine="210"/>
      </w:pPr>
      <w:r w:rsidRPr="004B0B5A">
        <w:rPr>
          <w:rFonts w:hint="eastAsia"/>
        </w:rPr>
        <w:t>処理業者に対し、</w:t>
      </w:r>
      <w:r w:rsidR="00240990" w:rsidRPr="004B0B5A">
        <w:rPr>
          <w:rFonts w:hint="eastAsia"/>
        </w:rPr>
        <w:t>産業廃棄物の適正処理を指導します。また、</w:t>
      </w:r>
      <w:r w:rsidRPr="004B0B5A">
        <w:rPr>
          <w:rFonts w:hint="eastAsia"/>
        </w:rPr>
        <w:t>処理業者の優良認定取得への意識を高めるとともに、排出事業者に優良認定を受けた処理業者を活用するよう、情報を発信</w:t>
      </w:r>
      <w:r w:rsidR="00240990" w:rsidRPr="004B0B5A">
        <w:rPr>
          <w:rFonts w:hint="eastAsia"/>
        </w:rPr>
        <w:t>します</w:t>
      </w:r>
      <w:r w:rsidRPr="004B0B5A">
        <w:rPr>
          <w:rFonts w:hint="eastAsia"/>
        </w:rPr>
        <w:t>。</w:t>
      </w:r>
    </w:p>
    <w:p w14:paraId="24B088F0" w14:textId="77777777" w:rsidR="00A40309" w:rsidRPr="004B0B5A" w:rsidRDefault="00A40309" w:rsidP="00A40309"/>
    <w:p w14:paraId="23822852" w14:textId="77777777" w:rsidR="00A40309" w:rsidRPr="004B0B5A" w:rsidRDefault="00EE4E1D" w:rsidP="00A40309">
      <w:pPr>
        <w:pStyle w:val="4"/>
        <w:ind w:left="210"/>
      </w:pPr>
      <w:r w:rsidRPr="004B0B5A">
        <w:rPr>
          <w:rFonts w:hint="eastAsia"/>
        </w:rPr>
        <w:t>３）</w:t>
      </w:r>
      <w:r w:rsidR="00A40309" w:rsidRPr="004B0B5A">
        <w:rPr>
          <w:rFonts w:hint="eastAsia"/>
        </w:rPr>
        <w:t>有害物質を含む廃棄物の適正処理</w:t>
      </w:r>
    </w:p>
    <w:p w14:paraId="5351900E" w14:textId="77777777" w:rsidR="005F6690" w:rsidRPr="004B0B5A" w:rsidRDefault="005F6690" w:rsidP="005F6690">
      <w:pPr>
        <w:ind w:leftChars="100" w:left="210" w:firstLineChars="100" w:firstLine="210"/>
      </w:pPr>
      <w:r w:rsidRPr="004B0B5A">
        <w:rPr>
          <w:rFonts w:hint="eastAsia"/>
        </w:rPr>
        <w:t>廃</w:t>
      </w:r>
      <w:r w:rsidRPr="0015028C">
        <w:rPr>
          <w:rFonts w:hint="eastAsia"/>
        </w:rPr>
        <w:t>石綿</w:t>
      </w:r>
      <w:r w:rsidR="00AB6692" w:rsidRPr="0015028C">
        <w:rPr>
          <w:rFonts w:hint="eastAsia"/>
        </w:rPr>
        <w:t>、</w:t>
      </w:r>
      <w:r w:rsidRPr="0015028C">
        <w:rPr>
          <w:rFonts w:hint="eastAsia"/>
        </w:rPr>
        <w:t>廃水銀</w:t>
      </w:r>
      <w:r w:rsidR="00AB6692" w:rsidRPr="0015028C">
        <w:rPr>
          <w:rFonts w:hint="eastAsia"/>
        </w:rPr>
        <w:t>や</w:t>
      </w:r>
      <w:r w:rsidRPr="0015028C">
        <w:t>PCB等の有害物質</w:t>
      </w:r>
      <w:r w:rsidRPr="0015028C">
        <w:rPr>
          <w:rFonts w:hint="eastAsia"/>
        </w:rPr>
        <w:t>を含む廃棄物の処理</w:t>
      </w:r>
      <w:r w:rsidRPr="0015028C">
        <w:t>に係る法令を遵守す</w:t>
      </w:r>
      <w:r w:rsidRPr="004B0B5A">
        <w:t>るよう指導</w:t>
      </w:r>
      <w:r w:rsidRPr="004B0B5A">
        <w:rPr>
          <w:rFonts w:hint="eastAsia"/>
        </w:rPr>
        <w:t>します</w:t>
      </w:r>
      <w:r w:rsidRPr="004B0B5A">
        <w:t>。</w:t>
      </w:r>
    </w:p>
    <w:p w14:paraId="7B1040C0" w14:textId="77777777" w:rsidR="00A40309" w:rsidRPr="005F6690" w:rsidRDefault="00A40309" w:rsidP="00A40309"/>
    <w:p w14:paraId="3990F385" w14:textId="77777777" w:rsidR="00A40309" w:rsidRPr="004B0B5A" w:rsidRDefault="00EE4E1D" w:rsidP="00A40309">
      <w:pPr>
        <w:pStyle w:val="4"/>
        <w:ind w:left="210"/>
      </w:pPr>
      <w:r w:rsidRPr="004B0B5A">
        <w:rPr>
          <w:rFonts w:hint="eastAsia"/>
        </w:rPr>
        <w:t>４）</w:t>
      </w:r>
      <w:r w:rsidR="004C6B3C">
        <w:rPr>
          <w:rFonts w:hint="eastAsia"/>
        </w:rPr>
        <w:t>太陽光パネルの</w:t>
      </w:r>
      <w:r w:rsidR="00B76738">
        <w:rPr>
          <w:rFonts w:hint="eastAsia"/>
        </w:rPr>
        <w:t>リサイクルの推進</w:t>
      </w:r>
      <w:r w:rsidR="00AE52B7">
        <w:rPr>
          <w:rFonts w:hint="eastAsia"/>
        </w:rPr>
        <w:t>・</w:t>
      </w:r>
      <w:r w:rsidR="004C6B3C">
        <w:rPr>
          <w:rFonts w:hint="eastAsia"/>
        </w:rPr>
        <w:t>適正処理</w:t>
      </w:r>
    </w:p>
    <w:p w14:paraId="08DB1335" w14:textId="77777777" w:rsidR="00A40309" w:rsidRPr="004B0B5A" w:rsidRDefault="004C6B3C" w:rsidP="00240990">
      <w:pPr>
        <w:ind w:leftChars="100" w:left="210" w:firstLineChars="100" w:firstLine="210"/>
      </w:pPr>
      <w:r>
        <w:rPr>
          <w:rFonts w:hint="eastAsia"/>
        </w:rPr>
        <w:t>今後想定される、「太陽光パネルの廃棄」が短期間に集中する問題へ</w:t>
      </w:r>
      <w:r w:rsidRPr="004C6B3C">
        <w:rPr>
          <w:rFonts w:hint="eastAsia"/>
        </w:rPr>
        <w:t>備え</w:t>
      </w:r>
      <w:r>
        <w:rPr>
          <w:rFonts w:hint="eastAsia"/>
        </w:rPr>
        <w:t>、</w:t>
      </w:r>
      <w:r w:rsidR="00A40309" w:rsidRPr="004B0B5A">
        <w:rPr>
          <w:rFonts w:hint="eastAsia"/>
        </w:rPr>
        <w:t>廃棄される太陽光パ</w:t>
      </w:r>
      <w:r w:rsidR="00A40309" w:rsidRPr="004B0B5A">
        <w:rPr>
          <w:rFonts w:hint="eastAsia"/>
        </w:rPr>
        <w:lastRenderedPageBreak/>
        <w:t>ネルの処理の受け皿となるリサイクル事業者の処理能力を有効活用する方策を検討</w:t>
      </w:r>
      <w:r w:rsidR="00240990" w:rsidRPr="004B0B5A">
        <w:rPr>
          <w:rFonts w:hint="eastAsia"/>
        </w:rPr>
        <w:t>します。</w:t>
      </w:r>
    </w:p>
    <w:p w14:paraId="577C7C38" w14:textId="77777777" w:rsidR="00A40309" w:rsidRPr="004B0B5A" w:rsidRDefault="00A40309" w:rsidP="00A40309"/>
    <w:p w14:paraId="5DB65160" w14:textId="77777777" w:rsidR="00A40309" w:rsidRPr="004B0B5A" w:rsidRDefault="00EE4E1D" w:rsidP="00A40309">
      <w:pPr>
        <w:pStyle w:val="4"/>
        <w:ind w:left="210"/>
      </w:pPr>
      <w:r w:rsidRPr="004B0B5A">
        <w:rPr>
          <w:rFonts w:hint="eastAsia"/>
        </w:rPr>
        <w:t>５）</w:t>
      </w:r>
      <w:r w:rsidR="00A40309" w:rsidRPr="004B0B5A">
        <w:rPr>
          <w:rFonts w:hint="eastAsia"/>
        </w:rPr>
        <w:t>建設廃棄物のモニタリング強化（再掲）</w:t>
      </w:r>
    </w:p>
    <w:p w14:paraId="365CB255" w14:textId="77777777" w:rsidR="00A40309" w:rsidRPr="004B0B5A" w:rsidRDefault="00A40309" w:rsidP="00DF16E3">
      <w:pPr>
        <w:ind w:firstLineChars="200" w:firstLine="420"/>
      </w:pPr>
      <w:r w:rsidRPr="004B0B5A">
        <w:rPr>
          <w:rFonts w:hint="eastAsia"/>
        </w:rPr>
        <w:t>建設廃棄物の排出状況等の透明性を確保するため、電子マニフェストの普及促進を図</w:t>
      </w:r>
      <w:r w:rsidR="00240990" w:rsidRPr="004B0B5A">
        <w:rPr>
          <w:rFonts w:hint="eastAsia"/>
        </w:rPr>
        <w:t>ります</w:t>
      </w:r>
      <w:r w:rsidR="00E57A90" w:rsidRPr="004B0B5A">
        <w:rPr>
          <w:rFonts w:hint="eastAsia"/>
        </w:rPr>
        <w:t>。</w:t>
      </w:r>
    </w:p>
    <w:p w14:paraId="1D323448" w14:textId="77777777" w:rsidR="00E57A90" w:rsidRPr="004B0B5A" w:rsidRDefault="00E57A90" w:rsidP="00C14C85"/>
    <w:p w14:paraId="2A0C79FC" w14:textId="77777777" w:rsidR="00A40309" w:rsidRPr="004B0B5A" w:rsidRDefault="00A40309" w:rsidP="00A40309">
      <w:pPr>
        <w:pStyle w:val="3"/>
      </w:pPr>
      <w:r w:rsidRPr="004B0B5A">
        <w:rPr>
          <w:rFonts w:hint="eastAsia"/>
        </w:rPr>
        <w:t>（</w:t>
      </w:r>
      <w:r w:rsidR="00EE4E1D" w:rsidRPr="004B0B5A">
        <w:rPr>
          <w:rFonts w:hint="eastAsia"/>
        </w:rPr>
        <w:t>３</w:t>
      </w:r>
      <w:r w:rsidRPr="004B0B5A">
        <w:rPr>
          <w:rFonts w:hint="eastAsia"/>
        </w:rPr>
        <w:t>）災害発生時における廃棄物処理の備え</w:t>
      </w:r>
    </w:p>
    <w:p w14:paraId="3BB08B7E" w14:textId="77777777" w:rsidR="00DF096C" w:rsidRPr="004B0B5A" w:rsidRDefault="00052D2C" w:rsidP="00DF096C">
      <w:pPr>
        <w:ind w:leftChars="100" w:left="210" w:firstLineChars="100" w:firstLine="210"/>
      </w:pPr>
      <w:r w:rsidRPr="004B0B5A">
        <w:rPr>
          <w:rFonts w:hint="eastAsia"/>
        </w:rPr>
        <w:t>府内でも</w:t>
      </w:r>
      <w:r w:rsidRPr="004B0B5A">
        <w:t>2018年に大阪府北部地震や台風21号等の自然災害が発生するなど、近年、全国的に自然災害が頻発して</w:t>
      </w:r>
      <w:r w:rsidRPr="004B0B5A">
        <w:rPr>
          <w:rFonts w:hint="eastAsia"/>
        </w:rPr>
        <w:t>います。</w:t>
      </w:r>
      <w:r w:rsidR="00DF096C" w:rsidRPr="004B0B5A">
        <w:rPr>
          <w:rFonts w:hint="eastAsia"/>
        </w:rPr>
        <w:t>府は、「大阪府災害廃棄物処理計画」を</w:t>
      </w:r>
      <w:r w:rsidR="00DF096C" w:rsidRPr="004B0B5A">
        <w:t>策定し、災害廃棄物対策の基本的な考え方や手順等をとりまとめ</w:t>
      </w:r>
      <w:r w:rsidRPr="004B0B5A">
        <w:rPr>
          <w:rFonts w:hint="eastAsia"/>
        </w:rPr>
        <w:t>るとともに</w:t>
      </w:r>
      <w:r w:rsidR="00DF096C" w:rsidRPr="004B0B5A">
        <w:rPr>
          <w:rFonts w:hint="eastAsia"/>
        </w:rPr>
        <w:t>、国の実施する計画策定モデル事業への参加や災害廃棄物処理に係る研修・訓練等を通じて、市町村の災害廃棄物処理計画策定の支援を実施しており、府内では</w:t>
      </w:r>
      <w:r w:rsidR="00DF096C" w:rsidRPr="004B0B5A">
        <w:t>2020年３月末時点で16市が策定済みで</w:t>
      </w:r>
      <w:r w:rsidR="00DF096C" w:rsidRPr="004B0B5A">
        <w:rPr>
          <w:rFonts w:hint="eastAsia"/>
        </w:rPr>
        <w:t>す</w:t>
      </w:r>
      <w:r w:rsidR="00DF096C" w:rsidRPr="004B0B5A">
        <w:t>。</w:t>
      </w:r>
    </w:p>
    <w:p w14:paraId="7EE43D88" w14:textId="77777777" w:rsidR="00DF096C" w:rsidRPr="004B0B5A" w:rsidRDefault="00DF096C" w:rsidP="00DF096C">
      <w:pPr>
        <w:ind w:leftChars="100" w:left="210" w:firstLineChars="100" w:firstLine="210"/>
      </w:pPr>
      <w:r w:rsidRPr="004B0B5A">
        <w:rPr>
          <w:rFonts w:hint="eastAsia"/>
        </w:rPr>
        <w:t>災害発生時に、ごみ、し尿等の廃棄物を適正に処理できるよう、府内の全市町村による災害廃棄物処理計画の策定が必要であることから、災害廃棄物処理に係る研修等を実施し、市町村に対し計画策定の重要性を啓発するとともに、国の計画策定モデル事業への参加等を通じて、市町村の計画策定の支援を行います。</w:t>
      </w:r>
    </w:p>
    <w:p w14:paraId="151985AB" w14:textId="77777777" w:rsidR="00A40309" w:rsidRPr="004B0B5A" w:rsidRDefault="00DF096C" w:rsidP="00DF096C">
      <w:pPr>
        <w:ind w:leftChars="100" w:left="210" w:firstLineChars="100" w:firstLine="210"/>
      </w:pPr>
      <w:r w:rsidRPr="004B0B5A">
        <w:rPr>
          <w:rFonts w:hint="eastAsia"/>
        </w:rPr>
        <w:t>また、南海トラフ巨大地震等の大規模災害発生時においては、国、都道府県、市町村、民間事業者の連携が必要であるため、市町村等と連携し、発災前から地域ブロック等での相互支援体制の構築などの体制整備を実施します。</w:t>
      </w:r>
    </w:p>
    <w:p w14:paraId="0F299CF5" w14:textId="77777777" w:rsidR="00DF096C" w:rsidRPr="004B0B5A" w:rsidRDefault="00DF096C" w:rsidP="00C14C85"/>
    <w:p w14:paraId="4A772072" w14:textId="77777777" w:rsidR="00536C63" w:rsidRDefault="00AD3F7A" w:rsidP="00C14C85">
      <w:r>
        <w:rPr>
          <w:rFonts w:ascii="メイリオ" w:eastAsia="メイリオ" w:hAnsi="メイリオ"/>
          <w:noProof/>
          <w:color w:val="666666"/>
          <w:szCs w:val="21"/>
        </w:rPr>
        <w:lastRenderedPageBreak/>
        <w:drawing>
          <wp:anchor distT="0" distB="0" distL="114300" distR="114300" simplePos="0" relativeHeight="251830272" behindDoc="0" locked="0" layoutInCell="1" allowOverlap="1" wp14:anchorId="6C2E30B2" wp14:editId="430F0770">
            <wp:simplePos x="0" y="0"/>
            <wp:positionH relativeFrom="column">
              <wp:posOffset>4813876</wp:posOffset>
            </wp:positionH>
            <wp:positionV relativeFrom="paragraph">
              <wp:posOffset>4702737</wp:posOffset>
            </wp:positionV>
            <wp:extent cx="884582" cy="1064156"/>
            <wp:effectExtent l="0" t="0" r="0" b="3175"/>
            <wp:wrapNone/>
            <wp:docPr id="18" name="図 18" descr="家具の転倒防止用品のイラスト「つっぱり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家具の転倒防止用品のイラスト「つっぱり棒」">
                      <a:hlinkClick r:id="rId57"/>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flipH="1">
                      <a:off x="0" y="0"/>
                      <a:ext cx="884582" cy="1064156"/>
                    </a:xfrm>
                    <a:prstGeom prst="rect">
                      <a:avLst/>
                    </a:prstGeom>
                    <a:noFill/>
                    <a:ln>
                      <a:noFill/>
                    </a:ln>
                  </pic:spPr>
                </pic:pic>
              </a:graphicData>
            </a:graphic>
            <wp14:sizeRelH relativeFrom="page">
              <wp14:pctWidth>0</wp14:pctWidth>
            </wp14:sizeRelH>
            <wp14:sizeRelV relativeFrom="page">
              <wp14:pctHeight>0</wp14:pctHeight>
            </wp14:sizeRelV>
          </wp:anchor>
        </w:drawing>
      </w:r>
      <w:r w:rsidR="00E17949">
        <w:rPr>
          <w:rFonts w:ascii="Arial" w:hAnsi="Arial" w:cs="Arial"/>
          <w:noProof/>
          <w:color w:val="2962FF"/>
        </w:rPr>
        <w:drawing>
          <wp:anchor distT="0" distB="0" distL="114300" distR="114300" simplePos="0" relativeHeight="251831296" behindDoc="0" locked="0" layoutInCell="1" allowOverlap="1" wp14:anchorId="329D2762" wp14:editId="51FCB052">
            <wp:simplePos x="0" y="0"/>
            <wp:positionH relativeFrom="column">
              <wp:posOffset>4351020</wp:posOffset>
            </wp:positionH>
            <wp:positionV relativeFrom="paragraph">
              <wp:posOffset>5725425</wp:posOffset>
            </wp:positionV>
            <wp:extent cx="1335969" cy="1285619"/>
            <wp:effectExtent l="0" t="0" r="0" b="0"/>
            <wp:wrapNone/>
            <wp:docPr id="28" name="図 28" descr="断捨離のイラス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0+】 断捨離 イラスト - Free illustration material">
                      <a:hlinkClick r:id="rId59" tgtFrame="&quot;_blank&quo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flipH="1">
                      <a:off x="0" y="0"/>
                      <a:ext cx="1335969" cy="1285619"/>
                    </a:xfrm>
                    <a:prstGeom prst="rect">
                      <a:avLst/>
                    </a:prstGeom>
                    <a:noFill/>
                    <a:ln>
                      <a:noFill/>
                    </a:ln>
                  </pic:spPr>
                </pic:pic>
              </a:graphicData>
            </a:graphic>
            <wp14:sizeRelH relativeFrom="page">
              <wp14:pctWidth>0</wp14:pctWidth>
            </wp14:sizeRelH>
            <wp14:sizeRelV relativeFrom="page">
              <wp14:pctHeight>0</wp14:pctHeight>
            </wp14:sizeRelV>
          </wp:anchor>
        </w:drawing>
      </w:r>
      <w:r w:rsidR="00E57A90" w:rsidRPr="004B0B5A">
        <w:rPr>
          <w:rFonts w:hint="eastAsia"/>
          <w:noProof/>
        </w:rPr>
        <mc:AlternateContent>
          <mc:Choice Requires="wps">
            <w:drawing>
              <wp:inline distT="0" distB="0" distL="0" distR="0" wp14:anchorId="66050BD5" wp14:editId="6716DF97">
                <wp:extent cx="5890437" cy="6994566"/>
                <wp:effectExtent l="0" t="0" r="15240" b="15875"/>
                <wp:docPr id="134" name="角丸四角形 134" descr="今からできる！大規模な自然災害の発生に備える取組&#10;2018年の「大阪府北部地震」や「台風21号」によって、府内でも大きな被害に見舞われ、塀の倒壊や屋根の損壊、家財の破損等により合わせて約６万トンの災害ごみが発生しました。&#10;しかし、南海トラフ巨大地震等の大規模地震が起きると、これとは比べ物にならないほどの災害ごみが発生します。災害ごみは、街中に滞留し道路が塞がることにより救助活動の支障となる他、生活環境の悪化を招くだけでなく、街の復旧・復興のスピードにも大きな影響を及ぼします。&#10;　大阪府域では、大規模地震により約２千～４千万トンの災害廃棄物が発生すると想定されています。これは東日本大震災にも匹敵する量で、大阪府の一般廃棄物総排出量（308万トン：2019年度）の約７年から13年分に相当する膨大な量であるため、災害ごみをできるだけ出さないために普段から以下の行動をしておくことが大切です。&#10;&#10;その１　家具などを固定する！&#10;家具や家電製品を壁に固定し、倒れにくくしておくことで、破損を防ぐことができ、身を守ることもできます。&#10;その２　要らないものを整理する！&#10;押入れや物置にしまい込んでいる物が部屋に散乱すると大変危険ですし、片付けも大変になります。普段から要らないものを「断捨離」し、リユースやリサイクルなどをしておきましょう。&#10;"/>
                <wp:cNvGraphicFramePr/>
                <a:graphic xmlns:a="http://schemas.openxmlformats.org/drawingml/2006/main">
                  <a:graphicData uri="http://schemas.microsoft.com/office/word/2010/wordprocessingShape">
                    <wps:wsp>
                      <wps:cNvSpPr/>
                      <wps:spPr>
                        <a:xfrm>
                          <a:off x="0" y="0"/>
                          <a:ext cx="5890437" cy="6994566"/>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51A4B359" w14:textId="77777777" w:rsidR="00DD09AA" w:rsidRPr="00650DC4" w:rsidRDefault="00DD09AA" w:rsidP="00E57A90">
                            <w:pPr>
                              <w:textAlignment w:val="center"/>
                              <w:rPr>
                                <w:b/>
                                <w:sz w:val="22"/>
                              </w:rPr>
                            </w:pPr>
                            <w:r w:rsidRPr="00650DC4">
                              <w:rPr>
                                <w:noProof/>
                                <w:sz w:val="22"/>
                              </w:rPr>
                              <w:drawing>
                                <wp:inline distT="0" distB="0" distL="0" distR="0" wp14:anchorId="0BDC58C1" wp14:editId="1F459126">
                                  <wp:extent cx="523200" cy="216000"/>
                                  <wp:effectExtent l="0" t="0" r="0" b="0"/>
                                  <wp:docPr id="1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今からできる！大規模な</w:t>
                            </w:r>
                            <w:r>
                              <w:rPr>
                                <w:b/>
                                <w:sz w:val="22"/>
                              </w:rPr>
                              <w:t>自然災害の発生に備える</w:t>
                            </w:r>
                            <w:r>
                              <w:rPr>
                                <w:rFonts w:hint="eastAsia"/>
                                <w:b/>
                                <w:sz w:val="22"/>
                              </w:rPr>
                              <w:t>取組</w:t>
                            </w:r>
                          </w:p>
                          <w:p w14:paraId="36814ED9" w14:textId="77777777" w:rsidR="00DD09AA" w:rsidRDefault="00DD09AA" w:rsidP="00757A2A">
                            <w:pPr>
                              <w:ind w:firstLineChars="100" w:firstLine="210"/>
                            </w:pPr>
                            <w:r>
                              <w:rPr>
                                <w:rFonts w:hint="eastAsia"/>
                              </w:rPr>
                              <w:t>2018年の「大阪府北部地震」や「台風21号」によって</w:t>
                            </w:r>
                            <w:r>
                              <w:t>、</w:t>
                            </w:r>
                            <w:r>
                              <w:rPr>
                                <w:rFonts w:hint="eastAsia"/>
                              </w:rPr>
                              <w:t>府内でも大きな被害に</w:t>
                            </w:r>
                            <w:r>
                              <w:t>見舞われ</w:t>
                            </w:r>
                            <w:r>
                              <w:rPr>
                                <w:rFonts w:hint="eastAsia"/>
                              </w:rPr>
                              <w:t>、塀の</w:t>
                            </w:r>
                            <w:r>
                              <w:t>倒壊</w:t>
                            </w:r>
                            <w:r>
                              <w:rPr>
                                <w:rFonts w:hint="eastAsia"/>
                              </w:rPr>
                              <w:t>や屋根の</w:t>
                            </w:r>
                            <w:r>
                              <w:t>損壊</w:t>
                            </w:r>
                            <w:r>
                              <w:rPr>
                                <w:rFonts w:hint="eastAsia"/>
                              </w:rPr>
                              <w:t>、</w:t>
                            </w:r>
                            <w:r>
                              <w:t>家財の破損</w:t>
                            </w:r>
                            <w:r>
                              <w:rPr>
                                <w:rFonts w:hint="eastAsia"/>
                              </w:rPr>
                              <w:t>等により合わせて約６万トン</w:t>
                            </w:r>
                            <w:r>
                              <w:t>の</w:t>
                            </w:r>
                            <w:r>
                              <w:rPr>
                                <w:rFonts w:hint="eastAsia"/>
                              </w:rPr>
                              <w:t>災害ごみが発生しました。</w:t>
                            </w:r>
                          </w:p>
                          <w:p w14:paraId="19BABBCB" w14:textId="77777777" w:rsidR="00DD09AA" w:rsidRDefault="00DD09AA" w:rsidP="006F54A4">
                            <w:pPr>
                              <w:spacing w:line="160" w:lineRule="exact"/>
                              <w:ind w:firstLineChars="100" w:firstLine="210"/>
                            </w:pPr>
                          </w:p>
                          <w:p w14:paraId="2BC30FDF" w14:textId="77777777" w:rsidR="00DD09AA" w:rsidRDefault="00DD09AA" w:rsidP="00757A2A">
                            <w:pPr>
                              <w:jc w:val="center"/>
                            </w:pPr>
                            <w:r w:rsidRPr="002101B7">
                              <w:rPr>
                                <w:noProof/>
                              </w:rPr>
                              <w:drawing>
                                <wp:inline distT="0" distB="0" distL="0" distR="0" wp14:anchorId="4ADE18A6" wp14:editId="45647AD6">
                                  <wp:extent cx="1345188" cy="1008000"/>
                                  <wp:effectExtent l="0" t="0" r="7620" b="1905"/>
                                  <wp:docPr id="136" name="図 136"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5188" cy="1008000"/>
                                          </a:xfrm>
                                          <a:prstGeom prst="rect">
                                            <a:avLst/>
                                          </a:prstGeom>
                                          <a:noFill/>
                                          <a:ln>
                                            <a:noFill/>
                                          </a:ln>
                                        </pic:spPr>
                                      </pic:pic>
                                    </a:graphicData>
                                  </a:graphic>
                                </wp:inline>
                              </w:drawing>
                            </w:r>
                            <w:r>
                              <w:rPr>
                                <w:rFonts w:hint="eastAsia"/>
                              </w:rPr>
                              <w:t xml:space="preserve">　</w:t>
                            </w:r>
                            <w:r w:rsidRPr="002101B7">
                              <w:rPr>
                                <w:noProof/>
                              </w:rPr>
                              <w:drawing>
                                <wp:inline distT="0" distB="0" distL="0" distR="0" wp14:anchorId="3AC9381D" wp14:editId="547A783E">
                                  <wp:extent cx="1449000" cy="1008000"/>
                                  <wp:effectExtent l="0" t="0" r="0" b="1905"/>
                                  <wp:docPr id="143" name="図 143"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9000" cy="1008000"/>
                                          </a:xfrm>
                                          <a:prstGeom prst="rect">
                                            <a:avLst/>
                                          </a:prstGeom>
                                          <a:noFill/>
                                          <a:ln>
                                            <a:noFill/>
                                          </a:ln>
                                        </pic:spPr>
                                      </pic:pic>
                                    </a:graphicData>
                                  </a:graphic>
                                </wp:inline>
                              </w:drawing>
                            </w:r>
                            <w:r>
                              <w:rPr>
                                <w:rFonts w:hint="eastAsia"/>
                              </w:rPr>
                              <w:t xml:space="preserve">　</w:t>
                            </w:r>
                            <w:r w:rsidRPr="009026D3">
                              <w:rPr>
                                <w:noProof/>
                              </w:rPr>
                              <w:drawing>
                                <wp:inline distT="0" distB="0" distL="0" distR="0" wp14:anchorId="7963B5D7" wp14:editId="0143F8B6">
                                  <wp:extent cx="1617488" cy="1008000"/>
                                  <wp:effectExtent l="0" t="0" r="1905" b="1905"/>
                                  <wp:docPr id="148" name="図 148" descr="台風21号時に積み上げられた災害ご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7488" cy="1008000"/>
                                          </a:xfrm>
                                          <a:prstGeom prst="rect">
                                            <a:avLst/>
                                          </a:prstGeom>
                                          <a:noFill/>
                                          <a:ln>
                                            <a:noFill/>
                                          </a:ln>
                                        </pic:spPr>
                                      </pic:pic>
                                    </a:graphicData>
                                  </a:graphic>
                                </wp:inline>
                              </w:drawing>
                            </w:r>
                          </w:p>
                          <w:p w14:paraId="7544AF88" w14:textId="77777777" w:rsidR="00DD09AA" w:rsidRPr="00757A2A" w:rsidRDefault="00DD09AA" w:rsidP="00757A2A">
                            <w:pPr>
                              <w:spacing w:line="240" w:lineRule="exact"/>
                              <w:ind w:leftChars="337" w:left="708"/>
                              <w:rPr>
                                <w:sz w:val="18"/>
                              </w:rPr>
                            </w:pPr>
                            <w:r w:rsidRPr="00757A2A">
                              <w:rPr>
                                <w:rFonts w:hint="eastAsia"/>
                                <w:sz w:val="18"/>
                              </w:rPr>
                              <w:t>（左</w:t>
                            </w:r>
                            <w:r w:rsidRPr="00757A2A">
                              <w:rPr>
                                <w:sz w:val="18"/>
                              </w:rPr>
                              <w:t>・中央</w:t>
                            </w:r>
                            <w:r w:rsidRPr="00757A2A">
                              <w:rPr>
                                <w:rFonts w:hint="eastAsia"/>
                                <w:sz w:val="18"/>
                              </w:rPr>
                              <w:t>）大阪府北部地震の被害の様子</w:t>
                            </w:r>
                            <w:r>
                              <w:rPr>
                                <w:rFonts w:hint="eastAsia"/>
                                <w:sz w:val="18"/>
                              </w:rPr>
                              <w:t xml:space="preserve">　</w:t>
                            </w:r>
                            <w:r w:rsidRPr="00757A2A">
                              <w:rPr>
                                <w:sz w:val="18"/>
                              </w:rPr>
                              <w:t>（</w:t>
                            </w:r>
                            <w:r w:rsidRPr="00757A2A">
                              <w:rPr>
                                <w:rFonts w:hint="eastAsia"/>
                                <w:sz w:val="18"/>
                              </w:rPr>
                              <w:t>右</w:t>
                            </w:r>
                            <w:r w:rsidRPr="00757A2A">
                              <w:rPr>
                                <w:sz w:val="18"/>
                              </w:rPr>
                              <w:t>）</w:t>
                            </w:r>
                            <w:r w:rsidRPr="00757A2A">
                              <w:rPr>
                                <w:rFonts w:hint="eastAsia"/>
                                <w:sz w:val="18"/>
                              </w:rPr>
                              <w:t>台風21号時に</w:t>
                            </w:r>
                            <w:r w:rsidRPr="00757A2A">
                              <w:rPr>
                                <w:sz w:val="18"/>
                              </w:rPr>
                              <w:t>積み上げられた災害ごみ</w:t>
                            </w:r>
                          </w:p>
                          <w:p w14:paraId="670EE638" w14:textId="77777777" w:rsidR="00DD09AA" w:rsidRPr="00757A2A" w:rsidRDefault="00DD09AA" w:rsidP="00E17949">
                            <w:pPr>
                              <w:jc w:val="right"/>
                              <w:rPr>
                                <w:sz w:val="18"/>
                              </w:rPr>
                            </w:pPr>
                            <w:r>
                              <w:rPr>
                                <w:sz w:val="18"/>
                              </w:rPr>
                              <w:t>出典</w:t>
                            </w:r>
                            <w:r>
                              <w:rPr>
                                <w:rFonts w:hint="eastAsia"/>
                                <w:sz w:val="18"/>
                              </w:rPr>
                              <w:t>：令和</w:t>
                            </w:r>
                            <w:r>
                              <w:rPr>
                                <w:sz w:val="18"/>
                              </w:rPr>
                              <w:t>元年度</w:t>
                            </w:r>
                            <w:r>
                              <w:rPr>
                                <w:rFonts w:hint="eastAsia"/>
                                <w:sz w:val="18"/>
                              </w:rPr>
                              <w:t>大阪府災害廃棄物</w:t>
                            </w:r>
                            <w:r>
                              <w:rPr>
                                <w:sz w:val="18"/>
                              </w:rPr>
                              <w:t>対策研修資料</w:t>
                            </w:r>
                          </w:p>
                          <w:p w14:paraId="41A2EF40" w14:textId="77777777" w:rsidR="00DD09AA" w:rsidRPr="00536C63" w:rsidRDefault="00DD09AA" w:rsidP="00536C63">
                            <w:pPr>
                              <w:spacing w:line="160" w:lineRule="exact"/>
                              <w:ind w:firstLineChars="100" w:firstLine="210"/>
                            </w:pPr>
                          </w:p>
                          <w:p w14:paraId="22C13C39" w14:textId="195F37C9" w:rsidR="00DD09AA" w:rsidRDefault="00DD09AA" w:rsidP="00743AEE">
                            <w:pPr>
                              <w:ind w:firstLineChars="100" w:firstLine="210"/>
                            </w:pPr>
                            <w:r>
                              <w:rPr>
                                <w:rFonts w:hint="eastAsia"/>
                              </w:rPr>
                              <w:t>しかし、南海トラフ巨大地震等の大規模地震が</w:t>
                            </w:r>
                            <w:r>
                              <w:t>起きると</w:t>
                            </w:r>
                            <w:r>
                              <w:rPr>
                                <w:rFonts w:hint="eastAsia"/>
                              </w:rPr>
                              <w:t>、これ</w:t>
                            </w:r>
                            <w:r>
                              <w:t>とは</w:t>
                            </w:r>
                            <w:r>
                              <w:rPr>
                                <w:rFonts w:hint="eastAsia"/>
                              </w:rPr>
                              <w:t>比べ物にならないほどの災害ごみが発生します</w:t>
                            </w:r>
                            <w:r>
                              <w:t>。</w:t>
                            </w:r>
                            <w:r>
                              <w:rPr>
                                <w:rFonts w:hint="eastAsia"/>
                              </w:rPr>
                              <w:t>災害ごみは、</w:t>
                            </w:r>
                            <w:r w:rsidRPr="00FD3BE5">
                              <w:rPr>
                                <w:rFonts w:hint="eastAsia"/>
                              </w:rPr>
                              <w:t>街中</w:t>
                            </w:r>
                            <w:r>
                              <w:rPr>
                                <w:rFonts w:hint="eastAsia"/>
                              </w:rPr>
                              <w:t>に滞留し道路が塞がる</w:t>
                            </w:r>
                            <w:r>
                              <w:t>ことにより</w:t>
                            </w:r>
                            <w:r>
                              <w:rPr>
                                <w:rFonts w:hint="eastAsia"/>
                              </w:rPr>
                              <w:t>救助活動の支障となる他、生活環境の悪化を招くだけでなく、街の復旧・復興のスピードにも大きな影響を及ぼします</w:t>
                            </w:r>
                            <w:r>
                              <w:t>。</w:t>
                            </w:r>
                          </w:p>
                          <w:p w14:paraId="6A30259B" w14:textId="4D4D5A23" w:rsidR="00DD09AA" w:rsidRDefault="00DD09AA" w:rsidP="00743AEE">
                            <w:r>
                              <w:rPr>
                                <w:rFonts w:hint="eastAsia"/>
                              </w:rPr>
                              <w:t xml:space="preserve">　大阪府域では、大規模地震により約２</w:t>
                            </w:r>
                            <w:r>
                              <w:t>千～</w:t>
                            </w:r>
                            <w:r>
                              <w:rPr>
                                <w:rFonts w:hint="eastAsia"/>
                              </w:rPr>
                              <w:t>４</w:t>
                            </w:r>
                            <w:r>
                              <w:t>千万トンの災害廃棄物が発生すると想定されて</w:t>
                            </w:r>
                            <w:r>
                              <w:rPr>
                                <w:rFonts w:hint="eastAsia"/>
                              </w:rPr>
                              <w:t>います。これは東日本大震災にも匹敵する</w:t>
                            </w:r>
                            <w:r>
                              <w:t>量で、大阪府の一般廃棄物総排出量（308万トン：2019年度）の約</w:t>
                            </w:r>
                            <w:r>
                              <w:rPr>
                                <w:rFonts w:hint="eastAsia"/>
                              </w:rPr>
                              <w:t>７</w:t>
                            </w:r>
                            <w:r>
                              <w:t>年から13年分に相当する膨大な量であるため、</w:t>
                            </w:r>
                            <w:r>
                              <w:rPr>
                                <w:rFonts w:hint="eastAsia"/>
                              </w:rPr>
                              <w:t>災害ごみをできるだけ</w:t>
                            </w:r>
                            <w:r>
                              <w:t>出さない</w:t>
                            </w:r>
                            <w:r>
                              <w:rPr>
                                <w:rFonts w:hint="eastAsia"/>
                              </w:rPr>
                              <w:t>ために</w:t>
                            </w:r>
                            <w:r>
                              <w:t>普段から</w:t>
                            </w:r>
                            <w:r>
                              <w:rPr>
                                <w:rFonts w:hint="eastAsia"/>
                              </w:rPr>
                              <w:t>以下の</w:t>
                            </w:r>
                            <w:r>
                              <w:t>行動</w:t>
                            </w:r>
                            <w:r>
                              <w:rPr>
                                <w:rFonts w:hint="eastAsia"/>
                              </w:rPr>
                              <w:t>を</w:t>
                            </w:r>
                            <w:r>
                              <w:t>しておく</w:t>
                            </w:r>
                            <w:r>
                              <w:rPr>
                                <w:rFonts w:hint="eastAsia"/>
                              </w:rPr>
                              <w:t>こと</w:t>
                            </w:r>
                            <w:r>
                              <w:t>が大切です。</w:t>
                            </w:r>
                          </w:p>
                          <w:p w14:paraId="541F8F69" w14:textId="77777777" w:rsidR="00DD09AA" w:rsidRDefault="00DD09AA" w:rsidP="00743AEE"/>
                          <w:p w14:paraId="59CDA2C2" w14:textId="77777777" w:rsidR="00DD09AA" w:rsidRPr="0099181B" w:rsidRDefault="00DD09AA" w:rsidP="00743AEE">
                            <w:pPr>
                              <w:rPr>
                                <w:b/>
                              </w:rPr>
                            </w:pPr>
                            <w:r w:rsidRPr="0099181B">
                              <w:rPr>
                                <w:rFonts w:hint="eastAsia"/>
                                <w:b/>
                                <w:bdr w:val="single" w:sz="4" w:space="0" w:color="auto"/>
                              </w:rPr>
                              <w:t>その１</w:t>
                            </w:r>
                            <w:r w:rsidRPr="0099181B">
                              <w:rPr>
                                <w:b/>
                              </w:rPr>
                              <w:t xml:space="preserve">　家具</w:t>
                            </w:r>
                            <w:r>
                              <w:rPr>
                                <w:rFonts w:hint="eastAsia"/>
                                <w:b/>
                              </w:rPr>
                              <w:t>など</w:t>
                            </w:r>
                            <w:r w:rsidRPr="0099181B">
                              <w:rPr>
                                <w:b/>
                              </w:rPr>
                              <w:t>を固定する</w:t>
                            </w:r>
                            <w:r>
                              <w:rPr>
                                <w:rFonts w:hint="eastAsia"/>
                                <w:b/>
                              </w:rPr>
                              <w:t>！</w:t>
                            </w:r>
                          </w:p>
                          <w:p w14:paraId="40E9D0BB" w14:textId="77777777" w:rsidR="00DD09AA" w:rsidRDefault="00DD09AA" w:rsidP="00536C63">
                            <w:pPr>
                              <w:ind w:rightChars="878" w:right="1844" w:firstLineChars="100" w:firstLine="210"/>
                            </w:pPr>
                            <w:r>
                              <w:rPr>
                                <w:rFonts w:hint="eastAsia"/>
                              </w:rPr>
                              <w:t>家具や</w:t>
                            </w:r>
                            <w:r>
                              <w:t>家電製品を壁に固定し</w:t>
                            </w:r>
                            <w:r>
                              <w:rPr>
                                <w:rFonts w:hint="eastAsia"/>
                              </w:rPr>
                              <w:t>、倒れにくくしておくことで、</w:t>
                            </w:r>
                            <w:r>
                              <w:t>破損を防ぐことができ、身を守</w:t>
                            </w:r>
                            <w:r>
                              <w:rPr>
                                <w:rFonts w:hint="eastAsia"/>
                              </w:rPr>
                              <w:t>ることもできます</w:t>
                            </w:r>
                            <w:r>
                              <w:t>。</w:t>
                            </w:r>
                          </w:p>
                          <w:p w14:paraId="64F9711F" w14:textId="77777777" w:rsidR="00DD09AA" w:rsidRPr="0099181B" w:rsidRDefault="00DD09AA" w:rsidP="00743AEE">
                            <w:pPr>
                              <w:rPr>
                                <w:b/>
                              </w:rPr>
                            </w:pPr>
                            <w:r w:rsidRPr="0099181B">
                              <w:rPr>
                                <w:rFonts w:hint="eastAsia"/>
                                <w:b/>
                                <w:bdr w:val="single" w:sz="4" w:space="0" w:color="auto"/>
                              </w:rPr>
                              <w:t>その</w:t>
                            </w:r>
                            <w:r w:rsidRPr="0099181B">
                              <w:rPr>
                                <w:b/>
                                <w:bdr w:val="single" w:sz="4" w:space="0" w:color="auto"/>
                              </w:rPr>
                              <w:t>２</w:t>
                            </w:r>
                            <w:r w:rsidRPr="0099181B">
                              <w:rPr>
                                <w:b/>
                              </w:rPr>
                              <w:t xml:space="preserve">　要らないものを</w:t>
                            </w:r>
                            <w:r>
                              <w:rPr>
                                <w:rFonts w:hint="eastAsia"/>
                                <w:b/>
                              </w:rPr>
                              <w:t>整理する！</w:t>
                            </w:r>
                          </w:p>
                          <w:p w14:paraId="50758E46" w14:textId="77777777" w:rsidR="00DD09AA" w:rsidRPr="006E25DB" w:rsidRDefault="00DD09AA" w:rsidP="00536C63">
                            <w:pPr>
                              <w:ind w:rightChars="1148" w:right="2411" w:firstLineChars="100" w:firstLine="210"/>
                            </w:pPr>
                            <w:r>
                              <w:rPr>
                                <w:rFonts w:hint="eastAsia"/>
                              </w:rPr>
                              <w:t>押入れや物置にしまい込んでいる物が</w:t>
                            </w:r>
                            <w:r>
                              <w:t>部屋に散乱する</w:t>
                            </w:r>
                            <w:r>
                              <w:rPr>
                                <w:rFonts w:hint="eastAsia"/>
                              </w:rPr>
                              <w:t>と大変危険ですし</w:t>
                            </w:r>
                            <w:r>
                              <w:t>、</w:t>
                            </w:r>
                            <w:r>
                              <w:rPr>
                                <w:rFonts w:hint="eastAsia"/>
                              </w:rPr>
                              <w:t>片付けも大変になります。普段から要らないものを「断捨離」し</w:t>
                            </w:r>
                            <w:r>
                              <w:t>、リユース</w:t>
                            </w:r>
                            <w:r>
                              <w:rPr>
                                <w:rFonts w:hint="eastAsia"/>
                              </w:rPr>
                              <w:t>や</w:t>
                            </w:r>
                            <w:r>
                              <w:t>リサイクルなど</w:t>
                            </w:r>
                            <w:r>
                              <w:rPr>
                                <w:rFonts w:hint="eastAsia"/>
                              </w:rPr>
                              <w:t>を</w:t>
                            </w:r>
                            <w:r>
                              <w:t>して</w:t>
                            </w:r>
                            <w:r>
                              <w:rPr>
                                <w:rFonts w:hint="eastAsia"/>
                              </w:rPr>
                              <w:t>おきましょう。</w:t>
                            </w:r>
                          </w:p>
                          <w:p w14:paraId="48DFEF5E" w14:textId="77777777" w:rsidR="00DD09AA" w:rsidRPr="000119BD" w:rsidRDefault="00DD09AA" w:rsidP="00E57A9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roundrect w14:anchorId="66050BD5" id="角丸四角形 134" o:spid="_x0000_s1048" alt="今からできる！大規模な自然災害の発生に備える取組&#10;2018年の「大阪府北部地震」や「台風21号」によって、府内でも大きな被害に見舞われ、塀の倒壊や屋根の損壊、家財の破損等により合わせて約６万トンの災害ごみが発生しました。&#10;しかし、南海トラフ巨大地震等の大規模地震が起きると、これとは比べ物にならないほどの災害ごみが発生します。災害ごみは、街中に滞留し道路が塞がることにより救助活動の支障となる他、生活環境の悪化を招くだけでなく、街の復旧・復興のスピードにも大きな影響を及ぼします。&#10;　大阪府域では、大規模地震により約２千～４千万トンの災害廃棄物が発生すると想定されています。これは東日本大震災にも匹敵する量で、大阪府の一般廃棄物総排出量（308万トン：2019年度）の約７年から13年分に相当する膨大な量であるため、災害ごみをできるだけ出さないために普段から以下の行動をしておくことが大切です。&#10;&#10;その１　家具などを固定する！&#10;家具や家電製品を壁に固定し、倒れにくくしておくことで、破損を防ぐことができ、身を守ることもできます。&#10;その２　要らないものを整理する！&#10;押入れや物置にしまい込んでいる物が部屋に散乱すると大変危険ですし、片付けも大変になります。普段から要らないものを「断捨離」し、リユースやリサイクルなどをしておきましょう。&#10;" style="width:463.8pt;height:550.7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" fillcolor="white [3201]" strokecolor="#7f7f7f [1612]" strokeweight="1pt">
                <v:stroke joinstyle="miter"/>
                <v:textbox>
                  <w:txbxContent>
                    <w:p w14:paraId="51A4B359" w14:textId="77777777" w:rsidR="00DD09AA" w:rsidRPr="00650DC4" w:rsidRDefault="00DD09AA" w:rsidP="00E57A90">
                      <w:pPr>
                        <w:textAlignment w:val="center"/>
                        <w:rPr>
                          <w:b/>
                          <w:sz w:val="22"/>
                        </w:rPr>
                      </w:pPr>
                      <w:r w:rsidRPr="00650DC4">
                        <w:rPr>
                          <w:noProof/>
                          <w:sz w:val="22"/>
                        </w:rPr>
                        <w:drawing>
                          <wp:inline distT="0" distB="0" distL="0" distR="0" wp14:anchorId="0BDC58C1" wp14:editId="1F459126">
                            <wp:extent cx="523200" cy="216000"/>
                            <wp:effectExtent l="0" t="0" r="0" b="0"/>
                            <wp:docPr id="13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今からできる！大規模な</w:t>
                      </w:r>
                      <w:r>
                        <w:rPr>
                          <w:b/>
                          <w:sz w:val="22"/>
                        </w:rPr>
                        <w:t>自然災害の発生に備える</w:t>
                      </w:r>
                      <w:r>
                        <w:rPr>
                          <w:rFonts w:hint="eastAsia"/>
                          <w:b/>
                          <w:sz w:val="22"/>
                        </w:rPr>
                        <w:t>取組</w:t>
                      </w:r>
                    </w:p>
                    <w:p w14:paraId="36814ED9" w14:textId="77777777" w:rsidR="00DD09AA" w:rsidRDefault="00DD09AA" w:rsidP="00757A2A">
                      <w:pPr>
                        <w:ind w:firstLineChars="100" w:firstLine="210"/>
                      </w:pPr>
                      <w:r>
                        <w:rPr>
                          <w:rFonts w:hint="eastAsia"/>
                        </w:rPr>
                        <w:t>2018年の「大阪府北部地震」や「台風21号」によって</w:t>
                      </w:r>
                      <w:r>
                        <w:t>、</w:t>
                      </w:r>
                      <w:r>
                        <w:rPr>
                          <w:rFonts w:hint="eastAsia"/>
                        </w:rPr>
                        <w:t>府内でも大きな被害に</w:t>
                      </w:r>
                      <w:r>
                        <w:t>見舞われ</w:t>
                      </w:r>
                      <w:r>
                        <w:rPr>
                          <w:rFonts w:hint="eastAsia"/>
                        </w:rPr>
                        <w:t>、塀の</w:t>
                      </w:r>
                      <w:r>
                        <w:t>倒壊</w:t>
                      </w:r>
                      <w:r>
                        <w:rPr>
                          <w:rFonts w:hint="eastAsia"/>
                        </w:rPr>
                        <w:t>や屋根の</w:t>
                      </w:r>
                      <w:r>
                        <w:t>損壊</w:t>
                      </w:r>
                      <w:r>
                        <w:rPr>
                          <w:rFonts w:hint="eastAsia"/>
                        </w:rPr>
                        <w:t>、</w:t>
                      </w:r>
                      <w:r>
                        <w:t>家財の破損</w:t>
                      </w:r>
                      <w:r>
                        <w:rPr>
                          <w:rFonts w:hint="eastAsia"/>
                        </w:rPr>
                        <w:t>等により合わせて約６万トン</w:t>
                      </w:r>
                      <w:r>
                        <w:t>の</w:t>
                      </w:r>
                      <w:r>
                        <w:rPr>
                          <w:rFonts w:hint="eastAsia"/>
                        </w:rPr>
                        <w:t>災害ごみが発生しました。</w:t>
                      </w:r>
                    </w:p>
                    <w:p w14:paraId="19BABBCB" w14:textId="77777777" w:rsidR="00DD09AA" w:rsidRDefault="00DD09AA" w:rsidP="006F54A4">
                      <w:pPr>
                        <w:spacing w:line="160" w:lineRule="exact"/>
                        <w:ind w:firstLineChars="100" w:firstLine="210"/>
                      </w:pPr>
                    </w:p>
                    <w:p w14:paraId="2BC30FDF" w14:textId="77777777" w:rsidR="00DD09AA" w:rsidRDefault="00DD09AA" w:rsidP="00757A2A">
                      <w:pPr>
                        <w:jc w:val="center"/>
                      </w:pPr>
                      <w:r w:rsidRPr="002101B7">
                        <w:rPr>
                          <w:noProof/>
                        </w:rPr>
                        <w:drawing>
                          <wp:inline distT="0" distB="0" distL="0" distR="0" wp14:anchorId="4ADE18A6" wp14:editId="45647AD6">
                            <wp:extent cx="1345188" cy="1008000"/>
                            <wp:effectExtent l="0" t="0" r="7620" b="1905"/>
                            <wp:docPr id="136" name="図 136"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345188" cy="1008000"/>
                                    </a:xfrm>
                                    <a:prstGeom prst="rect">
                                      <a:avLst/>
                                    </a:prstGeom>
                                    <a:noFill/>
                                    <a:ln>
                                      <a:noFill/>
                                    </a:ln>
                                  </pic:spPr>
                                </pic:pic>
                              </a:graphicData>
                            </a:graphic>
                          </wp:inline>
                        </w:drawing>
                      </w:r>
                      <w:r>
                        <w:rPr>
                          <w:rFonts w:hint="eastAsia"/>
                        </w:rPr>
                        <w:t xml:space="preserve">　</w:t>
                      </w:r>
                      <w:r w:rsidRPr="002101B7">
                        <w:rPr>
                          <w:noProof/>
                        </w:rPr>
                        <w:drawing>
                          <wp:inline distT="0" distB="0" distL="0" distR="0" wp14:anchorId="3AC9381D" wp14:editId="547A783E">
                            <wp:extent cx="1449000" cy="1008000"/>
                            <wp:effectExtent l="0" t="0" r="0" b="1905"/>
                            <wp:docPr id="143" name="図 143" descr="大阪府北部地震の被害の様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49000" cy="1008000"/>
                                    </a:xfrm>
                                    <a:prstGeom prst="rect">
                                      <a:avLst/>
                                    </a:prstGeom>
                                    <a:noFill/>
                                    <a:ln>
                                      <a:noFill/>
                                    </a:ln>
                                  </pic:spPr>
                                </pic:pic>
                              </a:graphicData>
                            </a:graphic>
                          </wp:inline>
                        </w:drawing>
                      </w:r>
                      <w:r>
                        <w:rPr>
                          <w:rFonts w:hint="eastAsia"/>
                        </w:rPr>
                        <w:t xml:space="preserve">　</w:t>
                      </w:r>
                      <w:r w:rsidRPr="009026D3">
                        <w:rPr>
                          <w:noProof/>
                        </w:rPr>
                        <w:drawing>
                          <wp:inline distT="0" distB="0" distL="0" distR="0" wp14:anchorId="7963B5D7" wp14:editId="0143F8B6">
                            <wp:extent cx="1617488" cy="1008000"/>
                            <wp:effectExtent l="0" t="0" r="1905" b="1905"/>
                            <wp:docPr id="148" name="図 148" descr="台風21号時に積み上げられた災害ご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617488" cy="1008000"/>
                                    </a:xfrm>
                                    <a:prstGeom prst="rect">
                                      <a:avLst/>
                                    </a:prstGeom>
                                    <a:noFill/>
                                    <a:ln>
                                      <a:noFill/>
                                    </a:ln>
                                  </pic:spPr>
                                </pic:pic>
                              </a:graphicData>
                            </a:graphic>
                          </wp:inline>
                        </w:drawing>
                      </w:r>
                    </w:p>
                    <w:p w14:paraId="7544AF88" w14:textId="77777777" w:rsidR="00DD09AA" w:rsidRPr="00757A2A" w:rsidRDefault="00DD09AA" w:rsidP="00757A2A">
                      <w:pPr>
                        <w:spacing w:line="240" w:lineRule="exact"/>
                        <w:ind w:leftChars="337" w:left="708"/>
                        <w:rPr>
                          <w:sz w:val="18"/>
                        </w:rPr>
                      </w:pPr>
                      <w:r w:rsidRPr="00757A2A">
                        <w:rPr>
                          <w:rFonts w:hint="eastAsia"/>
                          <w:sz w:val="18"/>
                        </w:rPr>
                        <w:t>（左</w:t>
                      </w:r>
                      <w:r w:rsidRPr="00757A2A">
                        <w:rPr>
                          <w:sz w:val="18"/>
                        </w:rPr>
                        <w:t>・中央</w:t>
                      </w:r>
                      <w:r w:rsidRPr="00757A2A">
                        <w:rPr>
                          <w:rFonts w:hint="eastAsia"/>
                          <w:sz w:val="18"/>
                        </w:rPr>
                        <w:t>）大阪府北部地震の被害の様子</w:t>
                      </w:r>
                      <w:r>
                        <w:rPr>
                          <w:rFonts w:hint="eastAsia"/>
                          <w:sz w:val="18"/>
                        </w:rPr>
                        <w:t xml:space="preserve">　</w:t>
                      </w:r>
                      <w:r w:rsidRPr="00757A2A">
                        <w:rPr>
                          <w:sz w:val="18"/>
                        </w:rPr>
                        <w:t>（</w:t>
                      </w:r>
                      <w:r w:rsidRPr="00757A2A">
                        <w:rPr>
                          <w:rFonts w:hint="eastAsia"/>
                          <w:sz w:val="18"/>
                        </w:rPr>
                        <w:t>右</w:t>
                      </w:r>
                      <w:r w:rsidRPr="00757A2A">
                        <w:rPr>
                          <w:sz w:val="18"/>
                        </w:rPr>
                        <w:t>）</w:t>
                      </w:r>
                      <w:r w:rsidRPr="00757A2A">
                        <w:rPr>
                          <w:rFonts w:hint="eastAsia"/>
                          <w:sz w:val="18"/>
                        </w:rPr>
                        <w:t>台風21号時に</w:t>
                      </w:r>
                      <w:r w:rsidRPr="00757A2A">
                        <w:rPr>
                          <w:sz w:val="18"/>
                        </w:rPr>
                        <w:t>積み上げられた災害ごみ</w:t>
                      </w:r>
                    </w:p>
                    <w:p w14:paraId="670EE638" w14:textId="77777777" w:rsidR="00DD09AA" w:rsidRPr="00757A2A" w:rsidRDefault="00DD09AA" w:rsidP="00E17949">
                      <w:pPr>
                        <w:jc w:val="right"/>
                        <w:rPr>
                          <w:sz w:val="18"/>
                        </w:rPr>
                      </w:pPr>
                      <w:r>
                        <w:rPr>
                          <w:sz w:val="18"/>
                        </w:rPr>
                        <w:t>出典</w:t>
                      </w:r>
                      <w:r>
                        <w:rPr>
                          <w:rFonts w:hint="eastAsia"/>
                          <w:sz w:val="18"/>
                        </w:rPr>
                        <w:t>：令和</w:t>
                      </w:r>
                      <w:r>
                        <w:rPr>
                          <w:sz w:val="18"/>
                        </w:rPr>
                        <w:t>元年度</w:t>
                      </w:r>
                      <w:r>
                        <w:rPr>
                          <w:rFonts w:hint="eastAsia"/>
                          <w:sz w:val="18"/>
                        </w:rPr>
                        <w:t>大阪府災害廃棄物</w:t>
                      </w:r>
                      <w:r>
                        <w:rPr>
                          <w:sz w:val="18"/>
                        </w:rPr>
                        <w:t>対策研修資料</w:t>
                      </w:r>
                    </w:p>
                    <w:p w14:paraId="41A2EF40" w14:textId="77777777" w:rsidR="00DD09AA" w:rsidRPr="00536C63" w:rsidRDefault="00DD09AA" w:rsidP="00536C63">
                      <w:pPr>
                        <w:spacing w:line="160" w:lineRule="exact"/>
                        <w:ind w:firstLineChars="100" w:firstLine="210"/>
                      </w:pPr>
                    </w:p>
                    <w:p w14:paraId="22C13C39" w14:textId="195F37C9" w:rsidR="00DD09AA" w:rsidRDefault="00DD09AA" w:rsidP="00743AEE">
                      <w:pPr>
                        <w:ind w:firstLineChars="100" w:firstLine="210"/>
                      </w:pPr>
                      <w:r>
                        <w:rPr>
                          <w:rFonts w:hint="eastAsia"/>
                        </w:rPr>
                        <w:t>しかし、南海トラフ巨大地震等の大規模地震が</w:t>
                      </w:r>
                      <w:r>
                        <w:t>起きると</w:t>
                      </w:r>
                      <w:r>
                        <w:rPr>
                          <w:rFonts w:hint="eastAsia"/>
                        </w:rPr>
                        <w:t>、これ</w:t>
                      </w:r>
                      <w:r>
                        <w:t>とは</w:t>
                      </w:r>
                      <w:r>
                        <w:rPr>
                          <w:rFonts w:hint="eastAsia"/>
                        </w:rPr>
                        <w:t>比べ物にならないほどの災害ごみが発生します</w:t>
                      </w:r>
                      <w:r>
                        <w:t>。</w:t>
                      </w:r>
                      <w:r>
                        <w:rPr>
                          <w:rFonts w:hint="eastAsia"/>
                        </w:rPr>
                        <w:t>災害ごみは、</w:t>
                      </w:r>
                      <w:r w:rsidRPr="00FD3BE5">
                        <w:rPr>
                          <w:rFonts w:hint="eastAsia"/>
                        </w:rPr>
                        <w:t>街中</w:t>
                      </w:r>
                      <w:r>
                        <w:rPr>
                          <w:rFonts w:hint="eastAsia"/>
                        </w:rPr>
                        <w:t>に滞留し道路が塞がる</w:t>
                      </w:r>
                      <w:r>
                        <w:t>ことにより</w:t>
                      </w:r>
                      <w:r>
                        <w:rPr>
                          <w:rFonts w:hint="eastAsia"/>
                        </w:rPr>
                        <w:t>救助活動の支障となる他、生活環境の悪化を招くだけでなく、街の復旧・復興のスピードにも大きな影響を及ぼします</w:t>
                      </w:r>
                      <w:r>
                        <w:t>。</w:t>
                      </w:r>
                    </w:p>
                    <w:p w14:paraId="6A30259B" w14:textId="4D4D5A23" w:rsidR="00DD09AA" w:rsidRDefault="00DD09AA" w:rsidP="00743AEE">
                      <w:r>
                        <w:rPr>
                          <w:rFonts w:hint="eastAsia"/>
                        </w:rPr>
                        <w:t xml:space="preserve">　大阪府域では、大規模地震により約２</w:t>
                      </w:r>
                      <w:r>
                        <w:t>千～</w:t>
                      </w:r>
                      <w:r>
                        <w:rPr>
                          <w:rFonts w:hint="eastAsia"/>
                        </w:rPr>
                        <w:t>４</w:t>
                      </w:r>
                      <w:r>
                        <w:t>千万トンの災害廃棄物が発生すると想定されて</w:t>
                      </w:r>
                      <w:r>
                        <w:rPr>
                          <w:rFonts w:hint="eastAsia"/>
                        </w:rPr>
                        <w:t>います。これは東日本大震災にも匹敵する</w:t>
                      </w:r>
                      <w:r>
                        <w:t>量で、大阪府の一般廃棄物総排出量（308万トン：2019年度）の約</w:t>
                      </w:r>
                      <w:r>
                        <w:rPr>
                          <w:rFonts w:hint="eastAsia"/>
                        </w:rPr>
                        <w:t>７</w:t>
                      </w:r>
                      <w:r>
                        <w:t>年から13年分に相当する膨大な量であるため、</w:t>
                      </w:r>
                      <w:r>
                        <w:rPr>
                          <w:rFonts w:hint="eastAsia"/>
                        </w:rPr>
                        <w:t>災害ごみをできるだけ</w:t>
                      </w:r>
                      <w:r>
                        <w:t>出さない</w:t>
                      </w:r>
                      <w:r>
                        <w:rPr>
                          <w:rFonts w:hint="eastAsia"/>
                        </w:rPr>
                        <w:t>ために</w:t>
                      </w:r>
                      <w:r>
                        <w:t>普段から</w:t>
                      </w:r>
                      <w:r>
                        <w:rPr>
                          <w:rFonts w:hint="eastAsia"/>
                        </w:rPr>
                        <w:t>以下の</w:t>
                      </w:r>
                      <w:r>
                        <w:t>行動</w:t>
                      </w:r>
                      <w:r>
                        <w:rPr>
                          <w:rFonts w:hint="eastAsia"/>
                        </w:rPr>
                        <w:t>を</w:t>
                      </w:r>
                      <w:r>
                        <w:t>しておく</w:t>
                      </w:r>
                      <w:r>
                        <w:rPr>
                          <w:rFonts w:hint="eastAsia"/>
                        </w:rPr>
                        <w:t>こと</w:t>
                      </w:r>
                      <w:r>
                        <w:t>が大切です。</w:t>
                      </w:r>
                    </w:p>
                    <w:p w14:paraId="541F8F69" w14:textId="77777777" w:rsidR="00DD09AA" w:rsidRDefault="00DD09AA" w:rsidP="00743AEE"/>
                    <w:p w14:paraId="59CDA2C2" w14:textId="77777777" w:rsidR="00DD09AA" w:rsidRPr="0099181B" w:rsidRDefault="00DD09AA" w:rsidP="00743AEE">
                      <w:pPr>
                        <w:rPr>
                          <w:b/>
                        </w:rPr>
                      </w:pPr>
                      <w:r w:rsidRPr="0099181B">
                        <w:rPr>
                          <w:rFonts w:hint="eastAsia"/>
                          <w:b/>
                          <w:bdr w:val="single" w:sz="4" w:space="0" w:color="auto"/>
                        </w:rPr>
                        <w:t>その１</w:t>
                      </w:r>
                      <w:r w:rsidRPr="0099181B">
                        <w:rPr>
                          <w:b/>
                        </w:rPr>
                        <w:t xml:space="preserve">　家具</w:t>
                      </w:r>
                      <w:r>
                        <w:rPr>
                          <w:rFonts w:hint="eastAsia"/>
                          <w:b/>
                        </w:rPr>
                        <w:t>など</w:t>
                      </w:r>
                      <w:r w:rsidRPr="0099181B">
                        <w:rPr>
                          <w:b/>
                        </w:rPr>
                        <w:t>を固定する</w:t>
                      </w:r>
                      <w:r>
                        <w:rPr>
                          <w:rFonts w:hint="eastAsia"/>
                          <w:b/>
                        </w:rPr>
                        <w:t>！</w:t>
                      </w:r>
                    </w:p>
                    <w:p w14:paraId="40E9D0BB" w14:textId="77777777" w:rsidR="00DD09AA" w:rsidRDefault="00DD09AA" w:rsidP="00536C63">
                      <w:pPr>
                        <w:ind w:rightChars="878" w:right="1844" w:firstLineChars="100" w:firstLine="210"/>
                      </w:pPr>
                      <w:r>
                        <w:rPr>
                          <w:rFonts w:hint="eastAsia"/>
                        </w:rPr>
                        <w:t>家具や</w:t>
                      </w:r>
                      <w:r>
                        <w:t>家電製品を壁に固定し</w:t>
                      </w:r>
                      <w:r>
                        <w:rPr>
                          <w:rFonts w:hint="eastAsia"/>
                        </w:rPr>
                        <w:t>、倒れにくくしておくことで、</w:t>
                      </w:r>
                      <w:r>
                        <w:t>破損を防ぐことができ、身を守</w:t>
                      </w:r>
                      <w:r>
                        <w:rPr>
                          <w:rFonts w:hint="eastAsia"/>
                        </w:rPr>
                        <w:t>ることもできます</w:t>
                      </w:r>
                      <w:r>
                        <w:t>。</w:t>
                      </w:r>
                    </w:p>
                    <w:p w14:paraId="64F9711F" w14:textId="77777777" w:rsidR="00DD09AA" w:rsidRPr="0099181B" w:rsidRDefault="00DD09AA" w:rsidP="00743AEE">
                      <w:pPr>
                        <w:rPr>
                          <w:b/>
                        </w:rPr>
                      </w:pPr>
                      <w:r w:rsidRPr="0099181B">
                        <w:rPr>
                          <w:rFonts w:hint="eastAsia"/>
                          <w:b/>
                          <w:bdr w:val="single" w:sz="4" w:space="0" w:color="auto"/>
                        </w:rPr>
                        <w:t>その</w:t>
                      </w:r>
                      <w:r w:rsidRPr="0099181B">
                        <w:rPr>
                          <w:b/>
                          <w:bdr w:val="single" w:sz="4" w:space="0" w:color="auto"/>
                        </w:rPr>
                        <w:t>２</w:t>
                      </w:r>
                      <w:r w:rsidRPr="0099181B">
                        <w:rPr>
                          <w:b/>
                        </w:rPr>
                        <w:t xml:space="preserve">　要らないものを</w:t>
                      </w:r>
                      <w:r>
                        <w:rPr>
                          <w:rFonts w:hint="eastAsia"/>
                          <w:b/>
                        </w:rPr>
                        <w:t>整理する！</w:t>
                      </w:r>
                    </w:p>
                    <w:p w14:paraId="50758E46" w14:textId="77777777" w:rsidR="00DD09AA" w:rsidRPr="006E25DB" w:rsidRDefault="00DD09AA" w:rsidP="00536C63">
                      <w:pPr>
                        <w:ind w:rightChars="1148" w:right="2411" w:firstLineChars="100" w:firstLine="210"/>
                      </w:pPr>
                      <w:r>
                        <w:rPr>
                          <w:rFonts w:hint="eastAsia"/>
                        </w:rPr>
                        <w:t>押入れや物置にしまい込んでいる物が</w:t>
                      </w:r>
                      <w:r>
                        <w:t>部屋に散乱する</w:t>
                      </w:r>
                      <w:r>
                        <w:rPr>
                          <w:rFonts w:hint="eastAsia"/>
                        </w:rPr>
                        <w:t>と大変危険ですし</w:t>
                      </w:r>
                      <w:r>
                        <w:t>、</w:t>
                      </w:r>
                      <w:r>
                        <w:rPr>
                          <w:rFonts w:hint="eastAsia"/>
                        </w:rPr>
                        <w:t>片付けも大変になります。普段から要らないものを「断捨離」し</w:t>
                      </w:r>
                      <w:r>
                        <w:t>、リユース</w:t>
                      </w:r>
                      <w:r>
                        <w:rPr>
                          <w:rFonts w:hint="eastAsia"/>
                        </w:rPr>
                        <w:t>や</w:t>
                      </w:r>
                      <w:r>
                        <w:t>リサイクルなど</w:t>
                      </w:r>
                      <w:r>
                        <w:rPr>
                          <w:rFonts w:hint="eastAsia"/>
                        </w:rPr>
                        <w:t>を</w:t>
                      </w:r>
                      <w:r>
                        <w:t>して</w:t>
                      </w:r>
                      <w:r>
                        <w:rPr>
                          <w:rFonts w:hint="eastAsia"/>
                        </w:rPr>
                        <w:t>おきましょう。</w:t>
                      </w:r>
                    </w:p>
                    <w:p w14:paraId="48DFEF5E" w14:textId="77777777" w:rsidR="00DD09AA" w:rsidRPr="000119BD" w:rsidRDefault="00DD09AA" w:rsidP="00E57A90"/>
                  </w:txbxContent>
                </v:textbox>
                <w10:anchorlock/>
              </v:roundrect>
            </w:pict>
          </mc:Fallback>
        </mc:AlternateContent>
      </w:r>
    </w:p>
    <w:p w14:paraId="57248D27" w14:textId="77777777" w:rsidR="00536C63" w:rsidRDefault="00536C63">
      <w:pPr>
        <w:widowControl/>
        <w:jc w:val="left"/>
      </w:pPr>
      <w:r>
        <w:br w:type="page"/>
      </w:r>
    </w:p>
    <w:p w14:paraId="304805E8" w14:textId="77777777" w:rsidR="00AC6F9B" w:rsidRDefault="00AC6F9B" w:rsidP="00AC6F9B">
      <w:pPr>
        <w:pStyle w:val="2"/>
      </w:pPr>
      <w:bookmarkStart w:id="13" w:name="_Toc67318857"/>
      <w:r>
        <w:rPr>
          <w:rFonts w:hint="eastAsia"/>
        </w:rPr>
        <w:lastRenderedPageBreak/>
        <w:t>５　各主体の役割</w:t>
      </w:r>
      <w:bookmarkEnd w:id="13"/>
    </w:p>
    <w:p w14:paraId="56176EF8" w14:textId="77777777" w:rsidR="00AC6F9B" w:rsidRDefault="00AC6F9B" w:rsidP="00AC6F9B">
      <w:pPr>
        <w:ind w:firstLineChars="100" w:firstLine="210"/>
      </w:pPr>
      <w:r>
        <w:rPr>
          <w:rFonts w:hint="eastAsia"/>
        </w:rPr>
        <w:t>計画の達成に向けて各主体（府民、事業者、市町村、府）が実施すべき行動を施策の４つの柱ごとに整理し、以下に示します。各主体は、それぞれの果たすべき役割を認識したうえ</w:t>
      </w:r>
      <w:r w:rsidRPr="009B4D4C">
        <w:rPr>
          <w:rFonts w:hint="eastAsia"/>
        </w:rPr>
        <w:t>で、連携・協働し、３</w:t>
      </w:r>
      <w:r w:rsidRPr="009B4D4C">
        <w:t>Rや適正処理に取り組</w:t>
      </w:r>
      <w:r w:rsidRPr="009B4D4C">
        <w:rPr>
          <w:rFonts w:hint="eastAsia"/>
        </w:rPr>
        <w:t>んで行くことが必要です。</w:t>
      </w:r>
    </w:p>
    <w:p w14:paraId="5C090A31" w14:textId="77777777" w:rsidR="00AC6F9B" w:rsidRDefault="00AC6F9B" w:rsidP="00AC6F9B"/>
    <w:p w14:paraId="61D8DB6E" w14:textId="77777777" w:rsidR="00AC6F9B" w:rsidRDefault="00AC6F9B" w:rsidP="00AC6F9B"/>
    <w:p w14:paraId="5766FECD" w14:textId="77777777" w:rsidR="00AC6F9B" w:rsidRDefault="00AC6F9B" w:rsidP="00AC6F9B">
      <w:pPr>
        <w:pStyle w:val="3"/>
      </w:pPr>
      <w:r>
        <w:rPr>
          <w:rFonts w:hint="eastAsia"/>
        </w:rPr>
        <w:t>（１）リデュース・リユースの推進</w:t>
      </w:r>
    </w:p>
    <w:p w14:paraId="2549D145" w14:textId="77777777" w:rsidR="00AC6F9B" w:rsidRPr="003B53C2"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090"/>
        <w:gridCol w:w="2091"/>
        <w:gridCol w:w="2090"/>
        <w:gridCol w:w="2091"/>
      </w:tblGrid>
      <w:tr w:rsidR="00AC6F9B" w:rsidRPr="004B0B5A" w14:paraId="3FBB998A" w14:textId="77777777" w:rsidTr="006F54A4">
        <w:trPr>
          <w:trHeight w:val="672"/>
        </w:trPr>
        <w:tc>
          <w:tcPr>
            <w:tcW w:w="926" w:type="dxa"/>
            <w:gridSpan w:val="2"/>
            <w:tcBorders>
              <w:top w:val="nil"/>
              <w:left w:val="nil"/>
            </w:tcBorders>
            <w:shd w:val="clear" w:color="auto" w:fill="auto"/>
          </w:tcPr>
          <w:p w14:paraId="1BEE12E5" w14:textId="77777777" w:rsidR="00AC6F9B" w:rsidRPr="004B0B5A" w:rsidRDefault="00AC6F9B" w:rsidP="00EE3954"/>
        </w:tc>
        <w:tc>
          <w:tcPr>
            <w:tcW w:w="2090" w:type="dxa"/>
            <w:shd w:val="clear" w:color="auto" w:fill="E2EFD9" w:themeFill="accent6" w:themeFillTint="33"/>
            <w:vAlign w:val="center"/>
          </w:tcPr>
          <w:p w14:paraId="175791F8" w14:textId="77777777" w:rsidR="00AC6F9B" w:rsidRPr="004B0B5A" w:rsidRDefault="00AC6F9B" w:rsidP="00EE3954">
            <w:pPr>
              <w:jc w:val="center"/>
            </w:pPr>
            <w:r w:rsidRPr="004B0B5A">
              <w:rPr>
                <w:rFonts w:hint="eastAsia"/>
              </w:rPr>
              <w:t>生活系ごみの削減</w:t>
            </w:r>
          </w:p>
        </w:tc>
        <w:tc>
          <w:tcPr>
            <w:tcW w:w="2091" w:type="dxa"/>
            <w:shd w:val="clear" w:color="auto" w:fill="E2EFD9" w:themeFill="accent6" w:themeFillTint="33"/>
            <w:vAlign w:val="center"/>
          </w:tcPr>
          <w:p w14:paraId="1587821B" w14:textId="77777777" w:rsidR="00AC6F9B" w:rsidRPr="004B0B5A" w:rsidRDefault="00AC6F9B" w:rsidP="00EE3954">
            <w:pPr>
              <w:jc w:val="center"/>
            </w:pPr>
            <w:r w:rsidRPr="004B0B5A">
              <w:rPr>
                <w:rFonts w:hint="eastAsia"/>
              </w:rPr>
              <w:t>事業系ごみの削減</w:t>
            </w:r>
          </w:p>
        </w:tc>
        <w:tc>
          <w:tcPr>
            <w:tcW w:w="2090" w:type="dxa"/>
            <w:shd w:val="clear" w:color="auto" w:fill="E2EFD9" w:themeFill="accent6" w:themeFillTint="33"/>
            <w:vAlign w:val="center"/>
          </w:tcPr>
          <w:p w14:paraId="0A970354" w14:textId="77777777" w:rsidR="00AC6F9B" w:rsidRPr="004B0B5A" w:rsidRDefault="00AC6F9B" w:rsidP="00EE3954">
            <w:pPr>
              <w:jc w:val="center"/>
            </w:pPr>
            <w:r w:rsidRPr="004B0B5A">
              <w:rPr>
                <w:rFonts w:hint="eastAsia"/>
              </w:rPr>
              <w:t>リユースの促進</w:t>
            </w:r>
          </w:p>
        </w:tc>
        <w:tc>
          <w:tcPr>
            <w:tcW w:w="2091" w:type="dxa"/>
            <w:shd w:val="clear" w:color="auto" w:fill="E2EFD9" w:themeFill="accent6" w:themeFillTint="33"/>
            <w:vAlign w:val="center"/>
          </w:tcPr>
          <w:p w14:paraId="5E6765DC" w14:textId="77777777" w:rsidR="00AC6F9B" w:rsidRPr="004B0B5A" w:rsidRDefault="00AC6F9B" w:rsidP="00EE3954">
            <w:pPr>
              <w:jc w:val="center"/>
            </w:pPr>
            <w:r w:rsidRPr="004B0B5A">
              <w:rPr>
                <w:rFonts w:hint="eastAsia"/>
              </w:rPr>
              <w:t>産業廃棄物の削減</w:t>
            </w:r>
          </w:p>
        </w:tc>
      </w:tr>
      <w:tr w:rsidR="00AC6F9B" w:rsidRPr="004B0B5A" w14:paraId="23FAB6A0" w14:textId="77777777" w:rsidTr="00EE3954">
        <w:trPr>
          <w:trHeight w:val="1231"/>
        </w:trPr>
        <w:tc>
          <w:tcPr>
            <w:tcW w:w="464" w:type="dxa"/>
            <w:vMerge w:val="restart"/>
            <w:shd w:val="clear" w:color="auto" w:fill="0070C0"/>
            <w:textDirection w:val="tbRlV"/>
            <w:vAlign w:val="center"/>
          </w:tcPr>
          <w:p w14:paraId="1AFE1D33" w14:textId="77777777" w:rsidR="00AC6F9B" w:rsidRPr="004B0B5A" w:rsidRDefault="00AC6F9B" w:rsidP="00EE3954">
            <w:pPr>
              <w:spacing w:line="240" w:lineRule="exact"/>
              <w:ind w:left="113" w:right="113"/>
              <w:jc w:val="center"/>
              <w:rPr>
                <w:b/>
              </w:rPr>
            </w:pPr>
            <w:r w:rsidRPr="009B7A51">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21B2EDBE" w14:textId="77777777" w:rsidR="00AC6F9B" w:rsidRPr="004B0B5A" w:rsidRDefault="00AC6F9B" w:rsidP="00EE3954">
            <w:pPr>
              <w:spacing w:line="240" w:lineRule="exact"/>
              <w:ind w:left="113" w:right="113"/>
              <w:jc w:val="center"/>
            </w:pPr>
            <w:r w:rsidRPr="004B0B5A">
              <w:rPr>
                <w:rFonts w:hint="eastAsia"/>
              </w:rPr>
              <w:t>府民</w:t>
            </w:r>
          </w:p>
        </w:tc>
        <w:tc>
          <w:tcPr>
            <w:tcW w:w="2090" w:type="dxa"/>
          </w:tcPr>
          <w:p w14:paraId="68575F0C"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詰替え商品、簡易包装の商品を選択する。</w:t>
            </w:r>
          </w:p>
          <w:p w14:paraId="7AE64512"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必要なものを必要な量だけ購入する。</w:t>
            </w:r>
          </w:p>
          <w:p w14:paraId="6EF4AB16"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賞味期限等の期限表示を理解する。</w:t>
            </w:r>
          </w:p>
          <w:p w14:paraId="3B546C65" w14:textId="77777777" w:rsidR="00AC6F9B" w:rsidRPr="004B0B5A" w:rsidRDefault="00AC6F9B" w:rsidP="00EE3954">
            <w:pPr>
              <w:pStyle w:val="ac"/>
              <w:numPr>
                <w:ilvl w:val="0"/>
                <w:numId w:val="1"/>
              </w:numPr>
              <w:spacing w:line="260" w:lineRule="exact"/>
              <w:ind w:leftChars="0" w:left="170" w:hanging="170"/>
              <w:rPr>
                <w:spacing w:val="-20"/>
                <w:sz w:val="20"/>
              </w:rPr>
            </w:pPr>
            <w:r w:rsidRPr="004B0B5A">
              <w:rPr>
                <w:rFonts w:hint="eastAsia"/>
                <w:spacing w:val="-20"/>
                <w:sz w:val="20"/>
              </w:rPr>
              <w:t>作り過ぎや食べ残しを削減する。</w:t>
            </w:r>
          </w:p>
        </w:tc>
        <w:tc>
          <w:tcPr>
            <w:tcW w:w="2091" w:type="dxa"/>
          </w:tcPr>
          <w:p w14:paraId="30CF2CD8" w14:textId="77777777" w:rsidR="00AC6F9B" w:rsidRPr="004B0B5A" w:rsidRDefault="00AC6F9B" w:rsidP="00EE3954">
            <w:pPr>
              <w:spacing w:line="260" w:lineRule="exact"/>
              <w:rPr>
                <w:spacing w:val="-20"/>
                <w:sz w:val="20"/>
              </w:rPr>
            </w:pPr>
          </w:p>
        </w:tc>
        <w:tc>
          <w:tcPr>
            <w:tcW w:w="2090" w:type="dxa"/>
          </w:tcPr>
          <w:p w14:paraId="16F81F41"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物は丁寧に使用し、使い終わった物はリユースする。</w:t>
            </w:r>
          </w:p>
        </w:tc>
        <w:tc>
          <w:tcPr>
            <w:tcW w:w="2091" w:type="dxa"/>
          </w:tcPr>
          <w:p w14:paraId="47D3D0B6" w14:textId="77777777" w:rsidR="00AC6F9B" w:rsidRPr="004B0B5A" w:rsidRDefault="00AC6F9B" w:rsidP="00EE3954">
            <w:pPr>
              <w:spacing w:line="260" w:lineRule="exact"/>
              <w:rPr>
                <w:spacing w:val="-20"/>
                <w:sz w:val="20"/>
              </w:rPr>
            </w:pPr>
          </w:p>
        </w:tc>
      </w:tr>
      <w:tr w:rsidR="00AC6F9B" w:rsidRPr="004B0B5A" w14:paraId="50CCF6DF" w14:textId="77777777" w:rsidTr="00EE3954">
        <w:trPr>
          <w:trHeight w:val="1231"/>
        </w:trPr>
        <w:tc>
          <w:tcPr>
            <w:tcW w:w="464" w:type="dxa"/>
            <w:vMerge/>
            <w:shd w:val="clear" w:color="auto" w:fill="0070C0"/>
            <w:textDirection w:val="tbRlV"/>
            <w:vAlign w:val="center"/>
          </w:tcPr>
          <w:p w14:paraId="643CF02A"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10D66582" w14:textId="77777777" w:rsidR="00AC6F9B" w:rsidRPr="004B0B5A" w:rsidRDefault="00AC6F9B" w:rsidP="00EE3954">
            <w:pPr>
              <w:spacing w:line="240" w:lineRule="exact"/>
              <w:ind w:left="113" w:right="113"/>
              <w:jc w:val="center"/>
            </w:pPr>
            <w:r w:rsidRPr="004B0B5A">
              <w:rPr>
                <w:rFonts w:hint="eastAsia"/>
              </w:rPr>
              <w:t>事業者</w:t>
            </w:r>
          </w:p>
        </w:tc>
        <w:tc>
          <w:tcPr>
            <w:tcW w:w="2090" w:type="dxa"/>
          </w:tcPr>
          <w:p w14:paraId="0C00F56F"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ごみになりにくい商品を設計、製造する。</w:t>
            </w:r>
          </w:p>
        </w:tc>
        <w:tc>
          <w:tcPr>
            <w:tcW w:w="2091" w:type="dxa"/>
          </w:tcPr>
          <w:p w14:paraId="1BD4688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資源化可能な紙類等を焼却ごみから分別する。</w:t>
            </w:r>
          </w:p>
          <w:p w14:paraId="3EBC097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食料品の売れ残り</w:t>
            </w:r>
            <w:r w:rsidR="006F5610" w:rsidRPr="0015028C">
              <w:rPr>
                <w:rFonts w:hint="eastAsia"/>
                <w:spacing w:val="-20"/>
                <w:sz w:val="20"/>
              </w:rPr>
              <w:t>等</w:t>
            </w:r>
            <w:r w:rsidRPr="0015028C">
              <w:rPr>
                <w:rFonts w:hint="eastAsia"/>
                <w:spacing w:val="-20"/>
                <w:sz w:val="20"/>
              </w:rPr>
              <w:t>が出ないよう商習慣（納品期限の緩和、適正受発注等）を見直す。</w:t>
            </w:r>
          </w:p>
        </w:tc>
        <w:tc>
          <w:tcPr>
            <w:tcW w:w="2090" w:type="dxa"/>
          </w:tcPr>
          <w:p w14:paraId="4EC514EB" w14:textId="77777777" w:rsidR="00AC6F9B" w:rsidRPr="0015028C" w:rsidRDefault="00AC6F9B" w:rsidP="00EE3954">
            <w:pPr>
              <w:pStyle w:val="ac"/>
              <w:numPr>
                <w:ilvl w:val="0"/>
                <w:numId w:val="2"/>
              </w:numPr>
              <w:spacing w:line="260" w:lineRule="exact"/>
              <w:ind w:leftChars="0" w:left="170" w:hanging="170"/>
              <w:rPr>
                <w:spacing w:val="-20"/>
              </w:rPr>
            </w:pPr>
            <w:r w:rsidRPr="0015028C">
              <w:rPr>
                <w:rFonts w:hint="eastAsia"/>
                <w:spacing w:val="-20"/>
                <w:sz w:val="20"/>
              </w:rPr>
              <w:t>長期間使用できる高耐久性の商品を設計、製造する。</w:t>
            </w:r>
          </w:p>
        </w:tc>
        <w:tc>
          <w:tcPr>
            <w:tcW w:w="2091" w:type="dxa"/>
          </w:tcPr>
          <w:p w14:paraId="79C055A8"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ごみになりにくい商品を設計、製造する。</w:t>
            </w:r>
          </w:p>
          <w:p w14:paraId="62A30983"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製造工程で発生する副産物を有効利用する。</w:t>
            </w:r>
          </w:p>
          <w:p w14:paraId="23B0CD9E" w14:textId="77777777" w:rsidR="00AC6F9B" w:rsidRPr="0015028C" w:rsidRDefault="00AC6F9B" w:rsidP="00EE3954"/>
        </w:tc>
      </w:tr>
      <w:tr w:rsidR="00AC6F9B" w:rsidRPr="004B0B5A" w14:paraId="331D94D5" w14:textId="77777777" w:rsidTr="00EE3954">
        <w:trPr>
          <w:trHeight w:val="1231"/>
        </w:trPr>
        <w:tc>
          <w:tcPr>
            <w:tcW w:w="464" w:type="dxa"/>
            <w:vMerge/>
            <w:shd w:val="clear" w:color="auto" w:fill="0070C0"/>
            <w:textDirection w:val="tbRlV"/>
            <w:vAlign w:val="center"/>
          </w:tcPr>
          <w:p w14:paraId="6227A5FF"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26181170" w14:textId="77777777" w:rsidR="00AC6F9B" w:rsidRPr="004B0B5A" w:rsidRDefault="00AC6F9B" w:rsidP="00EE3954">
            <w:pPr>
              <w:spacing w:line="240" w:lineRule="exact"/>
              <w:ind w:left="113" w:right="113"/>
              <w:jc w:val="center"/>
            </w:pPr>
            <w:r w:rsidRPr="004B0B5A">
              <w:rPr>
                <w:rFonts w:hint="eastAsia"/>
              </w:rPr>
              <w:t>市町村</w:t>
            </w:r>
          </w:p>
        </w:tc>
        <w:tc>
          <w:tcPr>
            <w:tcW w:w="2090" w:type="dxa"/>
          </w:tcPr>
          <w:p w14:paraId="0461BB73"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ごみ処理有料化を実施する。</w:t>
            </w:r>
          </w:p>
          <w:p w14:paraId="3460E260"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住民による環境に配慮した消費行動を促進する。</w:t>
            </w:r>
          </w:p>
        </w:tc>
        <w:tc>
          <w:tcPr>
            <w:tcW w:w="2091" w:type="dxa"/>
          </w:tcPr>
          <w:p w14:paraId="03D94E2D"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事業者による環境に配慮した消費行動を促進する。</w:t>
            </w:r>
          </w:p>
          <w:p w14:paraId="4298CAE5"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資源化可能な紙類等の搬入禁止等を実施する。</w:t>
            </w:r>
          </w:p>
        </w:tc>
        <w:tc>
          <w:tcPr>
            <w:tcW w:w="2090" w:type="dxa"/>
          </w:tcPr>
          <w:p w14:paraId="7AAC9605"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ごみ処理有料化を実施する。</w:t>
            </w:r>
          </w:p>
          <w:p w14:paraId="4A042E0F"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交換掲示板の活用やイベントにおける交換会などにより、リユースを推進する。</w:t>
            </w:r>
          </w:p>
        </w:tc>
        <w:tc>
          <w:tcPr>
            <w:tcW w:w="2091" w:type="dxa"/>
          </w:tcPr>
          <w:p w14:paraId="1D67D330" w14:textId="77777777" w:rsidR="00AC6F9B" w:rsidRPr="0015028C" w:rsidRDefault="00AC6F9B" w:rsidP="00EE3954"/>
        </w:tc>
      </w:tr>
      <w:tr w:rsidR="00AC6F9B" w:rsidRPr="004B0B5A" w14:paraId="75540C8B" w14:textId="77777777" w:rsidTr="00EE3954">
        <w:trPr>
          <w:trHeight w:val="1231"/>
        </w:trPr>
        <w:tc>
          <w:tcPr>
            <w:tcW w:w="464" w:type="dxa"/>
            <w:vMerge/>
            <w:shd w:val="clear" w:color="auto" w:fill="0070C0"/>
            <w:textDirection w:val="tbRlV"/>
            <w:vAlign w:val="center"/>
          </w:tcPr>
          <w:p w14:paraId="10E3724B"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00A46298" w14:textId="77777777" w:rsidR="00AC6F9B" w:rsidRPr="004B0B5A" w:rsidRDefault="00AC6F9B" w:rsidP="00EE3954">
            <w:pPr>
              <w:spacing w:line="240" w:lineRule="exact"/>
              <w:ind w:left="113" w:right="113"/>
              <w:jc w:val="center"/>
            </w:pPr>
            <w:r w:rsidRPr="004B0B5A">
              <w:rPr>
                <w:rFonts w:hint="eastAsia"/>
              </w:rPr>
              <w:t>府</w:t>
            </w:r>
          </w:p>
        </w:tc>
        <w:tc>
          <w:tcPr>
            <w:tcW w:w="2090" w:type="dxa"/>
          </w:tcPr>
          <w:p w14:paraId="3D670F4D"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市町村にごみ処理有料化を働きかける。</w:t>
            </w:r>
          </w:p>
          <w:p w14:paraId="35C2CBA6" w14:textId="77777777" w:rsidR="00AC6F9B" w:rsidRPr="0015028C" w:rsidRDefault="006F5610" w:rsidP="00EE3954">
            <w:pPr>
              <w:pStyle w:val="ac"/>
              <w:numPr>
                <w:ilvl w:val="0"/>
                <w:numId w:val="2"/>
              </w:numPr>
              <w:spacing w:line="260" w:lineRule="exact"/>
              <w:ind w:leftChars="0" w:left="170" w:hanging="170"/>
              <w:rPr>
                <w:spacing w:val="-20"/>
                <w:sz w:val="20"/>
              </w:rPr>
            </w:pPr>
            <w:r w:rsidRPr="0015028C">
              <w:rPr>
                <w:rFonts w:hint="eastAsia"/>
                <w:spacing w:val="-20"/>
                <w:sz w:val="20"/>
              </w:rPr>
              <w:t>府民の食品ロス削減に関する認知度向上や行動変容を促進する。</w:t>
            </w:r>
          </w:p>
          <w:p w14:paraId="0D0B79F9" w14:textId="77777777" w:rsidR="00AC6F9B" w:rsidRPr="0015028C" w:rsidRDefault="00AC6F9B" w:rsidP="00EE3954">
            <w:pPr>
              <w:pStyle w:val="ac"/>
              <w:numPr>
                <w:ilvl w:val="0"/>
                <w:numId w:val="2"/>
              </w:numPr>
              <w:spacing w:line="260" w:lineRule="exact"/>
              <w:ind w:leftChars="0" w:left="170" w:hanging="170"/>
            </w:pPr>
            <w:r w:rsidRPr="0015028C">
              <w:rPr>
                <w:rFonts w:hint="eastAsia"/>
                <w:spacing w:val="-20"/>
                <w:sz w:val="20"/>
              </w:rPr>
              <w:t>各主体の自主的な取組を促進する。</w:t>
            </w:r>
          </w:p>
        </w:tc>
        <w:tc>
          <w:tcPr>
            <w:tcW w:w="2091" w:type="dxa"/>
          </w:tcPr>
          <w:p w14:paraId="0C52F0B2" w14:textId="77777777" w:rsidR="00AC6F9B" w:rsidRPr="0015028C" w:rsidRDefault="00AC6F9B" w:rsidP="00EE3954">
            <w:pPr>
              <w:pStyle w:val="ac"/>
              <w:numPr>
                <w:ilvl w:val="0"/>
                <w:numId w:val="2"/>
              </w:numPr>
              <w:spacing w:line="260" w:lineRule="exact"/>
              <w:ind w:leftChars="0" w:left="170" w:hanging="170"/>
              <w:rPr>
                <w:spacing w:val="-20"/>
                <w:sz w:val="20"/>
                <w:szCs w:val="20"/>
              </w:rPr>
            </w:pPr>
            <w:r w:rsidRPr="0015028C">
              <w:rPr>
                <w:rFonts w:hint="eastAsia"/>
                <w:spacing w:val="-20"/>
                <w:sz w:val="20"/>
                <w:szCs w:val="20"/>
              </w:rPr>
              <w:t>市町村に資源化可能な紙類等の搬入禁止等の実施を働きかける。</w:t>
            </w:r>
          </w:p>
          <w:p w14:paraId="64E888B8" w14:textId="77777777" w:rsidR="00AC6F9B" w:rsidRPr="0015028C" w:rsidRDefault="006F5610" w:rsidP="00EE3954">
            <w:pPr>
              <w:pStyle w:val="ac"/>
              <w:numPr>
                <w:ilvl w:val="0"/>
                <w:numId w:val="2"/>
              </w:numPr>
              <w:spacing w:line="260" w:lineRule="exact"/>
              <w:ind w:leftChars="0" w:left="170" w:hanging="170"/>
              <w:rPr>
                <w:sz w:val="20"/>
                <w:szCs w:val="20"/>
              </w:rPr>
            </w:pPr>
            <w:r w:rsidRPr="0015028C">
              <w:rPr>
                <w:rFonts w:hint="eastAsia"/>
                <w:spacing w:val="-20"/>
                <w:sz w:val="20"/>
                <w:szCs w:val="20"/>
              </w:rPr>
              <w:t>流通の各段階で発生している食品ロスの削減の取組を展開する。</w:t>
            </w:r>
          </w:p>
          <w:p w14:paraId="47D1F38E" w14:textId="77777777" w:rsidR="00AC6F9B" w:rsidRPr="0015028C" w:rsidRDefault="00AC6F9B" w:rsidP="00EE3954">
            <w:pPr>
              <w:pStyle w:val="ac"/>
              <w:numPr>
                <w:ilvl w:val="0"/>
                <w:numId w:val="2"/>
              </w:numPr>
              <w:spacing w:line="260" w:lineRule="exact"/>
              <w:ind w:leftChars="0" w:left="170" w:hanging="170"/>
              <w:rPr>
                <w:sz w:val="20"/>
                <w:szCs w:val="20"/>
              </w:rPr>
            </w:pPr>
            <w:r w:rsidRPr="0015028C">
              <w:rPr>
                <w:rFonts w:hint="eastAsia"/>
                <w:spacing w:val="-20"/>
                <w:sz w:val="20"/>
                <w:szCs w:val="20"/>
              </w:rPr>
              <w:t>各主体の自主的な取組を促進する。</w:t>
            </w:r>
          </w:p>
        </w:tc>
        <w:tc>
          <w:tcPr>
            <w:tcW w:w="2090" w:type="dxa"/>
          </w:tcPr>
          <w:p w14:paraId="5C7959F6"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庁内での紙類の削減や、机・椅子等の物品、文房具等の消耗品のリユースに取り組む。</w:t>
            </w:r>
          </w:p>
          <w:p w14:paraId="367D283B"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各主体の自主的な取組を促進する。</w:t>
            </w:r>
          </w:p>
          <w:p w14:paraId="7A7D2E8E" w14:textId="77777777" w:rsidR="00AC6F9B" w:rsidRPr="0015028C" w:rsidRDefault="00AC6F9B" w:rsidP="00EE3954"/>
        </w:tc>
        <w:tc>
          <w:tcPr>
            <w:tcW w:w="2091" w:type="dxa"/>
          </w:tcPr>
          <w:p w14:paraId="2F6FF699" w14:textId="77777777" w:rsidR="00AC6F9B" w:rsidRPr="0015028C" w:rsidRDefault="00AC6F9B" w:rsidP="00EE3954">
            <w:pPr>
              <w:pStyle w:val="ac"/>
              <w:numPr>
                <w:ilvl w:val="0"/>
                <w:numId w:val="2"/>
              </w:numPr>
              <w:spacing w:line="260" w:lineRule="exact"/>
              <w:ind w:leftChars="0" w:left="170" w:hanging="170"/>
              <w:rPr>
                <w:spacing w:val="-20"/>
                <w:sz w:val="20"/>
              </w:rPr>
            </w:pPr>
            <w:r w:rsidRPr="0015028C">
              <w:rPr>
                <w:rFonts w:hint="eastAsia"/>
                <w:spacing w:val="-20"/>
                <w:sz w:val="20"/>
              </w:rPr>
              <w:t>排出</w:t>
            </w:r>
            <w:r w:rsidR="0027427F" w:rsidRPr="0015028C">
              <w:rPr>
                <w:rFonts w:hint="eastAsia"/>
                <w:spacing w:val="-20"/>
                <w:sz w:val="20"/>
              </w:rPr>
              <w:t>事業</w:t>
            </w:r>
            <w:r w:rsidRPr="0015028C">
              <w:rPr>
                <w:rFonts w:hint="eastAsia"/>
                <w:spacing w:val="-20"/>
                <w:sz w:val="20"/>
              </w:rPr>
              <w:t>者に対し、排出抑制を指導・助言する。</w:t>
            </w:r>
          </w:p>
        </w:tc>
      </w:tr>
    </w:tbl>
    <w:p w14:paraId="34721CD8" w14:textId="77777777" w:rsidR="00AC6F9B" w:rsidRDefault="00AC6F9B" w:rsidP="00AC6F9B"/>
    <w:p w14:paraId="18C95720" w14:textId="77777777" w:rsidR="00AC6F9B" w:rsidRDefault="00AC6F9B" w:rsidP="00AC6F9B">
      <w:pPr>
        <w:widowControl/>
        <w:jc w:val="left"/>
      </w:pPr>
      <w:r>
        <w:br w:type="page"/>
      </w:r>
    </w:p>
    <w:p w14:paraId="7F201321" w14:textId="77777777" w:rsidR="00AC6F9B" w:rsidRDefault="00AC6F9B" w:rsidP="00AC6F9B">
      <w:pPr>
        <w:pStyle w:val="3"/>
      </w:pPr>
      <w:r>
        <w:rPr>
          <w:rFonts w:hint="eastAsia"/>
        </w:rPr>
        <w:lastRenderedPageBreak/>
        <w:t>（２）リサイクルの推進</w:t>
      </w:r>
    </w:p>
    <w:p w14:paraId="0C8AD526" w14:textId="77777777" w:rsidR="00AC6F9B" w:rsidRDefault="00AC6F9B" w:rsidP="006F54A4">
      <w:pPr>
        <w:widowControl/>
        <w:spacing w:line="160" w:lineRule="exact"/>
        <w:jc w:val="left"/>
      </w:pPr>
    </w:p>
    <w:tbl>
      <w:tblPr>
        <w:tblStyle w:val="ab"/>
        <w:tblW w:w="9209" w:type="dxa"/>
        <w:tblLook w:val="04A0" w:firstRow="1" w:lastRow="0" w:firstColumn="1" w:lastColumn="0" w:noHBand="0" w:noVBand="1"/>
      </w:tblPr>
      <w:tblGrid>
        <w:gridCol w:w="464"/>
        <w:gridCol w:w="462"/>
        <w:gridCol w:w="2761"/>
        <w:gridCol w:w="2761"/>
        <w:gridCol w:w="2761"/>
      </w:tblGrid>
      <w:tr w:rsidR="00AC6F9B" w:rsidRPr="004B0B5A" w14:paraId="54ECB3EF" w14:textId="77777777" w:rsidTr="006F54A4">
        <w:trPr>
          <w:trHeight w:val="794"/>
        </w:trPr>
        <w:tc>
          <w:tcPr>
            <w:tcW w:w="926" w:type="dxa"/>
            <w:gridSpan w:val="2"/>
            <w:tcBorders>
              <w:top w:val="nil"/>
              <w:left w:val="nil"/>
            </w:tcBorders>
            <w:shd w:val="clear" w:color="auto" w:fill="auto"/>
          </w:tcPr>
          <w:p w14:paraId="451FC588" w14:textId="77777777" w:rsidR="00AC6F9B" w:rsidRPr="004B0B5A" w:rsidRDefault="00AC6F9B" w:rsidP="00EE3954"/>
        </w:tc>
        <w:tc>
          <w:tcPr>
            <w:tcW w:w="2761" w:type="dxa"/>
            <w:shd w:val="clear" w:color="auto" w:fill="E2EFD9" w:themeFill="accent6" w:themeFillTint="33"/>
            <w:vAlign w:val="center"/>
          </w:tcPr>
          <w:p w14:paraId="6EE9CB1E" w14:textId="77777777" w:rsidR="00AC6F9B" w:rsidRPr="004B0B5A" w:rsidRDefault="00AC6F9B" w:rsidP="00EE3954">
            <w:pPr>
              <w:spacing w:line="240" w:lineRule="exact"/>
              <w:jc w:val="center"/>
            </w:pPr>
            <w:r w:rsidRPr="004B0B5A">
              <w:rPr>
                <w:rFonts w:hint="eastAsia"/>
              </w:rPr>
              <w:t>分別</w:t>
            </w:r>
            <w:r>
              <w:rPr>
                <w:rFonts w:hint="eastAsia"/>
              </w:rPr>
              <w:t>排出</w:t>
            </w:r>
            <w:r w:rsidRPr="004B0B5A">
              <w:rPr>
                <w:rFonts w:hint="eastAsia"/>
              </w:rPr>
              <w:t>の促進</w:t>
            </w:r>
          </w:p>
        </w:tc>
        <w:tc>
          <w:tcPr>
            <w:tcW w:w="2761" w:type="dxa"/>
            <w:shd w:val="clear" w:color="auto" w:fill="E2EFD9" w:themeFill="accent6" w:themeFillTint="33"/>
            <w:vAlign w:val="center"/>
          </w:tcPr>
          <w:p w14:paraId="1A224080" w14:textId="77777777" w:rsidR="00AC6F9B" w:rsidRPr="004B0B5A" w:rsidRDefault="00AC6F9B" w:rsidP="00EE3954">
            <w:pPr>
              <w:spacing w:line="240" w:lineRule="exact"/>
              <w:jc w:val="center"/>
            </w:pPr>
            <w:r w:rsidRPr="004B0B5A">
              <w:rPr>
                <w:rFonts w:hint="eastAsia"/>
              </w:rPr>
              <w:t>建設混合廃棄物の</w:t>
            </w:r>
          </w:p>
          <w:p w14:paraId="2F11390E" w14:textId="77777777" w:rsidR="00AC6F9B" w:rsidRPr="004B0B5A" w:rsidRDefault="00AC6F9B" w:rsidP="00EE3954">
            <w:pPr>
              <w:spacing w:line="240" w:lineRule="exact"/>
              <w:jc w:val="center"/>
            </w:pPr>
            <w:r w:rsidRPr="004B0B5A">
              <w:rPr>
                <w:rFonts w:hint="eastAsia"/>
              </w:rPr>
              <w:t>発生抑制</w:t>
            </w:r>
          </w:p>
        </w:tc>
        <w:tc>
          <w:tcPr>
            <w:tcW w:w="2761" w:type="dxa"/>
            <w:shd w:val="clear" w:color="auto" w:fill="E2EFD9" w:themeFill="accent6" w:themeFillTint="33"/>
            <w:vAlign w:val="center"/>
          </w:tcPr>
          <w:p w14:paraId="42C69DA9" w14:textId="77777777" w:rsidR="00AC6F9B" w:rsidRPr="004B0B5A" w:rsidRDefault="00AC6F9B" w:rsidP="00EE3954">
            <w:pPr>
              <w:spacing w:line="240" w:lineRule="exact"/>
              <w:jc w:val="center"/>
            </w:pPr>
            <w:r w:rsidRPr="004B0B5A">
              <w:rPr>
                <w:rFonts w:hint="eastAsia"/>
              </w:rPr>
              <w:t>質の高いリサイクル</w:t>
            </w:r>
          </w:p>
          <w:p w14:paraId="589B327C" w14:textId="77777777" w:rsidR="00AC6F9B" w:rsidRPr="004B0B5A" w:rsidRDefault="00AC6F9B" w:rsidP="00EE3954">
            <w:pPr>
              <w:spacing w:line="240" w:lineRule="exact"/>
              <w:jc w:val="center"/>
            </w:pPr>
            <w:r w:rsidRPr="004B0B5A">
              <w:rPr>
                <w:rFonts w:hint="eastAsia"/>
              </w:rPr>
              <w:t>の促進</w:t>
            </w:r>
          </w:p>
        </w:tc>
      </w:tr>
      <w:tr w:rsidR="00AC6F9B" w:rsidRPr="004B0B5A" w14:paraId="76C18033" w14:textId="77777777" w:rsidTr="00EE3954">
        <w:trPr>
          <w:trHeight w:val="1231"/>
        </w:trPr>
        <w:tc>
          <w:tcPr>
            <w:tcW w:w="464" w:type="dxa"/>
            <w:vMerge w:val="restart"/>
            <w:shd w:val="clear" w:color="auto" w:fill="00B050"/>
            <w:textDirection w:val="tbRlV"/>
            <w:vAlign w:val="center"/>
          </w:tcPr>
          <w:p w14:paraId="17BFBF74"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322080A3" w14:textId="77777777" w:rsidR="00AC6F9B" w:rsidRPr="004B0B5A" w:rsidRDefault="00AC6F9B" w:rsidP="00EE3954">
            <w:pPr>
              <w:spacing w:line="240" w:lineRule="exact"/>
              <w:ind w:left="113" w:right="113"/>
              <w:jc w:val="center"/>
            </w:pPr>
            <w:r w:rsidRPr="004B0B5A">
              <w:rPr>
                <w:rFonts w:hint="eastAsia"/>
              </w:rPr>
              <w:t>府民</w:t>
            </w:r>
          </w:p>
        </w:tc>
        <w:tc>
          <w:tcPr>
            <w:tcW w:w="2761" w:type="dxa"/>
          </w:tcPr>
          <w:p w14:paraId="23F3A93C"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市町村のごみ分別・</w:t>
            </w:r>
            <w:r w:rsidRPr="004B0B5A">
              <w:rPr>
                <w:spacing w:val="-20"/>
                <w:sz w:val="20"/>
                <w:szCs w:val="20"/>
              </w:rPr>
              <w:t>排出ルールに沿っ</w:t>
            </w:r>
            <w:r w:rsidRPr="004B0B5A">
              <w:rPr>
                <w:rFonts w:hint="eastAsia"/>
                <w:spacing w:val="-20"/>
                <w:sz w:val="20"/>
                <w:szCs w:val="20"/>
              </w:rPr>
              <w:t>て</w:t>
            </w:r>
            <w:r w:rsidRPr="004B0B5A">
              <w:rPr>
                <w:spacing w:val="-20"/>
                <w:sz w:val="20"/>
                <w:szCs w:val="20"/>
              </w:rPr>
              <w:t>ごみ</w:t>
            </w:r>
            <w:r w:rsidRPr="004B0B5A">
              <w:rPr>
                <w:rFonts w:hint="eastAsia"/>
                <w:spacing w:val="-20"/>
                <w:sz w:val="20"/>
                <w:szCs w:val="20"/>
              </w:rPr>
              <w:t>を分別</w:t>
            </w:r>
            <w:r w:rsidRPr="004B0B5A">
              <w:rPr>
                <w:spacing w:val="-20"/>
                <w:sz w:val="20"/>
                <w:szCs w:val="20"/>
              </w:rPr>
              <w:t>排出</w:t>
            </w:r>
            <w:r w:rsidRPr="004B0B5A">
              <w:rPr>
                <w:rFonts w:hint="eastAsia"/>
                <w:spacing w:val="-20"/>
                <w:sz w:val="20"/>
                <w:szCs w:val="20"/>
              </w:rPr>
              <w:t>する</w:t>
            </w:r>
            <w:r w:rsidRPr="004B0B5A">
              <w:rPr>
                <w:spacing w:val="-20"/>
                <w:sz w:val="20"/>
                <w:szCs w:val="20"/>
              </w:rPr>
              <w:t>。</w:t>
            </w:r>
          </w:p>
          <w:p w14:paraId="55B0293A"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紙類等の集団回収に</w:t>
            </w:r>
            <w:r w:rsidRPr="004B0B5A">
              <w:rPr>
                <w:spacing w:val="-20"/>
                <w:sz w:val="20"/>
                <w:szCs w:val="20"/>
              </w:rPr>
              <w:t>積極的に取り組む。</w:t>
            </w:r>
          </w:p>
          <w:p w14:paraId="622A8C61" w14:textId="77777777" w:rsidR="00AC6F9B" w:rsidRPr="004B0B5A" w:rsidRDefault="00AC6F9B" w:rsidP="00EE3954">
            <w:pPr>
              <w:pStyle w:val="ac"/>
              <w:numPr>
                <w:ilvl w:val="0"/>
                <w:numId w:val="3"/>
              </w:numPr>
              <w:spacing w:line="260" w:lineRule="exact"/>
              <w:ind w:leftChars="0" w:left="170" w:hanging="170"/>
              <w:rPr>
                <w:spacing w:val="-20"/>
                <w:sz w:val="20"/>
                <w:szCs w:val="20"/>
              </w:rPr>
            </w:pPr>
            <w:r w:rsidRPr="004B0B5A">
              <w:rPr>
                <w:rFonts w:hint="eastAsia"/>
                <w:spacing w:val="-20"/>
                <w:sz w:val="20"/>
                <w:szCs w:val="20"/>
              </w:rPr>
              <w:t>使用済家電、自動車は適正にリサイクルする。</w:t>
            </w:r>
          </w:p>
        </w:tc>
        <w:tc>
          <w:tcPr>
            <w:tcW w:w="2761" w:type="dxa"/>
          </w:tcPr>
          <w:p w14:paraId="15585E2D" w14:textId="77777777" w:rsidR="00AC6F9B" w:rsidRPr="004B0B5A" w:rsidRDefault="00AC6F9B" w:rsidP="00EE3954">
            <w:pPr>
              <w:spacing w:line="260" w:lineRule="exact"/>
              <w:rPr>
                <w:spacing w:val="-20"/>
                <w:sz w:val="20"/>
                <w:szCs w:val="20"/>
              </w:rPr>
            </w:pPr>
          </w:p>
        </w:tc>
        <w:tc>
          <w:tcPr>
            <w:tcW w:w="2761" w:type="dxa"/>
          </w:tcPr>
          <w:p w14:paraId="7A219E44"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購入時はリサイク</w:t>
            </w:r>
            <w:r w:rsidRPr="004B0B5A">
              <w:rPr>
                <w:spacing w:val="-20"/>
                <w:sz w:val="20"/>
                <w:szCs w:val="20"/>
              </w:rPr>
              <w:t>ル製品を選択する。</w:t>
            </w:r>
          </w:p>
        </w:tc>
      </w:tr>
      <w:tr w:rsidR="00AC6F9B" w:rsidRPr="004B0B5A" w14:paraId="68DC9503" w14:textId="77777777" w:rsidTr="006F54A4">
        <w:trPr>
          <w:trHeight w:val="1110"/>
        </w:trPr>
        <w:tc>
          <w:tcPr>
            <w:tcW w:w="464" w:type="dxa"/>
            <w:vMerge/>
            <w:shd w:val="clear" w:color="auto" w:fill="00B050"/>
            <w:textDirection w:val="tbRlV"/>
            <w:vAlign w:val="center"/>
          </w:tcPr>
          <w:p w14:paraId="78601B23"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19FDFC3D" w14:textId="77777777" w:rsidR="00AC6F9B" w:rsidRPr="004B0B5A" w:rsidRDefault="00AC6F9B" w:rsidP="00EE3954">
            <w:pPr>
              <w:spacing w:line="240" w:lineRule="exact"/>
              <w:ind w:left="113" w:right="113"/>
              <w:jc w:val="center"/>
            </w:pPr>
            <w:r w:rsidRPr="004B0B5A">
              <w:rPr>
                <w:rFonts w:hint="eastAsia"/>
              </w:rPr>
              <w:t>事業者</w:t>
            </w:r>
          </w:p>
        </w:tc>
        <w:tc>
          <w:tcPr>
            <w:tcW w:w="2761" w:type="dxa"/>
          </w:tcPr>
          <w:p w14:paraId="3FC260A4" w14:textId="77777777" w:rsidR="00AC6F9B" w:rsidRPr="003B53C2" w:rsidRDefault="00AC6F9B" w:rsidP="00EE3954">
            <w:pPr>
              <w:pStyle w:val="ac"/>
              <w:numPr>
                <w:ilvl w:val="0"/>
                <w:numId w:val="3"/>
              </w:numPr>
              <w:spacing w:line="260" w:lineRule="exact"/>
              <w:ind w:leftChars="0" w:left="170" w:hanging="170"/>
              <w:rPr>
                <w:spacing w:val="-20"/>
                <w:sz w:val="20"/>
                <w:szCs w:val="20"/>
              </w:rPr>
            </w:pPr>
            <w:r>
              <w:rPr>
                <w:rFonts w:hint="eastAsia"/>
                <w:spacing w:val="-20"/>
                <w:sz w:val="20"/>
                <w:szCs w:val="20"/>
              </w:rPr>
              <w:t>資源化可能な紙類等を分別排出する。</w:t>
            </w:r>
          </w:p>
        </w:tc>
        <w:tc>
          <w:tcPr>
            <w:tcW w:w="2761" w:type="dxa"/>
          </w:tcPr>
          <w:p w14:paraId="1F023B10"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工事現場での分別を徹底し、混合廃棄物の発生量を削減する。</w:t>
            </w:r>
          </w:p>
          <w:p w14:paraId="33A0933B"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より資源ロスを減らすため、排出段階での分別を徹底する。</w:t>
            </w:r>
          </w:p>
        </w:tc>
        <w:tc>
          <w:tcPr>
            <w:tcW w:w="2761" w:type="dxa"/>
          </w:tcPr>
          <w:p w14:paraId="323CFDAD" w14:textId="77777777" w:rsidR="00AC6F9B" w:rsidRPr="001173AC"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原材料には可能な限り再生資源を利用する。</w:t>
            </w:r>
          </w:p>
        </w:tc>
      </w:tr>
      <w:tr w:rsidR="00AC6F9B" w:rsidRPr="004B0B5A" w14:paraId="3B164597" w14:textId="77777777" w:rsidTr="006F54A4">
        <w:trPr>
          <w:trHeight w:val="1126"/>
        </w:trPr>
        <w:tc>
          <w:tcPr>
            <w:tcW w:w="464" w:type="dxa"/>
            <w:vMerge/>
            <w:shd w:val="clear" w:color="auto" w:fill="00B050"/>
            <w:textDirection w:val="tbRlV"/>
            <w:vAlign w:val="center"/>
          </w:tcPr>
          <w:p w14:paraId="714D72A6"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43342CFC" w14:textId="77777777" w:rsidR="00AC6F9B" w:rsidRPr="004B0B5A" w:rsidRDefault="00AC6F9B" w:rsidP="00EE3954">
            <w:pPr>
              <w:spacing w:line="240" w:lineRule="exact"/>
              <w:ind w:left="113" w:right="113"/>
              <w:jc w:val="center"/>
            </w:pPr>
            <w:r w:rsidRPr="004B0B5A">
              <w:rPr>
                <w:rFonts w:hint="eastAsia"/>
              </w:rPr>
              <w:t>市町村</w:t>
            </w:r>
          </w:p>
        </w:tc>
        <w:tc>
          <w:tcPr>
            <w:tcW w:w="2761" w:type="dxa"/>
          </w:tcPr>
          <w:p w14:paraId="43AEA1EE"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紙製容器包装等の分別収集を拡充する。</w:t>
            </w:r>
          </w:p>
          <w:p w14:paraId="1D86EDE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住民や事業者による分別排出を促進する。</w:t>
            </w:r>
          </w:p>
        </w:tc>
        <w:tc>
          <w:tcPr>
            <w:tcW w:w="2761" w:type="dxa"/>
          </w:tcPr>
          <w:p w14:paraId="5C613A23" w14:textId="77777777" w:rsidR="00AC6F9B" w:rsidRPr="004B0B5A" w:rsidRDefault="00AC6F9B" w:rsidP="00EE3954">
            <w:pPr>
              <w:spacing w:line="260" w:lineRule="exact"/>
              <w:rPr>
                <w:spacing w:val="-20"/>
                <w:sz w:val="20"/>
                <w:szCs w:val="20"/>
              </w:rPr>
            </w:pPr>
          </w:p>
        </w:tc>
        <w:tc>
          <w:tcPr>
            <w:tcW w:w="2761" w:type="dxa"/>
          </w:tcPr>
          <w:p w14:paraId="190049A7"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リサイクル製品の普及啓発に協力する。</w:t>
            </w:r>
          </w:p>
        </w:tc>
      </w:tr>
      <w:tr w:rsidR="00AC6F9B" w:rsidRPr="004B0B5A" w14:paraId="52EB368A" w14:textId="77777777" w:rsidTr="00EE3954">
        <w:trPr>
          <w:trHeight w:val="1231"/>
        </w:trPr>
        <w:tc>
          <w:tcPr>
            <w:tcW w:w="464" w:type="dxa"/>
            <w:vMerge/>
            <w:shd w:val="clear" w:color="auto" w:fill="00B050"/>
            <w:textDirection w:val="tbRlV"/>
            <w:vAlign w:val="center"/>
          </w:tcPr>
          <w:p w14:paraId="607874FD"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082D0486" w14:textId="77777777" w:rsidR="00AC6F9B" w:rsidRPr="004B0B5A" w:rsidRDefault="00AC6F9B" w:rsidP="00EE3954">
            <w:pPr>
              <w:spacing w:line="240" w:lineRule="exact"/>
              <w:ind w:left="113" w:right="113"/>
              <w:jc w:val="center"/>
            </w:pPr>
            <w:r w:rsidRPr="004B0B5A">
              <w:rPr>
                <w:rFonts w:hint="eastAsia"/>
              </w:rPr>
              <w:t>府</w:t>
            </w:r>
          </w:p>
        </w:tc>
        <w:tc>
          <w:tcPr>
            <w:tcW w:w="2761" w:type="dxa"/>
          </w:tcPr>
          <w:p w14:paraId="421350C3"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市町村に紙製容器包装等の分別収集の拡充を働きかける。</w:t>
            </w:r>
          </w:p>
          <w:p w14:paraId="7A0E18A3"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各主体の自主的な取組を促進する。</w:t>
            </w:r>
          </w:p>
        </w:tc>
        <w:tc>
          <w:tcPr>
            <w:tcW w:w="2761" w:type="dxa"/>
          </w:tcPr>
          <w:p w14:paraId="09D41037"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分別解体や再資源化について周知・指導を実施する。</w:t>
            </w:r>
          </w:p>
          <w:p w14:paraId="277ED02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工事現場における建設廃棄物の分別事例等の情報発信を実施する。</w:t>
            </w:r>
          </w:p>
        </w:tc>
        <w:tc>
          <w:tcPr>
            <w:tcW w:w="2761" w:type="dxa"/>
          </w:tcPr>
          <w:p w14:paraId="4703DDD4"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積極的に再生品を利用する。</w:t>
            </w:r>
          </w:p>
          <w:p w14:paraId="7A61E54E"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リサイクル製品の認定や普及啓発を実施する。</w:t>
            </w:r>
          </w:p>
          <w:p w14:paraId="18A6D2A1"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事業者によるより質の高いリサイクルを促進するため、リサイクル事業者の情報等を提供する。</w:t>
            </w:r>
          </w:p>
        </w:tc>
      </w:tr>
    </w:tbl>
    <w:p w14:paraId="249833FC" w14:textId="77777777" w:rsidR="00AC6F9B" w:rsidRDefault="00AC6F9B" w:rsidP="00AC6F9B"/>
    <w:p w14:paraId="7E0F1AF1" w14:textId="77777777" w:rsidR="00AC6F9B" w:rsidRDefault="00AC6F9B" w:rsidP="00AC6F9B">
      <w:pPr>
        <w:pStyle w:val="3"/>
      </w:pPr>
      <w:r>
        <w:rPr>
          <w:rFonts w:hint="eastAsia"/>
        </w:rPr>
        <w:t>（３）プラスチックごみ対策の推進</w:t>
      </w:r>
    </w:p>
    <w:p w14:paraId="24898BEF" w14:textId="77777777" w:rsidR="00AC6F9B"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761"/>
        <w:gridCol w:w="2761"/>
        <w:gridCol w:w="2761"/>
      </w:tblGrid>
      <w:tr w:rsidR="00AC6F9B" w:rsidRPr="004B0B5A" w14:paraId="21F8F409" w14:textId="77777777" w:rsidTr="006F54A4">
        <w:trPr>
          <w:trHeight w:val="794"/>
        </w:trPr>
        <w:tc>
          <w:tcPr>
            <w:tcW w:w="926" w:type="dxa"/>
            <w:gridSpan w:val="2"/>
            <w:tcBorders>
              <w:top w:val="nil"/>
              <w:left w:val="nil"/>
            </w:tcBorders>
            <w:shd w:val="clear" w:color="auto" w:fill="auto"/>
          </w:tcPr>
          <w:p w14:paraId="4BCA1761" w14:textId="77777777" w:rsidR="00AC6F9B" w:rsidRPr="004B0B5A" w:rsidRDefault="00AC6F9B" w:rsidP="00EE3954"/>
        </w:tc>
        <w:tc>
          <w:tcPr>
            <w:tcW w:w="2761" w:type="dxa"/>
            <w:shd w:val="clear" w:color="auto" w:fill="E2EFD9" w:themeFill="accent6" w:themeFillTint="33"/>
            <w:vAlign w:val="center"/>
          </w:tcPr>
          <w:p w14:paraId="22EFCFFD" w14:textId="77777777" w:rsidR="00AC6F9B" w:rsidRPr="004B0B5A" w:rsidRDefault="00AC6F9B" w:rsidP="00EE3954">
            <w:pPr>
              <w:spacing w:line="240" w:lineRule="exact"/>
              <w:jc w:val="center"/>
              <w:textAlignment w:val="center"/>
            </w:pPr>
            <w:r w:rsidRPr="004B0B5A">
              <w:rPr>
                <w:rFonts w:hint="eastAsia"/>
              </w:rPr>
              <w:t>ワンウェイプラスチック</w:t>
            </w:r>
          </w:p>
          <w:p w14:paraId="650AD807" w14:textId="77777777" w:rsidR="00AC6F9B" w:rsidRPr="004B0B5A" w:rsidRDefault="00AC6F9B" w:rsidP="00EE3954">
            <w:pPr>
              <w:spacing w:line="240" w:lineRule="exact"/>
              <w:jc w:val="center"/>
              <w:textAlignment w:val="center"/>
            </w:pPr>
            <w:r w:rsidRPr="004B0B5A">
              <w:rPr>
                <w:rFonts w:hint="eastAsia"/>
              </w:rPr>
              <w:t>の削減</w:t>
            </w:r>
          </w:p>
        </w:tc>
        <w:tc>
          <w:tcPr>
            <w:tcW w:w="2761" w:type="dxa"/>
            <w:shd w:val="clear" w:color="auto" w:fill="E2EFD9" w:themeFill="accent6" w:themeFillTint="33"/>
            <w:vAlign w:val="center"/>
          </w:tcPr>
          <w:p w14:paraId="6C0E6A71" w14:textId="77777777" w:rsidR="00AC6F9B" w:rsidRPr="004B0B5A" w:rsidRDefault="00AC6F9B" w:rsidP="00EE3954">
            <w:pPr>
              <w:spacing w:line="240" w:lineRule="exact"/>
              <w:jc w:val="center"/>
              <w:textAlignment w:val="center"/>
            </w:pPr>
            <w:r w:rsidRPr="004B0B5A">
              <w:rPr>
                <w:rFonts w:hint="eastAsia"/>
              </w:rPr>
              <w:t>容器包装・製品プラスチックの分別収集の促進</w:t>
            </w:r>
          </w:p>
        </w:tc>
        <w:tc>
          <w:tcPr>
            <w:tcW w:w="2761" w:type="dxa"/>
            <w:shd w:val="clear" w:color="auto" w:fill="E2EFD9" w:themeFill="accent6" w:themeFillTint="33"/>
            <w:vAlign w:val="center"/>
          </w:tcPr>
          <w:p w14:paraId="00167275" w14:textId="77777777" w:rsidR="00AC6F9B" w:rsidRPr="004B0B5A" w:rsidRDefault="00AC6F9B" w:rsidP="00EE3954">
            <w:pPr>
              <w:spacing w:line="240" w:lineRule="exact"/>
              <w:jc w:val="center"/>
              <w:textAlignment w:val="center"/>
            </w:pPr>
            <w:r w:rsidRPr="004B0B5A">
              <w:rPr>
                <w:rFonts w:hint="eastAsia"/>
              </w:rPr>
              <w:t>質の高いリサイクル</w:t>
            </w:r>
          </w:p>
          <w:p w14:paraId="78319A4A" w14:textId="77777777" w:rsidR="00AC6F9B" w:rsidRPr="004B0B5A" w:rsidRDefault="00AC6F9B" w:rsidP="00EE3954">
            <w:pPr>
              <w:spacing w:line="240" w:lineRule="exact"/>
              <w:jc w:val="center"/>
              <w:textAlignment w:val="center"/>
            </w:pPr>
            <w:r w:rsidRPr="004B0B5A">
              <w:rPr>
                <w:rFonts w:hint="eastAsia"/>
              </w:rPr>
              <w:t>の促進</w:t>
            </w:r>
          </w:p>
        </w:tc>
      </w:tr>
      <w:tr w:rsidR="00AC6F9B" w:rsidRPr="004B0B5A" w14:paraId="20E1033E" w14:textId="77777777" w:rsidTr="006F54A4">
        <w:trPr>
          <w:trHeight w:val="1130"/>
        </w:trPr>
        <w:tc>
          <w:tcPr>
            <w:tcW w:w="464" w:type="dxa"/>
            <w:vMerge w:val="restart"/>
            <w:shd w:val="clear" w:color="auto" w:fill="FFC000" w:themeFill="accent4"/>
            <w:textDirection w:val="tbRlV"/>
            <w:vAlign w:val="center"/>
          </w:tcPr>
          <w:p w14:paraId="66B6B4CA"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0A429A14" w14:textId="77777777" w:rsidR="00AC6F9B" w:rsidRPr="004B0B5A" w:rsidRDefault="00AC6F9B" w:rsidP="00EE3954">
            <w:pPr>
              <w:spacing w:line="240" w:lineRule="exact"/>
              <w:ind w:left="113" w:right="113"/>
              <w:jc w:val="center"/>
            </w:pPr>
            <w:r w:rsidRPr="004B0B5A">
              <w:rPr>
                <w:rFonts w:hint="eastAsia"/>
              </w:rPr>
              <w:t>府民</w:t>
            </w:r>
          </w:p>
        </w:tc>
        <w:tc>
          <w:tcPr>
            <w:tcW w:w="2761" w:type="dxa"/>
          </w:tcPr>
          <w:p w14:paraId="381DABEF" w14:textId="77777777" w:rsidR="00AC6F9B" w:rsidRPr="004B0B5A" w:rsidRDefault="00AC6F9B" w:rsidP="00EE3954">
            <w:pPr>
              <w:pStyle w:val="ac"/>
              <w:numPr>
                <w:ilvl w:val="0"/>
                <w:numId w:val="1"/>
              </w:numPr>
              <w:spacing w:line="260" w:lineRule="exact"/>
              <w:ind w:leftChars="0" w:left="170" w:hanging="170"/>
              <w:rPr>
                <w:spacing w:val="-20"/>
                <w:sz w:val="20"/>
                <w:szCs w:val="20"/>
              </w:rPr>
            </w:pPr>
            <w:r w:rsidRPr="004B0B5A">
              <w:rPr>
                <w:rFonts w:hint="eastAsia"/>
                <w:spacing w:val="-20"/>
                <w:sz w:val="20"/>
                <w:szCs w:val="20"/>
              </w:rPr>
              <w:t>マイバッグやマイボトル、マイ容器を使用し、ワンウェイプラスチックの使用を極力控える。</w:t>
            </w:r>
          </w:p>
        </w:tc>
        <w:tc>
          <w:tcPr>
            <w:tcW w:w="2761" w:type="dxa"/>
          </w:tcPr>
          <w:p w14:paraId="6559D247" w14:textId="77777777" w:rsidR="00AC6F9B" w:rsidRPr="004B0B5A" w:rsidRDefault="00AC6F9B" w:rsidP="00EE3954">
            <w:pPr>
              <w:pStyle w:val="ac"/>
              <w:numPr>
                <w:ilvl w:val="0"/>
                <w:numId w:val="1"/>
              </w:numPr>
              <w:spacing w:line="260" w:lineRule="exact"/>
              <w:ind w:leftChars="0" w:left="170" w:hanging="170"/>
              <w:rPr>
                <w:spacing w:val="-20"/>
                <w:sz w:val="20"/>
                <w:szCs w:val="20"/>
              </w:rPr>
            </w:pPr>
            <w:r w:rsidRPr="004B0B5A">
              <w:rPr>
                <w:rFonts w:hint="eastAsia"/>
                <w:spacing w:val="-20"/>
                <w:sz w:val="20"/>
                <w:szCs w:val="20"/>
              </w:rPr>
              <w:t>市町村のごみ分別・</w:t>
            </w:r>
            <w:r w:rsidRPr="004B0B5A">
              <w:rPr>
                <w:spacing w:val="-20"/>
                <w:sz w:val="20"/>
                <w:szCs w:val="20"/>
              </w:rPr>
              <w:t>排出ルールに沿っ</w:t>
            </w:r>
            <w:r w:rsidRPr="004B0B5A">
              <w:rPr>
                <w:rFonts w:hint="eastAsia"/>
                <w:spacing w:val="-20"/>
                <w:sz w:val="20"/>
                <w:szCs w:val="20"/>
              </w:rPr>
              <w:t>てプラスチックごみを分別</w:t>
            </w:r>
            <w:r w:rsidRPr="004B0B5A">
              <w:rPr>
                <w:spacing w:val="-20"/>
                <w:sz w:val="20"/>
                <w:szCs w:val="20"/>
              </w:rPr>
              <w:t>排出</w:t>
            </w:r>
            <w:r w:rsidRPr="004B0B5A">
              <w:rPr>
                <w:rFonts w:hint="eastAsia"/>
                <w:spacing w:val="-20"/>
                <w:sz w:val="20"/>
                <w:szCs w:val="20"/>
              </w:rPr>
              <w:t>する</w:t>
            </w:r>
            <w:r w:rsidRPr="004B0B5A">
              <w:rPr>
                <w:spacing w:val="-20"/>
                <w:sz w:val="20"/>
                <w:szCs w:val="20"/>
              </w:rPr>
              <w:t>。</w:t>
            </w:r>
          </w:p>
          <w:p w14:paraId="41E4E18F" w14:textId="77777777" w:rsidR="00AC6F9B" w:rsidRPr="004B0B5A" w:rsidRDefault="00AC6F9B" w:rsidP="00EE3954">
            <w:pPr>
              <w:spacing w:line="260" w:lineRule="exact"/>
              <w:ind w:left="170" w:hanging="170"/>
              <w:rPr>
                <w:spacing w:val="-20"/>
                <w:sz w:val="20"/>
                <w:szCs w:val="20"/>
              </w:rPr>
            </w:pPr>
          </w:p>
        </w:tc>
        <w:tc>
          <w:tcPr>
            <w:tcW w:w="2761" w:type="dxa"/>
          </w:tcPr>
          <w:p w14:paraId="04ADF6C8"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ペットボトルの排出時は、キャップ・ラベルの除去を徹底し、ボトルtoボトルリサイクルに協力する。</w:t>
            </w:r>
          </w:p>
        </w:tc>
      </w:tr>
      <w:tr w:rsidR="00AC6F9B" w:rsidRPr="004B0B5A" w14:paraId="40C20B9D" w14:textId="77777777" w:rsidTr="00EE3954">
        <w:trPr>
          <w:trHeight w:val="1231"/>
        </w:trPr>
        <w:tc>
          <w:tcPr>
            <w:tcW w:w="464" w:type="dxa"/>
            <w:vMerge/>
            <w:shd w:val="clear" w:color="auto" w:fill="FFC000" w:themeFill="accent4"/>
            <w:textDirection w:val="tbRlV"/>
            <w:vAlign w:val="center"/>
          </w:tcPr>
          <w:p w14:paraId="734617EB"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63108DA0" w14:textId="77777777" w:rsidR="00AC6F9B" w:rsidRPr="004B0B5A" w:rsidRDefault="00AC6F9B" w:rsidP="00EE3954">
            <w:pPr>
              <w:spacing w:line="240" w:lineRule="exact"/>
              <w:ind w:left="113" w:right="113"/>
              <w:jc w:val="center"/>
            </w:pPr>
            <w:r w:rsidRPr="004B0B5A">
              <w:rPr>
                <w:rFonts w:hint="eastAsia"/>
              </w:rPr>
              <w:t>事業者</w:t>
            </w:r>
          </w:p>
        </w:tc>
        <w:tc>
          <w:tcPr>
            <w:tcW w:w="2761" w:type="dxa"/>
          </w:tcPr>
          <w:p w14:paraId="0D162BB0"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詰め替えや簡易包装の商品を製造・販売する。</w:t>
            </w:r>
          </w:p>
          <w:p w14:paraId="2696BC61"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マイ容器への商品提供に取り組む。</w:t>
            </w:r>
          </w:p>
          <w:p w14:paraId="7FC5ACFA"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商品の原材料のプラスチック代替素材（バイオプラスチック、紙等）への切替を検討する。</w:t>
            </w:r>
          </w:p>
        </w:tc>
        <w:tc>
          <w:tcPr>
            <w:tcW w:w="2761" w:type="dxa"/>
          </w:tcPr>
          <w:p w14:paraId="5D89E78F"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使用済製品の自主回収に取り組む。</w:t>
            </w:r>
          </w:p>
          <w:p w14:paraId="0E8532CB"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事業系廃プラスチック類は産業廃棄物として排出する。</w:t>
            </w:r>
          </w:p>
          <w:p w14:paraId="26FA410E"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廃プラスチック類を再生利用できる処理業者に委託する。</w:t>
            </w:r>
          </w:p>
        </w:tc>
        <w:tc>
          <w:tcPr>
            <w:tcW w:w="2761" w:type="dxa"/>
          </w:tcPr>
          <w:p w14:paraId="699E8F79"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ペットボトルのボトルtoボトルリサイクルに取り組む。</w:t>
            </w:r>
          </w:p>
          <w:p w14:paraId="02F3098D"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マテリアルリサイクルやケミカルリサイクルが可能な処理業者に委託する。</w:t>
            </w:r>
          </w:p>
        </w:tc>
      </w:tr>
      <w:tr w:rsidR="00AC6F9B" w:rsidRPr="004B0B5A" w14:paraId="4769C4D3" w14:textId="77777777" w:rsidTr="006F54A4">
        <w:trPr>
          <w:trHeight w:val="1130"/>
        </w:trPr>
        <w:tc>
          <w:tcPr>
            <w:tcW w:w="464" w:type="dxa"/>
            <w:vMerge/>
            <w:shd w:val="clear" w:color="auto" w:fill="FFC000" w:themeFill="accent4"/>
            <w:textDirection w:val="tbRlV"/>
            <w:vAlign w:val="center"/>
          </w:tcPr>
          <w:p w14:paraId="6F445203"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2B0B34FA" w14:textId="77777777" w:rsidR="00AC6F9B" w:rsidRPr="004B0B5A" w:rsidRDefault="00AC6F9B" w:rsidP="00EE3954">
            <w:pPr>
              <w:spacing w:line="240" w:lineRule="exact"/>
              <w:ind w:left="113" w:right="113"/>
              <w:jc w:val="center"/>
            </w:pPr>
            <w:r w:rsidRPr="004B0B5A">
              <w:rPr>
                <w:rFonts w:hint="eastAsia"/>
              </w:rPr>
              <w:t>市町村</w:t>
            </w:r>
          </w:p>
        </w:tc>
        <w:tc>
          <w:tcPr>
            <w:tcW w:w="2761" w:type="dxa"/>
          </w:tcPr>
          <w:p w14:paraId="67FC2645"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住民によるワンウェイプラスチックの削減を促進する。</w:t>
            </w:r>
          </w:p>
        </w:tc>
        <w:tc>
          <w:tcPr>
            <w:tcW w:w="2761" w:type="dxa"/>
          </w:tcPr>
          <w:p w14:paraId="4F5521E5"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プラスチック製容器包装の分別収集を拡充する。</w:t>
            </w:r>
          </w:p>
          <w:p w14:paraId="10023F90" w14:textId="77777777" w:rsidR="00AC6F9B" w:rsidRPr="004B0B5A"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製品プラスチックの分別収集を実施する。</w:t>
            </w:r>
          </w:p>
        </w:tc>
        <w:tc>
          <w:tcPr>
            <w:tcW w:w="2761" w:type="dxa"/>
          </w:tcPr>
          <w:p w14:paraId="414D23F8"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ペットボトルのボトルtoボトルリサイクルに取り組む。</w:t>
            </w:r>
          </w:p>
        </w:tc>
      </w:tr>
      <w:tr w:rsidR="00AC6F9B" w:rsidRPr="004B0B5A" w14:paraId="0B407A0D" w14:textId="77777777" w:rsidTr="00EE3954">
        <w:trPr>
          <w:trHeight w:val="1231"/>
        </w:trPr>
        <w:tc>
          <w:tcPr>
            <w:tcW w:w="464" w:type="dxa"/>
            <w:vMerge/>
            <w:shd w:val="clear" w:color="auto" w:fill="FFC000" w:themeFill="accent4"/>
            <w:textDirection w:val="tbRlV"/>
            <w:vAlign w:val="center"/>
          </w:tcPr>
          <w:p w14:paraId="3FB0A36D"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767A5F17" w14:textId="77777777" w:rsidR="00AC6F9B" w:rsidRPr="004B0B5A" w:rsidRDefault="00AC6F9B" w:rsidP="00EE3954">
            <w:pPr>
              <w:spacing w:line="240" w:lineRule="exact"/>
              <w:ind w:left="113" w:right="113"/>
              <w:jc w:val="center"/>
            </w:pPr>
            <w:r w:rsidRPr="004B0B5A">
              <w:rPr>
                <w:rFonts w:hint="eastAsia"/>
              </w:rPr>
              <w:t>府</w:t>
            </w:r>
          </w:p>
        </w:tc>
        <w:tc>
          <w:tcPr>
            <w:tcW w:w="2761" w:type="dxa"/>
          </w:tcPr>
          <w:p w14:paraId="4F9EF508" w14:textId="77777777" w:rsidR="00AC6F9B" w:rsidRPr="003A0BC9" w:rsidRDefault="00AC6F9B" w:rsidP="00EE3954">
            <w:pPr>
              <w:pStyle w:val="ac"/>
              <w:numPr>
                <w:ilvl w:val="0"/>
                <w:numId w:val="2"/>
              </w:numPr>
              <w:spacing w:line="260" w:lineRule="exact"/>
              <w:ind w:leftChars="0" w:left="170" w:hanging="170"/>
              <w:rPr>
                <w:sz w:val="20"/>
                <w:szCs w:val="20"/>
              </w:rPr>
            </w:pPr>
            <w:r w:rsidRPr="004B0B5A">
              <w:rPr>
                <w:rFonts w:hint="eastAsia"/>
                <w:spacing w:val="-20"/>
                <w:sz w:val="20"/>
                <w:szCs w:val="20"/>
              </w:rPr>
              <w:t>ワンウェイプラスチックの削減や代替に関する各主体の自主的な取組を促進する。</w:t>
            </w:r>
          </w:p>
          <w:p w14:paraId="202B2187" w14:textId="77777777" w:rsidR="00AC6F9B" w:rsidRPr="004B0B5A" w:rsidRDefault="00AC6F9B" w:rsidP="00EE3954">
            <w:pPr>
              <w:pStyle w:val="ac"/>
              <w:numPr>
                <w:ilvl w:val="0"/>
                <w:numId w:val="2"/>
              </w:numPr>
              <w:spacing w:line="260" w:lineRule="exact"/>
              <w:ind w:leftChars="0" w:left="170" w:hanging="170"/>
              <w:rPr>
                <w:sz w:val="20"/>
                <w:szCs w:val="20"/>
              </w:rPr>
            </w:pPr>
            <w:r>
              <w:rPr>
                <w:rFonts w:hint="eastAsia"/>
                <w:spacing w:val="-20"/>
                <w:sz w:val="20"/>
                <w:szCs w:val="20"/>
              </w:rPr>
              <w:t>マイ容器が使用できる店舗の情報提供を行う。</w:t>
            </w:r>
          </w:p>
        </w:tc>
        <w:tc>
          <w:tcPr>
            <w:tcW w:w="2761" w:type="dxa"/>
          </w:tcPr>
          <w:p w14:paraId="31B207EB"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市町村によるプラスチック製容器包装や製品プラスチックの分別取集を促進する。</w:t>
            </w:r>
          </w:p>
        </w:tc>
        <w:tc>
          <w:tcPr>
            <w:tcW w:w="2761" w:type="dxa"/>
          </w:tcPr>
          <w:p w14:paraId="15E68DFA"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事業者や市町村によるペットボトルのボトルtoボトルリサイクルをコーディネートする。</w:t>
            </w:r>
          </w:p>
          <w:p w14:paraId="48E16DDC" w14:textId="77777777" w:rsidR="00AC6F9B" w:rsidRPr="004B0B5A" w:rsidRDefault="00AC6F9B" w:rsidP="00EE3954">
            <w:pPr>
              <w:pStyle w:val="ac"/>
              <w:numPr>
                <w:ilvl w:val="0"/>
                <w:numId w:val="2"/>
              </w:numPr>
              <w:spacing w:line="260" w:lineRule="exact"/>
              <w:ind w:leftChars="0" w:left="170" w:hanging="170"/>
              <w:rPr>
                <w:spacing w:val="-20"/>
                <w:sz w:val="20"/>
                <w:szCs w:val="20"/>
              </w:rPr>
            </w:pPr>
            <w:r w:rsidRPr="004B0B5A">
              <w:rPr>
                <w:rFonts w:hint="eastAsia"/>
                <w:spacing w:val="-20"/>
                <w:sz w:val="20"/>
                <w:szCs w:val="20"/>
              </w:rPr>
              <w:t>事業者によるより質の高いリサイクルを促進するため、リサイクル事業者の情報等を提供する。</w:t>
            </w:r>
          </w:p>
        </w:tc>
      </w:tr>
    </w:tbl>
    <w:p w14:paraId="4396F221" w14:textId="77777777" w:rsidR="00AC6F9B" w:rsidRDefault="00AC6F9B" w:rsidP="00AC6F9B"/>
    <w:p w14:paraId="10D3B8AE" w14:textId="77777777" w:rsidR="00AC6F9B" w:rsidRDefault="00AC6F9B" w:rsidP="00AC6F9B">
      <w:pPr>
        <w:pStyle w:val="3"/>
      </w:pPr>
      <w:r>
        <w:rPr>
          <w:rFonts w:hint="eastAsia"/>
        </w:rPr>
        <w:lastRenderedPageBreak/>
        <w:t>（４）適正処理の推進</w:t>
      </w:r>
    </w:p>
    <w:p w14:paraId="256092C6" w14:textId="77777777" w:rsidR="00AC6F9B" w:rsidRDefault="00AC6F9B" w:rsidP="006F54A4">
      <w:pPr>
        <w:widowControl/>
        <w:spacing w:line="160" w:lineRule="exact"/>
        <w:jc w:val="left"/>
      </w:pPr>
    </w:p>
    <w:tbl>
      <w:tblPr>
        <w:tblStyle w:val="ab"/>
        <w:tblW w:w="0" w:type="auto"/>
        <w:tblLook w:val="04A0" w:firstRow="1" w:lastRow="0" w:firstColumn="1" w:lastColumn="0" w:noHBand="0" w:noVBand="1"/>
      </w:tblPr>
      <w:tblGrid>
        <w:gridCol w:w="464"/>
        <w:gridCol w:w="462"/>
        <w:gridCol w:w="2090"/>
        <w:gridCol w:w="2091"/>
        <w:gridCol w:w="2090"/>
        <w:gridCol w:w="2091"/>
      </w:tblGrid>
      <w:tr w:rsidR="00AC6F9B" w:rsidRPr="004B0B5A" w14:paraId="0E498D2D" w14:textId="77777777" w:rsidTr="006F54A4">
        <w:trPr>
          <w:trHeight w:val="794"/>
        </w:trPr>
        <w:tc>
          <w:tcPr>
            <w:tcW w:w="926" w:type="dxa"/>
            <w:gridSpan w:val="2"/>
            <w:tcBorders>
              <w:top w:val="nil"/>
              <w:left w:val="nil"/>
            </w:tcBorders>
            <w:shd w:val="clear" w:color="auto" w:fill="auto"/>
          </w:tcPr>
          <w:p w14:paraId="04EB8C2D" w14:textId="77777777" w:rsidR="00AC6F9B" w:rsidRPr="004B0B5A" w:rsidRDefault="00AC6F9B" w:rsidP="00EE3954"/>
        </w:tc>
        <w:tc>
          <w:tcPr>
            <w:tcW w:w="2090" w:type="dxa"/>
            <w:shd w:val="clear" w:color="auto" w:fill="E2EFD9" w:themeFill="accent6" w:themeFillTint="33"/>
            <w:vAlign w:val="center"/>
          </w:tcPr>
          <w:p w14:paraId="5B6D5072" w14:textId="77777777" w:rsidR="00AC6F9B" w:rsidRPr="004B0B5A" w:rsidRDefault="00AC6F9B" w:rsidP="00EE3954">
            <w:pPr>
              <w:spacing w:line="240" w:lineRule="exact"/>
              <w:jc w:val="center"/>
            </w:pPr>
            <w:r w:rsidRPr="004B0B5A">
              <w:rPr>
                <w:rFonts w:hint="eastAsia"/>
              </w:rPr>
              <w:t>一般廃棄物の</w:t>
            </w:r>
          </w:p>
          <w:p w14:paraId="0BB404CD" w14:textId="77777777" w:rsidR="00AC6F9B" w:rsidRPr="004B0B5A" w:rsidRDefault="00AC6F9B" w:rsidP="00EE3954">
            <w:pPr>
              <w:spacing w:line="240" w:lineRule="exact"/>
              <w:jc w:val="center"/>
            </w:pPr>
            <w:r w:rsidRPr="004B0B5A">
              <w:rPr>
                <w:rFonts w:hint="eastAsia"/>
              </w:rPr>
              <w:t>適正処理</w:t>
            </w:r>
          </w:p>
        </w:tc>
        <w:tc>
          <w:tcPr>
            <w:tcW w:w="2091" w:type="dxa"/>
            <w:shd w:val="clear" w:color="auto" w:fill="E2EFD9" w:themeFill="accent6" w:themeFillTint="33"/>
            <w:vAlign w:val="center"/>
          </w:tcPr>
          <w:p w14:paraId="1428E8B8" w14:textId="77777777" w:rsidR="00AC6F9B" w:rsidRPr="004B0B5A" w:rsidRDefault="00AC6F9B" w:rsidP="00EE3954">
            <w:pPr>
              <w:spacing w:line="240" w:lineRule="exact"/>
              <w:jc w:val="center"/>
            </w:pPr>
            <w:r w:rsidRPr="004B0B5A">
              <w:rPr>
                <w:rFonts w:hint="eastAsia"/>
              </w:rPr>
              <w:t>産業廃棄物の</w:t>
            </w:r>
          </w:p>
          <w:p w14:paraId="00748FD2" w14:textId="77777777" w:rsidR="00AC6F9B" w:rsidRPr="004B0B5A" w:rsidRDefault="00AC6F9B" w:rsidP="00EE3954">
            <w:pPr>
              <w:spacing w:line="240" w:lineRule="exact"/>
              <w:jc w:val="center"/>
            </w:pPr>
            <w:r w:rsidRPr="004B0B5A">
              <w:rPr>
                <w:rFonts w:hint="eastAsia"/>
              </w:rPr>
              <w:t>適正処理</w:t>
            </w:r>
          </w:p>
        </w:tc>
        <w:tc>
          <w:tcPr>
            <w:tcW w:w="2090" w:type="dxa"/>
            <w:shd w:val="clear" w:color="auto" w:fill="E2EFD9" w:themeFill="accent6" w:themeFillTint="33"/>
            <w:vAlign w:val="center"/>
          </w:tcPr>
          <w:p w14:paraId="12BE2EE1" w14:textId="77777777" w:rsidR="00AC6F9B" w:rsidRPr="004B0B5A" w:rsidRDefault="00AC6F9B" w:rsidP="00EE3954">
            <w:pPr>
              <w:spacing w:line="240" w:lineRule="exact"/>
              <w:jc w:val="center"/>
            </w:pPr>
            <w:r w:rsidRPr="004B0B5A">
              <w:rPr>
                <w:rFonts w:hint="eastAsia"/>
              </w:rPr>
              <w:t>最終処分場の確保</w:t>
            </w:r>
          </w:p>
        </w:tc>
        <w:tc>
          <w:tcPr>
            <w:tcW w:w="2091" w:type="dxa"/>
            <w:shd w:val="clear" w:color="auto" w:fill="E2EFD9" w:themeFill="accent6" w:themeFillTint="33"/>
            <w:vAlign w:val="center"/>
          </w:tcPr>
          <w:p w14:paraId="25191B13" w14:textId="77777777" w:rsidR="00AC6F9B" w:rsidRPr="004B0B5A" w:rsidRDefault="00AC6F9B" w:rsidP="00EE3954">
            <w:pPr>
              <w:spacing w:line="240" w:lineRule="exact"/>
              <w:jc w:val="center"/>
            </w:pPr>
            <w:r w:rsidRPr="004B0B5A">
              <w:rPr>
                <w:rFonts w:hint="eastAsia"/>
              </w:rPr>
              <w:t>災害発生時の</w:t>
            </w:r>
          </w:p>
          <w:p w14:paraId="4F3062C2" w14:textId="77777777" w:rsidR="00AC6F9B" w:rsidRPr="004B0B5A" w:rsidRDefault="00AC6F9B" w:rsidP="00EE3954">
            <w:pPr>
              <w:spacing w:line="240" w:lineRule="exact"/>
              <w:jc w:val="center"/>
            </w:pPr>
            <w:r w:rsidRPr="004B0B5A">
              <w:rPr>
                <w:rFonts w:hint="eastAsia"/>
              </w:rPr>
              <w:t>廃棄物処理の備え</w:t>
            </w:r>
          </w:p>
        </w:tc>
      </w:tr>
      <w:tr w:rsidR="00AC6F9B" w:rsidRPr="004B0B5A" w14:paraId="298FDF98" w14:textId="77777777" w:rsidTr="006F54A4">
        <w:trPr>
          <w:trHeight w:val="1130"/>
        </w:trPr>
        <w:tc>
          <w:tcPr>
            <w:tcW w:w="464" w:type="dxa"/>
            <w:vMerge w:val="restart"/>
            <w:shd w:val="clear" w:color="auto" w:fill="FF6600"/>
            <w:textDirection w:val="tbRlV"/>
            <w:vAlign w:val="center"/>
          </w:tcPr>
          <w:p w14:paraId="36B9A74D" w14:textId="77777777" w:rsidR="00AC6F9B" w:rsidRPr="004B0B5A" w:rsidRDefault="00AC6F9B" w:rsidP="00EE3954">
            <w:pPr>
              <w:spacing w:line="240" w:lineRule="exact"/>
              <w:ind w:left="113" w:right="113"/>
              <w:jc w:val="center"/>
              <w:rPr>
                <w:b/>
              </w:rPr>
            </w:pPr>
            <w:r w:rsidRPr="004879D7">
              <w:rPr>
                <w:rFonts w:hint="eastAsia"/>
                <w:b/>
                <w:color w:val="FFFFFF" w:themeColor="background1"/>
                <w:sz w:val="24"/>
              </w:rPr>
              <w:t>行　動　指　針</w:t>
            </w:r>
          </w:p>
        </w:tc>
        <w:tc>
          <w:tcPr>
            <w:tcW w:w="462" w:type="dxa"/>
            <w:shd w:val="clear" w:color="auto" w:fill="FFF2CC" w:themeFill="accent4" w:themeFillTint="33"/>
            <w:textDirection w:val="tbRlV"/>
            <w:vAlign w:val="center"/>
          </w:tcPr>
          <w:p w14:paraId="0B541868" w14:textId="77777777" w:rsidR="00AC6F9B" w:rsidRPr="004B0B5A" w:rsidRDefault="00AC6F9B" w:rsidP="00EE3954">
            <w:pPr>
              <w:spacing w:line="240" w:lineRule="exact"/>
              <w:ind w:left="113" w:right="113"/>
              <w:jc w:val="center"/>
            </w:pPr>
            <w:r w:rsidRPr="004B0B5A">
              <w:rPr>
                <w:rFonts w:hint="eastAsia"/>
              </w:rPr>
              <w:t>府民</w:t>
            </w:r>
          </w:p>
        </w:tc>
        <w:tc>
          <w:tcPr>
            <w:tcW w:w="2090" w:type="dxa"/>
          </w:tcPr>
          <w:p w14:paraId="343902AF" w14:textId="77777777" w:rsidR="00AC6F9B" w:rsidRPr="004B0B5A" w:rsidRDefault="00AC6F9B" w:rsidP="00EE3954">
            <w:pPr>
              <w:pStyle w:val="ac"/>
              <w:numPr>
                <w:ilvl w:val="0"/>
                <w:numId w:val="4"/>
              </w:numPr>
              <w:spacing w:line="260" w:lineRule="exact"/>
              <w:ind w:leftChars="0" w:left="170" w:hanging="170"/>
              <w:rPr>
                <w:spacing w:val="-20"/>
                <w:sz w:val="20"/>
              </w:rPr>
            </w:pPr>
            <w:r w:rsidRPr="004B0B5A">
              <w:rPr>
                <w:rFonts w:hint="eastAsia"/>
                <w:spacing w:val="-20"/>
                <w:sz w:val="20"/>
              </w:rPr>
              <w:t>市町村のごみ分別区分を再確認するとともに、ルールに沿ったごみの排出を実践する。</w:t>
            </w:r>
          </w:p>
        </w:tc>
        <w:tc>
          <w:tcPr>
            <w:tcW w:w="2091" w:type="dxa"/>
          </w:tcPr>
          <w:p w14:paraId="0A28B032" w14:textId="77777777" w:rsidR="00AC6F9B" w:rsidRPr="004B0B5A" w:rsidRDefault="00AC6F9B" w:rsidP="00EE3954">
            <w:pPr>
              <w:pStyle w:val="ac"/>
              <w:numPr>
                <w:ilvl w:val="0"/>
                <w:numId w:val="4"/>
              </w:numPr>
              <w:spacing w:line="260" w:lineRule="exact"/>
              <w:ind w:leftChars="0" w:left="170" w:hanging="170"/>
              <w:rPr>
                <w:spacing w:val="-20"/>
                <w:sz w:val="20"/>
              </w:rPr>
            </w:pPr>
            <w:r w:rsidRPr="004B0B5A">
              <w:rPr>
                <w:rFonts w:hint="eastAsia"/>
                <w:spacing w:val="-20"/>
                <w:sz w:val="20"/>
              </w:rPr>
              <w:t>自らの敷地内に不法投棄されないよう管理する。</w:t>
            </w:r>
          </w:p>
        </w:tc>
        <w:tc>
          <w:tcPr>
            <w:tcW w:w="2090" w:type="dxa"/>
          </w:tcPr>
          <w:p w14:paraId="55FC1F9E"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廃棄物の３Rに積極的に取り組み、排出量を削減する。</w:t>
            </w:r>
          </w:p>
        </w:tc>
        <w:tc>
          <w:tcPr>
            <w:tcW w:w="2091" w:type="dxa"/>
          </w:tcPr>
          <w:p w14:paraId="4455C5BE"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災害時に退蔵ごみ</w:t>
            </w:r>
            <w:r w:rsidR="005038BB" w:rsidRPr="005038BB">
              <w:rPr>
                <w:rFonts w:hint="eastAsia"/>
                <w:spacing w:val="-20"/>
                <w:sz w:val="20"/>
                <w:vertAlign w:val="superscript"/>
              </w:rPr>
              <w:t>†</w:t>
            </w:r>
            <w:r w:rsidRPr="004B0B5A">
              <w:rPr>
                <w:rFonts w:hint="eastAsia"/>
                <w:spacing w:val="-20"/>
                <w:sz w:val="20"/>
              </w:rPr>
              <w:t>を排出しないよう、平時から留意する。</w:t>
            </w:r>
          </w:p>
        </w:tc>
      </w:tr>
      <w:tr w:rsidR="00AC6F9B" w:rsidRPr="004B0B5A" w14:paraId="11DE8783" w14:textId="77777777" w:rsidTr="00EE3954">
        <w:trPr>
          <w:trHeight w:val="1231"/>
        </w:trPr>
        <w:tc>
          <w:tcPr>
            <w:tcW w:w="464" w:type="dxa"/>
            <w:vMerge/>
            <w:shd w:val="clear" w:color="auto" w:fill="FF6600"/>
            <w:textDirection w:val="tbRlV"/>
            <w:vAlign w:val="center"/>
          </w:tcPr>
          <w:p w14:paraId="0F818E55" w14:textId="77777777" w:rsidR="00AC6F9B" w:rsidRPr="004B0B5A" w:rsidRDefault="00AC6F9B" w:rsidP="00EE3954">
            <w:pPr>
              <w:spacing w:line="240" w:lineRule="exact"/>
              <w:ind w:left="113" w:right="113"/>
              <w:jc w:val="center"/>
            </w:pPr>
          </w:p>
        </w:tc>
        <w:tc>
          <w:tcPr>
            <w:tcW w:w="462" w:type="dxa"/>
            <w:shd w:val="clear" w:color="auto" w:fill="FFF2CC" w:themeFill="accent4" w:themeFillTint="33"/>
            <w:textDirection w:val="tbRlV"/>
            <w:vAlign w:val="center"/>
          </w:tcPr>
          <w:p w14:paraId="783E0A9F" w14:textId="77777777" w:rsidR="00AC6F9B" w:rsidRPr="004B0B5A" w:rsidRDefault="00AC6F9B" w:rsidP="00EE3954">
            <w:pPr>
              <w:spacing w:line="240" w:lineRule="exact"/>
              <w:ind w:left="113" w:right="113"/>
              <w:jc w:val="center"/>
            </w:pPr>
            <w:r w:rsidRPr="004B0B5A">
              <w:rPr>
                <w:rFonts w:hint="eastAsia"/>
              </w:rPr>
              <w:t>事業者</w:t>
            </w:r>
          </w:p>
        </w:tc>
        <w:tc>
          <w:tcPr>
            <w:tcW w:w="2090" w:type="dxa"/>
          </w:tcPr>
          <w:p w14:paraId="7F2A7B5B" w14:textId="77777777" w:rsidR="00AC6F9B" w:rsidRPr="004B0B5A" w:rsidRDefault="00AC6F9B" w:rsidP="00EE3954">
            <w:pPr>
              <w:spacing w:line="260" w:lineRule="exact"/>
              <w:rPr>
                <w:spacing w:val="-20"/>
                <w:sz w:val="20"/>
              </w:rPr>
            </w:pPr>
          </w:p>
        </w:tc>
        <w:tc>
          <w:tcPr>
            <w:tcW w:w="2091" w:type="dxa"/>
          </w:tcPr>
          <w:p w14:paraId="1BCB4D2B"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産業廃棄物を委託処理するときは、契約を書面で締結しマニフェストを交付する。</w:t>
            </w:r>
          </w:p>
          <w:p w14:paraId="615C2EE1" w14:textId="603FA5EB" w:rsidR="00AC6F9B" w:rsidRPr="004B0B5A" w:rsidRDefault="009B41A9" w:rsidP="00EE3954">
            <w:pPr>
              <w:pStyle w:val="ac"/>
              <w:numPr>
                <w:ilvl w:val="0"/>
                <w:numId w:val="2"/>
              </w:numPr>
              <w:spacing w:line="260" w:lineRule="exact"/>
              <w:ind w:leftChars="0" w:left="170" w:hanging="170"/>
              <w:rPr>
                <w:spacing w:val="-20"/>
                <w:sz w:val="20"/>
              </w:rPr>
            </w:pPr>
            <w:r>
              <w:rPr>
                <w:rFonts w:hint="eastAsia"/>
                <w:spacing w:val="-20"/>
                <w:sz w:val="20"/>
              </w:rPr>
              <w:t>有害物質を含む廃棄物は、他の廃棄物と混ぜずに適正に処理</w:t>
            </w:r>
            <w:r w:rsidR="00AC6F9B" w:rsidRPr="004B0B5A">
              <w:rPr>
                <w:rFonts w:hint="eastAsia"/>
                <w:spacing w:val="-20"/>
                <w:sz w:val="20"/>
              </w:rPr>
              <w:t>する。</w:t>
            </w:r>
          </w:p>
        </w:tc>
        <w:tc>
          <w:tcPr>
            <w:tcW w:w="2090" w:type="dxa"/>
          </w:tcPr>
          <w:p w14:paraId="287F59C9" w14:textId="77777777" w:rsidR="00AC6F9B" w:rsidRPr="004B0B5A" w:rsidRDefault="00AC6F9B" w:rsidP="00EE3954">
            <w:pPr>
              <w:pStyle w:val="ac"/>
              <w:numPr>
                <w:ilvl w:val="0"/>
                <w:numId w:val="2"/>
              </w:numPr>
              <w:spacing w:line="260" w:lineRule="exact"/>
              <w:ind w:leftChars="0" w:left="170" w:hanging="170"/>
              <w:rPr>
                <w:spacing w:val="-20"/>
              </w:rPr>
            </w:pPr>
            <w:r w:rsidRPr="004B0B5A">
              <w:rPr>
                <w:rFonts w:hint="eastAsia"/>
                <w:spacing w:val="-20"/>
                <w:sz w:val="20"/>
              </w:rPr>
              <w:t>廃棄物の３Rに積極的に取り組み、排出量を削減する。</w:t>
            </w:r>
          </w:p>
        </w:tc>
        <w:tc>
          <w:tcPr>
            <w:tcW w:w="2091" w:type="dxa"/>
          </w:tcPr>
          <w:p w14:paraId="38A44B03" w14:textId="77777777" w:rsidR="00AC6F9B" w:rsidRPr="004B0B5A" w:rsidRDefault="00AC6F9B" w:rsidP="00EE3954">
            <w:pPr>
              <w:pStyle w:val="ac"/>
              <w:numPr>
                <w:ilvl w:val="0"/>
                <w:numId w:val="2"/>
              </w:numPr>
              <w:spacing w:line="260" w:lineRule="exact"/>
              <w:ind w:leftChars="0" w:left="170" w:hanging="170"/>
              <w:rPr>
                <w:spacing w:val="-20"/>
                <w:sz w:val="20"/>
              </w:rPr>
            </w:pPr>
            <w:r w:rsidRPr="004B0B5A">
              <w:rPr>
                <w:rFonts w:hint="eastAsia"/>
                <w:spacing w:val="-20"/>
                <w:sz w:val="20"/>
              </w:rPr>
              <w:t>災害廃棄物処理に関連する事業者は、平時から処理技術の集約、検証、継承を実施する。</w:t>
            </w:r>
          </w:p>
        </w:tc>
      </w:tr>
      <w:tr w:rsidR="00375BAF" w:rsidRPr="004B0B5A" w14:paraId="3E3C280A" w14:textId="77777777" w:rsidTr="00EE3954">
        <w:trPr>
          <w:trHeight w:val="1231"/>
        </w:trPr>
        <w:tc>
          <w:tcPr>
            <w:tcW w:w="464" w:type="dxa"/>
            <w:vMerge/>
            <w:shd w:val="clear" w:color="auto" w:fill="FF6600"/>
            <w:textDirection w:val="tbRlV"/>
            <w:vAlign w:val="center"/>
          </w:tcPr>
          <w:p w14:paraId="210162C4" w14:textId="77777777" w:rsidR="00375BAF" w:rsidRPr="004B0B5A" w:rsidRDefault="00375BAF" w:rsidP="00375BAF">
            <w:pPr>
              <w:spacing w:line="240" w:lineRule="exact"/>
              <w:ind w:left="113" w:right="113"/>
              <w:jc w:val="center"/>
            </w:pPr>
          </w:p>
        </w:tc>
        <w:tc>
          <w:tcPr>
            <w:tcW w:w="462" w:type="dxa"/>
            <w:shd w:val="clear" w:color="auto" w:fill="FFF2CC" w:themeFill="accent4" w:themeFillTint="33"/>
            <w:textDirection w:val="tbRlV"/>
            <w:vAlign w:val="center"/>
          </w:tcPr>
          <w:p w14:paraId="4D36B931" w14:textId="77777777" w:rsidR="00375BAF" w:rsidRPr="004B0B5A" w:rsidRDefault="00375BAF" w:rsidP="00375BAF">
            <w:pPr>
              <w:spacing w:line="240" w:lineRule="exact"/>
              <w:ind w:left="113" w:right="113"/>
              <w:jc w:val="center"/>
            </w:pPr>
            <w:r w:rsidRPr="004B0B5A">
              <w:rPr>
                <w:rFonts w:hint="eastAsia"/>
              </w:rPr>
              <w:t>市町村</w:t>
            </w:r>
          </w:p>
        </w:tc>
        <w:tc>
          <w:tcPr>
            <w:tcW w:w="2090" w:type="dxa"/>
          </w:tcPr>
          <w:p w14:paraId="476B6B49"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一般廃棄物の適正な中間処理及び最終処分を行う。</w:t>
            </w:r>
          </w:p>
        </w:tc>
        <w:tc>
          <w:tcPr>
            <w:tcW w:w="2091" w:type="dxa"/>
          </w:tcPr>
          <w:p w14:paraId="7EFFAB3A" w14:textId="77777777" w:rsidR="00375BAF" w:rsidRPr="004B0B5A" w:rsidRDefault="00375BAF" w:rsidP="005877A5">
            <w:pPr>
              <w:pStyle w:val="ac"/>
              <w:numPr>
                <w:ilvl w:val="0"/>
                <w:numId w:val="2"/>
              </w:numPr>
              <w:spacing w:line="260" w:lineRule="exact"/>
              <w:ind w:leftChars="0" w:left="170" w:hanging="170"/>
            </w:pPr>
            <w:r w:rsidRPr="00B12422">
              <w:rPr>
                <w:rFonts w:hint="eastAsia"/>
                <w:spacing w:val="-20"/>
                <w:sz w:val="20"/>
              </w:rPr>
              <w:t>産業廃棄物不適正処理対策会議を通じて</w:t>
            </w:r>
            <w:r w:rsidR="005877A5" w:rsidRPr="00B12422">
              <w:rPr>
                <w:rFonts w:hint="eastAsia"/>
                <w:spacing w:val="-20"/>
                <w:sz w:val="20"/>
              </w:rPr>
              <w:t>不適正処理</w:t>
            </w:r>
            <w:r w:rsidR="00CE6DF0" w:rsidRPr="00B12422">
              <w:rPr>
                <w:rFonts w:hint="eastAsia"/>
                <w:spacing w:val="-20"/>
                <w:sz w:val="20"/>
              </w:rPr>
              <w:t>防止の啓発及び</w:t>
            </w:r>
            <w:r w:rsidR="005877A5" w:rsidRPr="00B12422">
              <w:rPr>
                <w:rFonts w:hint="eastAsia"/>
                <w:spacing w:val="-20"/>
                <w:sz w:val="20"/>
              </w:rPr>
              <w:t>早期発見に向けた連携</w:t>
            </w:r>
            <w:r w:rsidR="00CE6DF0" w:rsidRPr="00B12422">
              <w:rPr>
                <w:rFonts w:hint="eastAsia"/>
                <w:spacing w:val="-20"/>
                <w:sz w:val="20"/>
              </w:rPr>
              <w:t>を行う</w:t>
            </w:r>
            <w:r w:rsidRPr="00B12422">
              <w:rPr>
                <w:rFonts w:hint="eastAsia"/>
                <w:spacing w:val="-20"/>
                <w:sz w:val="20"/>
              </w:rPr>
              <w:t>。</w:t>
            </w:r>
          </w:p>
        </w:tc>
        <w:tc>
          <w:tcPr>
            <w:tcW w:w="2090" w:type="dxa"/>
          </w:tcPr>
          <w:p w14:paraId="3158DCDD"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住民による廃棄物の３Rの取組を促進する。</w:t>
            </w:r>
          </w:p>
        </w:tc>
        <w:tc>
          <w:tcPr>
            <w:tcW w:w="2091" w:type="dxa"/>
          </w:tcPr>
          <w:p w14:paraId="391DC973"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災害廃棄物処理計画を策定する。</w:t>
            </w:r>
          </w:p>
          <w:p w14:paraId="46C61F56"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災害対応視点から処理施設を整備する。</w:t>
            </w:r>
          </w:p>
          <w:p w14:paraId="39AD08EC" w14:textId="77777777" w:rsidR="00375BAF" w:rsidRPr="004B0B5A" w:rsidRDefault="00375BAF" w:rsidP="00375BAF">
            <w:pPr>
              <w:pStyle w:val="ac"/>
              <w:numPr>
                <w:ilvl w:val="0"/>
                <w:numId w:val="2"/>
              </w:numPr>
              <w:spacing w:line="260" w:lineRule="exact"/>
              <w:ind w:leftChars="0" w:left="170" w:hanging="170"/>
            </w:pPr>
            <w:r>
              <w:rPr>
                <w:rFonts w:hint="eastAsia"/>
                <w:spacing w:val="-20"/>
                <w:sz w:val="20"/>
              </w:rPr>
              <w:t>関係機関・団体との連携体制の構築、訓練等により</w:t>
            </w:r>
            <w:r w:rsidRPr="004B0B5A">
              <w:rPr>
                <w:rFonts w:hint="eastAsia"/>
                <w:spacing w:val="-20"/>
                <w:sz w:val="20"/>
              </w:rPr>
              <w:t>処理体制を構築する。</w:t>
            </w:r>
          </w:p>
        </w:tc>
      </w:tr>
      <w:tr w:rsidR="00375BAF" w:rsidRPr="004B0B5A" w14:paraId="549B171A" w14:textId="77777777" w:rsidTr="006F54A4">
        <w:trPr>
          <w:trHeight w:val="1142"/>
        </w:trPr>
        <w:tc>
          <w:tcPr>
            <w:tcW w:w="464" w:type="dxa"/>
            <w:vMerge/>
            <w:shd w:val="clear" w:color="auto" w:fill="FF6600"/>
            <w:textDirection w:val="tbRlV"/>
            <w:vAlign w:val="center"/>
          </w:tcPr>
          <w:p w14:paraId="24D8ED76" w14:textId="77777777" w:rsidR="00375BAF" w:rsidRPr="004B0B5A" w:rsidRDefault="00375BAF" w:rsidP="00375BAF">
            <w:pPr>
              <w:spacing w:line="240" w:lineRule="exact"/>
              <w:ind w:left="113" w:right="113"/>
              <w:jc w:val="center"/>
            </w:pPr>
          </w:p>
        </w:tc>
        <w:tc>
          <w:tcPr>
            <w:tcW w:w="462" w:type="dxa"/>
            <w:shd w:val="clear" w:color="auto" w:fill="FFF2CC" w:themeFill="accent4" w:themeFillTint="33"/>
            <w:textDirection w:val="tbRlV"/>
            <w:vAlign w:val="center"/>
          </w:tcPr>
          <w:p w14:paraId="311A9BF0" w14:textId="77777777" w:rsidR="00375BAF" w:rsidRPr="004B0B5A" w:rsidRDefault="00375BAF" w:rsidP="00375BAF">
            <w:pPr>
              <w:spacing w:line="240" w:lineRule="exact"/>
              <w:ind w:left="113" w:right="113"/>
              <w:jc w:val="center"/>
            </w:pPr>
            <w:r w:rsidRPr="004B0B5A">
              <w:rPr>
                <w:rFonts w:hint="eastAsia"/>
              </w:rPr>
              <w:t>府</w:t>
            </w:r>
          </w:p>
        </w:tc>
        <w:tc>
          <w:tcPr>
            <w:tcW w:w="2090" w:type="dxa"/>
          </w:tcPr>
          <w:p w14:paraId="64DD1862"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処理施設への立入検査を継続して実施する。</w:t>
            </w:r>
          </w:p>
          <w:p w14:paraId="10FD4B69"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市町村のごみ処理広域化の調整をする。</w:t>
            </w:r>
          </w:p>
        </w:tc>
        <w:tc>
          <w:tcPr>
            <w:tcW w:w="2091" w:type="dxa"/>
          </w:tcPr>
          <w:p w14:paraId="6042AC85"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事業者に対して適正処理に関する情報提供、指導を実施する。</w:t>
            </w:r>
          </w:p>
        </w:tc>
        <w:tc>
          <w:tcPr>
            <w:tcW w:w="2090" w:type="dxa"/>
          </w:tcPr>
          <w:p w14:paraId="78E15F0D" w14:textId="77777777" w:rsidR="00375BAF" w:rsidRPr="004B0B5A" w:rsidRDefault="00375BAF" w:rsidP="00375BAF">
            <w:pPr>
              <w:pStyle w:val="ac"/>
              <w:numPr>
                <w:ilvl w:val="0"/>
                <w:numId w:val="2"/>
              </w:numPr>
              <w:spacing w:line="260" w:lineRule="exact"/>
              <w:ind w:leftChars="0" w:left="170" w:hanging="170"/>
            </w:pPr>
            <w:r w:rsidRPr="004B0B5A">
              <w:rPr>
                <w:rFonts w:hint="eastAsia"/>
                <w:spacing w:val="-20"/>
                <w:sz w:val="20"/>
              </w:rPr>
              <w:t>事業者による廃棄物の３Rの取組を促進する。</w:t>
            </w:r>
          </w:p>
        </w:tc>
        <w:tc>
          <w:tcPr>
            <w:tcW w:w="2091" w:type="dxa"/>
          </w:tcPr>
          <w:p w14:paraId="790875C6" w14:textId="77777777" w:rsidR="00375BAF" w:rsidRPr="004B0B5A" w:rsidRDefault="00375BAF" w:rsidP="00375BAF">
            <w:pPr>
              <w:pStyle w:val="ac"/>
              <w:numPr>
                <w:ilvl w:val="0"/>
                <w:numId w:val="2"/>
              </w:numPr>
              <w:spacing w:line="260" w:lineRule="exact"/>
              <w:ind w:leftChars="0" w:left="170" w:hanging="170"/>
              <w:rPr>
                <w:spacing w:val="-20"/>
                <w:sz w:val="20"/>
              </w:rPr>
            </w:pPr>
            <w:r w:rsidRPr="004B0B5A">
              <w:rPr>
                <w:rFonts w:hint="eastAsia"/>
                <w:spacing w:val="-20"/>
                <w:sz w:val="20"/>
              </w:rPr>
              <w:t>広域的な対応のための円滑な連携といった観点から関係機関・団体との連携体制を構築する。</w:t>
            </w:r>
          </w:p>
        </w:tc>
      </w:tr>
    </w:tbl>
    <w:p w14:paraId="5CD2291E" w14:textId="77777777" w:rsidR="00AC6F9B" w:rsidRDefault="00AC6F9B" w:rsidP="006F54A4"/>
    <w:p w14:paraId="05805A97" w14:textId="77777777" w:rsidR="00AC6F9B" w:rsidRDefault="00AC6F9B">
      <w:pPr>
        <w:widowControl/>
        <w:jc w:val="left"/>
        <w:rPr>
          <w:rFonts w:asciiTheme="majorHAnsi" w:hAnsiTheme="majorHAnsi" w:cstheme="majorBidi"/>
          <w:b/>
          <w:sz w:val="24"/>
        </w:rPr>
      </w:pPr>
      <w:r>
        <w:br w:type="page"/>
      </w:r>
    </w:p>
    <w:p w14:paraId="281FFB8B" w14:textId="77777777" w:rsidR="00002566" w:rsidRPr="004B0B5A" w:rsidRDefault="00AC6F9B" w:rsidP="00002566">
      <w:pPr>
        <w:pStyle w:val="2"/>
      </w:pPr>
      <w:bookmarkStart w:id="14" w:name="_Toc67318858"/>
      <w:r>
        <w:rPr>
          <w:rFonts w:hint="eastAsia"/>
        </w:rPr>
        <w:lastRenderedPageBreak/>
        <w:t>６</w:t>
      </w:r>
      <w:r w:rsidR="00002566" w:rsidRPr="004B0B5A">
        <w:rPr>
          <w:rFonts w:hint="eastAsia"/>
        </w:rPr>
        <w:t xml:space="preserve">　留意事項</w:t>
      </w:r>
      <w:bookmarkEnd w:id="14"/>
    </w:p>
    <w:p w14:paraId="6E01CF2C" w14:textId="77777777" w:rsidR="00052D2C" w:rsidRPr="004B0B5A" w:rsidRDefault="00EE4E1D" w:rsidP="00052D2C">
      <w:pPr>
        <w:ind w:firstLineChars="100" w:firstLine="210"/>
      </w:pPr>
      <w:r w:rsidRPr="004B0B5A">
        <w:rPr>
          <w:rFonts w:hint="eastAsia"/>
        </w:rPr>
        <w:t>上記</w:t>
      </w:r>
      <w:r w:rsidR="00052D2C" w:rsidRPr="004B0B5A">
        <w:rPr>
          <w:rFonts w:hint="eastAsia"/>
        </w:rPr>
        <w:t>施策の実施に当たっては、以下の事項に留意します。</w:t>
      </w:r>
    </w:p>
    <w:p w14:paraId="5675B65B" w14:textId="77777777" w:rsidR="00052D2C" w:rsidRPr="004B0B5A" w:rsidRDefault="00052D2C" w:rsidP="00052D2C"/>
    <w:p w14:paraId="7CE1A622" w14:textId="77777777" w:rsidR="00052D2C" w:rsidRPr="004B0B5A" w:rsidRDefault="00052D2C" w:rsidP="00052D2C">
      <w:pPr>
        <w:pStyle w:val="3"/>
      </w:pPr>
      <w:r w:rsidRPr="004B0B5A">
        <w:rPr>
          <w:rFonts w:hint="eastAsia"/>
        </w:rPr>
        <w:t>（１）関連</w:t>
      </w:r>
      <w:r w:rsidR="00A66CEC" w:rsidRPr="004B0B5A">
        <w:rPr>
          <w:rFonts w:hint="eastAsia"/>
        </w:rPr>
        <w:t>計画</w:t>
      </w:r>
      <w:r w:rsidRPr="004B0B5A">
        <w:rPr>
          <w:rFonts w:hint="eastAsia"/>
        </w:rPr>
        <w:t>との整合</w:t>
      </w:r>
    </w:p>
    <w:p w14:paraId="77AF67D3" w14:textId="77777777" w:rsidR="00052D2C" w:rsidRPr="004B0B5A" w:rsidRDefault="00A66CEC" w:rsidP="00194502">
      <w:pPr>
        <w:ind w:leftChars="100" w:left="210" w:firstLineChars="100" w:firstLine="210"/>
      </w:pPr>
      <w:r w:rsidRPr="004B0B5A">
        <w:rPr>
          <w:rFonts w:hint="eastAsia"/>
        </w:rPr>
        <w:t>プラスチックごみの３Ｒや適</w:t>
      </w:r>
      <w:r w:rsidR="00194502" w:rsidRPr="004B0B5A">
        <w:rPr>
          <w:rFonts w:hint="eastAsia"/>
        </w:rPr>
        <w:t>正処理</w:t>
      </w:r>
      <w:r w:rsidR="00EE4E1D" w:rsidRPr="004B0B5A">
        <w:rPr>
          <w:rFonts w:hint="eastAsia"/>
        </w:rPr>
        <w:t>について</w:t>
      </w:r>
      <w:r w:rsidR="00194502" w:rsidRPr="004B0B5A">
        <w:rPr>
          <w:rFonts w:hint="eastAsia"/>
        </w:rPr>
        <w:t>は、海洋プラスチックごみの発生抑制につながる</w:t>
      </w:r>
      <w:r w:rsidR="00840450">
        <w:rPr>
          <w:rFonts w:hint="eastAsia"/>
        </w:rPr>
        <w:t>ことから「大阪府海岸漂着物等対策地域計画」に掲げる目標</w:t>
      </w:r>
      <w:r w:rsidR="00AF0A0E">
        <w:rPr>
          <w:rFonts w:hint="eastAsia"/>
        </w:rPr>
        <w:t>を踏まえたうえで施策を進めていき</w:t>
      </w:r>
      <w:r w:rsidR="00840450">
        <w:rPr>
          <w:rFonts w:hint="eastAsia"/>
        </w:rPr>
        <w:t>ます。また、プラスチックごみのリサイクルや</w:t>
      </w:r>
      <w:r w:rsidR="00194502" w:rsidRPr="004B0B5A">
        <w:rPr>
          <w:rFonts w:hint="eastAsia"/>
        </w:rPr>
        <w:t>焼却量の削減</w:t>
      </w:r>
      <w:r w:rsidR="00840450">
        <w:rPr>
          <w:rFonts w:hint="eastAsia"/>
        </w:rPr>
        <w:t>、廃棄物の焼却時の熱利用（</w:t>
      </w:r>
      <w:r w:rsidR="00840450" w:rsidRPr="004B0B5A">
        <w:rPr>
          <w:rFonts w:hint="eastAsia"/>
        </w:rPr>
        <w:t>発電や</w:t>
      </w:r>
      <w:r w:rsidR="00840450">
        <w:rPr>
          <w:rFonts w:hint="eastAsia"/>
        </w:rPr>
        <w:t>温水</w:t>
      </w:r>
      <w:r w:rsidR="00840450" w:rsidRPr="004B0B5A">
        <w:rPr>
          <w:rFonts w:hint="eastAsia"/>
        </w:rPr>
        <w:t>利用</w:t>
      </w:r>
      <w:r w:rsidR="00840450">
        <w:rPr>
          <w:rFonts w:hint="eastAsia"/>
        </w:rPr>
        <w:t>等）は、二酸化炭素の排出削減</w:t>
      </w:r>
      <w:r w:rsidR="00F54082">
        <w:rPr>
          <w:rFonts w:hint="eastAsia"/>
        </w:rPr>
        <w:t>に</w:t>
      </w:r>
      <w:r w:rsidR="00EE4E1D" w:rsidRPr="004B0B5A">
        <w:rPr>
          <w:rFonts w:hint="eastAsia"/>
        </w:rPr>
        <w:t>つながる</w:t>
      </w:r>
      <w:r w:rsidR="00840450">
        <w:rPr>
          <w:rFonts w:hint="eastAsia"/>
        </w:rPr>
        <w:t>ことから「大阪府地球温暖化対策実行計画」</w:t>
      </w:r>
      <w:r w:rsidR="00AF0A0E">
        <w:rPr>
          <w:rFonts w:hint="eastAsia"/>
        </w:rPr>
        <w:t>や、「</w:t>
      </w:r>
      <w:r w:rsidRPr="004B0B5A">
        <w:rPr>
          <w:rFonts w:hint="eastAsia"/>
        </w:rPr>
        <w:t>大阪府食品ロス削減推進計画</w:t>
      </w:r>
      <w:r w:rsidR="00AF0A0E">
        <w:rPr>
          <w:rFonts w:hint="eastAsia"/>
        </w:rPr>
        <w:t>」「</w:t>
      </w:r>
      <w:r w:rsidRPr="004B0B5A">
        <w:rPr>
          <w:rFonts w:hint="eastAsia"/>
        </w:rPr>
        <w:t>大阪府・大阪市</w:t>
      </w:r>
      <w:r w:rsidRPr="004B0B5A">
        <w:t>SDGs未来都市計画</w:t>
      </w:r>
      <w:r w:rsidR="00AF0A0E">
        <w:rPr>
          <w:rFonts w:hint="eastAsia"/>
        </w:rPr>
        <w:t>」</w:t>
      </w:r>
      <w:r w:rsidR="00194502" w:rsidRPr="004B0B5A">
        <w:rPr>
          <w:rFonts w:hint="eastAsia"/>
        </w:rPr>
        <w:t>の施策とも整合を図り、廃棄物の３R及び適正処理の取組を実施します。</w:t>
      </w:r>
    </w:p>
    <w:p w14:paraId="1F2F0510" w14:textId="77777777" w:rsidR="00A66CEC" w:rsidRPr="004B0B5A" w:rsidRDefault="00A66CEC" w:rsidP="00052D2C"/>
    <w:p w14:paraId="69E1F094" w14:textId="77777777" w:rsidR="00052D2C" w:rsidRPr="004B0B5A" w:rsidRDefault="000D20D9" w:rsidP="000D20D9">
      <w:pPr>
        <w:pStyle w:val="3"/>
      </w:pPr>
      <w:r w:rsidRPr="004B0B5A">
        <w:rPr>
          <w:rFonts w:hint="eastAsia"/>
        </w:rPr>
        <w:t>（</w:t>
      </w:r>
      <w:r w:rsidR="00052D2C" w:rsidRPr="004B0B5A">
        <w:rPr>
          <w:rFonts w:hint="eastAsia"/>
        </w:rPr>
        <w:t>２）環境分野以外との連携</w:t>
      </w:r>
    </w:p>
    <w:p w14:paraId="1BD75FB2" w14:textId="77777777" w:rsidR="00052D2C" w:rsidRPr="004B0B5A" w:rsidRDefault="00EA47A1" w:rsidP="000D20D9">
      <w:pPr>
        <w:pStyle w:val="4"/>
        <w:ind w:left="210"/>
      </w:pPr>
      <w:r>
        <w:rPr>
          <w:rFonts w:hint="eastAsia"/>
        </w:rPr>
        <w:t xml:space="preserve">ａ　</w:t>
      </w:r>
      <w:r w:rsidR="00052D2C" w:rsidRPr="004B0B5A">
        <w:rPr>
          <w:rFonts w:hint="eastAsia"/>
        </w:rPr>
        <w:t>教育分野</w:t>
      </w:r>
    </w:p>
    <w:p w14:paraId="307EE1CB" w14:textId="77777777" w:rsidR="00052D2C" w:rsidRPr="004B0B5A" w:rsidRDefault="00052D2C" w:rsidP="00EA47A1">
      <w:pPr>
        <w:ind w:leftChars="200" w:left="420" w:firstLineChars="100" w:firstLine="210"/>
      </w:pPr>
      <w:r w:rsidRPr="004B0B5A">
        <w:t>2050年の社会を動かしているのは現在の小中学生であることから、新たに物を買わない「シェアリングサービス」や、使い捨てプラスチックの使用削減等のごみを出さないライフスタイル</w:t>
      </w:r>
      <w:r w:rsidR="00391F50">
        <w:t>、</w:t>
      </w:r>
      <w:r w:rsidR="00814B61">
        <w:rPr>
          <w:rFonts w:hint="eastAsia"/>
        </w:rPr>
        <w:t>食品ロスの削減も含めた</w:t>
      </w:r>
      <w:r w:rsidR="00391F50">
        <w:t>食育</w:t>
      </w:r>
      <w:r w:rsidRPr="004B0B5A">
        <w:t>の重要性</w:t>
      </w:r>
      <w:r w:rsidR="00814B61">
        <w:rPr>
          <w:rFonts w:hint="eastAsia"/>
        </w:rPr>
        <w:t>について、</w:t>
      </w:r>
      <w:r w:rsidRPr="004B0B5A">
        <w:t>「環境教育」と「消費者教育」の両面から、教育機関と連携して進めてい</w:t>
      </w:r>
      <w:r w:rsidR="000D20D9" w:rsidRPr="004B0B5A">
        <w:rPr>
          <w:rFonts w:hint="eastAsia"/>
        </w:rPr>
        <w:t>きます。</w:t>
      </w:r>
    </w:p>
    <w:p w14:paraId="0EA8F015" w14:textId="77777777" w:rsidR="000D20D9" w:rsidRPr="00814B61" w:rsidRDefault="000D20D9" w:rsidP="003329C3">
      <w:pPr>
        <w:spacing w:line="200" w:lineRule="exact"/>
      </w:pPr>
    </w:p>
    <w:p w14:paraId="020F061D" w14:textId="77777777" w:rsidR="00052D2C" w:rsidRPr="004B0B5A" w:rsidRDefault="00EA47A1" w:rsidP="000D20D9">
      <w:pPr>
        <w:pStyle w:val="4"/>
        <w:ind w:left="210"/>
      </w:pPr>
      <w:r>
        <w:rPr>
          <w:rFonts w:hint="eastAsia"/>
        </w:rPr>
        <w:t xml:space="preserve">ｂ　</w:t>
      </w:r>
      <w:r w:rsidR="00052D2C" w:rsidRPr="004B0B5A">
        <w:rPr>
          <w:rFonts w:hint="eastAsia"/>
        </w:rPr>
        <w:t>福祉分野</w:t>
      </w:r>
    </w:p>
    <w:p w14:paraId="156A27A8" w14:textId="77777777" w:rsidR="00052D2C" w:rsidRPr="004B0B5A" w:rsidRDefault="00052D2C" w:rsidP="00EA47A1">
      <w:pPr>
        <w:ind w:leftChars="200" w:left="420" w:firstLineChars="100" w:firstLine="210"/>
      </w:pPr>
      <w:r w:rsidRPr="004B0B5A">
        <w:rPr>
          <w:rFonts w:hint="eastAsia"/>
        </w:rPr>
        <w:t>大阪府人口ビジョン（</w:t>
      </w:r>
      <w:r w:rsidRPr="004B0B5A">
        <w:t>2016年３月）では、2040年には高齢者が全体の35.9％まで増加すると予測しており、高齢者のごみ出しに支障が生じる恐れがあるため、</w:t>
      </w:r>
      <w:r w:rsidR="00194502" w:rsidRPr="004B0B5A">
        <w:rPr>
          <w:rFonts w:hint="eastAsia"/>
        </w:rPr>
        <w:t>市町村においては、</w:t>
      </w:r>
      <w:r w:rsidRPr="004B0B5A">
        <w:t>福祉部局と連携し、見守りと併せてごみの戸別回収を行うなどの取組を</w:t>
      </w:r>
      <w:r w:rsidR="00EE4E1D" w:rsidRPr="004B0B5A">
        <w:rPr>
          <w:rFonts w:hint="eastAsia"/>
        </w:rPr>
        <w:t>検討すること</w:t>
      </w:r>
      <w:r w:rsidR="00194502" w:rsidRPr="004B0B5A">
        <w:rPr>
          <w:rFonts w:hint="eastAsia"/>
        </w:rPr>
        <w:t>が</w:t>
      </w:r>
      <w:r w:rsidR="00EE4E1D" w:rsidRPr="004B0B5A">
        <w:rPr>
          <w:rFonts w:hint="eastAsia"/>
        </w:rPr>
        <w:t>必要</w:t>
      </w:r>
      <w:r w:rsidR="00194502" w:rsidRPr="004B0B5A">
        <w:rPr>
          <w:rFonts w:hint="eastAsia"/>
        </w:rPr>
        <w:t>です</w:t>
      </w:r>
      <w:r w:rsidRPr="004B0B5A">
        <w:t>。</w:t>
      </w:r>
    </w:p>
    <w:p w14:paraId="24801673" w14:textId="77777777" w:rsidR="000D20D9" w:rsidRPr="004B0B5A" w:rsidRDefault="000D20D9" w:rsidP="003329C3">
      <w:pPr>
        <w:spacing w:line="200" w:lineRule="exact"/>
      </w:pPr>
    </w:p>
    <w:p w14:paraId="60EA1005" w14:textId="77777777" w:rsidR="00052D2C" w:rsidRPr="004B0B5A" w:rsidRDefault="00EA47A1" w:rsidP="000D20D9">
      <w:pPr>
        <w:pStyle w:val="4"/>
        <w:ind w:left="210"/>
      </w:pPr>
      <w:r>
        <w:rPr>
          <w:rFonts w:hint="eastAsia"/>
        </w:rPr>
        <w:t xml:space="preserve">ｃ　</w:t>
      </w:r>
      <w:r w:rsidR="00052D2C" w:rsidRPr="004B0B5A">
        <w:rPr>
          <w:rFonts w:hint="eastAsia"/>
        </w:rPr>
        <w:t>商工分野</w:t>
      </w:r>
    </w:p>
    <w:p w14:paraId="0E756C48" w14:textId="77777777" w:rsidR="00052D2C" w:rsidRPr="004B0B5A" w:rsidRDefault="00052D2C" w:rsidP="00EA47A1">
      <w:pPr>
        <w:ind w:leftChars="200" w:left="420" w:firstLineChars="100" w:firstLine="210"/>
      </w:pPr>
      <w:r w:rsidRPr="004B0B5A">
        <w:rPr>
          <w:rFonts w:hint="eastAsia"/>
        </w:rPr>
        <w:t>シェアリングやリユース等のサーキュラーエコノミーを拡充していくため、経済団体、産業振興機関、商工部局と連携し、シェアリングビジネスやリサイクル産業の振興、</w:t>
      </w:r>
      <w:r w:rsidR="000D20D9" w:rsidRPr="004B0B5A">
        <w:rPr>
          <w:rFonts w:hint="eastAsia"/>
        </w:rPr>
        <w:t>プラスチック代替品の開発普及、リサイクル製品の普及などに取り組みます</w:t>
      </w:r>
      <w:r w:rsidRPr="004B0B5A">
        <w:rPr>
          <w:rFonts w:hint="eastAsia"/>
        </w:rPr>
        <w:t>。</w:t>
      </w:r>
    </w:p>
    <w:p w14:paraId="49C7BF2D" w14:textId="77777777" w:rsidR="000D20D9" w:rsidRPr="004B0B5A" w:rsidRDefault="000D20D9" w:rsidP="003329C3">
      <w:pPr>
        <w:spacing w:line="200" w:lineRule="exact"/>
      </w:pPr>
    </w:p>
    <w:p w14:paraId="0EFE03F5" w14:textId="77777777" w:rsidR="00052D2C" w:rsidRPr="004B0B5A" w:rsidRDefault="00EA47A1" w:rsidP="000D20D9">
      <w:pPr>
        <w:pStyle w:val="4"/>
        <w:ind w:left="210"/>
      </w:pPr>
      <w:r>
        <w:rPr>
          <w:rFonts w:hint="eastAsia"/>
        </w:rPr>
        <w:t xml:space="preserve">ｄ　</w:t>
      </w:r>
      <w:r w:rsidR="00052D2C" w:rsidRPr="004B0B5A">
        <w:rPr>
          <w:rFonts w:hint="eastAsia"/>
        </w:rPr>
        <w:t>建設分野</w:t>
      </w:r>
    </w:p>
    <w:p w14:paraId="41EA82FA" w14:textId="77777777" w:rsidR="00052D2C" w:rsidRPr="004B0B5A" w:rsidRDefault="00052D2C" w:rsidP="00EA47A1">
      <w:pPr>
        <w:ind w:leftChars="200" w:left="420" w:firstLineChars="100" w:firstLine="210"/>
      </w:pPr>
      <w:r w:rsidRPr="004B0B5A">
        <w:rPr>
          <w:rFonts w:hint="eastAsia"/>
        </w:rPr>
        <w:t>建設工事における建設廃棄物の分別排出の徹底、適正処理、再生利用を推進していくため、関係部局や関係業界団体と連携して取り組</w:t>
      </w:r>
      <w:r w:rsidR="000D20D9" w:rsidRPr="004B0B5A">
        <w:rPr>
          <w:rFonts w:hint="eastAsia"/>
        </w:rPr>
        <w:t>みます</w:t>
      </w:r>
      <w:r w:rsidRPr="004B0B5A">
        <w:rPr>
          <w:rFonts w:hint="eastAsia"/>
        </w:rPr>
        <w:t>。</w:t>
      </w:r>
    </w:p>
    <w:p w14:paraId="5CAF9AC4" w14:textId="77777777" w:rsidR="000D20D9" w:rsidRPr="004B0B5A" w:rsidRDefault="000D20D9" w:rsidP="003329C3">
      <w:pPr>
        <w:spacing w:line="200" w:lineRule="exact"/>
      </w:pPr>
    </w:p>
    <w:p w14:paraId="57D14B43" w14:textId="77777777" w:rsidR="00052D2C" w:rsidRPr="004B0B5A" w:rsidRDefault="00EA47A1" w:rsidP="000D20D9">
      <w:pPr>
        <w:pStyle w:val="4"/>
        <w:ind w:left="210"/>
      </w:pPr>
      <w:r>
        <w:rPr>
          <w:rFonts w:hint="eastAsia"/>
        </w:rPr>
        <w:t xml:space="preserve">ｅ　</w:t>
      </w:r>
      <w:r w:rsidR="00052D2C" w:rsidRPr="004B0B5A">
        <w:rPr>
          <w:rFonts w:hint="eastAsia"/>
        </w:rPr>
        <w:t>上下水道分野</w:t>
      </w:r>
    </w:p>
    <w:p w14:paraId="13411F10" w14:textId="77777777" w:rsidR="00052D2C" w:rsidRPr="004B0B5A" w:rsidRDefault="000D20D9" w:rsidP="00EA47A1">
      <w:pPr>
        <w:ind w:leftChars="200" w:left="420" w:firstLineChars="100" w:firstLine="210"/>
      </w:pPr>
      <w:r w:rsidRPr="004B0B5A">
        <w:rPr>
          <w:rFonts w:hint="eastAsia"/>
        </w:rPr>
        <w:t>水道部局と連携し、公共施設への無料給水機を増やしていきます</w:t>
      </w:r>
      <w:r w:rsidR="00052D2C" w:rsidRPr="004B0B5A">
        <w:rPr>
          <w:rFonts w:hint="eastAsia"/>
        </w:rPr>
        <w:t>。また、汚泥については、市場性と費用対効果を考慮し、環境効率性（ライフサイクル</w:t>
      </w:r>
      <w:r w:rsidR="00052D2C" w:rsidRPr="004B0B5A">
        <w:t>CO</w:t>
      </w:r>
      <w:r w:rsidR="00052D2C" w:rsidRPr="004B0B5A">
        <w:rPr>
          <w:vertAlign w:val="subscript"/>
        </w:rPr>
        <w:t>2</w:t>
      </w:r>
      <w:r w:rsidR="00052D2C" w:rsidRPr="004B0B5A">
        <w:t>や再資源化）も含めた最適な廃棄物処理となるよう、検討してい</w:t>
      </w:r>
      <w:r w:rsidRPr="004B0B5A">
        <w:rPr>
          <w:rFonts w:hint="eastAsia"/>
        </w:rPr>
        <w:t>きます</w:t>
      </w:r>
      <w:r w:rsidR="00052D2C" w:rsidRPr="004B0B5A">
        <w:t>。</w:t>
      </w:r>
    </w:p>
    <w:p w14:paraId="4451547F" w14:textId="77777777" w:rsidR="00052D2C" w:rsidRPr="004B0B5A" w:rsidRDefault="009B7A51" w:rsidP="00052D2C">
      <w:r>
        <w:rPr>
          <w:rFonts w:hint="eastAsia"/>
          <w:noProof/>
        </w:rPr>
        <mc:AlternateContent>
          <mc:Choice Requires="wps">
            <w:drawing>
              <wp:anchor distT="0" distB="0" distL="114300" distR="114300" simplePos="0" relativeHeight="251812864" behindDoc="0" locked="0" layoutInCell="1" allowOverlap="1" wp14:anchorId="2CD2CEA8" wp14:editId="2E4ED0A9">
                <wp:simplePos x="0" y="0"/>
                <wp:positionH relativeFrom="column">
                  <wp:posOffset>2895600</wp:posOffset>
                </wp:positionH>
                <wp:positionV relativeFrom="paragraph">
                  <wp:posOffset>2018665</wp:posOffset>
                </wp:positionV>
                <wp:extent cx="914400" cy="352425"/>
                <wp:effectExtent l="0" t="0" r="9525" b="9525"/>
                <wp:wrapNone/>
                <wp:docPr id="12" name="テキスト ボックス 12"/>
                <wp:cNvGraphicFramePr/>
                <a:graphic xmlns:a="http://schemas.openxmlformats.org/drawingml/2006/main">
                  <a:graphicData uri="http://schemas.microsoft.com/office/word/2010/wordprocessingShape">
                    <wps:wsp>
                      <wps:cNvSpPr txBox="1"/>
                      <wps:spPr>
                        <a:xfrm>
                          <a:off x="0" y="0"/>
                          <a:ext cx="914400" cy="352425"/>
                        </a:xfrm>
                        <a:prstGeom prst="rect">
                          <a:avLst/>
                        </a:prstGeom>
                        <a:noFill/>
                        <a:ln w="6350">
                          <a:noFill/>
                        </a:ln>
                      </wps:spPr>
                      <wps:txbx>
                        <w:txbxContent>
                          <w:p w14:paraId="4F005DFD" w14:textId="77777777" w:rsidR="00DD09AA" w:rsidRDefault="00DD09AA" w:rsidP="009B7A51">
                            <w:pPr>
                              <w:spacing w:line="200" w:lineRule="exac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w:t>
                            </w:r>
                          </w:p>
                          <w:p w14:paraId="5C228BA0" w14:textId="77777777" w:rsidR="00DD09AA" w:rsidRPr="000119BD" w:rsidRDefault="00DD09AA" w:rsidP="009B7A51">
                            <w:pPr>
                              <w:spacing w:line="200" w:lineRule="exact"/>
                              <w:rPr>
                                <w:sz w:val="16"/>
                              </w:rPr>
                            </w:pPr>
                            <w:r>
                              <w:rPr>
                                <w:rFonts w:hint="eastAsia"/>
                                <w:sz w:val="16"/>
                              </w:rPr>
                              <w:t xml:space="preserve">　</w:t>
                            </w:r>
                            <w:r>
                              <w:rPr>
                                <w:sz w:val="16"/>
                              </w:rPr>
                              <w:t xml:space="preserve">　　</w:t>
                            </w:r>
                            <w:r>
                              <w:rPr>
                                <w:rFonts w:hint="eastAsia"/>
                                <w:sz w:val="16"/>
                              </w:rPr>
                              <w:t>消費者</w:t>
                            </w:r>
                            <w:r>
                              <w:rPr>
                                <w:sz w:val="16"/>
                              </w:rPr>
                              <w:t>庁パンフレット「</w:t>
                            </w:r>
                            <w:r>
                              <w:rPr>
                                <w:rFonts w:hint="eastAsia"/>
                                <w:sz w:val="16"/>
                              </w:rPr>
                              <w:t>みんなの</w:t>
                            </w:r>
                            <w:r>
                              <w:rPr>
                                <w:sz w:val="16"/>
                              </w:rPr>
                              <w:t>未来にエシカル消費」</w:t>
                            </w:r>
                          </w:p>
                        </w:txbxContent>
                      </wps:txbx>
                      <wps:bodyPr rot="0" spcFirstLastPara="0" vertOverflow="overflow" horzOverflow="overflow" vert="horz" wrap="none" lIns="36000" tIns="36000" rIns="36000" bIns="3600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D2CEA8" id="テキスト ボックス 12" o:spid="_x0000_s1049" type="#_x0000_t202" style="position:absolute;left:0;text-align:left;margin-left:228pt;margin-top:158.95pt;width:1in;height:27.75pt;z-index:251812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" filled="f" stroked="f" strokeweight=".5pt">
                <v:textbox inset="1mm,1mm,1mm,1mm">
                  <w:txbxContent>
                    <w:p w14:paraId="4F005DFD" w14:textId="77777777" w:rsidR="00DD09AA" w:rsidRDefault="00DD09AA" w:rsidP="009B7A51">
                      <w:pPr>
                        <w:spacing w:line="200" w:lineRule="exac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w:t>
                      </w:r>
                    </w:p>
                    <w:p w14:paraId="5C228BA0" w14:textId="77777777" w:rsidR="00DD09AA" w:rsidRPr="000119BD" w:rsidRDefault="00DD09AA" w:rsidP="009B7A51">
                      <w:pPr>
                        <w:spacing w:line="200" w:lineRule="exact"/>
                        <w:rPr>
                          <w:sz w:val="16"/>
                        </w:rPr>
                      </w:pPr>
                      <w:r>
                        <w:rPr>
                          <w:rFonts w:hint="eastAsia"/>
                          <w:sz w:val="16"/>
                        </w:rPr>
                        <w:t xml:space="preserve">　</w:t>
                      </w:r>
                      <w:r>
                        <w:rPr>
                          <w:sz w:val="16"/>
                        </w:rPr>
                        <w:t xml:space="preserve">　　</w:t>
                      </w:r>
                      <w:r>
                        <w:rPr>
                          <w:rFonts w:hint="eastAsia"/>
                          <w:sz w:val="16"/>
                        </w:rPr>
                        <w:t>消費者</w:t>
                      </w:r>
                      <w:r>
                        <w:rPr>
                          <w:sz w:val="16"/>
                        </w:rPr>
                        <w:t>庁パンフレット「</w:t>
                      </w:r>
                      <w:r>
                        <w:rPr>
                          <w:rFonts w:hint="eastAsia"/>
                          <w:sz w:val="16"/>
                        </w:rPr>
                        <w:t>みんなの</w:t>
                      </w:r>
                      <w:r>
                        <w:rPr>
                          <w:sz w:val="16"/>
                        </w:rPr>
                        <w:t>未来にエシカル消費」</w:t>
                      </w:r>
                    </w:p>
                  </w:txbxContent>
                </v:textbox>
              </v:shape>
            </w:pict>
          </mc:Fallback>
        </mc:AlternateContent>
      </w:r>
    </w:p>
    <w:p w14:paraId="7F236200" w14:textId="77777777" w:rsidR="00052D2C" w:rsidRPr="004B0B5A" w:rsidRDefault="000D20D9" w:rsidP="000D20D9">
      <w:pPr>
        <w:pStyle w:val="3"/>
      </w:pPr>
      <w:r w:rsidRPr="004B0B5A">
        <w:rPr>
          <w:rFonts w:hint="eastAsia"/>
        </w:rPr>
        <w:t>（</w:t>
      </w:r>
      <w:r w:rsidR="00052D2C" w:rsidRPr="004B0B5A">
        <w:rPr>
          <w:rFonts w:hint="eastAsia"/>
        </w:rPr>
        <w:t>３）ポストコロナ社会への対応</w:t>
      </w:r>
    </w:p>
    <w:p w14:paraId="0B73A05A" w14:textId="77777777" w:rsidR="00052D2C" w:rsidRPr="004B0B5A" w:rsidRDefault="00052D2C" w:rsidP="000D20D9">
      <w:pPr>
        <w:ind w:leftChars="100" w:left="210" w:firstLineChars="100" w:firstLine="210"/>
      </w:pPr>
      <w:r w:rsidRPr="004B0B5A">
        <w:rPr>
          <w:rFonts w:hint="eastAsia"/>
        </w:rPr>
        <w:t>新型コロナウイルスの感染拡大により経済活動が大きく停滞していることに加え、テレワークや自宅での食事が増加する等、ビジネススタイルやライフスタイルに大きな変化が</w:t>
      </w:r>
      <w:r w:rsidR="000D20D9" w:rsidRPr="004B0B5A">
        <w:rPr>
          <w:rFonts w:hint="eastAsia"/>
        </w:rPr>
        <w:t>生じています</w:t>
      </w:r>
      <w:r w:rsidR="000D20D9" w:rsidRPr="004B0B5A">
        <w:rPr>
          <w:rFonts w:hint="eastAsia"/>
        </w:rPr>
        <w:lastRenderedPageBreak/>
        <w:t>が、</w:t>
      </w:r>
      <w:r w:rsidRPr="004B0B5A">
        <w:rPr>
          <w:rFonts w:hint="eastAsia"/>
        </w:rPr>
        <w:t>新たに、オンライン会議やはんこレス等のデジタル化も急速に進んでい</w:t>
      </w:r>
      <w:r w:rsidR="00194502" w:rsidRPr="004B0B5A">
        <w:rPr>
          <w:rFonts w:hint="eastAsia"/>
        </w:rPr>
        <w:t>ます</w:t>
      </w:r>
      <w:r w:rsidRPr="004B0B5A">
        <w:rPr>
          <w:rFonts w:hint="eastAsia"/>
        </w:rPr>
        <w:t>。</w:t>
      </w:r>
      <w:r w:rsidR="000D20D9" w:rsidRPr="004B0B5A">
        <w:rPr>
          <w:rFonts w:hint="eastAsia"/>
        </w:rPr>
        <w:t>資源循環</w:t>
      </w:r>
      <w:r w:rsidRPr="004B0B5A">
        <w:rPr>
          <w:rFonts w:hint="eastAsia"/>
        </w:rPr>
        <w:t>分野においても、コロナ禍における経済活動や生活様式の大きな変化や、コロナ禍から</w:t>
      </w:r>
      <w:r w:rsidR="00EC588A" w:rsidRPr="004B0B5A">
        <w:rPr>
          <w:rFonts w:hint="eastAsia"/>
        </w:rPr>
        <w:t>より環境に配慮した社会・経済システムへ</w:t>
      </w:r>
      <w:r w:rsidRPr="004B0B5A">
        <w:rPr>
          <w:rFonts w:hint="eastAsia"/>
        </w:rPr>
        <w:t>の復興をめざす「グリーンリカバリー」の考え方も踏まえて、取組を推進してい</w:t>
      </w:r>
      <w:r w:rsidR="000D20D9" w:rsidRPr="004B0B5A">
        <w:rPr>
          <w:rFonts w:hint="eastAsia"/>
        </w:rPr>
        <w:t>きます</w:t>
      </w:r>
      <w:r w:rsidRPr="004B0B5A">
        <w:rPr>
          <w:rFonts w:hint="eastAsia"/>
        </w:rPr>
        <w:t>。</w:t>
      </w:r>
    </w:p>
    <w:p w14:paraId="6DDB4408" w14:textId="77777777" w:rsidR="00052D2C" w:rsidRPr="004B0B5A" w:rsidRDefault="00052D2C" w:rsidP="00052D2C"/>
    <w:p w14:paraId="0FCDCE9C" w14:textId="77777777" w:rsidR="00052D2C" w:rsidRPr="004B0B5A" w:rsidRDefault="000D20D9" w:rsidP="000D20D9">
      <w:pPr>
        <w:pStyle w:val="3"/>
      </w:pPr>
      <w:r w:rsidRPr="004B0B5A">
        <w:rPr>
          <w:rFonts w:hint="eastAsia"/>
        </w:rPr>
        <w:t>（</w:t>
      </w:r>
      <w:r w:rsidR="00052D2C" w:rsidRPr="004B0B5A">
        <w:rPr>
          <w:rFonts w:hint="eastAsia"/>
        </w:rPr>
        <w:t>４）大阪府の率先行動</w:t>
      </w:r>
    </w:p>
    <w:p w14:paraId="657BF922" w14:textId="77777777" w:rsidR="00052D2C" w:rsidRPr="004B0B5A" w:rsidRDefault="00052D2C" w:rsidP="000D20D9">
      <w:pPr>
        <w:ind w:leftChars="100" w:left="210" w:firstLineChars="100" w:firstLine="210"/>
      </w:pPr>
      <w:r w:rsidRPr="004B0B5A">
        <w:rPr>
          <w:rFonts w:hint="eastAsia"/>
        </w:rPr>
        <w:t>府では、環境負荷のできるだけ少ない物品等の調達を推進するため、「大阪府グリーン調達方針」を定め、庁内におけるリサイクル製品の調達等を実施してい</w:t>
      </w:r>
      <w:r w:rsidR="000D20D9" w:rsidRPr="004B0B5A">
        <w:rPr>
          <w:rFonts w:hint="eastAsia"/>
        </w:rPr>
        <w:t>ます</w:t>
      </w:r>
      <w:r w:rsidRPr="004B0B5A">
        <w:rPr>
          <w:rFonts w:hint="eastAsia"/>
        </w:rPr>
        <w:t>。併せて、３Ｒ推進のため、会議等のペーパーレス化や両面コピー・２アップ印刷の推奨等によるコピー用紙の使用削減、紙ごみ、缶、びん、ペットボトル等の分別にも取り組んでい</w:t>
      </w:r>
      <w:r w:rsidR="000D20D9" w:rsidRPr="004B0B5A">
        <w:rPr>
          <w:rFonts w:hint="eastAsia"/>
        </w:rPr>
        <w:t>ます</w:t>
      </w:r>
      <w:r w:rsidRPr="004B0B5A">
        <w:rPr>
          <w:rFonts w:hint="eastAsia"/>
        </w:rPr>
        <w:t>。</w:t>
      </w:r>
    </w:p>
    <w:p w14:paraId="60116B9C" w14:textId="442170D7" w:rsidR="00002566" w:rsidRPr="004B0B5A" w:rsidRDefault="00052D2C" w:rsidP="000D20D9">
      <w:pPr>
        <w:ind w:leftChars="100" w:left="210" w:firstLineChars="100" w:firstLine="210"/>
      </w:pPr>
      <w:r w:rsidRPr="004B0B5A">
        <w:rPr>
          <w:rFonts w:hint="eastAsia"/>
        </w:rPr>
        <w:t>府は、自らが大きな排出事業者であることから、</w:t>
      </w:r>
      <w:r w:rsidR="00EC588A" w:rsidRPr="004B0B5A">
        <w:rPr>
          <w:rFonts w:hint="eastAsia"/>
        </w:rPr>
        <w:t>プラスチックに関して、「おおさかプラスチックごみゼロ宣言」の取組として、職員のマイバッグ・マイボトルの活用、会議において使い捨てプラスチック容器を使用しないこと、府</w:t>
      </w:r>
      <w:r w:rsidR="009B41A9">
        <w:rPr>
          <w:rFonts w:hint="eastAsia"/>
        </w:rPr>
        <w:t>有</w:t>
      </w:r>
      <w:r w:rsidR="00EC588A" w:rsidRPr="004B0B5A">
        <w:rPr>
          <w:rFonts w:hint="eastAsia"/>
        </w:rPr>
        <w:t>施設に設置する自動販売機のプラスチック容器メニューの削減などに率先して取り組みます。また、</w:t>
      </w:r>
      <w:r w:rsidRPr="004B0B5A">
        <w:rPr>
          <w:rFonts w:hint="eastAsia"/>
        </w:rPr>
        <w:t>グリーン購入をさらに推進し、環境負荷の少ない物品等の開発・市場形成、</w:t>
      </w:r>
      <w:r w:rsidR="009B41A9" w:rsidRPr="004B0B5A">
        <w:rPr>
          <w:rFonts w:hint="eastAsia"/>
        </w:rPr>
        <w:t>府民</w:t>
      </w:r>
      <w:r w:rsidR="009B41A9">
        <w:rPr>
          <w:rFonts w:hint="eastAsia"/>
        </w:rPr>
        <w:t>や</w:t>
      </w:r>
      <w:r w:rsidRPr="004B0B5A">
        <w:rPr>
          <w:rFonts w:hint="eastAsia"/>
        </w:rPr>
        <w:t>事業者、市町村によるグリーン購入を促進するとともに、引き続き３Ｒに率先して取り組むこと</w:t>
      </w:r>
      <w:r w:rsidR="000D20D9" w:rsidRPr="004B0B5A">
        <w:rPr>
          <w:rFonts w:hint="eastAsia"/>
        </w:rPr>
        <w:t>で、府民や事業者と協力して循環型社会の構築を進めていきます。</w:t>
      </w:r>
    </w:p>
    <w:p w14:paraId="175A2CD8" w14:textId="77777777" w:rsidR="00580740" w:rsidRDefault="00580740" w:rsidP="00C14C85">
      <w:r w:rsidRPr="004B0B5A">
        <w:rPr>
          <w:rFonts w:hint="eastAsia"/>
          <w:noProof/>
        </w:rPr>
        <w:lastRenderedPageBreak/>
        <mc:AlternateContent>
          <mc:Choice Requires="wps">
            <w:drawing>
              <wp:inline distT="0" distB="0" distL="0" distR="0" wp14:anchorId="20A79DC4" wp14:editId="595C2EC9">
                <wp:extent cx="5890437" cy="1466850"/>
                <wp:effectExtent l="0" t="0" r="15240" b="21590"/>
                <wp:docPr id="44" name="角丸四角形 44" descr="エシカル消費ってなに？&#10;私たちは日々多くの商品を買い、消費していますが、その商品がどこで、誰の手によって、どのように作られたか、ということを考えたことはあるでしょうか。&#10;このように、商品の生産背景を意識し、人・環境への負荷、社会貢献などを重視して生産された商品・サービスを消費する「エシカル消費（エシカル＝倫理的、道徳的）」が、近年注目されています。&#10;エシカル消費の取組み方は様々ありますが、例えば下記のようなものが挙げられます。&#10;・食品は必要な時に必要な量だけ購入する。&#10;・リサイクル素材を使ったものや省エネ製品など環境に配慮した商品を購入する。&#10;・被災地復興、過疎地再生、障がい者自立などの支援につながる商品を購入する。&#10;&#10;私たちの毎日の消費行動が、人や環境、社会にも影響を与えているということを、一人ひとりが自覚しながら生活することで、地球の未来が大きく変わっていくかもしれません。&#10;"/>
                <wp:cNvGraphicFramePr/>
                <a:graphic xmlns:a="http://schemas.openxmlformats.org/drawingml/2006/main">
                  <a:graphicData uri="http://schemas.microsoft.com/office/word/2010/wordprocessingShape">
                    <wps:wsp>
                      <wps:cNvSpPr/>
                      <wps:spPr>
                        <a:xfrm>
                          <a:off x="0" y="0"/>
                          <a:ext cx="5890437" cy="1466850"/>
                        </a:xfrm>
                        <a:prstGeom prst="roundRect">
                          <a:avLst>
                            <a:gd name="adj" fmla="val 3120"/>
                          </a:avLst>
                        </a:prstGeom>
                        <a:ln>
                          <a:solidFill>
                            <a:schemeClr val="bg1">
                              <a:lumMod val="50000"/>
                            </a:schemeClr>
                          </a:solidFill>
                        </a:ln>
                      </wps:spPr>
                      <wps:style>
                        <a:lnRef idx="2">
                          <a:schemeClr val="accent6"/>
                        </a:lnRef>
                        <a:fillRef idx="1">
                          <a:schemeClr val="lt1"/>
                        </a:fillRef>
                        <a:effectRef idx="0">
                          <a:schemeClr val="accent6"/>
                        </a:effectRef>
                        <a:fontRef idx="minor">
                          <a:schemeClr val="dk1"/>
                        </a:fontRef>
                      </wps:style>
                      <wps:txbx>
                        <w:txbxContent>
                          <w:p w14:paraId="7BFE9B43" w14:textId="77777777" w:rsidR="00DD09AA" w:rsidRPr="00650DC4" w:rsidRDefault="00DD09AA" w:rsidP="00580740">
                            <w:pPr>
                              <w:textAlignment w:val="center"/>
                              <w:rPr>
                                <w:b/>
                                <w:sz w:val="22"/>
                              </w:rPr>
                            </w:pPr>
                            <w:r w:rsidRPr="00650DC4">
                              <w:rPr>
                                <w:noProof/>
                                <w:sz w:val="22"/>
                              </w:rPr>
                              <w:drawing>
                                <wp:inline distT="0" distB="0" distL="0" distR="0" wp14:anchorId="27A91E7B" wp14:editId="1E032FA6">
                                  <wp:extent cx="523200" cy="216000"/>
                                  <wp:effectExtent l="0" t="0" r="0" b="0"/>
                                  <wp:docPr id="4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エシカル消費ってなに</w:t>
                            </w:r>
                            <w:r>
                              <w:rPr>
                                <w:b/>
                                <w:sz w:val="22"/>
                              </w:rPr>
                              <w:t>？</w:t>
                            </w:r>
                          </w:p>
                          <w:p w14:paraId="7197484E" w14:textId="77777777" w:rsidR="00DD09AA" w:rsidRPr="000B4F01" w:rsidRDefault="00DD09AA" w:rsidP="00580740">
                            <w:pPr>
                              <w:ind w:firstLineChars="100" w:firstLine="210"/>
                            </w:pPr>
                            <w:r>
                              <w:rPr>
                                <w:rFonts w:hint="eastAsia"/>
                              </w:rPr>
                              <w:t>私たちは日々</w:t>
                            </w:r>
                            <w:r w:rsidRPr="000B4F01">
                              <w:rPr>
                                <w:rFonts w:hint="eastAsia"/>
                              </w:rPr>
                              <w:t>多くの商品を買い、消費していますが、その商品がどこで、誰の手によって、どのように作られたか、ということを考えたことはあるでしょうか。</w:t>
                            </w:r>
                          </w:p>
                          <w:p w14:paraId="53BDD8FD" w14:textId="77777777" w:rsidR="00DD09AA" w:rsidRPr="004B78F9" w:rsidRDefault="00DD09AA" w:rsidP="00580740">
                            <w:pPr>
                              <w:ind w:firstLineChars="100" w:firstLine="210"/>
                            </w:pPr>
                            <w:r>
                              <w:rPr>
                                <w:rFonts w:hint="eastAsia"/>
                              </w:rPr>
                              <w:t>このように、商品の生産背景を意識し、人</w:t>
                            </w:r>
                            <w:r w:rsidRPr="000B4F01">
                              <w:rPr>
                                <w:rFonts w:hint="eastAsia"/>
                              </w:rPr>
                              <w:t>・環境への負荷、社会貢献などを重視して生産された商品・サービスを消費する「エシカル消費（エシカル＝倫理的、道徳的）」が、近年注目されています。</w:t>
                            </w:r>
                          </w:p>
                          <w:p w14:paraId="353A371B" w14:textId="77777777" w:rsidR="00DD09AA" w:rsidRDefault="00DD09AA" w:rsidP="00580740">
                            <w:r w:rsidRPr="001F0A1D">
                              <w:rPr>
                                <w:rFonts w:hint="eastAsia"/>
                                <w:noProof/>
                              </w:rPr>
                              <w:drawing>
                                <wp:inline distT="0" distB="0" distL="0" distR="0" wp14:anchorId="7B47C5E9" wp14:editId="0B807299">
                                  <wp:extent cx="5442585" cy="3032367"/>
                                  <wp:effectExtent l="0" t="0" r="5715" b="0"/>
                                  <wp:docPr id="170" name="図 170" descr="エシカル消費の具体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42585" cy="3032367"/>
                                          </a:xfrm>
                                          <a:prstGeom prst="rect">
                                            <a:avLst/>
                                          </a:prstGeom>
                                          <a:noFill/>
                                          <a:ln>
                                            <a:noFill/>
                                          </a:ln>
                                        </pic:spPr>
                                      </pic:pic>
                                    </a:graphicData>
                                  </a:graphic>
                                </wp:inline>
                              </w:drawing>
                            </w:r>
                          </w:p>
                          <w:p w14:paraId="1560CE71" w14:textId="77777777" w:rsidR="00DD09AA" w:rsidRPr="000119BD" w:rsidRDefault="00DD09AA" w:rsidP="00681373">
                            <w:pPr>
                              <w:wordWrap w:val="0"/>
                              <w:spacing w:line="200" w:lineRule="exact"/>
                              <w:jc w:val="righ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？」、消費者</w:t>
                            </w:r>
                            <w:r>
                              <w:rPr>
                                <w:sz w:val="16"/>
                              </w:rPr>
                              <w:t>庁パンフレット「</w:t>
                            </w:r>
                            <w:r>
                              <w:rPr>
                                <w:rFonts w:hint="eastAsia"/>
                                <w:sz w:val="16"/>
                              </w:rPr>
                              <w:t>みんなの</w:t>
                            </w:r>
                            <w:r>
                              <w:rPr>
                                <w:sz w:val="16"/>
                              </w:rPr>
                              <w:t>未来にエシカル消費」</w:t>
                            </w:r>
                          </w:p>
                          <w:p w14:paraId="3DDC9167" w14:textId="77777777" w:rsidR="00DD09AA" w:rsidRDefault="00DD09AA" w:rsidP="00580740"/>
                          <w:p w14:paraId="51C2F9C7" w14:textId="1586107E" w:rsidR="00DD09AA" w:rsidRPr="000B4F01" w:rsidRDefault="00DD09AA" w:rsidP="00580740">
                            <w:r>
                              <w:rPr>
                                <w:rFonts w:hint="eastAsia"/>
                              </w:rPr>
                              <w:t>エシカル消費の取組み方は様々ありますが、例えば次</w:t>
                            </w:r>
                            <w:r>
                              <w:t>のようなものが挙げられます。</w:t>
                            </w:r>
                          </w:p>
                          <w:p w14:paraId="3FF52D92" w14:textId="77777777" w:rsidR="00DD09AA" w:rsidRPr="000B4F01" w:rsidRDefault="00DD09AA" w:rsidP="00580740">
                            <w:r w:rsidRPr="000B4F01">
                              <w:rPr>
                                <w:rFonts w:hint="eastAsia"/>
                              </w:rPr>
                              <w:t>・食品は必要な時に必要な量だけ購入する</w:t>
                            </w:r>
                            <w:r>
                              <w:rPr>
                                <w:rFonts w:hint="eastAsia"/>
                              </w:rPr>
                              <w:t>。</w:t>
                            </w:r>
                          </w:p>
                          <w:p w14:paraId="3BE2118E" w14:textId="77777777" w:rsidR="00DD09AA" w:rsidRPr="000B4F01" w:rsidRDefault="00DD09AA" w:rsidP="00580740">
                            <w:r w:rsidRPr="000B4F01">
                              <w:rPr>
                                <w:rFonts w:hint="eastAsia"/>
                              </w:rPr>
                              <w:t>・リサイクル素材を使ったものや省エネ製品など環境に配慮した商品を購入する</w:t>
                            </w:r>
                            <w:r>
                              <w:rPr>
                                <w:rFonts w:hint="eastAsia"/>
                              </w:rPr>
                              <w:t>。</w:t>
                            </w:r>
                          </w:p>
                          <w:p w14:paraId="6AC8546B" w14:textId="77777777" w:rsidR="00DD09AA" w:rsidRDefault="00DD09AA" w:rsidP="00580740">
                            <w:r w:rsidRPr="000B4F01">
                              <w:rPr>
                                <w:rFonts w:hint="eastAsia"/>
                              </w:rPr>
                              <w:t>・被災地復興、過疎地再生、障</w:t>
                            </w:r>
                            <w:r>
                              <w:rPr>
                                <w:rFonts w:hint="eastAsia"/>
                              </w:rPr>
                              <w:t>がい</w:t>
                            </w:r>
                            <w:r w:rsidRPr="000B4F01">
                              <w:rPr>
                                <w:rFonts w:hint="eastAsia"/>
                              </w:rPr>
                              <w:t>者自立などの支援につながる商品を購入する</w:t>
                            </w:r>
                            <w:r>
                              <w:rPr>
                                <w:rFonts w:hint="eastAsia"/>
                              </w:rPr>
                              <w:t>。</w:t>
                            </w:r>
                          </w:p>
                          <w:p w14:paraId="225B72ED" w14:textId="77777777" w:rsidR="00DD09AA" w:rsidRPr="000B4F01" w:rsidRDefault="00DD09AA" w:rsidP="00580740"/>
                          <w:p w14:paraId="2954B0DC" w14:textId="77777777" w:rsidR="00DD09AA" w:rsidRDefault="00DD09AA" w:rsidP="00580740">
                            <w:pPr>
                              <w:ind w:firstLineChars="100" w:firstLine="210"/>
                              <w:rPr>
                                <w:color w:val="111111"/>
                              </w:rPr>
                            </w:pPr>
                            <w:r w:rsidRPr="00335DB8">
                              <w:rPr>
                                <w:rFonts w:hint="eastAsia"/>
                                <w:color w:val="111111"/>
                              </w:rPr>
                              <w:t>私たちの毎日の消費行動が、人</w:t>
                            </w:r>
                            <w:r>
                              <w:rPr>
                                <w:rFonts w:hint="eastAsia"/>
                                <w:color w:val="111111"/>
                              </w:rPr>
                              <w:t>や</w:t>
                            </w:r>
                            <w:r w:rsidRPr="00335DB8">
                              <w:rPr>
                                <w:rFonts w:hint="eastAsia"/>
                                <w:color w:val="111111"/>
                              </w:rPr>
                              <w:t>環境</w:t>
                            </w:r>
                            <w:r>
                              <w:rPr>
                                <w:rFonts w:hint="eastAsia"/>
                                <w:color w:val="111111"/>
                              </w:rPr>
                              <w:t>、</w:t>
                            </w:r>
                            <w:r w:rsidRPr="00335DB8">
                              <w:rPr>
                                <w:rFonts w:hint="eastAsia"/>
                                <w:color w:val="111111"/>
                              </w:rPr>
                              <w:t>社会にも影響を与えているということを、一人</w:t>
                            </w:r>
                            <w:r>
                              <w:rPr>
                                <w:rFonts w:hint="eastAsia"/>
                                <w:color w:val="111111"/>
                              </w:rPr>
                              <w:t>ひとり</w:t>
                            </w:r>
                            <w:r w:rsidRPr="00335DB8">
                              <w:rPr>
                                <w:rFonts w:hint="eastAsia"/>
                                <w:color w:val="111111"/>
                              </w:rPr>
                              <w:t>が自覚しながら生活することで、地球の未来が大きく変わっていくかもしれません</w:t>
                            </w:r>
                            <w:r>
                              <w:rPr>
                                <w:rFonts w:hint="eastAsia"/>
                                <w:color w:val="111111"/>
                              </w:rPr>
                              <w:t>。</w:t>
                            </w:r>
                          </w:p>
                          <w:p w14:paraId="3111BBB1" w14:textId="77777777" w:rsidR="00DD09AA" w:rsidRPr="00E57A90" w:rsidRDefault="00DD09AA" w:rsidP="0058074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inline>
            </w:drawing>
          </mc:Choice>
          <mc:Fallback>
            <w:pict>
              <v:roundrect w14:anchorId="20A79DC4" id="角丸四角形 44" o:spid="_x0000_s1050" alt="エシカル消費ってなに？&#10;私たちは日々多くの商品を買い、消費していますが、その商品がどこで、誰の手によって、どのように作られたか、ということを考えたことはあるでしょうか。&#10;このように、商品の生産背景を意識し、人・環境への負荷、社会貢献などを重視して生産された商品・サービスを消費する「エシカル消費（エシカル＝倫理的、道徳的）」が、近年注目されています。&#10;エシカル消費の取組み方は様々ありますが、例えば下記のようなものが挙げられます。&#10;・食品は必要な時に必要な量だけ購入する。&#10;・リサイクル素材を使ったものや省エネ製品など環境に配慮した商品を購入する。&#10;・被災地復興、過疎地再生、障がい者自立などの支援につながる商品を購入する。&#10;&#10;私たちの毎日の消費行動が、人や環境、社会にも影響を与えているということを、一人ひとりが自覚しながら生活することで、地球の未来が大きく変わっていくかもしれません。&#10;" style="width:463.8pt;height:115.5pt;visibility:visible;mso-wrap-style:square;mso-left-percent:-10001;mso-top-percent:-10001;mso-position-horizontal:absolute;mso-position-horizontal-relative:char;mso-position-vertical:absolute;mso-position-vertical-relative:line;mso-left-percent:-10001;mso-top-percent:-10001;v-text-anchor:top" arcsize="204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" fillcolor="white [3201]" strokecolor="#7f7f7f [1612]" strokeweight="1pt">
                <v:stroke joinstyle="miter"/>
                <v:textbox style="mso-fit-shape-to-text:t">
                  <w:txbxContent>
                    <w:p w14:paraId="7BFE9B43" w14:textId="77777777" w:rsidR="00DD09AA" w:rsidRPr="00650DC4" w:rsidRDefault="00DD09AA" w:rsidP="00580740">
                      <w:pPr>
                        <w:textAlignment w:val="center"/>
                        <w:rPr>
                          <w:b/>
                          <w:sz w:val="22"/>
                        </w:rPr>
                      </w:pPr>
                      <w:r w:rsidRPr="00650DC4">
                        <w:rPr>
                          <w:noProof/>
                          <w:sz w:val="22"/>
                        </w:rPr>
                        <w:drawing>
                          <wp:inline distT="0" distB="0" distL="0" distR="0" wp14:anchorId="27A91E7B" wp14:editId="1E032FA6">
                            <wp:extent cx="523200" cy="216000"/>
                            <wp:effectExtent l="0" t="0" r="0" b="0"/>
                            <wp:docPr id="45" name="図 4" descr="コラ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pic:cNvPicPr>
                                      <a:picLocks noChangeAspect="1"/>
                                    </pic:cNvPicPr>
                                  </pic:nvPicPr>
                                  <pic:blipFill rotWithShape="1">
                                    <a:blip r:embed="rId16" cstate="screen">
                                      <a:extLst>
                                        <a:ext uri="{28A0092B-C50C-407E-A947-70E740481C1C}">
                                          <a14:useLocalDpi xmlns:a14="http://schemas.microsoft.com/office/drawing/2010/main"/>
                                        </a:ext>
                                      </a:extLst>
                                    </a:blip>
                                    <a:srcRect/>
                                    <a:stretch/>
                                  </pic:blipFill>
                                  <pic:spPr>
                                    <a:xfrm>
                                      <a:off x="0" y="0"/>
                                      <a:ext cx="523200" cy="216000"/>
                                    </a:xfrm>
                                    <a:prstGeom prst="rect">
                                      <a:avLst/>
                                    </a:prstGeom>
                                  </pic:spPr>
                                </pic:pic>
                              </a:graphicData>
                            </a:graphic>
                          </wp:inline>
                        </w:drawing>
                      </w:r>
                      <w:r w:rsidRPr="00650DC4">
                        <w:rPr>
                          <w:rFonts w:hint="eastAsia"/>
                          <w:b/>
                          <w:sz w:val="22"/>
                        </w:rPr>
                        <w:t xml:space="preserve"> </w:t>
                      </w:r>
                      <w:r>
                        <w:rPr>
                          <w:rFonts w:hint="eastAsia"/>
                          <w:b/>
                          <w:sz w:val="22"/>
                        </w:rPr>
                        <w:t>エシカル消費ってなに</w:t>
                      </w:r>
                      <w:r>
                        <w:rPr>
                          <w:b/>
                          <w:sz w:val="22"/>
                        </w:rPr>
                        <w:t>？</w:t>
                      </w:r>
                    </w:p>
                    <w:p w14:paraId="7197484E" w14:textId="77777777" w:rsidR="00DD09AA" w:rsidRPr="000B4F01" w:rsidRDefault="00DD09AA" w:rsidP="00580740">
                      <w:pPr>
                        <w:ind w:firstLineChars="100" w:firstLine="210"/>
                      </w:pPr>
                      <w:r>
                        <w:rPr>
                          <w:rFonts w:hint="eastAsia"/>
                        </w:rPr>
                        <w:t>私たちは日々</w:t>
                      </w:r>
                      <w:r w:rsidRPr="000B4F01">
                        <w:rPr>
                          <w:rFonts w:hint="eastAsia"/>
                        </w:rPr>
                        <w:t>多くの商品を買い、消費していますが、その商品がどこで、誰の手によって、どのように作られたか、ということを考えたことはあるでしょうか。</w:t>
                      </w:r>
                    </w:p>
                    <w:p w14:paraId="53BDD8FD" w14:textId="77777777" w:rsidR="00DD09AA" w:rsidRPr="004B78F9" w:rsidRDefault="00DD09AA" w:rsidP="00580740">
                      <w:pPr>
                        <w:ind w:firstLineChars="100" w:firstLine="210"/>
                      </w:pPr>
                      <w:r>
                        <w:rPr>
                          <w:rFonts w:hint="eastAsia"/>
                        </w:rPr>
                        <w:t>このように、商品の生産背景を意識し、人</w:t>
                      </w:r>
                      <w:r w:rsidRPr="000B4F01">
                        <w:rPr>
                          <w:rFonts w:hint="eastAsia"/>
                        </w:rPr>
                        <w:t>・環境への負荷、社会貢献などを重視して生産された商品・サービスを消費する「エシカル消費（エシカル＝倫理的、道徳的）」が、近年注目されています。</w:t>
                      </w:r>
                    </w:p>
                    <w:p w14:paraId="353A371B" w14:textId="77777777" w:rsidR="00DD09AA" w:rsidRDefault="00DD09AA" w:rsidP="00580740">
                      <w:r w:rsidRPr="001F0A1D">
                        <w:rPr>
                          <w:rFonts w:hint="eastAsia"/>
                          <w:noProof/>
                        </w:rPr>
                        <w:drawing>
                          <wp:inline distT="0" distB="0" distL="0" distR="0" wp14:anchorId="7B47C5E9" wp14:editId="0B807299">
                            <wp:extent cx="5442585" cy="3032367"/>
                            <wp:effectExtent l="0" t="0" r="5715" b="0"/>
                            <wp:docPr id="170" name="図 170" descr="エシカル消費の具体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42585" cy="3032367"/>
                                    </a:xfrm>
                                    <a:prstGeom prst="rect">
                                      <a:avLst/>
                                    </a:prstGeom>
                                    <a:noFill/>
                                    <a:ln>
                                      <a:noFill/>
                                    </a:ln>
                                  </pic:spPr>
                                </pic:pic>
                              </a:graphicData>
                            </a:graphic>
                          </wp:inline>
                        </w:drawing>
                      </w:r>
                    </w:p>
                    <w:p w14:paraId="1560CE71" w14:textId="77777777" w:rsidR="00DD09AA" w:rsidRPr="000119BD" w:rsidRDefault="00DD09AA" w:rsidP="00681373">
                      <w:pPr>
                        <w:wordWrap w:val="0"/>
                        <w:spacing w:line="200" w:lineRule="exact"/>
                        <w:jc w:val="right"/>
                        <w:rPr>
                          <w:sz w:val="16"/>
                        </w:rPr>
                      </w:pPr>
                      <w:r w:rsidRPr="000119BD">
                        <w:rPr>
                          <w:rFonts w:hint="eastAsia"/>
                          <w:sz w:val="16"/>
                        </w:rPr>
                        <w:t>出典</w:t>
                      </w:r>
                      <w:r w:rsidRPr="000119BD">
                        <w:rPr>
                          <w:sz w:val="16"/>
                        </w:rPr>
                        <w:t>：</w:t>
                      </w:r>
                      <w:r>
                        <w:rPr>
                          <w:rFonts w:hint="eastAsia"/>
                          <w:sz w:val="16"/>
                        </w:rPr>
                        <w:t>消費</w:t>
                      </w:r>
                      <w:r>
                        <w:rPr>
                          <w:sz w:val="16"/>
                        </w:rPr>
                        <w:t>者庁</w:t>
                      </w:r>
                      <w:r w:rsidRPr="00EA2C61">
                        <w:rPr>
                          <w:rFonts w:hint="eastAsia"/>
                          <w:sz w:val="16"/>
                        </w:rPr>
                        <w:t>リーフレット</w:t>
                      </w:r>
                      <w:r>
                        <w:rPr>
                          <w:rFonts w:hint="eastAsia"/>
                          <w:sz w:val="16"/>
                        </w:rPr>
                        <w:t>「</w:t>
                      </w:r>
                      <w:r>
                        <w:rPr>
                          <w:sz w:val="16"/>
                        </w:rPr>
                        <w:t>エシカル</w:t>
                      </w:r>
                      <w:r>
                        <w:rPr>
                          <w:rFonts w:hint="eastAsia"/>
                          <w:sz w:val="16"/>
                        </w:rPr>
                        <w:t>消費</w:t>
                      </w:r>
                      <w:r>
                        <w:rPr>
                          <w:sz w:val="16"/>
                        </w:rPr>
                        <w:t>ってなぁに</w:t>
                      </w:r>
                      <w:r>
                        <w:rPr>
                          <w:rFonts w:hint="eastAsia"/>
                          <w:sz w:val="16"/>
                        </w:rPr>
                        <w:t>？」、消費者</w:t>
                      </w:r>
                      <w:r>
                        <w:rPr>
                          <w:sz w:val="16"/>
                        </w:rPr>
                        <w:t>庁パンフレット「</w:t>
                      </w:r>
                      <w:r>
                        <w:rPr>
                          <w:rFonts w:hint="eastAsia"/>
                          <w:sz w:val="16"/>
                        </w:rPr>
                        <w:t>みんなの</w:t>
                      </w:r>
                      <w:r>
                        <w:rPr>
                          <w:sz w:val="16"/>
                        </w:rPr>
                        <w:t>未来にエシカル消費」</w:t>
                      </w:r>
                    </w:p>
                    <w:p w14:paraId="3DDC9167" w14:textId="77777777" w:rsidR="00DD09AA" w:rsidRDefault="00DD09AA" w:rsidP="00580740"/>
                    <w:p w14:paraId="51C2F9C7" w14:textId="1586107E" w:rsidR="00DD09AA" w:rsidRPr="000B4F01" w:rsidRDefault="00DD09AA" w:rsidP="00580740">
                      <w:r>
                        <w:rPr>
                          <w:rFonts w:hint="eastAsia"/>
                        </w:rPr>
                        <w:t>エシカル消費の取組み方は様々ありますが、例えば次</w:t>
                      </w:r>
                      <w:r>
                        <w:t>のようなものが挙げられます。</w:t>
                      </w:r>
                    </w:p>
                    <w:p w14:paraId="3FF52D92" w14:textId="77777777" w:rsidR="00DD09AA" w:rsidRPr="000B4F01" w:rsidRDefault="00DD09AA" w:rsidP="00580740">
                      <w:r w:rsidRPr="000B4F01">
                        <w:rPr>
                          <w:rFonts w:hint="eastAsia"/>
                        </w:rPr>
                        <w:t>・食品は必要な時に必要な量だけ購入する</w:t>
                      </w:r>
                      <w:r>
                        <w:rPr>
                          <w:rFonts w:hint="eastAsia"/>
                        </w:rPr>
                        <w:t>。</w:t>
                      </w:r>
                    </w:p>
                    <w:p w14:paraId="3BE2118E" w14:textId="77777777" w:rsidR="00DD09AA" w:rsidRPr="000B4F01" w:rsidRDefault="00DD09AA" w:rsidP="00580740">
                      <w:r w:rsidRPr="000B4F01">
                        <w:rPr>
                          <w:rFonts w:hint="eastAsia"/>
                        </w:rPr>
                        <w:t>・リサイクル素材を使ったものや省エネ製品など環境に配慮した商品を購入する</w:t>
                      </w:r>
                      <w:r>
                        <w:rPr>
                          <w:rFonts w:hint="eastAsia"/>
                        </w:rPr>
                        <w:t>。</w:t>
                      </w:r>
                    </w:p>
                    <w:p w14:paraId="6AC8546B" w14:textId="77777777" w:rsidR="00DD09AA" w:rsidRDefault="00DD09AA" w:rsidP="00580740">
                      <w:r w:rsidRPr="000B4F01">
                        <w:rPr>
                          <w:rFonts w:hint="eastAsia"/>
                        </w:rPr>
                        <w:t>・被災地復興、過疎地再生、障</w:t>
                      </w:r>
                      <w:r>
                        <w:rPr>
                          <w:rFonts w:hint="eastAsia"/>
                        </w:rPr>
                        <w:t>がい</w:t>
                      </w:r>
                      <w:r w:rsidRPr="000B4F01">
                        <w:rPr>
                          <w:rFonts w:hint="eastAsia"/>
                        </w:rPr>
                        <w:t>者自立などの支援につながる商品を購入する</w:t>
                      </w:r>
                      <w:r>
                        <w:rPr>
                          <w:rFonts w:hint="eastAsia"/>
                        </w:rPr>
                        <w:t>。</w:t>
                      </w:r>
                    </w:p>
                    <w:p w14:paraId="225B72ED" w14:textId="77777777" w:rsidR="00DD09AA" w:rsidRPr="000B4F01" w:rsidRDefault="00DD09AA" w:rsidP="00580740"/>
                    <w:p w14:paraId="2954B0DC" w14:textId="77777777" w:rsidR="00DD09AA" w:rsidRDefault="00DD09AA" w:rsidP="00580740">
                      <w:pPr>
                        <w:ind w:firstLineChars="100" w:firstLine="210"/>
                        <w:rPr>
                          <w:color w:val="111111"/>
                        </w:rPr>
                      </w:pPr>
                      <w:r w:rsidRPr="00335DB8">
                        <w:rPr>
                          <w:rFonts w:hint="eastAsia"/>
                          <w:color w:val="111111"/>
                        </w:rPr>
                        <w:t>私たちの毎日の消費行動が、人</w:t>
                      </w:r>
                      <w:r>
                        <w:rPr>
                          <w:rFonts w:hint="eastAsia"/>
                          <w:color w:val="111111"/>
                        </w:rPr>
                        <w:t>や</w:t>
                      </w:r>
                      <w:r w:rsidRPr="00335DB8">
                        <w:rPr>
                          <w:rFonts w:hint="eastAsia"/>
                          <w:color w:val="111111"/>
                        </w:rPr>
                        <w:t>環境</w:t>
                      </w:r>
                      <w:r>
                        <w:rPr>
                          <w:rFonts w:hint="eastAsia"/>
                          <w:color w:val="111111"/>
                        </w:rPr>
                        <w:t>、</w:t>
                      </w:r>
                      <w:r w:rsidRPr="00335DB8">
                        <w:rPr>
                          <w:rFonts w:hint="eastAsia"/>
                          <w:color w:val="111111"/>
                        </w:rPr>
                        <w:t>社会にも影響を与えているということを、一人</w:t>
                      </w:r>
                      <w:r>
                        <w:rPr>
                          <w:rFonts w:hint="eastAsia"/>
                          <w:color w:val="111111"/>
                        </w:rPr>
                        <w:t>ひとり</w:t>
                      </w:r>
                      <w:r w:rsidRPr="00335DB8">
                        <w:rPr>
                          <w:rFonts w:hint="eastAsia"/>
                          <w:color w:val="111111"/>
                        </w:rPr>
                        <w:t>が自覚しながら生活することで、地球の未来が大きく変わっていくかもしれません</w:t>
                      </w:r>
                      <w:r>
                        <w:rPr>
                          <w:rFonts w:hint="eastAsia"/>
                          <w:color w:val="111111"/>
                        </w:rPr>
                        <w:t>。</w:t>
                      </w:r>
                    </w:p>
                    <w:p w14:paraId="3111BBB1" w14:textId="77777777" w:rsidR="00DD09AA" w:rsidRPr="00E57A90" w:rsidRDefault="00DD09AA" w:rsidP="00580740"/>
                  </w:txbxContent>
                </v:textbox>
                <w10:anchorlock/>
              </v:roundrect>
            </w:pict>
          </mc:Fallback>
        </mc:AlternateContent>
      </w:r>
    </w:p>
    <w:p w14:paraId="797726E4" w14:textId="77777777" w:rsidR="00580740" w:rsidRDefault="00580740">
      <w:pPr>
        <w:widowControl/>
        <w:jc w:val="left"/>
      </w:pPr>
      <w:r>
        <w:br w:type="page"/>
      </w:r>
    </w:p>
    <w:p w14:paraId="6B1C0385" w14:textId="77777777" w:rsidR="00C57919" w:rsidRPr="004B0B5A" w:rsidRDefault="00296A3B" w:rsidP="00C57919">
      <w:pPr>
        <w:pStyle w:val="1"/>
      </w:pPr>
      <w:bookmarkStart w:id="15" w:name="_Toc67318859"/>
      <w:r>
        <w:rPr>
          <w:rFonts w:hint="eastAsia"/>
        </w:rPr>
        <w:lastRenderedPageBreak/>
        <w:t>第４章</w:t>
      </w:r>
      <w:r w:rsidR="00C57919" w:rsidRPr="004B0B5A">
        <w:rPr>
          <w:rFonts w:hint="eastAsia"/>
        </w:rPr>
        <w:t xml:space="preserve">　計画の進行管理</w:t>
      </w:r>
      <w:bookmarkEnd w:id="15"/>
    </w:p>
    <w:p w14:paraId="2CBFE78D" w14:textId="77777777" w:rsidR="00A7143D" w:rsidRPr="004B0B5A" w:rsidRDefault="00E779D4" w:rsidP="000F2FB1">
      <w:pPr>
        <w:ind w:firstLineChars="100" w:firstLine="210"/>
      </w:pPr>
      <w:r>
        <w:rPr>
          <w:rFonts w:hint="eastAsia"/>
        </w:rPr>
        <w:t>計画の</w:t>
      </w:r>
      <w:r w:rsidR="00194502" w:rsidRPr="004B0B5A">
        <w:rPr>
          <w:rFonts w:hint="eastAsia"/>
        </w:rPr>
        <w:t>進行管理に当たっては、</w:t>
      </w:r>
      <w:r>
        <w:rPr>
          <w:rFonts w:hint="eastAsia"/>
        </w:rPr>
        <w:t>本計画で定める</w:t>
      </w:r>
      <w:r w:rsidR="00194502" w:rsidRPr="004B0B5A">
        <w:rPr>
          <w:rFonts w:hint="eastAsia"/>
        </w:rPr>
        <w:t>施策の実施効果を継続的に把握するため、目標項目以外に「進行管理指標」を設定し</w:t>
      </w:r>
      <w:r>
        <w:rPr>
          <w:rFonts w:hint="eastAsia"/>
        </w:rPr>
        <w:t>、</w:t>
      </w:r>
      <w:r w:rsidRPr="004B0B5A">
        <w:rPr>
          <w:rFonts w:hint="eastAsia"/>
        </w:rPr>
        <w:t>施策の実施状況</w:t>
      </w:r>
      <w:r>
        <w:rPr>
          <w:rFonts w:hint="eastAsia"/>
        </w:rPr>
        <w:t>と併せて</w:t>
      </w:r>
      <w:r w:rsidRPr="004B0B5A">
        <w:rPr>
          <w:rFonts w:hint="eastAsia"/>
        </w:rPr>
        <w:t>ホームページ等で公表</w:t>
      </w:r>
      <w:r>
        <w:rPr>
          <w:rFonts w:hint="eastAsia"/>
        </w:rPr>
        <w:t>します。</w:t>
      </w:r>
    </w:p>
    <w:p w14:paraId="5922C4CB" w14:textId="77777777" w:rsidR="00A7143D" w:rsidRDefault="00EC588A" w:rsidP="00EC588A">
      <w:r w:rsidRPr="004B0B5A">
        <w:rPr>
          <w:rFonts w:hint="eastAsia"/>
        </w:rPr>
        <w:t xml:space="preserve">　一般廃棄物については、市町村別の数値についても把握して毎年度公表することにより、市町村の取組を促進します。また、産業廃棄物については、計画目標年度に達成状況を把握することで、進行管理を行い</w:t>
      </w:r>
      <w:r w:rsidR="003A0BC9">
        <w:rPr>
          <w:rFonts w:hint="eastAsia"/>
        </w:rPr>
        <w:t>、長期的な動向を踏まえて取組の推進に活用します</w:t>
      </w:r>
      <w:r w:rsidRPr="004B0B5A">
        <w:rPr>
          <w:rFonts w:hint="eastAsia"/>
        </w:rPr>
        <w:t>。</w:t>
      </w:r>
    </w:p>
    <w:p w14:paraId="25E47EE8" w14:textId="77777777" w:rsidR="00812F82" w:rsidRDefault="00812F82" w:rsidP="00EC588A"/>
    <w:p w14:paraId="49E557FB" w14:textId="77777777" w:rsidR="000F2FB1" w:rsidRPr="00812F82" w:rsidRDefault="000F2FB1" w:rsidP="00EC588A"/>
    <w:p w14:paraId="7E6D1FE2" w14:textId="77777777" w:rsidR="00A7143D" w:rsidRPr="004B0B5A" w:rsidRDefault="00EC588A" w:rsidP="00A7143D">
      <w:pPr>
        <w:rPr>
          <w:b/>
          <w:sz w:val="24"/>
        </w:rPr>
      </w:pPr>
      <w:r w:rsidRPr="004B0B5A">
        <w:rPr>
          <w:rFonts w:hint="eastAsia"/>
          <w:b/>
          <w:sz w:val="24"/>
        </w:rPr>
        <w:t>＜進行管理を行う項目＞</w:t>
      </w:r>
    </w:p>
    <w:tbl>
      <w:tblPr>
        <w:tblStyle w:val="ab"/>
        <w:tblW w:w="0" w:type="auto"/>
        <w:tblLook w:val="04A0" w:firstRow="1" w:lastRow="0" w:firstColumn="1" w:lastColumn="0" w:noHBand="0" w:noVBand="1"/>
      </w:tblPr>
      <w:tblGrid>
        <w:gridCol w:w="1555"/>
        <w:gridCol w:w="7654"/>
      </w:tblGrid>
      <w:tr w:rsidR="004F23C8" w:rsidRPr="004B0B5A" w14:paraId="6122A76E" w14:textId="77777777" w:rsidTr="00762F61">
        <w:tc>
          <w:tcPr>
            <w:tcW w:w="9209" w:type="dxa"/>
            <w:gridSpan w:val="2"/>
            <w:tcBorders>
              <w:bottom w:val="double" w:sz="4" w:space="0" w:color="auto"/>
            </w:tcBorders>
            <w:shd w:val="clear" w:color="auto" w:fill="D9D9D9" w:themeFill="background1" w:themeFillShade="D9"/>
          </w:tcPr>
          <w:p w14:paraId="3B6D09ED" w14:textId="77777777" w:rsidR="004F23C8" w:rsidRPr="00074683" w:rsidRDefault="004F23C8" w:rsidP="004F430B">
            <w:pPr>
              <w:rPr>
                <w:b/>
              </w:rPr>
            </w:pPr>
            <w:r w:rsidRPr="00074683">
              <w:rPr>
                <w:rFonts w:hint="eastAsia"/>
                <w:b/>
              </w:rPr>
              <w:t>目標項目</w:t>
            </w:r>
          </w:p>
        </w:tc>
      </w:tr>
      <w:tr w:rsidR="004F23C8" w:rsidRPr="004B0B5A" w14:paraId="0C24FAF4" w14:textId="77777777" w:rsidTr="00074683">
        <w:tc>
          <w:tcPr>
            <w:tcW w:w="1555" w:type="dxa"/>
            <w:tcBorders>
              <w:top w:val="single" w:sz="4" w:space="0" w:color="auto"/>
            </w:tcBorders>
          </w:tcPr>
          <w:p w14:paraId="097E1B1A" w14:textId="77777777" w:rsidR="004F23C8" w:rsidRPr="004B0B5A" w:rsidRDefault="004F23C8" w:rsidP="00A7143D">
            <w:pPr>
              <w:rPr>
                <w:b/>
              </w:rPr>
            </w:pPr>
            <w:r w:rsidRPr="004B0B5A">
              <w:rPr>
                <w:rFonts w:hint="eastAsia"/>
              </w:rPr>
              <w:t>一般廃棄物</w:t>
            </w:r>
          </w:p>
        </w:tc>
        <w:tc>
          <w:tcPr>
            <w:tcW w:w="7654" w:type="dxa"/>
            <w:tcBorders>
              <w:top w:val="double" w:sz="4" w:space="0" w:color="auto"/>
            </w:tcBorders>
          </w:tcPr>
          <w:p w14:paraId="45E27CC0" w14:textId="77777777" w:rsidR="004F23C8" w:rsidRPr="004B0B5A" w:rsidRDefault="00EA47A1" w:rsidP="00A7143D">
            <w:r>
              <w:rPr>
                <w:rFonts w:hint="eastAsia"/>
              </w:rPr>
              <w:t xml:space="preserve">ａ　</w:t>
            </w:r>
            <w:r w:rsidR="004F23C8" w:rsidRPr="004B0B5A">
              <w:rPr>
                <w:rFonts w:hint="eastAsia"/>
              </w:rPr>
              <w:t>排出量</w:t>
            </w:r>
          </w:p>
          <w:p w14:paraId="1CD8B675" w14:textId="77777777" w:rsidR="004F23C8" w:rsidRPr="004B0B5A" w:rsidRDefault="00EA47A1" w:rsidP="00A7143D">
            <w:r>
              <w:rPr>
                <w:rFonts w:hint="eastAsia"/>
              </w:rPr>
              <w:t xml:space="preserve">ｂ　</w:t>
            </w:r>
            <w:r w:rsidR="004F23C8" w:rsidRPr="004B0B5A">
              <w:rPr>
                <w:rFonts w:hint="eastAsia"/>
              </w:rPr>
              <w:t>再生利用率</w:t>
            </w:r>
          </w:p>
          <w:p w14:paraId="40DC5EC6" w14:textId="77777777" w:rsidR="004F23C8" w:rsidRPr="004B0B5A" w:rsidRDefault="00EA47A1" w:rsidP="00A7143D">
            <w:r>
              <w:rPr>
                <w:rFonts w:hint="eastAsia"/>
              </w:rPr>
              <w:t xml:space="preserve">ｃ　</w:t>
            </w:r>
            <w:r w:rsidR="004F23C8" w:rsidRPr="004B0B5A">
              <w:rPr>
                <w:rFonts w:hint="eastAsia"/>
              </w:rPr>
              <w:t>最終処分量</w:t>
            </w:r>
          </w:p>
          <w:p w14:paraId="612CBB94" w14:textId="77777777" w:rsidR="004F23C8" w:rsidRPr="004B0B5A" w:rsidRDefault="00EA47A1" w:rsidP="00A7143D">
            <w:r>
              <w:rPr>
                <w:rFonts w:hint="eastAsia"/>
              </w:rPr>
              <w:t xml:space="preserve">ｄ　</w:t>
            </w:r>
            <w:r w:rsidR="004F23C8" w:rsidRPr="004B0B5A">
              <w:rPr>
                <w:rFonts w:hint="eastAsia"/>
              </w:rPr>
              <w:t>１人１日当たり生活系ごみ排出量</w:t>
            </w:r>
          </w:p>
        </w:tc>
      </w:tr>
      <w:tr w:rsidR="004F23C8" w:rsidRPr="004B0B5A" w14:paraId="23A5B760" w14:textId="77777777" w:rsidTr="00074683">
        <w:tc>
          <w:tcPr>
            <w:tcW w:w="1555" w:type="dxa"/>
          </w:tcPr>
          <w:p w14:paraId="01BC227C" w14:textId="77777777" w:rsidR="004F23C8" w:rsidRPr="004B0B5A" w:rsidRDefault="004F23C8" w:rsidP="00A7143D">
            <w:pPr>
              <w:rPr>
                <w:b/>
              </w:rPr>
            </w:pPr>
            <w:r w:rsidRPr="004B0B5A">
              <w:rPr>
                <w:rFonts w:hint="eastAsia"/>
              </w:rPr>
              <w:t>産業廃棄物</w:t>
            </w:r>
          </w:p>
        </w:tc>
        <w:tc>
          <w:tcPr>
            <w:tcW w:w="7654" w:type="dxa"/>
          </w:tcPr>
          <w:p w14:paraId="2983993C" w14:textId="77777777" w:rsidR="004F23C8" w:rsidRPr="004B0B5A" w:rsidRDefault="00EA47A1" w:rsidP="004F23C8">
            <w:r>
              <w:rPr>
                <w:rFonts w:hint="eastAsia"/>
              </w:rPr>
              <w:t xml:space="preserve">ｅ　</w:t>
            </w:r>
            <w:r w:rsidR="004F23C8" w:rsidRPr="004B0B5A">
              <w:rPr>
                <w:rFonts w:hint="eastAsia"/>
              </w:rPr>
              <w:t>排出量</w:t>
            </w:r>
          </w:p>
          <w:p w14:paraId="389A5064" w14:textId="77777777" w:rsidR="004F23C8" w:rsidRPr="004B0B5A" w:rsidRDefault="00EA47A1" w:rsidP="004F23C8">
            <w:r>
              <w:rPr>
                <w:rFonts w:hint="eastAsia"/>
              </w:rPr>
              <w:t xml:space="preserve">ｆ　</w:t>
            </w:r>
            <w:r w:rsidR="004F23C8" w:rsidRPr="004B0B5A">
              <w:rPr>
                <w:rFonts w:hint="eastAsia"/>
              </w:rPr>
              <w:t>再生利用率</w:t>
            </w:r>
          </w:p>
          <w:p w14:paraId="130AE2A6" w14:textId="77777777" w:rsidR="004F23C8" w:rsidRPr="004B0B5A" w:rsidRDefault="00EA47A1" w:rsidP="004F23C8">
            <w:r>
              <w:rPr>
                <w:rFonts w:hint="eastAsia"/>
              </w:rPr>
              <w:t xml:space="preserve">ｇ　</w:t>
            </w:r>
            <w:r w:rsidR="004F23C8" w:rsidRPr="004B0B5A">
              <w:rPr>
                <w:rFonts w:hint="eastAsia"/>
              </w:rPr>
              <w:t>最終処分量</w:t>
            </w:r>
          </w:p>
        </w:tc>
      </w:tr>
      <w:tr w:rsidR="004F23C8" w:rsidRPr="004B0B5A" w14:paraId="777B948B" w14:textId="77777777" w:rsidTr="00074683">
        <w:tc>
          <w:tcPr>
            <w:tcW w:w="1555" w:type="dxa"/>
          </w:tcPr>
          <w:p w14:paraId="277892C7" w14:textId="77777777" w:rsidR="004F23C8" w:rsidRPr="004B0B5A" w:rsidRDefault="004F23C8" w:rsidP="00A7143D">
            <w:pPr>
              <w:rPr>
                <w:b/>
              </w:rPr>
            </w:pPr>
            <w:r w:rsidRPr="004B0B5A">
              <w:rPr>
                <w:rFonts w:hint="eastAsia"/>
              </w:rPr>
              <w:t>プラスチックごみ</w:t>
            </w:r>
          </w:p>
        </w:tc>
        <w:tc>
          <w:tcPr>
            <w:tcW w:w="7654" w:type="dxa"/>
          </w:tcPr>
          <w:p w14:paraId="57A398E9" w14:textId="77777777" w:rsidR="004F23C8" w:rsidRPr="004B0B5A" w:rsidRDefault="00EA47A1" w:rsidP="00A7143D">
            <w:r>
              <w:rPr>
                <w:rFonts w:hint="eastAsia"/>
              </w:rPr>
              <w:t xml:space="preserve">ｈ　</w:t>
            </w:r>
            <w:r w:rsidR="004F23C8" w:rsidRPr="004B0B5A">
              <w:rPr>
                <w:rFonts w:hint="eastAsia"/>
              </w:rPr>
              <w:t>容器包装プラスチック排出量</w:t>
            </w:r>
          </w:p>
          <w:p w14:paraId="3A2DFA76" w14:textId="77777777" w:rsidR="004F23C8" w:rsidRPr="004B0B5A" w:rsidRDefault="00EA47A1" w:rsidP="00A7143D">
            <w:r>
              <w:rPr>
                <w:rFonts w:hint="eastAsia"/>
              </w:rPr>
              <w:t xml:space="preserve">ｉ　</w:t>
            </w:r>
            <w:r w:rsidR="004F23C8" w:rsidRPr="004B0B5A">
              <w:rPr>
                <w:rFonts w:hint="eastAsia"/>
              </w:rPr>
              <w:t>容器包装プラスチック再生利用率</w:t>
            </w:r>
          </w:p>
          <w:p w14:paraId="10EE5637" w14:textId="77777777" w:rsidR="004F23C8" w:rsidRPr="004B0B5A" w:rsidRDefault="00EA47A1" w:rsidP="00A7143D">
            <w:r>
              <w:rPr>
                <w:rFonts w:hint="eastAsia"/>
              </w:rPr>
              <w:t xml:space="preserve">ｊ　</w:t>
            </w:r>
            <w:r w:rsidR="004F23C8" w:rsidRPr="004B0B5A">
              <w:rPr>
                <w:rFonts w:hint="eastAsia"/>
              </w:rPr>
              <w:t>プラスチック焼却量</w:t>
            </w:r>
          </w:p>
          <w:p w14:paraId="226E2B30" w14:textId="77777777" w:rsidR="004F23C8" w:rsidRPr="004B09CE" w:rsidRDefault="00EA47A1" w:rsidP="00A7143D">
            <w:r w:rsidRPr="004B09CE">
              <w:rPr>
                <w:rFonts w:cs="ＭＳ 明朝" w:hint="eastAsia"/>
              </w:rPr>
              <w:t xml:space="preserve">ｋ　</w:t>
            </w:r>
            <w:r w:rsidR="004F23C8" w:rsidRPr="004B09CE">
              <w:rPr>
                <w:rFonts w:hint="eastAsia"/>
              </w:rPr>
              <w:t>プラスチック有効利用率</w:t>
            </w:r>
          </w:p>
        </w:tc>
      </w:tr>
    </w:tbl>
    <w:p w14:paraId="5AFE9CF8" w14:textId="77777777" w:rsidR="00812F82" w:rsidRDefault="00812F82" w:rsidP="00A7143D"/>
    <w:p w14:paraId="74D8B553" w14:textId="77777777" w:rsidR="00812F82" w:rsidRDefault="00812F82">
      <w:pPr>
        <w:widowControl/>
        <w:jc w:val="left"/>
      </w:pPr>
    </w:p>
    <w:p w14:paraId="38B12C2F" w14:textId="77777777" w:rsidR="000F2FB1" w:rsidRDefault="000F2FB1">
      <w:pPr>
        <w:widowControl/>
        <w:jc w:val="left"/>
      </w:pPr>
    </w:p>
    <w:tbl>
      <w:tblPr>
        <w:tblStyle w:val="ab"/>
        <w:tblW w:w="0" w:type="auto"/>
        <w:tblLook w:val="04A0" w:firstRow="1" w:lastRow="0" w:firstColumn="1" w:lastColumn="0" w:noHBand="0" w:noVBand="1"/>
      </w:tblPr>
      <w:tblGrid>
        <w:gridCol w:w="1555"/>
        <w:gridCol w:w="7654"/>
      </w:tblGrid>
      <w:tr w:rsidR="004F23C8" w:rsidRPr="004B0B5A" w14:paraId="0B54B19D" w14:textId="77777777" w:rsidTr="00762F61">
        <w:tc>
          <w:tcPr>
            <w:tcW w:w="9209" w:type="dxa"/>
            <w:gridSpan w:val="2"/>
            <w:tcBorders>
              <w:bottom w:val="double" w:sz="4" w:space="0" w:color="auto"/>
            </w:tcBorders>
            <w:shd w:val="clear" w:color="auto" w:fill="D9D9D9" w:themeFill="background1" w:themeFillShade="D9"/>
          </w:tcPr>
          <w:p w14:paraId="7FF8EACD" w14:textId="77777777" w:rsidR="004F23C8" w:rsidRPr="00074683" w:rsidRDefault="004F23C8" w:rsidP="004F430B">
            <w:pPr>
              <w:rPr>
                <w:b/>
              </w:rPr>
            </w:pPr>
            <w:r w:rsidRPr="00074683">
              <w:rPr>
                <w:rFonts w:hint="eastAsia"/>
                <w:b/>
              </w:rPr>
              <w:t>進行管理指標</w:t>
            </w:r>
          </w:p>
        </w:tc>
      </w:tr>
      <w:tr w:rsidR="004F23C8" w:rsidRPr="004B0B5A" w14:paraId="7731DF88" w14:textId="77777777" w:rsidTr="00074683">
        <w:tc>
          <w:tcPr>
            <w:tcW w:w="1555" w:type="dxa"/>
            <w:tcBorders>
              <w:top w:val="double" w:sz="4" w:space="0" w:color="auto"/>
            </w:tcBorders>
          </w:tcPr>
          <w:p w14:paraId="4B2E8051" w14:textId="77777777" w:rsidR="004F23C8" w:rsidRPr="004B0B5A" w:rsidRDefault="004F23C8" w:rsidP="00FF1B2D">
            <w:pPr>
              <w:rPr>
                <w:b/>
              </w:rPr>
            </w:pPr>
            <w:r w:rsidRPr="004B0B5A">
              <w:rPr>
                <w:rFonts w:hint="eastAsia"/>
              </w:rPr>
              <w:t>一般廃棄物</w:t>
            </w:r>
          </w:p>
        </w:tc>
        <w:tc>
          <w:tcPr>
            <w:tcW w:w="7654" w:type="dxa"/>
            <w:tcBorders>
              <w:top w:val="double" w:sz="4" w:space="0" w:color="auto"/>
            </w:tcBorders>
          </w:tcPr>
          <w:p w14:paraId="51FD8AAD" w14:textId="77777777" w:rsidR="004F23C8" w:rsidRPr="004B0B5A" w:rsidRDefault="00EA47A1" w:rsidP="004F23C8">
            <w:r>
              <w:rPr>
                <w:rFonts w:hint="eastAsia"/>
              </w:rPr>
              <w:t xml:space="preserve">ａ　</w:t>
            </w:r>
            <w:r w:rsidR="004F23C8" w:rsidRPr="004B0B5A">
              <w:rPr>
                <w:rFonts w:hint="eastAsia"/>
              </w:rPr>
              <w:t>１人１日当たり事業系ごみ排出量（</w:t>
            </w:r>
            <w:r w:rsidR="004F23C8" w:rsidRPr="004B0B5A">
              <w:t>g/人・日）</w:t>
            </w:r>
          </w:p>
          <w:p w14:paraId="06BDF43B" w14:textId="77777777" w:rsidR="004F23C8" w:rsidRPr="00EA47A1" w:rsidRDefault="004F23C8" w:rsidP="00EA47A1">
            <w:pPr>
              <w:ind w:firstLineChars="200" w:firstLine="400"/>
              <w:rPr>
                <w:sz w:val="20"/>
              </w:rPr>
            </w:pPr>
            <w:r w:rsidRPr="00EA47A1">
              <w:rPr>
                <w:rFonts w:hint="eastAsia"/>
                <w:sz w:val="20"/>
              </w:rPr>
              <w:t>〔（事業系ごみ総排出量）÷（人口×</w:t>
            </w:r>
            <w:r w:rsidRPr="00EA47A1">
              <w:rPr>
                <w:sz w:val="20"/>
              </w:rPr>
              <w:t>365日）〕</w:t>
            </w:r>
          </w:p>
          <w:p w14:paraId="404F25B2" w14:textId="77777777" w:rsidR="00A14D94" w:rsidRPr="00EA47A1" w:rsidRDefault="00A14D94" w:rsidP="00EA47A1">
            <w:pPr>
              <w:ind w:firstLineChars="200" w:firstLine="400"/>
              <w:rPr>
                <w:sz w:val="20"/>
              </w:rPr>
            </w:pPr>
            <w:r w:rsidRPr="00EA47A1">
              <w:rPr>
                <w:rFonts w:hint="eastAsia"/>
                <w:sz w:val="20"/>
              </w:rPr>
              <w:t>【現状(2019年度)】389g/人・日</w:t>
            </w:r>
          </w:p>
          <w:p w14:paraId="3765E239" w14:textId="77777777" w:rsidR="004F23C8" w:rsidRPr="004B0B5A" w:rsidRDefault="00EA47A1" w:rsidP="004F23C8">
            <w:r>
              <w:rPr>
                <w:rFonts w:hint="eastAsia"/>
              </w:rPr>
              <w:t xml:space="preserve">ｂ　</w:t>
            </w:r>
            <w:r w:rsidR="004F23C8" w:rsidRPr="004B0B5A">
              <w:rPr>
                <w:rFonts w:hint="eastAsia"/>
              </w:rPr>
              <w:t>事業系資源化物も含めた再生利用率（％）</w:t>
            </w:r>
          </w:p>
          <w:p w14:paraId="5AA48643" w14:textId="77777777" w:rsidR="004F23C8" w:rsidRPr="00EA47A1" w:rsidRDefault="004F23C8" w:rsidP="00EA47A1">
            <w:pPr>
              <w:ind w:left="525" w:hangingChars="250" w:hanging="525"/>
              <w:rPr>
                <w:sz w:val="20"/>
              </w:rPr>
            </w:pPr>
            <w:r w:rsidRPr="004B0B5A">
              <w:rPr>
                <w:rFonts w:hint="eastAsia"/>
              </w:rPr>
              <w:t xml:space="preserve">　</w:t>
            </w:r>
            <w:r w:rsidR="00EA47A1">
              <w:rPr>
                <w:rFonts w:hint="eastAsia"/>
              </w:rPr>
              <w:t xml:space="preserve">　</w:t>
            </w:r>
            <w:r w:rsidRPr="00EA47A1">
              <w:rPr>
                <w:rFonts w:hint="eastAsia"/>
                <w:sz w:val="20"/>
              </w:rPr>
              <w:t>〔（生活系資源化物量＋事業系資源化物量</w:t>
            </w:r>
            <w:r w:rsidRPr="00EA47A1">
              <w:rPr>
                <w:sz w:val="20"/>
              </w:rPr>
              <w:t>(一部市町村の多量排出事業者のみ)）÷（生活系ごみ総排出量＋事業系ごみ総排出量）〕×100</w:t>
            </w:r>
          </w:p>
          <w:p w14:paraId="74BFA535" w14:textId="77777777" w:rsidR="00A14D94" w:rsidRPr="004B0B5A" w:rsidRDefault="00A14D94" w:rsidP="00EA47A1">
            <w:pPr>
              <w:ind w:leftChars="200" w:left="420"/>
            </w:pPr>
            <w:r w:rsidRPr="00EA47A1">
              <w:rPr>
                <w:rFonts w:hint="eastAsia"/>
                <w:sz w:val="20"/>
              </w:rPr>
              <w:t>【現状(2017年度)】22％</w:t>
            </w:r>
          </w:p>
        </w:tc>
      </w:tr>
      <w:tr w:rsidR="004F23C8" w:rsidRPr="004B0B5A" w14:paraId="261A85EB" w14:textId="77777777" w:rsidTr="00074683">
        <w:tc>
          <w:tcPr>
            <w:tcW w:w="1555" w:type="dxa"/>
          </w:tcPr>
          <w:p w14:paraId="4F595938" w14:textId="77777777" w:rsidR="004F23C8" w:rsidRPr="004B0B5A" w:rsidRDefault="004F23C8" w:rsidP="00FF1B2D">
            <w:pPr>
              <w:rPr>
                <w:b/>
              </w:rPr>
            </w:pPr>
            <w:r w:rsidRPr="004B0B5A">
              <w:rPr>
                <w:rFonts w:hint="eastAsia"/>
              </w:rPr>
              <w:t>産業廃棄物</w:t>
            </w:r>
          </w:p>
        </w:tc>
        <w:tc>
          <w:tcPr>
            <w:tcW w:w="7654" w:type="dxa"/>
          </w:tcPr>
          <w:p w14:paraId="31C09A14" w14:textId="77777777" w:rsidR="004F23C8" w:rsidRPr="004B0B5A" w:rsidRDefault="00EA47A1" w:rsidP="004F23C8">
            <w:r>
              <w:rPr>
                <w:rFonts w:hint="eastAsia"/>
              </w:rPr>
              <w:t xml:space="preserve">ｃ　</w:t>
            </w:r>
            <w:r w:rsidR="004F23C8" w:rsidRPr="004B0B5A">
              <w:rPr>
                <w:rFonts w:hint="eastAsia"/>
              </w:rPr>
              <w:t>排出量から減量化量を除いた再生利用率（％）</w:t>
            </w:r>
          </w:p>
          <w:p w14:paraId="44E3B7D9" w14:textId="77777777" w:rsidR="004F23C8" w:rsidRPr="004B0B5A" w:rsidRDefault="004F23C8" w:rsidP="004F23C8">
            <w:r w:rsidRPr="004B0B5A">
              <w:rPr>
                <w:rFonts w:hint="eastAsia"/>
              </w:rPr>
              <w:t xml:space="preserve">　</w:t>
            </w:r>
            <w:r w:rsidR="00EA47A1">
              <w:rPr>
                <w:rFonts w:hint="eastAsia"/>
              </w:rPr>
              <w:t xml:space="preserve">　</w:t>
            </w:r>
            <w:r w:rsidRPr="004B0B5A">
              <w:rPr>
                <w:rFonts w:hint="eastAsia"/>
              </w:rPr>
              <w:t>〔（再生利用量）÷（排出量－減量化量）〕×</w:t>
            </w:r>
            <w:r w:rsidRPr="004B0B5A">
              <w:t>100</w:t>
            </w:r>
          </w:p>
          <w:p w14:paraId="6F10DDB7" w14:textId="77777777" w:rsidR="00A14D94" w:rsidRPr="004B0B5A" w:rsidRDefault="00A14D94" w:rsidP="00EA47A1">
            <w:pPr>
              <w:ind w:firstLineChars="200" w:firstLine="420"/>
            </w:pPr>
            <w:r w:rsidRPr="004B0B5A">
              <w:rPr>
                <w:rFonts w:hint="eastAsia"/>
              </w:rPr>
              <w:t>【現状(2019年度)】92％</w:t>
            </w:r>
          </w:p>
          <w:p w14:paraId="7516A62B" w14:textId="77777777" w:rsidR="00A14D94" w:rsidRPr="004B0B5A" w:rsidRDefault="00EA47A1" w:rsidP="00A14D94">
            <w:r>
              <w:rPr>
                <w:rFonts w:hint="eastAsia"/>
              </w:rPr>
              <w:t xml:space="preserve">ｄ　</w:t>
            </w:r>
            <w:r w:rsidR="00A14D94" w:rsidRPr="004B0B5A">
              <w:rPr>
                <w:rFonts w:hint="eastAsia"/>
              </w:rPr>
              <w:t>排出量から減量化量を除いた最終処分率（％）</w:t>
            </w:r>
          </w:p>
          <w:p w14:paraId="00F1C705" w14:textId="77777777" w:rsidR="00A14D94" w:rsidRPr="004B0B5A" w:rsidRDefault="00A14D94" w:rsidP="00A14D94">
            <w:r w:rsidRPr="004B0B5A">
              <w:rPr>
                <w:rFonts w:hint="eastAsia"/>
              </w:rPr>
              <w:t xml:space="preserve">　</w:t>
            </w:r>
            <w:r w:rsidR="00EA47A1">
              <w:rPr>
                <w:rFonts w:hint="eastAsia"/>
              </w:rPr>
              <w:t xml:space="preserve">　</w:t>
            </w:r>
            <w:r w:rsidRPr="004B0B5A">
              <w:rPr>
                <w:rFonts w:hint="eastAsia"/>
              </w:rPr>
              <w:t>〔（最終処分量）÷（排出量－減量化量）〕×</w:t>
            </w:r>
            <w:r w:rsidRPr="004B0B5A">
              <w:t>100</w:t>
            </w:r>
          </w:p>
          <w:p w14:paraId="566CC6FC" w14:textId="77777777" w:rsidR="00A14D94" w:rsidRPr="004B0B5A" w:rsidRDefault="00A14D94" w:rsidP="00EA47A1">
            <w:pPr>
              <w:ind w:firstLineChars="200" w:firstLine="420"/>
            </w:pPr>
            <w:r w:rsidRPr="004B0B5A">
              <w:rPr>
                <w:rFonts w:hint="eastAsia"/>
              </w:rPr>
              <w:t>【現状(2019年度)】８％</w:t>
            </w:r>
          </w:p>
        </w:tc>
      </w:tr>
      <w:tr w:rsidR="004F23C8" w:rsidRPr="004B0B5A" w14:paraId="7290C69D" w14:textId="77777777" w:rsidTr="00074683">
        <w:tc>
          <w:tcPr>
            <w:tcW w:w="1555" w:type="dxa"/>
          </w:tcPr>
          <w:p w14:paraId="62905B8A" w14:textId="77777777" w:rsidR="004F23C8" w:rsidRPr="004B0B5A" w:rsidRDefault="004F23C8" w:rsidP="00FF1B2D">
            <w:pPr>
              <w:rPr>
                <w:b/>
              </w:rPr>
            </w:pPr>
            <w:r w:rsidRPr="004B0B5A">
              <w:rPr>
                <w:rFonts w:hint="eastAsia"/>
              </w:rPr>
              <w:lastRenderedPageBreak/>
              <w:t>プラスチックごみ</w:t>
            </w:r>
          </w:p>
        </w:tc>
        <w:tc>
          <w:tcPr>
            <w:tcW w:w="7654" w:type="dxa"/>
          </w:tcPr>
          <w:p w14:paraId="5714AECC" w14:textId="77777777" w:rsidR="004F23C8" w:rsidRPr="004B0B5A" w:rsidRDefault="00EA47A1" w:rsidP="00FF1B2D">
            <w:r>
              <w:rPr>
                <w:rFonts w:hint="eastAsia"/>
              </w:rPr>
              <w:t xml:space="preserve">ｅ　</w:t>
            </w:r>
            <w:r w:rsidR="00A14D94" w:rsidRPr="004B0B5A">
              <w:rPr>
                <w:rFonts w:hint="eastAsia"/>
              </w:rPr>
              <w:t>プラスチック排出量・再生利用量・最終処分量・単純焼却量</w:t>
            </w:r>
          </w:p>
          <w:p w14:paraId="4F82B701" w14:textId="77777777" w:rsidR="00A14D94" w:rsidRPr="004B0B5A" w:rsidRDefault="00A14D94" w:rsidP="00EA47A1">
            <w:pPr>
              <w:ind w:firstLineChars="200" w:firstLine="420"/>
            </w:pPr>
            <w:r w:rsidRPr="004B0B5A">
              <w:rPr>
                <w:rFonts w:hint="eastAsia"/>
              </w:rPr>
              <w:t>【現状(2019年度)】</w:t>
            </w:r>
          </w:p>
          <w:tbl>
            <w:tblPr>
              <w:tblW w:w="6522" w:type="dxa"/>
              <w:tblInd w:w="451" w:type="dxa"/>
              <w:tblCellMar>
                <w:left w:w="99" w:type="dxa"/>
                <w:right w:w="99" w:type="dxa"/>
              </w:tblCellMar>
              <w:tblLook w:val="04A0" w:firstRow="1" w:lastRow="0" w:firstColumn="1" w:lastColumn="0" w:noHBand="0" w:noVBand="1"/>
            </w:tblPr>
            <w:tblGrid>
              <w:gridCol w:w="2693"/>
              <w:gridCol w:w="1276"/>
              <w:gridCol w:w="1276"/>
              <w:gridCol w:w="1277"/>
            </w:tblGrid>
            <w:tr w:rsidR="00A14D94" w:rsidRPr="004B0B5A" w14:paraId="704D4652" w14:textId="77777777" w:rsidTr="00EA47A1">
              <w:trPr>
                <w:trHeight w:val="270"/>
              </w:trPr>
              <w:tc>
                <w:tcPr>
                  <w:tcW w:w="269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3749B"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項目</w:t>
                  </w:r>
                </w:p>
              </w:tc>
              <w:tc>
                <w:tcPr>
                  <w:tcW w:w="3829" w:type="dxa"/>
                  <w:gridSpan w:val="3"/>
                  <w:tcBorders>
                    <w:top w:val="single" w:sz="4" w:space="0" w:color="auto"/>
                    <w:left w:val="nil"/>
                    <w:bottom w:val="nil"/>
                    <w:right w:val="single" w:sz="4" w:space="0" w:color="000000"/>
                  </w:tcBorders>
                  <w:shd w:val="clear" w:color="auto" w:fill="auto"/>
                  <w:noWrap/>
                  <w:vAlign w:val="center"/>
                  <w:hideMark/>
                </w:tcPr>
                <w:p w14:paraId="538D56F1"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2019年度実績（万トン）</w:t>
                  </w:r>
                </w:p>
              </w:tc>
            </w:tr>
            <w:tr w:rsidR="00A14D94" w:rsidRPr="004B0B5A" w14:paraId="204AE384" w14:textId="77777777" w:rsidTr="00EA47A1">
              <w:trPr>
                <w:trHeight w:val="270"/>
              </w:trPr>
              <w:tc>
                <w:tcPr>
                  <w:tcW w:w="2693" w:type="dxa"/>
                  <w:vMerge/>
                  <w:tcBorders>
                    <w:top w:val="single" w:sz="4" w:space="0" w:color="auto"/>
                    <w:left w:val="single" w:sz="4" w:space="0" w:color="auto"/>
                    <w:bottom w:val="double" w:sz="4" w:space="0" w:color="auto"/>
                    <w:right w:val="single" w:sz="4" w:space="0" w:color="auto"/>
                  </w:tcBorders>
                  <w:vAlign w:val="center"/>
                  <w:hideMark/>
                </w:tcPr>
                <w:p w14:paraId="5F8FB1C5" w14:textId="77777777" w:rsidR="00A14D94" w:rsidRPr="004B0B5A" w:rsidRDefault="00A14D94" w:rsidP="00A14D94">
                  <w:pPr>
                    <w:widowControl/>
                    <w:spacing w:line="280" w:lineRule="exact"/>
                    <w:jc w:val="left"/>
                    <w:rPr>
                      <w:rFonts w:cs="ＭＳ Ｐゴシック"/>
                      <w:kern w:val="0"/>
                      <w:szCs w:val="20"/>
                    </w:rPr>
                  </w:pPr>
                </w:p>
              </w:tc>
              <w:tc>
                <w:tcPr>
                  <w:tcW w:w="1276" w:type="dxa"/>
                  <w:tcBorders>
                    <w:top w:val="nil"/>
                    <w:left w:val="nil"/>
                    <w:bottom w:val="double" w:sz="4" w:space="0" w:color="auto"/>
                    <w:right w:val="single" w:sz="4" w:space="0" w:color="auto"/>
                  </w:tcBorders>
                  <w:shd w:val="clear" w:color="auto" w:fill="auto"/>
                  <w:noWrap/>
                  <w:vAlign w:val="center"/>
                  <w:hideMark/>
                </w:tcPr>
                <w:p w14:paraId="26A3C7AE"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 xml:space="preserve">　</w:t>
                  </w:r>
                </w:p>
              </w:tc>
              <w:tc>
                <w:tcPr>
                  <w:tcW w:w="1276" w:type="dxa"/>
                  <w:tcBorders>
                    <w:top w:val="single" w:sz="4" w:space="0" w:color="auto"/>
                    <w:left w:val="nil"/>
                    <w:bottom w:val="double" w:sz="4" w:space="0" w:color="auto"/>
                    <w:right w:val="single" w:sz="4" w:space="0" w:color="auto"/>
                  </w:tcBorders>
                  <w:shd w:val="clear" w:color="auto" w:fill="auto"/>
                  <w:noWrap/>
                  <w:vAlign w:val="center"/>
                  <w:hideMark/>
                </w:tcPr>
                <w:p w14:paraId="74303460"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一般廃棄物</w:t>
                  </w:r>
                </w:p>
              </w:tc>
              <w:tc>
                <w:tcPr>
                  <w:tcW w:w="1277" w:type="dxa"/>
                  <w:tcBorders>
                    <w:top w:val="single" w:sz="4" w:space="0" w:color="auto"/>
                    <w:left w:val="nil"/>
                    <w:bottom w:val="double" w:sz="4" w:space="0" w:color="auto"/>
                    <w:right w:val="single" w:sz="4" w:space="0" w:color="auto"/>
                  </w:tcBorders>
                  <w:shd w:val="clear" w:color="auto" w:fill="auto"/>
                  <w:noWrap/>
                  <w:vAlign w:val="center"/>
                  <w:hideMark/>
                </w:tcPr>
                <w:p w14:paraId="785642BA"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産業廃棄物</w:t>
                  </w:r>
                </w:p>
              </w:tc>
            </w:tr>
            <w:tr w:rsidR="00A14D94" w:rsidRPr="004B0B5A" w14:paraId="4FB7CA84" w14:textId="77777777" w:rsidTr="00EA47A1">
              <w:trPr>
                <w:trHeight w:val="270"/>
              </w:trPr>
              <w:tc>
                <w:tcPr>
                  <w:tcW w:w="2693" w:type="dxa"/>
                  <w:tcBorders>
                    <w:top w:val="double" w:sz="4" w:space="0" w:color="auto"/>
                    <w:left w:val="single" w:sz="4" w:space="0" w:color="auto"/>
                    <w:bottom w:val="single" w:sz="4" w:space="0" w:color="auto"/>
                    <w:right w:val="single" w:sz="4" w:space="0" w:color="auto"/>
                  </w:tcBorders>
                  <w:shd w:val="clear" w:color="auto" w:fill="auto"/>
                  <w:noWrap/>
                  <w:vAlign w:val="center"/>
                  <w:hideMark/>
                </w:tcPr>
                <w:p w14:paraId="740701DC" w14:textId="77777777" w:rsidR="00A14D94" w:rsidRPr="004B0B5A" w:rsidRDefault="00A14D94" w:rsidP="00A14D94">
                  <w:pPr>
                    <w:widowControl/>
                    <w:spacing w:line="280" w:lineRule="exact"/>
                    <w:jc w:val="left"/>
                    <w:rPr>
                      <w:rFonts w:cs="ＭＳ Ｐゴシック"/>
                      <w:kern w:val="0"/>
                      <w:szCs w:val="20"/>
                    </w:rPr>
                  </w:pPr>
                  <w:r w:rsidRPr="004B0B5A">
                    <w:rPr>
                      <w:rFonts w:cs="ＭＳ Ｐゴシック" w:hint="eastAsia"/>
                      <w:kern w:val="0"/>
                      <w:szCs w:val="20"/>
                    </w:rPr>
                    <w:t>プラスチック排出量</w:t>
                  </w:r>
                </w:p>
              </w:tc>
              <w:tc>
                <w:tcPr>
                  <w:tcW w:w="1276" w:type="dxa"/>
                  <w:tcBorders>
                    <w:top w:val="double" w:sz="4" w:space="0" w:color="auto"/>
                    <w:left w:val="nil"/>
                    <w:bottom w:val="single" w:sz="4" w:space="0" w:color="auto"/>
                    <w:right w:val="single" w:sz="4" w:space="0" w:color="auto"/>
                  </w:tcBorders>
                  <w:shd w:val="clear" w:color="auto" w:fill="auto"/>
                  <w:noWrap/>
                  <w:vAlign w:val="center"/>
                  <w:hideMark/>
                </w:tcPr>
                <w:p w14:paraId="4BDF5CFE"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76</w:t>
                  </w:r>
                </w:p>
              </w:tc>
              <w:tc>
                <w:tcPr>
                  <w:tcW w:w="1276" w:type="dxa"/>
                  <w:tcBorders>
                    <w:top w:val="double" w:sz="4" w:space="0" w:color="auto"/>
                    <w:left w:val="nil"/>
                    <w:bottom w:val="single" w:sz="4" w:space="0" w:color="auto"/>
                    <w:right w:val="single" w:sz="4" w:space="0" w:color="auto"/>
                  </w:tcBorders>
                  <w:shd w:val="clear" w:color="auto" w:fill="auto"/>
                  <w:noWrap/>
                  <w:vAlign w:val="center"/>
                  <w:hideMark/>
                </w:tcPr>
                <w:p w14:paraId="52FF50B7"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49</w:t>
                  </w:r>
                </w:p>
              </w:tc>
              <w:tc>
                <w:tcPr>
                  <w:tcW w:w="1277" w:type="dxa"/>
                  <w:tcBorders>
                    <w:top w:val="double" w:sz="4" w:space="0" w:color="auto"/>
                    <w:left w:val="nil"/>
                    <w:bottom w:val="single" w:sz="4" w:space="0" w:color="auto"/>
                    <w:right w:val="single" w:sz="4" w:space="0" w:color="auto"/>
                  </w:tcBorders>
                  <w:shd w:val="clear" w:color="auto" w:fill="auto"/>
                  <w:noWrap/>
                  <w:vAlign w:val="center"/>
                  <w:hideMark/>
                </w:tcPr>
                <w:p w14:paraId="27C87185"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27</w:t>
                  </w:r>
                </w:p>
              </w:tc>
            </w:tr>
            <w:tr w:rsidR="00A14D94" w:rsidRPr="004B0B5A" w14:paraId="0B8C8E53"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58E10391"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再生利用量</w:t>
                  </w:r>
                </w:p>
              </w:tc>
              <w:tc>
                <w:tcPr>
                  <w:tcW w:w="1276" w:type="dxa"/>
                  <w:tcBorders>
                    <w:top w:val="nil"/>
                    <w:left w:val="nil"/>
                    <w:bottom w:val="single" w:sz="4" w:space="0" w:color="auto"/>
                    <w:right w:val="single" w:sz="4" w:space="0" w:color="auto"/>
                  </w:tcBorders>
                  <w:shd w:val="clear" w:color="auto" w:fill="auto"/>
                  <w:noWrap/>
                  <w:vAlign w:val="center"/>
                  <w:hideMark/>
                </w:tcPr>
                <w:p w14:paraId="4B52B4CE"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22</w:t>
                  </w:r>
                </w:p>
              </w:tc>
              <w:tc>
                <w:tcPr>
                  <w:tcW w:w="1276" w:type="dxa"/>
                  <w:tcBorders>
                    <w:top w:val="nil"/>
                    <w:left w:val="nil"/>
                    <w:bottom w:val="single" w:sz="4" w:space="0" w:color="auto"/>
                    <w:right w:val="single" w:sz="4" w:space="0" w:color="auto"/>
                  </w:tcBorders>
                  <w:shd w:val="clear" w:color="auto" w:fill="auto"/>
                  <w:noWrap/>
                  <w:vAlign w:val="center"/>
                  <w:hideMark/>
                </w:tcPr>
                <w:p w14:paraId="3EEF2897"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7</w:t>
                  </w:r>
                </w:p>
              </w:tc>
              <w:tc>
                <w:tcPr>
                  <w:tcW w:w="1277" w:type="dxa"/>
                  <w:tcBorders>
                    <w:top w:val="nil"/>
                    <w:left w:val="nil"/>
                    <w:bottom w:val="single" w:sz="4" w:space="0" w:color="auto"/>
                    <w:right w:val="single" w:sz="4" w:space="0" w:color="auto"/>
                  </w:tcBorders>
                  <w:shd w:val="clear" w:color="auto" w:fill="auto"/>
                  <w:noWrap/>
                  <w:vAlign w:val="center"/>
                  <w:hideMark/>
                </w:tcPr>
                <w:p w14:paraId="77F4F5F4"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15</w:t>
                  </w:r>
                </w:p>
              </w:tc>
            </w:tr>
            <w:tr w:rsidR="00A14D94" w:rsidRPr="004B0B5A" w14:paraId="77A6313D"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2A3CC338"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最終処分量</w:t>
                  </w:r>
                </w:p>
              </w:tc>
              <w:tc>
                <w:tcPr>
                  <w:tcW w:w="1276" w:type="dxa"/>
                  <w:tcBorders>
                    <w:top w:val="nil"/>
                    <w:left w:val="nil"/>
                    <w:bottom w:val="single" w:sz="4" w:space="0" w:color="auto"/>
                    <w:right w:val="single" w:sz="4" w:space="0" w:color="auto"/>
                  </w:tcBorders>
                  <w:shd w:val="clear" w:color="auto" w:fill="auto"/>
                  <w:noWrap/>
                  <w:vAlign w:val="center"/>
                  <w:hideMark/>
                </w:tcPr>
                <w:p w14:paraId="781A169A"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6</w:t>
                  </w:r>
                </w:p>
              </w:tc>
              <w:tc>
                <w:tcPr>
                  <w:tcW w:w="1276" w:type="dxa"/>
                  <w:tcBorders>
                    <w:top w:val="nil"/>
                    <w:left w:val="nil"/>
                    <w:bottom w:val="single" w:sz="4" w:space="0" w:color="auto"/>
                    <w:right w:val="single" w:sz="4" w:space="0" w:color="auto"/>
                  </w:tcBorders>
                  <w:shd w:val="clear" w:color="auto" w:fill="auto"/>
                  <w:noWrap/>
                  <w:vAlign w:val="center"/>
                  <w:hideMark/>
                </w:tcPr>
                <w:p w14:paraId="1BE21B4B"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0</w:t>
                  </w:r>
                </w:p>
              </w:tc>
              <w:tc>
                <w:tcPr>
                  <w:tcW w:w="1277" w:type="dxa"/>
                  <w:tcBorders>
                    <w:top w:val="nil"/>
                    <w:left w:val="nil"/>
                    <w:bottom w:val="single" w:sz="4" w:space="0" w:color="auto"/>
                    <w:right w:val="single" w:sz="4" w:space="0" w:color="auto"/>
                  </w:tcBorders>
                  <w:shd w:val="clear" w:color="auto" w:fill="auto"/>
                  <w:noWrap/>
                  <w:vAlign w:val="center"/>
                  <w:hideMark/>
                </w:tcPr>
                <w:p w14:paraId="4C3DBDC6"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6</w:t>
                  </w:r>
                </w:p>
              </w:tc>
            </w:tr>
            <w:tr w:rsidR="00A14D94" w:rsidRPr="004B0B5A" w14:paraId="53F49D3D" w14:textId="77777777" w:rsidTr="00EA47A1">
              <w:trPr>
                <w:trHeight w:val="270"/>
              </w:trPr>
              <w:tc>
                <w:tcPr>
                  <w:tcW w:w="2693" w:type="dxa"/>
                  <w:tcBorders>
                    <w:top w:val="nil"/>
                    <w:left w:val="single" w:sz="4" w:space="0" w:color="auto"/>
                    <w:bottom w:val="single" w:sz="4" w:space="0" w:color="auto"/>
                    <w:right w:val="single" w:sz="4" w:space="0" w:color="auto"/>
                  </w:tcBorders>
                  <w:shd w:val="clear" w:color="auto" w:fill="auto"/>
                  <w:noWrap/>
                  <w:vAlign w:val="center"/>
                  <w:hideMark/>
                </w:tcPr>
                <w:p w14:paraId="3DBBE8F9" w14:textId="77777777" w:rsidR="00A14D94" w:rsidRPr="004B0B5A" w:rsidRDefault="00A14D94" w:rsidP="00A14D94">
                  <w:pPr>
                    <w:widowControl/>
                    <w:spacing w:line="280" w:lineRule="exact"/>
                    <w:ind w:firstLineChars="250" w:firstLine="525"/>
                    <w:jc w:val="left"/>
                    <w:rPr>
                      <w:rFonts w:cs="ＭＳ Ｐゴシック"/>
                      <w:kern w:val="0"/>
                      <w:szCs w:val="20"/>
                    </w:rPr>
                  </w:pPr>
                  <w:r w:rsidRPr="004B0B5A">
                    <w:rPr>
                      <w:rFonts w:cs="ＭＳ Ｐゴシック" w:hint="eastAsia"/>
                      <w:kern w:val="0"/>
                      <w:szCs w:val="20"/>
                    </w:rPr>
                    <w:t>〃 　　単純焼却量</w:t>
                  </w:r>
                </w:p>
              </w:tc>
              <w:tc>
                <w:tcPr>
                  <w:tcW w:w="1276" w:type="dxa"/>
                  <w:tcBorders>
                    <w:top w:val="nil"/>
                    <w:left w:val="nil"/>
                    <w:bottom w:val="single" w:sz="4" w:space="0" w:color="auto"/>
                    <w:right w:val="single" w:sz="4" w:space="0" w:color="auto"/>
                  </w:tcBorders>
                  <w:shd w:val="clear" w:color="auto" w:fill="auto"/>
                  <w:noWrap/>
                  <w:vAlign w:val="center"/>
                  <w:hideMark/>
                </w:tcPr>
                <w:p w14:paraId="6CE55D04"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3</w:t>
                  </w:r>
                </w:p>
              </w:tc>
              <w:tc>
                <w:tcPr>
                  <w:tcW w:w="1276" w:type="dxa"/>
                  <w:tcBorders>
                    <w:top w:val="nil"/>
                    <w:left w:val="nil"/>
                    <w:bottom w:val="single" w:sz="4" w:space="0" w:color="auto"/>
                    <w:right w:val="single" w:sz="4" w:space="0" w:color="auto"/>
                  </w:tcBorders>
                  <w:shd w:val="clear" w:color="auto" w:fill="auto"/>
                  <w:noWrap/>
                  <w:vAlign w:val="center"/>
                  <w:hideMark/>
                </w:tcPr>
                <w:p w14:paraId="362E4403" w14:textId="77777777" w:rsidR="00A14D94" w:rsidRPr="004B0B5A" w:rsidRDefault="00681373" w:rsidP="00A14D94">
                  <w:pPr>
                    <w:widowControl/>
                    <w:spacing w:line="280" w:lineRule="exact"/>
                    <w:jc w:val="center"/>
                    <w:rPr>
                      <w:rFonts w:cs="ＭＳ Ｐゴシック"/>
                      <w:kern w:val="0"/>
                      <w:szCs w:val="20"/>
                    </w:rPr>
                  </w:pPr>
                  <w:r>
                    <w:rPr>
                      <w:rFonts w:cs="ＭＳ Ｐゴシック" w:hint="eastAsia"/>
                      <w:kern w:val="0"/>
                      <w:szCs w:val="20"/>
                    </w:rPr>
                    <w:t>0</w:t>
                  </w:r>
                  <w:r w:rsidRPr="00681373">
                    <w:rPr>
                      <w:rFonts w:cs="ＭＳ Ｐゴシック" w:hint="eastAsia"/>
                      <w:kern w:val="0"/>
                      <w:szCs w:val="20"/>
                      <w:vertAlign w:val="superscript"/>
                    </w:rPr>
                    <w:t>※</w:t>
                  </w:r>
                </w:p>
              </w:tc>
              <w:tc>
                <w:tcPr>
                  <w:tcW w:w="1277" w:type="dxa"/>
                  <w:tcBorders>
                    <w:top w:val="nil"/>
                    <w:left w:val="nil"/>
                    <w:bottom w:val="single" w:sz="4" w:space="0" w:color="auto"/>
                    <w:right w:val="single" w:sz="4" w:space="0" w:color="auto"/>
                  </w:tcBorders>
                  <w:shd w:val="clear" w:color="auto" w:fill="auto"/>
                  <w:noWrap/>
                  <w:vAlign w:val="center"/>
                  <w:hideMark/>
                </w:tcPr>
                <w:p w14:paraId="27F3EDC0" w14:textId="77777777" w:rsidR="00A14D94" w:rsidRPr="004B0B5A" w:rsidRDefault="00A14D94" w:rsidP="00A14D94">
                  <w:pPr>
                    <w:widowControl/>
                    <w:spacing w:line="280" w:lineRule="exact"/>
                    <w:jc w:val="center"/>
                    <w:rPr>
                      <w:rFonts w:cs="ＭＳ Ｐゴシック"/>
                      <w:kern w:val="0"/>
                      <w:szCs w:val="20"/>
                    </w:rPr>
                  </w:pPr>
                  <w:r w:rsidRPr="004B0B5A">
                    <w:rPr>
                      <w:rFonts w:cs="ＭＳ Ｐゴシック" w:hint="eastAsia"/>
                      <w:kern w:val="0"/>
                      <w:szCs w:val="20"/>
                    </w:rPr>
                    <w:t>2</w:t>
                  </w:r>
                </w:p>
              </w:tc>
            </w:tr>
          </w:tbl>
          <w:p w14:paraId="6A4119BB" w14:textId="77777777" w:rsidR="00A14D94" w:rsidRPr="004B0B5A" w:rsidRDefault="00681373" w:rsidP="00EA47A1">
            <w:pPr>
              <w:spacing w:line="240" w:lineRule="exact"/>
              <w:ind w:firstLineChars="300" w:firstLine="540"/>
            </w:pPr>
            <w:r w:rsidRPr="00681373">
              <w:rPr>
                <w:rFonts w:hint="eastAsia"/>
                <w:sz w:val="18"/>
              </w:rPr>
              <w:t>※</w:t>
            </w:r>
            <w:r w:rsidR="003A0BC9">
              <w:rPr>
                <w:rFonts w:hint="eastAsia"/>
                <w:sz w:val="18"/>
              </w:rPr>
              <w:t xml:space="preserve"> </w:t>
            </w:r>
            <w:r w:rsidR="003A0BC9" w:rsidRPr="003A0BC9">
              <w:rPr>
                <w:rFonts w:hint="eastAsia"/>
                <w:sz w:val="18"/>
              </w:rPr>
              <w:t>0.3万トン</w:t>
            </w:r>
          </w:p>
          <w:p w14:paraId="5E84FC57" w14:textId="77777777" w:rsidR="00681373" w:rsidRDefault="00681373" w:rsidP="00A14D94"/>
          <w:p w14:paraId="2ED1748A" w14:textId="77777777" w:rsidR="00A14D94" w:rsidRPr="004B0B5A" w:rsidRDefault="00EA47A1" w:rsidP="00A14D94">
            <w:r>
              <w:rPr>
                <w:rFonts w:hint="eastAsia"/>
              </w:rPr>
              <w:t xml:space="preserve">ｆ　</w:t>
            </w:r>
            <w:r w:rsidR="00A14D94" w:rsidRPr="004B0B5A">
              <w:rPr>
                <w:rFonts w:hint="eastAsia"/>
              </w:rPr>
              <w:t>生活系焼却ごみのプラスチック混入率（％）（一般廃棄物）</w:t>
            </w:r>
          </w:p>
          <w:p w14:paraId="3470B14B" w14:textId="77777777" w:rsidR="00A14D94" w:rsidRPr="004B0B5A" w:rsidRDefault="00A14D94" w:rsidP="00A14D94">
            <w:r w:rsidRPr="004B0B5A">
              <w:rPr>
                <w:rFonts w:hint="eastAsia"/>
              </w:rPr>
              <w:t xml:space="preserve">　</w:t>
            </w:r>
            <w:r w:rsidR="00EA47A1">
              <w:rPr>
                <w:rFonts w:hint="eastAsia"/>
              </w:rPr>
              <w:t xml:space="preserve">　</w:t>
            </w:r>
            <w:r w:rsidRPr="004B0B5A">
              <w:rPr>
                <w:rFonts w:hint="eastAsia"/>
              </w:rPr>
              <w:t>〔市町村のごみの組成分析結果から算定〕</w:t>
            </w:r>
          </w:p>
          <w:p w14:paraId="624E57F2" w14:textId="77777777" w:rsidR="00681373" w:rsidRPr="004B0B5A" w:rsidRDefault="00A14D94" w:rsidP="00EA47A1">
            <w:pPr>
              <w:ind w:firstLineChars="200" w:firstLine="420"/>
            </w:pPr>
            <w:r w:rsidRPr="004B0B5A">
              <w:rPr>
                <w:rFonts w:hint="eastAsia"/>
              </w:rPr>
              <w:t>【現状(2019年度)】16％</w:t>
            </w:r>
          </w:p>
        </w:tc>
      </w:tr>
    </w:tbl>
    <w:p w14:paraId="37205DDC" w14:textId="70F71B5E" w:rsidR="00A14D94" w:rsidRPr="004B0B5A" w:rsidRDefault="006C2B5A" w:rsidP="00A14D94">
      <w:pPr>
        <w:spacing w:line="220" w:lineRule="exact"/>
        <w:rPr>
          <w:sz w:val="18"/>
        </w:rPr>
      </w:pPr>
      <w:r>
        <w:rPr>
          <w:rFonts w:hint="eastAsia"/>
          <w:sz w:val="18"/>
        </w:rPr>
        <w:t xml:space="preserve">注）「e　</w:t>
      </w:r>
      <w:r w:rsidR="00A14D94" w:rsidRPr="004B0B5A">
        <w:rPr>
          <w:rFonts w:hint="eastAsia"/>
          <w:sz w:val="18"/>
        </w:rPr>
        <w:t>プラスチック排出量・再生利用量・最終処分量・単純焼却量」については、一般廃棄物のデータを毎年度</w:t>
      </w:r>
    </w:p>
    <w:p w14:paraId="6FBD9F41" w14:textId="77777777" w:rsidR="004F23C8" w:rsidRPr="004B0B5A" w:rsidRDefault="00A14D94" w:rsidP="00A14D94">
      <w:pPr>
        <w:spacing w:line="220" w:lineRule="exact"/>
        <w:ind w:firstLineChars="200" w:firstLine="360"/>
      </w:pPr>
      <w:r w:rsidRPr="004B0B5A">
        <w:rPr>
          <w:rFonts w:hint="eastAsia"/>
          <w:sz w:val="18"/>
        </w:rPr>
        <w:t>把握・公表することとし、産業廃棄物のデータは</w:t>
      </w:r>
      <w:r w:rsidRPr="004B0B5A">
        <w:rPr>
          <w:sz w:val="18"/>
        </w:rPr>
        <w:t>2025年度に2024年度実績を把握・公表</w:t>
      </w:r>
      <w:r w:rsidRPr="004B0B5A">
        <w:rPr>
          <w:rFonts w:hint="eastAsia"/>
          <w:sz w:val="18"/>
        </w:rPr>
        <w:t>します</w:t>
      </w:r>
      <w:r w:rsidRPr="004B0B5A">
        <w:rPr>
          <w:sz w:val="18"/>
        </w:rPr>
        <w:t>。</w:t>
      </w:r>
    </w:p>
    <w:p w14:paraId="589374C0" w14:textId="77777777" w:rsidR="007E0AF3" w:rsidRDefault="007E0AF3">
      <w:pPr>
        <w:widowControl/>
        <w:jc w:val="left"/>
      </w:pPr>
    </w:p>
    <w:p w14:paraId="2BF2D892" w14:textId="77777777" w:rsidR="007E0AF3" w:rsidRDefault="007E0AF3">
      <w:pPr>
        <w:widowControl/>
        <w:jc w:val="left"/>
      </w:pPr>
    </w:p>
    <w:p w14:paraId="1E6B2552" w14:textId="0035DCD6" w:rsidR="007E0AF3" w:rsidRDefault="000F2FB1" w:rsidP="000F2FB1">
      <w:pPr>
        <w:widowControl/>
        <w:ind w:firstLineChars="100" w:firstLine="210"/>
        <w:jc w:val="left"/>
      </w:pPr>
      <w:r>
        <w:rPr>
          <w:rFonts w:hint="eastAsia"/>
        </w:rPr>
        <w:t>今後、2050年のめざすべき循環型社会の実現に向けて、府民、事業者、市町村、府</w:t>
      </w:r>
      <w:r w:rsidR="009B41A9">
        <w:rPr>
          <w:rFonts w:hint="eastAsia"/>
        </w:rPr>
        <w:t>の</w:t>
      </w:r>
      <w:r>
        <w:rPr>
          <w:rFonts w:hint="eastAsia"/>
        </w:rPr>
        <w:t>あらゆる主体</w:t>
      </w:r>
      <w:r w:rsidR="0046317F">
        <w:rPr>
          <w:rFonts w:hint="eastAsia"/>
        </w:rPr>
        <w:t>の</w:t>
      </w:r>
      <w:r>
        <w:rPr>
          <w:rFonts w:hint="eastAsia"/>
        </w:rPr>
        <w:t>連携・協働</w:t>
      </w:r>
      <w:r w:rsidR="0046317F">
        <w:rPr>
          <w:rFonts w:hint="eastAsia"/>
        </w:rPr>
        <w:t>のもと</w:t>
      </w:r>
      <w:r>
        <w:rPr>
          <w:rFonts w:hint="eastAsia"/>
        </w:rPr>
        <w:t>、本計画に定める施策に取り組んでいきます。</w:t>
      </w:r>
    </w:p>
    <w:p w14:paraId="0F836AD2" w14:textId="77777777" w:rsidR="00A44A8A" w:rsidRPr="004B0B5A" w:rsidRDefault="00A44A8A">
      <w:pPr>
        <w:widowControl/>
        <w:jc w:val="left"/>
      </w:pPr>
      <w:r w:rsidRPr="004B0B5A">
        <w:br w:type="page"/>
      </w:r>
    </w:p>
    <w:p w14:paraId="3FA5BE53" w14:textId="77777777" w:rsidR="00002566" w:rsidRPr="004B0B5A" w:rsidRDefault="00957409" w:rsidP="00002566">
      <w:pPr>
        <w:pStyle w:val="1"/>
      </w:pPr>
      <w:bookmarkStart w:id="16" w:name="_Toc67318860"/>
      <w:r w:rsidRPr="004B0B5A">
        <w:rPr>
          <w:rFonts w:hint="eastAsia"/>
        </w:rPr>
        <w:lastRenderedPageBreak/>
        <w:t>巻末</w:t>
      </w:r>
      <w:r w:rsidR="00002566" w:rsidRPr="004B0B5A">
        <w:rPr>
          <w:rFonts w:hint="eastAsia"/>
        </w:rPr>
        <w:t>資料</w:t>
      </w:r>
      <w:bookmarkEnd w:id="16"/>
    </w:p>
    <w:p w14:paraId="54834D4B" w14:textId="77777777" w:rsidR="00002566" w:rsidRPr="004B0B5A" w:rsidRDefault="00111751" w:rsidP="00111751">
      <w:pPr>
        <w:pStyle w:val="2"/>
      </w:pPr>
      <w:bookmarkStart w:id="17" w:name="_Toc67318861"/>
      <w:r w:rsidRPr="004B0B5A">
        <w:rPr>
          <w:rFonts w:hint="eastAsia"/>
        </w:rPr>
        <w:t>１　関連データ</w:t>
      </w:r>
      <w:bookmarkEnd w:id="17"/>
    </w:p>
    <w:p w14:paraId="4C39199A" w14:textId="77777777" w:rsidR="004F430B" w:rsidRPr="004B0B5A" w:rsidRDefault="004F430B" w:rsidP="004F430B">
      <w:pPr>
        <w:pStyle w:val="3"/>
      </w:pPr>
      <w:r>
        <w:rPr>
          <w:rFonts w:hint="eastAsia"/>
        </w:rPr>
        <w:t>（１）</w:t>
      </w:r>
      <w:r w:rsidRPr="004B0B5A">
        <w:rPr>
          <w:rFonts w:hint="eastAsia"/>
        </w:rPr>
        <w:t>前計画の目標達成状況と廃棄物処理の現状</w:t>
      </w:r>
    </w:p>
    <w:p w14:paraId="4597FD3D" w14:textId="77777777" w:rsidR="004F430B" w:rsidRPr="004B0B5A" w:rsidRDefault="004F430B" w:rsidP="004F430B">
      <w:pPr>
        <w:ind w:firstLineChars="200" w:firstLine="420"/>
      </w:pPr>
      <w:r w:rsidRPr="004B0B5A">
        <w:rPr>
          <w:rFonts w:hint="eastAsia"/>
        </w:rPr>
        <w:t>前計画（計画期間：2016～2020年度）の目標達成状況は次表に示すとおり</w:t>
      </w:r>
      <w:r w:rsidR="00994AFA">
        <w:rPr>
          <w:rFonts w:hint="eastAsia"/>
        </w:rPr>
        <w:t>で</w:t>
      </w:r>
      <w:r w:rsidRPr="004B0B5A">
        <w:rPr>
          <w:rFonts w:hint="eastAsia"/>
        </w:rPr>
        <w:t>す。</w:t>
      </w:r>
    </w:p>
    <w:p w14:paraId="72DAF442" w14:textId="77777777" w:rsidR="004F430B" w:rsidRPr="004B0B5A" w:rsidRDefault="004F430B" w:rsidP="004F430B">
      <w:pPr>
        <w:ind w:firstLineChars="100" w:firstLine="210"/>
      </w:pPr>
    </w:p>
    <w:tbl>
      <w:tblPr>
        <w:tblStyle w:val="ab"/>
        <w:tblW w:w="9209" w:type="dxa"/>
        <w:tblLook w:val="0420" w:firstRow="1" w:lastRow="0" w:firstColumn="0" w:lastColumn="0" w:noHBand="0" w:noVBand="1"/>
      </w:tblPr>
      <w:tblGrid>
        <w:gridCol w:w="2122"/>
        <w:gridCol w:w="1181"/>
        <w:gridCol w:w="1181"/>
        <w:gridCol w:w="1181"/>
        <w:gridCol w:w="1181"/>
        <w:gridCol w:w="1181"/>
        <w:gridCol w:w="1182"/>
      </w:tblGrid>
      <w:tr w:rsidR="004F430B" w:rsidRPr="004B0B5A" w14:paraId="5B7737E6" w14:textId="77777777" w:rsidTr="00762F61">
        <w:trPr>
          <w:trHeight w:val="146"/>
        </w:trPr>
        <w:tc>
          <w:tcPr>
            <w:tcW w:w="2122" w:type="dxa"/>
            <w:vMerge w:val="restart"/>
            <w:shd w:val="clear" w:color="auto" w:fill="D9D9D9" w:themeFill="background1" w:themeFillShade="D9"/>
            <w:vAlign w:val="center"/>
            <w:hideMark/>
          </w:tcPr>
          <w:p w14:paraId="54D985C8" w14:textId="77777777" w:rsidR="004F430B" w:rsidRPr="004B0B5A" w:rsidRDefault="004F430B" w:rsidP="004879D7">
            <w:pPr>
              <w:jc w:val="center"/>
            </w:pPr>
            <w:r w:rsidRPr="004B0B5A">
              <w:rPr>
                <w:rFonts w:hint="eastAsia"/>
                <w:bCs/>
              </w:rPr>
              <w:t>目標項目</w:t>
            </w:r>
          </w:p>
        </w:tc>
        <w:tc>
          <w:tcPr>
            <w:tcW w:w="3543" w:type="dxa"/>
            <w:gridSpan w:val="3"/>
            <w:shd w:val="clear" w:color="auto" w:fill="D9D9D9" w:themeFill="background1" w:themeFillShade="D9"/>
            <w:hideMark/>
          </w:tcPr>
          <w:p w14:paraId="37EE2299" w14:textId="77777777" w:rsidR="004F430B" w:rsidRPr="004B0B5A" w:rsidRDefault="004F430B" w:rsidP="004879D7">
            <w:pPr>
              <w:spacing w:line="280" w:lineRule="exact"/>
              <w:jc w:val="center"/>
            </w:pPr>
            <w:r w:rsidRPr="004B0B5A">
              <w:rPr>
                <w:rFonts w:hint="eastAsia"/>
                <w:bCs/>
              </w:rPr>
              <w:t>一般廃棄物</w:t>
            </w:r>
          </w:p>
        </w:tc>
        <w:tc>
          <w:tcPr>
            <w:tcW w:w="3544" w:type="dxa"/>
            <w:gridSpan w:val="3"/>
            <w:shd w:val="clear" w:color="auto" w:fill="D9D9D9" w:themeFill="background1" w:themeFillShade="D9"/>
            <w:hideMark/>
          </w:tcPr>
          <w:p w14:paraId="45B2125C" w14:textId="77777777" w:rsidR="004F430B" w:rsidRPr="004B0B5A" w:rsidRDefault="004F430B" w:rsidP="004879D7">
            <w:pPr>
              <w:spacing w:line="280" w:lineRule="exact"/>
              <w:jc w:val="center"/>
            </w:pPr>
            <w:r w:rsidRPr="004B0B5A">
              <w:rPr>
                <w:rFonts w:hint="eastAsia"/>
                <w:bCs/>
              </w:rPr>
              <w:t>産業廃棄物</w:t>
            </w:r>
          </w:p>
        </w:tc>
      </w:tr>
      <w:tr w:rsidR="004F430B" w:rsidRPr="004B0B5A" w14:paraId="2662B568" w14:textId="77777777" w:rsidTr="00762F61">
        <w:trPr>
          <w:trHeight w:val="374"/>
        </w:trPr>
        <w:tc>
          <w:tcPr>
            <w:tcW w:w="2122" w:type="dxa"/>
            <w:vMerge/>
            <w:tcBorders>
              <w:bottom w:val="double" w:sz="4" w:space="0" w:color="auto"/>
            </w:tcBorders>
            <w:shd w:val="clear" w:color="auto" w:fill="D9D9D9" w:themeFill="background1" w:themeFillShade="D9"/>
            <w:hideMark/>
          </w:tcPr>
          <w:p w14:paraId="07A862A7" w14:textId="77777777" w:rsidR="004F430B" w:rsidRPr="004B0B5A" w:rsidRDefault="004F430B" w:rsidP="004879D7"/>
        </w:tc>
        <w:tc>
          <w:tcPr>
            <w:tcW w:w="1181" w:type="dxa"/>
            <w:tcBorders>
              <w:bottom w:val="double" w:sz="4" w:space="0" w:color="auto"/>
            </w:tcBorders>
            <w:shd w:val="clear" w:color="auto" w:fill="D9D9D9" w:themeFill="background1" w:themeFillShade="D9"/>
            <w:hideMark/>
          </w:tcPr>
          <w:p w14:paraId="61DD49F4" w14:textId="77777777" w:rsidR="004F430B" w:rsidRPr="004B0B5A" w:rsidRDefault="004F430B" w:rsidP="004879D7">
            <w:pPr>
              <w:spacing w:line="280" w:lineRule="exact"/>
              <w:jc w:val="center"/>
              <w:rPr>
                <w:sz w:val="20"/>
              </w:rPr>
            </w:pPr>
            <w:r w:rsidRPr="004B0B5A">
              <w:rPr>
                <w:rFonts w:hint="eastAsia"/>
                <w:sz w:val="20"/>
              </w:rPr>
              <w:t>2014年度</w:t>
            </w:r>
          </w:p>
          <w:p w14:paraId="016AF2B5" w14:textId="77777777" w:rsidR="004F430B" w:rsidRPr="004B0B5A" w:rsidRDefault="004F430B" w:rsidP="004879D7">
            <w:pPr>
              <w:spacing w:line="280" w:lineRule="exact"/>
              <w:jc w:val="center"/>
              <w:rPr>
                <w:sz w:val="20"/>
              </w:rPr>
            </w:pPr>
            <w:r w:rsidRPr="004B0B5A">
              <w:rPr>
                <w:rFonts w:hint="eastAsia"/>
                <w:sz w:val="20"/>
              </w:rPr>
              <w:t>実績</w:t>
            </w:r>
            <w:r w:rsidR="00994AFA">
              <w:rPr>
                <w:rFonts w:hint="eastAsia"/>
                <w:sz w:val="20"/>
              </w:rPr>
              <w:t>値</w:t>
            </w:r>
          </w:p>
        </w:tc>
        <w:tc>
          <w:tcPr>
            <w:tcW w:w="1181" w:type="dxa"/>
            <w:tcBorders>
              <w:bottom w:val="double" w:sz="4" w:space="0" w:color="auto"/>
            </w:tcBorders>
            <w:shd w:val="clear" w:color="auto" w:fill="D9D9D9" w:themeFill="background1" w:themeFillShade="D9"/>
            <w:hideMark/>
          </w:tcPr>
          <w:p w14:paraId="7EEDADCA" w14:textId="77777777" w:rsidR="004F430B" w:rsidRPr="004B0B5A" w:rsidRDefault="004F430B" w:rsidP="004879D7">
            <w:pPr>
              <w:spacing w:line="280" w:lineRule="exact"/>
              <w:jc w:val="center"/>
              <w:rPr>
                <w:b/>
                <w:bCs/>
                <w:sz w:val="20"/>
              </w:rPr>
            </w:pPr>
            <w:r w:rsidRPr="004B0B5A">
              <w:rPr>
                <w:rFonts w:hint="eastAsia"/>
                <w:b/>
                <w:bCs/>
                <w:sz w:val="20"/>
              </w:rPr>
              <w:t>2019年度</w:t>
            </w:r>
          </w:p>
          <w:p w14:paraId="7F312CBF" w14:textId="77777777" w:rsidR="00994AFA" w:rsidRDefault="004F430B" w:rsidP="004879D7">
            <w:pPr>
              <w:spacing w:line="280" w:lineRule="exact"/>
              <w:jc w:val="center"/>
              <w:rPr>
                <w:b/>
                <w:bCs/>
                <w:sz w:val="20"/>
              </w:rPr>
            </w:pPr>
            <w:r w:rsidRPr="004B0B5A">
              <w:rPr>
                <w:rFonts w:hint="eastAsia"/>
                <w:b/>
                <w:bCs/>
                <w:sz w:val="20"/>
              </w:rPr>
              <w:t>実績</w:t>
            </w:r>
            <w:r w:rsidR="00994AFA">
              <w:rPr>
                <w:rFonts w:hint="eastAsia"/>
                <w:b/>
                <w:bCs/>
                <w:sz w:val="20"/>
              </w:rPr>
              <w:t>値</w:t>
            </w:r>
          </w:p>
          <w:p w14:paraId="1C8E8543" w14:textId="77777777" w:rsidR="004F430B" w:rsidRPr="004B0B5A" w:rsidRDefault="004F430B" w:rsidP="004879D7">
            <w:pPr>
              <w:spacing w:line="280" w:lineRule="exact"/>
              <w:jc w:val="center"/>
              <w:rPr>
                <w:b/>
                <w:sz w:val="20"/>
              </w:rPr>
            </w:pPr>
            <w:r w:rsidRPr="004B0B5A">
              <w:rPr>
                <w:rFonts w:hint="eastAsia"/>
                <w:b/>
                <w:bCs/>
                <w:sz w:val="20"/>
              </w:rPr>
              <w:t>(速報)</w:t>
            </w:r>
          </w:p>
        </w:tc>
        <w:tc>
          <w:tcPr>
            <w:tcW w:w="1181" w:type="dxa"/>
            <w:tcBorders>
              <w:bottom w:val="double" w:sz="4" w:space="0" w:color="auto"/>
            </w:tcBorders>
            <w:shd w:val="clear" w:color="auto" w:fill="D9D9D9" w:themeFill="background1" w:themeFillShade="D9"/>
            <w:hideMark/>
          </w:tcPr>
          <w:p w14:paraId="229B2825" w14:textId="77777777" w:rsidR="004F430B" w:rsidRPr="004B0B5A" w:rsidRDefault="004F430B" w:rsidP="004879D7">
            <w:pPr>
              <w:spacing w:line="280" w:lineRule="exact"/>
              <w:jc w:val="center"/>
              <w:rPr>
                <w:b/>
                <w:bCs/>
                <w:sz w:val="20"/>
              </w:rPr>
            </w:pPr>
            <w:r w:rsidRPr="004B0B5A">
              <w:rPr>
                <w:rFonts w:hint="eastAsia"/>
                <w:b/>
                <w:bCs/>
                <w:sz w:val="20"/>
              </w:rPr>
              <w:t>2020年度</w:t>
            </w:r>
          </w:p>
          <w:p w14:paraId="355FCDE3" w14:textId="77777777" w:rsidR="004F430B" w:rsidRPr="004B0B5A" w:rsidRDefault="004F430B" w:rsidP="004879D7">
            <w:pPr>
              <w:spacing w:line="280" w:lineRule="exact"/>
              <w:jc w:val="center"/>
              <w:rPr>
                <w:b/>
                <w:sz w:val="20"/>
              </w:rPr>
            </w:pPr>
            <w:r w:rsidRPr="004B0B5A">
              <w:rPr>
                <w:rFonts w:hint="eastAsia"/>
                <w:b/>
                <w:bCs/>
                <w:sz w:val="20"/>
              </w:rPr>
              <w:t>目標</w:t>
            </w:r>
            <w:r w:rsidR="00994AFA">
              <w:rPr>
                <w:rFonts w:hint="eastAsia"/>
                <w:b/>
                <w:bCs/>
                <w:sz w:val="20"/>
              </w:rPr>
              <w:t>値</w:t>
            </w:r>
          </w:p>
        </w:tc>
        <w:tc>
          <w:tcPr>
            <w:tcW w:w="1181" w:type="dxa"/>
            <w:tcBorders>
              <w:bottom w:val="double" w:sz="4" w:space="0" w:color="auto"/>
            </w:tcBorders>
            <w:shd w:val="clear" w:color="auto" w:fill="D9D9D9" w:themeFill="background1" w:themeFillShade="D9"/>
            <w:hideMark/>
          </w:tcPr>
          <w:p w14:paraId="376A4B04" w14:textId="77777777" w:rsidR="004F430B" w:rsidRPr="004B0B5A" w:rsidRDefault="004F430B" w:rsidP="004879D7">
            <w:pPr>
              <w:spacing w:line="280" w:lineRule="exact"/>
              <w:jc w:val="center"/>
              <w:rPr>
                <w:sz w:val="20"/>
              </w:rPr>
            </w:pPr>
            <w:r w:rsidRPr="004B0B5A">
              <w:rPr>
                <w:rFonts w:hint="eastAsia"/>
                <w:sz w:val="20"/>
              </w:rPr>
              <w:t>2014年度</w:t>
            </w:r>
          </w:p>
          <w:p w14:paraId="03CCB239" w14:textId="77777777" w:rsidR="004F430B" w:rsidRPr="004B0B5A" w:rsidRDefault="004F430B" w:rsidP="004879D7">
            <w:pPr>
              <w:spacing w:line="280" w:lineRule="exact"/>
              <w:jc w:val="center"/>
              <w:rPr>
                <w:sz w:val="20"/>
              </w:rPr>
            </w:pPr>
            <w:r w:rsidRPr="004B0B5A">
              <w:rPr>
                <w:rFonts w:hint="eastAsia"/>
                <w:sz w:val="20"/>
              </w:rPr>
              <w:t>実績</w:t>
            </w:r>
            <w:r w:rsidR="00994AFA">
              <w:rPr>
                <w:rFonts w:hint="eastAsia"/>
                <w:sz w:val="20"/>
              </w:rPr>
              <w:t>値</w:t>
            </w:r>
          </w:p>
        </w:tc>
        <w:tc>
          <w:tcPr>
            <w:tcW w:w="1181" w:type="dxa"/>
            <w:tcBorders>
              <w:bottom w:val="double" w:sz="4" w:space="0" w:color="auto"/>
            </w:tcBorders>
            <w:shd w:val="clear" w:color="auto" w:fill="D9D9D9" w:themeFill="background1" w:themeFillShade="D9"/>
            <w:hideMark/>
          </w:tcPr>
          <w:p w14:paraId="5EDDD90C" w14:textId="77777777" w:rsidR="004F430B" w:rsidRPr="004B0B5A" w:rsidRDefault="004F430B" w:rsidP="004879D7">
            <w:pPr>
              <w:spacing w:line="280" w:lineRule="exact"/>
              <w:jc w:val="center"/>
              <w:rPr>
                <w:b/>
                <w:bCs/>
                <w:sz w:val="20"/>
              </w:rPr>
            </w:pPr>
            <w:r w:rsidRPr="004B0B5A">
              <w:rPr>
                <w:rFonts w:hint="eastAsia"/>
                <w:b/>
                <w:bCs/>
                <w:sz w:val="20"/>
              </w:rPr>
              <w:t>2019年度</w:t>
            </w:r>
          </w:p>
          <w:p w14:paraId="7FDC7EDE" w14:textId="77777777" w:rsidR="004F430B" w:rsidRPr="004B0B5A" w:rsidRDefault="004F430B" w:rsidP="004879D7">
            <w:pPr>
              <w:spacing w:line="280" w:lineRule="exact"/>
              <w:jc w:val="center"/>
              <w:rPr>
                <w:b/>
                <w:sz w:val="20"/>
              </w:rPr>
            </w:pPr>
            <w:r w:rsidRPr="004B0B5A">
              <w:rPr>
                <w:rFonts w:hint="eastAsia"/>
                <w:b/>
                <w:bCs/>
                <w:sz w:val="20"/>
              </w:rPr>
              <w:t>実績</w:t>
            </w:r>
            <w:r w:rsidR="00994AFA">
              <w:rPr>
                <w:rFonts w:hint="eastAsia"/>
                <w:b/>
                <w:bCs/>
                <w:sz w:val="20"/>
              </w:rPr>
              <w:t>値</w:t>
            </w:r>
          </w:p>
        </w:tc>
        <w:tc>
          <w:tcPr>
            <w:tcW w:w="1182" w:type="dxa"/>
            <w:tcBorders>
              <w:bottom w:val="double" w:sz="4" w:space="0" w:color="auto"/>
            </w:tcBorders>
            <w:shd w:val="clear" w:color="auto" w:fill="D9D9D9" w:themeFill="background1" w:themeFillShade="D9"/>
            <w:hideMark/>
          </w:tcPr>
          <w:p w14:paraId="48FBFEDD" w14:textId="77777777" w:rsidR="004F430B" w:rsidRPr="004B0B5A" w:rsidRDefault="004F430B" w:rsidP="004879D7">
            <w:pPr>
              <w:spacing w:line="280" w:lineRule="exact"/>
              <w:jc w:val="center"/>
              <w:rPr>
                <w:b/>
                <w:bCs/>
                <w:sz w:val="20"/>
              </w:rPr>
            </w:pPr>
            <w:r w:rsidRPr="004B0B5A">
              <w:rPr>
                <w:rFonts w:hint="eastAsia"/>
                <w:b/>
                <w:bCs/>
                <w:sz w:val="20"/>
              </w:rPr>
              <w:t>2020年度</w:t>
            </w:r>
          </w:p>
          <w:p w14:paraId="066D33A3" w14:textId="77777777" w:rsidR="004F430B" w:rsidRPr="004B0B5A" w:rsidRDefault="004F430B" w:rsidP="004879D7">
            <w:pPr>
              <w:spacing w:line="280" w:lineRule="exact"/>
              <w:jc w:val="center"/>
              <w:rPr>
                <w:b/>
                <w:sz w:val="20"/>
              </w:rPr>
            </w:pPr>
            <w:r w:rsidRPr="004B0B5A">
              <w:rPr>
                <w:rFonts w:hint="eastAsia"/>
                <w:b/>
                <w:bCs/>
                <w:sz w:val="20"/>
              </w:rPr>
              <w:t>目標</w:t>
            </w:r>
            <w:r w:rsidR="00994AFA">
              <w:rPr>
                <w:rFonts w:hint="eastAsia"/>
                <w:b/>
                <w:bCs/>
                <w:sz w:val="20"/>
              </w:rPr>
              <w:t>値</w:t>
            </w:r>
          </w:p>
        </w:tc>
      </w:tr>
      <w:tr w:rsidR="004F430B" w:rsidRPr="004B0B5A" w14:paraId="382A49F0" w14:textId="77777777" w:rsidTr="004879D7">
        <w:trPr>
          <w:trHeight w:val="597"/>
        </w:trPr>
        <w:tc>
          <w:tcPr>
            <w:tcW w:w="2122" w:type="dxa"/>
            <w:tcBorders>
              <w:top w:val="double" w:sz="4" w:space="0" w:color="auto"/>
            </w:tcBorders>
            <w:hideMark/>
          </w:tcPr>
          <w:p w14:paraId="33D60B4F" w14:textId="77777777" w:rsidR="004F430B" w:rsidRPr="004B0B5A" w:rsidRDefault="004F430B" w:rsidP="004879D7">
            <w:r w:rsidRPr="004B0B5A">
              <w:rPr>
                <w:rFonts w:hint="eastAsia"/>
              </w:rPr>
              <w:t>排出量(万トン)</w:t>
            </w:r>
          </w:p>
          <w:p w14:paraId="357C95D7" w14:textId="77777777" w:rsidR="004F430B" w:rsidRPr="004B0B5A" w:rsidRDefault="004F430B" w:rsidP="004879D7">
            <w:pPr>
              <w:ind w:firstLineChars="400" w:firstLine="800"/>
              <w:rPr>
                <w:sz w:val="20"/>
              </w:rPr>
            </w:pPr>
            <w:r w:rsidRPr="004B0B5A">
              <w:rPr>
                <w:rFonts w:hint="eastAsia"/>
                <w:sz w:val="20"/>
              </w:rPr>
              <w:t>（生活系）</w:t>
            </w:r>
          </w:p>
          <w:p w14:paraId="078D1F2B" w14:textId="77777777" w:rsidR="004F430B" w:rsidRPr="004B0B5A" w:rsidRDefault="004F430B" w:rsidP="004879D7">
            <w:pPr>
              <w:ind w:firstLineChars="400" w:firstLine="800"/>
            </w:pPr>
            <w:r w:rsidRPr="004B0B5A">
              <w:rPr>
                <w:rFonts w:hint="eastAsia"/>
                <w:sz w:val="20"/>
              </w:rPr>
              <w:t>（事業系）</w:t>
            </w:r>
          </w:p>
        </w:tc>
        <w:tc>
          <w:tcPr>
            <w:tcW w:w="1181" w:type="dxa"/>
            <w:tcBorders>
              <w:top w:val="double" w:sz="4" w:space="0" w:color="auto"/>
            </w:tcBorders>
            <w:hideMark/>
          </w:tcPr>
          <w:p w14:paraId="4BF161BA" w14:textId="77777777" w:rsidR="004F430B" w:rsidRPr="004B0B5A" w:rsidRDefault="004F430B" w:rsidP="004879D7">
            <w:pPr>
              <w:jc w:val="center"/>
            </w:pPr>
            <w:r w:rsidRPr="004B0B5A">
              <w:rPr>
                <w:rFonts w:hint="eastAsia"/>
              </w:rPr>
              <w:t>318</w:t>
            </w:r>
          </w:p>
          <w:p w14:paraId="063F03C0" w14:textId="77777777" w:rsidR="004F430B" w:rsidRPr="004B0B5A" w:rsidRDefault="004F430B" w:rsidP="004879D7">
            <w:pPr>
              <w:jc w:val="center"/>
              <w:rPr>
                <w:sz w:val="20"/>
              </w:rPr>
            </w:pPr>
            <w:r w:rsidRPr="004B0B5A">
              <w:rPr>
                <w:rFonts w:hint="eastAsia"/>
                <w:sz w:val="20"/>
              </w:rPr>
              <w:t>(189)</w:t>
            </w:r>
          </w:p>
          <w:p w14:paraId="3A7F94CC" w14:textId="77777777" w:rsidR="004F430B" w:rsidRPr="004B0B5A" w:rsidRDefault="004F430B" w:rsidP="004879D7">
            <w:pPr>
              <w:jc w:val="center"/>
            </w:pPr>
            <w:r w:rsidRPr="004B0B5A">
              <w:rPr>
                <w:rFonts w:hint="eastAsia"/>
                <w:sz w:val="20"/>
              </w:rPr>
              <w:t>(129)</w:t>
            </w:r>
          </w:p>
        </w:tc>
        <w:tc>
          <w:tcPr>
            <w:tcW w:w="1181" w:type="dxa"/>
            <w:tcBorders>
              <w:top w:val="double" w:sz="4" w:space="0" w:color="auto"/>
            </w:tcBorders>
            <w:hideMark/>
          </w:tcPr>
          <w:p w14:paraId="4B7C2ADA" w14:textId="77777777" w:rsidR="004F430B" w:rsidRPr="004B0B5A" w:rsidRDefault="004F430B" w:rsidP="004879D7">
            <w:pPr>
              <w:jc w:val="center"/>
            </w:pPr>
            <w:r w:rsidRPr="004B0B5A">
              <w:rPr>
                <w:rFonts w:hint="eastAsia"/>
                <w:b/>
                <w:bCs/>
              </w:rPr>
              <w:t>308</w:t>
            </w:r>
          </w:p>
          <w:p w14:paraId="7584D7BE" w14:textId="77777777" w:rsidR="004F430B" w:rsidRPr="004B0B5A" w:rsidRDefault="004F430B" w:rsidP="004879D7">
            <w:pPr>
              <w:jc w:val="center"/>
              <w:rPr>
                <w:sz w:val="20"/>
              </w:rPr>
            </w:pPr>
            <w:r w:rsidRPr="004B0B5A">
              <w:rPr>
                <w:rFonts w:hint="eastAsia"/>
                <w:sz w:val="20"/>
              </w:rPr>
              <w:t>(182)</w:t>
            </w:r>
          </w:p>
          <w:p w14:paraId="0455791B" w14:textId="77777777" w:rsidR="004F430B" w:rsidRPr="004B0B5A" w:rsidRDefault="004F430B" w:rsidP="004879D7">
            <w:pPr>
              <w:jc w:val="center"/>
            </w:pPr>
            <w:r w:rsidRPr="004B0B5A">
              <w:rPr>
                <w:rFonts w:hint="eastAsia"/>
                <w:sz w:val="20"/>
              </w:rPr>
              <w:t>(126)</w:t>
            </w:r>
          </w:p>
        </w:tc>
        <w:tc>
          <w:tcPr>
            <w:tcW w:w="1181" w:type="dxa"/>
            <w:tcBorders>
              <w:top w:val="double" w:sz="4" w:space="0" w:color="auto"/>
            </w:tcBorders>
            <w:hideMark/>
          </w:tcPr>
          <w:p w14:paraId="5E13B5A2" w14:textId="77777777" w:rsidR="004F430B" w:rsidRPr="004B0B5A" w:rsidRDefault="004F430B" w:rsidP="004879D7">
            <w:pPr>
              <w:jc w:val="center"/>
            </w:pPr>
            <w:r w:rsidRPr="004B0B5A">
              <w:rPr>
                <w:rFonts w:hint="eastAsia"/>
                <w:b/>
                <w:bCs/>
              </w:rPr>
              <w:t>278</w:t>
            </w:r>
          </w:p>
          <w:p w14:paraId="352BE3DD" w14:textId="77777777" w:rsidR="004F430B" w:rsidRPr="004B0B5A" w:rsidRDefault="004F430B" w:rsidP="004879D7">
            <w:pPr>
              <w:jc w:val="center"/>
              <w:rPr>
                <w:sz w:val="20"/>
              </w:rPr>
            </w:pPr>
            <w:r w:rsidRPr="004B0B5A">
              <w:rPr>
                <w:rFonts w:hint="eastAsia"/>
                <w:sz w:val="20"/>
              </w:rPr>
              <w:t>(172)</w:t>
            </w:r>
          </w:p>
          <w:p w14:paraId="6FD17138" w14:textId="77777777" w:rsidR="004F430B" w:rsidRPr="004B0B5A" w:rsidRDefault="004F430B" w:rsidP="004879D7">
            <w:pPr>
              <w:jc w:val="center"/>
            </w:pPr>
            <w:r w:rsidRPr="004B0B5A">
              <w:rPr>
                <w:rFonts w:hint="eastAsia"/>
                <w:sz w:val="20"/>
              </w:rPr>
              <w:t>(107)</w:t>
            </w:r>
          </w:p>
        </w:tc>
        <w:tc>
          <w:tcPr>
            <w:tcW w:w="1181" w:type="dxa"/>
            <w:tcBorders>
              <w:top w:val="double" w:sz="4" w:space="0" w:color="auto"/>
            </w:tcBorders>
            <w:hideMark/>
          </w:tcPr>
          <w:p w14:paraId="50F16CAD" w14:textId="77777777" w:rsidR="004F430B" w:rsidRPr="004B0B5A" w:rsidRDefault="004F430B" w:rsidP="004879D7">
            <w:pPr>
              <w:jc w:val="center"/>
            </w:pPr>
            <w:r w:rsidRPr="004B0B5A">
              <w:rPr>
                <w:rFonts w:hint="eastAsia"/>
              </w:rPr>
              <w:t>1,518</w:t>
            </w:r>
          </w:p>
        </w:tc>
        <w:tc>
          <w:tcPr>
            <w:tcW w:w="1181" w:type="dxa"/>
            <w:tcBorders>
              <w:top w:val="double" w:sz="4" w:space="0" w:color="auto"/>
            </w:tcBorders>
            <w:hideMark/>
          </w:tcPr>
          <w:p w14:paraId="58E30216" w14:textId="77777777" w:rsidR="004F430B" w:rsidRPr="004B0B5A" w:rsidRDefault="004F430B" w:rsidP="004879D7">
            <w:pPr>
              <w:jc w:val="center"/>
            </w:pPr>
            <w:r w:rsidRPr="004B0B5A">
              <w:rPr>
                <w:rFonts w:hint="eastAsia"/>
                <w:b/>
                <w:bCs/>
              </w:rPr>
              <w:t>1,357</w:t>
            </w:r>
          </w:p>
        </w:tc>
        <w:tc>
          <w:tcPr>
            <w:tcW w:w="1182" w:type="dxa"/>
            <w:tcBorders>
              <w:top w:val="double" w:sz="4" w:space="0" w:color="auto"/>
            </w:tcBorders>
            <w:hideMark/>
          </w:tcPr>
          <w:p w14:paraId="17D3ECA6" w14:textId="77777777" w:rsidR="004F430B" w:rsidRPr="004B0B5A" w:rsidRDefault="004F430B" w:rsidP="004879D7">
            <w:pPr>
              <w:jc w:val="center"/>
            </w:pPr>
            <w:r w:rsidRPr="004B0B5A">
              <w:rPr>
                <w:rFonts w:hint="eastAsia"/>
                <w:b/>
                <w:bCs/>
              </w:rPr>
              <w:t>1,534</w:t>
            </w:r>
          </w:p>
        </w:tc>
      </w:tr>
      <w:tr w:rsidR="004F430B" w:rsidRPr="004B0B5A" w14:paraId="36753409" w14:textId="77777777" w:rsidTr="004879D7">
        <w:trPr>
          <w:trHeight w:val="322"/>
        </w:trPr>
        <w:tc>
          <w:tcPr>
            <w:tcW w:w="2122" w:type="dxa"/>
            <w:hideMark/>
          </w:tcPr>
          <w:p w14:paraId="4963476A" w14:textId="77777777" w:rsidR="004F430B" w:rsidRPr="004B0B5A" w:rsidRDefault="004F430B" w:rsidP="004879D7">
            <w:r w:rsidRPr="004B0B5A">
              <w:rPr>
                <w:rFonts w:hint="eastAsia"/>
              </w:rPr>
              <w:t>再生利用率(％)</w:t>
            </w:r>
          </w:p>
        </w:tc>
        <w:tc>
          <w:tcPr>
            <w:tcW w:w="1181" w:type="dxa"/>
            <w:vAlign w:val="center"/>
            <w:hideMark/>
          </w:tcPr>
          <w:p w14:paraId="00B79570" w14:textId="77777777" w:rsidR="004F430B" w:rsidRPr="004B0B5A" w:rsidRDefault="004F430B" w:rsidP="004879D7">
            <w:pPr>
              <w:jc w:val="center"/>
            </w:pPr>
            <w:r w:rsidRPr="004B0B5A">
              <w:rPr>
                <w:rFonts w:hint="eastAsia"/>
              </w:rPr>
              <w:t>13.8</w:t>
            </w:r>
          </w:p>
        </w:tc>
        <w:tc>
          <w:tcPr>
            <w:tcW w:w="1181" w:type="dxa"/>
            <w:vAlign w:val="center"/>
            <w:hideMark/>
          </w:tcPr>
          <w:p w14:paraId="1DEC9AB1" w14:textId="77777777" w:rsidR="004F430B" w:rsidRPr="004B0B5A" w:rsidRDefault="004F430B" w:rsidP="004879D7">
            <w:pPr>
              <w:jc w:val="center"/>
            </w:pPr>
            <w:r w:rsidRPr="004B0B5A">
              <w:rPr>
                <w:rFonts w:hint="eastAsia"/>
                <w:b/>
                <w:bCs/>
              </w:rPr>
              <w:t>13.0</w:t>
            </w:r>
          </w:p>
        </w:tc>
        <w:tc>
          <w:tcPr>
            <w:tcW w:w="1181" w:type="dxa"/>
            <w:vAlign w:val="center"/>
            <w:hideMark/>
          </w:tcPr>
          <w:p w14:paraId="18F74A34" w14:textId="77777777" w:rsidR="004F430B" w:rsidRPr="004B0B5A" w:rsidRDefault="004F430B" w:rsidP="004879D7">
            <w:pPr>
              <w:jc w:val="center"/>
            </w:pPr>
            <w:r w:rsidRPr="004B0B5A">
              <w:rPr>
                <w:rFonts w:hint="eastAsia"/>
                <w:b/>
                <w:bCs/>
              </w:rPr>
              <w:t>15.8</w:t>
            </w:r>
          </w:p>
        </w:tc>
        <w:tc>
          <w:tcPr>
            <w:tcW w:w="1181" w:type="dxa"/>
            <w:vAlign w:val="center"/>
            <w:hideMark/>
          </w:tcPr>
          <w:p w14:paraId="61E659F5" w14:textId="77777777" w:rsidR="004F430B" w:rsidRPr="004B0B5A" w:rsidRDefault="0030022B" w:rsidP="004879D7">
            <w:pPr>
              <w:jc w:val="center"/>
            </w:pPr>
            <w:r>
              <w:rPr>
                <w:rFonts w:hint="eastAsia"/>
              </w:rPr>
              <w:t>31.8</w:t>
            </w:r>
          </w:p>
        </w:tc>
        <w:tc>
          <w:tcPr>
            <w:tcW w:w="1181" w:type="dxa"/>
            <w:vAlign w:val="center"/>
            <w:hideMark/>
          </w:tcPr>
          <w:p w14:paraId="5D1602E0" w14:textId="77777777" w:rsidR="004F430B" w:rsidRPr="004B0B5A" w:rsidRDefault="004F430B" w:rsidP="004879D7">
            <w:pPr>
              <w:jc w:val="center"/>
            </w:pPr>
            <w:r w:rsidRPr="004B0B5A">
              <w:rPr>
                <w:rFonts w:hint="eastAsia"/>
                <w:b/>
                <w:bCs/>
              </w:rPr>
              <w:t>32.4</w:t>
            </w:r>
          </w:p>
        </w:tc>
        <w:tc>
          <w:tcPr>
            <w:tcW w:w="1182" w:type="dxa"/>
            <w:vAlign w:val="center"/>
            <w:hideMark/>
          </w:tcPr>
          <w:p w14:paraId="30793F11" w14:textId="77777777" w:rsidR="004F430B" w:rsidRPr="004B0B5A" w:rsidRDefault="004F430B" w:rsidP="004879D7">
            <w:pPr>
              <w:jc w:val="center"/>
            </w:pPr>
            <w:r w:rsidRPr="004B0B5A">
              <w:rPr>
                <w:rFonts w:hint="eastAsia"/>
                <w:b/>
                <w:bCs/>
              </w:rPr>
              <w:t>32.2</w:t>
            </w:r>
          </w:p>
        </w:tc>
      </w:tr>
      <w:tr w:rsidR="004F430B" w:rsidRPr="004B0B5A" w14:paraId="5C31B88C" w14:textId="77777777" w:rsidTr="004879D7">
        <w:trPr>
          <w:trHeight w:val="214"/>
        </w:trPr>
        <w:tc>
          <w:tcPr>
            <w:tcW w:w="2122" w:type="dxa"/>
            <w:hideMark/>
          </w:tcPr>
          <w:p w14:paraId="495A1456" w14:textId="77777777" w:rsidR="004F430B" w:rsidRPr="004B0B5A" w:rsidRDefault="004F430B" w:rsidP="004879D7">
            <w:r w:rsidRPr="004B0B5A">
              <w:rPr>
                <w:rFonts w:hint="eastAsia"/>
              </w:rPr>
              <w:t>最終処分量(万トン)</w:t>
            </w:r>
          </w:p>
        </w:tc>
        <w:tc>
          <w:tcPr>
            <w:tcW w:w="1181" w:type="dxa"/>
            <w:vAlign w:val="center"/>
            <w:hideMark/>
          </w:tcPr>
          <w:p w14:paraId="1FCB03A2" w14:textId="77777777" w:rsidR="004F430B" w:rsidRPr="004B0B5A" w:rsidRDefault="004F430B" w:rsidP="004879D7">
            <w:pPr>
              <w:jc w:val="center"/>
            </w:pPr>
            <w:r w:rsidRPr="004B0B5A">
              <w:rPr>
                <w:rFonts w:hint="eastAsia"/>
              </w:rPr>
              <w:t>39</w:t>
            </w:r>
          </w:p>
        </w:tc>
        <w:tc>
          <w:tcPr>
            <w:tcW w:w="1181" w:type="dxa"/>
            <w:vAlign w:val="center"/>
            <w:hideMark/>
          </w:tcPr>
          <w:p w14:paraId="4A570FE7" w14:textId="77777777" w:rsidR="004F430B" w:rsidRPr="004B0B5A" w:rsidRDefault="004F430B" w:rsidP="004879D7">
            <w:pPr>
              <w:jc w:val="center"/>
            </w:pPr>
            <w:r w:rsidRPr="004B0B5A">
              <w:rPr>
                <w:rFonts w:hint="eastAsia"/>
                <w:b/>
                <w:bCs/>
              </w:rPr>
              <w:t>37</w:t>
            </w:r>
          </w:p>
        </w:tc>
        <w:tc>
          <w:tcPr>
            <w:tcW w:w="1181" w:type="dxa"/>
            <w:vAlign w:val="center"/>
            <w:hideMark/>
          </w:tcPr>
          <w:p w14:paraId="0909F7A6" w14:textId="77777777" w:rsidR="004F430B" w:rsidRPr="004B0B5A" w:rsidRDefault="004F430B" w:rsidP="004879D7">
            <w:pPr>
              <w:jc w:val="center"/>
            </w:pPr>
            <w:r w:rsidRPr="004B0B5A">
              <w:rPr>
                <w:rFonts w:hint="eastAsia"/>
                <w:b/>
                <w:bCs/>
              </w:rPr>
              <w:t>32</w:t>
            </w:r>
          </w:p>
        </w:tc>
        <w:tc>
          <w:tcPr>
            <w:tcW w:w="1181" w:type="dxa"/>
            <w:vAlign w:val="center"/>
            <w:hideMark/>
          </w:tcPr>
          <w:p w14:paraId="5E6E4FE7" w14:textId="77777777" w:rsidR="004F430B" w:rsidRPr="004B0B5A" w:rsidRDefault="004F430B" w:rsidP="004879D7">
            <w:pPr>
              <w:jc w:val="center"/>
            </w:pPr>
            <w:r w:rsidRPr="004B0B5A">
              <w:rPr>
                <w:rFonts w:hint="eastAsia"/>
              </w:rPr>
              <w:t>38</w:t>
            </w:r>
          </w:p>
        </w:tc>
        <w:tc>
          <w:tcPr>
            <w:tcW w:w="1181" w:type="dxa"/>
            <w:vAlign w:val="center"/>
            <w:hideMark/>
          </w:tcPr>
          <w:p w14:paraId="48FC3E63" w14:textId="77777777" w:rsidR="004F430B" w:rsidRPr="004B0B5A" w:rsidRDefault="004F430B" w:rsidP="004879D7">
            <w:pPr>
              <w:jc w:val="center"/>
            </w:pPr>
            <w:r w:rsidRPr="004B0B5A">
              <w:rPr>
                <w:rFonts w:hint="eastAsia"/>
                <w:b/>
                <w:bCs/>
              </w:rPr>
              <w:t>40</w:t>
            </w:r>
          </w:p>
        </w:tc>
        <w:tc>
          <w:tcPr>
            <w:tcW w:w="1182" w:type="dxa"/>
            <w:vAlign w:val="center"/>
            <w:hideMark/>
          </w:tcPr>
          <w:p w14:paraId="0FF24445" w14:textId="77777777" w:rsidR="004F430B" w:rsidRPr="004B0B5A" w:rsidRDefault="004F430B" w:rsidP="004879D7">
            <w:pPr>
              <w:jc w:val="center"/>
            </w:pPr>
            <w:r w:rsidRPr="004B0B5A">
              <w:rPr>
                <w:rFonts w:hint="eastAsia"/>
                <w:b/>
                <w:bCs/>
              </w:rPr>
              <w:t>37</w:t>
            </w:r>
          </w:p>
        </w:tc>
      </w:tr>
      <w:tr w:rsidR="004F430B" w:rsidRPr="004B0B5A" w14:paraId="761516A5" w14:textId="77777777" w:rsidTr="004879D7">
        <w:trPr>
          <w:trHeight w:val="381"/>
        </w:trPr>
        <w:tc>
          <w:tcPr>
            <w:tcW w:w="2122" w:type="dxa"/>
            <w:hideMark/>
          </w:tcPr>
          <w:p w14:paraId="7A81B683" w14:textId="77777777" w:rsidR="004F430B" w:rsidRPr="004B0B5A" w:rsidRDefault="004F430B" w:rsidP="004879D7">
            <w:r w:rsidRPr="004B0B5A">
              <w:rPr>
                <w:rFonts w:hint="eastAsia"/>
              </w:rPr>
              <w:t>1人1日当たり</w:t>
            </w:r>
          </w:p>
          <w:p w14:paraId="5D43AFC2" w14:textId="77777777" w:rsidR="004F430B" w:rsidRPr="004B0B5A" w:rsidRDefault="004F430B" w:rsidP="004879D7">
            <w:r w:rsidRPr="004B0B5A">
              <w:rPr>
                <w:rFonts w:hint="eastAsia"/>
              </w:rPr>
              <w:t>生活系ごみ排出量</w:t>
            </w:r>
          </w:p>
          <w:p w14:paraId="08BA7C2C" w14:textId="77777777" w:rsidR="004F430B" w:rsidRPr="004B0B5A" w:rsidRDefault="004F430B" w:rsidP="004879D7">
            <w:r w:rsidRPr="004B0B5A">
              <w:rPr>
                <w:rFonts w:hint="eastAsia"/>
              </w:rPr>
              <w:t>(g/人・日)</w:t>
            </w:r>
          </w:p>
        </w:tc>
        <w:tc>
          <w:tcPr>
            <w:tcW w:w="1181" w:type="dxa"/>
            <w:vAlign w:val="center"/>
            <w:hideMark/>
          </w:tcPr>
          <w:p w14:paraId="753A5D87" w14:textId="77777777" w:rsidR="004F430B" w:rsidRPr="004B0B5A" w:rsidRDefault="004F430B" w:rsidP="004879D7">
            <w:pPr>
              <w:jc w:val="center"/>
            </w:pPr>
            <w:r w:rsidRPr="004B0B5A">
              <w:rPr>
                <w:rFonts w:hint="eastAsia"/>
              </w:rPr>
              <w:t>451</w:t>
            </w:r>
          </w:p>
        </w:tc>
        <w:tc>
          <w:tcPr>
            <w:tcW w:w="1181" w:type="dxa"/>
            <w:vAlign w:val="center"/>
            <w:hideMark/>
          </w:tcPr>
          <w:p w14:paraId="5B22F110" w14:textId="77777777" w:rsidR="004F430B" w:rsidRPr="004B0B5A" w:rsidRDefault="004F430B" w:rsidP="004879D7">
            <w:pPr>
              <w:jc w:val="center"/>
            </w:pPr>
            <w:r w:rsidRPr="004B0B5A">
              <w:rPr>
                <w:rFonts w:hint="eastAsia"/>
                <w:b/>
                <w:bCs/>
              </w:rPr>
              <w:t>450</w:t>
            </w:r>
          </w:p>
        </w:tc>
        <w:tc>
          <w:tcPr>
            <w:tcW w:w="1181" w:type="dxa"/>
            <w:vAlign w:val="center"/>
            <w:hideMark/>
          </w:tcPr>
          <w:p w14:paraId="6686D7BD" w14:textId="77777777" w:rsidR="004F430B" w:rsidRPr="004B0B5A" w:rsidRDefault="004F430B" w:rsidP="004879D7">
            <w:pPr>
              <w:jc w:val="center"/>
            </w:pPr>
            <w:r w:rsidRPr="004B0B5A">
              <w:rPr>
                <w:rFonts w:hint="eastAsia"/>
                <w:b/>
                <w:bCs/>
              </w:rPr>
              <w:t>403</w:t>
            </w:r>
          </w:p>
        </w:tc>
        <w:tc>
          <w:tcPr>
            <w:tcW w:w="1181" w:type="dxa"/>
            <w:vAlign w:val="center"/>
            <w:hideMark/>
          </w:tcPr>
          <w:p w14:paraId="5E0F6133" w14:textId="77777777" w:rsidR="004F430B" w:rsidRPr="004B0B5A" w:rsidRDefault="004F430B" w:rsidP="004879D7">
            <w:pPr>
              <w:jc w:val="center"/>
            </w:pPr>
            <w:r w:rsidRPr="004B0B5A">
              <w:rPr>
                <w:rFonts w:hint="eastAsia"/>
              </w:rPr>
              <w:t>―</w:t>
            </w:r>
          </w:p>
        </w:tc>
        <w:tc>
          <w:tcPr>
            <w:tcW w:w="1181" w:type="dxa"/>
            <w:vAlign w:val="center"/>
            <w:hideMark/>
          </w:tcPr>
          <w:p w14:paraId="0F10BED1" w14:textId="77777777" w:rsidR="004F430B" w:rsidRPr="004B0B5A" w:rsidRDefault="004F430B" w:rsidP="004879D7">
            <w:pPr>
              <w:jc w:val="center"/>
            </w:pPr>
            <w:r w:rsidRPr="004B0B5A">
              <w:rPr>
                <w:rFonts w:hint="eastAsia"/>
              </w:rPr>
              <w:t>―</w:t>
            </w:r>
          </w:p>
        </w:tc>
        <w:tc>
          <w:tcPr>
            <w:tcW w:w="1182" w:type="dxa"/>
            <w:vAlign w:val="center"/>
            <w:hideMark/>
          </w:tcPr>
          <w:p w14:paraId="107510E0" w14:textId="77777777" w:rsidR="004F430B" w:rsidRPr="004B0B5A" w:rsidRDefault="004F430B" w:rsidP="004879D7">
            <w:pPr>
              <w:jc w:val="center"/>
            </w:pPr>
            <w:r w:rsidRPr="004B0B5A">
              <w:rPr>
                <w:rFonts w:hint="eastAsia"/>
              </w:rPr>
              <w:t>―</w:t>
            </w:r>
          </w:p>
        </w:tc>
      </w:tr>
    </w:tbl>
    <w:p w14:paraId="2212BDC4" w14:textId="77777777" w:rsidR="004F430B" w:rsidRDefault="004F430B" w:rsidP="004F430B"/>
    <w:p w14:paraId="4406CB90" w14:textId="77777777" w:rsidR="004F430B" w:rsidRPr="004B0B5A" w:rsidRDefault="004F430B" w:rsidP="004F430B">
      <w:pPr>
        <w:pStyle w:val="4"/>
        <w:ind w:left="210"/>
      </w:pPr>
      <w:r w:rsidRPr="004B0B5A">
        <w:rPr>
          <w:rFonts w:hint="eastAsia"/>
        </w:rPr>
        <w:t>１）一般廃棄物</w:t>
      </w:r>
    </w:p>
    <w:p w14:paraId="53BC3877" w14:textId="4869430D" w:rsidR="004F430B" w:rsidRPr="004B0B5A" w:rsidRDefault="004F430B" w:rsidP="00C92189">
      <w:pPr>
        <w:ind w:leftChars="200" w:left="420" w:firstLineChars="100" w:firstLine="210"/>
      </w:pPr>
      <w:r w:rsidRPr="004B0B5A">
        <w:t>2000年度以降、排出量、１人１日当たり生活系ごみ排出量及び最終処分量は減少傾向にあるものの、直近の５年間では、人</w:t>
      </w:r>
      <w:r w:rsidRPr="00B97ECE">
        <w:t>口が</w:t>
      </w:r>
      <w:r w:rsidR="00A458BD" w:rsidRPr="00B97ECE">
        <w:rPr>
          <w:rFonts w:hint="eastAsia"/>
        </w:rPr>
        <w:t>横ばいで推移しており、</w:t>
      </w:r>
      <w:r w:rsidRPr="00B97ECE">
        <w:t>これまでの対策が期待していたほどの効果を上げていないことから、削減量も想定より少なくなって</w:t>
      </w:r>
      <w:r w:rsidRPr="00B97ECE">
        <w:rPr>
          <w:rFonts w:hint="eastAsia"/>
        </w:rPr>
        <w:t>います</w:t>
      </w:r>
      <w:r w:rsidRPr="00B97ECE">
        <w:t>。また、再生利用率</w:t>
      </w:r>
      <w:r w:rsidR="00866489" w:rsidRPr="00B97ECE">
        <w:rPr>
          <w:rFonts w:hint="eastAsia"/>
        </w:rPr>
        <w:t>は徐々に上昇していましたが</w:t>
      </w:r>
      <w:r w:rsidRPr="00B97ECE">
        <w:t>、</w:t>
      </w:r>
      <w:r w:rsidR="00B12422" w:rsidRPr="00B97ECE">
        <w:rPr>
          <w:rFonts w:hint="eastAsia"/>
        </w:rPr>
        <w:t>プラスチック製容器包装</w:t>
      </w:r>
      <w:r w:rsidR="00257EFF">
        <w:rPr>
          <w:rFonts w:hint="eastAsia"/>
        </w:rPr>
        <w:t>や資源化可能な紙類</w:t>
      </w:r>
      <w:r w:rsidR="00A458BD" w:rsidRPr="00B97ECE">
        <w:rPr>
          <w:rFonts w:hint="eastAsia"/>
        </w:rPr>
        <w:t>の分別排出が進まず、</w:t>
      </w:r>
      <w:r w:rsidR="00B12422" w:rsidRPr="00B97ECE">
        <w:t>デジタル化</w:t>
      </w:r>
      <w:r w:rsidR="00A458BD" w:rsidRPr="00B97ECE">
        <w:rPr>
          <w:rFonts w:hint="eastAsia"/>
        </w:rPr>
        <w:t>の進展等による新聞発行部数の減少</w:t>
      </w:r>
      <w:r w:rsidR="0045564A" w:rsidRPr="00B97ECE">
        <w:rPr>
          <w:rFonts w:hint="eastAsia"/>
        </w:rPr>
        <w:t>が</w:t>
      </w:r>
      <w:r w:rsidRPr="00B97ECE">
        <w:t>紙類の資源化量</w:t>
      </w:r>
      <w:r w:rsidR="0045564A" w:rsidRPr="00B97ECE">
        <w:rPr>
          <w:rFonts w:hint="eastAsia"/>
        </w:rPr>
        <w:t>にも影響</w:t>
      </w:r>
      <w:r w:rsidRPr="00B97ECE">
        <w:t>していることから、</w:t>
      </w:r>
      <w:r w:rsidR="00866489" w:rsidRPr="00B97ECE">
        <w:rPr>
          <w:rFonts w:hint="eastAsia"/>
        </w:rPr>
        <w:t>直近の5年間では</w:t>
      </w:r>
      <w:r w:rsidRPr="00B97ECE">
        <w:t>わずかに低下して</w:t>
      </w:r>
      <w:r w:rsidRPr="00B97ECE">
        <w:rPr>
          <w:rFonts w:hint="eastAsia"/>
        </w:rPr>
        <w:t>おり、</w:t>
      </w:r>
      <w:r w:rsidRPr="00B97ECE">
        <w:t>いずれの目標も</w:t>
      </w:r>
      <w:r w:rsidRPr="004B0B5A">
        <w:t>達成できない見込みとなってい</w:t>
      </w:r>
      <w:r w:rsidRPr="004B0B5A">
        <w:rPr>
          <w:rFonts w:hint="eastAsia"/>
        </w:rPr>
        <w:t>ます</w:t>
      </w:r>
      <w:r w:rsidRPr="004B0B5A">
        <w:t>。</w:t>
      </w:r>
    </w:p>
    <w:p w14:paraId="76CF0F4F" w14:textId="77777777" w:rsidR="004F430B" w:rsidRPr="004B0B5A" w:rsidRDefault="004F430B" w:rsidP="004F430B">
      <w:r w:rsidRPr="004B0B5A">
        <w:rPr>
          <w:noProof/>
        </w:rPr>
        <w:drawing>
          <wp:anchor distT="0" distB="0" distL="114300" distR="114300" simplePos="0" relativeHeight="251800576" behindDoc="0" locked="0" layoutInCell="1" allowOverlap="1" wp14:anchorId="407BB2E8" wp14:editId="648B389C">
            <wp:simplePos x="0" y="0"/>
            <wp:positionH relativeFrom="margin">
              <wp:posOffset>3140710</wp:posOffset>
            </wp:positionH>
            <wp:positionV relativeFrom="paragraph">
              <wp:posOffset>162560</wp:posOffset>
            </wp:positionV>
            <wp:extent cx="2877820" cy="1727835"/>
            <wp:effectExtent l="0" t="0" r="0" b="5715"/>
            <wp:wrapNone/>
            <wp:docPr id="33" name="図 33" descr="一般廃棄物の再生利用率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77820" cy="17278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B40FD" w14:textId="77777777" w:rsidR="004F430B" w:rsidRPr="004B0B5A" w:rsidRDefault="00C92189" w:rsidP="004F430B">
      <w:r w:rsidRPr="004B0B5A">
        <w:rPr>
          <w:rFonts w:hint="eastAsia"/>
          <w:noProof/>
        </w:rPr>
        <w:drawing>
          <wp:anchor distT="0" distB="0" distL="114300" distR="114300" simplePos="0" relativeHeight="251799552" behindDoc="0" locked="0" layoutInCell="1" allowOverlap="1" wp14:anchorId="4C0799B4" wp14:editId="5AA070D8">
            <wp:simplePos x="0" y="0"/>
            <wp:positionH relativeFrom="column">
              <wp:posOffset>124460</wp:posOffset>
            </wp:positionH>
            <wp:positionV relativeFrom="paragraph">
              <wp:posOffset>10160</wp:posOffset>
            </wp:positionV>
            <wp:extent cx="2952750" cy="1723390"/>
            <wp:effectExtent l="0" t="0" r="0" b="0"/>
            <wp:wrapNone/>
            <wp:docPr id="119" name="図 119" descr="一般廃棄物の排出量等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52750" cy="1723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8E3FA" w14:textId="77777777" w:rsidR="004F430B" w:rsidRPr="004B0B5A" w:rsidRDefault="004F430B" w:rsidP="004F430B"/>
    <w:p w14:paraId="7C5EE541" w14:textId="77777777" w:rsidR="004F430B" w:rsidRPr="004B0B5A" w:rsidRDefault="004F430B" w:rsidP="004F430B"/>
    <w:p w14:paraId="5F8DE885" w14:textId="77777777" w:rsidR="004F430B" w:rsidRPr="004B0B5A" w:rsidRDefault="004F430B" w:rsidP="004F430B"/>
    <w:p w14:paraId="621E2489" w14:textId="77777777" w:rsidR="004F430B" w:rsidRPr="004B0B5A" w:rsidRDefault="004F430B" w:rsidP="004F430B"/>
    <w:p w14:paraId="396C7D07" w14:textId="77777777" w:rsidR="004F430B" w:rsidRPr="004B0B5A" w:rsidRDefault="004F430B" w:rsidP="004F430B"/>
    <w:p w14:paraId="1205468B" w14:textId="77777777" w:rsidR="004F430B" w:rsidRPr="004B0B5A" w:rsidRDefault="004F430B" w:rsidP="004F430B"/>
    <w:p w14:paraId="6F700388" w14:textId="77777777" w:rsidR="004F430B" w:rsidRPr="004B0B5A" w:rsidRDefault="00C92189" w:rsidP="004F430B">
      <w:r w:rsidRPr="004B0B5A">
        <w:rPr>
          <w:rFonts w:asciiTheme="minorEastAsia" w:hAnsiTheme="minorEastAsia"/>
          <w:noProof/>
        </w:rPr>
        <mc:AlternateContent>
          <mc:Choice Requires="wps">
            <w:drawing>
              <wp:anchor distT="45720" distB="45720" distL="114300" distR="114300" simplePos="0" relativeHeight="251801600" behindDoc="0" locked="0" layoutInCell="1" allowOverlap="1" wp14:anchorId="5816023B" wp14:editId="5F60839F">
                <wp:simplePos x="0" y="0"/>
                <wp:positionH relativeFrom="margin">
                  <wp:posOffset>286385</wp:posOffset>
                </wp:positionH>
                <wp:positionV relativeFrom="paragraph">
                  <wp:posOffset>86360</wp:posOffset>
                </wp:positionV>
                <wp:extent cx="2314575" cy="238125"/>
                <wp:effectExtent l="0" t="0" r="0" b="0"/>
                <wp:wrapSquare wrapText="bothSides"/>
                <wp:docPr id="10" name="テキスト ボックス 2" descr="図1-1　一般廃棄物の排出量等の推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238125"/>
                        </a:xfrm>
                        <a:prstGeom prst="rect">
                          <a:avLst/>
                        </a:prstGeom>
                        <a:noFill/>
                        <a:ln w="9525">
                          <a:noFill/>
                          <a:miter lim="800000"/>
                          <a:headEnd/>
                          <a:tailEnd/>
                        </a:ln>
                      </wps:spPr>
                      <wps:txbx>
                        <w:txbxContent>
                          <w:p w14:paraId="740824D5"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図1-1　一般廃棄物の排出量等</w:t>
                            </w:r>
                            <w:r w:rsidRPr="00A93138">
                              <w:rPr>
                                <w:rFonts w:ascii="游ゴシック Medium" w:eastAsia="游ゴシック Medium" w:hAnsi="游ゴシック Medium"/>
                                <w:sz w:val="20"/>
                              </w:rPr>
                              <w:t>の推移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16023B" id="_x0000_s1051" type="#_x0000_t202" alt="図1-1　一般廃棄物の排出量等の推移" style="position:absolute;left:0;text-align:left;margin-left:22.55pt;margin-top:6.8pt;width:182.25pt;height:18.75pt;z-index:251801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" filled="f" stroked="f">
                <v:textbox>
                  <w:txbxContent>
                    <w:p w14:paraId="740824D5"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図1-1　一般廃棄物の排出量等</w:t>
                      </w:r>
                      <w:r w:rsidRPr="00A93138">
                        <w:rPr>
                          <w:rFonts w:ascii="游ゴシック Medium" w:eastAsia="游ゴシック Medium" w:hAnsi="游ゴシック Medium"/>
                          <w:sz w:val="20"/>
                        </w:rPr>
                        <w:t>の推移</w:t>
                      </w:r>
                    </w:p>
                  </w:txbxContent>
                </v:textbox>
                <w10:wrap type="square" anchorx="margin"/>
              </v:shape>
            </w:pict>
          </mc:Fallback>
        </mc:AlternateContent>
      </w:r>
      <w:r w:rsidRPr="004B0B5A">
        <w:rPr>
          <w:rFonts w:asciiTheme="minorEastAsia" w:hAnsiTheme="minorEastAsia"/>
          <w:noProof/>
        </w:rPr>
        <mc:AlternateContent>
          <mc:Choice Requires="wps">
            <w:drawing>
              <wp:anchor distT="45720" distB="45720" distL="114300" distR="114300" simplePos="0" relativeHeight="251802624" behindDoc="0" locked="0" layoutInCell="1" allowOverlap="1" wp14:anchorId="14A66413" wp14:editId="4E59E34D">
                <wp:simplePos x="0" y="0"/>
                <wp:positionH relativeFrom="margin">
                  <wp:posOffset>3362960</wp:posOffset>
                </wp:positionH>
                <wp:positionV relativeFrom="paragraph">
                  <wp:posOffset>76835</wp:posOffset>
                </wp:positionV>
                <wp:extent cx="2505075" cy="238125"/>
                <wp:effectExtent l="0" t="0" r="0" b="0"/>
                <wp:wrapSquare wrapText="bothSides"/>
                <wp:docPr id="3" name="テキスト ボックス 2" descr="図1-2　一般廃棄物の再生利用率の推移"/>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238125"/>
                        </a:xfrm>
                        <a:prstGeom prst="rect">
                          <a:avLst/>
                        </a:prstGeom>
                        <a:noFill/>
                        <a:ln w="9525">
                          <a:noFill/>
                          <a:miter lim="800000"/>
                          <a:headEnd/>
                          <a:tailEnd/>
                        </a:ln>
                      </wps:spPr>
                      <wps:txbx>
                        <w:txbxContent>
                          <w:p w14:paraId="1DC4CF16"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w:t>
                            </w:r>
                            <w:r>
                              <w:rPr>
                                <w:rFonts w:ascii="游ゴシック Medium" w:eastAsia="游ゴシック Medium" w:hAnsi="游ゴシック Medium" w:hint="eastAsia"/>
                                <w:sz w:val="20"/>
                              </w:rPr>
                              <w:t>2</w:t>
                            </w:r>
                            <w:r w:rsidRPr="00A93138">
                              <w:rPr>
                                <w:rFonts w:ascii="游ゴシック Medium" w:eastAsia="游ゴシック Medium" w:hAnsi="游ゴシック Medium" w:hint="eastAsia"/>
                                <w:sz w:val="20"/>
                              </w:rPr>
                              <w:t xml:space="preserve">　一般廃棄物の</w:t>
                            </w:r>
                            <w:r>
                              <w:rPr>
                                <w:rFonts w:ascii="游ゴシック Medium" w:eastAsia="游ゴシック Medium" w:hAnsi="游ゴシック Medium" w:hint="eastAsia"/>
                                <w:sz w:val="20"/>
                              </w:rPr>
                              <w:t>再生利用率</w:t>
                            </w:r>
                            <w:r w:rsidRPr="00A93138">
                              <w:rPr>
                                <w:rFonts w:ascii="游ゴシック Medium" w:eastAsia="游ゴシック Medium" w:hAnsi="游ゴシック Medium"/>
                                <w:sz w:val="20"/>
                              </w:rPr>
                              <w:t>の推移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A66413" id="_x0000_s1052" type="#_x0000_t202" alt="図1-2　一般廃棄物の再生利用率の推移" style="position:absolute;left:0;text-align:left;margin-left:264.8pt;margin-top:6.05pt;width:197.25pt;height:18.75pt;z-index:2518026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" filled="f" stroked="f">
                <v:textbox>
                  <w:txbxContent>
                    <w:p w14:paraId="1DC4CF16" w14:textId="77777777" w:rsidR="00DD09AA" w:rsidRPr="00A93138" w:rsidRDefault="00DD09AA" w:rsidP="004F430B">
                      <w:pPr>
                        <w:spacing w:line="200" w:lineRule="exact"/>
                        <w:rPr>
                          <w:rFonts w:ascii="游ゴシック Medium" w:eastAsia="游ゴシック Medium" w:hAnsi="游ゴシック Medium"/>
                          <w:sz w:val="20"/>
                        </w:rPr>
                      </w:pPr>
                      <w:r w:rsidRPr="00A93138">
                        <w:rPr>
                          <w:rFonts w:ascii="游ゴシック Medium" w:eastAsia="游ゴシック Medium" w:hAnsi="游ゴシック Medium" w:hint="eastAsia"/>
                          <w:sz w:val="20"/>
                        </w:rPr>
                        <w:t>図1-</w:t>
                      </w:r>
                      <w:r>
                        <w:rPr>
                          <w:rFonts w:ascii="游ゴシック Medium" w:eastAsia="游ゴシック Medium" w:hAnsi="游ゴシック Medium" w:hint="eastAsia"/>
                          <w:sz w:val="20"/>
                        </w:rPr>
                        <w:t>2</w:t>
                      </w:r>
                      <w:r w:rsidRPr="00A93138">
                        <w:rPr>
                          <w:rFonts w:ascii="游ゴシック Medium" w:eastAsia="游ゴシック Medium" w:hAnsi="游ゴシック Medium" w:hint="eastAsia"/>
                          <w:sz w:val="20"/>
                        </w:rPr>
                        <w:t xml:space="preserve">　一般廃棄物の</w:t>
                      </w:r>
                      <w:r>
                        <w:rPr>
                          <w:rFonts w:ascii="游ゴシック Medium" w:eastAsia="游ゴシック Medium" w:hAnsi="游ゴシック Medium" w:hint="eastAsia"/>
                          <w:sz w:val="20"/>
                        </w:rPr>
                        <w:t>再生利用率</w:t>
                      </w:r>
                      <w:r w:rsidRPr="00A93138">
                        <w:rPr>
                          <w:rFonts w:ascii="游ゴシック Medium" w:eastAsia="游ゴシック Medium" w:hAnsi="游ゴシック Medium"/>
                          <w:sz w:val="20"/>
                        </w:rPr>
                        <w:t>の推移</w:t>
                      </w:r>
                    </w:p>
                  </w:txbxContent>
                </v:textbox>
                <w10:wrap type="square" anchorx="margin"/>
              </v:shape>
            </w:pict>
          </mc:Fallback>
        </mc:AlternateContent>
      </w:r>
    </w:p>
    <w:p w14:paraId="37446BB9" w14:textId="77777777" w:rsidR="004F430B" w:rsidRPr="004B0B5A" w:rsidRDefault="004F430B" w:rsidP="004F430B"/>
    <w:p w14:paraId="56E560A9" w14:textId="77777777" w:rsidR="004F430B" w:rsidRPr="004B0B5A" w:rsidRDefault="00EA47A1" w:rsidP="00C92189">
      <w:pPr>
        <w:pStyle w:val="5"/>
        <w:ind w:left="420"/>
      </w:pPr>
      <w:r>
        <w:rPr>
          <w:rFonts w:hint="eastAsia"/>
        </w:rPr>
        <w:t xml:space="preserve">ａ　</w:t>
      </w:r>
      <w:r w:rsidR="004F430B" w:rsidRPr="004B0B5A">
        <w:rPr>
          <w:rFonts w:hint="eastAsia"/>
        </w:rPr>
        <w:t>生活系ごみ</w:t>
      </w:r>
    </w:p>
    <w:p w14:paraId="38BA2609" w14:textId="2C559AA0" w:rsidR="004F430B" w:rsidRPr="004B0B5A" w:rsidRDefault="004F430B" w:rsidP="00EA47A1">
      <w:pPr>
        <w:ind w:leftChars="300" w:left="630" w:firstLineChars="100" w:firstLine="210"/>
      </w:pPr>
      <w:r w:rsidRPr="004B0B5A">
        <w:rPr>
          <w:rFonts w:hint="eastAsia"/>
        </w:rPr>
        <w:t>府民による廃棄物の排出削減や適正な分別排出、市町村による容器包装廃棄物や小型家電等の分別収集や生活系ごみの有料化、廃棄物減量等推進員との連携による普及・啓発などの</w:t>
      </w:r>
      <w:r w:rsidRPr="004B0B5A">
        <w:rPr>
          <w:rFonts w:hint="eastAsia"/>
        </w:rPr>
        <w:lastRenderedPageBreak/>
        <w:t>取組がなされています。</w:t>
      </w:r>
    </w:p>
    <w:p w14:paraId="5851FDA9" w14:textId="1B6AC9C0" w:rsidR="004F430B" w:rsidRPr="004B0B5A" w:rsidRDefault="004F430B" w:rsidP="00EA47A1">
      <w:pPr>
        <w:ind w:leftChars="300" w:left="630" w:firstLineChars="100" w:firstLine="210"/>
      </w:pPr>
      <w:r w:rsidRPr="004B0B5A">
        <w:rPr>
          <w:rFonts w:hint="eastAsia"/>
        </w:rPr>
        <w:t>これまでの排出削減等の取組により、2018年度の１人１日当たり生活系ごみ排出量（450g/人・日）は、全国（505g/人・日）と比べて少なくなっていますが、可燃ごみに含まれる厨芥類（生ごみ）は３割以上と多いことに加え、本来分別排出すべきペットボトルやプラスチック製容器包装、資源化可能な紙類も３割近く含まれています。</w:t>
      </w:r>
    </w:p>
    <w:p w14:paraId="5C7D26CB" w14:textId="082830AA" w:rsidR="004F430B" w:rsidRPr="004B0B5A" w:rsidRDefault="00DD09AA" w:rsidP="00EA47A1">
      <w:pPr>
        <w:ind w:leftChars="300" w:left="630" w:rightChars="1997" w:right="4194" w:firstLineChars="100" w:firstLine="210"/>
      </w:pPr>
      <w:r>
        <w:rPr>
          <w:noProof/>
        </w:rPr>
        <w:drawing>
          <wp:anchor distT="0" distB="0" distL="114300" distR="114300" simplePos="0" relativeHeight="251846656" behindDoc="0" locked="0" layoutInCell="1" allowOverlap="1" wp14:anchorId="2585C847" wp14:editId="1789988D">
            <wp:simplePos x="0" y="0"/>
            <wp:positionH relativeFrom="column">
              <wp:posOffset>3303977</wp:posOffset>
            </wp:positionH>
            <wp:positionV relativeFrom="paragraph">
              <wp:posOffset>103134</wp:posOffset>
            </wp:positionV>
            <wp:extent cx="2798445" cy="2292350"/>
            <wp:effectExtent l="0" t="0" r="1905" b="0"/>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98445" cy="2292350"/>
                    </a:xfrm>
                    <a:prstGeom prst="rect">
                      <a:avLst/>
                    </a:prstGeom>
                    <a:noFill/>
                    <a:ln>
                      <a:noFill/>
                    </a:ln>
                  </pic:spPr>
                </pic:pic>
              </a:graphicData>
            </a:graphic>
            <wp14:sizeRelH relativeFrom="page">
              <wp14:pctWidth>0</wp14:pctWidth>
            </wp14:sizeRelH>
            <wp14:sizeRelV relativeFrom="page">
              <wp14:pctHeight>0</wp14:pctHeight>
            </wp14:sizeRelV>
          </wp:anchor>
        </w:drawing>
      </w:r>
      <w:r w:rsidR="004F430B" w:rsidRPr="004B0B5A">
        <w:rPr>
          <w:rFonts w:hint="eastAsia"/>
        </w:rPr>
        <w:t>市町村では厨芥類の排出量を削減するため、「生ごみ３キリ運動（使いきり、食べきり、水きり）」の啓発や生ごみ処理機の導入支援を行っていますが、導入支援を実施している市町村数は横ばいで、使用せずに捨てられる「手つかず食品」や「食べ残し」等の食品ロスが依然多く含まれています。</w:t>
      </w:r>
    </w:p>
    <w:p w14:paraId="484610E3" w14:textId="2846EAB2" w:rsidR="004F430B" w:rsidRPr="004B0B5A" w:rsidRDefault="004F430B" w:rsidP="00EA47A1">
      <w:pPr>
        <w:ind w:leftChars="300" w:left="630" w:rightChars="1997" w:right="4194" w:firstLineChars="100" w:firstLine="210"/>
      </w:pPr>
      <w:r w:rsidRPr="004B0B5A">
        <w:rPr>
          <w:noProof/>
        </w:rPr>
        <mc:AlternateContent>
          <mc:Choice Requires="wps">
            <w:drawing>
              <wp:anchor distT="45720" distB="45720" distL="114300" distR="114300" simplePos="0" relativeHeight="251803648" behindDoc="0" locked="0" layoutInCell="1" allowOverlap="1" wp14:anchorId="11CD9D68" wp14:editId="6F2E2D3D">
                <wp:simplePos x="0" y="0"/>
                <wp:positionH relativeFrom="margin">
                  <wp:posOffset>3395345</wp:posOffset>
                </wp:positionH>
                <wp:positionV relativeFrom="paragraph">
                  <wp:posOffset>837649</wp:posOffset>
                </wp:positionV>
                <wp:extent cx="2509113" cy="1404620"/>
                <wp:effectExtent l="0" t="0" r="0" b="0"/>
                <wp:wrapNone/>
                <wp:docPr id="5" name="テキスト ボックス 2" descr="図1-3　一般廃棄物の生活系可燃ごみの組成&#10;（重量ベース、2014～2019年度府平均）&#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9113" cy="1404620"/>
                        </a:xfrm>
                        <a:prstGeom prst="rect">
                          <a:avLst/>
                        </a:prstGeom>
                        <a:noFill/>
                        <a:ln w="9525">
                          <a:noFill/>
                          <a:miter lim="800000"/>
                          <a:headEnd/>
                          <a:tailEnd/>
                        </a:ln>
                      </wps:spPr>
                      <wps:txbx>
                        <w:txbxContent>
                          <w:p w14:paraId="6F04E189" w14:textId="77777777" w:rsidR="00DD09AA" w:rsidRPr="00870109" w:rsidRDefault="00DD09AA" w:rsidP="004F430B">
                            <w:pPr>
                              <w:spacing w:line="200" w:lineRule="exact"/>
                              <w:rPr>
                                <w:rFonts w:ascii="游ゴシック Medium" w:eastAsia="游ゴシック Medium" w:hAnsi="游ゴシック Medium"/>
                                <w:sz w:val="18"/>
                              </w:rPr>
                            </w:pPr>
                            <w:r w:rsidRPr="00870109">
                              <w:rPr>
                                <w:rFonts w:ascii="游ゴシック Medium" w:eastAsia="游ゴシック Medium" w:hAnsi="游ゴシック Medium" w:hint="eastAsia"/>
                                <w:sz w:val="18"/>
                              </w:rPr>
                              <w:t>図1-3　一般廃棄物の生活</w:t>
                            </w:r>
                            <w:r w:rsidRPr="00870109">
                              <w:rPr>
                                <w:rFonts w:ascii="游ゴシック Medium" w:eastAsia="游ゴシック Medium" w:hAnsi="游ゴシック Medium"/>
                                <w:sz w:val="18"/>
                              </w:rPr>
                              <w:t>系</w:t>
                            </w:r>
                            <w:r w:rsidRPr="00870109">
                              <w:rPr>
                                <w:rFonts w:ascii="游ゴシック Medium" w:eastAsia="游ゴシック Medium" w:hAnsi="游ゴシック Medium" w:hint="eastAsia"/>
                                <w:sz w:val="18"/>
                              </w:rPr>
                              <w:t>可燃ごみの組成</w:t>
                            </w:r>
                          </w:p>
                          <w:p w14:paraId="294D42BA" w14:textId="77777777" w:rsidR="00DD09AA" w:rsidRPr="00870109" w:rsidRDefault="00DD09AA" w:rsidP="004F430B">
                            <w:pPr>
                              <w:spacing w:line="200" w:lineRule="exact"/>
                              <w:ind w:firstLineChars="500" w:firstLine="700"/>
                              <w:rPr>
                                <w:rFonts w:ascii="游ゴシック Medium" w:eastAsia="游ゴシック Medium" w:hAnsi="游ゴシック Medium"/>
                                <w:sz w:val="14"/>
                              </w:rPr>
                            </w:pPr>
                            <w:r w:rsidRPr="00870109">
                              <w:rPr>
                                <w:rFonts w:ascii="游ゴシック Medium" w:eastAsia="游ゴシック Medium" w:hAnsi="游ゴシック Medium" w:hint="eastAsia"/>
                                <w:sz w:val="14"/>
                              </w:rPr>
                              <w:t>（重量ベース、2014～2019年度府平均）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1CD9D68" id="_x0000_s1053" type="#_x0000_t202" alt="図1-3　一般廃棄物の生活系可燃ごみの組成&#10;（重量ベース、2014～2019年度府平均）&#10;" style="position:absolute;left:0;text-align:left;margin-left:267.35pt;margin-top:65.95pt;width:197.55pt;height:110.6pt;z-index:25180364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" filled="f" stroked="f">
                <v:textbox style="mso-fit-shape-to-text:t">
                  <w:txbxContent>
                    <w:p w14:paraId="6F04E189" w14:textId="77777777" w:rsidR="00DD09AA" w:rsidRPr="00870109" w:rsidRDefault="00DD09AA" w:rsidP="004F430B">
                      <w:pPr>
                        <w:spacing w:line="200" w:lineRule="exact"/>
                        <w:rPr>
                          <w:rFonts w:ascii="游ゴシック Medium" w:eastAsia="游ゴシック Medium" w:hAnsi="游ゴシック Medium"/>
                          <w:sz w:val="18"/>
                        </w:rPr>
                      </w:pPr>
                      <w:r w:rsidRPr="00870109">
                        <w:rPr>
                          <w:rFonts w:ascii="游ゴシック Medium" w:eastAsia="游ゴシック Medium" w:hAnsi="游ゴシック Medium" w:hint="eastAsia"/>
                          <w:sz w:val="18"/>
                        </w:rPr>
                        <w:t>図1-3　一般廃棄物の生活</w:t>
                      </w:r>
                      <w:r w:rsidRPr="00870109">
                        <w:rPr>
                          <w:rFonts w:ascii="游ゴシック Medium" w:eastAsia="游ゴシック Medium" w:hAnsi="游ゴシック Medium"/>
                          <w:sz w:val="18"/>
                        </w:rPr>
                        <w:t>系</w:t>
                      </w:r>
                      <w:r w:rsidRPr="00870109">
                        <w:rPr>
                          <w:rFonts w:ascii="游ゴシック Medium" w:eastAsia="游ゴシック Medium" w:hAnsi="游ゴシック Medium" w:hint="eastAsia"/>
                          <w:sz w:val="18"/>
                        </w:rPr>
                        <w:t>可燃ごみの組成</w:t>
                      </w:r>
                    </w:p>
                    <w:p w14:paraId="294D42BA" w14:textId="77777777" w:rsidR="00DD09AA" w:rsidRPr="00870109" w:rsidRDefault="00DD09AA" w:rsidP="004F430B">
                      <w:pPr>
                        <w:spacing w:line="200" w:lineRule="exact"/>
                        <w:ind w:firstLineChars="500" w:firstLine="700"/>
                        <w:rPr>
                          <w:rFonts w:ascii="游ゴシック Medium" w:eastAsia="游ゴシック Medium" w:hAnsi="游ゴシック Medium"/>
                          <w:sz w:val="14"/>
                        </w:rPr>
                      </w:pPr>
                      <w:r w:rsidRPr="00870109">
                        <w:rPr>
                          <w:rFonts w:ascii="游ゴシック Medium" w:eastAsia="游ゴシック Medium" w:hAnsi="游ゴシック Medium" w:hint="eastAsia"/>
                          <w:sz w:val="14"/>
                        </w:rPr>
                        <w:t>（重量ベース、2014～2019年度府平均）</w:t>
                      </w:r>
                    </w:p>
                  </w:txbxContent>
                </v:textbox>
                <w10:wrap anchorx="margin"/>
              </v:shape>
            </w:pict>
          </mc:Fallback>
        </mc:AlternateContent>
      </w:r>
      <w:r w:rsidRPr="004B0B5A">
        <w:rPr>
          <w:rFonts w:hint="eastAsia"/>
        </w:rPr>
        <w:t>また、新聞や雑誌等の集団回収を実施する自治会等への報奨金の支給、ごみ分別アプリの導入等により府民の分別排出を促進している一方で、プラスチック製容器包装や紙製容器包装を分別収集していない市町村もあり、容器包装廃棄物の回収量はここ数年横ばいとなっています。</w:t>
      </w:r>
    </w:p>
    <w:p w14:paraId="4302B7D2" w14:textId="502BA415" w:rsidR="004F430B" w:rsidRPr="004B0B5A" w:rsidRDefault="004F430B" w:rsidP="003329C3">
      <w:pPr>
        <w:spacing w:line="200" w:lineRule="exact"/>
      </w:pPr>
    </w:p>
    <w:p w14:paraId="5A52C795" w14:textId="5738BEDC" w:rsidR="004F430B" w:rsidRPr="004B0B5A" w:rsidRDefault="00DD09AA" w:rsidP="00C92189">
      <w:pPr>
        <w:pStyle w:val="5"/>
        <w:ind w:left="420"/>
      </w:pPr>
      <w:r>
        <w:rPr>
          <w:noProof/>
        </w:rPr>
        <w:drawing>
          <wp:anchor distT="0" distB="0" distL="114300" distR="114300" simplePos="0" relativeHeight="251847680" behindDoc="0" locked="0" layoutInCell="1" allowOverlap="1" wp14:anchorId="0F9716E0" wp14:editId="0CA6B3FC">
            <wp:simplePos x="0" y="0"/>
            <wp:positionH relativeFrom="margin">
              <wp:align>right</wp:align>
            </wp:positionH>
            <wp:positionV relativeFrom="paragraph">
              <wp:posOffset>228600</wp:posOffset>
            </wp:positionV>
            <wp:extent cx="2566670" cy="2219325"/>
            <wp:effectExtent l="0" t="0" r="5080" b="952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66670" cy="2219325"/>
                    </a:xfrm>
                    <a:prstGeom prst="rect">
                      <a:avLst/>
                    </a:prstGeom>
                    <a:noFill/>
                    <a:ln>
                      <a:noFill/>
                    </a:ln>
                  </pic:spPr>
                </pic:pic>
              </a:graphicData>
            </a:graphic>
            <wp14:sizeRelH relativeFrom="page">
              <wp14:pctWidth>0</wp14:pctWidth>
            </wp14:sizeRelH>
            <wp14:sizeRelV relativeFrom="page">
              <wp14:pctHeight>0</wp14:pctHeight>
            </wp14:sizeRelV>
          </wp:anchor>
        </w:drawing>
      </w:r>
      <w:r w:rsidR="00EA47A1">
        <w:rPr>
          <w:rFonts w:hint="eastAsia"/>
        </w:rPr>
        <w:t xml:space="preserve">ｂ　</w:t>
      </w:r>
      <w:r w:rsidR="004F430B" w:rsidRPr="004B0B5A">
        <w:rPr>
          <w:rFonts w:hint="eastAsia"/>
        </w:rPr>
        <w:t>事業系ごみ</w:t>
      </w:r>
    </w:p>
    <w:p w14:paraId="34BF863B" w14:textId="507C9A50" w:rsidR="004F430B" w:rsidRPr="004B0B5A" w:rsidRDefault="004F430B" w:rsidP="00EA47A1">
      <w:pPr>
        <w:ind w:leftChars="300" w:left="630" w:rightChars="1997" w:right="4194" w:firstLineChars="100" w:firstLine="210"/>
      </w:pPr>
      <w:r w:rsidRPr="004B0B5A">
        <w:rPr>
          <w:rFonts w:hint="eastAsia"/>
        </w:rPr>
        <w:t>大阪府は、事業所数（</w:t>
      </w:r>
      <w:r w:rsidRPr="004B0B5A">
        <w:t>2016年度：約42万）が全国で２番目に多く、事業系ごみの排出量も多</w:t>
      </w:r>
      <w:r w:rsidRPr="004B0B5A">
        <w:rPr>
          <w:rFonts w:hint="eastAsia"/>
        </w:rPr>
        <w:t>くなっています。また、</w:t>
      </w:r>
      <w:r w:rsidRPr="004B0B5A">
        <w:t>事業系ごみ処理料金が他都府県と比べて安いことなどから、</w:t>
      </w:r>
      <w:r w:rsidRPr="004B0B5A">
        <w:rPr>
          <w:rFonts w:hint="eastAsia"/>
        </w:rPr>
        <w:t>分別排出されずに可燃ごみに混入している</w:t>
      </w:r>
      <w:r w:rsidRPr="004B0B5A">
        <w:t>資源化可能な紙</w:t>
      </w:r>
      <w:r w:rsidRPr="004B0B5A">
        <w:rPr>
          <w:rFonts w:hint="eastAsia"/>
        </w:rPr>
        <w:t>類が</w:t>
      </w:r>
      <w:r w:rsidR="00316924">
        <w:rPr>
          <w:rFonts w:hint="eastAsia"/>
        </w:rPr>
        <w:t>16</w:t>
      </w:r>
      <w:r w:rsidRPr="004B0B5A">
        <w:rPr>
          <w:rFonts w:hint="eastAsia"/>
        </w:rPr>
        <w:t>％、本来産業廃棄物である廃プラスチック類が</w:t>
      </w:r>
      <w:r w:rsidR="006F5DA4">
        <w:rPr>
          <w:rFonts w:hint="eastAsia"/>
        </w:rPr>
        <w:t>17</w:t>
      </w:r>
      <w:r w:rsidRPr="004B0B5A">
        <w:rPr>
          <w:rFonts w:hint="eastAsia"/>
        </w:rPr>
        <w:t>％と</w:t>
      </w:r>
      <w:r w:rsidRPr="004B0B5A">
        <w:t>多</w:t>
      </w:r>
      <w:r w:rsidRPr="004B0B5A">
        <w:rPr>
          <w:rFonts w:hint="eastAsia"/>
        </w:rPr>
        <w:t>いことに加え、小売業や外食産業等から「売れ残り」や「食べ残し」の食品ロスが多く発生しています。</w:t>
      </w:r>
    </w:p>
    <w:p w14:paraId="328D5CE0" w14:textId="77777777" w:rsidR="00EA47A1" w:rsidRDefault="004F430B" w:rsidP="00EA47A1">
      <w:pPr>
        <w:ind w:leftChars="300" w:left="630" w:rightChars="1997" w:right="4194" w:firstLineChars="100" w:firstLine="210"/>
      </w:pPr>
      <w:r w:rsidRPr="004B0B5A">
        <w:rPr>
          <w:noProof/>
        </w:rPr>
        <mc:AlternateContent>
          <mc:Choice Requires="wps">
            <w:drawing>
              <wp:anchor distT="45720" distB="45720" distL="114300" distR="114300" simplePos="0" relativeHeight="251805696" behindDoc="0" locked="0" layoutInCell="1" allowOverlap="1" wp14:anchorId="2C70DC5E" wp14:editId="00C2BB9F">
                <wp:simplePos x="0" y="0"/>
                <wp:positionH relativeFrom="column">
                  <wp:posOffset>3429371</wp:posOffset>
                </wp:positionH>
                <wp:positionV relativeFrom="paragraph">
                  <wp:posOffset>159888</wp:posOffset>
                </wp:positionV>
                <wp:extent cx="2592070" cy="1404620"/>
                <wp:effectExtent l="0" t="0" r="0" b="0"/>
                <wp:wrapNone/>
                <wp:docPr id="11" name="テキスト ボックス 2" descr="図1-4　一般廃棄物の事業系可燃ごみの組成&#10;（重量ベース、2014～2019年度府平均）&#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1404620"/>
                        </a:xfrm>
                        <a:prstGeom prst="rect">
                          <a:avLst/>
                        </a:prstGeom>
                        <a:noFill/>
                        <a:ln w="9525">
                          <a:noFill/>
                          <a:miter lim="800000"/>
                          <a:headEnd/>
                          <a:tailEnd/>
                        </a:ln>
                      </wps:spPr>
                      <wps:txbx>
                        <w:txbxContent>
                          <w:p w14:paraId="35F50088" w14:textId="77777777" w:rsidR="00DD09AA" w:rsidRPr="000663BA" w:rsidRDefault="00DD09AA" w:rsidP="004F430B">
                            <w:pPr>
                              <w:spacing w:line="200" w:lineRule="exact"/>
                              <w:rPr>
                                <w:rFonts w:ascii="游ゴシック Medium" w:eastAsia="游ゴシック Medium" w:hAnsi="游ゴシック Medium"/>
                                <w:sz w:val="18"/>
                              </w:rPr>
                            </w:pPr>
                            <w:r w:rsidRPr="000663BA">
                              <w:rPr>
                                <w:rFonts w:ascii="游ゴシック Medium" w:eastAsia="游ゴシック Medium" w:hAnsi="游ゴシック Medium" w:hint="eastAsia"/>
                                <w:sz w:val="18"/>
                              </w:rPr>
                              <w:t>図1-4　一般廃棄物の事業系可燃ごみの組成</w:t>
                            </w:r>
                          </w:p>
                          <w:p w14:paraId="13222046" w14:textId="77777777" w:rsidR="00DD09AA" w:rsidRPr="000663BA" w:rsidRDefault="00DD09AA" w:rsidP="004F430B">
                            <w:pPr>
                              <w:spacing w:line="200" w:lineRule="exact"/>
                              <w:ind w:firstLineChars="500" w:firstLine="700"/>
                              <w:rPr>
                                <w:rFonts w:ascii="游ゴシック Medium" w:eastAsia="游ゴシック Medium" w:hAnsi="游ゴシック Medium"/>
                                <w:sz w:val="14"/>
                              </w:rPr>
                            </w:pPr>
                            <w:r w:rsidRPr="000663BA">
                              <w:rPr>
                                <w:rFonts w:ascii="游ゴシック Medium" w:eastAsia="游ゴシック Medium" w:hAnsi="游ゴシック Medium" w:hint="eastAsia"/>
                                <w:sz w:val="14"/>
                              </w:rPr>
                              <w:t>（重量ベース、2014～2019年度府平均）</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C70DC5E" id="_x0000_s1054" type="#_x0000_t202" alt="図1-4　一般廃棄物の事業系可燃ごみの組成&#10;（重量ベース、2014～2019年度府平均）&#10;" style="position:absolute;left:0;text-align:left;margin-left:270.05pt;margin-top:12.6pt;width:204.1pt;height:110.6pt;z-index:25180569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" filled="f" stroked="f">
                <v:textbox style="mso-fit-shape-to-text:t">
                  <w:txbxContent>
                    <w:p w14:paraId="35F50088" w14:textId="77777777" w:rsidR="00DD09AA" w:rsidRPr="000663BA" w:rsidRDefault="00DD09AA" w:rsidP="004F430B">
                      <w:pPr>
                        <w:spacing w:line="200" w:lineRule="exact"/>
                        <w:rPr>
                          <w:rFonts w:ascii="游ゴシック Medium" w:eastAsia="游ゴシック Medium" w:hAnsi="游ゴシック Medium"/>
                          <w:sz w:val="18"/>
                        </w:rPr>
                      </w:pPr>
                      <w:r w:rsidRPr="000663BA">
                        <w:rPr>
                          <w:rFonts w:ascii="游ゴシック Medium" w:eastAsia="游ゴシック Medium" w:hAnsi="游ゴシック Medium" w:hint="eastAsia"/>
                          <w:sz w:val="18"/>
                        </w:rPr>
                        <w:t>図1-4　一般廃棄物の事業系可燃ごみの組成</w:t>
                      </w:r>
                    </w:p>
                    <w:p w14:paraId="13222046" w14:textId="77777777" w:rsidR="00DD09AA" w:rsidRPr="000663BA" w:rsidRDefault="00DD09AA" w:rsidP="004F430B">
                      <w:pPr>
                        <w:spacing w:line="200" w:lineRule="exact"/>
                        <w:ind w:firstLineChars="500" w:firstLine="700"/>
                        <w:rPr>
                          <w:rFonts w:ascii="游ゴシック Medium" w:eastAsia="游ゴシック Medium" w:hAnsi="游ゴシック Medium"/>
                          <w:sz w:val="14"/>
                        </w:rPr>
                      </w:pPr>
                      <w:r w:rsidRPr="000663BA">
                        <w:rPr>
                          <w:rFonts w:ascii="游ゴシック Medium" w:eastAsia="游ゴシック Medium" w:hAnsi="游ゴシック Medium" w:hint="eastAsia"/>
                          <w:sz w:val="14"/>
                        </w:rPr>
                        <w:t>（重量ベース、2014～2019年度府平均）</w:t>
                      </w:r>
                    </w:p>
                  </w:txbxContent>
                </v:textbox>
              </v:shape>
            </w:pict>
          </mc:Fallback>
        </mc:AlternateContent>
      </w:r>
      <w:r w:rsidRPr="004B0B5A">
        <w:rPr>
          <w:rFonts w:hint="eastAsia"/>
        </w:rPr>
        <w:t>市町村では、資源化可能な紙類や</w:t>
      </w:r>
      <w:r w:rsidRPr="004B0B5A">
        <w:t>産業廃棄物である廃プラスチック類</w:t>
      </w:r>
      <w:r w:rsidRPr="004B0B5A">
        <w:rPr>
          <w:rFonts w:hint="eastAsia"/>
        </w:rPr>
        <w:t>の混入を抑制するため、ごみ焼却場への搬入禁止や展開検査、分別指導</w:t>
      </w:r>
    </w:p>
    <w:p w14:paraId="7430D63D" w14:textId="77777777" w:rsidR="004F430B" w:rsidRPr="004B0B5A" w:rsidRDefault="004F430B" w:rsidP="00EA47A1">
      <w:pPr>
        <w:ind w:leftChars="300" w:left="630" w:rightChars="40" w:right="84"/>
      </w:pPr>
      <w:r w:rsidRPr="004B0B5A">
        <w:rPr>
          <w:rFonts w:hint="eastAsia"/>
        </w:rPr>
        <w:t>等を行っていますが、</w:t>
      </w:r>
      <w:r w:rsidRPr="004B0B5A">
        <w:t>搬入禁止</w:t>
      </w:r>
      <w:r w:rsidRPr="004B0B5A">
        <w:rPr>
          <w:rFonts w:hint="eastAsia"/>
        </w:rPr>
        <w:t>の措置を実施している</w:t>
      </w:r>
      <w:r w:rsidR="00EA47A1" w:rsidRPr="004B0B5A">
        <w:rPr>
          <w:rFonts w:hint="eastAsia"/>
        </w:rPr>
        <w:t>のは資源化可能な紙類で</w:t>
      </w:r>
      <w:r w:rsidR="00EA47A1" w:rsidRPr="004B0B5A">
        <w:t>３市</w:t>
      </w:r>
      <w:r w:rsidR="00EA47A1" w:rsidRPr="004B0B5A">
        <w:rPr>
          <w:rFonts w:hint="eastAsia"/>
        </w:rPr>
        <w:t>、産業廃棄物</w:t>
      </w:r>
      <w:r w:rsidRPr="004B0B5A">
        <w:rPr>
          <w:rFonts w:hint="eastAsia"/>
        </w:rPr>
        <w:t>である廃プラスチック類で</w:t>
      </w:r>
      <w:r w:rsidRPr="004B0B5A">
        <w:t>７市町と少ない</w:t>
      </w:r>
      <w:r w:rsidRPr="004B0B5A">
        <w:rPr>
          <w:rFonts w:hint="eastAsia"/>
        </w:rPr>
        <w:t>状況です</w:t>
      </w:r>
      <w:r w:rsidRPr="004B0B5A">
        <w:t>。</w:t>
      </w:r>
      <w:r w:rsidRPr="004B0B5A">
        <w:rPr>
          <w:rFonts w:hint="eastAsia"/>
        </w:rPr>
        <w:t>また、小売業や外食産業等からの食品ロスを削減するために、小盛メニューの提供や食べ残しの持ち帰り等を行う「食べ残しゼロ協力店」の登録制度等を実施している市町村は５市に留まっています。</w:t>
      </w:r>
    </w:p>
    <w:p w14:paraId="1097CC56" w14:textId="77777777" w:rsidR="00FC2DAC" w:rsidRDefault="00FC2DAC">
      <w:pPr>
        <w:widowControl/>
        <w:jc w:val="left"/>
      </w:pPr>
      <w:r>
        <w:br w:type="page"/>
      </w:r>
    </w:p>
    <w:p w14:paraId="2A86C18E" w14:textId="77777777" w:rsidR="00FC2DAC" w:rsidRDefault="00EA47A1" w:rsidP="00FC2DAC">
      <w:pPr>
        <w:pStyle w:val="5"/>
        <w:ind w:left="420"/>
      </w:pPr>
      <w:r>
        <w:rPr>
          <w:rFonts w:hint="eastAsia"/>
        </w:rPr>
        <w:lastRenderedPageBreak/>
        <w:t xml:space="preserve">ｃ　</w:t>
      </w:r>
      <w:r w:rsidR="00FC2DAC">
        <w:rPr>
          <w:rFonts w:hint="eastAsia"/>
        </w:rPr>
        <w:t>市町村別の排出量等</w:t>
      </w:r>
      <w:r w:rsidR="008F61A2" w:rsidRPr="002B0F4F">
        <w:rPr>
          <w:rFonts w:ascii="游ゴシック" w:hAnsi="游ゴシック" w:hint="eastAsia"/>
        </w:rPr>
        <w:t>（2019年度(速報)）</w:t>
      </w:r>
    </w:p>
    <w:p w14:paraId="0EBC34EA" w14:textId="77777777" w:rsidR="00FC2DAC" w:rsidRPr="00B929E8" w:rsidRDefault="00FB04DC" w:rsidP="004F430B">
      <w:r>
        <w:rPr>
          <w:rFonts w:hint="eastAsia"/>
        </w:rPr>
        <w:t xml:space="preserve">　</w:t>
      </w:r>
      <w:r w:rsidR="00EA47A1">
        <w:rPr>
          <w:rFonts w:hint="eastAsia"/>
        </w:rPr>
        <w:t xml:space="preserve">　</w:t>
      </w:r>
      <w:r>
        <w:rPr>
          <w:rFonts w:hint="eastAsia"/>
        </w:rPr>
        <w:t xml:space="preserve">　</w:t>
      </w:r>
      <w:r w:rsidR="00B929E8" w:rsidRPr="00B929E8">
        <w:rPr>
          <w:rFonts w:hint="eastAsia"/>
          <w:noProof/>
        </w:rPr>
        <w:drawing>
          <wp:inline distT="0" distB="0" distL="0" distR="0" wp14:anchorId="49A48273" wp14:editId="472D5EC1">
            <wp:extent cx="5367727" cy="8896350"/>
            <wp:effectExtent l="0" t="0" r="444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80222" cy="8917059"/>
                    </a:xfrm>
                    <a:prstGeom prst="rect">
                      <a:avLst/>
                    </a:prstGeom>
                    <a:noFill/>
                    <a:ln>
                      <a:noFill/>
                    </a:ln>
                  </pic:spPr>
                </pic:pic>
              </a:graphicData>
            </a:graphic>
          </wp:inline>
        </w:drawing>
      </w:r>
    </w:p>
    <w:p w14:paraId="65469DB1" w14:textId="77777777" w:rsidR="004F430B" w:rsidRPr="004B0B5A" w:rsidRDefault="004F430B" w:rsidP="00C92189">
      <w:pPr>
        <w:pStyle w:val="4"/>
        <w:ind w:left="210"/>
      </w:pPr>
      <w:r w:rsidRPr="004B0B5A">
        <w:rPr>
          <w:rFonts w:hint="eastAsia"/>
        </w:rPr>
        <w:lastRenderedPageBreak/>
        <w:t>２）産業廃棄物</w:t>
      </w:r>
    </w:p>
    <w:p w14:paraId="611C8157" w14:textId="7C573CB2" w:rsidR="004F430B" w:rsidRPr="004B0B5A" w:rsidRDefault="004F430B" w:rsidP="00C92189">
      <w:pPr>
        <w:ind w:leftChars="200" w:left="420" w:firstLineChars="100" w:firstLine="210"/>
      </w:pPr>
      <w:r w:rsidRPr="004B0B5A">
        <w:t>2008年のリーマンショック以降、経済活動の伸びに伴い排出量は増加傾向</w:t>
      </w:r>
      <w:r w:rsidRPr="004B0B5A">
        <w:rPr>
          <w:rFonts w:hint="eastAsia"/>
        </w:rPr>
        <w:t>を示していました</w:t>
      </w:r>
      <w:r w:rsidR="00D12C79">
        <w:t>が、排出抑制や再生利用の取組により、排出量及び再生利用率は</w:t>
      </w:r>
      <w:r w:rsidR="00D12C79" w:rsidRPr="00D12C79">
        <w:rPr>
          <w:rFonts w:cs="ＭＳ 明朝" w:hint="eastAsia"/>
        </w:rPr>
        <w:t>前</w:t>
      </w:r>
      <w:r w:rsidRPr="004B0B5A">
        <w:t>計画の目標を達成できる見込みで</w:t>
      </w:r>
      <w:r w:rsidRPr="004B0B5A">
        <w:rPr>
          <w:rFonts w:hint="eastAsia"/>
        </w:rPr>
        <w:t>す</w:t>
      </w:r>
      <w:r w:rsidRPr="004B0B5A">
        <w:t>。</w:t>
      </w:r>
    </w:p>
    <w:p w14:paraId="1D9AD1FB" w14:textId="3983A6D4" w:rsidR="004F430B" w:rsidRPr="004B0B5A" w:rsidRDefault="004F430B" w:rsidP="00C92189">
      <w:pPr>
        <w:ind w:leftChars="200" w:left="420" w:firstLineChars="100" w:firstLine="210"/>
      </w:pPr>
      <w:r w:rsidRPr="004B0B5A">
        <w:t>しかし、最終処分量は建設混合廃棄物の発生抑制が進まなかったことや、産業廃棄物の排出量の多い主要３業種（電気・水道業</w:t>
      </w:r>
      <w:r w:rsidRPr="004B0B5A">
        <w:rPr>
          <w:rFonts w:hint="eastAsia"/>
        </w:rPr>
        <w:t>、</w:t>
      </w:r>
      <w:r w:rsidRPr="004B0B5A">
        <w:t>建設業、製造業）以外の業種でわずかに増えたこと等により、目標を達成できない見込みとなってい</w:t>
      </w:r>
      <w:r w:rsidRPr="004B0B5A">
        <w:rPr>
          <w:rFonts w:hint="eastAsia"/>
        </w:rPr>
        <w:t>ます</w:t>
      </w:r>
      <w:r w:rsidRPr="004B0B5A">
        <w:t>。</w:t>
      </w:r>
    </w:p>
    <w:p w14:paraId="577648D3" w14:textId="77777777" w:rsidR="004F430B" w:rsidRPr="00C92189" w:rsidRDefault="004F430B" w:rsidP="00994AFA">
      <w:pPr>
        <w:spacing w:line="200" w:lineRule="exact"/>
      </w:pPr>
    </w:p>
    <w:p w14:paraId="6FD49ACB" w14:textId="77777777" w:rsidR="004F430B" w:rsidRPr="004B0B5A" w:rsidRDefault="004F430B" w:rsidP="004F430B">
      <w:pPr>
        <w:ind w:firstLineChars="100" w:firstLine="210"/>
        <w:jc w:val="center"/>
      </w:pPr>
      <w:r w:rsidRPr="004B0B5A">
        <w:rPr>
          <w:noProof/>
        </w:rPr>
        <w:drawing>
          <wp:inline distT="0" distB="0" distL="0" distR="0" wp14:anchorId="3298E369" wp14:editId="2E59100F">
            <wp:extent cx="4226943" cy="2273632"/>
            <wp:effectExtent l="0" t="0" r="2540" b="0"/>
            <wp:docPr id="15" name="図 15" descr="図1-5　産業廃棄物の排出量等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a:stretch/>
                  </pic:blipFill>
                  <pic:spPr bwMode="auto">
                    <a:xfrm>
                      <a:off x="0" y="0"/>
                      <a:ext cx="4262338" cy="2292671"/>
                    </a:xfrm>
                    <a:prstGeom prst="rect">
                      <a:avLst/>
                    </a:prstGeom>
                    <a:noFill/>
                    <a:ln>
                      <a:noFill/>
                    </a:ln>
                    <a:extLst>
                      <a:ext uri="{53640926-AAD7-44D8-BBD7-CCE9431645EC}">
                        <a14:shadowObscured xmlns:a14="http://schemas.microsoft.com/office/drawing/2010/main"/>
                      </a:ext>
                    </a:extLst>
                  </pic:spPr>
                </pic:pic>
              </a:graphicData>
            </a:graphic>
          </wp:inline>
        </w:drawing>
      </w:r>
    </w:p>
    <w:p w14:paraId="4A435D46" w14:textId="77777777" w:rsidR="004F430B" w:rsidRPr="004B0B5A" w:rsidRDefault="004F430B" w:rsidP="004F430B">
      <w:pPr>
        <w:ind w:firstLineChars="100" w:firstLine="210"/>
        <w:jc w:val="center"/>
      </w:pPr>
      <w:r w:rsidRPr="004B0B5A">
        <w:rPr>
          <w:rFonts w:ascii="游ゴシック Medium" w:eastAsia="游ゴシック Medium" w:hAnsi="游ゴシック Medium" w:hint="eastAsia"/>
        </w:rPr>
        <w:t>図1-5　産業廃棄物の排出量等</w:t>
      </w:r>
      <w:r w:rsidRPr="004B0B5A">
        <w:rPr>
          <w:rFonts w:ascii="游ゴシック Medium" w:eastAsia="游ゴシック Medium" w:hAnsi="游ゴシック Medium"/>
        </w:rPr>
        <w:t>の推移</w:t>
      </w:r>
    </w:p>
    <w:p w14:paraId="155E2644" w14:textId="77777777" w:rsidR="004F430B" w:rsidRPr="004B0B5A" w:rsidRDefault="004F430B" w:rsidP="00C92189">
      <w:pPr>
        <w:widowControl/>
        <w:jc w:val="left"/>
      </w:pPr>
      <w:r w:rsidRPr="004B0B5A">
        <w:rPr>
          <w:noProof/>
        </w:rPr>
        <mc:AlternateContent>
          <mc:Choice Requires="wpg">
            <w:drawing>
              <wp:anchor distT="0" distB="0" distL="114300" distR="114300" simplePos="0" relativeHeight="251809792" behindDoc="0" locked="0" layoutInCell="1" allowOverlap="1" wp14:anchorId="29C9CBEB" wp14:editId="3DA0C040">
                <wp:simplePos x="0" y="0"/>
                <wp:positionH relativeFrom="column">
                  <wp:posOffset>-167640</wp:posOffset>
                </wp:positionH>
                <wp:positionV relativeFrom="paragraph">
                  <wp:posOffset>88900</wp:posOffset>
                </wp:positionV>
                <wp:extent cx="2943225" cy="2114550"/>
                <wp:effectExtent l="0" t="0" r="0" b="7620"/>
                <wp:wrapNone/>
                <wp:docPr id="141" name="グループ化 141" descr="図1-6　産業廃棄物排出量の業種別の内訳"/>
                <wp:cNvGraphicFramePr/>
                <a:graphic xmlns:a="http://schemas.openxmlformats.org/drawingml/2006/main">
                  <a:graphicData uri="http://schemas.microsoft.com/office/word/2010/wordprocessingGroup">
                    <wpg:wgp>
                      <wpg:cNvGrpSpPr/>
                      <wpg:grpSpPr>
                        <a:xfrm>
                          <a:off x="0" y="0"/>
                          <a:ext cx="2943225" cy="2114550"/>
                          <a:chOff x="0" y="0"/>
                          <a:chExt cx="2943225" cy="2114550"/>
                        </a:xfrm>
                      </wpg:grpSpPr>
                      <wpg:graphicFrame>
                        <wpg:cNvPr id="144" name="グラフ 144"/>
                        <wpg:cNvFrPr/>
                        <wpg:xfrm>
                          <a:off x="0" y="0"/>
                          <a:ext cx="2943225" cy="2114550"/>
                        </wpg:xfrm>
                        <a:graphic>
                          <a:graphicData uri="http://schemas.openxmlformats.org/drawingml/2006/chart">
                            <c:chart xmlns:c="http://schemas.openxmlformats.org/drawingml/2006/chart" xmlns:r="http://schemas.openxmlformats.org/officeDocument/2006/relationships" r:id="rId71"/>
                          </a:graphicData>
                        </a:graphic>
                      </wpg:graphicFrame>
                      <wps:wsp>
                        <wps:cNvPr id="146" name="テキスト ボックス 146" descr="図1-6　産業廃棄物排出量の業種別の内訳"/>
                        <wps:cNvSpPr txBox="1"/>
                        <wps:spPr>
                          <a:xfrm>
                            <a:off x="1076325" y="819150"/>
                            <a:ext cx="757555" cy="537210"/>
                          </a:xfrm>
                          <a:prstGeom prst="rect">
                            <a:avLst/>
                          </a:prstGeom>
                          <a:noFill/>
                          <a:ln w="6350">
                            <a:noFill/>
                          </a:ln>
                        </wps:spPr>
                        <wps:txbx>
                          <w:txbxContent>
                            <w:p w14:paraId="7D6EABB2" w14:textId="77777777" w:rsidR="00DD09AA" w:rsidRPr="00D644AB" w:rsidRDefault="00DD09AA" w:rsidP="004F430B">
                              <w:pPr>
                                <w:spacing w:line="220" w:lineRule="exact"/>
                                <w:jc w:val="center"/>
                                <w:rPr>
                                  <w:sz w:val="20"/>
                                </w:rPr>
                              </w:pPr>
                              <w:r w:rsidRPr="00D644AB">
                                <w:rPr>
                                  <w:rFonts w:hint="eastAsia"/>
                                  <w:sz w:val="20"/>
                                </w:rPr>
                                <w:t>2014年度</w:t>
                              </w:r>
                            </w:p>
                            <w:p w14:paraId="19BDD2D6" w14:textId="77777777" w:rsidR="00DD09AA" w:rsidRPr="00D644AB" w:rsidRDefault="00DD09AA" w:rsidP="004F430B">
                              <w:pPr>
                                <w:spacing w:line="220" w:lineRule="exact"/>
                                <w:jc w:val="center"/>
                                <w:rPr>
                                  <w:sz w:val="20"/>
                                </w:rPr>
                              </w:pPr>
                              <w:r w:rsidRPr="00D644AB">
                                <w:rPr>
                                  <w:sz w:val="20"/>
                                </w:rPr>
                                <w:t>排出量</w:t>
                              </w:r>
                            </w:p>
                            <w:p w14:paraId="224E294C" w14:textId="77777777" w:rsidR="00DD09AA" w:rsidRPr="00D644AB" w:rsidRDefault="00DD09AA" w:rsidP="004F430B">
                              <w:pPr>
                                <w:spacing w:line="220" w:lineRule="exact"/>
                                <w:jc w:val="center"/>
                                <w:rPr>
                                  <w:sz w:val="20"/>
                                </w:rPr>
                              </w:pPr>
                              <w:r w:rsidRPr="00D644AB">
                                <w:rPr>
                                  <w:rFonts w:hint="eastAsia"/>
                                  <w:sz w:val="20"/>
                                </w:rPr>
                                <w:t>1,518</w:t>
                              </w:r>
                              <w:r w:rsidRPr="00D644AB">
                                <w:rPr>
                                  <w:sz w:val="20"/>
                                </w:rPr>
                                <w:t>万t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9C9CBEB" id="グループ化 141" o:spid="_x0000_s1055" alt="図1-6　産業廃棄物排出量の業種別の内訳" style="position:absolute;margin-left:-13.2pt;margin-top:7pt;width:231.75pt;height:166.5pt;z-index:251809792;mso-position-horizontal-relative:text;mso-position-vertical-relative:text;mso-height-relative:margin" coordsize="29432,21145"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44" o:spid="_x0000_s1056" type="#_x0000_t75" style="position:absolute;width:29443;height:211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">
                  <v:imagedata r:id="rId72" o:title=""/>
                  <o:lock v:ext="edit" aspectratio="f"/>
                </v:shape>
                <v:shape id="テキスト ボックス 146" o:spid="_x0000_s1057" type="#_x0000_t202" alt="図1-6　産業廃棄物排出量の業種別の内訳" style="position:absolute;left:10763;top:8191;width:7575;height:53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a4xAAAANwAAAAPAAAAZHJzL2Rvd25yZXYueG1sRE9NawIx&#10;EL0L/ocwhV6kZi1l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AqaVrjEAAAA3AAAAA8A&#10;AAAAAAAAAAAAAAAABwIAAGRycy9kb3ducmV2LnhtbFBLBQYAAAAAAwADALcAAAD4AgAAAAA=&#10;" filled="f" stroked="f" strokeweight=".5pt">
                  <v:textbox>
                    <w:txbxContent>
                      <w:p w14:paraId="7D6EABB2" w14:textId="77777777" w:rsidR="00DD09AA" w:rsidRPr="00D644AB" w:rsidRDefault="00DD09AA" w:rsidP="004F430B">
                        <w:pPr>
                          <w:spacing w:line="220" w:lineRule="exact"/>
                          <w:jc w:val="center"/>
                          <w:rPr>
                            <w:sz w:val="20"/>
                          </w:rPr>
                        </w:pPr>
                        <w:r w:rsidRPr="00D644AB">
                          <w:rPr>
                            <w:rFonts w:hint="eastAsia"/>
                            <w:sz w:val="20"/>
                          </w:rPr>
                          <w:t>2014年度</w:t>
                        </w:r>
                      </w:p>
                      <w:p w14:paraId="19BDD2D6" w14:textId="77777777" w:rsidR="00DD09AA" w:rsidRPr="00D644AB" w:rsidRDefault="00DD09AA" w:rsidP="004F430B">
                        <w:pPr>
                          <w:spacing w:line="220" w:lineRule="exact"/>
                          <w:jc w:val="center"/>
                          <w:rPr>
                            <w:sz w:val="20"/>
                          </w:rPr>
                        </w:pPr>
                        <w:r w:rsidRPr="00D644AB">
                          <w:rPr>
                            <w:sz w:val="20"/>
                          </w:rPr>
                          <w:t>排出量</w:t>
                        </w:r>
                      </w:p>
                      <w:p w14:paraId="224E294C" w14:textId="77777777" w:rsidR="00DD09AA" w:rsidRPr="00D644AB" w:rsidRDefault="00DD09AA" w:rsidP="004F430B">
                        <w:pPr>
                          <w:spacing w:line="220" w:lineRule="exact"/>
                          <w:jc w:val="center"/>
                          <w:rPr>
                            <w:sz w:val="20"/>
                          </w:rPr>
                        </w:pPr>
                        <w:r w:rsidRPr="00D644AB">
                          <w:rPr>
                            <w:rFonts w:hint="eastAsia"/>
                            <w:sz w:val="20"/>
                          </w:rPr>
                          <w:t>1,518</w:t>
                        </w:r>
                        <w:r w:rsidRPr="00D644AB">
                          <w:rPr>
                            <w:sz w:val="20"/>
                          </w:rPr>
                          <w:t>万t</w:t>
                        </w:r>
                      </w:p>
                    </w:txbxContent>
                  </v:textbox>
                </v:shape>
              </v:group>
              <o:OLEObject Type="Embed" ProgID="Excel.Chart.8" ShapeID="グラフ 144" DrawAspect="Content" ObjectID="_1835176325" r:id="rId73">
                <o:FieldCodes>\s</o:FieldCodes>
              </o:OLEObject>
            </w:pict>
          </mc:Fallback>
        </mc:AlternateContent>
      </w:r>
      <w:r w:rsidRPr="004B0B5A">
        <w:rPr>
          <w:noProof/>
        </w:rPr>
        <mc:AlternateContent>
          <mc:Choice Requires="wpg">
            <w:drawing>
              <wp:anchor distT="0" distB="0" distL="114300" distR="114300" simplePos="0" relativeHeight="251808768" behindDoc="0" locked="0" layoutInCell="1" allowOverlap="1" wp14:anchorId="5AFC34D6" wp14:editId="1883CA90">
                <wp:simplePos x="0" y="0"/>
                <wp:positionH relativeFrom="column">
                  <wp:posOffset>3170555</wp:posOffset>
                </wp:positionH>
                <wp:positionV relativeFrom="paragraph">
                  <wp:posOffset>88900</wp:posOffset>
                </wp:positionV>
                <wp:extent cx="2943225" cy="2114550"/>
                <wp:effectExtent l="0" t="0" r="0" b="0"/>
                <wp:wrapNone/>
                <wp:docPr id="138" name="グループ化 138" descr="図1-6　産業廃棄物排出量の業種別の内訳"/>
                <wp:cNvGraphicFramePr/>
                <a:graphic xmlns:a="http://schemas.openxmlformats.org/drawingml/2006/main">
                  <a:graphicData uri="http://schemas.microsoft.com/office/word/2010/wordprocessingGroup">
                    <wpg:wgp>
                      <wpg:cNvGrpSpPr/>
                      <wpg:grpSpPr>
                        <a:xfrm>
                          <a:off x="0" y="0"/>
                          <a:ext cx="2943225" cy="2114550"/>
                          <a:chOff x="0" y="0"/>
                          <a:chExt cx="2943225" cy="2114550"/>
                        </a:xfrm>
                      </wpg:grpSpPr>
                      <wpg:graphicFrame>
                        <wpg:cNvPr id="139" name="グラフ 139"/>
                        <wpg:cNvFrPr/>
                        <wpg:xfrm>
                          <a:off x="0" y="0"/>
                          <a:ext cx="2943225" cy="2114550"/>
                        </wpg:xfrm>
                        <a:graphic>
                          <a:graphicData uri="http://schemas.openxmlformats.org/drawingml/2006/chart">
                            <c:chart xmlns:c="http://schemas.openxmlformats.org/drawingml/2006/chart" xmlns:r="http://schemas.openxmlformats.org/officeDocument/2006/relationships" r:id="rId74"/>
                          </a:graphicData>
                        </a:graphic>
                      </wpg:graphicFrame>
                      <wps:wsp>
                        <wps:cNvPr id="140" name="テキスト ボックス 140"/>
                        <wps:cNvSpPr txBox="1"/>
                        <wps:spPr>
                          <a:xfrm>
                            <a:off x="1114425" y="819150"/>
                            <a:ext cx="757555" cy="535940"/>
                          </a:xfrm>
                          <a:prstGeom prst="rect">
                            <a:avLst/>
                          </a:prstGeom>
                          <a:noFill/>
                          <a:ln w="6350">
                            <a:noFill/>
                          </a:ln>
                        </wps:spPr>
                        <wps:txbx>
                          <w:txbxContent>
                            <w:p w14:paraId="40DAC9CB" w14:textId="77777777" w:rsidR="00DD09AA" w:rsidRPr="00D644AB" w:rsidRDefault="00DD09AA" w:rsidP="004F430B">
                              <w:pPr>
                                <w:spacing w:line="220" w:lineRule="exact"/>
                                <w:jc w:val="center"/>
                                <w:rPr>
                                  <w:sz w:val="20"/>
                                </w:rPr>
                              </w:pPr>
                              <w:r w:rsidRPr="00D644AB">
                                <w:rPr>
                                  <w:rFonts w:hint="eastAsia"/>
                                  <w:sz w:val="20"/>
                                </w:rPr>
                                <w:t>2019年度</w:t>
                              </w:r>
                            </w:p>
                            <w:p w14:paraId="247C4E42" w14:textId="77777777" w:rsidR="00DD09AA" w:rsidRPr="00D644AB" w:rsidRDefault="00DD09AA" w:rsidP="004F430B">
                              <w:pPr>
                                <w:spacing w:line="220" w:lineRule="exact"/>
                                <w:jc w:val="center"/>
                                <w:rPr>
                                  <w:sz w:val="20"/>
                                </w:rPr>
                              </w:pPr>
                              <w:r w:rsidRPr="00D644AB">
                                <w:rPr>
                                  <w:sz w:val="20"/>
                                </w:rPr>
                                <w:t>排出量</w:t>
                              </w:r>
                            </w:p>
                            <w:p w14:paraId="4FD307D4" w14:textId="77777777" w:rsidR="00DD09AA" w:rsidRPr="00D644AB" w:rsidRDefault="00DD09AA" w:rsidP="004F430B">
                              <w:pPr>
                                <w:spacing w:line="220" w:lineRule="exact"/>
                                <w:jc w:val="center"/>
                                <w:rPr>
                                  <w:sz w:val="20"/>
                                </w:rPr>
                              </w:pPr>
                              <w:r w:rsidRPr="00D644AB">
                                <w:rPr>
                                  <w:rFonts w:hint="eastAsia"/>
                                  <w:sz w:val="20"/>
                                </w:rPr>
                                <w:t>1,357</w:t>
                              </w:r>
                              <w:r w:rsidRPr="00D644AB">
                                <w:rPr>
                                  <w:sz w:val="20"/>
                                </w:rPr>
                                <w:t>万t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AFC34D6" id="グループ化 138" o:spid="_x0000_s1058" alt="図1-6　産業廃棄物排出量の業種別の内訳" style="position:absolute;margin-left:249.65pt;margin-top:7pt;width:231.75pt;height:166.5pt;z-index:251808768;mso-position-horizontal-relative:text;mso-position-vertical-relative:text" coordsize="29432,21145" o:gfxdata="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">
                <v:shape id="グラフ 139" o:spid="_x0000_s1059" type="#_x0000_t75" style="position:absolute;left:5547;top:1645;width:21702;height:1700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">
                  <v:imagedata r:id="rId75" o:title=""/>
                  <o:lock v:ext="edit" aspectratio="f"/>
                </v:shape>
                <v:shape id="テキスト ボックス 140" o:spid="_x0000_s1060" type="#_x0000_t202" style="position:absolute;left:11144;top:8191;width:7575;height:535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" filled="f" stroked="f" strokeweight=".5pt">
                  <v:textbox>
                    <w:txbxContent>
                      <w:p w14:paraId="40DAC9CB" w14:textId="77777777" w:rsidR="00DD09AA" w:rsidRPr="00D644AB" w:rsidRDefault="00DD09AA" w:rsidP="004F430B">
                        <w:pPr>
                          <w:spacing w:line="220" w:lineRule="exact"/>
                          <w:jc w:val="center"/>
                          <w:rPr>
                            <w:sz w:val="20"/>
                          </w:rPr>
                        </w:pPr>
                        <w:r w:rsidRPr="00D644AB">
                          <w:rPr>
                            <w:rFonts w:hint="eastAsia"/>
                            <w:sz w:val="20"/>
                          </w:rPr>
                          <w:t>2019年度</w:t>
                        </w:r>
                      </w:p>
                      <w:p w14:paraId="247C4E42" w14:textId="77777777" w:rsidR="00DD09AA" w:rsidRPr="00D644AB" w:rsidRDefault="00DD09AA" w:rsidP="004F430B">
                        <w:pPr>
                          <w:spacing w:line="220" w:lineRule="exact"/>
                          <w:jc w:val="center"/>
                          <w:rPr>
                            <w:sz w:val="20"/>
                          </w:rPr>
                        </w:pPr>
                        <w:r w:rsidRPr="00D644AB">
                          <w:rPr>
                            <w:sz w:val="20"/>
                          </w:rPr>
                          <w:t>排出量</w:t>
                        </w:r>
                      </w:p>
                      <w:p w14:paraId="4FD307D4" w14:textId="77777777" w:rsidR="00DD09AA" w:rsidRPr="00D644AB" w:rsidRDefault="00DD09AA" w:rsidP="004F430B">
                        <w:pPr>
                          <w:spacing w:line="220" w:lineRule="exact"/>
                          <w:jc w:val="center"/>
                          <w:rPr>
                            <w:sz w:val="20"/>
                          </w:rPr>
                        </w:pPr>
                        <w:r w:rsidRPr="00D644AB">
                          <w:rPr>
                            <w:rFonts w:hint="eastAsia"/>
                            <w:sz w:val="20"/>
                          </w:rPr>
                          <w:t>1,357</w:t>
                        </w:r>
                        <w:r w:rsidRPr="00D644AB">
                          <w:rPr>
                            <w:sz w:val="20"/>
                          </w:rPr>
                          <w:t>万t</w:t>
                        </w:r>
                      </w:p>
                    </w:txbxContent>
                  </v:textbox>
                </v:shape>
              </v:group>
              <o:OLEObject Type="Embed" ProgID="Excel.Chart.8" ShapeID="グラフ 139" DrawAspect="Content" ObjectID="_1835176326" r:id="rId76">
                <o:FieldCodes>\s</o:FieldCodes>
              </o:OLEObject>
            </w:pict>
          </mc:Fallback>
        </mc:AlternateContent>
      </w:r>
      <w:r w:rsidRPr="004B0B5A">
        <w:rPr>
          <w:noProof/>
        </w:rPr>
        <mc:AlternateContent>
          <mc:Choice Requires="wps">
            <w:drawing>
              <wp:anchor distT="0" distB="0" distL="114300" distR="114300" simplePos="0" relativeHeight="251807744" behindDoc="0" locked="0" layoutInCell="1" allowOverlap="1" wp14:anchorId="12FEC178" wp14:editId="5250D330">
                <wp:simplePos x="0" y="0"/>
                <wp:positionH relativeFrom="column">
                  <wp:posOffset>2941320</wp:posOffset>
                </wp:positionH>
                <wp:positionV relativeFrom="paragraph">
                  <wp:posOffset>956945</wp:posOffset>
                </wp:positionV>
                <wp:extent cx="278130" cy="603885"/>
                <wp:effectExtent l="0" t="38100" r="45720" b="62865"/>
                <wp:wrapNone/>
                <wp:docPr id="137" name="右矢印 137" descr="矢印"/>
                <wp:cNvGraphicFramePr/>
                <a:graphic xmlns:a="http://schemas.openxmlformats.org/drawingml/2006/main">
                  <a:graphicData uri="http://schemas.microsoft.com/office/word/2010/wordprocessingShape">
                    <wps:wsp>
                      <wps:cNvSpPr/>
                      <wps:spPr>
                        <a:xfrm>
                          <a:off x="0" y="0"/>
                          <a:ext cx="278130" cy="60388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677F2CB"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137" o:spid="_x0000_s1026" type="#_x0000_t13" alt="矢印" style="position:absolute;left:0;text-align:left;margin-left:231.6pt;margin-top:75.35pt;width:21.9pt;height:47.55pt;z-index:25180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" adj="10800" fillcolor="#5b9bd5 [3204]" strokecolor="#1f4d78 [1604]" strokeweight="1pt"/>
            </w:pict>
          </mc:Fallback>
        </mc:AlternateContent>
      </w:r>
    </w:p>
    <w:p w14:paraId="57EEBE64" w14:textId="77777777" w:rsidR="004F430B" w:rsidRPr="004B0B5A" w:rsidRDefault="004F430B" w:rsidP="004F430B"/>
    <w:p w14:paraId="7D0AEB4D" w14:textId="77777777" w:rsidR="004F430B" w:rsidRPr="004B0B5A" w:rsidRDefault="004F430B" w:rsidP="004F430B"/>
    <w:p w14:paraId="26F1D52C" w14:textId="77777777" w:rsidR="004F430B" w:rsidRPr="004B0B5A" w:rsidRDefault="004F430B" w:rsidP="004F430B"/>
    <w:p w14:paraId="268BB78D" w14:textId="77777777" w:rsidR="004F430B" w:rsidRPr="004B0B5A" w:rsidRDefault="004F430B" w:rsidP="004F430B">
      <w:pPr>
        <w:rPr>
          <w:b/>
        </w:rPr>
      </w:pPr>
      <w:r w:rsidRPr="004B0B5A">
        <w:rPr>
          <w:rFonts w:hint="eastAsia"/>
          <w:b/>
        </w:rPr>
        <w:t>１）排出等の状況</w:t>
      </w:r>
    </w:p>
    <w:p w14:paraId="590D6966" w14:textId="77777777" w:rsidR="00C92189" w:rsidRDefault="00C92189" w:rsidP="004F430B">
      <w:pPr>
        <w:ind w:leftChars="100" w:left="210" w:firstLineChars="100" w:firstLine="210"/>
        <w:rPr>
          <w:b/>
        </w:rPr>
      </w:pPr>
    </w:p>
    <w:p w14:paraId="72914B56" w14:textId="77777777" w:rsidR="00C92189" w:rsidRDefault="00C92189" w:rsidP="004F430B">
      <w:pPr>
        <w:ind w:leftChars="100" w:left="210" w:firstLineChars="100" w:firstLine="210"/>
        <w:rPr>
          <w:b/>
        </w:rPr>
      </w:pPr>
    </w:p>
    <w:p w14:paraId="4B0427EA" w14:textId="77777777" w:rsidR="00C92189" w:rsidRDefault="00C92189" w:rsidP="004F430B">
      <w:pPr>
        <w:ind w:leftChars="100" w:left="210" w:firstLineChars="100" w:firstLine="210"/>
        <w:rPr>
          <w:b/>
        </w:rPr>
      </w:pPr>
    </w:p>
    <w:p w14:paraId="797C17A4" w14:textId="77777777" w:rsidR="00C92189" w:rsidRDefault="00C92189" w:rsidP="004F430B">
      <w:pPr>
        <w:ind w:leftChars="100" w:left="210" w:firstLineChars="100" w:firstLine="210"/>
        <w:rPr>
          <w:b/>
        </w:rPr>
      </w:pPr>
    </w:p>
    <w:p w14:paraId="28A3F467" w14:textId="77777777" w:rsidR="003A0BC9" w:rsidRDefault="003A0BC9" w:rsidP="00994AFA">
      <w:pPr>
        <w:spacing w:line="160" w:lineRule="exact"/>
        <w:ind w:leftChars="100" w:left="210" w:firstLineChars="100" w:firstLine="210"/>
        <w:rPr>
          <w:rFonts w:ascii="游ゴシック Medium" w:eastAsia="游ゴシック Medium" w:hAnsi="游ゴシック Medium"/>
          <w:szCs w:val="21"/>
        </w:rPr>
      </w:pPr>
    </w:p>
    <w:p w14:paraId="34E3D6C8" w14:textId="77777777" w:rsidR="00C92189" w:rsidRDefault="003A0BC9" w:rsidP="003A0BC9">
      <w:pPr>
        <w:ind w:leftChars="100" w:left="210" w:firstLineChars="100" w:firstLine="210"/>
        <w:jc w:val="center"/>
        <w:rPr>
          <w:rFonts w:ascii="游ゴシック Medium" w:eastAsia="游ゴシック Medium" w:hAnsi="游ゴシック Medium"/>
          <w:szCs w:val="21"/>
        </w:rPr>
      </w:pPr>
      <w:r w:rsidRPr="00240990">
        <w:rPr>
          <w:rFonts w:ascii="游ゴシック Medium" w:eastAsia="游ゴシック Medium" w:hAnsi="游ゴシック Medium" w:hint="eastAsia"/>
          <w:szCs w:val="21"/>
        </w:rPr>
        <w:t>図1</w:t>
      </w:r>
      <w:r w:rsidRPr="00240990">
        <w:rPr>
          <w:rFonts w:ascii="游ゴシック Medium" w:eastAsia="游ゴシック Medium" w:hAnsi="游ゴシック Medium"/>
          <w:szCs w:val="21"/>
        </w:rPr>
        <w:t>-</w:t>
      </w:r>
      <w:r>
        <w:rPr>
          <w:rFonts w:ascii="游ゴシック Medium" w:eastAsia="游ゴシック Medium" w:hAnsi="游ゴシック Medium" w:hint="eastAsia"/>
          <w:szCs w:val="21"/>
        </w:rPr>
        <w:t>6</w:t>
      </w:r>
      <w:r w:rsidRPr="00240990">
        <w:rPr>
          <w:rFonts w:ascii="游ゴシック Medium" w:eastAsia="游ゴシック Medium" w:hAnsi="游ゴシック Medium"/>
          <w:szCs w:val="21"/>
        </w:rPr>
        <w:t xml:space="preserve">　</w:t>
      </w:r>
      <w:r w:rsidRPr="00240990">
        <w:rPr>
          <w:rFonts w:ascii="游ゴシック Medium" w:eastAsia="游ゴシック Medium" w:hAnsi="游ゴシック Medium" w:hint="eastAsia"/>
          <w:szCs w:val="21"/>
        </w:rPr>
        <w:t>産業廃棄物排出量の業種</w:t>
      </w:r>
      <w:r w:rsidRPr="00240990">
        <w:rPr>
          <w:rFonts w:ascii="游ゴシック Medium" w:eastAsia="游ゴシック Medium" w:hAnsi="游ゴシック Medium"/>
          <w:szCs w:val="21"/>
        </w:rPr>
        <w:t>別</w:t>
      </w:r>
      <w:r w:rsidRPr="00240990">
        <w:rPr>
          <w:rFonts w:ascii="游ゴシック Medium" w:eastAsia="游ゴシック Medium" w:hAnsi="游ゴシック Medium" w:hint="eastAsia"/>
          <w:szCs w:val="21"/>
        </w:rPr>
        <w:t>の内訳</w:t>
      </w:r>
    </w:p>
    <w:p w14:paraId="23B37573" w14:textId="77777777" w:rsidR="00994AFA" w:rsidRDefault="00994AFA" w:rsidP="00994AFA">
      <w:pPr>
        <w:spacing w:line="160" w:lineRule="exact"/>
        <w:ind w:leftChars="100" w:left="210" w:firstLineChars="100" w:firstLine="210"/>
        <w:rPr>
          <w:b/>
        </w:rPr>
      </w:pPr>
    </w:p>
    <w:p w14:paraId="36AD787F" w14:textId="77777777" w:rsidR="004F430B" w:rsidRPr="004B0B5A" w:rsidRDefault="00EA47A1" w:rsidP="00460530">
      <w:pPr>
        <w:pStyle w:val="5"/>
        <w:ind w:left="420"/>
      </w:pPr>
      <w:r>
        <w:rPr>
          <w:rFonts w:hint="eastAsia"/>
        </w:rPr>
        <w:t xml:space="preserve">ａ　</w:t>
      </w:r>
      <w:r w:rsidR="004F430B" w:rsidRPr="004B0B5A">
        <w:rPr>
          <w:rFonts w:hint="eastAsia"/>
        </w:rPr>
        <w:t>排出量</w:t>
      </w:r>
    </w:p>
    <w:p w14:paraId="37F4710F" w14:textId="0F8E0A81" w:rsidR="004F430B" w:rsidRDefault="004F430B" w:rsidP="00EA47A1">
      <w:pPr>
        <w:ind w:leftChars="300" w:left="630" w:firstLineChars="100" w:firstLine="210"/>
      </w:pPr>
      <w:r w:rsidRPr="004B0B5A">
        <w:t>主要３</w:t>
      </w:r>
      <w:r w:rsidRPr="004B0B5A">
        <w:rPr>
          <w:rFonts w:hint="eastAsia"/>
        </w:rPr>
        <w:t>業種では、建設業は</w:t>
      </w:r>
      <w:r w:rsidRPr="004B0B5A">
        <w:t>393万トン（2014年度）から366万トン（2019年度）と27万トン減（－７％</w:t>
      </w:r>
      <w:r w:rsidR="00D12C79">
        <w:rPr>
          <w:rFonts w:hint="eastAsia"/>
        </w:rPr>
        <w:t>）</w:t>
      </w:r>
      <w:r w:rsidRPr="004B0B5A">
        <w:t>、製造業は253万トンから211万トンと43万トン減（－17％）、電気・水道業は841万トンから752万トンと89万トン減（－11％）となり、全体では1,518万トンから1,357万トンと161万トン減（－11％）とな</w:t>
      </w:r>
      <w:r w:rsidRPr="004B0B5A">
        <w:rPr>
          <w:rFonts w:hint="eastAsia"/>
        </w:rPr>
        <w:t>りまし</w:t>
      </w:r>
      <w:r w:rsidRPr="004B0B5A">
        <w:t>た。</w:t>
      </w:r>
      <w:r w:rsidRPr="004B0B5A">
        <w:rPr>
          <w:rFonts w:hint="eastAsia"/>
        </w:rPr>
        <w:t>建設業、製造業、電気・水道業等、全体的な発生抑制の取組の進展が主な要因として考えられます。</w:t>
      </w:r>
    </w:p>
    <w:p w14:paraId="37A22CE2" w14:textId="77777777" w:rsidR="00994AFA" w:rsidRDefault="00994AFA" w:rsidP="003329C3">
      <w:pPr>
        <w:spacing w:line="200" w:lineRule="exact"/>
      </w:pPr>
    </w:p>
    <w:p w14:paraId="63A0AB2C" w14:textId="77777777" w:rsidR="004F430B" w:rsidRPr="004B0B5A" w:rsidRDefault="00EA47A1" w:rsidP="00460530">
      <w:pPr>
        <w:pStyle w:val="5"/>
        <w:ind w:left="420"/>
      </w:pPr>
      <w:r>
        <w:rPr>
          <w:rFonts w:hint="eastAsia"/>
        </w:rPr>
        <w:t xml:space="preserve">ｂ　</w:t>
      </w:r>
      <w:r w:rsidR="004F430B" w:rsidRPr="004B0B5A">
        <w:rPr>
          <w:rFonts w:hint="eastAsia"/>
        </w:rPr>
        <w:t>再生利用率</w:t>
      </w:r>
    </w:p>
    <w:p w14:paraId="25D3A55B" w14:textId="77777777" w:rsidR="004F430B" w:rsidRPr="004B0B5A" w:rsidRDefault="004F430B" w:rsidP="00EA47A1">
      <w:pPr>
        <w:ind w:leftChars="300" w:left="630" w:firstLineChars="100" w:firstLine="210"/>
      </w:pPr>
      <w:r w:rsidRPr="004B0B5A">
        <w:t>主要３</w:t>
      </w:r>
      <w:r w:rsidRPr="004B0B5A">
        <w:rPr>
          <w:rFonts w:hint="eastAsia"/>
        </w:rPr>
        <w:t>業種では、建設業は</w:t>
      </w:r>
      <w:r w:rsidRPr="004B0B5A">
        <w:t>85.7％（2014年度）から91.1％（2019年度）と5.4ポイント増、製造業は43.7％から39.3％と4.4ポイント減、電気・水道業は2.2％から1.1％と1.1ポイント減となり、全体では31.8％から32.4％と0.6ポイント増とな</w:t>
      </w:r>
      <w:r w:rsidRPr="004B0B5A">
        <w:rPr>
          <w:rFonts w:hint="eastAsia"/>
        </w:rPr>
        <w:t>りました</w:t>
      </w:r>
      <w:r w:rsidRPr="004B0B5A">
        <w:t>。</w:t>
      </w:r>
    </w:p>
    <w:p w14:paraId="437B5CE4" w14:textId="77777777" w:rsidR="004F430B" w:rsidRPr="004B0B5A" w:rsidRDefault="004F430B" w:rsidP="00EA47A1">
      <w:pPr>
        <w:ind w:leftChars="300" w:left="630" w:firstLineChars="100" w:firstLine="210"/>
      </w:pPr>
      <w:r w:rsidRPr="004B0B5A">
        <w:rPr>
          <w:rFonts w:hint="eastAsia"/>
        </w:rPr>
        <w:lastRenderedPageBreak/>
        <w:t>建設業においては、現行計画で排出量の削減目標を掲げていた建設混合廃棄物の割合（</w:t>
      </w:r>
      <w:r w:rsidRPr="004B0B5A">
        <w:t>2014年度：6.0％→目標値3.5％）は、2014年度と比べてほとんど改善し</w:t>
      </w:r>
      <w:r w:rsidRPr="004B0B5A">
        <w:rPr>
          <w:rFonts w:hint="eastAsia"/>
        </w:rPr>
        <w:t>ませんでした</w:t>
      </w:r>
      <w:r w:rsidRPr="004B0B5A">
        <w:t>（2014年度：6.0%、2019年度：5.9%）</w:t>
      </w:r>
      <w:r w:rsidRPr="004B0B5A">
        <w:rPr>
          <w:rFonts w:hint="eastAsia"/>
        </w:rPr>
        <w:t>が、建設業全体として再生利用率が上がった要因としては、主に建設汚泥の再生利用率が上がった（</w:t>
      </w:r>
      <w:r w:rsidRPr="004B0B5A">
        <w:t>2014年度：53％、2019年度：84％）ためと考えられ</w:t>
      </w:r>
      <w:r w:rsidRPr="004B0B5A">
        <w:rPr>
          <w:rFonts w:hint="eastAsia"/>
        </w:rPr>
        <w:t>ます</w:t>
      </w:r>
      <w:r w:rsidRPr="004B0B5A">
        <w:t>。</w:t>
      </w:r>
    </w:p>
    <w:p w14:paraId="6EA75F95" w14:textId="77777777" w:rsidR="004F430B" w:rsidRDefault="004F430B" w:rsidP="00EA47A1">
      <w:pPr>
        <w:ind w:leftChars="300" w:left="630" w:firstLineChars="100" w:firstLine="210"/>
      </w:pPr>
      <w:r w:rsidRPr="004B0B5A">
        <w:rPr>
          <w:rFonts w:hint="eastAsia"/>
        </w:rPr>
        <w:t>電気・水道業における下水汚泥は、近年、焼却し最終処分している量が増加しているため、再生利用率が下がったと考えられます。</w:t>
      </w:r>
    </w:p>
    <w:p w14:paraId="260ABF48" w14:textId="77777777" w:rsidR="00460530" w:rsidRPr="004B0B5A" w:rsidRDefault="00460530" w:rsidP="003329C3">
      <w:pPr>
        <w:spacing w:line="200" w:lineRule="exact"/>
      </w:pPr>
    </w:p>
    <w:p w14:paraId="0558F338" w14:textId="77777777" w:rsidR="004F430B" w:rsidRPr="004B0B5A" w:rsidRDefault="00EA47A1" w:rsidP="00EA47A1">
      <w:pPr>
        <w:pStyle w:val="5"/>
        <w:ind w:left="420"/>
      </w:pPr>
      <w:r w:rsidRPr="00EA47A1">
        <w:rPr>
          <w:rFonts w:hint="eastAsia"/>
        </w:rPr>
        <w:t>ｃ</w:t>
      </w:r>
      <w:r>
        <w:rPr>
          <w:rFonts w:hint="eastAsia"/>
        </w:rPr>
        <w:t xml:space="preserve">　</w:t>
      </w:r>
      <w:r w:rsidR="004F430B" w:rsidRPr="004B0B5A">
        <w:rPr>
          <w:rFonts w:hint="eastAsia"/>
        </w:rPr>
        <w:t>最終処分量</w:t>
      </w:r>
    </w:p>
    <w:p w14:paraId="40775873" w14:textId="77777777" w:rsidR="004F430B" w:rsidRPr="004B0B5A" w:rsidRDefault="004F430B" w:rsidP="003329C3">
      <w:pPr>
        <w:ind w:leftChars="300" w:left="630" w:firstLineChars="100" w:firstLine="210"/>
      </w:pPr>
      <w:r w:rsidRPr="004B0B5A">
        <w:t>主要３</w:t>
      </w:r>
      <w:r w:rsidRPr="004B0B5A">
        <w:rPr>
          <w:rFonts w:hint="eastAsia"/>
        </w:rPr>
        <w:t>業種では、建設業は</w:t>
      </w:r>
      <w:r w:rsidRPr="004B0B5A">
        <w:t>15.8万トン（2014年度）から16.3万トン（2019年度）と0.5万トン増（＋３％）、製造業は16.1万トンから16.5万トンと0.4万トン増（＋３％）、電気・水道業は3.2万トンから2.3万トンと1.0万トン減（－30％）となり</w:t>
      </w:r>
      <w:r w:rsidRPr="004B0B5A">
        <w:rPr>
          <w:rFonts w:hint="eastAsia"/>
        </w:rPr>
        <w:t>ました。</w:t>
      </w:r>
    </w:p>
    <w:p w14:paraId="3D891AF4" w14:textId="77777777" w:rsidR="004F430B" w:rsidRPr="004B0B5A" w:rsidRDefault="004F430B" w:rsidP="003329C3">
      <w:pPr>
        <w:ind w:leftChars="300" w:left="630" w:firstLineChars="100" w:firstLine="210"/>
      </w:pPr>
      <w:r w:rsidRPr="004B0B5A">
        <w:rPr>
          <w:rFonts w:hint="eastAsia"/>
        </w:rPr>
        <w:t>これら主要</w:t>
      </w:r>
      <w:r w:rsidRPr="004B0B5A">
        <w:t>3業種</w:t>
      </w:r>
      <w:r w:rsidRPr="004B0B5A">
        <w:rPr>
          <w:rFonts w:hint="eastAsia"/>
        </w:rPr>
        <w:t>合計の最終処分量</w:t>
      </w:r>
      <w:r w:rsidRPr="004B0B5A">
        <w:t>は横ばいで</w:t>
      </w:r>
      <w:r w:rsidRPr="004B0B5A">
        <w:rPr>
          <w:rFonts w:hint="eastAsia"/>
        </w:rPr>
        <w:t>し</w:t>
      </w:r>
      <w:r w:rsidRPr="004B0B5A">
        <w:t>たが、</w:t>
      </w:r>
      <w:r w:rsidRPr="004B0B5A">
        <w:rPr>
          <w:rFonts w:hint="eastAsia"/>
        </w:rPr>
        <w:t>その他の業種で削減の取組が進展しなかったことから、最終処分量は全体として1.4万トン増（＋４％）となりました。</w:t>
      </w:r>
    </w:p>
    <w:p w14:paraId="4FDBE10D" w14:textId="77777777" w:rsidR="004F430B" w:rsidRPr="004B0B5A" w:rsidRDefault="004F430B" w:rsidP="004F430B">
      <w:pPr>
        <w:ind w:leftChars="200" w:left="420" w:firstLineChars="100" w:firstLine="210"/>
      </w:pPr>
    </w:p>
    <w:p w14:paraId="41558478" w14:textId="77777777" w:rsidR="004F430B" w:rsidRPr="004B0B5A" w:rsidRDefault="004F430B" w:rsidP="00460530">
      <w:pPr>
        <w:pStyle w:val="4"/>
        <w:ind w:left="210"/>
      </w:pPr>
      <w:r w:rsidRPr="004B0B5A">
        <w:rPr>
          <w:rFonts w:hint="eastAsia"/>
        </w:rPr>
        <w:t>２）処理の現状</w:t>
      </w:r>
    </w:p>
    <w:p w14:paraId="08C7B3C8" w14:textId="77777777" w:rsidR="004F430B" w:rsidRPr="004B0B5A" w:rsidRDefault="004F430B" w:rsidP="00460530">
      <w:pPr>
        <w:ind w:leftChars="200" w:left="420" w:firstLineChars="100" w:firstLine="210"/>
      </w:pPr>
      <w:r w:rsidRPr="004B0B5A">
        <w:rPr>
          <w:rFonts w:hint="eastAsia"/>
        </w:rPr>
        <w:t>府では、産業廃棄物の排出事業者に対し、廃棄物の発生抑制、リサイクルの促進や産業廃棄物の適正処理（特に建設廃棄物</w:t>
      </w:r>
      <w:r>
        <w:rPr>
          <w:rFonts w:hint="eastAsia"/>
        </w:rPr>
        <w:t>の</w:t>
      </w:r>
      <w:r w:rsidRPr="004B0B5A">
        <w:rPr>
          <w:rFonts w:hint="eastAsia"/>
        </w:rPr>
        <w:t>元請責任）について周知啓発を行うため、</w:t>
      </w:r>
      <w:r>
        <w:rPr>
          <w:rFonts w:hint="eastAsia"/>
        </w:rPr>
        <w:t>権限を持っている</w:t>
      </w:r>
      <w:r w:rsidRPr="004B0B5A">
        <w:rPr>
          <w:rFonts w:hint="eastAsia"/>
        </w:rPr>
        <w:t>市や関係部局と連携しながら説明会や立入検査を実施するとともに、電子マニフェストの導入促進を含めたマニフェストシステムの指導・助言を行っています。電子マニフェスト普及率は</w:t>
      </w:r>
      <w:r>
        <w:rPr>
          <w:rFonts w:hint="eastAsia"/>
        </w:rPr>
        <w:t>、</w:t>
      </w:r>
      <w:r w:rsidRPr="004B0B5A">
        <w:rPr>
          <w:rFonts w:hint="eastAsia"/>
        </w:rPr>
        <w:t>大阪府</w:t>
      </w:r>
      <w:r>
        <w:rPr>
          <w:rFonts w:hint="eastAsia"/>
        </w:rPr>
        <w:t>では49％（2014年度）から</w:t>
      </w:r>
      <w:r w:rsidRPr="004B0B5A">
        <w:rPr>
          <w:rFonts w:hint="eastAsia"/>
        </w:rPr>
        <w:t>60％</w:t>
      </w:r>
      <w:r>
        <w:rPr>
          <w:rFonts w:hint="eastAsia"/>
        </w:rPr>
        <w:t>（2018年度）となっており</w:t>
      </w:r>
      <w:r w:rsidRPr="004B0B5A">
        <w:rPr>
          <w:rFonts w:hint="eastAsia"/>
        </w:rPr>
        <w:t>、全国</w:t>
      </w:r>
      <w:r>
        <w:rPr>
          <w:rFonts w:hint="eastAsia"/>
        </w:rPr>
        <w:t>の39％（2014年度）から</w:t>
      </w:r>
      <w:r w:rsidRPr="004B0B5A">
        <w:rPr>
          <w:rFonts w:hint="eastAsia"/>
        </w:rPr>
        <w:t>58％</w:t>
      </w:r>
      <w:r>
        <w:rPr>
          <w:rFonts w:hint="eastAsia"/>
        </w:rPr>
        <w:t>（2018年度）</w:t>
      </w:r>
      <w:r w:rsidRPr="004B0B5A">
        <w:rPr>
          <w:rFonts w:hint="eastAsia"/>
        </w:rPr>
        <w:t>より高くなっています。</w:t>
      </w:r>
    </w:p>
    <w:p w14:paraId="7048BE5E" w14:textId="77777777" w:rsidR="004F430B" w:rsidRPr="004B0B5A" w:rsidRDefault="004F430B" w:rsidP="00460530">
      <w:pPr>
        <w:ind w:leftChars="200" w:left="420" w:firstLineChars="100" w:firstLine="210"/>
      </w:pPr>
      <w:r w:rsidRPr="004B0B5A">
        <w:rPr>
          <w:rFonts w:hint="eastAsia"/>
        </w:rPr>
        <w:t>また、産業廃棄物処理業者の育成</w:t>
      </w:r>
      <w:r>
        <w:rPr>
          <w:rFonts w:hint="eastAsia"/>
        </w:rPr>
        <w:t>を</w:t>
      </w:r>
      <w:r w:rsidRPr="004B0B5A">
        <w:rPr>
          <w:rFonts w:hint="eastAsia"/>
        </w:rPr>
        <w:t>実施しており、2019年度の優良産業廃棄物処理業者数は</w:t>
      </w:r>
      <w:r w:rsidRPr="004B0B5A">
        <w:t>334事業者</w:t>
      </w:r>
      <w:r w:rsidRPr="004B0B5A">
        <w:rPr>
          <w:rFonts w:hint="eastAsia"/>
        </w:rPr>
        <w:t>となっており、</w:t>
      </w:r>
      <w:r w:rsidRPr="004B0B5A">
        <w:t>2014年度</w:t>
      </w:r>
      <w:r w:rsidRPr="004B0B5A">
        <w:rPr>
          <w:rFonts w:hint="eastAsia"/>
        </w:rPr>
        <w:t>の</w:t>
      </w:r>
      <w:r w:rsidRPr="004B0B5A">
        <w:t>204事業者</w:t>
      </w:r>
      <w:r w:rsidRPr="004B0B5A">
        <w:rPr>
          <w:rFonts w:hint="eastAsia"/>
        </w:rPr>
        <w:t>から増加しています。</w:t>
      </w:r>
    </w:p>
    <w:p w14:paraId="31BC1DA0" w14:textId="77777777" w:rsidR="004F430B" w:rsidRPr="004B0B5A" w:rsidRDefault="004F430B" w:rsidP="00460530">
      <w:pPr>
        <w:ind w:leftChars="200" w:left="420" w:firstLineChars="100" w:firstLine="210"/>
      </w:pPr>
      <w:r w:rsidRPr="004B0B5A">
        <w:rPr>
          <w:rFonts w:hint="eastAsia"/>
        </w:rPr>
        <w:t>加えて、産業廃棄物の不適正処理の未然防止、早期発見に向けたパトロールによる監視・指導など警察等と連携しながら法令遵守の徹底を図るとともに、土地所有者等への土地の適正管理等の啓発・指導等も実施しています。不適正処理事案や苦情事案については、重点的に立入指導を実施し、指導に応じない悪質事案については行政処分や刑事告発を行っています。これらの取組により、府内の不適正処理事案の件数は</w:t>
      </w:r>
      <w:r w:rsidR="0030022B">
        <w:rPr>
          <w:rFonts w:hint="eastAsia"/>
        </w:rPr>
        <w:t>ピーク時と比べて大幅に減少し</w:t>
      </w:r>
      <w:r w:rsidRPr="004B0B5A">
        <w:rPr>
          <w:rFonts w:hint="eastAsia"/>
        </w:rPr>
        <w:t>、大規模事案の発生</w:t>
      </w:r>
      <w:r w:rsidR="0030022B">
        <w:rPr>
          <w:rFonts w:hint="eastAsia"/>
        </w:rPr>
        <w:t>も</w:t>
      </w:r>
      <w:r w:rsidRPr="004B0B5A">
        <w:rPr>
          <w:rFonts w:hint="eastAsia"/>
        </w:rPr>
        <w:t>抑制されています。</w:t>
      </w:r>
      <w:r w:rsidR="0030022B">
        <w:rPr>
          <w:rFonts w:hint="eastAsia"/>
        </w:rPr>
        <w:t>近年では解決に長期間を要する不適正</w:t>
      </w:r>
      <w:r w:rsidR="0046317F">
        <w:rPr>
          <w:rFonts w:hint="eastAsia"/>
        </w:rPr>
        <w:t>保管等の</w:t>
      </w:r>
      <w:r w:rsidR="0030022B">
        <w:rPr>
          <w:rFonts w:hint="eastAsia"/>
        </w:rPr>
        <w:t>事案の割合が増え、年間の取扱件数が漸増状況にあることから、より早期発見、早期対応に努めています。</w:t>
      </w:r>
    </w:p>
    <w:p w14:paraId="18C9582C" w14:textId="77777777" w:rsidR="004F430B" w:rsidRPr="004B0B5A" w:rsidRDefault="004F430B" w:rsidP="004F430B">
      <w:pPr>
        <w:jc w:val="center"/>
      </w:pPr>
      <w:r w:rsidRPr="004B0B5A">
        <w:rPr>
          <w:rFonts w:asciiTheme="minorEastAsia" w:hAnsiTheme="minorEastAsia"/>
          <w:noProof/>
          <w:sz w:val="18"/>
          <w:szCs w:val="18"/>
        </w:rPr>
        <w:drawing>
          <wp:inline distT="0" distB="0" distL="0" distR="0" wp14:anchorId="01C2B3EE" wp14:editId="257D5C9F">
            <wp:extent cx="3704002" cy="1954988"/>
            <wp:effectExtent l="0" t="0" r="0" b="0"/>
            <wp:docPr id="216" name="図 216" descr="図1-6　大阪府内の不適正処理事案取扱件数の推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t="6775"/>
                    <a:stretch/>
                  </pic:blipFill>
                  <pic:spPr bwMode="auto">
                    <a:xfrm>
                      <a:off x="0" y="0"/>
                      <a:ext cx="3752598" cy="1980637"/>
                    </a:xfrm>
                    <a:prstGeom prst="rect">
                      <a:avLst/>
                    </a:prstGeom>
                    <a:noFill/>
                    <a:ln>
                      <a:noFill/>
                    </a:ln>
                    <a:extLst>
                      <a:ext uri="{53640926-AAD7-44D8-BBD7-CCE9431645EC}">
                        <a14:shadowObscured xmlns:a14="http://schemas.microsoft.com/office/drawing/2010/main"/>
                      </a:ext>
                    </a:extLst>
                  </pic:spPr>
                </pic:pic>
              </a:graphicData>
            </a:graphic>
          </wp:inline>
        </w:drawing>
      </w:r>
    </w:p>
    <w:p w14:paraId="7F4849AD" w14:textId="77777777" w:rsidR="004F430B" w:rsidRDefault="004F430B" w:rsidP="003329C3">
      <w:pPr>
        <w:spacing w:line="240" w:lineRule="exact"/>
        <w:jc w:val="center"/>
        <w:rPr>
          <w:rFonts w:ascii="游ゴシック Medium" w:eastAsia="游ゴシック Medium" w:hAnsi="游ゴシック Medium"/>
          <w:szCs w:val="21"/>
        </w:rPr>
      </w:pPr>
      <w:r w:rsidRPr="004B0B5A">
        <w:rPr>
          <w:rFonts w:ascii="游ゴシック Medium" w:eastAsia="游ゴシック Medium" w:hAnsi="游ゴシック Medium" w:hint="eastAsia"/>
          <w:szCs w:val="21"/>
        </w:rPr>
        <w:t>図1</w:t>
      </w:r>
      <w:r w:rsidRPr="004B0B5A">
        <w:rPr>
          <w:rFonts w:ascii="游ゴシック Medium" w:eastAsia="游ゴシック Medium" w:hAnsi="游ゴシック Medium"/>
          <w:szCs w:val="21"/>
        </w:rPr>
        <w:t>-</w:t>
      </w:r>
      <w:r w:rsidRPr="004B0B5A">
        <w:rPr>
          <w:rFonts w:ascii="游ゴシック Medium" w:eastAsia="游ゴシック Medium" w:hAnsi="游ゴシック Medium" w:hint="eastAsia"/>
          <w:szCs w:val="21"/>
        </w:rPr>
        <w:t>6</w:t>
      </w:r>
      <w:r w:rsidRPr="004B0B5A">
        <w:rPr>
          <w:rFonts w:ascii="游ゴシック Medium" w:eastAsia="游ゴシック Medium" w:hAnsi="游ゴシック Medium"/>
          <w:szCs w:val="21"/>
        </w:rPr>
        <w:t xml:space="preserve">　</w:t>
      </w:r>
      <w:r w:rsidRPr="004B0B5A">
        <w:rPr>
          <w:rFonts w:ascii="游ゴシック Medium" w:eastAsia="游ゴシック Medium" w:hAnsi="游ゴシック Medium" w:hint="eastAsia"/>
          <w:szCs w:val="21"/>
        </w:rPr>
        <w:t>大阪府内の</w:t>
      </w:r>
      <w:r w:rsidRPr="004B0B5A">
        <w:rPr>
          <w:rFonts w:ascii="游ゴシック Medium" w:eastAsia="游ゴシック Medium" w:hAnsi="游ゴシック Medium"/>
          <w:szCs w:val="21"/>
        </w:rPr>
        <w:t>不適正処理</w:t>
      </w:r>
      <w:r w:rsidR="003A0BC9">
        <w:rPr>
          <w:rFonts w:ascii="游ゴシック Medium" w:eastAsia="游ゴシック Medium" w:hAnsi="游ゴシック Medium" w:hint="eastAsia"/>
          <w:szCs w:val="21"/>
        </w:rPr>
        <w:t>事案取扱</w:t>
      </w:r>
      <w:r w:rsidRPr="004B0B5A">
        <w:rPr>
          <w:rFonts w:ascii="游ゴシック Medium" w:eastAsia="游ゴシック Medium" w:hAnsi="游ゴシック Medium"/>
          <w:szCs w:val="21"/>
        </w:rPr>
        <w:t>件数の推移</w:t>
      </w:r>
    </w:p>
    <w:p w14:paraId="133F6CCF" w14:textId="77777777" w:rsidR="00A44A8A" w:rsidRPr="00E17949" w:rsidRDefault="00E5360C" w:rsidP="00807613">
      <w:pPr>
        <w:pStyle w:val="3"/>
      </w:pPr>
      <w:r>
        <w:rPr>
          <w:rFonts w:hint="eastAsia"/>
        </w:rPr>
        <w:lastRenderedPageBreak/>
        <w:t>（</w:t>
      </w:r>
      <w:r w:rsidR="00FB04DC">
        <w:rPr>
          <w:rFonts w:hint="eastAsia"/>
        </w:rPr>
        <w:t>２</w:t>
      </w:r>
      <w:r w:rsidR="00E17949" w:rsidRPr="00E17949">
        <w:rPr>
          <w:rFonts w:hint="eastAsia"/>
        </w:rPr>
        <w:t>）</w:t>
      </w:r>
      <w:r w:rsidR="00807613">
        <w:rPr>
          <w:rFonts w:hint="eastAsia"/>
        </w:rPr>
        <w:t>施策</w:t>
      </w:r>
      <w:r w:rsidR="00E17949" w:rsidRPr="00E17949">
        <w:rPr>
          <w:rFonts w:hint="eastAsia"/>
        </w:rPr>
        <w:t>効果</w:t>
      </w:r>
      <w:r w:rsidR="00807613">
        <w:rPr>
          <w:rFonts w:hint="eastAsia"/>
        </w:rPr>
        <w:t>等</w:t>
      </w:r>
      <w:r w:rsidR="00E17949" w:rsidRPr="00E17949">
        <w:rPr>
          <w:rFonts w:hint="eastAsia"/>
        </w:rPr>
        <w:t>の試算結果</w:t>
      </w:r>
    </w:p>
    <w:p w14:paraId="033DF787" w14:textId="77777777" w:rsidR="00E17949" w:rsidRDefault="00807613" w:rsidP="00807613">
      <w:pPr>
        <w:pStyle w:val="4"/>
        <w:ind w:left="210"/>
      </w:pPr>
      <w:r>
        <w:rPr>
          <w:rFonts w:hint="eastAsia"/>
        </w:rPr>
        <w:t>１）一般廃棄物</w:t>
      </w:r>
    </w:p>
    <w:p w14:paraId="7B4D9D9A" w14:textId="5E3847A8" w:rsidR="00E17949" w:rsidRDefault="00807613" w:rsidP="00AC4B57">
      <w:pPr>
        <w:ind w:leftChars="100" w:left="210" w:firstLineChars="100" w:firstLine="210"/>
      </w:pPr>
      <w:r>
        <w:rPr>
          <w:rFonts w:hint="eastAsia"/>
        </w:rPr>
        <w:t>目標達成のために講じる施策</w:t>
      </w:r>
      <w:r w:rsidR="00AC4B57">
        <w:rPr>
          <w:rFonts w:hint="eastAsia"/>
        </w:rPr>
        <w:t>等</w:t>
      </w:r>
      <w:r>
        <w:rPr>
          <w:rFonts w:hint="eastAsia"/>
        </w:rPr>
        <w:t>の</w:t>
      </w:r>
      <w:r w:rsidR="00AC4B57">
        <w:rPr>
          <w:rFonts w:hint="eastAsia"/>
        </w:rPr>
        <w:t>効果については、</w:t>
      </w:r>
      <w:r w:rsidRPr="00807613">
        <w:t>2019年度の実績値を基に、2025年度の</w:t>
      </w:r>
      <w:r w:rsidR="00AC4B57">
        <w:rPr>
          <w:rFonts w:hint="eastAsia"/>
        </w:rPr>
        <w:t>「</w:t>
      </w:r>
      <w:r w:rsidRPr="00807613">
        <w:t>単純将来推計値（人口や従業員数の減少のみを考慮した対策を講じないもの）」を求め、府民啓発等の「３Ｒ全般の対策」</w:t>
      </w:r>
      <w:r w:rsidR="00AC4B57">
        <w:rPr>
          <w:rFonts w:hint="eastAsia"/>
        </w:rPr>
        <w:t>による効果</w:t>
      </w:r>
      <w:r w:rsidR="00316924">
        <w:t>と、食品ロス、プラスチックごみ、資源化</w:t>
      </w:r>
      <w:r w:rsidR="00316924">
        <w:rPr>
          <w:rFonts w:hint="eastAsia"/>
        </w:rPr>
        <w:t>可能な</w:t>
      </w:r>
      <w:r w:rsidR="00316924">
        <w:t>紙</w:t>
      </w:r>
      <w:r w:rsidR="00316924">
        <w:rPr>
          <w:rFonts w:hint="eastAsia"/>
        </w:rPr>
        <w:t>類</w:t>
      </w:r>
      <w:r w:rsidRPr="00807613">
        <w:t>の削減等の「</w:t>
      </w:r>
      <w:r w:rsidR="00AC4B57">
        <w:t>主な対策」</w:t>
      </w:r>
      <w:r w:rsidR="00F422A0">
        <w:rPr>
          <w:rFonts w:hint="eastAsia"/>
        </w:rPr>
        <w:t>による効果を見込んで、以下</w:t>
      </w:r>
      <w:r w:rsidR="00AC4B57">
        <w:rPr>
          <w:rFonts w:hint="eastAsia"/>
        </w:rPr>
        <w:t>のとおり試算しました。</w:t>
      </w:r>
    </w:p>
    <w:p w14:paraId="6BA4198D" w14:textId="77777777" w:rsidR="00AC4B57" w:rsidRDefault="00AC4B57" w:rsidP="00460530"/>
    <w:p w14:paraId="117529B1" w14:textId="77777777" w:rsidR="00807613" w:rsidRPr="00AC4B57" w:rsidRDefault="003329C3" w:rsidP="00AC4B57">
      <w:pPr>
        <w:pStyle w:val="5"/>
        <w:ind w:left="420"/>
      </w:pPr>
      <w:r>
        <w:rPr>
          <w:rFonts w:hint="eastAsia"/>
        </w:rPr>
        <w:t xml:space="preserve">ａ　</w:t>
      </w:r>
      <w:r w:rsidR="00AC4B57">
        <w:rPr>
          <w:rFonts w:hint="eastAsia"/>
        </w:rPr>
        <w:t>単純将来推計値</w:t>
      </w:r>
    </w:p>
    <w:tbl>
      <w:tblPr>
        <w:tblStyle w:val="ab"/>
        <w:tblW w:w="8646" w:type="dxa"/>
        <w:tblInd w:w="534" w:type="dxa"/>
        <w:tblLook w:val="04A0" w:firstRow="1" w:lastRow="0" w:firstColumn="1" w:lastColumn="0" w:noHBand="0" w:noVBand="1"/>
      </w:tblPr>
      <w:tblGrid>
        <w:gridCol w:w="1592"/>
        <w:gridCol w:w="2944"/>
        <w:gridCol w:w="1370"/>
        <w:gridCol w:w="1370"/>
        <w:gridCol w:w="1370"/>
      </w:tblGrid>
      <w:tr w:rsidR="00AC4B57" w:rsidRPr="00AC4B57" w14:paraId="6288E428" w14:textId="77777777" w:rsidTr="00762F61">
        <w:tc>
          <w:tcPr>
            <w:tcW w:w="1592" w:type="dxa"/>
            <w:vMerge w:val="restart"/>
            <w:shd w:val="clear" w:color="auto" w:fill="D9D9D9" w:themeFill="background1" w:themeFillShade="D9"/>
            <w:vAlign w:val="center"/>
          </w:tcPr>
          <w:p w14:paraId="56CD1B54" w14:textId="77777777" w:rsidR="00AC4B57" w:rsidRPr="00AC4B57" w:rsidRDefault="00AC4B57" w:rsidP="00555B3E">
            <w:pPr>
              <w:spacing w:line="280" w:lineRule="exact"/>
              <w:jc w:val="center"/>
              <w:rPr>
                <w:szCs w:val="24"/>
              </w:rPr>
            </w:pPr>
            <w:r w:rsidRPr="00AC4B57">
              <w:rPr>
                <w:rFonts w:hint="eastAsia"/>
                <w:szCs w:val="24"/>
              </w:rPr>
              <w:t>項目</w:t>
            </w:r>
          </w:p>
        </w:tc>
        <w:tc>
          <w:tcPr>
            <w:tcW w:w="2944" w:type="dxa"/>
            <w:vMerge w:val="restart"/>
            <w:shd w:val="clear" w:color="auto" w:fill="D9D9D9" w:themeFill="background1" w:themeFillShade="D9"/>
            <w:vAlign w:val="center"/>
          </w:tcPr>
          <w:p w14:paraId="159E4FEB" w14:textId="77777777" w:rsidR="00AC4B57" w:rsidRPr="00AC4B57" w:rsidRDefault="00AC4B57" w:rsidP="00555B3E">
            <w:pPr>
              <w:spacing w:line="280" w:lineRule="exact"/>
              <w:jc w:val="center"/>
              <w:rPr>
                <w:szCs w:val="24"/>
              </w:rPr>
            </w:pPr>
            <w:r w:rsidRPr="00AC4B57">
              <w:rPr>
                <w:rFonts w:hint="eastAsia"/>
                <w:szCs w:val="24"/>
              </w:rPr>
              <w:t>推計結果</w:t>
            </w:r>
          </w:p>
        </w:tc>
        <w:tc>
          <w:tcPr>
            <w:tcW w:w="4110" w:type="dxa"/>
            <w:gridSpan w:val="3"/>
            <w:shd w:val="clear" w:color="auto" w:fill="D9D9D9" w:themeFill="background1" w:themeFillShade="D9"/>
            <w:vAlign w:val="center"/>
          </w:tcPr>
          <w:p w14:paraId="756C9B25" w14:textId="77777777" w:rsidR="00AC4B57" w:rsidRPr="00AC4B57" w:rsidRDefault="00AC4B57" w:rsidP="00555B3E">
            <w:pPr>
              <w:spacing w:line="280" w:lineRule="exact"/>
              <w:jc w:val="center"/>
              <w:rPr>
                <w:szCs w:val="24"/>
              </w:rPr>
            </w:pPr>
            <w:r w:rsidRPr="00AC4B57">
              <w:rPr>
                <w:rFonts w:hint="eastAsia"/>
                <w:szCs w:val="24"/>
              </w:rPr>
              <w:t>効果（万トン）</w:t>
            </w:r>
          </w:p>
        </w:tc>
      </w:tr>
      <w:tr w:rsidR="00AC4B57" w:rsidRPr="00AC4B57" w14:paraId="30A74BCA" w14:textId="77777777" w:rsidTr="00762F61">
        <w:tc>
          <w:tcPr>
            <w:tcW w:w="1592" w:type="dxa"/>
            <w:vMerge/>
            <w:tcBorders>
              <w:bottom w:val="double" w:sz="4" w:space="0" w:color="auto"/>
            </w:tcBorders>
            <w:shd w:val="clear" w:color="auto" w:fill="D9D9D9" w:themeFill="background1" w:themeFillShade="D9"/>
            <w:vAlign w:val="center"/>
          </w:tcPr>
          <w:p w14:paraId="38A5CD57" w14:textId="77777777" w:rsidR="00AC4B57" w:rsidRPr="00AC4B57" w:rsidRDefault="00AC4B57" w:rsidP="00555B3E">
            <w:pPr>
              <w:spacing w:line="280" w:lineRule="exact"/>
              <w:jc w:val="center"/>
              <w:rPr>
                <w:szCs w:val="24"/>
              </w:rPr>
            </w:pPr>
          </w:p>
        </w:tc>
        <w:tc>
          <w:tcPr>
            <w:tcW w:w="2944" w:type="dxa"/>
            <w:vMerge/>
            <w:tcBorders>
              <w:bottom w:val="double" w:sz="4" w:space="0" w:color="auto"/>
            </w:tcBorders>
            <w:shd w:val="clear" w:color="auto" w:fill="D9D9D9" w:themeFill="background1" w:themeFillShade="D9"/>
            <w:vAlign w:val="center"/>
          </w:tcPr>
          <w:p w14:paraId="4BC35148" w14:textId="77777777" w:rsidR="00AC4B57" w:rsidRPr="00AC4B57" w:rsidRDefault="00AC4B57" w:rsidP="00555B3E">
            <w:pPr>
              <w:spacing w:line="280" w:lineRule="exact"/>
              <w:jc w:val="center"/>
              <w:rPr>
                <w:szCs w:val="24"/>
              </w:rPr>
            </w:pPr>
          </w:p>
        </w:tc>
        <w:tc>
          <w:tcPr>
            <w:tcW w:w="1370" w:type="dxa"/>
            <w:tcBorders>
              <w:bottom w:val="double" w:sz="4" w:space="0" w:color="auto"/>
            </w:tcBorders>
            <w:shd w:val="clear" w:color="auto" w:fill="D9D9D9" w:themeFill="background1" w:themeFillShade="D9"/>
            <w:vAlign w:val="center"/>
          </w:tcPr>
          <w:p w14:paraId="1F12065C" w14:textId="77777777" w:rsidR="00AC4B57" w:rsidRPr="00AC4B57" w:rsidRDefault="00AC4B57" w:rsidP="00555B3E">
            <w:pPr>
              <w:spacing w:line="280" w:lineRule="exact"/>
              <w:jc w:val="center"/>
              <w:rPr>
                <w:szCs w:val="24"/>
              </w:rPr>
            </w:pPr>
            <w:r w:rsidRPr="00AC4B57">
              <w:rPr>
                <w:rFonts w:hint="eastAsia"/>
                <w:szCs w:val="24"/>
              </w:rPr>
              <w:t>排出量</w:t>
            </w:r>
          </w:p>
        </w:tc>
        <w:tc>
          <w:tcPr>
            <w:tcW w:w="1370" w:type="dxa"/>
            <w:tcBorders>
              <w:bottom w:val="double" w:sz="4" w:space="0" w:color="auto"/>
            </w:tcBorders>
            <w:shd w:val="clear" w:color="auto" w:fill="D9D9D9" w:themeFill="background1" w:themeFillShade="D9"/>
            <w:vAlign w:val="center"/>
          </w:tcPr>
          <w:p w14:paraId="118AAAAD" w14:textId="77777777" w:rsidR="00AC4B57" w:rsidRPr="00AC4B57" w:rsidRDefault="00AC4B57" w:rsidP="00555B3E">
            <w:pPr>
              <w:spacing w:line="280" w:lineRule="exact"/>
              <w:jc w:val="center"/>
              <w:rPr>
                <w:szCs w:val="24"/>
              </w:rPr>
            </w:pPr>
            <w:r w:rsidRPr="00AC4B57">
              <w:rPr>
                <w:rFonts w:hint="eastAsia"/>
                <w:szCs w:val="24"/>
              </w:rPr>
              <w:t>再生利用量</w:t>
            </w:r>
          </w:p>
        </w:tc>
        <w:tc>
          <w:tcPr>
            <w:tcW w:w="1370" w:type="dxa"/>
            <w:tcBorders>
              <w:bottom w:val="double" w:sz="4" w:space="0" w:color="auto"/>
            </w:tcBorders>
            <w:shd w:val="clear" w:color="auto" w:fill="D9D9D9" w:themeFill="background1" w:themeFillShade="D9"/>
            <w:vAlign w:val="center"/>
          </w:tcPr>
          <w:p w14:paraId="0FC26B9E" w14:textId="77777777" w:rsidR="00AC4B57" w:rsidRPr="00AC4B57" w:rsidRDefault="00AC4B57" w:rsidP="00555B3E">
            <w:pPr>
              <w:spacing w:line="280" w:lineRule="exact"/>
              <w:jc w:val="center"/>
              <w:rPr>
                <w:szCs w:val="24"/>
              </w:rPr>
            </w:pPr>
            <w:r w:rsidRPr="00AC4B57">
              <w:rPr>
                <w:rFonts w:hint="eastAsia"/>
                <w:szCs w:val="24"/>
              </w:rPr>
              <w:t>最終処分量</w:t>
            </w:r>
          </w:p>
        </w:tc>
      </w:tr>
      <w:tr w:rsidR="00AC4B57" w:rsidRPr="00AC4B57" w14:paraId="631AF18D" w14:textId="77777777" w:rsidTr="00555B3E">
        <w:tc>
          <w:tcPr>
            <w:tcW w:w="1592" w:type="dxa"/>
            <w:tcBorders>
              <w:top w:val="double" w:sz="4" w:space="0" w:color="auto"/>
            </w:tcBorders>
          </w:tcPr>
          <w:p w14:paraId="1D13517D" w14:textId="77777777" w:rsidR="00AC4B57" w:rsidRPr="00AC4B57" w:rsidRDefault="00AC4B57" w:rsidP="00555B3E">
            <w:pPr>
              <w:spacing w:line="280" w:lineRule="exact"/>
              <w:rPr>
                <w:szCs w:val="24"/>
              </w:rPr>
            </w:pPr>
            <w:r w:rsidRPr="00AC4B57">
              <w:rPr>
                <w:rFonts w:hint="eastAsia"/>
                <w:szCs w:val="24"/>
              </w:rPr>
              <w:t>人口変動</w:t>
            </w:r>
          </w:p>
          <w:p w14:paraId="0929D85E" w14:textId="77777777" w:rsidR="00AC4B57" w:rsidRPr="00AC4B57" w:rsidRDefault="00AC4B57" w:rsidP="00555B3E">
            <w:pPr>
              <w:spacing w:line="280" w:lineRule="exact"/>
              <w:rPr>
                <w:szCs w:val="24"/>
              </w:rPr>
            </w:pPr>
            <w:r w:rsidRPr="00AC4B57">
              <w:rPr>
                <w:rFonts w:hint="eastAsia"/>
                <w:szCs w:val="24"/>
              </w:rPr>
              <w:t>（生活系ごみ）</w:t>
            </w:r>
          </w:p>
        </w:tc>
        <w:tc>
          <w:tcPr>
            <w:tcW w:w="2944" w:type="dxa"/>
            <w:tcBorders>
              <w:top w:val="double" w:sz="4" w:space="0" w:color="auto"/>
            </w:tcBorders>
            <w:vAlign w:val="center"/>
          </w:tcPr>
          <w:p w14:paraId="255E4B38" w14:textId="77777777" w:rsidR="00AC4B57" w:rsidRPr="00AC4B57" w:rsidRDefault="00AC4B57" w:rsidP="00555B3E">
            <w:pPr>
              <w:spacing w:line="280" w:lineRule="exact"/>
              <w:rPr>
                <w:szCs w:val="24"/>
              </w:rPr>
            </w:pPr>
            <w:r w:rsidRPr="00AC4B57">
              <w:rPr>
                <w:rFonts w:hint="eastAsia"/>
                <w:szCs w:val="24"/>
              </w:rPr>
              <w:t>2025年度人口が2019年度(886万人)から18万人減少</w:t>
            </w:r>
          </w:p>
        </w:tc>
        <w:tc>
          <w:tcPr>
            <w:tcW w:w="1370" w:type="dxa"/>
            <w:tcBorders>
              <w:top w:val="double" w:sz="4" w:space="0" w:color="auto"/>
            </w:tcBorders>
            <w:vAlign w:val="center"/>
          </w:tcPr>
          <w:p w14:paraId="2D78583F" w14:textId="77777777" w:rsidR="00AC4B57" w:rsidRPr="00AC4B57" w:rsidRDefault="00AC4B57" w:rsidP="00555B3E">
            <w:pPr>
              <w:spacing w:line="280" w:lineRule="exact"/>
              <w:jc w:val="center"/>
              <w:rPr>
                <w:szCs w:val="24"/>
              </w:rPr>
            </w:pPr>
            <w:r w:rsidRPr="00AC4B57">
              <w:rPr>
                <w:rFonts w:hint="eastAsia"/>
                <w:szCs w:val="24"/>
              </w:rPr>
              <w:t>▲3.5</w:t>
            </w:r>
          </w:p>
        </w:tc>
        <w:tc>
          <w:tcPr>
            <w:tcW w:w="1370" w:type="dxa"/>
            <w:tcBorders>
              <w:top w:val="double" w:sz="4" w:space="0" w:color="auto"/>
            </w:tcBorders>
            <w:vAlign w:val="center"/>
          </w:tcPr>
          <w:p w14:paraId="7CDE2580" w14:textId="77777777" w:rsidR="00AC4B57" w:rsidRPr="00AC4B57" w:rsidRDefault="00AC4B57" w:rsidP="00555B3E">
            <w:pPr>
              <w:spacing w:line="280" w:lineRule="exact"/>
              <w:jc w:val="center"/>
              <w:rPr>
                <w:szCs w:val="24"/>
              </w:rPr>
            </w:pPr>
            <w:r w:rsidRPr="00AC4B57">
              <w:rPr>
                <w:rFonts w:hint="eastAsia"/>
                <w:szCs w:val="24"/>
              </w:rPr>
              <w:t>▲1.2</w:t>
            </w:r>
          </w:p>
        </w:tc>
        <w:tc>
          <w:tcPr>
            <w:tcW w:w="1370" w:type="dxa"/>
            <w:tcBorders>
              <w:top w:val="double" w:sz="4" w:space="0" w:color="auto"/>
            </w:tcBorders>
            <w:vAlign w:val="center"/>
          </w:tcPr>
          <w:p w14:paraId="71519DAD" w14:textId="77777777" w:rsidR="00AC4B57" w:rsidRPr="00AC4B57" w:rsidRDefault="00AC4B57" w:rsidP="00555B3E">
            <w:pPr>
              <w:spacing w:line="280" w:lineRule="exact"/>
              <w:jc w:val="center"/>
              <w:rPr>
                <w:szCs w:val="24"/>
              </w:rPr>
            </w:pPr>
            <w:r w:rsidRPr="00AC4B57">
              <w:rPr>
                <w:rFonts w:hint="eastAsia"/>
                <w:szCs w:val="24"/>
              </w:rPr>
              <w:t>▲0.4</w:t>
            </w:r>
          </w:p>
        </w:tc>
      </w:tr>
      <w:tr w:rsidR="00AC4B57" w:rsidRPr="00AC4B57" w14:paraId="4BFC983E" w14:textId="77777777" w:rsidTr="00367237">
        <w:tc>
          <w:tcPr>
            <w:tcW w:w="1592" w:type="dxa"/>
            <w:tcBorders>
              <w:bottom w:val="double" w:sz="4" w:space="0" w:color="auto"/>
            </w:tcBorders>
          </w:tcPr>
          <w:p w14:paraId="1BB1AA3B" w14:textId="77777777" w:rsidR="00AC4B57" w:rsidRPr="00AC4B57" w:rsidRDefault="00AC4B57" w:rsidP="00555B3E">
            <w:pPr>
              <w:spacing w:line="280" w:lineRule="exact"/>
              <w:rPr>
                <w:szCs w:val="24"/>
              </w:rPr>
            </w:pPr>
            <w:r w:rsidRPr="00AC4B57">
              <w:rPr>
                <w:rFonts w:hint="eastAsia"/>
                <w:szCs w:val="24"/>
              </w:rPr>
              <w:t>従業者数変動</w:t>
            </w:r>
          </w:p>
          <w:p w14:paraId="09DC6484" w14:textId="77777777" w:rsidR="00AC4B57" w:rsidRPr="00AC4B57" w:rsidRDefault="00AC4B57" w:rsidP="00555B3E">
            <w:pPr>
              <w:spacing w:line="280" w:lineRule="exact"/>
              <w:rPr>
                <w:szCs w:val="24"/>
              </w:rPr>
            </w:pPr>
            <w:r w:rsidRPr="00AC4B57">
              <w:rPr>
                <w:rFonts w:hint="eastAsia"/>
                <w:szCs w:val="24"/>
              </w:rPr>
              <w:t>（事業系ごみ）</w:t>
            </w:r>
          </w:p>
        </w:tc>
        <w:tc>
          <w:tcPr>
            <w:tcW w:w="2944" w:type="dxa"/>
            <w:tcBorders>
              <w:bottom w:val="double" w:sz="4" w:space="0" w:color="auto"/>
            </w:tcBorders>
            <w:vAlign w:val="center"/>
          </w:tcPr>
          <w:p w14:paraId="6708CF94" w14:textId="77777777" w:rsidR="00AC4B57" w:rsidRPr="00AC4B57" w:rsidRDefault="00AC4B57" w:rsidP="00555B3E">
            <w:pPr>
              <w:spacing w:line="280" w:lineRule="exact"/>
              <w:rPr>
                <w:szCs w:val="24"/>
              </w:rPr>
            </w:pPr>
            <w:r w:rsidRPr="00AC4B57">
              <w:rPr>
                <w:rFonts w:hint="eastAsia"/>
                <w:szCs w:val="24"/>
              </w:rPr>
              <w:t>2025年度従業者数が2019年度(425万人)から31万人減少</w:t>
            </w:r>
          </w:p>
        </w:tc>
        <w:tc>
          <w:tcPr>
            <w:tcW w:w="1370" w:type="dxa"/>
            <w:tcBorders>
              <w:bottom w:val="double" w:sz="4" w:space="0" w:color="auto"/>
            </w:tcBorders>
            <w:vAlign w:val="center"/>
          </w:tcPr>
          <w:p w14:paraId="5810405F" w14:textId="77777777" w:rsidR="00AC4B57" w:rsidRPr="00AC4B57" w:rsidRDefault="00AC4B57" w:rsidP="00555B3E">
            <w:pPr>
              <w:spacing w:line="280" w:lineRule="exact"/>
              <w:jc w:val="center"/>
              <w:rPr>
                <w:szCs w:val="24"/>
              </w:rPr>
            </w:pPr>
            <w:r w:rsidRPr="00AC4B57">
              <w:rPr>
                <w:rFonts w:hint="eastAsia"/>
                <w:szCs w:val="24"/>
              </w:rPr>
              <w:t>▲9.0</w:t>
            </w:r>
          </w:p>
        </w:tc>
        <w:tc>
          <w:tcPr>
            <w:tcW w:w="1370" w:type="dxa"/>
            <w:tcBorders>
              <w:bottom w:val="double" w:sz="4" w:space="0" w:color="auto"/>
            </w:tcBorders>
            <w:vAlign w:val="center"/>
          </w:tcPr>
          <w:p w14:paraId="02827407" w14:textId="77777777" w:rsidR="00AC4B57" w:rsidRPr="00AC4B57" w:rsidRDefault="00AC4B57" w:rsidP="00555B3E">
            <w:pPr>
              <w:spacing w:line="280" w:lineRule="exact"/>
              <w:jc w:val="center"/>
              <w:rPr>
                <w:szCs w:val="24"/>
              </w:rPr>
            </w:pPr>
            <w:r w:rsidRPr="00AC4B57">
              <w:rPr>
                <w:rFonts w:hint="eastAsia"/>
                <w:szCs w:val="24"/>
              </w:rPr>
              <w:t>―</w:t>
            </w:r>
          </w:p>
        </w:tc>
        <w:tc>
          <w:tcPr>
            <w:tcW w:w="1370" w:type="dxa"/>
            <w:vAlign w:val="center"/>
          </w:tcPr>
          <w:p w14:paraId="61A9D927" w14:textId="77777777" w:rsidR="00AC4B57" w:rsidRPr="00AC4B57" w:rsidRDefault="00AC4B57" w:rsidP="00555B3E">
            <w:pPr>
              <w:spacing w:line="280" w:lineRule="exact"/>
              <w:jc w:val="center"/>
              <w:rPr>
                <w:szCs w:val="24"/>
              </w:rPr>
            </w:pPr>
            <w:r w:rsidRPr="00AC4B57">
              <w:rPr>
                <w:rFonts w:hint="eastAsia"/>
                <w:szCs w:val="24"/>
              </w:rPr>
              <w:t>▲1.1</w:t>
            </w:r>
          </w:p>
        </w:tc>
      </w:tr>
      <w:tr w:rsidR="00367237" w:rsidRPr="00AC4B57" w14:paraId="6D68CC9E" w14:textId="77777777" w:rsidTr="00367237">
        <w:tc>
          <w:tcPr>
            <w:tcW w:w="4536" w:type="dxa"/>
            <w:gridSpan w:val="2"/>
            <w:tcBorders>
              <w:top w:val="double" w:sz="4" w:space="0" w:color="auto"/>
            </w:tcBorders>
          </w:tcPr>
          <w:p w14:paraId="346962A8" w14:textId="77777777" w:rsidR="00367237" w:rsidRPr="00AC4B57" w:rsidRDefault="00F13209" w:rsidP="00367237">
            <w:pPr>
              <w:spacing w:line="280" w:lineRule="exact"/>
              <w:jc w:val="center"/>
              <w:rPr>
                <w:szCs w:val="24"/>
              </w:rPr>
            </w:pPr>
            <w:r>
              <w:rPr>
                <w:rFonts w:hint="eastAsia"/>
                <w:szCs w:val="24"/>
              </w:rPr>
              <w:t>合計</w:t>
            </w:r>
          </w:p>
        </w:tc>
        <w:tc>
          <w:tcPr>
            <w:tcW w:w="1370" w:type="dxa"/>
            <w:tcBorders>
              <w:top w:val="double" w:sz="4" w:space="0" w:color="auto"/>
            </w:tcBorders>
            <w:vAlign w:val="center"/>
          </w:tcPr>
          <w:p w14:paraId="49FAA298" w14:textId="77777777" w:rsidR="00367237" w:rsidRPr="00AC4B57" w:rsidRDefault="00367237" w:rsidP="00555B3E">
            <w:pPr>
              <w:spacing w:line="280" w:lineRule="exact"/>
              <w:jc w:val="center"/>
              <w:rPr>
                <w:szCs w:val="24"/>
              </w:rPr>
            </w:pPr>
            <w:r>
              <w:rPr>
                <w:rFonts w:hint="eastAsia"/>
                <w:szCs w:val="24"/>
              </w:rPr>
              <w:t>▲12.5</w:t>
            </w:r>
          </w:p>
        </w:tc>
        <w:tc>
          <w:tcPr>
            <w:tcW w:w="1370" w:type="dxa"/>
            <w:tcBorders>
              <w:top w:val="double" w:sz="4" w:space="0" w:color="auto"/>
            </w:tcBorders>
            <w:vAlign w:val="center"/>
          </w:tcPr>
          <w:p w14:paraId="2F3C79B6" w14:textId="77777777" w:rsidR="00367237" w:rsidRPr="00AC4B57" w:rsidRDefault="00367237" w:rsidP="00555B3E">
            <w:pPr>
              <w:spacing w:line="280" w:lineRule="exact"/>
              <w:jc w:val="center"/>
              <w:rPr>
                <w:szCs w:val="24"/>
              </w:rPr>
            </w:pPr>
            <w:r>
              <w:rPr>
                <w:rFonts w:hint="eastAsia"/>
                <w:szCs w:val="24"/>
              </w:rPr>
              <w:t>▲</w:t>
            </w:r>
            <w:r w:rsidR="00F13209">
              <w:rPr>
                <w:rFonts w:hint="eastAsia"/>
                <w:szCs w:val="24"/>
              </w:rPr>
              <w:t>1.2</w:t>
            </w:r>
          </w:p>
        </w:tc>
        <w:tc>
          <w:tcPr>
            <w:tcW w:w="1370" w:type="dxa"/>
            <w:tcBorders>
              <w:top w:val="double" w:sz="4" w:space="0" w:color="auto"/>
            </w:tcBorders>
            <w:vAlign w:val="center"/>
          </w:tcPr>
          <w:p w14:paraId="3E160273" w14:textId="77777777" w:rsidR="00367237" w:rsidRPr="00AC4B57" w:rsidRDefault="00367237" w:rsidP="00555B3E">
            <w:pPr>
              <w:spacing w:line="280" w:lineRule="exact"/>
              <w:jc w:val="center"/>
              <w:rPr>
                <w:szCs w:val="24"/>
              </w:rPr>
            </w:pPr>
            <w:r>
              <w:rPr>
                <w:rFonts w:hint="eastAsia"/>
                <w:szCs w:val="24"/>
              </w:rPr>
              <w:t>▲</w:t>
            </w:r>
            <w:r w:rsidR="00F13209">
              <w:rPr>
                <w:rFonts w:hint="eastAsia"/>
                <w:szCs w:val="24"/>
              </w:rPr>
              <w:t>1.6</w:t>
            </w:r>
          </w:p>
        </w:tc>
      </w:tr>
    </w:tbl>
    <w:p w14:paraId="687EB73E" w14:textId="77777777" w:rsidR="00807613" w:rsidRPr="00F13209" w:rsidRDefault="00F13209" w:rsidP="00F13209">
      <w:pPr>
        <w:spacing w:line="200" w:lineRule="exact"/>
        <w:ind w:firstLineChars="300" w:firstLine="540"/>
        <w:rPr>
          <w:sz w:val="18"/>
        </w:rPr>
      </w:pPr>
      <w:r w:rsidRPr="00F13209">
        <w:rPr>
          <w:rFonts w:hint="eastAsia"/>
          <w:sz w:val="18"/>
        </w:rPr>
        <w:t>注）四捨五入により合計が一致しない場合があります。</w:t>
      </w:r>
    </w:p>
    <w:p w14:paraId="6048AA73" w14:textId="77777777" w:rsidR="00F13209" w:rsidRDefault="00F13209" w:rsidP="003329C3">
      <w:pPr>
        <w:spacing w:line="200" w:lineRule="exact"/>
      </w:pPr>
    </w:p>
    <w:p w14:paraId="5EBFF151" w14:textId="77777777" w:rsidR="00E17949" w:rsidRPr="00AC4B57" w:rsidRDefault="003329C3" w:rsidP="00AC4B57">
      <w:pPr>
        <w:pStyle w:val="5"/>
        <w:ind w:left="420"/>
        <w:rPr>
          <w:rFonts w:ascii="游ゴシック" w:hAnsi="游ゴシック"/>
        </w:rPr>
      </w:pPr>
      <w:r>
        <w:rPr>
          <w:rFonts w:hint="eastAsia"/>
        </w:rPr>
        <w:t xml:space="preserve">ｂ　</w:t>
      </w:r>
      <w:r w:rsidR="00AC4B57" w:rsidRPr="00807613">
        <w:t>３Ｒ全般の対策</w:t>
      </w:r>
      <w:r w:rsidR="00AC4B57">
        <w:rPr>
          <w:rFonts w:hint="eastAsia"/>
        </w:rPr>
        <w:t>による効果</w:t>
      </w:r>
    </w:p>
    <w:tbl>
      <w:tblPr>
        <w:tblStyle w:val="ab"/>
        <w:tblW w:w="5480" w:type="dxa"/>
        <w:tblInd w:w="534" w:type="dxa"/>
        <w:tblLook w:val="04A0" w:firstRow="1" w:lastRow="0" w:firstColumn="1" w:lastColumn="0" w:noHBand="0" w:noVBand="1"/>
      </w:tblPr>
      <w:tblGrid>
        <w:gridCol w:w="1370"/>
        <w:gridCol w:w="1370"/>
        <w:gridCol w:w="1370"/>
        <w:gridCol w:w="1370"/>
      </w:tblGrid>
      <w:tr w:rsidR="00AC4B57" w:rsidRPr="00AC4B57" w14:paraId="23B63F30" w14:textId="77777777" w:rsidTr="00762F61">
        <w:tc>
          <w:tcPr>
            <w:tcW w:w="1370" w:type="dxa"/>
            <w:tcBorders>
              <w:bottom w:val="double" w:sz="4" w:space="0" w:color="auto"/>
              <w:tl2br w:val="single" w:sz="4" w:space="0" w:color="auto"/>
            </w:tcBorders>
            <w:shd w:val="clear" w:color="auto" w:fill="D9D9D9" w:themeFill="background1" w:themeFillShade="D9"/>
          </w:tcPr>
          <w:p w14:paraId="04998DB7" w14:textId="77777777" w:rsidR="00AC4B57" w:rsidRPr="00AC4B57" w:rsidRDefault="00AC4B57" w:rsidP="00555B3E">
            <w:pPr>
              <w:spacing w:line="280" w:lineRule="exact"/>
              <w:jc w:val="center"/>
              <w:rPr>
                <w:szCs w:val="24"/>
              </w:rPr>
            </w:pPr>
          </w:p>
        </w:tc>
        <w:tc>
          <w:tcPr>
            <w:tcW w:w="1370" w:type="dxa"/>
            <w:tcBorders>
              <w:bottom w:val="double" w:sz="4" w:space="0" w:color="auto"/>
            </w:tcBorders>
            <w:shd w:val="clear" w:color="auto" w:fill="D9D9D9" w:themeFill="background1" w:themeFillShade="D9"/>
            <w:vAlign w:val="center"/>
          </w:tcPr>
          <w:p w14:paraId="11DE5E6E" w14:textId="77777777" w:rsidR="00AC4B57" w:rsidRPr="00AC4B57" w:rsidRDefault="00AC4B57" w:rsidP="00555B3E">
            <w:pPr>
              <w:spacing w:line="280" w:lineRule="exact"/>
              <w:jc w:val="center"/>
              <w:rPr>
                <w:szCs w:val="24"/>
              </w:rPr>
            </w:pPr>
            <w:r w:rsidRPr="00AC4B57">
              <w:rPr>
                <w:rFonts w:hint="eastAsia"/>
                <w:szCs w:val="24"/>
              </w:rPr>
              <w:t>排出量</w:t>
            </w:r>
          </w:p>
        </w:tc>
        <w:tc>
          <w:tcPr>
            <w:tcW w:w="1370" w:type="dxa"/>
            <w:tcBorders>
              <w:bottom w:val="double" w:sz="4" w:space="0" w:color="auto"/>
            </w:tcBorders>
            <w:shd w:val="clear" w:color="auto" w:fill="D9D9D9" w:themeFill="background1" w:themeFillShade="D9"/>
            <w:vAlign w:val="center"/>
          </w:tcPr>
          <w:p w14:paraId="1AD9573D" w14:textId="77777777" w:rsidR="00AC4B57" w:rsidRPr="00AC4B57" w:rsidRDefault="00AC4B57" w:rsidP="00555B3E">
            <w:pPr>
              <w:spacing w:line="280" w:lineRule="exact"/>
              <w:jc w:val="center"/>
              <w:rPr>
                <w:szCs w:val="24"/>
              </w:rPr>
            </w:pPr>
            <w:r w:rsidRPr="00AC4B57">
              <w:rPr>
                <w:rFonts w:hint="eastAsia"/>
                <w:szCs w:val="24"/>
              </w:rPr>
              <w:t>再生利用量</w:t>
            </w:r>
          </w:p>
        </w:tc>
        <w:tc>
          <w:tcPr>
            <w:tcW w:w="1370" w:type="dxa"/>
            <w:tcBorders>
              <w:bottom w:val="double" w:sz="4" w:space="0" w:color="auto"/>
            </w:tcBorders>
            <w:shd w:val="clear" w:color="auto" w:fill="D9D9D9" w:themeFill="background1" w:themeFillShade="D9"/>
            <w:vAlign w:val="center"/>
          </w:tcPr>
          <w:p w14:paraId="1EF47842" w14:textId="77777777" w:rsidR="00AC4B57" w:rsidRPr="00AC4B57" w:rsidRDefault="00AC4B57" w:rsidP="00555B3E">
            <w:pPr>
              <w:spacing w:line="280" w:lineRule="exact"/>
              <w:jc w:val="center"/>
              <w:rPr>
                <w:szCs w:val="24"/>
              </w:rPr>
            </w:pPr>
            <w:r w:rsidRPr="00AC4B57">
              <w:rPr>
                <w:rFonts w:hint="eastAsia"/>
                <w:szCs w:val="24"/>
              </w:rPr>
              <w:t>最終処分量</w:t>
            </w:r>
          </w:p>
        </w:tc>
      </w:tr>
      <w:tr w:rsidR="00AC4B57" w:rsidRPr="00AC4B57" w14:paraId="40E8034F" w14:textId="77777777" w:rsidTr="00555B3E">
        <w:trPr>
          <w:trHeight w:val="503"/>
        </w:trPr>
        <w:tc>
          <w:tcPr>
            <w:tcW w:w="1370" w:type="dxa"/>
            <w:tcBorders>
              <w:top w:val="double" w:sz="4" w:space="0" w:color="auto"/>
            </w:tcBorders>
            <w:vAlign w:val="center"/>
          </w:tcPr>
          <w:p w14:paraId="21A2EBA8" w14:textId="77777777" w:rsidR="00AC4B57" w:rsidRPr="00AC4B57" w:rsidRDefault="00AC4B57" w:rsidP="00555B3E">
            <w:pPr>
              <w:spacing w:line="280" w:lineRule="exact"/>
              <w:jc w:val="center"/>
              <w:rPr>
                <w:szCs w:val="24"/>
              </w:rPr>
            </w:pPr>
            <w:r w:rsidRPr="00AC4B57">
              <w:rPr>
                <w:rFonts w:hint="eastAsia"/>
                <w:szCs w:val="24"/>
              </w:rPr>
              <w:t>対策効果</w:t>
            </w:r>
          </w:p>
          <w:p w14:paraId="02374FFF" w14:textId="77777777" w:rsidR="00AC4B57" w:rsidRPr="00AC4B57" w:rsidRDefault="00AC4B57" w:rsidP="00555B3E">
            <w:pPr>
              <w:spacing w:line="280" w:lineRule="exact"/>
              <w:jc w:val="center"/>
              <w:rPr>
                <w:szCs w:val="24"/>
              </w:rPr>
            </w:pPr>
            <w:r w:rsidRPr="00AC4B57">
              <w:rPr>
                <w:rFonts w:hint="eastAsia"/>
                <w:szCs w:val="24"/>
              </w:rPr>
              <w:t>（万トン）</w:t>
            </w:r>
          </w:p>
        </w:tc>
        <w:tc>
          <w:tcPr>
            <w:tcW w:w="1370" w:type="dxa"/>
            <w:tcBorders>
              <w:top w:val="double" w:sz="4" w:space="0" w:color="auto"/>
            </w:tcBorders>
            <w:vAlign w:val="center"/>
          </w:tcPr>
          <w:p w14:paraId="1F049373" w14:textId="77777777" w:rsidR="00AC4B57" w:rsidRPr="00AC4B57" w:rsidRDefault="00AC4B57" w:rsidP="00555B3E">
            <w:pPr>
              <w:spacing w:line="280" w:lineRule="exact"/>
              <w:jc w:val="center"/>
              <w:rPr>
                <w:szCs w:val="24"/>
              </w:rPr>
            </w:pPr>
            <w:r w:rsidRPr="00AC4B57">
              <w:rPr>
                <w:rFonts w:hint="eastAsia"/>
                <w:szCs w:val="24"/>
              </w:rPr>
              <w:t>▲1.8</w:t>
            </w:r>
          </w:p>
        </w:tc>
        <w:tc>
          <w:tcPr>
            <w:tcW w:w="1370" w:type="dxa"/>
            <w:tcBorders>
              <w:top w:val="double" w:sz="4" w:space="0" w:color="auto"/>
            </w:tcBorders>
            <w:vAlign w:val="center"/>
          </w:tcPr>
          <w:p w14:paraId="0D9963E5" w14:textId="77777777" w:rsidR="00AC4B57" w:rsidRPr="00AC4B57" w:rsidRDefault="00AC4B57" w:rsidP="00555B3E">
            <w:pPr>
              <w:spacing w:line="280" w:lineRule="exact"/>
              <w:jc w:val="center"/>
              <w:rPr>
                <w:szCs w:val="24"/>
              </w:rPr>
            </w:pPr>
            <w:r w:rsidRPr="00AC4B57">
              <w:rPr>
                <w:rFonts w:hint="eastAsia"/>
                <w:szCs w:val="24"/>
              </w:rPr>
              <w:t>▲0.2</w:t>
            </w:r>
          </w:p>
        </w:tc>
        <w:tc>
          <w:tcPr>
            <w:tcW w:w="1370" w:type="dxa"/>
            <w:tcBorders>
              <w:top w:val="double" w:sz="4" w:space="0" w:color="auto"/>
            </w:tcBorders>
            <w:vAlign w:val="center"/>
          </w:tcPr>
          <w:p w14:paraId="509A0CC0" w14:textId="77777777" w:rsidR="00AC4B57" w:rsidRPr="00AC4B57" w:rsidRDefault="00AC4B57" w:rsidP="00555B3E">
            <w:pPr>
              <w:spacing w:line="280" w:lineRule="exact"/>
              <w:jc w:val="center"/>
              <w:rPr>
                <w:szCs w:val="24"/>
              </w:rPr>
            </w:pPr>
            <w:r w:rsidRPr="00AC4B57">
              <w:rPr>
                <w:rFonts w:hint="eastAsia"/>
                <w:szCs w:val="24"/>
              </w:rPr>
              <w:t>▲0.4</w:t>
            </w:r>
          </w:p>
        </w:tc>
      </w:tr>
    </w:tbl>
    <w:p w14:paraId="1FD3B436" w14:textId="77777777" w:rsidR="00AC4B57" w:rsidRPr="0099747E" w:rsidRDefault="00AC4B57" w:rsidP="003329C3">
      <w:pPr>
        <w:spacing w:line="200" w:lineRule="exact"/>
        <w:rPr>
          <w:rFonts w:asciiTheme="minorEastAsia" w:hAnsiTheme="minorEastAsia"/>
          <w:szCs w:val="24"/>
        </w:rPr>
      </w:pPr>
    </w:p>
    <w:p w14:paraId="17B52C2C" w14:textId="77777777" w:rsidR="00AC4B57" w:rsidRDefault="003329C3" w:rsidP="00AC4B57">
      <w:pPr>
        <w:pStyle w:val="5"/>
        <w:ind w:left="420"/>
      </w:pPr>
      <w:r>
        <w:rPr>
          <w:rFonts w:hint="eastAsia"/>
        </w:rPr>
        <w:t xml:space="preserve">ｃ　</w:t>
      </w:r>
      <w:r w:rsidR="00AC4B57">
        <w:rPr>
          <w:rFonts w:hint="eastAsia"/>
        </w:rPr>
        <w:t>主な対策による効果</w:t>
      </w:r>
    </w:p>
    <w:p w14:paraId="1C6C6270" w14:textId="77777777" w:rsidR="00AC4B57" w:rsidRPr="00AC4B57" w:rsidRDefault="00AC4B57" w:rsidP="00AC4B57">
      <w:pPr>
        <w:widowControl/>
        <w:ind w:firstLineChars="200" w:firstLine="420"/>
        <w:jc w:val="left"/>
        <w:rPr>
          <w:szCs w:val="24"/>
        </w:rPr>
      </w:pPr>
      <w:r>
        <w:rPr>
          <w:rFonts w:hint="eastAsia"/>
          <w:szCs w:val="24"/>
        </w:rPr>
        <w:t>＜</w:t>
      </w:r>
      <w:r w:rsidRPr="00AC4B57">
        <w:rPr>
          <w:rFonts w:hint="eastAsia"/>
          <w:szCs w:val="24"/>
        </w:rPr>
        <w:t>生活系ごみ</w:t>
      </w:r>
      <w:r>
        <w:rPr>
          <w:rFonts w:hint="eastAsia"/>
          <w:szCs w:val="24"/>
        </w:rPr>
        <w:t>＞</w:t>
      </w:r>
    </w:p>
    <w:p w14:paraId="05091CFC" w14:textId="77777777" w:rsidR="00AC4B57" w:rsidRPr="00AC4B57" w:rsidRDefault="00AC4B57" w:rsidP="00AC4B57">
      <w:pPr>
        <w:widowControl/>
        <w:ind w:firstLineChars="300" w:firstLine="630"/>
        <w:jc w:val="left"/>
        <w:rPr>
          <w:szCs w:val="24"/>
        </w:rPr>
      </w:pPr>
      <w:r w:rsidRPr="00AC4B57">
        <w:rPr>
          <w:rFonts w:hint="eastAsia"/>
          <w:szCs w:val="24"/>
        </w:rPr>
        <w:t>ア　排出削減</w:t>
      </w:r>
    </w:p>
    <w:tbl>
      <w:tblPr>
        <w:tblStyle w:val="ab"/>
        <w:tblW w:w="9214" w:type="dxa"/>
        <w:tblInd w:w="137" w:type="dxa"/>
        <w:tblLook w:val="04A0" w:firstRow="1" w:lastRow="0" w:firstColumn="1" w:lastColumn="0" w:noHBand="0" w:noVBand="1"/>
      </w:tblPr>
      <w:tblGrid>
        <w:gridCol w:w="1275"/>
        <w:gridCol w:w="2410"/>
        <w:gridCol w:w="2912"/>
        <w:gridCol w:w="872"/>
        <w:gridCol w:w="872"/>
        <w:gridCol w:w="873"/>
      </w:tblGrid>
      <w:tr w:rsidR="00AC4B57" w:rsidRPr="00AC4B57" w14:paraId="29F21A86" w14:textId="77777777" w:rsidTr="00762F61">
        <w:tc>
          <w:tcPr>
            <w:tcW w:w="1275" w:type="dxa"/>
            <w:vMerge w:val="restart"/>
            <w:shd w:val="clear" w:color="auto" w:fill="D9D9D9" w:themeFill="background1" w:themeFillShade="D9"/>
            <w:vAlign w:val="center"/>
          </w:tcPr>
          <w:p w14:paraId="49A9AF29"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10" w:type="dxa"/>
            <w:vMerge w:val="restart"/>
            <w:shd w:val="clear" w:color="auto" w:fill="D9D9D9" w:themeFill="background1" w:themeFillShade="D9"/>
            <w:vAlign w:val="center"/>
          </w:tcPr>
          <w:p w14:paraId="0DB199E7"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912" w:type="dxa"/>
            <w:vMerge w:val="restart"/>
            <w:shd w:val="clear" w:color="auto" w:fill="D9D9D9" w:themeFill="background1" w:themeFillShade="D9"/>
            <w:vAlign w:val="center"/>
          </w:tcPr>
          <w:p w14:paraId="7169FCDF"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0A16DB92"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2D143315" w14:textId="77777777" w:rsidTr="00762F61">
        <w:tc>
          <w:tcPr>
            <w:tcW w:w="1275" w:type="dxa"/>
            <w:vMerge/>
            <w:tcBorders>
              <w:bottom w:val="double" w:sz="4" w:space="0" w:color="auto"/>
            </w:tcBorders>
            <w:shd w:val="clear" w:color="auto" w:fill="D9D9D9" w:themeFill="background1" w:themeFillShade="D9"/>
            <w:vAlign w:val="center"/>
          </w:tcPr>
          <w:p w14:paraId="47F06025" w14:textId="77777777" w:rsidR="00AC4B57" w:rsidRPr="00AC4B57" w:rsidRDefault="00AC4B57" w:rsidP="00555B3E">
            <w:pPr>
              <w:spacing w:line="260" w:lineRule="exact"/>
              <w:jc w:val="center"/>
              <w:rPr>
                <w:sz w:val="20"/>
                <w:szCs w:val="24"/>
              </w:rPr>
            </w:pPr>
          </w:p>
        </w:tc>
        <w:tc>
          <w:tcPr>
            <w:tcW w:w="2410" w:type="dxa"/>
            <w:vMerge/>
            <w:tcBorders>
              <w:bottom w:val="double" w:sz="4" w:space="0" w:color="auto"/>
            </w:tcBorders>
            <w:shd w:val="clear" w:color="auto" w:fill="D9D9D9" w:themeFill="background1" w:themeFillShade="D9"/>
            <w:vAlign w:val="center"/>
          </w:tcPr>
          <w:p w14:paraId="6BA540A2" w14:textId="77777777" w:rsidR="00AC4B57" w:rsidRPr="00AC4B57" w:rsidRDefault="00AC4B57" w:rsidP="00555B3E">
            <w:pPr>
              <w:spacing w:line="260" w:lineRule="exact"/>
              <w:jc w:val="center"/>
              <w:rPr>
                <w:sz w:val="20"/>
                <w:szCs w:val="24"/>
              </w:rPr>
            </w:pPr>
          </w:p>
        </w:tc>
        <w:tc>
          <w:tcPr>
            <w:tcW w:w="2912" w:type="dxa"/>
            <w:vMerge/>
            <w:tcBorders>
              <w:bottom w:val="double" w:sz="4" w:space="0" w:color="auto"/>
            </w:tcBorders>
            <w:shd w:val="clear" w:color="auto" w:fill="D9D9D9" w:themeFill="background1" w:themeFillShade="D9"/>
          </w:tcPr>
          <w:p w14:paraId="3DAD74D9"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4268752F"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3C64696F"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732DAD99"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3A69C476"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06A2C2B4"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0E48C64D" w14:textId="77777777" w:rsidTr="00E5360C">
        <w:tc>
          <w:tcPr>
            <w:tcW w:w="1275" w:type="dxa"/>
            <w:tcBorders>
              <w:top w:val="double" w:sz="4" w:space="0" w:color="auto"/>
            </w:tcBorders>
            <w:vAlign w:val="center"/>
          </w:tcPr>
          <w:p w14:paraId="7AF86F3D" w14:textId="77777777" w:rsidR="00AC4B57" w:rsidRPr="00AC4B57" w:rsidRDefault="00AC4B57" w:rsidP="00555B3E">
            <w:pPr>
              <w:spacing w:line="260" w:lineRule="exact"/>
              <w:rPr>
                <w:sz w:val="20"/>
                <w:szCs w:val="20"/>
              </w:rPr>
            </w:pPr>
            <w:r w:rsidRPr="00AC4B57">
              <w:rPr>
                <w:rFonts w:cs="ＭＳ Ｐゴシック" w:hint="eastAsia"/>
                <w:sz w:val="20"/>
                <w:szCs w:val="20"/>
              </w:rPr>
              <w:t>ごみ処理の有料化</w:t>
            </w:r>
          </w:p>
        </w:tc>
        <w:tc>
          <w:tcPr>
            <w:tcW w:w="2410" w:type="dxa"/>
            <w:tcBorders>
              <w:top w:val="double" w:sz="4" w:space="0" w:color="auto"/>
            </w:tcBorders>
          </w:tcPr>
          <w:p w14:paraId="27D0635C" w14:textId="77777777" w:rsidR="00AC4B57" w:rsidRPr="00AC4B57" w:rsidRDefault="00AC4B57" w:rsidP="00555B3E">
            <w:pPr>
              <w:spacing w:line="260" w:lineRule="exact"/>
              <w:rPr>
                <w:sz w:val="20"/>
                <w:szCs w:val="20"/>
              </w:rPr>
            </w:pPr>
            <w:r w:rsidRPr="00AC4B57">
              <w:rPr>
                <w:rFonts w:cs="ＭＳ Ｐゴシック" w:hint="eastAsia"/>
                <w:sz w:val="20"/>
                <w:szCs w:val="20"/>
              </w:rPr>
              <w:t>可燃ごみの処理を無料で行う23市町へのごみ処理有料化の導入促進</w:t>
            </w:r>
          </w:p>
        </w:tc>
        <w:tc>
          <w:tcPr>
            <w:tcW w:w="2912" w:type="dxa"/>
            <w:tcBorders>
              <w:top w:val="double" w:sz="4" w:space="0" w:color="auto"/>
            </w:tcBorders>
          </w:tcPr>
          <w:p w14:paraId="00807EFE" w14:textId="6149E284" w:rsidR="00AC4B57" w:rsidRPr="00AC4B57" w:rsidRDefault="00316924" w:rsidP="00316924">
            <w:pPr>
              <w:spacing w:line="260" w:lineRule="exact"/>
              <w:rPr>
                <w:sz w:val="20"/>
                <w:szCs w:val="20"/>
              </w:rPr>
            </w:pPr>
            <w:r>
              <w:rPr>
                <w:rFonts w:cs="ＭＳ Ｐゴシック" w:hint="eastAsia"/>
                <w:sz w:val="20"/>
                <w:szCs w:val="20"/>
              </w:rPr>
              <w:t>排出量等の目標値を達成するため、有料化に移行する市町の排出量が１</w:t>
            </w:r>
            <w:r w:rsidR="00AC4B57" w:rsidRPr="00AC4B57">
              <w:rPr>
                <w:rFonts w:cs="ＭＳ Ｐゴシック" w:hint="eastAsia"/>
                <w:sz w:val="20"/>
                <w:szCs w:val="20"/>
              </w:rPr>
              <w:t>割削減（府内実施事例）されると設定</w:t>
            </w:r>
          </w:p>
        </w:tc>
        <w:tc>
          <w:tcPr>
            <w:tcW w:w="872" w:type="dxa"/>
            <w:tcBorders>
              <w:top w:val="double" w:sz="4" w:space="0" w:color="auto"/>
            </w:tcBorders>
            <w:vAlign w:val="center"/>
          </w:tcPr>
          <w:p w14:paraId="5C947D16"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▲1.1</w:t>
            </w:r>
          </w:p>
        </w:tc>
        <w:tc>
          <w:tcPr>
            <w:tcW w:w="872" w:type="dxa"/>
            <w:tcBorders>
              <w:top w:val="double" w:sz="4" w:space="0" w:color="auto"/>
            </w:tcBorders>
            <w:vAlign w:val="center"/>
          </w:tcPr>
          <w:p w14:paraId="478F9247"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p>
        </w:tc>
        <w:tc>
          <w:tcPr>
            <w:tcW w:w="873" w:type="dxa"/>
            <w:tcBorders>
              <w:top w:val="double" w:sz="4" w:space="0" w:color="auto"/>
            </w:tcBorders>
            <w:vAlign w:val="center"/>
          </w:tcPr>
          <w:p w14:paraId="69EB9890"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r w:rsidRPr="00AC4B57">
              <w:rPr>
                <w:rFonts w:cs="ＭＳ Ｐゴシック"/>
                <w:sz w:val="20"/>
                <w:szCs w:val="21"/>
              </w:rPr>
              <w:t>0</w:t>
            </w:r>
            <w:r w:rsidRPr="00AC4B57">
              <w:rPr>
                <w:rFonts w:cs="ＭＳ Ｐゴシック" w:hint="eastAsia"/>
                <w:sz w:val="20"/>
                <w:szCs w:val="21"/>
              </w:rPr>
              <w:t>.</w:t>
            </w:r>
            <w:r w:rsidRPr="00AC4B57">
              <w:rPr>
                <w:rFonts w:cs="ＭＳ Ｐゴシック"/>
                <w:sz w:val="20"/>
                <w:szCs w:val="21"/>
              </w:rPr>
              <w:t>1</w:t>
            </w:r>
          </w:p>
        </w:tc>
      </w:tr>
      <w:tr w:rsidR="00AC4B57" w:rsidRPr="00AC4B57" w14:paraId="0CF09F9F" w14:textId="77777777" w:rsidTr="00E5360C">
        <w:tc>
          <w:tcPr>
            <w:tcW w:w="1275" w:type="dxa"/>
            <w:vAlign w:val="center"/>
          </w:tcPr>
          <w:p w14:paraId="18EC205D" w14:textId="77777777" w:rsidR="00AC4B57" w:rsidRPr="00AC4B57" w:rsidRDefault="00AC4B57" w:rsidP="00AC4B57">
            <w:pPr>
              <w:spacing w:line="260" w:lineRule="exact"/>
              <w:jc w:val="left"/>
              <w:rPr>
                <w:sz w:val="20"/>
                <w:szCs w:val="20"/>
              </w:rPr>
            </w:pPr>
            <w:r w:rsidRPr="00AC4B57">
              <w:rPr>
                <w:rFonts w:cs="ＭＳ Ｐゴシック" w:hint="eastAsia"/>
                <w:sz w:val="20"/>
                <w:szCs w:val="20"/>
              </w:rPr>
              <w:t>食</w:t>
            </w:r>
            <w:r w:rsidRPr="0015028C">
              <w:rPr>
                <w:rFonts w:cs="ＭＳ Ｐゴシック" w:hint="eastAsia"/>
                <w:sz w:val="20"/>
                <w:szCs w:val="20"/>
              </w:rPr>
              <w:t>品ロスの</w:t>
            </w:r>
            <w:r w:rsidR="006F5610" w:rsidRPr="0015028C">
              <w:rPr>
                <w:rFonts w:cs="ＭＳ Ｐゴシック" w:hint="eastAsia"/>
                <w:sz w:val="20"/>
                <w:szCs w:val="20"/>
              </w:rPr>
              <w:t>発生抑制</w:t>
            </w:r>
          </w:p>
        </w:tc>
        <w:tc>
          <w:tcPr>
            <w:tcW w:w="2410" w:type="dxa"/>
          </w:tcPr>
          <w:p w14:paraId="35A23F97" w14:textId="77777777" w:rsidR="00AC4B57" w:rsidRPr="00AC4B57" w:rsidRDefault="00AC4B57" w:rsidP="00555B3E">
            <w:pPr>
              <w:spacing w:line="260" w:lineRule="exact"/>
              <w:rPr>
                <w:sz w:val="20"/>
                <w:szCs w:val="20"/>
              </w:rPr>
            </w:pPr>
            <w:r w:rsidRPr="00AC4B57">
              <w:rPr>
                <w:rFonts w:cs="ＭＳ Ｐゴシック" w:hint="eastAsia"/>
                <w:sz w:val="20"/>
                <w:szCs w:val="20"/>
              </w:rPr>
              <w:t>食品ロス削減月間における食品ロス削減キャンペーンの実施（セミナー開催等）、啓発事例集等の作成、事業者等と連携した情報発信　等</w:t>
            </w:r>
          </w:p>
        </w:tc>
        <w:tc>
          <w:tcPr>
            <w:tcW w:w="2912" w:type="dxa"/>
          </w:tcPr>
          <w:p w14:paraId="2C6E595A" w14:textId="4A84E35B" w:rsidR="00AC4B57" w:rsidRPr="00AC4B57" w:rsidRDefault="00316924" w:rsidP="008129DA">
            <w:pPr>
              <w:spacing w:line="260" w:lineRule="exact"/>
              <w:rPr>
                <w:sz w:val="20"/>
                <w:szCs w:val="20"/>
              </w:rPr>
            </w:pPr>
            <w:r>
              <w:rPr>
                <w:rFonts w:cs="ＭＳ Ｐゴシック" w:hint="eastAsia"/>
                <w:sz w:val="20"/>
                <w:szCs w:val="20"/>
              </w:rPr>
              <w:t>排出量等の目標値を達成するため、大阪府食品ロス削減推進計画</w:t>
            </w:r>
            <w:r w:rsidR="00AC4B57" w:rsidRPr="00AC4B57">
              <w:rPr>
                <w:rFonts w:cs="ＭＳ Ｐゴシック" w:hint="eastAsia"/>
                <w:sz w:val="20"/>
                <w:szCs w:val="20"/>
              </w:rPr>
              <w:t>の目標</w:t>
            </w:r>
            <w:r w:rsidR="00AC4B57" w:rsidRPr="00AC4B57">
              <w:rPr>
                <w:rFonts w:cs="ＭＳ Ｐゴシック"/>
                <w:sz w:val="20"/>
                <w:szCs w:val="20"/>
              </w:rPr>
              <w:t>(</w:t>
            </w:r>
            <w:r w:rsidR="008129DA">
              <w:rPr>
                <w:rFonts w:cs="ＭＳ Ｐゴシック" w:hint="eastAsia"/>
                <w:sz w:val="20"/>
                <w:szCs w:val="20"/>
              </w:rPr>
              <w:t>家庭系食品ロス量を</w:t>
            </w:r>
            <w:r w:rsidR="00AC4B57" w:rsidRPr="00AC4B57">
              <w:rPr>
                <w:rFonts w:cs="ＭＳ Ｐゴシック"/>
                <w:sz w:val="20"/>
                <w:szCs w:val="20"/>
              </w:rPr>
              <w:t>2030年</w:t>
            </w:r>
            <w:r w:rsidR="008129DA">
              <w:rPr>
                <w:rFonts w:cs="ＭＳ Ｐゴシック" w:hint="eastAsia"/>
                <w:sz w:val="20"/>
                <w:szCs w:val="20"/>
              </w:rPr>
              <w:t>度</w:t>
            </w:r>
            <w:r w:rsidR="00AC4B57" w:rsidRPr="00AC4B57">
              <w:rPr>
                <w:rFonts w:cs="ＭＳ Ｐゴシック"/>
                <w:sz w:val="20"/>
                <w:szCs w:val="20"/>
              </w:rPr>
              <w:t>に2000年度比半減)</w:t>
            </w:r>
            <w:r w:rsidR="00AC4B57" w:rsidRPr="00AC4B57">
              <w:rPr>
                <w:rFonts w:cs="ＭＳ Ｐゴシック" w:hint="eastAsia"/>
                <w:sz w:val="20"/>
                <w:szCs w:val="20"/>
              </w:rPr>
              <w:t>を踏まえて、2019年度(20.8万トン)から1.7万トン(8</w:t>
            </w:r>
            <w:r w:rsidR="00AC4B57" w:rsidRPr="00AC4B57">
              <w:rPr>
                <w:rFonts w:cs="ＭＳ Ｐゴシック"/>
                <w:sz w:val="20"/>
                <w:szCs w:val="20"/>
              </w:rPr>
              <w:t>%</w:t>
            </w:r>
            <w:r w:rsidR="00AC4B57" w:rsidRPr="00AC4B57">
              <w:rPr>
                <w:rFonts w:cs="ＭＳ Ｐゴシック" w:hint="eastAsia"/>
                <w:sz w:val="20"/>
                <w:szCs w:val="20"/>
              </w:rPr>
              <w:t>)削減されると設定</w:t>
            </w:r>
          </w:p>
        </w:tc>
        <w:tc>
          <w:tcPr>
            <w:tcW w:w="872" w:type="dxa"/>
            <w:vAlign w:val="center"/>
          </w:tcPr>
          <w:p w14:paraId="20668ED7"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▲1.7</w:t>
            </w:r>
          </w:p>
        </w:tc>
        <w:tc>
          <w:tcPr>
            <w:tcW w:w="872" w:type="dxa"/>
            <w:vAlign w:val="center"/>
          </w:tcPr>
          <w:p w14:paraId="198289FA"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w:t>
            </w:r>
          </w:p>
        </w:tc>
        <w:tc>
          <w:tcPr>
            <w:tcW w:w="873" w:type="dxa"/>
            <w:vAlign w:val="center"/>
          </w:tcPr>
          <w:p w14:paraId="3FF3F451"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▲0.2</w:t>
            </w:r>
          </w:p>
        </w:tc>
      </w:tr>
      <w:tr w:rsidR="00AC4B57" w:rsidRPr="00AC4B57" w14:paraId="125F5598" w14:textId="77777777" w:rsidTr="00F13209">
        <w:tc>
          <w:tcPr>
            <w:tcW w:w="1275" w:type="dxa"/>
            <w:tcBorders>
              <w:bottom w:val="double" w:sz="4" w:space="0" w:color="auto"/>
            </w:tcBorders>
            <w:vAlign w:val="center"/>
          </w:tcPr>
          <w:p w14:paraId="06284239"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容器包装プラスチック等のワンウェイプラスチックの使用抑制</w:t>
            </w:r>
          </w:p>
        </w:tc>
        <w:tc>
          <w:tcPr>
            <w:tcW w:w="2410" w:type="dxa"/>
            <w:tcBorders>
              <w:bottom w:val="double" w:sz="4" w:space="0" w:color="auto"/>
            </w:tcBorders>
          </w:tcPr>
          <w:p w14:paraId="518145AB"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・マイ容器を使用できる店舗の情報発信</w:t>
            </w:r>
          </w:p>
          <w:p w14:paraId="675A9D77"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・マイボトルの普及</w:t>
            </w:r>
          </w:p>
          <w:p w14:paraId="1A57D119"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・イベント等でのリユース食器の導入促進</w:t>
            </w:r>
          </w:p>
          <w:p w14:paraId="35FD7104"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・製造・小売事業者による使用抑制の取組の推進</w:t>
            </w:r>
          </w:p>
        </w:tc>
        <w:tc>
          <w:tcPr>
            <w:tcW w:w="2912" w:type="dxa"/>
            <w:tcBorders>
              <w:bottom w:val="double" w:sz="4" w:space="0" w:color="auto"/>
            </w:tcBorders>
          </w:tcPr>
          <w:p w14:paraId="56E5847D" w14:textId="4A513FA6" w:rsidR="00AC4B57" w:rsidRPr="00AC4B57" w:rsidRDefault="00AC4B57" w:rsidP="00555B3E">
            <w:pPr>
              <w:spacing w:line="260" w:lineRule="exact"/>
              <w:rPr>
                <w:sz w:val="20"/>
                <w:szCs w:val="20"/>
              </w:rPr>
            </w:pPr>
            <w:r w:rsidRPr="00AC4B57">
              <w:rPr>
                <w:rFonts w:cs="ＭＳ Ｐゴシック" w:hint="eastAsia"/>
                <w:sz w:val="20"/>
                <w:szCs w:val="20"/>
              </w:rPr>
              <w:t>容器包装プラスチック排出量の目標値を達成するため、2019年度の可燃ごみ及び資源ごみに含まれる容器包装プラスチック</w:t>
            </w:r>
            <w:r w:rsidR="00316924">
              <w:rPr>
                <w:rFonts w:cs="ＭＳ Ｐゴシック" w:hint="eastAsia"/>
                <w:sz w:val="20"/>
                <w:szCs w:val="20"/>
              </w:rPr>
              <w:t>の</w:t>
            </w:r>
            <w:r w:rsidRPr="00AC4B57">
              <w:rPr>
                <w:rFonts w:cs="ＭＳ Ｐゴシック" w:hint="eastAsia"/>
                <w:sz w:val="20"/>
                <w:szCs w:val="20"/>
              </w:rPr>
              <w:t>排出量(24.5万トン)から2.8万トン(11</w:t>
            </w:r>
            <w:r w:rsidRPr="00AC4B57">
              <w:rPr>
                <w:rFonts w:cs="ＭＳ Ｐゴシック"/>
                <w:sz w:val="20"/>
                <w:szCs w:val="20"/>
              </w:rPr>
              <w:t>%</w:t>
            </w:r>
            <w:r w:rsidRPr="00AC4B57">
              <w:rPr>
                <w:rFonts w:cs="ＭＳ Ｐゴシック" w:hint="eastAsia"/>
                <w:sz w:val="20"/>
                <w:szCs w:val="20"/>
              </w:rPr>
              <w:t>)削減されると設定</w:t>
            </w:r>
          </w:p>
        </w:tc>
        <w:tc>
          <w:tcPr>
            <w:tcW w:w="872" w:type="dxa"/>
            <w:tcBorders>
              <w:bottom w:val="double" w:sz="4" w:space="0" w:color="auto"/>
            </w:tcBorders>
            <w:vAlign w:val="center"/>
          </w:tcPr>
          <w:p w14:paraId="3E1887AD"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▲2.8</w:t>
            </w:r>
          </w:p>
        </w:tc>
        <w:tc>
          <w:tcPr>
            <w:tcW w:w="872" w:type="dxa"/>
            <w:tcBorders>
              <w:bottom w:val="double" w:sz="4" w:space="0" w:color="auto"/>
            </w:tcBorders>
            <w:vAlign w:val="center"/>
          </w:tcPr>
          <w:p w14:paraId="4E19D0A3"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▲1.1</w:t>
            </w:r>
          </w:p>
        </w:tc>
        <w:tc>
          <w:tcPr>
            <w:tcW w:w="873" w:type="dxa"/>
            <w:vAlign w:val="center"/>
          </w:tcPr>
          <w:p w14:paraId="4F65E06B" w14:textId="77777777" w:rsidR="00AC4B57" w:rsidRPr="00AC4B57" w:rsidRDefault="00AC4B57" w:rsidP="00555B3E">
            <w:pPr>
              <w:spacing w:line="260" w:lineRule="exact"/>
              <w:jc w:val="center"/>
              <w:rPr>
                <w:sz w:val="20"/>
                <w:szCs w:val="24"/>
              </w:rPr>
            </w:pPr>
            <w:r w:rsidRPr="00AC4B57">
              <w:rPr>
                <w:rFonts w:cs="ＭＳ Ｐゴシック" w:hint="eastAsia"/>
                <w:sz w:val="20"/>
                <w:szCs w:val="21"/>
              </w:rPr>
              <w:t>▲0.2</w:t>
            </w:r>
          </w:p>
        </w:tc>
      </w:tr>
      <w:tr w:rsidR="00F13209" w:rsidRPr="00AC4B57" w14:paraId="153185AF" w14:textId="77777777" w:rsidTr="00F13209">
        <w:tc>
          <w:tcPr>
            <w:tcW w:w="6597" w:type="dxa"/>
            <w:gridSpan w:val="3"/>
            <w:tcBorders>
              <w:top w:val="double" w:sz="4" w:space="0" w:color="auto"/>
            </w:tcBorders>
            <w:vAlign w:val="center"/>
          </w:tcPr>
          <w:p w14:paraId="6E637132"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77FA8837"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▲5.6</w:t>
            </w:r>
          </w:p>
        </w:tc>
        <w:tc>
          <w:tcPr>
            <w:tcW w:w="872" w:type="dxa"/>
            <w:tcBorders>
              <w:top w:val="double" w:sz="4" w:space="0" w:color="auto"/>
            </w:tcBorders>
            <w:vAlign w:val="center"/>
          </w:tcPr>
          <w:p w14:paraId="6148AC53"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▲1.1</w:t>
            </w:r>
          </w:p>
        </w:tc>
        <w:tc>
          <w:tcPr>
            <w:tcW w:w="873" w:type="dxa"/>
            <w:tcBorders>
              <w:top w:val="double" w:sz="4" w:space="0" w:color="auto"/>
            </w:tcBorders>
            <w:vAlign w:val="center"/>
          </w:tcPr>
          <w:p w14:paraId="3C07E038"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▲0.6</w:t>
            </w:r>
          </w:p>
        </w:tc>
      </w:tr>
    </w:tbl>
    <w:p w14:paraId="27E24D0A" w14:textId="77777777" w:rsidR="00F13209" w:rsidRPr="00F13209" w:rsidRDefault="00F13209" w:rsidP="00F13209">
      <w:pPr>
        <w:spacing w:line="200" w:lineRule="exact"/>
        <w:ind w:firstLineChars="100" w:firstLine="180"/>
        <w:rPr>
          <w:sz w:val="18"/>
        </w:rPr>
      </w:pPr>
      <w:r w:rsidRPr="00F13209">
        <w:rPr>
          <w:rFonts w:hint="eastAsia"/>
          <w:sz w:val="18"/>
        </w:rPr>
        <w:t>注）四捨五入により合計が一致しない場合があります。</w:t>
      </w:r>
    </w:p>
    <w:p w14:paraId="2FB23088" w14:textId="77777777" w:rsidR="00AC4B57" w:rsidRPr="00AC4B57" w:rsidRDefault="00AC4B57" w:rsidP="00AC4B57">
      <w:pPr>
        <w:widowControl/>
        <w:ind w:firstLineChars="200" w:firstLine="420"/>
        <w:jc w:val="left"/>
        <w:rPr>
          <w:szCs w:val="24"/>
        </w:rPr>
      </w:pPr>
      <w:r w:rsidRPr="00AC4B57">
        <w:rPr>
          <w:rFonts w:hint="eastAsia"/>
          <w:szCs w:val="24"/>
        </w:rPr>
        <w:lastRenderedPageBreak/>
        <w:t>イ　再生利用</w:t>
      </w:r>
    </w:p>
    <w:tbl>
      <w:tblPr>
        <w:tblStyle w:val="ab"/>
        <w:tblW w:w="9214" w:type="dxa"/>
        <w:tblInd w:w="137" w:type="dxa"/>
        <w:tblLook w:val="04A0" w:firstRow="1" w:lastRow="0" w:firstColumn="1" w:lastColumn="0" w:noHBand="0" w:noVBand="1"/>
      </w:tblPr>
      <w:tblGrid>
        <w:gridCol w:w="1275"/>
        <w:gridCol w:w="2439"/>
        <w:gridCol w:w="2883"/>
        <w:gridCol w:w="872"/>
        <w:gridCol w:w="872"/>
        <w:gridCol w:w="873"/>
      </w:tblGrid>
      <w:tr w:rsidR="00AC4B57" w:rsidRPr="00AC4B57" w14:paraId="244CC669" w14:textId="77777777" w:rsidTr="00762F61">
        <w:tc>
          <w:tcPr>
            <w:tcW w:w="1275" w:type="dxa"/>
            <w:vMerge w:val="restart"/>
            <w:shd w:val="clear" w:color="auto" w:fill="D9D9D9" w:themeFill="background1" w:themeFillShade="D9"/>
            <w:vAlign w:val="center"/>
          </w:tcPr>
          <w:p w14:paraId="61FC9836"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39" w:type="dxa"/>
            <w:vMerge w:val="restart"/>
            <w:shd w:val="clear" w:color="auto" w:fill="D9D9D9" w:themeFill="background1" w:themeFillShade="D9"/>
            <w:vAlign w:val="center"/>
          </w:tcPr>
          <w:p w14:paraId="32684269"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883" w:type="dxa"/>
            <w:vMerge w:val="restart"/>
            <w:shd w:val="clear" w:color="auto" w:fill="D9D9D9" w:themeFill="background1" w:themeFillShade="D9"/>
            <w:vAlign w:val="center"/>
          </w:tcPr>
          <w:p w14:paraId="64C8741C"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791B3853"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15C8326C" w14:textId="77777777" w:rsidTr="00762F61">
        <w:tc>
          <w:tcPr>
            <w:tcW w:w="1275" w:type="dxa"/>
            <w:vMerge/>
            <w:tcBorders>
              <w:bottom w:val="double" w:sz="4" w:space="0" w:color="auto"/>
            </w:tcBorders>
            <w:shd w:val="clear" w:color="auto" w:fill="D9D9D9" w:themeFill="background1" w:themeFillShade="D9"/>
            <w:vAlign w:val="center"/>
          </w:tcPr>
          <w:p w14:paraId="3064602B" w14:textId="77777777" w:rsidR="00AC4B57" w:rsidRPr="00AC4B57" w:rsidRDefault="00AC4B57" w:rsidP="00555B3E">
            <w:pPr>
              <w:spacing w:line="260" w:lineRule="exact"/>
              <w:jc w:val="center"/>
              <w:rPr>
                <w:sz w:val="20"/>
                <w:szCs w:val="24"/>
              </w:rPr>
            </w:pPr>
          </w:p>
        </w:tc>
        <w:tc>
          <w:tcPr>
            <w:tcW w:w="2439" w:type="dxa"/>
            <w:vMerge/>
            <w:tcBorders>
              <w:bottom w:val="double" w:sz="4" w:space="0" w:color="auto"/>
            </w:tcBorders>
            <w:shd w:val="clear" w:color="auto" w:fill="D9D9D9" w:themeFill="background1" w:themeFillShade="D9"/>
            <w:vAlign w:val="center"/>
          </w:tcPr>
          <w:p w14:paraId="15CA2A0A" w14:textId="77777777" w:rsidR="00AC4B57" w:rsidRPr="00AC4B57" w:rsidRDefault="00AC4B57" w:rsidP="00555B3E">
            <w:pPr>
              <w:spacing w:line="260" w:lineRule="exact"/>
              <w:jc w:val="center"/>
              <w:rPr>
                <w:sz w:val="20"/>
                <w:szCs w:val="24"/>
              </w:rPr>
            </w:pPr>
          </w:p>
        </w:tc>
        <w:tc>
          <w:tcPr>
            <w:tcW w:w="2883" w:type="dxa"/>
            <w:vMerge/>
            <w:tcBorders>
              <w:bottom w:val="double" w:sz="4" w:space="0" w:color="auto"/>
            </w:tcBorders>
            <w:shd w:val="clear" w:color="auto" w:fill="D9D9D9" w:themeFill="background1" w:themeFillShade="D9"/>
          </w:tcPr>
          <w:p w14:paraId="07BB8200"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3F76EE9A"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50AC510D"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7DAE4805"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220DE207"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09A4E3EA"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57AF54EB" w14:textId="77777777" w:rsidTr="00E5360C">
        <w:tc>
          <w:tcPr>
            <w:tcW w:w="1275" w:type="dxa"/>
            <w:tcBorders>
              <w:top w:val="double" w:sz="4" w:space="0" w:color="auto"/>
            </w:tcBorders>
            <w:vAlign w:val="center"/>
          </w:tcPr>
          <w:p w14:paraId="3C43055E" w14:textId="77777777"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容器包装プラスチックの分別・リサイクル</w:t>
            </w:r>
          </w:p>
        </w:tc>
        <w:tc>
          <w:tcPr>
            <w:tcW w:w="2439" w:type="dxa"/>
            <w:tcBorders>
              <w:top w:val="double" w:sz="4" w:space="0" w:color="auto"/>
            </w:tcBorders>
          </w:tcPr>
          <w:p w14:paraId="7231C076"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・プラスチック製容器包装の分別収集の実施</w:t>
            </w:r>
          </w:p>
          <w:p w14:paraId="79B15C7C" w14:textId="77777777" w:rsidR="00AC4B57" w:rsidRPr="00AC4B57" w:rsidRDefault="00AC4B57" w:rsidP="00555B3E">
            <w:pPr>
              <w:spacing w:line="260" w:lineRule="exact"/>
              <w:ind w:leftChars="100" w:left="210"/>
              <w:rPr>
                <w:rFonts w:cs="ＭＳ Ｐゴシック"/>
                <w:sz w:val="20"/>
                <w:szCs w:val="20"/>
              </w:rPr>
            </w:pPr>
            <w:r w:rsidRPr="00AC4B57">
              <w:rPr>
                <w:rFonts w:cs="ＭＳ Ｐゴシック" w:hint="eastAsia"/>
                <w:sz w:val="20"/>
                <w:szCs w:val="20"/>
              </w:rPr>
              <w:t>（未実施８市町）</w:t>
            </w:r>
          </w:p>
          <w:p w14:paraId="2435F75C"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・廃棄物減量等推進員と連携した分別排出の徹底（全市町村）</w:t>
            </w:r>
          </w:p>
        </w:tc>
        <w:tc>
          <w:tcPr>
            <w:tcW w:w="2883" w:type="dxa"/>
            <w:tcBorders>
              <w:top w:val="double" w:sz="4" w:space="0" w:color="auto"/>
            </w:tcBorders>
          </w:tcPr>
          <w:p w14:paraId="455F5711" w14:textId="47C45834" w:rsidR="00AC4B57" w:rsidRPr="00AC4B57" w:rsidRDefault="00AC4B57" w:rsidP="00555B3E">
            <w:pPr>
              <w:spacing w:line="260" w:lineRule="exact"/>
              <w:rPr>
                <w:sz w:val="20"/>
                <w:szCs w:val="20"/>
              </w:rPr>
            </w:pPr>
            <w:r w:rsidRPr="00AC4B57">
              <w:rPr>
                <w:rFonts w:cs="ＭＳ Ｐゴシック" w:hint="eastAsia"/>
                <w:sz w:val="20"/>
                <w:szCs w:val="20"/>
              </w:rPr>
              <w:t>容器包装プラスチック再生利用率の目標値を達成するため、</w:t>
            </w:r>
            <w:r w:rsidRPr="00AC4B57">
              <w:rPr>
                <w:rFonts w:cs="ＭＳ Ｐゴシック"/>
                <w:sz w:val="20"/>
                <w:szCs w:val="20"/>
              </w:rPr>
              <w:t>2019年度の</w:t>
            </w:r>
            <w:r w:rsidRPr="00AC4B57">
              <w:rPr>
                <w:rFonts w:cs="ＭＳ Ｐゴシック" w:hint="eastAsia"/>
                <w:sz w:val="20"/>
                <w:szCs w:val="20"/>
              </w:rPr>
              <w:t>可燃ごみに含まれる容器包装プラスチック</w:t>
            </w:r>
            <w:r w:rsidR="00633A61">
              <w:rPr>
                <w:rFonts w:cs="ＭＳ Ｐゴシック" w:hint="eastAsia"/>
                <w:sz w:val="20"/>
                <w:szCs w:val="20"/>
              </w:rPr>
              <w:t>の</w:t>
            </w:r>
            <w:r w:rsidRPr="00AC4B57">
              <w:rPr>
                <w:rFonts w:cs="ＭＳ Ｐゴシック" w:hint="eastAsia"/>
                <w:sz w:val="20"/>
                <w:szCs w:val="20"/>
              </w:rPr>
              <w:t>排出量(17万トン)から4.9万トン</w:t>
            </w:r>
            <w:r w:rsidR="00316924">
              <w:rPr>
                <w:rFonts w:cs="ＭＳ Ｐゴシック" w:hint="eastAsia"/>
                <w:sz w:val="20"/>
                <w:szCs w:val="20"/>
              </w:rPr>
              <w:t>(29</w:t>
            </w:r>
            <w:r w:rsidRPr="00AC4B57">
              <w:rPr>
                <w:rFonts w:cs="ＭＳ Ｐゴシック"/>
                <w:sz w:val="20"/>
                <w:szCs w:val="20"/>
              </w:rPr>
              <w:t>%</w:t>
            </w:r>
            <w:r w:rsidRPr="00AC4B57">
              <w:rPr>
                <w:rFonts w:cs="ＭＳ Ｐゴシック" w:hint="eastAsia"/>
                <w:sz w:val="20"/>
                <w:szCs w:val="20"/>
              </w:rPr>
              <w:t>)</w:t>
            </w:r>
            <w:r w:rsidRPr="00AC4B57">
              <w:rPr>
                <w:rFonts w:cs="ＭＳ Ｐゴシック"/>
                <w:sz w:val="20"/>
                <w:szCs w:val="20"/>
              </w:rPr>
              <w:t>分別排出</w:t>
            </w:r>
            <w:r w:rsidRPr="00AC4B57">
              <w:rPr>
                <w:rFonts w:cs="ＭＳ Ｐゴシック" w:hint="eastAsia"/>
                <w:sz w:val="20"/>
                <w:szCs w:val="20"/>
              </w:rPr>
              <w:t>されると設定</w:t>
            </w:r>
          </w:p>
        </w:tc>
        <w:tc>
          <w:tcPr>
            <w:tcW w:w="872" w:type="dxa"/>
            <w:tcBorders>
              <w:top w:val="double" w:sz="4" w:space="0" w:color="auto"/>
            </w:tcBorders>
            <w:vAlign w:val="center"/>
          </w:tcPr>
          <w:p w14:paraId="759C0E6D"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tcBorders>
              <w:top w:val="double" w:sz="4" w:space="0" w:color="auto"/>
            </w:tcBorders>
            <w:vAlign w:val="center"/>
          </w:tcPr>
          <w:p w14:paraId="7EE250F9"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＋4.9</w:t>
            </w:r>
          </w:p>
        </w:tc>
        <w:tc>
          <w:tcPr>
            <w:tcW w:w="873" w:type="dxa"/>
            <w:tcBorders>
              <w:top w:val="double" w:sz="4" w:space="0" w:color="auto"/>
            </w:tcBorders>
            <w:vAlign w:val="center"/>
          </w:tcPr>
          <w:p w14:paraId="4B495785"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▲0.7</w:t>
            </w:r>
          </w:p>
        </w:tc>
      </w:tr>
      <w:tr w:rsidR="00AC4B57" w:rsidRPr="00AC4B57" w14:paraId="135D95E7" w14:textId="77777777" w:rsidTr="00E5360C">
        <w:tc>
          <w:tcPr>
            <w:tcW w:w="1275" w:type="dxa"/>
            <w:vAlign w:val="center"/>
          </w:tcPr>
          <w:p w14:paraId="7C599FC6"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製品プラスチックの分別・リサイクル</w:t>
            </w:r>
          </w:p>
        </w:tc>
        <w:tc>
          <w:tcPr>
            <w:tcW w:w="2439" w:type="dxa"/>
          </w:tcPr>
          <w:p w14:paraId="1553580F" w14:textId="77777777" w:rsidR="00AC4B57" w:rsidRDefault="003A0BC9" w:rsidP="003A0BC9">
            <w:pPr>
              <w:spacing w:line="260" w:lineRule="exact"/>
              <w:ind w:left="200" w:hangingChars="100" w:hanging="200"/>
              <w:rPr>
                <w:rFonts w:cs="ＭＳ Ｐゴシック"/>
                <w:sz w:val="20"/>
                <w:szCs w:val="20"/>
              </w:rPr>
            </w:pPr>
            <w:r>
              <w:rPr>
                <w:rFonts w:cs="ＭＳ Ｐゴシック" w:hint="eastAsia"/>
                <w:sz w:val="20"/>
                <w:szCs w:val="20"/>
              </w:rPr>
              <w:t>・</w:t>
            </w:r>
            <w:r w:rsidR="00AC4B57" w:rsidRPr="00AC4B57">
              <w:rPr>
                <w:rFonts w:cs="ＭＳ Ｐゴシック" w:hint="eastAsia"/>
                <w:sz w:val="20"/>
                <w:szCs w:val="20"/>
              </w:rPr>
              <w:t>製品プラスチックの回収の実施（全市町村）</w:t>
            </w:r>
          </w:p>
          <w:p w14:paraId="3965E4EE" w14:textId="77777777" w:rsidR="003A0BC9" w:rsidRPr="00AC4B57" w:rsidRDefault="003A0BC9" w:rsidP="003A0BC9">
            <w:pPr>
              <w:spacing w:line="260" w:lineRule="exact"/>
              <w:ind w:left="200" w:hangingChars="100" w:hanging="200"/>
              <w:rPr>
                <w:sz w:val="20"/>
                <w:szCs w:val="20"/>
              </w:rPr>
            </w:pPr>
            <w:r w:rsidRPr="003A0BC9">
              <w:rPr>
                <w:sz w:val="20"/>
              </w:rPr>
              <w:t>・</w:t>
            </w:r>
            <w:r w:rsidRPr="003A0BC9">
              <w:rPr>
                <w:rFonts w:hint="eastAsia"/>
                <w:sz w:val="20"/>
              </w:rPr>
              <w:t>事業者</w:t>
            </w:r>
            <w:r>
              <w:rPr>
                <w:rFonts w:hint="eastAsia"/>
                <w:sz w:val="20"/>
              </w:rPr>
              <w:t>による自主回収の促進</w:t>
            </w:r>
          </w:p>
        </w:tc>
        <w:tc>
          <w:tcPr>
            <w:tcW w:w="2883" w:type="dxa"/>
          </w:tcPr>
          <w:p w14:paraId="150C621E" w14:textId="7391E045" w:rsidR="00AC4B57" w:rsidRPr="00AC4B57" w:rsidRDefault="00AC4B57" w:rsidP="00633A61">
            <w:pPr>
              <w:spacing w:line="260" w:lineRule="exact"/>
              <w:rPr>
                <w:sz w:val="20"/>
                <w:szCs w:val="20"/>
              </w:rPr>
            </w:pPr>
            <w:r w:rsidRPr="00AC4B57">
              <w:rPr>
                <w:rFonts w:cs="ＭＳ Ｐゴシック" w:hint="eastAsia"/>
                <w:sz w:val="20"/>
                <w:szCs w:val="20"/>
              </w:rPr>
              <w:t>プラスチック焼却量の</w:t>
            </w:r>
            <w:r w:rsidRPr="00AC4B57">
              <w:rPr>
                <w:rFonts w:cs="ＭＳ Ｐゴシック"/>
                <w:sz w:val="20"/>
                <w:szCs w:val="20"/>
              </w:rPr>
              <w:t>目標値を達成するため</w:t>
            </w:r>
            <w:r w:rsidRPr="00AC4B57">
              <w:rPr>
                <w:rFonts w:cs="ＭＳ Ｐゴシック" w:hint="eastAsia"/>
                <w:sz w:val="20"/>
                <w:szCs w:val="20"/>
              </w:rPr>
              <w:t>、2019年度の可燃ごみに含まれる製品プラスチック</w:t>
            </w:r>
            <w:r w:rsidR="00316924">
              <w:rPr>
                <w:rFonts w:cs="ＭＳ Ｐゴシック" w:hint="eastAsia"/>
                <w:sz w:val="20"/>
                <w:szCs w:val="20"/>
              </w:rPr>
              <w:t>の</w:t>
            </w:r>
            <w:r w:rsidRPr="00AC4B57">
              <w:rPr>
                <w:rFonts w:cs="ＭＳ Ｐゴシック" w:hint="eastAsia"/>
                <w:sz w:val="20"/>
                <w:szCs w:val="20"/>
              </w:rPr>
              <w:t>排出量(4.4万トン)から1.3</w:t>
            </w:r>
            <w:r w:rsidR="00633A61">
              <w:rPr>
                <w:rFonts w:cs="ＭＳ Ｐゴシック" w:hint="eastAsia"/>
                <w:sz w:val="20"/>
                <w:szCs w:val="20"/>
              </w:rPr>
              <w:t>万トン（</w:t>
            </w:r>
            <w:r w:rsidRPr="00AC4B57">
              <w:rPr>
                <w:rFonts w:cs="ＭＳ Ｐゴシック" w:hint="eastAsia"/>
                <w:sz w:val="20"/>
                <w:szCs w:val="20"/>
              </w:rPr>
              <w:t>2017</w:t>
            </w:r>
            <w:r w:rsidR="00633A61">
              <w:rPr>
                <w:rFonts w:cs="ＭＳ Ｐゴシック" w:hint="eastAsia"/>
                <w:sz w:val="20"/>
                <w:szCs w:val="20"/>
              </w:rPr>
              <w:t>年</w:t>
            </w:r>
            <w:r w:rsidRPr="00AC4B57">
              <w:rPr>
                <w:rFonts w:cs="ＭＳ Ｐゴシック" w:hint="eastAsia"/>
                <w:sz w:val="20"/>
                <w:szCs w:val="20"/>
              </w:rPr>
              <w:t>、大阪市実証事業結果）分別排出されると設定</w:t>
            </w:r>
          </w:p>
        </w:tc>
        <w:tc>
          <w:tcPr>
            <w:tcW w:w="872" w:type="dxa"/>
            <w:vAlign w:val="center"/>
          </w:tcPr>
          <w:p w14:paraId="171CE2B5"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vAlign w:val="center"/>
          </w:tcPr>
          <w:p w14:paraId="4A31EA02"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＋1.3</w:t>
            </w:r>
          </w:p>
        </w:tc>
        <w:tc>
          <w:tcPr>
            <w:tcW w:w="873" w:type="dxa"/>
            <w:vAlign w:val="center"/>
          </w:tcPr>
          <w:p w14:paraId="77EB27AA"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▲0.2</w:t>
            </w:r>
          </w:p>
        </w:tc>
      </w:tr>
      <w:tr w:rsidR="00AC4B57" w:rsidRPr="00AC4B57" w14:paraId="236873BD" w14:textId="77777777" w:rsidTr="00F13209">
        <w:tc>
          <w:tcPr>
            <w:tcW w:w="1275" w:type="dxa"/>
            <w:tcBorders>
              <w:bottom w:val="double" w:sz="4" w:space="0" w:color="auto"/>
            </w:tcBorders>
            <w:vAlign w:val="center"/>
          </w:tcPr>
          <w:p w14:paraId="084C7D30" w14:textId="64E6144B"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資源化</w:t>
            </w:r>
            <w:r w:rsidR="00316924">
              <w:rPr>
                <w:rFonts w:cs="ＭＳ Ｐゴシック" w:hint="eastAsia"/>
                <w:sz w:val="20"/>
                <w:szCs w:val="20"/>
              </w:rPr>
              <w:t>可能な</w:t>
            </w:r>
            <w:r w:rsidRPr="00AC4B57">
              <w:rPr>
                <w:rFonts w:cs="ＭＳ Ｐゴシック" w:hint="eastAsia"/>
                <w:sz w:val="20"/>
                <w:szCs w:val="20"/>
              </w:rPr>
              <w:t>紙</w:t>
            </w:r>
            <w:r w:rsidR="00316924">
              <w:rPr>
                <w:rFonts w:cs="ＭＳ Ｐゴシック" w:hint="eastAsia"/>
                <w:sz w:val="20"/>
                <w:szCs w:val="20"/>
              </w:rPr>
              <w:t>類</w:t>
            </w:r>
            <w:r w:rsidRPr="00AC4B57">
              <w:rPr>
                <w:rFonts w:cs="ＭＳ Ｐゴシック" w:hint="eastAsia"/>
                <w:sz w:val="20"/>
                <w:szCs w:val="20"/>
              </w:rPr>
              <w:t>の</w:t>
            </w:r>
          </w:p>
          <w:p w14:paraId="796B4BBD"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分別・リサイクル</w:t>
            </w:r>
          </w:p>
        </w:tc>
        <w:tc>
          <w:tcPr>
            <w:tcW w:w="2439" w:type="dxa"/>
            <w:tcBorders>
              <w:bottom w:val="double" w:sz="4" w:space="0" w:color="auto"/>
            </w:tcBorders>
          </w:tcPr>
          <w:p w14:paraId="24457F6F" w14:textId="77777777"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・紙製容器包装の分別収集（未実施29市町村）</w:t>
            </w:r>
          </w:p>
          <w:p w14:paraId="19367CD9" w14:textId="77777777" w:rsidR="00AC4B57" w:rsidRPr="00AC4B57" w:rsidRDefault="00AC4B57" w:rsidP="00555B3E">
            <w:pPr>
              <w:spacing w:line="260" w:lineRule="exact"/>
              <w:ind w:left="200" w:hangingChars="100" w:hanging="200"/>
              <w:rPr>
                <w:sz w:val="20"/>
                <w:szCs w:val="20"/>
              </w:rPr>
            </w:pPr>
            <w:r w:rsidRPr="00AC4B57">
              <w:rPr>
                <w:rFonts w:cs="ＭＳ Ｐゴシック" w:hint="eastAsia"/>
                <w:sz w:val="20"/>
                <w:szCs w:val="20"/>
              </w:rPr>
              <w:t>・雑がみの集団回収の実施や廃棄物減量等推進員と連携した分別排出の徹底(全市町村)</w:t>
            </w:r>
          </w:p>
        </w:tc>
        <w:tc>
          <w:tcPr>
            <w:tcW w:w="2883" w:type="dxa"/>
            <w:tcBorders>
              <w:bottom w:val="double" w:sz="4" w:space="0" w:color="auto"/>
            </w:tcBorders>
          </w:tcPr>
          <w:p w14:paraId="5A605B29" w14:textId="53DB196C" w:rsidR="00AC4B57" w:rsidRPr="00AC4B57" w:rsidRDefault="00AC4B57" w:rsidP="00316924">
            <w:pPr>
              <w:spacing w:line="260" w:lineRule="exact"/>
              <w:rPr>
                <w:sz w:val="20"/>
                <w:szCs w:val="20"/>
              </w:rPr>
            </w:pPr>
            <w:r w:rsidRPr="00AC4B57">
              <w:rPr>
                <w:rFonts w:cs="ＭＳ Ｐゴシック" w:hint="eastAsia"/>
                <w:sz w:val="20"/>
                <w:szCs w:val="20"/>
              </w:rPr>
              <w:t>再生利用率等の</w:t>
            </w:r>
            <w:r w:rsidRPr="00AC4B57">
              <w:rPr>
                <w:rFonts w:cs="ＭＳ Ｐゴシック"/>
                <w:sz w:val="20"/>
                <w:szCs w:val="20"/>
              </w:rPr>
              <w:t>目標値を達成するため、2019年度の可燃ごみに含まれる</w:t>
            </w:r>
            <w:r w:rsidRPr="00AC4B57">
              <w:rPr>
                <w:rFonts w:cs="ＭＳ Ｐゴシック" w:hint="eastAsia"/>
                <w:sz w:val="20"/>
                <w:szCs w:val="20"/>
              </w:rPr>
              <w:t>資源化</w:t>
            </w:r>
            <w:r w:rsidR="00316924">
              <w:rPr>
                <w:rFonts w:cs="ＭＳ Ｐゴシック" w:hint="eastAsia"/>
                <w:sz w:val="20"/>
                <w:szCs w:val="20"/>
              </w:rPr>
              <w:t>可能な紙類の</w:t>
            </w:r>
            <w:r w:rsidRPr="00AC4B57">
              <w:rPr>
                <w:rFonts w:cs="ＭＳ Ｐゴシック"/>
                <w:sz w:val="20"/>
                <w:szCs w:val="20"/>
              </w:rPr>
              <w:t>排出量</w:t>
            </w:r>
            <w:r w:rsidRPr="00AC4B57">
              <w:rPr>
                <w:rFonts w:cs="ＭＳ Ｐゴシック" w:hint="eastAsia"/>
                <w:sz w:val="20"/>
                <w:szCs w:val="20"/>
              </w:rPr>
              <w:t>(17.8万トン)から5.1</w:t>
            </w:r>
            <w:r w:rsidRPr="00AC4B57">
              <w:rPr>
                <w:rFonts w:cs="ＭＳ Ｐゴシック"/>
                <w:sz w:val="20"/>
                <w:szCs w:val="20"/>
              </w:rPr>
              <w:t>万トン(</w:t>
            </w:r>
            <w:r w:rsidR="00316924">
              <w:rPr>
                <w:rFonts w:cs="ＭＳ Ｐゴシック" w:hint="eastAsia"/>
                <w:sz w:val="20"/>
                <w:szCs w:val="20"/>
              </w:rPr>
              <w:t>28</w:t>
            </w:r>
            <w:r w:rsidRPr="00AC4B57">
              <w:rPr>
                <w:rFonts w:cs="ＭＳ Ｐゴシック" w:hint="eastAsia"/>
                <w:sz w:val="20"/>
                <w:szCs w:val="20"/>
              </w:rPr>
              <w:t>%</w:t>
            </w:r>
            <w:r w:rsidRPr="00AC4B57">
              <w:rPr>
                <w:rFonts w:cs="ＭＳ Ｐゴシック"/>
                <w:sz w:val="20"/>
                <w:szCs w:val="20"/>
              </w:rPr>
              <w:t>)分別排出されると設定</w:t>
            </w:r>
          </w:p>
        </w:tc>
        <w:tc>
          <w:tcPr>
            <w:tcW w:w="872" w:type="dxa"/>
            <w:tcBorders>
              <w:bottom w:val="double" w:sz="4" w:space="0" w:color="auto"/>
            </w:tcBorders>
            <w:vAlign w:val="center"/>
          </w:tcPr>
          <w:p w14:paraId="3D9614ED"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2" w:type="dxa"/>
            <w:tcBorders>
              <w:bottom w:val="double" w:sz="4" w:space="0" w:color="auto"/>
            </w:tcBorders>
            <w:vAlign w:val="center"/>
          </w:tcPr>
          <w:p w14:paraId="41ADAA8E"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＋5.1</w:t>
            </w:r>
          </w:p>
        </w:tc>
        <w:tc>
          <w:tcPr>
            <w:tcW w:w="873" w:type="dxa"/>
            <w:tcBorders>
              <w:bottom w:val="double" w:sz="4" w:space="0" w:color="auto"/>
            </w:tcBorders>
            <w:vAlign w:val="center"/>
          </w:tcPr>
          <w:p w14:paraId="3E74D6FD"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▲0.7</w:t>
            </w:r>
          </w:p>
        </w:tc>
      </w:tr>
      <w:tr w:rsidR="00F13209" w:rsidRPr="00AC4B57" w14:paraId="4EBF0808" w14:textId="77777777" w:rsidTr="00F13209">
        <w:tc>
          <w:tcPr>
            <w:tcW w:w="6597" w:type="dxa"/>
            <w:gridSpan w:val="3"/>
            <w:tcBorders>
              <w:top w:val="double" w:sz="4" w:space="0" w:color="auto"/>
            </w:tcBorders>
            <w:vAlign w:val="center"/>
          </w:tcPr>
          <w:p w14:paraId="792CEC9A"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4B7DD312"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1"/>
              </w:rPr>
              <w:t>―</w:t>
            </w:r>
          </w:p>
        </w:tc>
        <w:tc>
          <w:tcPr>
            <w:tcW w:w="872" w:type="dxa"/>
            <w:tcBorders>
              <w:top w:val="double" w:sz="4" w:space="0" w:color="auto"/>
            </w:tcBorders>
            <w:vAlign w:val="center"/>
          </w:tcPr>
          <w:p w14:paraId="35172E95"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＋11.2</w:t>
            </w:r>
          </w:p>
        </w:tc>
        <w:tc>
          <w:tcPr>
            <w:tcW w:w="873" w:type="dxa"/>
            <w:tcBorders>
              <w:top w:val="double" w:sz="4" w:space="0" w:color="auto"/>
            </w:tcBorders>
            <w:vAlign w:val="center"/>
          </w:tcPr>
          <w:p w14:paraId="5562EA30"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▲1.6</w:t>
            </w:r>
          </w:p>
        </w:tc>
      </w:tr>
    </w:tbl>
    <w:p w14:paraId="11A3F785" w14:textId="77777777" w:rsidR="00F13209" w:rsidRPr="00F13209" w:rsidRDefault="00F13209" w:rsidP="00F13209">
      <w:pPr>
        <w:spacing w:line="200" w:lineRule="exact"/>
        <w:ind w:firstLineChars="100" w:firstLine="180"/>
        <w:rPr>
          <w:sz w:val="18"/>
        </w:rPr>
      </w:pPr>
      <w:r w:rsidRPr="00F13209">
        <w:rPr>
          <w:rFonts w:hint="eastAsia"/>
          <w:sz w:val="18"/>
        </w:rPr>
        <w:t>注）四捨五入により合計が一致しない場合があります。</w:t>
      </w:r>
    </w:p>
    <w:p w14:paraId="5A5B7046" w14:textId="77777777" w:rsidR="00AC4B57" w:rsidRPr="00F13209" w:rsidRDefault="00AC4B57" w:rsidP="00F13209">
      <w:pPr>
        <w:widowControl/>
        <w:spacing w:line="200" w:lineRule="exact"/>
        <w:jc w:val="left"/>
        <w:rPr>
          <w:szCs w:val="24"/>
        </w:rPr>
      </w:pPr>
    </w:p>
    <w:p w14:paraId="00EF07CC" w14:textId="77777777" w:rsidR="00AC4B57" w:rsidRPr="00AC4B57" w:rsidRDefault="00AC4B57" w:rsidP="00AC4B57">
      <w:pPr>
        <w:widowControl/>
        <w:ind w:firstLineChars="200" w:firstLine="420"/>
        <w:jc w:val="left"/>
        <w:rPr>
          <w:szCs w:val="24"/>
        </w:rPr>
      </w:pPr>
      <w:r>
        <w:rPr>
          <w:rFonts w:hint="eastAsia"/>
          <w:szCs w:val="24"/>
        </w:rPr>
        <w:t>＜</w:t>
      </w:r>
      <w:r w:rsidRPr="00AC4B57">
        <w:rPr>
          <w:rFonts w:hint="eastAsia"/>
          <w:szCs w:val="24"/>
        </w:rPr>
        <w:t>事業系ごみ</w:t>
      </w:r>
      <w:r>
        <w:rPr>
          <w:rFonts w:hint="eastAsia"/>
          <w:szCs w:val="24"/>
        </w:rPr>
        <w:t>＞</w:t>
      </w:r>
    </w:p>
    <w:p w14:paraId="6D0AD2D5" w14:textId="77777777" w:rsidR="00AC4B57" w:rsidRPr="00AC4B57" w:rsidRDefault="00AC4B57" w:rsidP="00AC4B57">
      <w:pPr>
        <w:widowControl/>
        <w:ind w:firstLineChars="300" w:firstLine="630"/>
        <w:jc w:val="left"/>
        <w:rPr>
          <w:szCs w:val="24"/>
        </w:rPr>
      </w:pPr>
      <w:r w:rsidRPr="00AC4B57">
        <w:rPr>
          <w:rFonts w:hint="eastAsia"/>
          <w:szCs w:val="24"/>
        </w:rPr>
        <w:t>ア　排出削減</w:t>
      </w:r>
    </w:p>
    <w:tbl>
      <w:tblPr>
        <w:tblStyle w:val="ab"/>
        <w:tblW w:w="9214" w:type="dxa"/>
        <w:tblInd w:w="137" w:type="dxa"/>
        <w:tblLook w:val="04A0" w:firstRow="1" w:lastRow="0" w:firstColumn="1" w:lastColumn="0" w:noHBand="0" w:noVBand="1"/>
      </w:tblPr>
      <w:tblGrid>
        <w:gridCol w:w="1275"/>
        <w:gridCol w:w="2439"/>
        <w:gridCol w:w="2883"/>
        <w:gridCol w:w="872"/>
        <w:gridCol w:w="872"/>
        <w:gridCol w:w="873"/>
      </w:tblGrid>
      <w:tr w:rsidR="00AC4B57" w:rsidRPr="00AC4B57" w14:paraId="15654E4B" w14:textId="77777777" w:rsidTr="00762F61">
        <w:tc>
          <w:tcPr>
            <w:tcW w:w="1275" w:type="dxa"/>
            <w:vMerge w:val="restart"/>
            <w:shd w:val="clear" w:color="auto" w:fill="D9D9D9" w:themeFill="background1" w:themeFillShade="D9"/>
            <w:vAlign w:val="center"/>
          </w:tcPr>
          <w:p w14:paraId="53471849" w14:textId="77777777" w:rsidR="00AC4B57" w:rsidRPr="00AC4B57" w:rsidRDefault="00AC4B57" w:rsidP="00555B3E">
            <w:pPr>
              <w:spacing w:line="260" w:lineRule="exact"/>
              <w:jc w:val="center"/>
              <w:rPr>
                <w:sz w:val="20"/>
                <w:szCs w:val="24"/>
              </w:rPr>
            </w:pPr>
            <w:r w:rsidRPr="00AC4B57">
              <w:rPr>
                <w:rFonts w:hint="eastAsia"/>
                <w:sz w:val="20"/>
                <w:szCs w:val="24"/>
              </w:rPr>
              <w:t>対策</w:t>
            </w:r>
          </w:p>
        </w:tc>
        <w:tc>
          <w:tcPr>
            <w:tcW w:w="2439" w:type="dxa"/>
            <w:vMerge w:val="restart"/>
            <w:shd w:val="clear" w:color="auto" w:fill="D9D9D9" w:themeFill="background1" w:themeFillShade="D9"/>
            <w:vAlign w:val="center"/>
          </w:tcPr>
          <w:p w14:paraId="697B84E7" w14:textId="77777777" w:rsidR="00AC4B57" w:rsidRPr="00AC4B57" w:rsidRDefault="00AC4B57" w:rsidP="00555B3E">
            <w:pPr>
              <w:spacing w:line="260" w:lineRule="exact"/>
              <w:jc w:val="center"/>
              <w:rPr>
                <w:sz w:val="20"/>
                <w:szCs w:val="24"/>
              </w:rPr>
            </w:pPr>
            <w:r w:rsidRPr="00AC4B57">
              <w:rPr>
                <w:rFonts w:hint="eastAsia"/>
                <w:sz w:val="20"/>
                <w:szCs w:val="24"/>
              </w:rPr>
              <w:t>主な施策</w:t>
            </w:r>
          </w:p>
        </w:tc>
        <w:tc>
          <w:tcPr>
            <w:tcW w:w="2883" w:type="dxa"/>
            <w:vMerge w:val="restart"/>
            <w:shd w:val="clear" w:color="auto" w:fill="D9D9D9" w:themeFill="background1" w:themeFillShade="D9"/>
            <w:vAlign w:val="center"/>
          </w:tcPr>
          <w:p w14:paraId="42A690B2" w14:textId="77777777" w:rsidR="00AC4B57" w:rsidRPr="00AC4B57" w:rsidRDefault="00AC4B57" w:rsidP="00555B3E">
            <w:pPr>
              <w:spacing w:line="260" w:lineRule="exact"/>
              <w:jc w:val="center"/>
              <w:rPr>
                <w:sz w:val="20"/>
                <w:szCs w:val="24"/>
              </w:rPr>
            </w:pPr>
            <w:r w:rsidRPr="00AC4B57">
              <w:rPr>
                <w:rFonts w:hint="eastAsia"/>
                <w:sz w:val="20"/>
                <w:szCs w:val="24"/>
              </w:rPr>
              <w:t>対策効果の考え方</w:t>
            </w:r>
          </w:p>
        </w:tc>
        <w:tc>
          <w:tcPr>
            <w:tcW w:w="2617" w:type="dxa"/>
            <w:gridSpan w:val="3"/>
            <w:shd w:val="clear" w:color="auto" w:fill="D9D9D9" w:themeFill="background1" w:themeFillShade="D9"/>
            <w:vAlign w:val="center"/>
          </w:tcPr>
          <w:p w14:paraId="0B09E365" w14:textId="77777777" w:rsidR="00AC4B57" w:rsidRPr="00AC4B57" w:rsidRDefault="00AC4B57" w:rsidP="00555B3E">
            <w:pPr>
              <w:spacing w:line="260" w:lineRule="exact"/>
              <w:jc w:val="center"/>
              <w:rPr>
                <w:sz w:val="20"/>
                <w:szCs w:val="24"/>
              </w:rPr>
            </w:pPr>
            <w:r w:rsidRPr="00AC4B57">
              <w:rPr>
                <w:rFonts w:hint="eastAsia"/>
                <w:sz w:val="20"/>
                <w:szCs w:val="24"/>
              </w:rPr>
              <w:t>対策効果</w:t>
            </w:r>
            <w:r w:rsidRPr="00AC4B57">
              <w:rPr>
                <w:rFonts w:hint="eastAsia"/>
                <w:szCs w:val="24"/>
              </w:rPr>
              <w:t>（万トン）</w:t>
            </w:r>
          </w:p>
        </w:tc>
      </w:tr>
      <w:tr w:rsidR="00AC4B57" w:rsidRPr="00AC4B57" w14:paraId="592FF0CF" w14:textId="77777777" w:rsidTr="00762F61">
        <w:tc>
          <w:tcPr>
            <w:tcW w:w="1275" w:type="dxa"/>
            <w:vMerge/>
            <w:tcBorders>
              <w:bottom w:val="double" w:sz="4" w:space="0" w:color="auto"/>
            </w:tcBorders>
            <w:shd w:val="clear" w:color="auto" w:fill="D9D9D9" w:themeFill="background1" w:themeFillShade="D9"/>
            <w:vAlign w:val="center"/>
          </w:tcPr>
          <w:p w14:paraId="6A795A5A" w14:textId="77777777" w:rsidR="00AC4B57" w:rsidRPr="00AC4B57" w:rsidRDefault="00AC4B57" w:rsidP="00555B3E">
            <w:pPr>
              <w:spacing w:line="260" w:lineRule="exact"/>
              <w:jc w:val="center"/>
              <w:rPr>
                <w:sz w:val="20"/>
                <w:szCs w:val="24"/>
              </w:rPr>
            </w:pPr>
          </w:p>
        </w:tc>
        <w:tc>
          <w:tcPr>
            <w:tcW w:w="2439" w:type="dxa"/>
            <w:vMerge/>
            <w:tcBorders>
              <w:bottom w:val="double" w:sz="4" w:space="0" w:color="auto"/>
            </w:tcBorders>
            <w:shd w:val="clear" w:color="auto" w:fill="D9D9D9" w:themeFill="background1" w:themeFillShade="D9"/>
            <w:vAlign w:val="center"/>
          </w:tcPr>
          <w:p w14:paraId="4C8C16FF" w14:textId="77777777" w:rsidR="00AC4B57" w:rsidRPr="00AC4B57" w:rsidRDefault="00AC4B57" w:rsidP="00555B3E">
            <w:pPr>
              <w:spacing w:line="260" w:lineRule="exact"/>
              <w:jc w:val="center"/>
              <w:rPr>
                <w:sz w:val="20"/>
                <w:szCs w:val="24"/>
              </w:rPr>
            </w:pPr>
          </w:p>
        </w:tc>
        <w:tc>
          <w:tcPr>
            <w:tcW w:w="2883" w:type="dxa"/>
            <w:vMerge/>
            <w:tcBorders>
              <w:bottom w:val="double" w:sz="4" w:space="0" w:color="auto"/>
            </w:tcBorders>
            <w:shd w:val="clear" w:color="auto" w:fill="D9D9D9" w:themeFill="background1" w:themeFillShade="D9"/>
          </w:tcPr>
          <w:p w14:paraId="355B087C" w14:textId="77777777" w:rsidR="00AC4B57" w:rsidRPr="00AC4B57" w:rsidRDefault="00AC4B57" w:rsidP="00555B3E">
            <w:pPr>
              <w:spacing w:line="260" w:lineRule="exact"/>
              <w:jc w:val="center"/>
              <w:rPr>
                <w:sz w:val="20"/>
                <w:szCs w:val="24"/>
              </w:rPr>
            </w:pPr>
          </w:p>
        </w:tc>
        <w:tc>
          <w:tcPr>
            <w:tcW w:w="872" w:type="dxa"/>
            <w:tcBorders>
              <w:bottom w:val="double" w:sz="4" w:space="0" w:color="auto"/>
            </w:tcBorders>
            <w:shd w:val="clear" w:color="auto" w:fill="D9D9D9" w:themeFill="background1" w:themeFillShade="D9"/>
            <w:vAlign w:val="center"/>
          </w:tcPr>
          <w:p w14:paraId="00613A58" w14:textId="77777777" w:rsidR="00AC4B57" w:rsidRPr="00AC4B57" w:rsidRDefault="00AC4B57" w:rsidP="00555B3E">
            <w:pPr>
              <w:spacing w:line="260" w:lineRule="exact"/>
              <w:jc w:val="center"/>
              <w:rPr>
                <w:sz w:val="20"/>
                <w:szCs w:val="24"/>
              </w:rPr>
            </w:pPr>
            <w:r w:rsidRPr="00AC4B57">
              <w:rPr>
                <w:rFonts w:hint="eastAsia"/>
                <w:sz w:val="20"/>
                <w:szCs w:val="24"/>
              </w:rPr>
              <w:t>排出量</w:t>
            </w:r>
          </w:p>
        </w:tc>
        <w:tc>
          <w:tcPr>
            <w:tcW w:w="872" w:type="dxa"/>
            <w:tcBorders>
              <w:bottom w:val="double" w:sz="4" w:space="0" w:color="auto"/>
            </w:tcBorders>
            <w:shd w:val="clear" w:color="auto" w:fill="D9D9D9" w:themeFill="background1" w:themeFillShade="D9"/>
            <w:vAlign w:val="center"/>
          </w:tcPr>
          <w:p w14:paraId="2D07E569" w14:textId="77777777" w:rsidR="00AC4B57" w:rsidRPr="00AC4B57" w:rsidRDefault="00AC4B57" w:rsidP="00555B3E">
            <w:pPr>
              <w:spacing w:line="260" w:lineRule="exact"/>
              <w:jc w:val="center"/>
              <w:rPr>
                <w:sz w:val="20"/>
                <w:szCs w:val="24"/>
              </w:rPr>
            </w:pPr>
            <w:r w:rsidRPr="00AC4B57">
              <w:rPr>
                <w:rFonts w:hint="eastAsia"/>
                <w:sz w:val="20"/>
                <w:szCs w:val="24"/>
              </w:rPr>
              <w:t>再生</w:t>
            </w:r>
          </w:p>
          <w:p w14:paraId="22F8C3C4" w14:textId="77777777" w:rsidR="00AC4B57" w:rsidRPr="00AC4B57" w:rsidRDefault="00AC4B57" w:rsidP="00555B3E">
            <w:pPr>
              <w:spacing w:line="260" w:lineRule="exact"/>
              <w:jc w:val="center"/>
              <w:rPr>
                <w:sz w:val="20"/>
                <w:szCs w:val="24"/>
              </w:rPr>
            </w:pPr>
            <w:r w:rsidRPr="00AC4B57">
              <w:rPr>
                <w:rFonts w:hint="eastAsia"/>
                <w:sz w:val="20"/>
                <w:szCs w:val="24"/>
              </w:rPr>
              <w:t>利用量</w:t>
            </w:r>
          </w:p>
        </w:tc>
        <w:tc>
          <w:tcPr>
            <w:tcW w:w="873" w:type="dxa"/>
            <w:tcBorders>
              <w:bottom w:val="double" w:sz="4" w:space="0" w:color="auto"/>
            </w:tcBorders>
            <w:shd w:val="clear" w:color="auto" w:fill="D9D9D9" w:themeFill="background1" w:themeFillShade="D9"/>
            <w:vAlign w:val="center"/>
          </w:tcPr>
          <w:p w14:paraId="3C7AF72B" w14:textId="77777777" w:rsidR="00AC4B57" w:rsidRPr="00AC4B57" w:rsidRDefault="00AC4B57" w:rsidP="00555B3E">
            <w:pPr>
              <w:spacing w:line="260" w:lineRule="exact"/>
              <w:jc w:val="center"/>
              <w:rPr>
                <w:sz w:val="20"/>
                <w:szCs w:val="24"/>
              </w:rPr>
            </w:pPr>
            <w:r w:rsidRPr="00AC4B57">
              <w:rPr>
                <w:rFonts w:hint="eastAsia"/>
                <w:sz w:val="20"/>
                <w:szCs w:val="24"/>
              </w:rPr>
              <w:t>最終</w:t>
            </w:r>
          </w:p>
          <w:p w14:paraId="5468F29A" w14:textId="77777777" w:rsidR="00AC4B57" w:rsidRPr="00AC4B57" w:rsidRDefault="00AC4B57" w:rsidP="00555B3E">
            <w:pPr>
              <w:spacing w:line="260" w:lineRule="exact"/>
              <w:jc w:val="center"/>
              <w:rPr>
                <w:sz w:val="20"/>
                <w:szCs w:val="24"/>
              </w:rPr>
            </w:pPr>
            <w:r w:rsidRPr="00AC4B57">
              <w:rPr>
                <w:rFonts w:hint="eastAsia"/>
                <w:sz w:val="20"/>
                <w:szCs w:val="24"/>
              </w:rPr>
              <w:t>処分量</w:t>
            </w:r>
          </w:p>
        </w:tc>
      </w:tr>
      <w:tr w:rsidR="00AC4B57" w:rsidRPr="00AC4B57" w14:paraId="7900249D" w14:textId="77777777" w:rsidTr="00E5360C">
        <w:tc>
          <w:tcPr>
            <w:tcW w:w="1275" w:type="dxa"/>
            <w:tcBorders>
              <w:top w:val="double" w:sz="4" w:space="0" w:color="auto"/>
            </w:tcBorders>
            <w:vAlign w:val="center"/>
          </w:tcPr>
          <w:p w14:paraId="1F362080" w14:textId="77777777" w:rsidR="00AC4B57" w:rsidRPr="00AC4B57" w:rsidRDefault="00AC4B57" w:rsidP="00555B3E">
            <w:pPr>
              <w:spacing w:line="260" w:lineRule="exact"/>
              <w:jc w:val="left"/>
              <w:rPr>
                <w:sz w:val="20"/>
                <w:szCs w:val="20"/>
              </w:rPr>
            </w:pPr>
            <w:r w:rsidRPr="00AC4B57">
              <w:rPr>
                <w:rFonts w:cs="ＭＳ Ｐゴシック" w:hint="eastAsia"/>
                <w:sz w:val="20"/>
                <w:szCs w:val="20"/>
              </w:rPr>
              <w:t>食</w:t>
            </w:r>
            <w:r w:rsidRPr="0015028C">
              <w:rPr>
                <w:rFonts w:cs="ＭＳ Ｐゴシック" w:hint="eastAsia"/>
                <w:sz w:val="20"/>
                <w:szCs w:val="20"/>
              </w:rPr>
              <w:t>品ロスの</w:t>
            </w:r>
            <w:r w:rsidR="006F5610" w:rsidRPr="0015028C">
              <w:rPr>
                <w:rFonts w:cs="ＭＳ Ｐゴシック" w:hint="eastAsia"/>
                <w:sz w:val="20"/>
                <w:szCs w:val="20"/>
              </w:rPr>
              <w:t>発生抑制</w:t>
            </w:r>
          </w:p>
        </w:tc>
        <w:tc>
          <w:tcPr>
            <w:tcW w:w="2439" w:type="dxa"/>
            <w:tcBorders>
              <w:top w:val="double" w:sz="4" w:space="0" w:color="auto"/>
            </w:tcBorders>
          </w:tcPr>
          <w:p w14:paraId="7A89862B" w14:textId="77777777" w:rsidR="00AC4B57" w:rsidRPr="00AC4B57" w:rsidRDefault="00AC4B57" w:rsidP="00555B3E">
            <w:pPr>
              <w:spacing w:line="260" w:lineRule="exact"/>
              <w:ind w:left="2"/>
              <w:rPr>
                <w:sz w:val="20"/>
                <w:szCs w:val="20"/>
              </w:rPr>
            </w:pPr>
            <w:r w:rsidRPr="00AC4B57">
              <w:rPr>
                <w:rFonts w:cs="ＭＳ Ｐゴシック" w:hint="eastAsia"/>
                <w:sz w:val="20"/>
                <w:szCs w:val="20"/>
              </w:rPr>
              <w:t>「おおさか食品ロス削減パートナーシップ制度」による事業者の取組の推進、商慣習の見直し、食べきりや持ち帰りの推進、フードバンクガイドラインの活用等</w:t>
            </w:r>
          </w:p>
        </w:tc>
        <w:tc>
          <w:tcPr>
            <w:tcW w:w="2883" w:type="dxa"/>
            <w:tcBorders>
              <w:top w:val="double" w:sz="4" w:space="0" w:color="auto"/>
            </w:tcBorders>
          </w:tcPr>
          <w:p w14:paraId="08ED1E41" w14:textId="702CE2DE" w:rsidR="00AC4B57" w:rsidRPr="00AC4B57" w:rsidRDefault="00AC4B57" w:rsidP="008129DA">
            <w:pPr>
              <w:spacing w:line="260" w:lineRule="exact"/>
              <w:rPr>
                <w:sz w:val="20"/>
                <w:szCs w:val="20"/>
              </w:rPr>
            </w:pPr>
            <w:r w:rsidRPr="00AC4B57">
              <w:rPr>
                <w:rFonts w:cs="ＭＳ Ｐゴシック" w:hint="eastAsia"/>
                <w:sz w:val="20"/>
                <w:szCs w:val="20"/>
              </w:rPr>
              <w:t>排出量等の</w:t>
            </w:r>
            <w:r w:rsidRPr="00AC4B57">
              <w:rPr>
                <w:rFonts w:cs="ＭＳ Ｐゴシック"/>
                <w:sz w:val="20"/>
                <w:szCs w:val="20"/>
              </w:rPr>
              <w:t>目標値を達成するため、</w:t>
            </w:r>
            <w:r w:rsidRPr="00AC4B57">
              <w:rPr>
                <w:rFonts w:cs="ＭＳ Ｐゴシック" w:hint="eastAsia"/>
                <w:sz w:val="20"/>
                <w:szCs w:val="20"/>
              </w:rPr>
              <w:t>大阪府食品ロス削減推進計画の目標</w:t>
            </w:r>
            <w:r w:rsidRPr="00AC4B57">
              <w:rPr>
                <w:rFonts w:cs="ＭＳ Ｐゴシック"/>
                <w:sz w:val="20"/>
                <w:szCs w:val="20"/>
              </w:rPr>
              <w:t xml:space="preserve"> (</w:t>
            </w:r>
            <w:r w:rsidR="008129DA">
              <w:rPr>
                <w:rFonts w:cs="ＭＳ Ｐゴシック" w:hint="eastAsia"/>
                <w:sz w:val="20"/>
                <w:szCs w:val="20"/>
              </w:rPr>
              <w:t>事業系食品ロス量を</w:t>
            </w:r>
            <w:r w:rsidRPr="00AC4B57">
              <w:rPr>
                <w:rFonts w:cs="ＭＳ Ｐゴシック"/>
                <w:sz w:val="20"/>
                <w:szCs w:val="20"/>
              </w:rPr>
              <w:t>2030年</w:t>
            </w:r>
            <w:r w:rsidR="008129DA">
              <w:rPr>
                <w:rFonts w:cs="ＭＳ Ｐゴシック" w:hint="eastAsia"/>
                <w:sz w:val="20"/>
                <w:szCs w:val="20"/>
              </w:rPr>
              <w:t>度</w:t>
            </w:r>
            <w:r w:rsidRPr="00AC4B57">
              <w:rPr>
                <w:rFonts w:cs="ＭＳ Ｐゴシック"/>
                <w:sz w:val="20"/>
                <w:szCs w:val="20"/>
              </w:rPr>
              <w:t>に2000年度比半減)</w:t>
            </w:r>
            <w:r w:rsidRPr="00AC4B57">
              <w:rPr>
                <w:rFonts w:cs="ＭＳ Ｐゴシック" w:hint="eastAsia"/>
                <w:sz w:val="20"/>
                <w:szCs w:val="20"/>
              </w:rPr>
              <w:t>を踏まえて、2019年度(</w:t>
            </w:r>
            <w:r w:rsidR="003A35AC">
              <w:rPr>
                <w:rFonts w:cs="ＭＳ Ｐゴシック" w:hint="eastAsia"/>
                <w:sz w:val="20"/>
                <w:szCs w:val="20"/>
              </w:rPr>
              <w:t>20.5</w:t>
            </w:r>
            <w:r w:rsidRPr="00AC4B57">
              <w:rPr>
                <w:rFonts w:cs="ＭＳ Ｐゴシック" w:hint="eastAsia"/>
                <w:sz w:val="20"/>
                <w:szCs w:val="20"/>
              </w:rPr>
              <w:t>万トン)から</w:t>
            </w:r>
            <w:r w:rsidR="003A35AC">
              <w:rPr>
                <w:rFonts w:cs="ＭＳ Ｐゴシック" w:hint="eastAsia"/>
                <w:sz w:val="20"/>
                <w:szCs w:val="20"/>
              </w:rPr>
              <w:t>3.0</w:t>
            </w:r>
            <w:r w:rsidRPr="00AC4B57">
              <w:rPr>
                <w:rFonts w:cs="ＭＳ Ｐゴシック" w:hint="eastAsia"/>
                <w:sz w:val="20"/>
                <w:szCs w:val="20"/>
              </w:rPr>
              <w:t>万トン</w:t>
            </w:r>
            <w:r w:rsidR="003A35AC">
              <w:rPr>
                <w:rFonts w:cs="ＭＳ Ｐゴシック" w:hint="eastAsia"/>
                <w:sz w:val="20"/>
                <w:szCs w:val="20"/>
              </w:rPr>
              <w:t>(15</w:t>
            </w:r>
            <w:r w:rsidRPr="00AC4B57">
              <w:rPr>
                <w:rFonts w:cs="ＭＳ Ｐゴシック" w:hint="eastAsia"/>
                <w:sz w:val="20"/>
                <w:szCs w:val="20"/>
              </w:rPr>
              <w:t>%)削減されると設定</w:t>
            </w:r>
          </w:p>
        </w:tc>
        <w:tc>
          <w:tcPr>
            <w:tcW w:w="872" w:type="dxa"/>
            <w:tcBorders>
              <w:top w:val="double" w:sz="4" w:space="0" w:color="auto"/>
            </w:tcBorders>
            <w:vAlign w:val="center"/>
          </w:tcPr>
          <w:p w14:paraId="0BAE5632"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▲3.0</w:t>
            </w:r>
          </w:p>
        </w:tc>
        <w:tc>
          <w:tcPr>
            <w:tcW w:w="872" w:type="dxa"/>
            <w:tcBorders>
              <w:top w:val="double" w:sz="4" w:space="0" w:color="auto"/>
            </w:tcBorders>
            <w:vAlign w:val="center"/>
          </w:tcPr>
          <w:p w14:paraId="3A2D6094"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tcBorders>
              <w:top w:val="double" w:sz="4" w:space="0" w:color="auto"/>
            </w:tcBorders>
            <w:vAlign w:val="center"/>
          </w:tcPr>
          <w:p w14:paraId="79DEF23E"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▲0.4</w:t>
            </w:r>
          </w:p>
        </w:tc>
      </w:tr>
      <w:tr w:rsidR="00AC4B57" w:rsidRPr="00AC4B57" w14:paraId="13629F2D" w14:textId="77777777" w:rsidTr="00E5360C">
        <w:tc>
          <w:tcPr>
            <w:tcW w:w="1275" w:type="dxa"/>
            <w:vAlign w:val="center"/>
          </w:tcPr>
          <w:p w14:paraId="1589910D" w14:textId="7911C114" w:rsidR="00AC4B57" w:rsidRPr="00AC4B57" w:rsidRDefault="00257EFF" w:rsidP="00555B3E">
            <w:pPr>
              <w:spacing w:line="260" w:lineRule="exact"/>
              <w:jc w:val="left"/>
              <w:rPr>
                <w:rFonts w:cs="ＭＳ Ｐゴシック"/>
                <w:sz w:val="20"/>
                <w:szCs w:val="20"/>
              </w:rPr>
            </w:pPr>
            <w:r>
              <w:rPr>
                <w:rFonts w:cs="ＭＳ Ｐゴシック" w:hint="eastAsia"/>
                <w:sz w:val="20"/>
                <w:szCs w:val="20"/>
              </w:rPr>
              <w:t>資源化可能な紙類</w:t>
            </w:r>
            <w:r w:rsidR="00AC4B57" w:rsidRPr="00AC4B57">
              <w:rPr>
                <w:rFonts w:cs="ＭＳ Ｐゴシック" w:hint="eastAsia"/>
                <w:sz w:val="20"/>
                <w:szCs w:val="20"/>
              </w:rPr>
              <w:t>の削減</w:t>
            </w:r>
          </w:p>
        </w:tc>
        <w:tc>
          <w:tcPr>
            <w:tcW w:w="2439" w:type="dxa"/>
          </w:tcPr>
          <w:p w14:paraId="598E567E" w14:textId="340AFD31" w:rsidR="00AC4B57" w:rsidRPr="00AC4B57" w:rsidRDefault="00AC4B57" w:rsidP="00555B3E">
            <w:pPr>
              <w:spacing w:line="260" w:lineRule="exact"/>
              <w:ind w:left="200" w:hangingChars="100" w:hanging="200"/>
              <w:rPr>
                <w:rFonts w:cs="ＭＳ Ｐゴシック"/>
                <w:sz w:val="20"/>
                <w:szCs w:val="20"/>
              </w:rPr>
            </w:pPr>
            <w:r w:rsidRPr="00AC4B57">
              <w:rPr>
                <w:rFonts w:cs="ＭＳ Ｐゴシック" w:hint="eastAsia"/>
                <w:sz w:val="20"/>
                <w:szCs w:val="20"/>
              </w:rPr>
              <w:t>・新たに20市町村（未実施40</w:t>
            </w:r>
            <w:r w:rsidR="00257EFF">
              <w:rPr>
                <w:rFonts w:cs="ＭＳ Ｐゴシック" w:hint="eastAsia"/>
                <w:sz w:val="20"/>
                <w:szCs w:val="20"/>
              </w:rPr>
              <w:t>市町村の半分）が資源化可能な紙類</w:t>
            </w:r>
            <w:r w:rsidRPr="00AC4B57">
              <w:rPr>
                <w:rFonts w:cs="ＭＳ Ｐゴシック" w:hint="eastAsia"/>
                <w:sz w:val="20"/>
                <w:szCs w:val="20"/>
              </w:rPr>
              <w:t>の搬入禁止、展開検査や分別指導の強化を実施</w:t>
            </w:r>
          </w:p>
          <w:p w14:paraId="44991782" w14:textId="77777777" w:rsidR="00AC4B57" w:rsidRPr="00AC4B57" w:rsidRDefault="00AC4B57" w:rsidP="00555B3E">
            <w:pPr>
              <w:spacing w:line="260" w:lineRule="exact"/>
              <w:ind w:left="170" w:hangingChars="85" w:hanging="170"/>
              <w:rPr>
                <w:sz w:val="20"/>
                <w:szCs w:val="20"/>
              </w:rPr>
            </w:pPr>
            <w:r w:rsidRPr="00AC4B57">
              <w:rPr>
                <w:rFonts w:cs="ＭＳ Ｐゴシック" w:hint="eastAsia"/>
                <w:sz w:val="20"/>
                <w:szCs w:val="20"/>
              </w:rPr>
              <w:t>・デジタル化の促進等によるペーパーレス化の推進</w:t>
            </w:r>
          </w:p>
        </w:tc>
        <w:tc>
          <w:tcPr>
            <w:tcW w:w="2883" w:type="dxa"/>
          </w:tcPr>
          <w:p w14:paraId="4027BA1B" w14:textId="0617C595" w:rsidR="00AC4B57" w:rsidRPr="00AC4B57" w:rsidRDefault="00AC4B57" w:rsidP="00257EFF">
            <w:pPr>
              <w:spacing w:line="260" w:lineRule="exact"/>
              <w:rPr>
                <w:sz w:val="20"/>
                <w:szCs w:val="20"/>
              </w:rPr>
            </w:pPr>
            <w:r w:rsidRPr="00AC4B57">
              <w:rPr>
                <w:rFonts w:cs="ＭＳ Ｐゴシック" w:hint="eastAsia"/>
                <w:sz w:val="20"/>
                <w:szCs w:val="20"/>
              </w:rPr>
              <w:t>排出量等の目標値を達成するため、</w:t>
            </w:r>
            <w:r w:rsidRPr="00AC4B57">
              <w:rPr>
                <w:rFonts w:cs="ＭＳ Ｐゴシック"/>
                <w:sz w:val="20"/>
                <w:szCs w:val="20"/>
              </w:rPr>
              <w:t>2019年度の可燃ごみに含まれる</w:t>
            </w:r>
            <w:r w:rsidRPr="00AC4B57">
              <w:rPr>
                <w:rFonts w:cs="ＭＳ Ｐゴシック" w:hint="eastAsia"/>
                <w:sz w:val="20"/>
                <w:szCs w:val="20"/>
              </w:rPr>
              <w:t>資源化可能な紙</w:t>
            </w:r>
            <w:r w:rsidR="00257EFF">
              <w:rPr>
                <w:rFonts w:cs="ＭＳ Ｐゴシック" w:hint="eastAsia"/>
                <w:sz w:val="20"/>
                <w:szCs w:val="20"/>
              </w:rPr>
              <w:t>類の</w:t>
            </w:r>
            <w:r w:rsidRPr="00AC4B57">
              <w:rPr>
                <w:rFonts w:cs="ＭＳ Ｐゴシック"/>
                <w:sz w:val="20"/>
                <w:szCs w:val="20"/>
              </w:rPr>
              <w:t>排出量(</w:t>
            </w:r>
            <w:r w:rsidRPr="00AC4B57">
              <w:rPr>
                <w:rFonts w:cs="ＭＳ Ｐゴシック" w:hint="eastAsia"/>
                <w:sz w:val="20"/>
                <w:szCs w:val="20"/>
              </w:rPr>
              <w:t>19.2</w:t>
            </w:r>
            <w:r w:rsidRPr="00AC4B57">
              <w:rPr>
                <w:rFonts w:cs="ＭＳ Ｐゴシック"/>
                <w:sz w:val="20"/>
                <w:szCs w:val="20"/>
              </w:rPr>
              <w:t>万トン)</w:t>
            </w:r>
            <w:r w:rsidRPr="00AC4B57">
              <w:rPr>
                <w:rFonts w:cs="ＭＳ Ｐゴシック" w:hint="eastAsia"/>
                <w:sz w:val="20"/>
                <w:szCs w:val="20"/>
              </w:rPr>
              <w:t>が5.5</w:t>
            </w:r>
            <w:r w:rsidRPr="00AC4B57">
              <w:rPr>
                <w:rFonts w:cs="ＭＳ Ｐゴシック"/>
                <w:sz w:val="20"/>
                <w:szCs w:val="20"/>
              </w:rPr>
              <w:t>万トン（約２割(府内実施事例)</w:t>
            </w:r>
            <w:r w:rsidRPr="00AC4B57">
              <w:rPr>
                <w:rFonts w:cs="ＭＳ Ｐゴシック" w:hint="eastAsia"/>
                <w:sz w:val="20"/>
                <w:szCs w:val="20"/>
              </w:rPr>
              <w:t>）</w:t>
            </w:r>
            <w:r w:rsidRPr="00AC4B57">
              <w:rPr>
                <w:rFonts w:cs="ＭＳ Ｐゴシック"/>
                <w:sz w:val="20"/>
                <w:szCs w:val="20"/>
              </w:rPr>
              <w:t>削減されると設定</w:t>
            </w:r>
          </w:p>
        </w:tc>
        <w:tc>
          <w:tcPr>
            <w:tcW w:w="872" w:type="dxa"/>
            <w:vAlign w:val="center"/>
          </w:tcPr>
          <w:p w14:paraId="4F1B7C84"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▲5.5</w:t>
            </w:r>
          </w:p>
        </w:tc>
        <w:tc>
          <w:tcPr>
            <w:tcW w:w="872" w:type="dxa"/>
            <w:vAlign w:val="center"/>
          </w:tcPr>
          <w:p w14:paraId="6C84C491"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vAlign w:val="center"/>
          </w:tcPr>
          <w:p w14:paraId="3C75EF1A"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w:t>
            </w:r>
            <w:r w:rsidRPr="00AC4B57">
              <w:rPr>
                <w:rFonts w:cs="ＭＳ Ｐゴシック"/>
                <w:sz w:val="20"/>
                <w:szCs w:val="20"/>
              </w:rPr>
              <w:t>0.</w:t>
            </w:r>
            <w:r w:rsidRPr="00AC4B57">
              <w:rPr>
                <w:rFonts w:cs="ＭＳ Ｐゴシック" w:hint="eastAsia"/>
                <w:sz w:val="20"/>
                <w:szCs w:val="20"/>
              </w:rPr>
              <w:t>8</w:t>
            </w:r>
          </w:p>
        </w:tc>
      </w:tr>
      <w:tr w:rsidR="00AC4B57" w:rsidRPr="00AC4B57" w14:paraId="0E794D10" w14:textId="77777777" w:rsidTr="00F13209">
        <w:tc>
          <w:tcPr>
            <w:tcW w:w="1275" w:type="dxa"/>
            <w:tcBorders>
              <w:bottom w:val="double" w:sz="4" w:space="0" w:color="auto"/>
            </w:tcBorders>
            <w:vAlign w:val="center"/>
          </w:tcPr>
          <w:p w14:paraId="498135F2" w14:textId="77777777" w:rsidR="00AC4B57" w:rsidRPr="00AC4B57" w:rsidRDefault="00AC4B57" w:rsidP="00555B3E">
            <w:pPr>
              <w:spacing w:line="260" w:lineRule="exact"/>
              <w:jc w:val="left"/>
              <w:rPr>
                <w:rFonts w:cs="ＭＳ Ｐゴシック"/>
                <w:sz w:val="20"/>
                <w:szCs w:val="20"/>
              </w:rPr>
            </w:pPr>
            <w:r w:rsidRPr="00AC4B57">
              <w:rPr>
                <w:rFonts w:cs="ＭＳ Ｐゴシック" w:hint="eastAsia"/>
                <w:sz w:val="20"/>
                <w:szCs w:val="20"/>
              </w:rPr>
              <w:t>産業廃棄物である廃プラスチック類の削減</w:t>
            </w:r>
          </w:p>
        </w:tc>
        <w:tc>
          <w:tcPr>
            <w:tcW w:w="2439" w:type="dxa"/>
            <w:tcBorders>
              <w:bottom w:val="double" w:sz="4" w:space="0" w:color="auto"/>
            </w:tcBorders>
          </w:tcPr>
          <w:p w14:paraId="7CFF7262" w14:textId="77777777" w:rsidR="00AC4B57" w:rsidRPr="00AC4B57" w:rsidRDefault="00AC4B57" w:rsidP="00555B3E">
            <w:pPr>
              <w:spacing w:line="260" w:lineRule="exact"/>
              <w:ind w:left="2"/>
              <w:rPr>
                <w:sz w:val="20"/>
                <w:szCs w:val="20"/>
              </w:rPr>
            </w:pPr>
            <w:r w:rsidRPr="00AC4B57">
              <w:rPr>
                <w:rFonts w:cs="ＭＳ Ｐゴシック" w:hint="eastAsia"/>
                <w:sz w:val="20"/>
                <w:szCs w:val="20"/>
              </w:rPr>
              <w:t>新たに18市町村（未実施36市町村の半分）が産業廃棄物である廃プラスチック類の搬入禁止、展開検査や分別指導の強化を実施</w:t>
            </w:r>
          </w:p>
        </w:tc>
        <w:tc>
          <w:tcPr>
            <w:tcW w:w="2883" w:type="dxa"/>
            <w:tcBorders>
              <w:bottom w:val="double" w:sz="4" w:space="0" w:color="auto"/>
            </w:tcBorders>
          </w:tcPr>
          <w:p w14:paraId="6ED401E6" w14:textId="04764066" w:rsidR="00AC4B57" w:rsidRPr="00AC4B57" w:rsidRDefault="00AC4B57" w:rsidP="00555B3E">
            <w:pPr>
              <w:spacing w:line="260" w:lineRule="exact"/>
              <w:rPr>
                <w:sz w:val="20"/>
                <w:szCs w:val="20"/>
              </w:rPr>
            </w:pPr>
            <w:r w:rsidRPr="00AC4B57">
              <w:rPr>
                <w:rFonts w:cs="ＭＳ Ｐゴシック" w:hint="eastAsia"/>
                <w:sz w:val="20"/>
                <w:szCs w:val="20"/>
              </w:rPr>
              <w:t>排出量等の目標値を達成するため、</w:t>
            </w:r>
            <w:r w:rsidRPr="00AC4B57">
              <w:rPr>
                <w:rFonts w:cs="ＭＳ Ｐゴシック"/>
                <w:sz w:val="20"/>
                <w:szCs w:val="20"/>
              </w:rPr>
              <w:t>2019年度の可燃ごみに含まれる</w:t>
            </w:r>
            <w:r w:rsidRPr="00AC4B57">
              <w:rPr>
                <w:rFonts w:cs="ＭＳ Ｐゴシック" w:hint="eastAsia"/>
                <w:sz w:val="20"/>
                <w:szCs w:val="20"/>
              </w:rPr>
              <w:t>廃</w:t>
            </w:r>
            <w:r w:rsidRPr="00AC4B57">
              <w:rPr>
                <w:rFonts w:cs="ＭＳ Ｐゴシック"/>
                <w:sz w:val="20"/>
                <w:szCs w:val="20"/>
              </w:rPr>
              <w:t>プラスチック</w:t>
            </w:r>
            <w:r w:rsidR="008129DA">
              <w:rPr>
                <w:rFonts w:cs="ＭＳ Ｐゴシック" w:hint="eastAsia"/>
                <w:sz w:val="20"/>
                <w:szCs w:val="20"/>
              </w:rPr>
              <w:t>類の</w:t>
            </w:r>
            <w:r w:rsidRPr="00AC4B57">
              <w:rPr>
                <w:rFonts w:cs="ＭＳ Ｐゴシック"/>
                <w:sz w:val="20"/>
                <w:szCs w:val="20"/>
              </w:rPr>
              <w:t>排出量(</w:t>
            </w:r>
            <w:r w:rsidRPr="00AC4B57">
              <w:rPr>
                <w:rFonts w:cs="ＭＳ Ｐゴシック" w:hint="eastAsia"/>
                <w:sz w:val="20"/>
                <w:szCs w:val="20"/>
              </w:rPr>
              <w:t>20.4</w:t>
            </w:r>
            <w:r w:rsidRPr="00AC4B57">
              <w:rPr>
                <w:rFonts w:cs="ＭＳ Ｐゴシック"/>
                <w:sz w:val="20"/>
                <w:szCs w:val="20"/>
              </w:rPr>
              <w:t>万トン)が</w:t>
            </w:r>
            <w:r w:rsidRPr="00AC4B57">
              <w:rPr>
                <w:rFonts w:cs="ＭＳ Ｐゴシック" w:hint="eastAsia"/>
                <w:sz w:val="20"/>
                <w:szCs w:val="20"/>
              </w:rPr>
              <w:t>4.4</w:t>
            </w:r>
            <w:r w:rsidRPr="00AC4B57">
              <w:rPr>
                <w:rFonts w:cs="ＭＳ Ｐゴシック"/>
                <w:sz w:val="20"/>
                <w:szCs w:val="20"/>
              </w:rPr>
              <w:t>万トン（約２割(</w:t>
            </w:r>
            <w:r w:rsidRPr="00AC4B57">
              <w:rPr>
                <w:rFonts w:cs="ＭＳ Ｐゴシック" w:hint="eastAsia"/>
                <w:sz w:val="20"/>
                <w:szCs w:val="20"/>
              </w:rPr>
              <w:t>府内実施事例</w:t>
            </w:r>
            <w:r w:rsidRPr="00AC4B57">
              <w:rPr>
                <w:rFonts w:cs="ＭＳ Ｐゴシック"/>
                <w:sz w:val="20"/>
                <w:szCs w:val="20"/>
              </w:rPr>
              <w:t>)</w:t>
            </w:r>
            <w:r w:rsidRPr="00AC4B57">
              <w:rPr>
                <w:rFonts w:cs="ＭＳ Ｐゴシック" w:hint="eastAsia"/>
                <w:sz w:val="20"/>
                <w:szCs w:val="20"/>
              </w:rPr>
              <w:t>）</w:t>
            </w:r>
            <w:r w:rsidRPr="00AC4B57">
              <w:rPr>
                <w:rFonts w:cs="ＭＳ Ｐゴシック"/>
                <w:sz w:val="20"/>
                <w:szCs w:val="20"/>
              </w:rPr>
              <w:t>削減されると設定</w:t>
            </w:r>
          </w:p>
        </w:tc>
        <w:tc>
          <w:tcPr>
            <w:tcW w:w="872" w:type="dxa"/>
            <w:tcBorders>
              <w:bottom w:val="double" w:sz="4" w:space="0" w:color="auto"/>
            </w:tcBorders>
            <w:vAlign w:val="center"/>
          </w:tcPr>
          <w:p w14:paraId="5659CEC3"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▲4.4</w:t>
            </w:r>
          </w:p>
        </w:tc>
        <w:tc>
          <w:tcPr>
            <w:tcW w:w="872" w:type="dxa"/>
            <w:tcBorders>
              <w:bottom w:val="double" w:sz="4" w:space="0" w:color="auto"/>
            </w:tcBorders>
            <w:vAlign w:val="center"/>
          </w:tcPr>
          <w:p w14:paraId="4E5DF292" w14:textId="77777777" w:rsidR="00AC4B57" w:rsidRPr="00AC4B57" w:rsidRDefault="00AC4B57" w:rsidP="00555B3E">
            <w:pPr>
              <w:spacing w:line="260" w:lineRule="exact"/>
              <w:jc w:val="center"/>
              <w:rPr>
                <w:sz w:val="20"/>
                <w:szCs w:val="20"/>
              </w:rPr>
            </w:pPr>
            <w:r w:rsidRPr="00AC4B57">
              <w:rPr>
                <w:rFonts w:cs="ＭＳ Ｐゴシック" w:hint="eastAsia"/>
                <w:sz w:val="20"/>
                <w:szCs w:val="21"/>
              </w:rPr>
              <w:t>―</w:t>
            </w:r>
          </w:p>
        </w:tc>
        <w:tc>
          <w:tcPr>
            <w:tcW w:w="873" w:type="dxa"/>
            <w:vAlign w:val="center"/>
          </w:tcPr>
          <w:p w14:paraId="052F9BD1" w14:textId="77777777" w:rsidR="00AC4B57" w:rsidRPr="00AC4B57" w:rsidRDefault="00AC4B57" w:rsidP="00555B3E">
            <w:pPr>
              <w:spacing w:line="260" w:lineRule="exact"/>
              <w:jc w:val="center"/>
              <w:rPr>
                <w:sz w:val="20"/>
                <w:szCs w:val="20"/>
              </w:rPr>
            </w:pPr>
            <w:r w:rsidRPr="00AC4B57">
              <w:rPr>
                <w:rFonts w:cs="ＭＳ Ｐゴシック" w:hint="eastAsia"/>
                <w:sz w:val="20"/>
                <w:szCs w:val="20"/>
              </w:rPr>
              <w:t>▲0.6</w:t>
            </w:r>
          </w:p>
        </w:tc>
      </w:tr>
      <w:tr w:rsidR="00F13209" w:rsidRPr="00AC4B57" w14:paraId="2B871F88" w14:textId="77777777" w:rsidTr="00F13209">
        <w:tc>
          <w:tcPr>
            <w:tcW w:w="6597" w:type="dxa"/>
            <w:gridSpan w:val="3"/>
            <w:tcBorders>
              <w:top w:val="double" w:sz="4" w:space="0" w:color="auto"/>
            </w:tcBorders>
            <w:vAlign w:val="center"/>
          </w:tcPr>
          <w:p w14:paraId="5E8E11C3" w14:textId="77777777" w:rsidR="00F13209" w:rsidRPr="00AC4B57" w:rsidRDefault="00F13209" w:rsidP="00F13209">
            <w:pPr>
              <w:spacing w:line="260" w:lineRule="exact"/>
              <w:jc w:val="center"/>
              <w:rPr>
                <w:rFonts w:cs="ＭＳ Ｐゴシック"/>
                <w:sz w:val="20"/>
                <w:szCs w:val="20"/>
              </w:rPr>
            </w:pPr>
            <w:r>
              <w:rPr>
                <w:rFonts w:cs="ＭＳ Ｐゴシック" w:hint="eastAsia"/>
                <w:sz w:val="20"/>
                <w:szCs w:val="20"/>
              </w:rPr>
              <w:t>合計</w:t>
            </w:r>
          </w:p>
        </w:tc>
        <w:tc>
          <w:tcPr>
            <w:tcW w:w="872" w:type="dxa"/>
            <w:tcBorders>
              <w:top w:val="double" w:sz="4" w:space="0" w:color="auto"/>
            </w:tcBorders>
            <w:vAlign w:val="center"/>
          </w:tcPr>
          <w:p w14:paraId="0B4C5377"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▲12.9</w:t>
            </w:r>
          </w:p>
        </w:tc>
        <w:tc>
          <w:tcPr>
            <w:tcW w:w="872" w:type="dxa"/>
            <w:tcBorders>
              <w:top w:val="double" w:sz="4" w:space="0" w:color="auto"/>
            </w:tcBorders>
            <w:vAlign w:val="center"/>
          </w:tcPr>
          <w:p w14:paraId="0A2AA5BF" w14:textId="77777777" w:rsidR="00F13209" w:rsidRPr="00AC4B57" w:rsidRDefault="00F13209" w:rsidP="00555B3E">
            <w:pPr>
              <w:spacing w:line="260" w:lineRule="exact"/>
              <w:jc w:val="center"/>
              <w:rPr>
                <w:rFonts w:cs="ＭＳ Ｐゴシック"/>
                <w:sz w:val="20"/>
                <w:szCs w:val="21"/>
              </w:rPr>
            </w:pPr>
            <w:r>
              <w:rPr>
                <w:rFonts w:cs="ＭＳ Ｐゴシック" w:hint="eastAsia"/>
                <w:sz w:val="20"/>
                <w:szCs w:val="20"/>
              </w:rPr>
              <w:t>―</w:t>
            </w:r>
          </w:p>
        </w:tc>
        <w:tc>
          <w:tcPr>
            <w:tcW w:w="873" w:type="dxa"/>
            <w:tcBorders>
              <w:top w:val="double" w:sz="4" w:space="0" w:color="auto"/>
            </w:tcBorders>
            <w:vAlign w:val="center"/>
          </w:tcPr>
          <w:p w14:paraId="212535A1" w14:textId="77777777" w:rsidR="00F13209" w:rsidRPr="00AC4B57" w:rsidRDefault="00F13209" w:rsidP="00555B3E">
            <w:pPr>
              <w:spacing w:line="260" w:lineRule="exact"/>
              <w:jc w:val="center"/>
              <w:rPr>
                <w:rFonts w:cs="ＭＳ Ｐゴシック"/>
                <w:sz w:val="20"/>
                <w:szCs w:val="20"/>
              </w:rPr>
            </w:pPr>
            <w:r>
              <w:rPr>
                <w:rFonts w:cs="ＭＳ Ｐゴシック" w:hint="eastAsia"/>
                <w:sz w:val="20"/>
                <w:szCs w:val="20"/>
              </w:rPr>
              <w:t>▲1.8</w:t>
            </w:r>
          </w:p>
        </w:tc>
      </w:tr>
    </w:tbl>
    <w:p w14:paraId="79D1672A" w14:textId="77777777" w:rsidR="005A2980" w:rsidRPr="0099747E" w:rsidRDefault="005A2980" w:rsidP="005A2980">
      <w:pPr>
        <w:widowControl/>
        <w:ind w:firstLineChars="100" w:firstLine="210"/>
        <w:jc w:val="left"/>
        <w:rPr>
          <w:rFonts w:ascii="ＭＳ ゴシック" w:eastAsia="ＭＳ ゴシック" w:hAnsi="ＭＳ ゴシック"/>
          <w:szCs w:val="24"/>
        </w:rPr>
      </w:pPr>
    </w:p>
    <w:p w14:paraId="716FB063" w14:textId="77777777" w:rsidR="00CF6F6D" w:rsidRPr="002B70BB" w:rsidRDefault="003329C3" w:rsidP="00CF6F6D">
      <w:pPr>
        <w:ind w:firstLineChars="300" w:firstLine="630"/>
        <w:rPr>
          <w:sz w:val="18"/>
        </w:rPr>
      </w:pPr>
      <w:r>
        <w:rPr>
          <w:rFonts w:asciiTheme="minorEastAsia" w:hAnsiTheme="minorEastAsia" w:hint="eastAsia"/>
        </w:rPr>
        <w:t>上記ａ</w:t>
      </w:r>
      <w:r w:rsidR="005A2980" w:rsidRPr="0099747E">
        <w:rPr>
          <w:rFonts w:asciiTheme="minorEastAsia" w:hAnsiTheme="minorEastAsia" w:hint="eastAsia"/>
        </w:rPr>
        <w:t>～</w:t>
      </w:r>
      <w:r>
        <w:rPr>
          <w:rFonts w:asciiTheme="minorEastAsia" w:hAnsiTheme="minorEastAsia" w:hint="eastAsia"/>
        </w:rPr>
        <w:t>ｃ</w:t>
      </w:r>
      <w:r w:rsidR="002B70BB">
        <w:rPr>
          <w:rFonts w:asciiTheme="minorEastAsia" w:hAnsiTheme="minorEastAsia" w:hint="eastAsia"/>
        </w:rPr>
        <w:t>を見込んだ目標値</w:t>
      </w:r>
      <w:r w:rsidR="00F81F56">
        <w:rPr>
          <w:rFonts w:asciiTheme="minorEastAsia" w:hAnsiTheme="minorEastAsia" w:hint="eastAsia"/>
        </w:rPr>
        <w:t>等</w:t>
      </w:r>
      <w:r w:rsidR="002B70BB">
        <w:rPr>
          <w:rFonts w:asciiTheme="minorEastAsia" w:hAnsiTheme="minorEastAsia" w:hint="eastAsia"/>
        </w:rPr>
        <w:t>は以下のとおり</w:t>
      </w:r>
      <w:r w:rsidR="00B103E6">
        <w:rPr>
          <w:rFonts w:asciiTheme="minorEastAsia" w:hAnsiTheme="minorEastAsia" w:hint="eastAsia"/>
        </w:rPr>
        <w:t>です。</w:t>
      </w:r>
    </w:p>
    <w:tbl>
      <w:tblPr>
        <w:tblW w:w="8080" w:type="dxa"/>
        <w:tblInd w:w="562" w:type="dxa"/>
        <w:tblCellMar>
          <w:left w:w="99" w:type="dxa"/>
          <w:right w:w="99" w:type="dxa"/>
        </w:tblCellMar>
        <w:tblLook w:val="04A0" w:firstRow="1" w:lastRow="0" w:firstColumn="1" w:lastColumn="0" w:noHBand="0" w:noVBand="1"/>
      </w:tblPr>
      <w:tblGrid>
        <w:gridCol w:w="1275"/>
        <w:gridCol w:w="1107"/>
        <w:gridCol w:w="1897"/>
        <w:gridCol w:w="1900"/>
        <w:gridCol w:w="1901"/>
      </w:tblGrid>
      <w:tr w:rsidR="00CF6F6D" w:rsidRPr="00CF6F6D" w14:paraId="0E331B83" w14:textId="77777777" w:rsidTr="00762F61">
        <w:trPr>
          <w:trHeight w:val="675"/>
        </w:trPr>
        <w:tc>
          <w:tcPr>
            <w:tcW w:w="2382" w:type="dxa"/>
            <w:gridSpan w:val="2"/>
            <w:tcBorders>
              <w:top w:val="single" w:sz="4" w:space="0" w:color="auto"/>
              <w:left w:val="single" w:sz="4" w:space="0" w:color="auto"/>
              <w:bottom w:val="double" w:sz="6" w:space="0" w:color="auto"/>
              <w:right w:val="single" w:sz="4" w:space="0" w:color="000000"/>
            </w:tcBorders>
            <w:shd w:val="clear" w:color="auto" w:fill="D9D9D9" w:themeFill="background1" w:themeFillShade="D9"/>
            <w:vAlign w:val="center"/>
            <w:hideMark/>
          </w:tcPr>
          <w:p w14:paraId="64CEC92A"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項目</w:t>
            </w:r>
          </w:p>
        </w:tc>
        <w:tc>
          <w:tcPr>
            <w:tcW w:w="1897"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6C082C31"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2019年度</w:t>
            </w:r>
            <w:r w:rsidRPr="00CF6F6D">
              <w:rPr>
                <w:rFonts w:cs="ＭＳ Ｐゴシック" w:hint="eastAsia"/>
                <w:color w:val="000000"/>
                <w:kern w:val="0"/>
                <w:sz w:val="20"/>
                <w:szCs w:val="20"/>
              </w:rPr>
              <w:br/>
              <w:t>実績値(速報)</w:t>
            </w:r>
          </w:p>
        </w:tc>
        <w:tc>
          <w:tcPr>
            <w:tcW w:w="1900"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10944F23"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単純将来</w:t>
            </w:r>
            <w:r w:rsidRPr="00CF6F6D">
              <w:rPr>
                <w:rFonts w:cs="ＭＳ Ｐゴシック" w:hint="eastAsia"/>
                <w:color w:val="000000"/>
                <w:kern w:val="0"/>
                <w:sz w:val="20"/>
                <w:szCs w:val="20"/>
              </w:rPr>
              <w:br/>
              <w:t>推計値</w:t>
            </w:r>
          </w:p>
        </w:tc>
        <w:tc>
          <w:tcPr>
            <w:tcW w:w="1901"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24ACA498" w14:textId="77777777" w:rsidR="00CF6F6D" w:rsidRPr="00CF6F6D" w:rsidRDefault="00CF6F6D" w:rsidP="00CF6F6D">
            <w:pPr>
              <w:widowControl/>
              <w:spacing w:line="280" w:lineRule="exact"/>
              <w:jc w:val="center"/>
              <w:rPr>
                <w:rFonts w:cs="ＭＳ Ｐゴシック"/>
                <w:color w:val="000000"/>
                <w:kern w:val="0"/>
                <w:sz w:val="20"/>
                <w:szCs w:val="20"/>
              </w:rPr>
            </w:pPr>
            <w:r w:rsidRPr="00CF6F6D">
              <w:rPr>
                <w:rFonts w:cs="ＭＳ Ｐゴシック" w:hint="eastAsia"/>
                <w:color w:val="000000"/>
                <w:kern w:val="0"/>
                <w:sz w:val="20"/>
                <w:szCs w:val="20"/>
              </w:rPr>
              <w:t>2025年度</w:t>
            </w:r>
            <w:r w:rsidRPr="00CF6F6D">
              <w:rPr>
                <w:rFonts w:cs="ＭＳ Ｐゴシック" w:hint="eastAsia"/>
                <w:color w:val="000000"/>
                <w:kern w:val="0"/>
                <w:sz w:val="20"/>
                <w:szCs w:val="20"/>
              </w:rPr>
              <w:br/>
              <w:t>目標値等</w:t>
            </w:r>
          </w:p>
        </w:tc>
      </w:tr>
      <w:tr w:rsidR="00CF6F6D" w:rsidRPr="00CF6F6D" w14:paraId="3C16720B" w14:textId="77777777" w:rsidTr="00CE50FA">
        <w:trPr>
          <w:trHeight w:val="705"/>
        </w:trPr>
        <w:tc>
          <w:tcPr>
            <w:tcW w:w="1275" w:type="dxa"/>
            <w:tcBorders>
              <w:top w:val="nil"/>
              <w:left w:val="single" w:sz="4" w:space="0" w:color="auto"/>
              <w:bottom w:val="nil"/>
              <w:right w:val="nil"/>
            </w:tcBorders>
            <w:shd w:val="clear" w:color="auto" w:fill="auto"/>
            <w:vAlign w:val="center"/>
            <w:hideMark/>
          </w:tcPr>
          <w:p w14:paraId="59B31E38" w14:textId="77777777" w:rsidR="00CF6F6D" w:rsidRPr="00CF6F6D" w:rsidRDefault="00CF6F6D" w:rsidP="00CF6F6D">
            <w:pPr>
              <w:widowControl/>
              <w:rPr>
                <w:rFonts w:cs="ＭＳ Ｐゴシック"/>
                <w:color w:val="000000"/>
                <w:kern w:val="0"/>
                <w:szCs w:val="21"/>
              </w:rPr>
            </w:pPr>
            <w:r w:rsidRPr="00CF6F6D">
              <w:rPr>
                <w:rFonts w:cs="ＭＳ Ｐゴシック" w:hint="eastAsia"/>
                <w:color w:val="000000"/>
                <w:kern w:val="0"/>
                <w:szCs w:val="21"/>
              </w:rPr>
              <w:t>排出量</w:t>
            </w:r>
            <w:r w:rsidRPr="00CF6F6D">
              <w:rPr>
                <w:rFonts w:cs="ＭＳ Ｐゴシック" w:hint="eastAsia"/>
                <w:color w:val="000000"/>
                <w:kern w:val="0"/>
                <w:szCs w:val="21"/>
              </w:rPr>
              <w:br/>
              <w:t>（万トン）</w:t>
            </w:r>
          </w:p>
        </w:tc>
        <w:tc>
          <w:tcPr>
            <w:tcW w:w="1107" w:type="dxa"/>
            <w:tcBorders>
              <w:top w:val="nil"/>
              <w:left w:val="nil"/>
              <w:bottom w:val="dotted" w:sz="4" w:space="0" w:color="auto"/>
              <w:right w:val="single" w:sz="4" w:space="0" w:color="auto"/>
            </w:tcBorders>
            <w:shd w:val="clear" w:color="auto" w:fill="auto"/>
            <w:vAlign w:val="center"/>
            <w:hideMark/>
          </w:tcPr>
          <w:p w14:paraId="479B3BEF" w14:textId="77777777" w:rsidR="00CF6F6D" w:rsidRPr="00CF6F6D" w:rsidRDefault="00CF6F6D" w:rsidP="00CF6F6D">
            <w:pPr>
              <w:widowControl/>
              <w:rPr>
                <w:rFonts w:cs="ＭＳ Ｐゴシック"/>
                <w:color w:val="000000"/>
                <w:kern w:val="0"/>
                <w:szCs w:val="21"/>
              </w:rPr>
            </w:pPr>
            <w:r w:rsidRPr="00CF6F6D">
              <w:rPr>
                <w:rFonts w:cs="ＭＳ Ｐゴシック" w:hint="eastAsia"/>
                <w:color w:val="000000"/>
                <w:kern w:val="0"/>
                <w:szCs w:val="21"/>
              </w:rPr>
              <w:t xml:space="preserve">　</w:t>
            </w:r>
          </w:p>
        </w:tc>
        <w:tc>
          <w:tcPr>
            <w:tcW w:w="1897" w:type="dxa"/>
            <w:tcBorders>
              <w:top w:val="nil"/>
              <w:left w:val="nil"/>
              <w:bottom w:val="dotted" w:sz="4" w:space="0" w:color="auto"/>
              <w:right w:val="single" w:sz="4" w:space="0" w:color="auto"/>
            </w:tcBorders>
            <w:shd w:val="clear" w:color="auto" w:fill="auto"/>
            <w:vAlign w:val="center"/>
            <w:hideMark/>
          </w:tcPr>
          <w:p w14:paraId="295727C0"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308</w:t>
            </w:r>
          </w:p>
        </w:tc>
        <w:tc>
          <w:tcPr>
            <w:tcW w:w="1900" w:type="dxa"/>
            <w:tcBorders>
              <w:top w:val="nil"/>
              <w:left w:val="nil"/>
              <w:bottom w:val="dotted" w:sz="4" w:space="0" w:color="auto"/>
              <w:right w:val="single" w:sz="4" w:space="0" w:color="auto"/>
            </w:tcBorders>
            <w:shd w:val="clear" w:color="auto" w:fill="auto"/>
            <w:vAlign w:val="center"/>
            <w:hideMark/>
          </w:tcPr>
          <w:p w14:paraId="0F9CC81F"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296</w:t>
            </w:r>
          </w:p>
        </w:tc>
        <w:tc>
          <w:tcPr>
            <w:tcW w:w="1901" w:type="dxa"/>
            <w:tcBorders>
              <w:top w:val="nil"/>
              <w:left w:val="nil"/>
              <w:bottom w:val="dotted" w:sz="4" w:space="0" w:color="auto"/>
              <w:right w:val="single" w:sz="4" w:space="0" w:color="auto"/>
            </w:tcBorders>
            <w:shd w:val="clear" w:color="auto" w:fill="auto"/>
            <w:vAlign w:val="center"/>
            <w:hideMark/>
          </w:tcPr>
          <w:p w14:paraId="0CB5F8C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276</w:t>
            </w:r>
            <w:r w:rsidRPr="00CF6F6D">
              <w:rPr>
                <w:rFonts w:cs="ＭＳ Ｐゴシック" w:hint="eastAsia"/>
                <w:color w:val="000000"/>
                <w:kern w:val="0"/>
                <w:szCs w:val="21"/>
              </w:rPr>
              <w:br/>
              <w:t>（▲11％）</w:t>
            </w:r>
          </w:p>
        </w:tc>
      </w:tr>
      <w:tr w:rsidR="00CF6F6D" w:rsidRPr="00CF6F6D" w14:paraId="1E1AF610" w14:textId="77777777" w:rsidTr="00CE50FA">
        <w:trPr>
          <w:trHeight w:val="345"/>
        </w:trPr>
        <w:tc>
          <w:tcPr>
            <w:tcW w:w="1275" w:type="dxa"/>
            <w:tcBorders>
              <w:top w:val="nil"/>
              <w:left w:val="single" w:sz="4" w:space="0" w:color="auto"/>
              <w:bottom w:val="nil"/>
              <w:right w:val="dotted" w:sz="4" w:space="0" w:color="auto"/>
            </w:tcBorders>
            <w:shd w:val="clear" w:color="auto" w:fill="auto"/>
            <w:vAlign w:val="center"/>
            <w:hideMark/>
          </w:tcPr>
          <w:p w14:paraId="4421D1DC" w14:textId="77777777" w:rsidR="00CF6F6D" w:rsidRPr="00CF6F6D" w:rsidRDefault="00CF6F6D" w:rsidP="00CF6F6D">
            <w:pPr>
              <w:widowControl/>
              <w:jc w:val="right"/>
              <w:rPr>
                <w:rFonts w:cs="ＭＳ Ｐゴシック"/>
                <w:color w:val="000000"/>
                <w:kern w:val="0"/>
                <w:szCs w:val="21"/>
              </w:rPr>
            </w:pPr>
            <w:r w:rsidRPr="00CF6F6D">
              <w:rPr>
                <w:rFonts w:cs="ＭＳ Ｐゴシック" w:hint="eastAsia"/>
                <w:color w:val="000000"/>
                <w:kern w:val="0"/>
                <w:szCs w:val="21"/>
              </w:rPr>
              <w:t xml:space="preserve">　</w:t>
            </w:r>
          </w:p>
        </w:tc>
        <w:tc>
          <w:tcPr>
            <w:tcW w:w="1107" w:type="dxa"/>
            <w:tcBorders>
              <w:top w:val="dotted" w:sz="4" w:space="0" w:color="auto"/>
              <w:left w:val="dotted" w:sz="4" w:space="0" w:color="auto"/>
              <w:bottom w:val="dotted" w:sz="4" w:space="0" w:color="auto"/>
              <w:right w:val="single" w:sz="4" w:space="0" w:color="auto"/>
            </w:tcBorders>
            <w:shd w:val="clear" w:color="auto" w:fill="auto"/>
            <w:vAlign w:val="center"/>
            <w:hideMark/>
          </w:tcPr>
          <w:p w14:paraId="607CB1C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生活系</w:t>
            </w:r>
          </w:p>
        </w:tc>
        <w:tc>
          <w:tcPr>
            <w:tcW w:w="1897" w:type="dxa"/>
            <w:tcBorders>
              <w:top w:val="dotted" w:sz="4" w:space="0" w:color="auto"/>
              <w:left w:val="nil"/>
              <w:bottom w:val="dotted" w:sz="4" w:space="0" w:color="auto"/>
              <w:right w:val="single" w:sz="4" w:space="0" w:color="auto"/>
            </w:tcBorders>
            <w:shd w:val="clear" w:color="auto" w:fill="auto"/>
            <w:vAlign w:val="center"/>
            <w:hideMark/>
          </w:tcPr>
          <w:p w14:paraId="2ABDC6E3"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182</w:t>
            </w:r>
          </w:p>
        </w:tc>
        <w:tc>
          <w:tcPr>
            <w:tcW w:w="1900" w:type="dxa"/>
            <w:tcBorders>
              <w:top w:val="dotted" w:sz="4" w:space="0" w:color="auto"/>
              <w:left w:val="nil"/>
              <w:bottom w:val="dotted" w:sz="4" w:space="0" w:color="auto"/>
              <w:right w:val="single" w:sz="4" w:space="0" w:color="auto"/>
            </w:tcBorders>
            <w:shd w:val="clear" w:color="auto" w:fill="auto"/>
            <w:vAlign w:val="center"/>
            <w:hideMark/>
          </w:tcPr>
          <w:p w14:paraId="4D83BBE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179</w:t>
            </w:r>
          </w:p>
        </w:tc>
        <w:tc>
          <w:tcPr>
            <w:tcW w:w="1901" w:type="dxa"/>
            <w:tcBorders>
              <w:top w:val="dotted" w:sz="4" w:space="0" w:color="auto"/>
              <w:left w:val="nil"/>
              <w:bottom w:val="dotted" w:sz="4" w:space="0" w:color="auto"/>
              <w:right w:val="single" w:sz="4" w:space="0" w:color="auto"/>
            </w:tcBorders>
            <w:shd w:val="clear" w:color="auto" w:fill="auto"/>
            <w:vAlign w:val="center"/>
            <w:hideMark/>
          </w:tcPr>
          <w:p w14:paraId="51CC1A54"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171</w:t>
            </w:r>
          </w:p>
        </w:tc>
      </w:tr>
      <w:tr w:rsidR="00CF6F6D" w:rsidRPr="00CF6F6D" w14:paraId="03F57BC2" w14:textId="77777777" w:rsidTr="00CE50FA">
        <w:trPr>
          <w:trHeight w:val="345"/>
        </w:trPr>
        <w:tc>
          <w:tcPr>
            <w:tcW w:w="1275" w:type="dxa"/>
            <w:tcBorders>
              <w:top w:val="nil"/>
              <w:left w:val="single" w:sz="4" w:space="0" w:color="auto"/>
              <w:bottom w:val="single" w:sz="4" w:space="0" w:color="auto"/>
              <w:right w:val="dotted" w:sz="4" w:space="0" w:color="auto"/>
            </w:tcBorders>
            <w:shd w:val="clear" w:color="auto" w:fill="auto"/>
            <w:vAlign w:val="center"/>
            <w:hideMark/>
          </w:tcPr>
          <w:p w14:paraId="0B5E8CB9" w14:textId="77777777" w:rsidR="00CF6F6D" w:rsidRPr="00CF6F6D" w:rsidRDefault="00CF6F6D" w:rsidP="00CF6F6D">
            <w:pPr>
              <w:widowControl/>
              <w:jc w:val="right"/>
              <w:rPr>
                <w:rFonts w:cs="ＭＳ Ｐゴシック"/>
                <w:color w:val="000000"/>
                <w:kern w:val="0"/>
                <w:szCs w:val="21"/>
              </w:rPr>
            </w:pPr>
            <w:r w:rsidRPr="00CF6F6D">
              <w:rPr>
                <w:rFonts w:cs="ＭＳ Ｐゴシック" w:hint="eastAsia"/>
                <w:color w:val="000000"/>
                <w:kern w:val="0"/>
                <w:szCs w:val="21"/>
              </w:rPr>
              <w:t xml:space="preserve">　</w:t>
            </w:r>
          </w:p>
        </w:tc>
        <w:tc>
          <w:tcPr>
            <w:tcW w:w="1107" w:type="dxa"/>
            <w:tcBorders>
              <w:top w:val="dotted" w:sz="4" w:space="0" w:color="auto"/>
              <w:left w:val="dotted" w:sz="4" w:space="0" w:color="auto"/>
              <w:bottom w:val="single" w:sz="4" w:space="0" w:color="auto"/>
              <w:right w:val="single" w:sz="4" w:space="0" w:color="auto"/>
            </w:tcBorders>
            <w:shd w:val="clear" w:color="auto" w:fill="auto"/>
            <w:vAlign w:val="center"/>
            <w:hideMark/>
          </w:tcPr>
          <w:p w14:paraId="45493E91"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事業系</w:t>
            </w:r>
          </w:p>
        </w:tc>
        <w:tc>
          <w:tcPr>
            <w:tcW w:w="1897" w:type="dxa"/>
            <w:tcBorders>
              <w:top w:val="dotted" w:sz="4" w:space="0" w:color="auto"/>
              <w:left w:val="nil"/>
              <w:bottom w:val="single" w:sz="4" w:space="0" w:color="auto"/>
              <w:right w:val="single" w:sz="4" w:space="0" w:color="auto"/>
            </w:tcBorders>
            <w:shd w:val="clear" w:color="auto" w:fill="auto"/>
            <w:vAlign w:val="center"/>
            <w:hideMark/>
          </w:tcPr>
          <w:p w14:paraId="25F224B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126</w:t>
            </w:r>
          </w:p>
        </w:tc>
        <w:tc>
          <w:tcPr>
            <w:tcW w:w="1900" w:type="dxa"/>
            <w:tcBorders>
              <w:top w:val="dotted" w:sz="4" w:space="0" w:color="auto"/>
              <w:left w:val="nil"/>
              <w:bottom w:val="single" w:sz="4" w:space="0" w:color="auto"/>
              <w:right w:val="single" w:sz="4" w:space="0" w:color="auto"/>
            </w:tcBorders>
            <w:shd w:val="clear" w:color="auto" w:fill="auto"/>
            <w:vAlign w:val="center"/>
            <w:hideMark/>
          </w:tcPr>
          <w:p w14:paraId="5576FA09"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117</w:t>
            </w:r>
          </w:p>
        </w:tc>
        <w:tc>
          <w:tcPr>
            <w:tcW w:w="1901" w:type="dxa"/>
            <w:tcBorders>
              <w:top w:val="dotted" w:sz="4" w:space="0" w:color="auto"/>
              <w:left w:val="nil"/>
              <w:bottom w:val="single" w:sz="4" w:space="0" w:color="auto"/>
              <w:right w:val="single" w:sz="4" w:space="0" w:color="auto"/>
            </w:tcBorders>
            <w:shd w:val="clear" w:color="auto" w:fill="auto"/>
            <w:vAlign w:val="center"/>
            <w:hideMark/>
          </w:tcPr>
          <w:p w14:paraId="506313A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104</w:t>
            </w:r>
          </w:p>
        </w:tc>
      </w:tr>
      <w:tr w:rsidR="00CF6F6D" w:rsidRPr="00CF6F6D" w14:paraId="1377B9E1" w14:textId="77777777" w:rsidTr="00CE50FA">
        <w:trPr>
          <w:trHeight w:val="705"/>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B997AA5"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再生利用量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4A02FC7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40</w:t>
            </w:r>
          </w:p>
        </w:tc>
        <w:tc>
          <w:tcPr>
            <w:tcW w:w="1900" w:type="dxa"/>
            <w:tcBorders>
              <w:top w:val="nil"/>
              <w:left w:val="nil"/>
              <w:bottom w:val="single" w:sz="4" w:space="0" w:color="auto"/>
              <w:right w:val="single" w:sz="4" w:space="0" w:color="auto"/>
            </w:tcBorders>
            <w:shd w:val="clear" w:color="auto" w:fill="auto"/>
            <w:vAlign w:val="center"/>
            <w:hideMark/>
          </w:tcPr>
          <w:p w14:paraId="6F9CF44A"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39</w:t>
            </w:r>
          </w:p>
        </w:tc>
        <w:tc>
          <w:tcPr>
            <w:tcW w:w="1901" w:type="dxa"/>
            <w:tcBorders>
              <w:top w:val="nil"/>
              <w:left w:val="nil"/>
              <w:bottom w:val="single" w:sz="4" w:space="0" w:color="auto"/>
              <w:right w:val="single" w:sz="4" w:space="0" w:color="auto"/>
            </w:tcBorders>
            <w:shd w:val="clear" w:color="auto" w:fill="auto"/>
            <w:vAlign w:val="center"/>
            <w:hideMark/>
          </w:tcPr>
          <w:p w14:paraId="7354B384"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49</w:t>
            </w:r>
          </w:p>
        </w:tc>
      </w:tr>
      <w:tr w:rsidR="00CF6F6D" w:rsidRPr="00CF6F6D" w14:paraId="66538EC1"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322A801"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再生利用率</w:t>
            </w:r>
            <w:r w:rsidRPr="00CF6F6D">
              <w:rPr>
                <w:rFonts w:cs="ＭＳ Ｐゴシック" w:hint="eastAsia"/>
                <w:color w:val="000000"/>
                <w:kern w:val="0"/>
                <w:szCs w:val="21"/>
              </w:rPr>
              <w:br/>
              <w:t>（％）</w:t>
            </w:r>
          </w:p>
        </w:tc>
        <w:tc>
          <w:tcPr>
            <w:tcW w:w="1897" w:type="dxa"/>
            <w:tcBorders>
              <w:top w:val="nil"/>
              <w:left w:val="nil"/>
              <w:bottom w:val="single" w:sz="4" w:space="0" w:color="auto"/>
              <w:right w:val="single" w:sz="4" w:space="0" w:color="auto"/>
            </w:tcBorders>
            <w:shd w:val="clear" w:color="auto" w:fill="auto"/>
            <w:vAlign w:val="center"/>
            <w:hideMark/>
          </w:tcPr>
          <w:p w14:paraId="13942235"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13</w:t>
            </w:r>
          </w:p>
        </w:tc>
        <w:tc>
          <w:tcPr>
            <w:tcW w:w="1900" w:type="dxa"/>
            <w:tcBorders>
              <w:top w:val="nil"/>
              <w:left w:val="nil"/>
              <w:bottom w:val="single" w:sz="4" w:space="0" w:color="auto"/>
              <w:right w:val="single" w:sz="4" w:space="0" w:color="auto"/>
            </w:tcBorders>
            <w:shd w:val="clear" w:color="auto" w:fill="auto"/>
            <w:vAlign w:val="center"/>
            <w:hideMark/>
          </w:tcPr>
          <w:p w14:paraId="34F0F7D6"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13.1</w:t>
            </w:r>
          </w:p>
        </w:tc>
        <w:tc>
          <w:tcPr>
            <w:tcW w:w="1901" w:type="dxa"/>
            <w:tcBorders>
              <w:top w:val="nil"/>
              <w:left w:val="nil"/>
              <w:bottom w:val="single" w:sz="4" w:space="0" w:color="auto"/>
              <w:right w:val="single" w:sz="4" w:space="0" w:color="auto"/>
            </w:tcBorders>
            <w:shd w:val="clear" w:color="auto" w:fill="auto"/>
            <w:vAlign w:val="center"/>
            <w:hideMark/>
          </w:tcPr>
          <w:p w14:paraId="1B60A982"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17.7</w:t>
            </w:r>
            <w:r w:rsidRPr="00CF6F6D">
              <w:rPr>
                <w:rFonts w:cs="ＭＳ Ｐゴシック" w:hint="eastAsia"/>
                <w:color w:val="000000"/>
                <w:kern w:val="0"/>
                <w:szCs w:val="21"/>
              </w:rPr>
              <w:br/>
              <w:t>（＋4.7）</w:t>
            </w:r>
          </w:p>
        </w:tc>
      </w:tr>
      <w:tr w:rsidR="00CF6F6D" w:rsidRPr="00CF6F6D" w14:paraId="672EA2E5"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2E987A99"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最終処分量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2AA41C6B"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37</w:t>
            </w:r>
          </w:p>
        </w:tc>
        <w:tc>
          <w:tcPr>
            <w:tcW w:w="1900" w:type="dxa"/>
            <w:tcBorders>
              <w:top w:val="nil"/>
              <w:left w:val="nil"/>
              <w:bottom w:val="single" w:sz="4" w:space="0" w:color="auto"/>
              <w:right w:val="single" w:sz="4" w:space="0" w:color="auto"/>
            </w:tcBorders>
            <w:shd w:val="clear" w:color="auto" w:fill="auto"/>
            <w:vAlign w:val="center"/>
            <w:hideMark/>
          </w:tcPr>
          <w:p w14:paraId="74E310BB"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35</w:t>
            </w:r>
          </w:p>
        </w:tc>
        <w:tc>
          <w:tcPr>
            <w:tcW w:w="1901" w:type="dxa"/>
            <w:tcBorders>
              <w:top w:val="nil"/>
              <w:left w:val="nil"/>
              <w:bottom w:val="single" w:sz="4" w:space="0" w:color="auto"/>
              <w:right w:val="single" w:sz="4" w:space="0" w:color="auto"/>
            </w:tcBorders>
            <w:shd w:val="clear" w:color="auto" w:fill="auto"/>
            <w:vAlign w:val="center"/>
            <w:hideMark/>
          </w:tcPr>
          <w:p w14:paraId="4605CA4C"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31</w:t>
            </w:r>
            <w:r w:rsidRPr="00CF6F6D">
              <w:rPr>
                <w:rFonts w:cs="ＭＳ Ｐゴシック" w:hint="eastAsia"/>
                <w:color w:val="000000"/>
                <w:kern w:val="0"/>
                <w:szCs w:val="21"/>
              </w:rPr>
              <w:br/>
              <w:t>（▲16％）</w:t>
            </w:r>
          </w:p>
        </w:tc>
      </w:tr>
      <w:tr w:rsidR="00CF6F6D" w:rsidRPr="00CF6F6D" w14:paraId="77D88E03" w14:textId="77777777" w:rsidTr="00CE50FA">
        <w:trPr>
          <w:trHeight w:val="705"/>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032C0A81"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中間処理による</w:t>
            </w:r>
          </w:p>
          <w:p w14:paraId="4B9BAC23" w14:textId="77777777" w:rsidR="00CF6F6D" w:rsidRP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減量化量</w:t>
            </w:r>
            <w:r w:rsidRPr="00CF6F6D">
              <w:rPr>
                <w:rFonts w:cs="ＭＳ Ｐゴシック" w:hint="eastAsia"/>
                <w:color w:val="000000"/>
                <w:kern w:val="0"/>
                <w:szCs w:val="21"/>
              </w:rPr>
              <w:br/>
              <w:t>（万トン）</w:t>
            </w:r>
          </w:p>
        </w:tc>
        <w:tc>
          <w:tcPr>
            <w:tcW w:w="1897" w:type="dxa"/>
            <w:tcBorders>
              <w:top w:val="nil"/>
              <w:left w:val="nil"/>
              <w:bottom w:val="single" w:sz="4" w:space="0" w:color="auto"/>
              <w:right w:val="single" w:sz="4" w:space="0" w:color="auto"/>
            </w:tcBorders>
            <w:shd w:val="clear" w:color="auto" w:fill="auto"/>
            <w:vAlign w:val="center"/>
            <w:hideMark/>
          </w:tcPr>
          <w:p w14:paraId="2E279A2D"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231</w:t>
            </w:r>
          </w:p>
        </w:tc>
        <w:tc>
          <w:tcPr>
            <w:tcW w:w="1900" w:type="dxa"/>
            <w:tcBorders>
              <w:top w:val="nil"/>
              <w:left w:val="nil"/>
              <w:bottom w:val="single" w:sz="4" w:space="0" w:color="auto"/>
              <w:right w:val="single" w:sz="4" w:space="0" w:color="auto"/>
            </w:tcBorders>
            <w:shd w:val="clear" w:color="auto" w:fill="auto"/>
            <w:vAlign w:val="center"/>
            <w:hideMark/>
          </w:tcPr>
          <w:p w14:paraId="40528A90"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222</w:t>
            </w:r>
          </w:p>
        </w:tc>
        <w:tc>
          <w:tcPr>
            <w:tcW w:w="1901" w:type="dxa"/>
            <w:tcBorders>
              <w:top w:val="nil"/>
              <w:left w:val="nil"/>
              <w:bottom w:val="single" w:sz="4" w:space="0" w:color="auto"/>
              <w:right w:val="single" w:sz="4" w:space="0" w:color="auto"/>
            </w:tcBorders>
            <w:shd w:val="clear" w:color="auto" w:fill="auto"/>
            <w:vAlign w:val="center"/>
            <w:hideMark/>
          </w:tcPr>
          <w:p w14:paraId="399A8477"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196</w:t>
            </w:r>
          </w:p>
        </w:tc>
      </w:tr>
      <w:tr w:rsidR="00CF6F6D" w:rsidRPr="00CF6F6D" w14:paraId="58398F65" w14:textId="77777777" w:rsidTr="00CE50FA">
        <w:trPr>
          <w:trHeight w:val="690"/>
        </w:trPr>
        <w:tc>
          <w:tcPr>
            <w:tcW w:w="238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9CCFF8D"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1人１日当たり</w:t>
            </w:r>
          </w:p>
          <w:p w14:paraId="5874A4CE" w14:textId="77777777" w:rsidR="00CF6F6D" w:rsidRDefault="00CF6F6D" w:rsidP="00CF6F6D">
            <w:pPr>
              <w:widowControl/>
              <w:jc w:val="left"/>
              <w:rPr>
                <w:rFonts w:cs="ＭＳ Ｐゴシック"/>
                <w:color w:val="000000"/>
                <w:kern w:val="0"/>
                <w:szCs w:val="21"/>
              </w:rPr>
            </w:pPr>
            <w:r w:rsidRPr="00CF6F6D">
              <w:rPr>
                <w:rFonts w:cs="ＭＳ Ｐゴシック" w:hint="eastAsia"/>
                <w:color w:val="000000"/>
                <w:kern w:val="0"/>
                <w:szCs w:val="21"/>
              </w:rPr>
              <w:t>生活系ごみ排出量</w:t>
            </w:r>
          </w:p>
          <w:p w14:paraId="0DE351D9" w14:textId="77777777" w:rsidR="00CF6F6D" w:rsidRPr="00CF6F6D" w:rsidRDefault="00CF6F6D" w:rsidP="00CF6F6D">
            <w:pPr>
              <w:widowControl/>
              <w:jc w:val="left"/>
              <w:rPr>
                <w:rFonts w:cs="ＭＳ Ｐゴシック"/>
                <w:color w:val="000000"/>
                <w:kern w:val="0"/>
                <w:szCs w:val="21"/>
              </w:rPr>
            </w:pPr>
            <w:r>
              <w:rPr>
                <w:rFonts w:cs="ＭＳ Ｐゴシック" w:hint="eastAsia"/>
                <w:color w:val="000000"/>
                <w:kern w:val="0"/>
                <w:szCs w:val="21"/>
              </w:rPr>
              <w:t>（</w:t>
            </w:r>
            <w:r w:rsidRPr="00CF6F6D">
              <w:rPr>
                <w:rFonts w:cs="ＭＳ Ｐゴシック" w:hint="eastAsia"/>
                <w:color w:val="000000"/>
                <w:kern w:val="0"/>
                <w:szCs w:val="21"/>
              </w:rPr>
              <w:t>g/人・日</w:t>
            </w:r>
            <w:r>
              <w:rPr>
                <w:rFonts w:cs="ＭＳ Ｐゴシック" w:hint="eastAsia"/>
                <w:color w:val="000000"/>
                <w:kern w:val="0"/>
                <w:szCs w:val="21"/>
              </w:rPr>
              <w:t>）</w:t>
            </w:r>
          </w:p>
        </w:tc>
        <w:tc>
          <w:tcPr>
            <w:tcW w:w="1897" w:type="dxa"/>
            <w:tcBorders>
              <w:top w:val="nil"/>
              <w:left w:val="nil"/>
              <w:bottom w:val="single" w:sz="4" w:space="0" w:color="auto"/>
              <w:right w:val="single" w:sz="4" w:space="0" w:color="auto"/>
            </w:tcBorders>
            <w:shd w:val="clear" w:color="auto" w:fill="auto"/>
            <w:vAlign w:val="center"/>
            <w:hideMark/>
          </w:tcPr>
          <w:p w14:paraId="64C7B198"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450</w:t>
            </w:r>
          </w:p>
        </w:tc>
        <w:tc>
          <w:tcPr>
            <w:tcW w:w="1900" w:type="dxa"/>
            <w:tcBorders>
              <w:top w:val="nil"/>
              <w:left w:val="nil"/>
              <w:bottom w:val="single" w:sz="4" w:space="0" w:color="auto"/>
              <w:right w:val="single" w:sz="4" w:space="0" w:color="auto"/>
            </w:tcBorders>
            <w:shd w:val="clear" w:color="auto" w:fill="auto"/>
            <w:vAlign w:val="center"/>
            <w:hideMark/>
          </w:tcPr>
          <w:p w14:paraId="5BF50429"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450</w:t>
            </w:r>
          </w:p>
        </w:tc>
        <w:tc>
          <w:tcPr>
            <w:tcW w:w="1901" w:type="dxa"/>
            <w:tcBorders>
              <w:top w:val="nil"/>
              <w:left w:val="nil"/>
              <w:bottom w:val="single" w:sz="4" w:space="0" w:color="auto"/>
              <w:right w:val="single" w:sz="4" w:space="0" w:color="auto"/>
            </w:tcBorders>
            <w:shd w:val="clear" w:color="auto" w:fill="auto"/>
            <w:vAlign w:val="center"/>
            <w:hideMark/>
          </w:tcPr>
          <w:p w14:paraId="61AD80F8" w14:textId="77777777" w:rsidR="00CF6F6D" w:rsidRPr="00CF6F6D" w:rsidRDefault="00CF6F6D" w:rsidP="00CF6F6D">
            <w:pPr>
              <w:widowControl/>
              <w:jc w:val="center"/>
              <w:rPr>
                <w:rFonts w:cs="ＭＳ Ｐゴシック"/>
                <w:color w:val="000000"/>
                <w:kern w:val="0"/>
                <w:szCs w:val="21"/>
              </w:rPr>
            </w:pPr>
            <w:r w:rsidRPr="00CF6F6D">
              <w:rPr>
                <w:rFonts w:cs="ＭＳ Ｐゴシック" w:hint="eastAsia"/>
                <w:color w:val="000000"/>
                <w:kern w:val="0"/>
                <w:szCs w:val="21"/>
              </w:rPr>
              <w:t>400</w:t>
            </w:r>
            <w:r w:rsidRPr="00CF6F6D">
              <w:rPr>
                <w:rFonts w:cs="ＭＳ Ｐゴシック" w:hint="eastAsia"/>
                <w:color w:val="000000"/>
                <w:kern w:val="0"/>
                <w:szCs w:val="21"/>
              </w:rPr>
              <w:br/>
              <w:t>（▲11％）</w:t>
            </w:r>
          </w:p>
        </w:tc>
      </w:tr>
    </w:tbl>
    <w:p w14:paraId="333F05B6" w14:textId="77777777" w:rsidR="00AC4B57" w:rsidRPr="002B70BB" w:rsidRDefault="005F68A4" w:rsidP="00CE50FA">
      <w:pPr>
        <w:ind w:firstLineChars="300" w:firstLine="540"/>
        <w:rPr>
          <w:sz w:val="18"/>
        </w:rPr>
      </w:pPr>
      <w:r w:rsidRPr="002B70BB">
        <w:rPr>
          <w:rFonts w:hint="eastAsia"/>
          <w:sz w:val="18"/>
        </w:rPr>
        <w:t>（　　）は2019年度比</w:t>
      </w:r>
    </w:p>
    <w:p w14:paraId="13CADFCD" w14:textId="77777777" w:rsidR="00F422A0" w:rsidRDefault="00F422A0">
      <w:pPr>
        <w:widowControl/>
        <w:jc w:val="left"/>
      </w:pPr>
      <w:r>
        <w:br w:type="page"/>
      </w:r>
    </w:p>
    <w:p w14:paraId="68F8764A" w14:textId="77777777" w:rsidR="00AC4B57" w:rsidRDefault="002B70BB" w:rsidP="002B70BB">
      <w:pPr>
        <w:pStyle w:val="4"/>
        <w:ind w:left="210"/>
      </w:pPr>
      <w:r>
        <w:rPr>
          <w:rFonts w:hint="eastAsia"/>
        </w:rPr>
        <w:lastRenderedPageBreak/>
        <w:t>２）産業廃棄物</w:t>
      </w:r>
    </w:p>
    <w:p w14:paraId="1EDEE547" w14:textId="5C1E2502" w:rsidR="00F422A0" w:rsidRPr="00F422A0" w:rsidRDefault="00F422A0" w:rsidP="00C611A6">
      <w:pPr>
        <w:ind w:leftChars="200" w:left="420" w:firstLineChars="100" w:firstLine="210"/>
        <w:rPr>
          <w:szCs w:val="24"/>
        </w:rPr>
      </w:pPr>
      <w:r w:rsidRPr="00F422A0">
        <w:rPr>
          <w:rFonts w:hint="eastAsia"/>
          <w:szCs w:val="24"/>
        </w:rPr>
        <w:t>目標達成のために講じる施策等の効果については、新型コロナウイルス</w:t>
      </w:r>
      <w:r w:rsidR="00D12C79">
        <w:rPr>
          <w:rFonts w:hint="eastAsia"/>
          <w:szCs w:val="24"/>
        </w:rPr>
        <w:t>の</w:t>
      </w:r>
      <w:r w:rsidRPr="00F422A0">
        <w:rPr>
          <w:rFonts w:hint="eastAsia"/>
          <w:szCs w:val="24"/>
        </w:rPr>
        <w:t>影響により低下した産業活動が、過去のトレンドの伸び率で回復することを見込んだ2025年度の単純将来推計値に、建設混合廃棄物の発生抑制やプラスチック有効利用率向上の対策により期待される効果及び一般廃棄物における事業系廃プラスチック類の分別排出分を踏まえて</w:t>
      </w:r>
      <w:r>
        <w:rPr>
          <w:rFonts w:hint="eastAsia"/>
          <w:szCs w:val="24"/>
        </w:rPr>
        <w:t>試算しま</w:t>
      </w:r>
      <w:r w:rsidRPr="00F422A0">
        <w:rPr>
          <w:rFonts w:hint="eastAsia"/>
          <w:szCs w:val="24"/>
        </w:rPr>
        <w:t>した。</w:t>
      </w:r>
    </w:p>
    <w:p w14:paraId="680E99F3" w14:textId="77777777" w:rsidR="00F422A0" w:rsidRPr="00F422A0" w:rsidRDefault="00F422A0" w:rsidP="00C611A6">
      <w:pPr>
        <w:ind w:leftChars="200" w:left="420" w:firstLineChars="100" w:firstLine="210"/>
        <w:rPr>
          <w:szCs w:val="24"/>
        </w:rPr>
      </w:pPr>
    </w:p>
    <w:p w14:paraId="1334F238" w14:textId="77777777" w:rsidR="00F422A0" w:rsidRPr="00F422A0" w:rsidRDefault="003329C3" w:rsidP="00F422A0">
      <w:pPr>
        <w:pStyle w:val="5"/>
        <w:ind w:left="420"/>
      </w:pPr>
      <w:r>
        <w:rPr>
          <w:rFonts w:hint="eastAsia"/>
        </w:rPr>
        <w:t xml:space="preserve">ａ　</w:t>
      </w:r>
      <w:r w:rsidR="00F422A0" w:rsidRPr="00F422A0">
        <w:rPr>
          <w:rFonts w:hint="eastAsia"/>
        </w:rPr>
        <w:t>単純将来推計</w:t>
      </w:r>
      <w:r w:rsidR="00F422A0">
        <w:rPr>
          <w:rFonts w:hint="eastAsia"/>
        </w:rPr>
        <w:t>値</w:t>
      </w:r>
    </w:p>
    <w:p w14:paraId="713D1A3E" w14:textId="77777777" w:rsidR="00F422A0" w:rsidRDefault="00F422A0" w:rsidP="003329C3">
      <w:pPr>
        <w:ind w:leftChars="300" w:left="630" w:firstLineChars="100" w:firstLine="210"/>
        <w:rPr>
          <w:szCs w:val="21"/>
        </w:rPr>
      </w:pPr>
      <w:r w:rsidRPr="00F422A0">
        <w:rPr>
          <w:rFonts w:hint="eastAsia"/>
          <w:szCs w:val="21"/>
        </w:rPr>
        <w:t>2025年度における産業廃棄物の排出量は、令和元年度産業廃棄物処理実態調査から得られた業種別・種類別の排出原単位に、2025年度における活動量指標値（推計値）を乗じて算出し</w:t>
      </w:r>
      <w:r>
        <w:rPr>
          <w:rFonts w:hint="eastAsia"/>
          <w:szCs w:val="21"/>
        </w:rPr>
        <w:t>まし</w:t>
      </w:r>
      <w:r w:rsidRPr="00F422A0">
        <w:rPr>
          <w:rFonts w:hint="eastAsia"/>
          <w:szCs w:val="21"/>
        </w:rPr>
        <w:t>た（2025年度</w:t>
      </w:r>
      <w:r w:rsidR="00116A9E">
        <w:rPr>
          <w:rFonts w:hint="eastAsia"/>
          <w:szCs w:val="21"/>
        </w:rPr>
        <w:t>における活動量指標値は</w:t>
      </w:r>
      <w:r w:rsidRPr="00F422A0">
        <w:rPr>
          <w:rFonts w:hint="eastAsia"/>
          <w:szCs w:val="21"/>
        </w:rPr>
        <w:t>下表のとおり）。</w:t>
      </w:r>
    </w:p>
    <w:p w14:paraId="5024BCCD" w14:textId="77777777" w:rsidR="00C611A6" w:rsidRDefault="00C611A6" w:rsidP="00C611A6">
      <w:pPr>
        <w:spacing w:line="200" w:lineRule="exact"/>
        <w:ind w:leftChars="200" w:left="420" w:firstLineChars="100" w:firstLine="210"/>
        <w:rPr>
          <w:szCs w:val="21"/>
        </w:rPr>
      </w:pPr>
    </w:p>
    <w:p w14:paraId="2C6BDD1D" w14:textId="77777777" w:rsidR="00C611A6" w:rsidRPr="00C611A6" w:rsidRDefault="00C611A6" w:rsidP="003329C3">
      <w:pPr>
        <w:spacing w:line="280" w:lineRule="exact"/>
        <w:ind w:firstLineChars="300" w:firstLine="600"/>
        <w:rPr>
          <w:sz w:val="20"/>
          <w:szCs w:val="21"/>
        </w:rPr>
      </w:pPr>
      <w:r w:rsidRPr="00C611A6">
        <w:rPr>
          <w:rFonts w:hint="eastAsia"/>
          <w:sz w:val="20"/>
          <w:szCs w:val="21"/>
        </w:rPr>
        <w:t>（備考）</w:t>
      </w:r>
    </w:p>
    <w:p w14:paraId="410E76CE" w14:textId="77777777" w:rsidR="00F422A0" w:rsidRPr="00C611A6" w:rsidRDefault="00F422A0" w:rsidP="003329C3">
      <w:pPr>
        <w:spacing w:line="280" w:lineRule="exact"/>
        <w:ind w:leftChars="270" w:left="567" w:firstLineChars="100" w:firstLine="200"/>
        <w:rPr>
          <w:sz w:val="20"/>
          <w:szCs w:val="21"/>
        </w:rPr>
      </w:pPr>
      <w:r w:rsidRPr="00C611A6">
        <w:rPr>
          <w:rFonts w:hint="eastAsia"/>
          <w:sz w:val="20"/>
          <w:szCs w:val="21"/>
        </w:rPr>
        <w:t>・2025年度における上水道業、下水道業の排出量は、各事業者における計画量としました。</w:t>
      </w:r>
    </w:p>
    <w:p w14:paraId="62F08B6F"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製造業については、新型コロナウイルスの影響を反映した2020年度の現況データを、12月１日現在で公表されている大阪府工業指数（月次データ）をもとに推計し、令和３年度以降は過去の経済活動の伸びを考慮して推計しました。</w:t>
      </w:r>
    </w:p>
    <w:p w14:paraId="41220FEB"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・建設業については、参考となる直近の月次データが無かったため、内閣府が試算したＧＤＰ成長率に新型コロナウイルスの影響を踏まえて推計しました。</w:t>
      </w:r>
    </w:p>
    <w:p w14:paraId="52C9881B" w14:textId="77777777" w:rsidR="00F422A0" w:rsidRPr="00C611A6" w:rsidRDefault="00F422A0" w:rsidP="003329C3">
      <w:pPr>
        <w:spacing w:line="280" w:lineRule="exact"/>
        <w:ind w:leftChars="370" w:left="977" w:hangingChars="100" w:hanging="200"/>
        <w:rPr>
          <w:sz w:val="20"/>
          <w:szCs w:val="21"/>
        </w:rPr>
      </w:pPr>
      <w:r w:rsidRPr="00C611A6">
        <w:rPr>
          <w:rFonts w:hint="eastAsia"/>
          <w:sz w:val="20"/>
          <w:szCs w:val="21"/>
        </w:rPr>
        <w:t>・産業廃棄物の処理方法や中間処理における残さ率等については、2019年度と同一として再生利用量や最終処分量等を推計</w:t>
      </w:r>
      <w:r w:rsidR="00EA300C" w:rsidRPr="00C611A6">
        <w:rPr>
          <w:rFonts w:hint="eastAsia"/>
          <w:sz w:val="20"/>
          <w:szCs w:val="21"/>
        </w:rPr>
        <w:t>しました</w:t>
      </w:r>
      <w:r w:rsidRPr="00C611A6">
        <w:rPr>
          <w:rFonts w:hint="eastAsia"/>
          <w:sz w:val="20"/>
          <w:szCs w:val="21"/>
        </w:rPr>
        <w:t>。</w:t>
      </w:r>
    </w:p>
    <w:p w14:paraId="18775691" w14:textId="77777777" w:rsidR="00F422A0" w:rsidRPr="00F422A0" w:rsidRDefault="00F422A0" w:rsidP="00C611A6">
      <w:pPr>
        <w:ind w:leftChars="270" w:left="769" w:hangingChars="96" w:hanging="202"/>
        <w:rPr>
          <w:szCs w:val="21"/>
        </w:rPr>
      </w:pPr>
    </w:p>
    <w:p w14:paraId="3540BB96" w14:textId="77777777" w:rsidR="00F422A0" w:rsidRPr="00F422A0" w:rsidRDefault="00F422A0" w:rsidP="003329C3">
      <w:pPr>
        <w:ind w:firstLineChars="500" w:firstLine="1050"/>
        <w:jc w:val="left"/>
      </w:pPr>
      <w:r w:rsidRPr="00F422A0">
        <w:rPr>
          <w:rFonts w:hint="eastAsia"/>
        </w:rPr>
        <w:t>&lt;将来予測に用いた活動量指標値&gt;</w:t>
      </w:r>
    </w:p>
    <w:tbl>
      <w:tblPr>
        <w:tblW w:w="8017" w:type="dxa"/>
        <w:tblInd w:w="9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4A0" w:firstRow="1" w:lastRow="0" w:firstColumn="1" w:lastColumn="0" w:noHBand="0" w:noVBand="1"/>
      </w:tblPr>
      <w:tblGrid>
        <w:gridCol w:w="5949"/>
        <w:gridCol w:w="2068"/>
      </w:tblGrid>
      <w:tr w:rsidR="00F422A0" w:rsidRPr="00F422A0" w14:paraId="467C9A22" w14:textId="77777777" w:rsidTr="00762F61">
        <w:tc>
          <w:tcPr>
            <w:tcW w:w="5949" w:type="dxa"/>
            <w:tcBorders>
              <w:bottom w:val="double" w:sz="4" w:space="0" w:color="auto"/>
            </w:tcBorders>
            <w:shd w:val="clear" w:color="auto" w:fill="D9D9D9" w:themeFill="background1" w:themeFillShade="D9"/>
            <w:hideMark/>
          </w:tcPr>
          <w:p w14:paraId="0F694B34" w14:textId="77777777" w:rsidR="00F422A0" w:rsidRPr="00F422A0" w:rsidRDefault="00F422A0" w:rsidP="00C611A6">
            <w:pPr>
              <w:jc w:val="center"/>
              <w:rPr>
                <w:szCs w:val="21"/>
              </w:rPr>
            </w:pPr>
            <w:r w:rsidRPr="00F422A0">
              <w:rPr>
                <w:rFonts w:hint="eastAsia"/>
                <w:szCs w:val="21"/>
              </w:rPr>
              <w:t>業　　種</w:t>
            </w:r>
          </w:p>
        </w:tc>
        <w:tc>
          <w:tcPr>
            <w:tcW w:w="2068" w:type="dxa"/>
            <w:tcBorders>
              <w:bottom w:val="double" w:sz="4" w:space="0" w:color="auto"/>
            </w:tcBorders>
            <w:shd w:val="clear" w:color="auto" w:fill="D9D9D9" w:themeFill="background1" w:themeFillShade="D9"/>
            <w:hideMark/>
          </w:tcPr>
          <w:p w14:paraId="5576B7F8" w14:textId="77777777" w:rsidR="00F422A0" w:rsidRPr="00F422A0" w:rsidRDefault="00F422A0" w:rsidP="00C611A6">
            <w:pPr>
              <w:jc w:val="center"/>
              <w:rPr>
                <w:szCs w:val="21"/>
              </w:rPr>
            </w:pPr>
            <w:r w:rsidRPr="00F422A0">
              <w:rPr>
                <w:rFonts w:hint="eastAsia"/>
                <w:szCs w:val="21"/>
              </w:rPr>
              <w:t>活動量指標</w:t>
            </w:r>
          </w:p>
        </w:tc>
      </w:tr>
      <w:tr w:rsidR="00F422A0" w:rsidRPr="00F422A0" w14:paraId="79F927DE" w14:textId="77777777" w:rsidTr="003329C3">
        <w:tc>
          <w:tcPr>
            <w:tcW w:w="5949" w:type="dxa"/>
            <w:tcBorders>
              <w:top w:val="double" w:sz="4" w:space="0" w:color="auto"/>
            </w:tcBorders>
            <w:vAlign w:val="center"/>
            <w:hideMark/>
          </w:tcPr>
          <w:p w14:paraId="3531D98D" w14:textId="77777777" w:rsidR="00F422A0" w:rsidRPr="00F422A0" w:rsidRDefault="00F422A0" w:rsidP="00C611A6">
            <w:pPr>
              <w:rPr>
                <w:szCs w:val="21"/>
              </w:rPr>
            </w:pPr>
            <w:r w:rsidRPr="00F422A0">
              <w:rPr>
                <w:rFonts w:hint="eastAsia"/>
                <w:szCs w:val="21"/>
              </w:rPr>
              <w:t>建設業</w:t>
            </w:r>
          </w:p>
        </w:tc>
        <w:tc>
          <w:tcPr>
            <w:tcW w:w="2068" w:type="dxa"/>
            <w:tcBorders>
              <w:top w:val="double" w:sz="4" w:space="0" w:color="auto"/>
            </w:tcBorders>
            <w:vAlign w:val="center"/>
            <w:hideMark/>
          </w:tcPr>
          <w:p w14:paraId="5473CFD6" w14:textId="77777777" w:rsidR="00F422A0" w:rsidRPr="00F422A0" w:rsidRDefault="00F422A0" w:rsidP="00C611A6">
            <w:pPr>
              <w:widowControl/>
              <w:rPr>
                <w:szCs w:val="21"/>
              </w:rPr>
            </w:pPr>
            <w:r w:rsidRPr="00F422A0">
              <w:rPr>
                <w:rFonts w:hint="eastAsia"/>
                <w:szCs w:val="21"/>
              </w:rPr>
              <w:t>着工床面積</w:t>
            </w:r>
          </w:p>
        </w:tc>
      </w:tr>
      <w:tr w:rsidR="00F422A0" w:rsidRPr="00F422A0" w14:paraId="21BAD566" w14:textId="77777777" w:rsidTr="003329C3">
        <w:tc>
          <w:tcPr>
            <w:tcW w:w="5949" w:type="dxa"/>
            <w:vAlign w:val="center"/>
            <w:hideMark/>
          </w:tcPr>
          <w:p w14:paraId="667B7BC3" w14:textId="77777777" w:rsidR="00F422A0" w:rsidRPr="00F422A0" w:rsidRDefault="00F422A0" w:rsidP="00C611A6">
            <w:pPr>
              <w:rPr>
                <w:szCs w:val="21"/>
              </w:rPr>
            </w:pPr>
            <w:r w:rsidRPr="00F422A0">
              <w:rPr>
                <w:rFonts w:hint="eastAsia"/>
                <w:szCs w:val="21"/>
              </w:rPr>
              <w:t>製造業</w:t>
            </w:r>
          </w:p>
        </w:tc>
        <w:tc>
          <w:tcPr>
            <w:tcW w:w="2068" w:type="dxa"/>
            <w:vAlign w:val="center"/>
            <w:hideMark/>
          </w:tcPr>
          <w:p w14:paraId="2A47DB75" w14:textId="77777777" w:rsidR="00F422A0" w:rsidRPr="00F422A0" w:rsidRDefault="00F422A0" w:rsidP="00C611A6">
            <w:pPr>
              <w:rPr>
                <w:szCs w:val="21"/>
              </w:rPr>
            </w:pPr>
            <w:r w:rsidRPr="00F422A0">
              <w:rPr>
                <w:rFonts w:hint="eastAsia"/>
                <w:szCs w:val="21"/>
              </w:rPr>
              <w:t>製造品出荷額等</w:t>
            </w:r>
          </w:p>
        </w:tc>
      </w:tr>
      <w:tr w:rsidR="00F422A0" w:rsidRPr="00F422A0" w14:paraId="4FB3F2FB" w14:textId="77777777" w:rsidTr="003329C3">
        <w:tc>
          <w:tcPr>
            <w:tcW w:w="5949" w:type="dxa"/>
            <w:vAlign w:val="center"/>
            <w:hideMark/>
          </w:tcPr>
          <w:p w14:paraId="17995EE2" w14:textId="77777777" w:rsidR="00F422A0" w:rsidRPr="00F422A0" w:rsidRDefault="00F422A0" w:rsidP="00C611A6">
            <w:pPr>
              <w:rPr>
                <w:szCs w:val="21"/>
              </w:rPr>
            </w:pPr>
            <w:r w:rsidRPr="00F422A0">
              <w:rPr>
                <w:rFonts w:hint="eastAsia"/>
                <w:szCs w:val="21"/>
              </w:rPr>
              <w:t>鉱業、情報通信業、運輸・郵便業、卸・小売業、飲食・宿泊業、生活関連･娯楽業、教育・学習業、医療・福祉業、他に分類されないサービス業</w:t>
            </w:r>
          </w:p>
        </w:tc>
        <w:tc>
          <w:tcPr>
            <w:tcW w:w="2068" w:type="dxa"/>
            <w:vAlign w:val="center"/>
            <w:hideMark/>
          </w:tcPr>
          <w:p w14:paraId="71D9B9BF" w14:textId="77777777" w:rsidR="00F422A0" w:rsidRPr="00F422A0" w:rsidRDefault="00F422A0" w:rsidP="00C611A6">
            <w:pPr>
              <w:rPr>
                <w:szCs w:val="21"/>
              </w:rPr>
            </w:pPr>
            <w:r w:rsidRPr="00F422A0">
              <w:rPr>
                <w:rFonts w:hint="eastAsia"/>
                <w:szCs w:val="21"/>
              </w:rPr>
              <w:t>従業者数</w:t>
            </w:r>
          </w:p>
          <w:p w14:paraId="48B7D6B0" w14:textId="77777777" w:rsidR="00F422A0" w:rsidRPr="00F422A0" w:rsidRDefault="00F422A0" w:rsidP="00C611A6">
            <w:pPr>
              <w:rPr>
                <w:szCs w:val="21"/>
              </w:rPr>
            </w:pPr>
            <w:r w:rsidRPr="00F422A0">
              <w:rPr>
                <w:rFonts w:hint="eastAsia"/>
                <w:szCs w:val="21"/>
              </w:rPr>
              <w:t>（ただし、病院については病床数）</w:t>
            </w:r>
          </w:p>
        </w:tc>
      </w:tr>
    </w:tbl>
    <w:p w14:paraId="457D673E" w14:textId="77777777" w:rsidR="00F422A0" w:rsidRPr="00C611A6" w:rsidRDefault="00F422A0" w:rsidP="00C611A6">
      <w:pPr>
        <w:ind w:leftChars="100" w:left="420" w:hangingChars="100" w:hanging="210"/>
      </w:pPr>
    </w:p>
    <w:p w14:paraId="76EE8A1D" w14:textId="77777777" w:rsidR="00F422A0" w:rsidRPr="00F422A0" w:rsidRDefault="003329C3" w:rsidP="00116A9E">
      <w:pPr>
        <w:pStyle w:val="5"/>
        <w:ind w:left="420"/>
      </w:pPr>
      <w:r>
        <w:rPr>
          <w:rFonts w:hint="eastAsia"/>
        </w:rPr>
        <w:t xml:space="preserve">ｂ　</w:t>
      </w:r>
      <w:r w:rsidR="00F422A0" w:rsidRPr="00F422A0">
        <w:rPr>
          <w:rFonts w:hint="eastAsia"/>
        </w:rPr>
        <w:t>対策等</w:t>
      </w:r>
      <w:r w:rsidR="00116A9E">
        <w:rPr>
          <w:rFonts w:hint="eastAsia"/>
        </w:rPr>
        <w:t>による効果</w:t>
      </w:r>
    </w:p>
    <w:p w14:paraId="38357D83" w14:textId="77777777" w:rsidR="00F422A0" w:rsidRPr="00F422A0" w:rsidRDefault="00F422A0" w:rsidP="003329C3">
      <w:pPr>
        <w:ind w:firstLineChars="300" w:firstLine="630"/>
        <w:jc w:val="left"/>
        <w:rPr>
          <w:szCs w:val="21"/>
        </w:rPr>
      </w:pPr>
      <w:r w:rsidRPr="00F422A0">
        <w:rPr>
          <w:rFonts w:hint="eastAsia"/>
          <w:szCs w:val="21"/>
        </w:rPr>
        <w:t>ア</w:t>
      </w:r>
      <w:r w:rsidR="00116A9E">
        <w:rPr>
          <w:rFonts w:hint="eastAsia"/>
          <w:szCs w:val="21"/>
        </w:rPr>
        <w:t xml:space="preserve">　建設混合廃棄物の発生抑制及び</w:t>
      </w:r>
      <w:r w:rsidRPr="00F422A0">
        <w:rPr>
          <w:rFonts w:hint="eastAsia"/>
          <w:szCs w:val="21"/>
        </w:rPr>
        <w:t>建設廃棄物の再生利用</w:t>
      </w:r>
      <w:r w:rsidR="00116A9E">
        <w:rPr>
          <w:rFonts w:hint="eastAsia"/>
          <w:szCs w:val="21"/>
        </w:rPr>
        <w:t>の</w:t>
      </w:r>
      <w:r w:rsidRPr="00F422A0">
        <w:rPr>
          <w:rFonts w:hint="eastAsia"/>
          <w:szCs w:val="21"/>
        </w:rPr>
        <w:t>促進</w:t>
      </w:r>
    </w:p>
    <w:p w14:paraId="771CD18B" w14:textId="43FB2D87" w:rsidR="00F422A0" w:rsidRPr="00F422A0" w:rsidRDefault="00C611A6" w:rsidP="003329C3">
      <w:pPr>
        <w:ind w:leftChars="400" w:left="840" w:firstLineChars="100" w:firstLine="210"/>
        <w:rPr>
          <w:szCs w:val="21"/>
        </w:rPr>
      </w:pPr>
      <w:r>
        <w:rPr>
          <w:rFonts w:hint="eastAsia"/>
          <w:szCs w:val="21"/>
        </w:rPr>
        <w:t>大阪府における建設混合廃棄物排出率</w:t>
      </w:r>
      <w:r w:rsidRPr="00C611A6">
        <w:rPr>
          <w:rFonts w:hint="eastAsia"/>
          <w:szCs w:val="21"/>
          <w:vertAlign w:val="superscript"/>
        </w:rPr>
        <w:t>※</w:t>
      </w:r>
      <w:r w:rsidR="006436EC">
        <w:rPr>
          <w:rFonts w:hint="eastAsia"/>
          <w:szCs w:val="21"/>
          <w:vertAlign w:val="superscript"/>
        </w:rPr>
        <w:t>1</w:t>
      </w:r>
      <w:r w:rsidRPr="00F422A0">
        <w:rPr>
          <w:rFonts w:hint="eastAsia"/>
          <w:szCs w:val="21"/>
        </w:rPr>
        <w:t>5.9％</w:t>
      </w:r>
      <w:r>
        <w:rPr>
          <w:rFonts w:hint="eastAsia"/>
          <w:szCs w:val="21"/>
        </w:rPr>
        <w:t>（2019</w:t>
      </w:r>
      <w:r w:rsidRPr="00F422A0">
        <w:rPr>
          <w:rFonts w:hint="eastAsia"/>
          <w:szCs w:val="21"/>
        </w:rPr>
        <w:t>年度実績）</w:t>
      </w:r>
      <w:r w:rsidR="006436EC">
        <w:rPr>
          <w:rFonts w:hint="eastAsia"/>
          <w:szCs w:val="21"/>
        </w:rPr>
        <w:t>を、工事現場における分別の徹底による混合廃棄物の発生抑制により、3.0％</w:t>
      </w:r>
      <w:r w:rsidR="006436EC" w:rsidRPr="006436EC">
        <w:rPr>
          <w:rFonts w:hint="eastAsia"/>
          <w:szCs w:val="21"/>
          <w:vertAlign w:val="superscript"/>
        </w:rPr>
        <w:t>※2</w:t>
      </w:r>
      <w:r>
        <w:rPr>
          <w:rFonts w:hint="eastAsia"/>
          <w:szCs w:val="21"/>
        </w:rPr>
        <w:t>まで低下させる</w:t>
      </w:r>
      <w:r w:rsidR="00116A9E">
        <w:rPr>
          <w:rFonts w:hint="eastAsia"/>
          <w:szCs w:val="21"/>
        </w:rPr>
        <w:t>として試算</w:t>
      </w:r>
      <w:r w:rsidR="00F422A0" w:rsidRPr="00F422A0">
        <w:rPr>
          <w:rFonts w:hint="eastAsia"/>
          <w:szCs w:val="21"/>
        </w:rPr>
        <w:t>し</w:t>
      </w:r>
      <w:r w:rsidR="00116A9E">
        <w:rPr>
          <w:rFonts w:hint="eastAsia"/>
          <w:szCs w:val="21"/>
        </w:rPr>
        <w:t>まし</w:t>
      </w:r>
      <w:r w:rsidR="00F422A0" w:rsidRPr="00F422A0">
        <w:rPr>
          <w:rFonts w:hint="eastAsia"/>
          <w:szCs w:val="21"/>
        </w:rPr>
        <w:t>た。</w:t>
      </w:r>
    </w:p>
    <w:p w14:paraId="279FC23A" w14:textId="77777777" w:rsidR="00F422A0" w:rsidRDefault="00C611A6" w:rsidP="003329C3">
      <w:pPr>
        <w:ind w:leftChars="269" w:left="565" w:firstLineChars="200" w:firstLine="360"/>
        <w:rPr>
          <w:sz w:val="18"/>
          <w:szCs w:val="21"/>
        </w:rPr>
      </w:pPr>
      <w:r w:rsidRPr="00C611A6">
        <w:rPr>
          <w:rFonts w:hint="eastAsia"/>
          <w:sz w:val="18"/>
          <w:szCs w:val="21"/>
        </w:rPr>
        <w:t>※</w:t>
      </w:r>
      <w:r w:rsidR="006436EC">
        <w:rPr>
          <w:rFonts w:hint="eastAsia"/>
          <w:sz w:val="18"/>
          <w:szCs w:val="21"/>
        </w:rPr>
        <w:t>1</w:t>
      </w:r>
      <w:r>
        <w:rPr>
          <w:rFonts w:hint="eastAsia"/>
          <w:sz w:val="18"/>
          <w:szCs w:val="21"/>
        </w:rPr>
        <w:t xml:space="preserve">　</w:t>
      </w:r>
      <w:r w:rsidRPr="00C611A6">
        <w:rPr>
          <w:rFonts w:hint="eastAsia"/>
          <w:sz w:val="18"/>
          <w:szCs w:val="21"/>
        </w:rPr>
        <w:t>建設業から排出される廃棄物の総量に占める混合廃棄物の割合</w:t>
      </w:r>
    </w:p>
    <w:p w14:paraId="36EAE0F2" w14:textId="77777777" w:rsidR="006436EC" w:rsidRPr="00C611A6" w:rsidRDefault="006436EC" w:rsidP="003329C3">
      <w:pPr>
        <w:ind w:leftChars="269" w:left="565" w:firstLineChars="200" w:firstLine="360"/>
        <w:rPr>
          <w:sz w:val="18"/>
          <w:szCs w:val="21"/>
        </w:rPr>
      </w:pPr>
      <w:r>
        <w:rPr>
          <w:rFonts w:hint="eastAsia"/>
          <w:sz w:val="18"/>
          <w:szCs w:val="21"/>
        </w:rPr>
        <w:t xml:space="preserve">※2　</w:t>
      </w:r>
      <w:r w:rsidRPr="006436EC">
        <w:rPr>
          <w:sz w:val="18"/>
          <w:szCs w:val="21"/>
        </w:rPr>
        <w:t>2024年度を目標年度とした建設リ</w:t>
      </w:r>
      <w:r>
        <w:rPr>
          <w:sz w:val="18"/>
          <w:szCs w:val="21"/>
        </w:rPr>
        <w:t>サイクル推進計画（国土交通省）</w:t>
      </w:r>
      <w:r>
        <w:rPr>
          <w:rFonts w:hint="eastAsia"/>
          <w:sz w:val="18"/>
          <w:szCs w:val="21"/>
        </w:rPr>
        <w:t>の</w:t>
      </w:r>
      <w:r>
        <w:rPr>
          <w:sz w:val="18"/>
          <w:szCs w:val="21"/>
        </w:rPr>
        <w:t>混合廃棄物排出率の目標値</w:t>
      </w:r>
    </w:p>
    <w:p w14:paraId="6BC46E64" w14:textId="77777777" w:rsidR="00F422A0" w:rsidRPr="00F422A0" w:rsidRDefault="00F422A0" w:rsidP="00C611A6">
      <w:pPr>
        <w:ind w:leftChars="269" w:left="767" w:hangingChars="96" w:hanging="202"/>
        <w:rPr>
          <w:szCs w:val="21"/>
        </w:rPr>
      </w:pPr>
    </w:p>
    <w:tbl>
      <w:tblPr>
        <w:tblW w:w="768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17"/>
        <w:gridCol w:w="2090"/>
        <w:gridCol w:w="2090"/>
        <w:gridCol w:w="2090"/>
      </w:tblGrid>
      <w:tr w:rsidR="00EA300C" w:rsidRPr="00F422A0" w14:paraId="7234D910" w14:textId="77777777" w:rsidTr="00762F61">
        <w:trPr>
          <w:trHeight w:val="327"/>
        </w:trPr>
        <w:tc>
          <w:tcPr>
            <w:tcW w:w="1417" w:type="dxa"/>
            <w:tcBorders>
              <w:bottom w:val="double" w:sz="4" w:space="0" w:color="auto"/>
              <w:tl2br w:val="single" w:sz="4" w:space="0" w:color="auto"/>
            </w:tcBorders>
            <w:shd w:val="clear" w:color="auto" w:fill="D9D9D9" w:themeFill="background1" w:themeFillShade="D9"/>
          </w:tcPr>
          <w:p w14:paraId="69CBE14B" w14:textId="77777777" w:rsidR="00EA300C" w:rsidRPr="006436EC" w:rsidRDefault="00EA300C" w:rsidP="00C611A6">
            <w:pPr>
              <w:widowControl/>
              <w:ind w:leftChars="-48" w:left="-101" w:rightChars="-43" w:right="-90"/>
              <w:jc w:val="center"/>
            </w:pPr>
          </w:p>
        </w:tc>
        <w:tc>
          <w:tcPr>
            <w:tcW w:w="2090" w:type="dxa"/>
            <w:tcBorders>
              <w:bottom w:val="double" w:sz="4" w:space="0" w:color="auto"/>
            </w:tcBorders>
            <w:shd w:val="clear" w:color="auto" w:fill="D9D9D9" w:themeFill="background1" w:themeFillShade="D9"/>
            <w:vAlign w:val="center"/>
          </w:tcPr>
          <w:p w14:paraId="4D8EFAE6" w14:textId="77777777" w:rsidR="00EA300C" w:rsidRPr="00F422A0" w:rsidRDefault="00EA300C" w:rsidP="00C611A6">
            <w:pPr>
              <w:widowControl/>
              <w:ind w:leftChars="-48" w:left="-101" w:rightChars="-43" w:right="-90"/>
              <w:jc w:val="center"/>
            </w:pPr>
            <w:r>
              <w:rPr>
                <w:rFonts w:hint="eastAsia"/>
              </w:rPr>
              <w:t>排出量</w:t>
            </w:r>
          </w:p>
        </w:tc>
        <w:tc>
          <w:tcPr>
            <w:tcW w:w="2090" w:type="dxa"/>
            <w:tcBorders>
              <w:bottom w:val="double" w:sz="4" w:space="0" w:color="auto"/>
            </w:tcBorders>
            <w:shd w:val="clear" w:color="auto" w:fill="D9D9D9" w:themeFill="background1" w:themeFillShade="D9"/>
            <w:vAlign w:val="center"/>
          </w:tcPr>
          <w:p w14:paraId="013C1EAD" w14:textId="77777777" w:rsidR="00EA300C" w:rsidRPr="00F422A0" w:rsidRDefault="00EA300C" w:rsidP="00C611A6">
            <w:pPr>
              <w:ind w:leftChars="-42" w:left="-88" w:rightChars="-50" w:right="-105"/>
              <w:jc w:val="center"/>
              <w:rPr>
                <w:rFonts w:cs="ＭＳ Ｐゴシック"/>
                <w:kern w:val="0"/>
                <w:sz w:val="20"/>
                <w:szCs w:val="20"/>
              </w:rPr>
            </w:pPr>
            <w:r w:rsidRPr="00F422A0">
              <w:rPr>
                <w:rFonts w:cs="ＭＳ Ｐゴシック" w:hint="eastAsia"/>
                <w:kern w:val="0"/>
                <w:szCs w:val="20"/>
              </w:rPr>
              <w:t>再生利用量</w:t>
            </w:r>
          </w:p>
        </w:tc>
        <w:tc>
          <w:tcPr>
            <w:tcW w:w="2090" w:type="dxa"/>
            <w:tcBorders>
              <w:bottom w:val="double" w:sz="4" w:space="0" w:color="auto"/>
            </w:tcBorders>
            <w:shd w:val="clear" w:color="auto" w:fill="D9D9D9" w:themeFill="background1" w:themeFillShade="D9"/>
            <w:vAlign w:val="center"/>
            <w:hideMark/>
          </w:tcPr>
          <w:p w14:paraId="7A719382" w14:textId="77777777" w:rsidR="00EA300C" w:rsidRPr="00F422A0" w:rsidRDefault="00EA300C" w:rsidP="00C611A6">
            <w:pPr>
              <w:widowControl/>
              <w:ind w:leftChars="-67" w:rightChars="-52" w:right="-109" w:hangingChars="67" w:hanging="141"/>
              <w:jc w:val="center"/>
            </w:pPr>
            <w:r w:rsidRPr="00F422A0">
              <w:rPr>
                <w:rFonts w:cs="ＭＳ Ｐゴシック" w:hint="eastAsia"/>
                <w:kern w:val="0"/>
                <w:szCs w:val="20"/>
              </w:rPr>
              <w:t>最終処分量</w:t>
            </w:r>
          </w:p>
        </w:tc>
      </w:tr>
      <w:tr w:rsidR="00EA300C" w:rsidRPr="00F422A0" w14:paraId="146C18D9" w14:textId="77777777" w:rsidTr="00C611A6">
        <w:trPr>
          <w:trHeight w:val="276"/>
        </w:trPr>
        <w:tc>
          <w:tcPr>
            <w:tcW w:w="1417" w:type="dxa"/>
            <w:tcBorders>
              <w:top w:val="double" w:sz="4" w:space="0" w:color="auto"/>
            </w:tcBorders>
          </w:tcPr>
          <w:p w14:paraId="70782356" w14:textId="77777777" w:rsidR="00C611A6" w:rsidRDefault="00C611A6" w:rsidP="00C611A6">
            <w:pPr>
              <w:widowControl/>
              <w:jc w:val="center"/>
            </w:pPr>
            <w:r>
              <w:rPr>
                <w:rFonts w:hint="eastAsia"/>
              </w:rPr>
              <w:t>対策効果</w:t>
            </w:r>
          </w:p>
          <w:p w14:paraId="4BF08311" w14:textId="77777777" w:rsidR="00EA300C" w:rsidRDefault="00C611A6" w:rsidP="00C611A6">
            <w:pPr>
              <w:widowControl/>
              <w:jc w:val="center"/>
            </w:pPr>
            <w:r>
              <w:rPr>
                <w:rFonts w:hint="eastAsia"/>
              </w:rPr>
              <w:t>（万トン）</w:t>
            </w:r>
          </w:p>
        </w:tc>
        <w:tc>
          <w:tcPr>
            <w:tcW w:w="2090" w:type="dxa"/>
            <w:tcBorders>
              <w:top w:val="double" w:sz="4" w:space="0" w:color="auto"/>
            </w:tcBorders>
            <w:shd w:val="clear" w:color="auto" w:fill="auto"/>
            <w:vAlign w:val="center"/>
          </w:tcPr>
          <w:p w14:paraId="64E10182" w14:textId="77777777" w:rsidR="00EA300C" w:rsidRPr="00F422A0" w:rsidRDefault="00EA300C" w:rsidP="00C611A6">
            <w:pPr>
              <w:widowControl/>
              <w:jc w:val="center"/>
            </w:pPr>
            <w:r>
              <w:rPr>
                <w:rFonts w:hint="eastAsia"/>
              </w:rPr>
              <w:t>―</w:t>
            </w:r>
          </w:p>
        </w:tc>
        <w:tc>
          <w:tcPr>
            <w:tcW w:w="2090" w:type="dxa"/>
            <w:tcBorders>
              <w:top w:val="double" w:sz="4" w:space="0" w:color="auto"/>
            </w:tcBorders>
            <w:vAlign w:val="center"/>
          </w:tcPr>
          <w:p w14:paraId="2703CC5E" w14:textId="77777777" w:rsidR="00EA300C" w:rsidRPr="00F422A0" w:rsidRDefault="00C611A6" w:rsidP="00C611A6">
            <w:pPr>
              <w:widowControl/>
              <w:jc w:val="center"/>
            </w:pPr>
            <w:r>
              <w:rPr>
                <w:rFonts w:hint="eastAsia"/>
              </w:rPr>
              <w:t>＋</w:t>
            </w:r>
            <w:r w:rsidR="00EA300C" w:rsidRPr="00F422A0">
              <w:rPr>
                <w:rFonts w:hint="eastAsia"/>
              </w:rPr>
              <w:t>3.6</w:t>
            </w:r>
          </w:p>
        </w:tc>
        <w:tc>
          <w:tcPr>
            <w:tcW w:w="2090" w:type="dxa"/>
            <w:tcBorders>
              <w:top w:val="double" w:sz="4" w:space="0" w:color="auto"/>
            </w:tcBorders>
            <w:shd w:val="clear" w:color="auto" w:fill="auto"/>
            <w:vAlign w:val="center"/>
            <w:hideMark/>
          </w:tcPr>
          <w:p w14:paraId="57C3FA74" w14:textId="77777777" w:rsidR="00EA300C" w:rsidRPr="00F422A0" w:rsidRDefault="00EA300C" w:rsidP="00C611A6">
            <w:pPr>
              <w:widowControl/>
              <w:jc w:val="center"/>
            </w:pPr>
            <w:r w:rsidRPr="00F422A0">
              <w:rPr>
                <w:rFonts w:hint="eastAsia"/>
              </w:rPr>
              <w:t>▲2.6</w:t>
            </w:r>
          </w:p>
        </w:tc>
      </w:tr>
    </w:tbl>
    <w:p w14:paraId="1201F51B" w14:textId="77777777" w:rsidR="00F422A0" w:rsidRDefault="00F422A0" w:rsidP="00C611A6">
      <w:pPr>
        <w:ind w:left="2"/>
        <w:rPr>
          <w:szCs w:val="21"/>
        </w:rPr>
      </w:pPr>
    </w:p>
    <w:p w14:paraId="7024D017" w14:textId="412DD3AF" w:rsidR="0030022B" w:rsidRDefault="0030022B" w:rsidP="00C611A6">
      <w:pPr>
        <w:ind w:left="2"/>
        <w:rPr>
          <w:szCs w:val="21"/>
        </w:rPr>
      </w:pPr>
    </w:p>
    <w:p w14:paraId="161EB625" w14:textId="77777777" w:rsidR="00D12C79" w:rsidRPr="00F422A0" w:rsidRDefault="00D12C79" w:rsidP="00C611A6">
      <w:pPr>
        <w:ind w:left="2"/>
        <w:rPr>
          <w:szCs w:val="21"/>
        </w:rPr>
      </w:pPr>
    </w:p>
    <w:p w14:paraId="4F5006E7" w14:textId="77777777" w:rsidR="00F422A0" w:rsidRPr="00F422A0" w:rsidRDefault="00F422A0" w:rsidP="003329C3">
      <w:pPr>
        <w:ind w:firstLineChars="300" w:firstLine="630"/>
        <w:rPr>
          <w:szCs w:val="21"/>
        </w:rPr>
      </w:pPr>
      <w:r w:rsidRPr="00F422A0">
        <w:rPr>
          <w:rFonts w:hint="eastAsia"/>
          <w:szCs w:val="21"/>
        </w:rPr>
        <w:lastRenderedPageBreak/>
        <w:t>イ</w:t>
      </w:r>
      <w:r w:rsidR="00116A9E">
        <w:rPr>
          <w:rFonts w:hint="eastAsia"/>
          <w:szCs w:val="21"/>
        </w:rPr>
        <w:t xml:space="preserve">　</w:t>
      </w:r>
      <w:r w:rsidRPr="00F422A0">
        <w:rPr>
          <w:rFonts w:hint="eastAsia"/>
          <w:szCs w:val="21"/>
        </w:rPr>
        <w:t>リサイクルの質を上げることによるプラスチック有効利用率の向上</w:t>
      </w:r>
    </w:p>
    <w:p w14:paraId="4C25B232" w14:textId="5D5D8E64" w:rsidR="00F422A0" w:rsidRPr="00F422A0" w:rsidRDefault="00EA300C" w:rsidP="003329C3">
      <w:pPr>
        <w:ind w:leftChars="400" w:left="840" w:firstLineChars="100" w:firstLine="210"/>
        <w:rPr>
          <w:szCs w:val="21"/>
        </w:rPr>
      </w:pPr>
      <w:r>
        <w:rPr>
          <w:rFonts w:hint="eastAsia"/>
          <w:szCs w:val="21"/>
        </w:rPr>
        <w:t>2019</w:t>
      </w:r>
      <w:r w:rsidR="00C611A6">
        <w:rPr>
          <w:rFonts w:hint="eastAsia"/>
          <w:szCs w:val="21"/>
        </w:rPr>
        <w:t>年度の府のプラスチック有効利用</w:t>
      </w:r>
      <w:r w:rsidR="00F422A0" w:rsidRPr="00F422A0">
        <w:rPr>
          <w:rFonts w:hint="eastAsia"/>
          <w:szCs w:val="21"/>
        </w:rPr>
        <w:t>率68％（マテリアルリサイクル：18％、ケミカルリサイクル：23％、サーマルリサイクル：27</w:t>
      </w:r>
      <w:r w:rsidR="00C611A6">
        <w:rPr>
          <w:rFonts w:hint="eastAsia"/>
          <w:szCs w:val="21"/>
        </w:rPr>
        <w:t>％）を、</w:t>
      </w:r>
      <w:r w:rsidR="00F422A0" w:rsidRPr="00F422A0">
        <w:rPr>
          <w:rFonts w:hint="eastAsia"/>
          <w:szCs w:val="21"/>
        </w:rPr>
        <w:t>単純焼却や最終処分される廃プラスチック類をリサイクルすることに加え、</w:t>
      </w:r>
      <w:r w:rsidR="00C611A6">
        <w:rPr>
          <w:rFonts w:hint="eastAsia"/>
          <w:szCs w:val="21"/>
        </w:rPr>
        <w:t>熱利用</w:t>
      </w:r>
      <w:r w:rsidR="00D12C79">
        <w:rPr>
          <w:rFonts w:hint="eastAsia"/>
          <w:szCs w:val="21"/>
        </w:rPr>
        <w:t>されているもの</w:t>
      </w:r>
      <w:r w:rsidR="00F422A0" w:rsidRPr="00F422A0">
        <w:rPr>
          <w:rFonts w:hint="eastAsia"/>
          <w:szCs w:val="21"/>
        </w:rPr>
        <w:t>をケミカルリサイクルするなど、質の高いリサイクルを進める</w:t>
      </w:r>
      <w:r w:rsidR="00C611A6">
        <w:rPr>
          <w:rFonts w:hint="eastAsia"/>
          <w:szCs w:val="21"/>
        </w:rPr>
        <w:t>ことで、</w:t>
      </w:r>
      <w:r w:rsidR="00F422A0" w:rsidRPr="00F422A0">
        <w:rPr>
          <w:rFonts w:hint="eastAsia"/>
          <w:szCs w:val="21"/>
        </w:rPr>
        <w:t>86％</w:t>
      </w:r>
      <w:r w:rsidR="006436EC" w:rsidRPr="006436EC">
        <w:rPr>
          <w:rFonts w:hint="eastAsia"/>
          <w:szCs w:val="21"/>
          <w:vertAlign w:val="superscript"/>
        </w:rPr>
        <w:t>※</w:t>
      </w:r>
      <w:r w:rsidR="006436EC">
        <w:rPr>
          <w:rFonts w:hint="eastAsia"/>
          <w:szCs w:val="21"/>
        </w:rPr>
        <w:t>まで上昇させるとして試算しました</w:t>
      </w:r>
      <w:r w:rsidR="00F422A0" w:rsidRPr="00F422A0">
        <w:rPr>
          <w:rFonts w:hint="eastAsia"/>
          <w:szCs w:val="21"/>
        </w:rPr>
        <w:t>。</w:t>
      </w:r>
    </w:p>
    <w:p w14:paraId="5D31FFAE" w14:textId="77777777" w:rsidR="00F422A0" w:rsidRPr="006436EC" w:rsidRDefault="006436EC" w:rsidP="003329C3">
      <w:pPr>
        <w:ind w:firstLineChars="500" w:firstLine="900"/>
        <w:rPr>
          <w:sz w:val="18"/>
          <w:szCs w:val="21"/>
        </w:rPr>
      </w:pPr>
      <w:r w:rsidRPr="006436EC">
        <w:rPr>
          <w:rFonts w:hint="eastAsia"/>
          <w:sz w:val="18"/>
          <w:szCs w:val="21"/>
        </w:rPr>
        <w:t>※　一般社団法人プラスチック循環利用協会が発表した2018年度の全国のプラスチック有効利用率</w:t>
      </w:r>
    </w:p>
    <w:p w14:paraId="622A960B" w14:textId="77777777" w:rsidR="006436EC" w:rsidRDefault="006436EC" w:rsidP="00C611A6">
      <w:pPr>
        <w:ind w:firstLineChars="200" w:firstLine="420"/>
        <w:rPr>
          <w:szCs w:val="21"/>
        </w:rPr>
      </w:pPr>
    </w:p>
    <w:p w14:paraId="16CB0A0D" w14:textId="77777777" w:rsidR="00F422A0" w:rsidRPr="00F422A0" w:rsidRDefault="00116A9E" w:rsidP="003329C3">
      <w:pPr>
        <w:ind w:firstLineChars="300" w:firstLine="630"/>
        <w:rPr>
          <w:szCs w:val="21"/>
        </w:rPr>
      </w:pPr>
      <w:r>
        <w:rPr>
          <w:rFonts w:hint="eastAsia"/>
          <w:szCs w:val="21"/>
        </w:rPr>
        <w:t xml:space="preserve">ウ　</w:t>
      </w:r>
      <w:r w:rsidR="00F422A0" w:rsidRPr="00F422A0">
        <w:rPr>
          <w:rFonts w:hint="eastAsia"/>
          <w:szCs w:val="21"/>
        </w:rPr>
        <w:t>事業系一般廃棄物の混入削減量を加算</w:t>
      </w:r>
    </w:p>
    <w:p w14:paraId="064D5756" w14:textId="77777777" w:rsidR="00F422A0" w:rsidRPr="00F422A0" w:rsidRDefault="004E2FE6" w:rsidP="003329C3">
      <w:pPr>
        <w:ind w:leftChars="400" w:left="840" w:firstLineChars="100" w:firstLine="210"/>
        <w:rPr>
          <w:szCs w:val="21"/>
        </w:rPr>
      </w:pPr>
      <w:r>
        <w:rPr>
          <w:rFonts w:hint="eastAsia"/>
          <w:szCs w:val="21"/>
        </w:rPr>
        <w:t>府内市町村による可燃ごみ</w:t>
      </w:r>
      <w:r w:rsidR="00116A9E">
        <w:rPr>
          <w:rFonts w:hint="eastAsia"/>
          <w:szCs w:val="21"/>
        </w:rPr>
        <w:t>の組成分</w:t>
      </w:r>
      <w:r w:rsidR="00116A9E" w:rsidRPr="0015028C">
        <w:rPr>
          <w:rFonts w:hint="eastAsia"/>
          <w:szCs w:val="21"/>
        </w:rPr>
        <w:t>析結果より、</w:t>
      </w:r>
      <w:r w:rsidRPr="0015028C">
        <w:rPr>
          <w:rFonts w:hint="eastAsia"/>
          <w:szCs w:val="21"/>
        </w:rPr>
        <w:t>事業系一般廃棄物への</w:t>
      </w:r>
      <w:r w:rsidR="00116A9E" w:rsidRPr="0015028C">
        <w:rPr>
          <w:rFonts w:hint="eastAsia"/>
          <w:szCs w:val="21"/>
        </w:rPr>
        <w:t>産業廃棄物である廃プラスチック類の</w:t>
      </w:r>
      <w:r w:rsidR="00F422A0" w:rsidRPr="0015028C">
        <w:rPr>
          <w:rFonts w:hint="eastAsia"/>
          <w:szCs w:val="21"/>
        </w:rPr>
        <w:t>混入率が16％</w:t>
      </w:r>
      <w:r w:rsidR="00116A9E" w:rsidRPr="0015028C">
        <w:rPr>
          <w:rFonts w:hint="eastAsia"/>
          <w:szCs w:val="21"/>
        </w:rPr>
        <w:t>となっています。</w:t>
      </w:r>
      <w:r w:rsidR="00CD0E99" w:rsidRPr="0015028C">
        <w:rPr>
          <w:rFonts w:hint="eastAsia"/>
          <w:szCs w:val="21"/>
        </w:rPr>
        <w:t>一般廃棄物に混入している事業系廃プラスチック類を分別排出</w:t>
      </w:r>
      <w:r w:rsidR="00F422A0" w:rsidRPr="0015028C">
        <w:rPr>
          <w:rFonts w:hint="eastAsia"/>
          <w:szCs w:val="21"/>
        </w:rPr>
        <w:t>することにより、約２割が産業廃棄物として排出されることから、この排出量等を見込</w:t>
      </w:r>
      <w:r w:rsidR="00116A9E" w:rsidRPr="0015028C">
        <w:rPr>
          <w:rFonts w:hint="eastAsia"/>
          <w:szCs w:val="21"/>
        </w:rPr>
        <w:t>みました</w:t>
      </w:r>
      <w:r w:rsidR="00F422A0" w:rsidRPr="0015028C">
        <w:rPr>
          <w:rFonts w:hint="eastAsia"/>
          <w:szCs w:val="21"/>
        </w:rPr>
        <w:t>。</w:t>
      </w:r>
    </w:p>
    <w:p w14:paraId="601C4413" w14:textId="77777777" w:rsidR="00F422A0" w:rsidRDefault="00F422A0" w:rsidP="00C611A6">
      <w:pPr>
        <w:widowControl/>
        <w:jc w:val="left"/>
        <w:rPr>
          <w:szCs w:val="21"/>
        </w:rPr>
      </w:pPr>
    </w:p>
    <w:tbl>
      <w:tblPr>
        <w:tblW w:w="7687"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4A0" w:firstRow="1" w:lastRow="0" w:firstColumn="1" w:lastColumn="0" w:noHBand="0" w:noVBand="1"/>
      </w:tblPr>
      <w:tblGrid>
        <w:gridCol w:w="1417"/>
        <w:gridCol w:w="2090"/>
        <w:gridCol w:w="2090"/>
        <w:gridCol w:w="2090"/>
      </w:tblGrid>
      <w:tr w:rsidR="004E2FE6" w:rsidRPr="00F422A0" w14:paraId="58E7246D" w14:textId="77777777" w:rsidTr="00762F61">
        <w:trPr>
          <w:trHeight w:val="327"/>
        </w:trPr>
        <w:tc>
          <w:tcPr>
            <w:tcW w:w="1417" w:type="dxa"/>
            <w:tcBorders>
              <w:bottom w:val="double" w:sz="4" w:space="0" w:color="auto"/>
              <w:tl2br w:val="single" w:sz="4" w:space="0" w:color="auto"/>
            </w:tcBorders>
            <w:shd w:val="clear" w:color="auto" w:fill="D9D9D9" w:themeFill="background1" w:themeFillShade="D9"/>
          </w:tcPr>
          <w:p w14:paraId="376C71D5" w14:textId="77777777" w:rsidR="004E2FE6" w:rsidRPr="006436EC" w:rsidRDefault="004E2FE6" w:rsidP="009B4D4C">
            <w:pPr>
              <w:widowControl/>
              <w:ind w:leftChars="-48" w:left="-101" w:rightChars="-43" w:right="-90"/>
              <w:jc w:val="center"/>
            </w:pPr>
          </w:p>
        </w:tc>
        <w:tc>
          <w:tcPr>
            <w:tcW w:w="2090" w:type="dxa"/>
            <w:tcBorders>
              <w:bottom w:val="double" w:sz="4" w:space="0" w:color="auto"/>
            </w:tcBorders>
            <w:shd w:val="clear" w:color="auto" w:fill="D9D9D9" w:themeFill="background1" w:themeFillShade="D9"/>
            <w:vAlign w:val="center"/>
          </w:tcPr>
          <w:p w14:paraId="5657C58E" w14:textId="77777777" w:rsidR="004E2FE6" w:rsidRPr="00F422A0" w:rsidRDefault="004E2FE6" w:rsidP="009B4D4C">
            <w:pPr>
              <w:widowControl/>
              <w:ind w:leftChars="-48" w:left="-101" w:rightChars="-43" w:right="-90"/>
              <w:jc w:val="center"/>
            </w:pPr>
            <w:r>
              <w:rPr>
                <w:rFonts w:hint="eastAsia"/>
              </w:rPr>
              <w:t>排出量</w:t>
            </w:r>
          </w:p>
        </w:tc>
        <w:tc>
          <w:tcPr>
            <w:tcW w:w="2090" w:type="dxa"/>
            <w:tcBorders>
              <w:bottom w:val="double" w:sz="4" w:space="0" w:color="auto"/>
            </w:tcBorders>
            <w:shd w:val="clear" w:color="auto" w:fill="D9D9D9" w:themeFill="background1" w:themeFillShade="D9"/>
            <w:vAlign w:val="center"/>
          </w:tcPr>
          <w:p w14:paraId="0042B5E0" w14:textId="77777777" w:rsidR="004E2FE6" w:rsidRPr="00F422A0" w:rsidRDefault="004E2FE6" w:rsidP="009B4D4C">
            <w:pPr>
              <w:ind w:leftChars="-42" w:left="-88" w:rightChars="-50" w:right="-105"/>
              <w:jc w:val="center"/>
              <w:rPr>
                <w:rFonts w:cs="ＭＳ Ｐゴシック"/>
                <w:kern w:val="0"/>
                <w:sz w:val="20"/>
                <w:szCs w:val="20"/>
              </w:rPr>
            </w:pPr>
            <w:r w:rsidRPr="00F422A0">
              <w:rPr>
                <w:rFonts w:cs="ＭＳ Ｐゴシック" w:hint="eastAsia"/>
                <w:kern w:val="0"/>
                <w:szCs w:val="20"/>
              </w:rPr>
              <w:t>再生利用量</w:t>
            </w:r>
          </w:p>
        </w:tc>
        <w:tc>
          <w:tcPr>
            <w:tcW w:w="2090" w:type="dxa"/>
            <w:tcBorders>
              <w:bottom w:val="double" w:sz="4" w:space="0" w:color="auto"/>
            </w:tcBorders>
            <w:shd w:val="clear" w:color="auto" w:fill="D9D9D9" w:themeFill="background1" w:themeFillShade="D9"/>
            <w:vAlign w:val="center"/>
            <w:hideMark/>
          </w:tcPr>
          <w:p w14:paraId="1A480B53" w14:textId="77777777" w:rsidR="004E2FE6" w:rsidRPr="00F422A0" w:rsidRDefault="004E2FE6" w:rsidP="009B4D4C">
            <w:pPr>
              <w:widowControl/>
              <w:ind w:leftChars="-67" w:rightChars="-52" w:right="-109" w:hangingChars="67" w:hanging="141"/>
              <w:jc w:val="center"/>
            </w:pPr>
            <w:r w:rsidRPr="00F422A0">
              <w:rPr>
                <w:rFonts w:cs="ＭＳ Ｐゴシック" w:hint="eastAsia"/>
                <w:kern w:val="0"/>
                <w:szCs w:val="20"/>
              </w:rPr>
              <w:t>最終処分量</w:t>
            </w:r>
          </w:p>
        </w:tc>
      </w:tr>
      <w:tr w:rsidR="004E2FE6" w:rsidRPr="00F422A0" w14:paraId="366010D4" w14:textId="77777777" w:rsidTr="009B4D4C">
        <w:trPr>
          <w:trHeight w:val="276"/>
        </w:trPr>
        <w:tc>
          <w:tcPr>
            <w:tcW w:w="1417" w:type="dxa"/>
            <w:tcBorders>
              <w:top w:val="double" w:sz="4" w:space="0" w:color="auto"/>
            </w:tcBorders>
          </w:tcPr>
          <w:p w14:paraId="366D576D" w14:textId="77777777" w:rsidR="004E2FE6" w:rsidRDefault="004E2FE6" w:rsidP="009B4D4C">
            <w:pPr>
              <w:widowControl/>
              <w:jc w:val="center"/>
            </w:pPr>
            <w:r>
              <w:rPr>
                <w:rFonts w:hint="eastAsia"/>
              </w:rPr>
              <w:t>対策効果</w:t>
            </w:r>
          </w:p>
          <w:p w14:paraId="1BBFB6E2" w14:textId="77777777" w:rsidR="004E2FE6" w:rsidRDefault="004E2FE6" w:rsidP="009B4D4C">
            <w:pPr>
              <w:widowControl/>
              <w:jc w:val="center"/>
            </w:pPr>
            <w:r>
              <w:rPr>
                <w:rFonts w:hint="eastAsia"/>
              </w:rPr>
              <w:t>（万トン）</w:t>
            </w:r>
          </w:p>
        </w:tc>
        <w:tc>
          <w:tcPr>
            <w:tcW w:w="2090" w:type="dxa"/>
            <w:tcBorders>
              <w:top w:val="double" w:sz="4" w:space="0" w:color="auto"/>
            </w:tcBorders>
            <w:shd w:val="clear" w:color="auto" w:fill="auto"/>
            <w:vAlign w:val="center"/>
          </w:tcPr>
          <w:p w14:paraId="24D7BE1E" w14:textId="77777777" w:rsidR="004E2FE6" w:rsidRPr="00F422A0" w:rsidRDefault="004E2FE6" w:rsidP="009B4D4C">
            <w:pPr>
              <w:widowControl/>
              <w:jc w:val="center"/>
            </w:pPr>
            <w:r>
              <w:rPr>
                <w:rFonts w:hint="eastAsia"/>
              </w:rPr>
              <w:t>＋4.4</w:t>
            </w:r>
          </w:p>
        </w:tc>
        <w:tc>
          <w:tcPr>
            <w:tcW w:w="2090" w:type="dxa"/>
            <w:tcBorders>
              <w:top w:val="double" w:sz="4" w:space="0" w:color="auto"/>
            </w:tcBorders>
            <w:vAlign w:val="center"/>
          </w:tcPr>
          <w:p w14:paraId="03A5395A" w14:textId="77777777" w:rsidR="004E2FE6" w:rsidRPr="00F422A0" w:rsidRDefault="004E2FE6" w:rsidP="004E2FE6">
            <w:pPr>
              <w:widowControl/>
              <w:jc w:val="center"/>
            </w:pPr>
            <w:r>
              <w:rPr>
                <w:rFonts w:hint="eastAsia"/>
              </w:rPr>
              <w:t>＋2.5</w:t>
            </w:r>
          </w:p>
        </w:tc>
        <w:tc>
          <w:tcPr>
            <w:tcW w:w="2090" w:type="dxa"/>
            <w:tcBorders>
              <w:top w:val="double" w:sz="4" w:space="0" w:color="auto"/>
            </w:tcBorders>
            <w:shd w:val="clear" w:color="auto" w:fill="auto"/>
            <w:vAlign w:val="center"/>
            <w:hideMark/>
          </w:tcPr>
          <w:p w14:paraId="7495EADD" w14:textId="77777777" w:rsidR="004E2FE6" w:rsidRPr="00F422A0" w:rsidRDefault="004E2FE6" w:rsidP="009B4D4C">
            <w:pPr>
              <w:widowControl/>
              <w:jc w:val="center"/>
            </w:pPr>
            <w:r>
              <w:rPr>
                <w:rFonts w:hint="eastAsia"/>
              </w:rPr>
              <w:t>＋1.0</w:t>
            </w:r>
          </w:p>
        </w:tc>
      </w:tr>
    </w:tbl>
    <w:p w14:paraId="1E726843" w14:textId="77777777" w:rsidR="004E2FE6" w:rsidRDefault="004E2FE6" w:rsidP="00C611A6">
      <w:pPr>
        <w:widowControl/>
        <w:jc w:val="left"/>
        <w:rPr>
          <w:szCs w:val="21"/>
        </w:rPr>
      </w:pPr>
    </w:p>
    <w:p w14:paraId="2616A49D" w14:textId="77777777" w:rsidR="004E2FE6" w:rsidRDefault="004E2FE6" w:rsidP="00C611A6">
      <w:pPr>
        <w:widowControl/>
        <w:jc w:val="left"/>
        <w:rPr>
          <w:szCs w:val="21"/>
        </w:rPr>
      </w:pPr>
    </w:p>
    <w:p w14:paraId="4DB5DF72" w14:textId="77777777" w:rsidR="004B06A0" w:rsidRPr="0099747E" w:rsidRDefault="004B06A0" w:rsidP="003329C3">
      <w:pPr>
        <w:ind w:firstLineChars="200" w:firstLine="420"/>
        <w:rPr>
          <w:rFonts w:asciiTheme="minorEastAsia" w:hAnsiTheme="minorEastAsia"/>
        </w:rPr>
      </w:pPr>
      <w:r>
        <w:rPr>
          <w:rFonts w:asciiTheme="minorEastAsia" w:hAnsiTheme="minorEastAsia" w:hint="eastAsia"/>
        </w:rPr>
        <w:t>上記</w:t>
      </w:r>
      <w:r w:rsidR="003329C3">
        <w:rPr>
          <w:rFonts w:asciiTheme="minorEastAsia" w:hAnsiTheme="minorEastAsia" w:hint="eastAsia"/>
        </w:rPr>
        <w:t>ａ</w:t>
      </w:r>
      <w:r w:rsidRPr="0099747E">
        <w:rPr>
          <w:rFonts w:asciiTheme="minorEastAsia" w:hAnsiTheme="minorEastAsia" w:hint="eastAsia"/>
        </w:rPr>
        <w:t>～</w:t>
      </w:r>
      <w:r w:rsidR="003329C3">
        <w:rPr>
          <w:rFonts w:asciiTheme="minorEastAsia" w:hAnsiTheme="minorEastAsia" w:hint="eastAsia"/>
        </w:rPr>
        <w:t>ｂ</w:t>
      </w:r>
      <w:r>
        <w:rPr>
          <w:rFonts w:asciiTheme="minorEastAsia" w:hAnsiTheme="minorEastAsia" w:hint="eastAsia"/>
        </w:rPr>
        <w:t>を見込んだ目標値等は以下のとおりです。</w:t>
      </w:r>
    </w:p>
    <w:tbl>
      <w:tblPr>
        <w:tblW w:w="8140" w:type="dxa"/>
        <w:tblInd w:w="421"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2551"/>
        <w:gridCol w:w="1630"/>
        <w:gridCol w:w="1630"/>
        <w:gridCol w:w="2329"/>
      </w:tblGrid>
      <w:tr w:rsidR="004B06A0" w:rsidRPr="00F422A0" w14:paraId="5E2E0B1E" w14:textId="77777777" w:rsidTr="00762F61">
        <w:tc>
          <w:tcPr>
            <w:tcW w:w="2551" w:type="dxa"/>
            <w:tcBorders>
              <w:top w:val="single" w:sz="4" w:space="0" w:color="auto"/>
              <w:left w:val="single" w:sz="4" w:space="0" w:color="auto"/>
              <w:bottom w:val="double" w:sz="4" w:space="0" w:color="auto"/>
            </w:tcBorders>
            <w:shd w:val="clear" w:color="auto" w:fill="D9D9D9" w:themeFill="background1" w:themeFillShade="D9"/>
            <w:vAlign w:val="center"/>
          </w:tcPr>
          <w:p w14:paraId="5549EC08" w14:textId="77777777" w:rsidR="004B06A0" w:rsidRPr="00F422A0" w:rsidRDefault="004B06A0" w:rsidP="00CE50FA">
            <w:pPr>
              <w:spacing w:line="280" w:lineRule="exact"/>
              <w:jc w:val="center"/>
              <w:rPr>
                <w:sz w:val="20"/>
                <w:szCs w:val="20"/>
              </w:rPr>
            </w:pPr>
            <w:r>
              <w:rPr>
                <w:rFonts w:hint="eastAsia"/>
                <w:sz w:val="20"/>
                <w:szCs w:val="20"/>
              </w:rPr>
              <w:t>項目</w:t>
            </w:r>
          </w:p>
        </w:tc>
        <w:tc>
          <w:tcPr>
            <w:tcW w:w="1630" w:type="dxa"/>
            <w:tcBorders>
              <w:top w:val="single" w:sz="4" w:space="0" w:color="auto"/>
              <w:left w:val="single" w:sz="2" w:space="0" w:color="auto"/>
              <w:bottom w:val="double" w:sz="4" w:space="0" w:color="auto"/>
              <w:right w:val="single" w:sz="4" w:space="0" w:color="auto"/>
            </w:tcBorders>
            <w:shd w:val="clear" w:color="auto" w:fill="D9D9D9" w:themeFill="background1" w:themeFillShade="D9"/>
            <w:vAlign w:val="center"/>
          </w:tcPr>
          <w:p w14:paraId="0FF0E406" w14:textId="77777777" w:rsidR="004B06A0" w:rsidRDefault="004B06A0" w:rsidP="00CE50FA">
            <w:pPr>
              <w:spacing w:line="280" w:lineRule="exact"/>
              <w:jc w:val="center"/>
              <w:rPr>
                <w:sz w:val="20"/>
                <w:szCs w:val="20"/>
              </w:rPr>
            </w:pPr>
            <w:r w:rsidRPr="00F422A0">
              <w:rPr>
                <w:rFonts w:hint="eastAsia"/>
                <w:sz w:val="20"/>
                <w:szCs w:val="20"/>
              </w:rPr>
              <w:t>2019年度</w:t>
            </w:r>
          </w:p>
          <w:p w14:paraId="276869FC" w14:textId="77777777" w:rsidR="004B06A0" w:rsidRPr="004B06A0" w:rsidRDefault="004B06A0" w:rsidP="00CE50FA">
            <w:pPr>
              <w:spacing w:line="280" w:lineRule="exact"/>
              <w:jc w:val="center"/>
              <w:rPr>
                <w:sz w:val="20"/>
                <w:szCs w:val="20"/>
              </w:rPr>
            </w:pPr>
            <w:r w:rsidRPr="00F422A0">
              <w:rPr>
                <w:rFonts w:hint="eastAsia"/>
                <w:sz w:val="20"/>
                <w:szCs w:val="20"/>
              </w:rPr>
              <w:t>実績</w:t>
            </w:r>
            <w:r>
              <w:rPr>
                <w:rFonts w:hint="eastAsia"/>
                <w:sz w:val="20"/>
                <w:szCs w:val="20"/>
              </w:rPr>
              <w:t>値</w:t>
            </w:r>
          </w:p>
        </w:tc>
        <w:tc>
          <w:tcPr>
            <w:tcW w:w="1630" w:type="dxa"/>
            <w:tcBorders>
              <w:top w:val="single" w:sz="2" w:space="0" w:color="auto"/>
              <w:left w:val="single" w:sz="4" w:space="0" w:color="auto"/>
              <w:bottom w:val="double" w:sz="4" w:space="0" w:color="auto"/>
              <w:right w:val="single" w:sz="4" w:space="0" w:color="auto"/>
            </w:tcBorders>
            <w:shd w:val="clear" w:color="auto" w:fill="D9D9D9" w:themeFill="background1" w:themeFillShade="D9"/>
            <w:vAlign w:val="center"/>
          </w:tcPr>
          <w:p w14:paraId="6BB6BE0A" w14:textId="77777777" w:rsidR="004B06A0" w:rsidRDefault="004B06A0" w:rsidP="00CE50FA">
            <w:pPr>
              <w:spacing w:line="280" w:lineRule="exact"/>
              <w:jc w:val="center"/>
              <w:rPr>
                <w:sz w:val="20"/>
                <w:szCs w:val="20"/>
              </w:rPr>
            </w:pPr>
            <w:r w:rsidRPr="00F422A0">
              <w:rPr>
                <w:rFonts w:hint="eastAsia"/>
                <w:sz w:val="20"/>
                <w:szCs w:val="20"/>
              </w:rPr>
              <w:t>単純将来</w:t>
            </w:r>
          </w:p>
          <w:p w14:paraId="5CA56923" w14:textId="77777777" w:rsidR="004B06A0" w:rsidRPr="00F422A0" w:rsidRDefault="004B06A0" w:rsidP="00CE50FA">
            <w:pPr>
              <w:spacing w:line="280" w:lineRule="exact"/>
              <w:jc w:val="center"/>
              <w:rPr>
                <w:sz w:val="20"/>
                <w:szCs w:val="20"/>
              </w:rPr>
            </w:pPr>
            <w:r>
              <w:rPr>
                <w:rFonts w:hint="eastAsia"/>
                <w:sz w:val="20"/>
                <w:szCs w:val="20"/>
              </w:rPr>
              <w:t>推計</w:t>
            </w:r>
            <w:r w:rsidRPr="00F422A0">
              <w:rPr>
                <w:rFonts w:hint="eastAsia"/>
                <w:sz w:val="20"/>
                <w:szCs w:val="20"/>
              </w:rPr>
              <w:t>値</w:t>
            </w:r>
          </w:p>
        </w:tc>
        <w:tc>
          <w:tcPr>
            <w:tcW w:w="232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tcPr>
          <w:p w14:paraId="50BF45F2" w14:textId="77777777" w:rsidR="004B06A0" w:rsidRDefault="004B06A0" w:rsidP="00CE50FA">
            <w:pPr>
              <w:spacing w:line="280" w:lineRule="exact"/>
              <w:jc w:val="center"/>
              <w:rPr>
                <w:sz w:val="20"/>
                <w:szCs w:val="20"/>
              </w:rPr>
            </w:pPr>
            <w:r>
              <w:rPr>
                <w:rFonts w:hint="eastAsia"/>
                <w:sz w:val="20"/>
                <w:szCs w:val="20"/>
              </w:rPr>
              <w:t>2025年度</w:t>
            </w:r>
          </w:p>
          <w:p w14:paraId="54EB33C6" w14:textId="77777777" w:rsidR="004B06A0" w:rsidRPr="00F422A0" w:rsidRDefault="004B06A0" w:rsidP="00CE50FA">
            <w:pPr>
              <w:spacing w:line="280" w:lineRule="exact"/>
              <w:jc w:val="center"/>
              <w:rPr>
                <w:sz w:val="20"/>
                <w:szCs w:val="20"/>
              </w:rPr>
            </w:pPr>
            <w:r>
              <w:rPr>
                <w:rFonts w:hint="eastAsia"/>
                <w:sz w:val="20"/>
                <w:szCs w:val="20"/>
              </w:rPr>
              <w:t>目標値等</w:t>
            </w:r>
          </w:p>
        </w:tc>
      </w:tr>
      <w:tr w:rsidR="004B06A0" w:rsidRPr="00F422A0" w14:paraId="45CF2842" w14:textId="77777777" w:rsidTr="004E2FE6">
        <w:tc>
          <w:tcPr>
            <w:tcW w:w="2551" w:type="dxa"/>
            <w:tcBorders>
              <w:top w:val="double" w:sz="4" w:space="0" w:color="auto"/>
              <w:left w:val="single" w:sz="4" w:space="0" w:color="auto"/>
              <w:bottom w:val="single" w:sz="4" w:space="0" w:color="auto"/>
            </w:tcBorders>
          </w:tcPr>
          <w:p w14:paraId="276D7616" w14:textId="77777777" w:rsidR="004B06A0" w:rsidRDefault="004B06A0" w:rsidP="00C611A6">
            <w:pPr>
              <w:rPr>
                <w:sz w:val="20"/>
                <w:szCs w:val="20"/>
              </w:rPr>
            </w:pPr>
            <w:r w:rsidRPr="00F422A0">
              <w:rPr>
                <w:rFonts w:hint="eastAsia"/>
                <w:sz w:val="20"/>
                <w:szCs w:val="20"/>
              </w:rPr>
              <w:t>排出量</w:t>
            </w:r>
          </w:p>
          <w:p w14:paraId="2D57EAF5" w14:textId="77777777" w:rsidR="004B06A0" w:rsidRPr="00F422A0" w:rsidRDefault="004B06A0" w:rsidP="00C611A6">
            <w:pPr>
              <w:rPr>
                <w:sz w:val="20"/>
                <w:szCs w:val="20"/>
              </w:rPr>
            </w:pPr>
            <w:r>
              <w:rPr>
                <w:rFonts w:hint="eastAsia"/>
                <w:sz w:val="20"/>
                <w:szCs w:val="20"/>
              </w:rPr>
              <w:t>（万トン）</w:t>
            </w:r>
          </w:p>
        </w:tc>
        <w:tc>
          <w:tcPr>
            <w:tcW w:w="1630" w:type="dxa"/>
            <w:tcBorders>
              <w:top w:val="double" w:sz="4" w:space="0" w:color="auto"/>
              <w:left w:val="single" w:sz="2" w:space="0" w:color="auto"/>
              <w:bottom w:val="single" w:sz="4" w:space="0" w:color="auto"/>
              <w:right w:val="single" w:sz="4" w:space="0" w:color="auto"/>
            </w:tcBorders>
            <w:vAlign w:val="center"/>
          </w:tcPr>
          <w:p w14:paraId="20DD7EFD" w14:textId="77777777" w:rsidR="004B06A0" w:rsidRPr="00F422A0" w:rsidRDefault="004B06A0" w:rsidP="00C611A6">
            <w:pPr>
              <w:jc w:val="center"/>
              <w:rPr>
                <w:szCs w:val="21"/>
              </w:rPr>
            </w:pPr>
            <w:r w:rsidRPr="00F422A0">
              <w:rPr>
                <w:rFonts w:hint="eastAsia"/>
                <w:szCs w:val="21"/>
              </w:rPr>
              <w:t>1,357</w:t>
            </w:r>
          </w:p>
        </w:tc>
        <w:tc>
          <w:tcPr>
            <w:tcW w:w="1630" w:type="dxa"/>
            <w:tcBorders>
              <w:top w:val="double" w:sz="4" w:space="0" w:color="auto"/>
              <w:left w:val="single" w:sz="4" w:space="0" w:color="auto"/>
              <w:right w:val="single" w:sz="4" w:space="0" w:color="auto"/>
            </w:tcBorders>
            <w:vAlign w:val="center"/>
          </w:tcPr>
          <w:p w14:paraId="6C5D7C69" w14:textId="77777777" w:rsidR="004B06A0" w:rsidRPr="004B06A0" w:rsidRDefault="004B06A0" w:rsidP="00C611A6">
            <w:pPr>
              <w:jc w:val="center"/>
            </w:pPr>
            <w:r w:rsidRPr="00F422A0">
              <w:rPr>
                <w:rFonts w:hint="eastAsia"/>
              </w:rPr>
              <w:t>1,363</w:t>
            </w:r>
          </w:p>
        </w:tc>
        <w:tc>
          <w:tcPr>
            <w:tcW w:w="2329" w:type="dxa"/>
            <w:tcBorders>
              <w:top w:val="double" w:sz="4" w:space="0" w:color="auto"/>
              <w:left w:val="single" w:sz="4" w:space="0" w:color="auto"/>
              <w:bottom w:val="single" w:sz="4" w:space="0" w:color="auto"/>
              <w:right w:val="single" w:sz="4" w:space="0" w:color="auto"/>
            </w:tcBorders>
            <w:vAlign w:val="center"/>
          </w:tcPr>
          <w:p w14:paraId="597AB371" w14:textId="77777777" w:rsidR="004B06A0" w:rsidRPr="00F422A0" w:rsidRDefault="004B06A0" w:rsidP="00C611A6">
            <w:pPr>
              <w:jc w:val="center"/>
            </w:pPr>
            <w:r w:rsidRPr="00F422A0">
              <w:rPr>
                <w:rFonts w:hint="eastAsia"/>
              </w:rPr>
              <w:t>1,368</w:t>
            </w:r>
          </w:p>
          <w:p w14:paraId="5342D416" w14:textId="77777777" w:rsidR="004B06A0" w:rsidRPr="00F422A0" w:rsidRDefault="00EA300C" w:rsidP="00C611A6">
            <w:pPr>
              <w:jc w:val="center"/>
              <w:rPr>
                <w:sz w:val="20"/>
                <w:szCs w:val="20"/>
              </w:rPr>
            </w:pPr>
            <w:r>
              <w:rPr>
                <w:rFonts w:hint="eastAsia"/>
              </w:rPr>
              <w:t>(＋1</w:t>
            </w:r>
            <w:r w:rsidR="004B06A0" w:rsidRPr="00F422A0">
              <w:rPr>
                <w:rFonts w:hint="eastAsia"/>
              </w:rPr>
              <w:t>％</w:t>
            </w:r>
            <w:r w:rsidR="004B06A0" w:rsidRPr="00F422A0">
              <w:rPr>
                <w:rFonts w:hint="eastAsia"/>
                <w:szCs w:val="21"/>
              </w:rPr>
              <w:t>)</w:t>
            </w:r>
          </w:p>
        </w:tc>
      </w:tr>
      <w:tr w:rsidR="004B06A0" w:rsidRPr="00F422A0" w14:paraId="2E006ACE" w14:textId="77777777" w:rsidTr="004E2FE6">
        <w:tc>
          <w:tcPr>
            <w:tcW w:w="2551" w:type="dxa"/>
            <w:tcBorders>
              <w:top w:val="single" w:sz="4" w:space="0" w:color="auto"/>
              <w:left w:val="single" w:sz="4" w:space="0" w:color="auto"/>
              <w:bottom w:val="single" w:sz="4" w:space="0" w:color="auto"/>
            </w:tcBorders>
            <w:vAlign w:val="center"/>
          </w:tcPr>
          <w:p w14:paraId="374844C4" w14:textId="77777777" w:rsidR="004B06A0" w:rsidRDefault="004B06A0" w:rsidP="00C611A6">
            <w:pPr>
              <w:rPr>
                <w:sz w:val="20"/>
                <w:szCs w:val="20"/>
              </w:rPr>
            </w:pPr>
            <w:r w:rsidRPr="00F422A0">
              <w:rPr>
                <w:rFonts w:hint="eastAsia"/>
                <w:sz w:val="20"/>
                <w:szCs w:val="20"/>
              </w:rPr>
              <w:t>再生利用量</w:t>
            </w:r>
          </w:p>
          <w:p w14:paraId="6A82F668" w14:textId="77777777" w:rsidR="004B06A0" w:rsidRPr="00F422A0" w:rsidRDefault="004B06A0" w:rsidP="00C611A6">
            <w:pPr>
              <w:rPr>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3D33E081" w14:textId="77777777" w:rsidR="004B06A0" w:rsidRPr="00F422A0" w:rsidRDefault="004B06A0" w:rsidP="00C611A6">
            <w:pPr>
              <w:jc w:val="center"/>
              <w:rPr>
                <w:sz w:val="20"/>
                <w:szCs w:val="20"/>
              </w:rPr>
            </w:pPr>
            <w:r w:rsidRPr="00F422A0">
              <w:rPr>
                <w:rFonts w:hint="eastAsia"/>
                <w:szCs w:val="21"/>
              </w:rPr>
              <w:t>440</w:t>
            </w:r>
          </w:p>
        </w:tc>
        <w:tc>
          <w:tcPr>
            <w:tcW w:w="1630" w:type="dxa"/>
            <w:tcBorders>
              <w:top w:val="single" w:sz="4" w:space="0" w:color="auto"/>
              <w:left w:val="single" w:sz="4" w:space="0" w:color="auto"/>
              <w:right w:val="single" w:sz="4" w:space="0" w:color="auto"/>
            </w:tcBorders>
            <w:vAlign w:val="center"/>
          </w:tcPr>
          <w:p w14:paraId="0A387DD9" w14:textId="77777777" w:rsidR="004B06A0" w:rsidRPr="00F422A0" w:rsidRDefault="004B06A0" w:rsidP="00C611A6">
            <w:pPr>
              <w:jc w:val="center"/>
            </w:pPr>
            <w:r w:rsidRPr="00F422A0">
              <w:rPr>
                <w:rFonts w:hint="eastAsia"/>
              </w:rPr>
              <w:t>445</w:t>
            </w:r>
          </w:p>
        </w:tc>
        <w:tc>
          <w:tcPr>
            <w:tcW w:w="2329" w:type="dxa"/>
            <w:tcBorders>
              <w:top w:val="single" w:sz="4" w:space="0" w:color="auto"/>
              <w:left w:val="single" w:sz="4" w:space="0" w:color="auto"/>
              <w:bottom w:val="single" w:sz="4" w:space="0" w:color="auto"/>
              <w:right w:val="single" w:sz="4" w:space="0" w:color="auto"/>
            </w:tcBorders>
            <w:vAlign w:val="center"/>
          </w:tcPr>
          <w:p w14:paraId="34409E29" w14:textId="77777777" w:rsidR="004B06A0" w:rsidRPr="00F422A0" w:rsidRDefault="004B06A0" w:rsidP="00C611A6">
            <w:pPr>
              <w:jc w:val="center"/>
            </w:pPr>
            <w:r w:rsidRPr="00F422A0">
              <w:rPr>
                <w:rFonts w:hint="eastAsia"/>
              </w:rPr>
              <w:t>454</w:t>
            </w:r>
          </w:p>
        </w:tc>
      </w:tr>
      <w:tr w:rsidR="004B06A0" w:rsidRPr="00F422A0" w14:paraId="6A96E5B1" w14:textId="77777777" w:rsidTr="004E2FE6">
        <w:tc>
          <w:tcPr>
            <w:tcW w:w="2551" w:type="dxa"/>
            <w:tcBorders>
              <w:top w:val="single" w:sz="4" w:space="0" w:color="auto"/>
              <w:left w:val="single" w:sz="4" w:space="0" w:color="auto"/>
              <w:bottom w:val="single" w:sz="4" w:space="0" w:color="auto"/>
            </w:tcBorders>
            <w:vAlign w:val="center"/>
          </w:tcPr>
          <w:p w14:paraId="610E277E" w14:textId="77777777" w:rsidR="004B06A0" w:rsidRDefault="004B06A0" w:rsidP="00C611A6">
            <w:pPr>
              <w:tabs>
                <w:tab w:val="left" w:pos="947"/>
              </w:tabs>
              <w:ind w:right="34"/>
              <w:rPr>
                <w:kern w:val="0"/>
                <w:sz w:val="20"/>
                <w:szCs w:val="20"/>
              </w:rPr>
            </w:pPr>
            <w:r w:rsidRPr="00F422A0">
              <w:rPr>
                <w:rFonts w:hint="eastAsia"/>
                <w:kern w:val="0"/>
                <w:sz w:val="20"/>
                <w:szCs w:val="20"/>
              </w:rPr>
              <w:t>再生利用率</w:t>
            </w:r>
          </w:p>
          <w:p w14:paraId="770DF1A0" w14:textId="77777777" w:rsidR="004B06A0" w:rsidRPr="00F422A0" w:rsidRDefault="004B06A0" w:rsidP="00C611A6">
            <w:pPr>
              <w:tabs>
                <w:tab w:val="left" w:pos="947"/>
              </w:tabs>
              <w:ind w:right="34"/>
              <w:rPr>
                <w:kern w:val="0"/>
                <w:sz w:val="20"/>
                <w:szCs w:val="20"/>
              </w:rPr>
            </w:pPr>
            <w:r>
              <w:rPr>
                <w:rFonts w:hint="eastAsia"/>
                <w:kern w:val="0"/>
                <w:sz w:val="20"/>
                <w:szCs w:val="20"/>
              </w:rPr>
              <w:t>（％）</w:t>
            </w:r>
          </w:p>
        </w:tc>
        <w:tc>
          <w:tcPr>
            <w:tcW w:w="1630" w:type="dxa"/>
            <w:tcBorders>
              <w:top w:val="single" w:sz="4" w:space="0" w:color="auto"/>
              <w:left w:val="single" w:sz="2" w:space="0" w:color="auto"/>
              <w:bottom w:val="single" w:sz="4" w:space="0" w:color="auto"/>
              <w:right w:val="single" w:sz="4" w:space="0" w:color="auto"/>
            </w:tcBorders>
            <w:vAlign w:val="center"/>
          </w:tcPr>
          <w:p w14:paraId="6CFB73B2" w14:textId="77777777" w:rsidR="004B06A0" w:rsidRPr="00F422A0" w:rsidRDefault="004B06A0" w:rsidP="00C611A6">
            <w:pPr>
              <w:jc w:val="center"/>
              <w:rPr>
                <w:szCs w:val="21"/>
              </w:rPr>
            </w:pPr>
            <w:r>
              <w:rPr>
                <w:rFonts w:hint="eastAsia"/>
                <w:szCs w:val="21"/>
              </w:rPr>
              <w:t>32.4</w:t>
            </w:r>
          </w:p>
        </w:tc>
        <w:tc>
          <w:tcPr>
            <w:tcW w:w="1630" w:type="dxa"/>
            <w:tcBorders>
              <w:left w:val="single" w:sz="4" w:space="0" w:color="auto"/>
              <w:bottom w:val="single" w:sz="4" w:space="0" w:color="auto"/>
              <w:right w:val="single" w:sz="4" w:space="0" w:color="auto"/>
            </w:tcBorders>
            <w:vAlign w:val="center"/>
          </w:tcPr>
          <w:p w14:paraId="05925526" w14:textId="77777777" w:rsidR="004B06A0" w:rsidRPr="004B06A0" w:rsidRDefault="004B06A0" w:rsidP="00C611A6">
            <w:pPr>
              <w:jc w:val="center"/>
              <w:rPr>
                <w:szCs w:val="21"/>
              </w:rPr>
            </w:pPr>
            <w:r w:rsidRPr="00F422A0">
              <w:rPr>
                <w:rFonts w:hint="eastAsia"/>
                <w:szCs w:val="21"/>
              </w:rPr>
              <w:t>32.6</w:t>
            </w:r>
          </w:p>
        </w:tc>
        <w:tc>
          <w:tcPr>
            <w:tcW w:w="2329" w:type="dxa"/>
            <w:tcBorders>
              <w:top w:val="single" w:sz="4" w:space="0" w:color="auto"/>
              <w:left w:val="single" w:sz="4" w:space="0" w:color="auto"/>
              <w:bottom w:val="single" w:sz="4" w:space="0" w:color="auto"/>
              <w:right w:val="single" w:sz="4" w:space="0" w:color="auto"/>
            </w:tcBorders>
            <w:vAlign w:val="center"/>
          </w:tcPr>
          <w:p w14:paraId="59D9526B" w14:textId="77777777" w:rsidR="004B06A0" w:rsidRPr="00F422A0" w:rsidRDefault="004B06A0" w:rsidP="00C611A6">
            <w:pPr>
              <w:jc w:val="center"/>
              <w:rPr>
                <w:szCs w:val="21"/>
              </w:rPr>
            </w:pPr>
            <w:r>
              <w:rPr>
                <w:rFonts w:hint="eastAsia"/>
                <w:szCs w:val="21"/>
              </w:rPr>
              <w:t>33.2</w:t>
            </w:r>
          </w:p>
          <w:p w14:paraId="013BB4E2" w14:textId="77777777" w:rsidR="004B06A0" w:rsidRPr="00F422A0" w:rsidRDefault="004B06A0" w:rsidP="00C611A6">
            <w:pPr>
              <w:jc w:val="center"/>
              <w:rPr>
                <w:sz w:val="20"/>
                <w:szCs w:val="20"/>
              </w:rPr>
            </w:pPr>
            <w:r w:rsidRPr="00F422A0">
              <w:rPr>
                <w:rFonts w:hint="eastAsia"/>
              </w:rPr>
              <w:t>(</w:t>
            </w:r>
            <w:r w:rsidR="00EA300C">
              <w:rPr>
                <w:rFonts w:hint="eastAsia"/>
                <w:szCs w:val="21"/>
              </w:rPr>
              <w:t>＋</w:t>
            </w:r>
            <w:r w:rsidRPr="00F422A0">
              <w:rPr>
                <w:rFonts w:hint="eastAsia"/>
                <w:szCs w:val="21"/>
              </w:rPr>
              <w:t>0.8)</w:t>
            </w:r>
          </w:p>
        </w:tc>
      </w:tr>
      <w:tr w:rsidR="004B06A0" w:rsidRPr="00F422A0" w14:paraId="4AEEDA69" w14:textId="77777777" w:rsidTr="004E2FE6">
        <w:tc>
          <w:tcPr>
            <w:tcW w:w="2551" w:type="dxa"/>
            <w:tcBorders>
              <w:top w:val="single" w:sz="4" w:space="0" w:color="auto"/>
              <w:left w:val="single" w:sz="4" w:space="0" w:color="auto"/>
              <w:bottom w:val="single" w:sz="4" w:space="0" w:color="auto"/>
            </w:tcBorders>
            <w:vAlign w:val="center"/>
          </w:tcPr>
          <w:p w14:paraId="39F69BDB" w14:textId="77777777" w:rsidR="004B06A0" w:rsidRDefault="004B06A0" w:rsidP="00C611A6">
            <w:pPr>
              <w:rPr>
                <w:sz w:val="20"/>
                <w:szCs w:val="20"/>
              </w:rPr>
            </w:pPr>
            <w:r w:rsidRPr="00F422A0">
              <w:rPr>
                <w:rFonts w:hint="eastAsia"/>
                <w:sz w:val="20"/>
                <w:szCs w:val="20"/>
              </w:rPr>
              <w:t>中間処理による減量化量</w:t>
            </w:r>
          </w:p>
          <w:p w14:paraId="44C5FCB8" w14:textId="77777777" w:rsidR="004B06A0" w:rsidRPr="00F422A0" w:rsidRDefault="004B06A0" w:rsidP="00C611A6">
            <w:pPr>
              <w:rPr>
                <w:kern w:val="0"/>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7A7D08B7" w14:textId="77777777" w:rsidR="004B06A0" w:rsidRPr="00F422A0" w:rsidRDefault="004B06A0" w:rsidP="00C611A6">
            <w:pPr>
              <w:jc w:val="center"/>
              <w:rPr>
                <w:sz w:val="20"/>
                <w:szCs w:val="20"/>
              </w:rPr>
            </w:pPr>
            <w:r w:rsidRPr="00F422A0">
              <w:rPr>
                <w:rFonts w:hint="eastAsia"/>
                <w:szCs w:val="21"/>
              </w:rPr>
              <w:t>877</w:t>
            </w:r>
          </w:p>
        </w:tc>
        <w:tc>
          <w:tcPr>
            <w:tcW w:w="1630" w:type="dxa"/>
            <w:tcBorders>
              <w:left w:val="single" w:sz="4" w:space="0" w:color="auto"/>
              <w:right w:val="single" w:sz="4" w:space="0" w:color="auto"/>
            </w:tcBorders>
            <w:vAlign w:val="center"/>
          </w:tcPr>
          <w:p w14:paraId="29C44792" w14:textId="77777777" w:rsidR="004B06A0" w:rsidRPr="00F422A0" w:rsidRDefault="004B06A0" w:rsidP="00C611A6">
            <w:pPr>
              <w:jc w:val="center"/>
              <w:rPr>
                <w:szCs w:val="21"/>
              </w:rPr>
            </w:pPr>
            <w:r w:rsidRPr="00F422A0">
              <w:rPr>
                <w:rFonts w:hint="eastAsia"/>
                <w:szCs w:val="21"/>
              </w:rPr>
              <w:t>880</w:t>
            </w:r>
          </w:p>
        </w:tc>
        <w:tc>
          <w:tcPr>
            <w:tcW w:w="2329" w:type="dxa"/>
            <w:tcBorders>
              <w:top w:val="single" w:sz="4" w:space="0" w:color="auto"/>
              <w:left w:val="single" w:sz="4" w:space="0" w:color="auto"/>
              <w:bottom w:val="single" w:sz="4" w:space="0" w:color="auto"/>
              <w:right w:val="single" w:sz="4" w:space="0" w:color="auto"/>
            </w:tcBorders>
            <w:vAlign w:val="center"/>
          </w:tcPr>
          <w:p w14:paraId="69FA85E0" w14:textId="77777777" w:rsidR="004B06A0" w:rsidRPr="00F422A0" w:rsidRDefault="004B06A0" w:rsidP="00C611A6">
            <w:pPr>
              <w:jc w:val="center"/>
              <w:rPr>
                <w:sz w:val="20"/>
                <w:szCs w:val="20"/>
              </w:rPr>
            </w:pPr>
            <w:r w:rsidRPr="00F422A0">
              <w:rPr>
                <w:rFonts w:hint="eastAsia"/>
                <w:szCs w:val="21"/>
              </w:rPr>
              <w:t>881</w:t>
            </w:r>
          </w:p>
        </w:tc>
      </w:tr>
      <w:tr w:rsidR="004B06A0" w:rsidRPr="00F422A0" w14:paraId="3FC7CEEE" w14:textId="77777777" w:rsidTr="004E2FE6">
        <w:tc>
          <w:tcPr>
            <w:tcW w:w="2551" w:type="dxa"/>
            <w:tcBorders>
              <w:top w:val="single" w:sz="4" w:space="0" w:color="auto"/>
              <w:left w:val="single" w:sz="4" w:space="0" w:color="auto"/>
              <w:bottom w:val="single" w:sz="4" w:space="0" w:color="auto"/>
            </w:tcBorders>
            <w:vAlign w:val="center"/>
          </w:tcPr>
          <w:p w14:paraId="483DC789" w14:textId="77777777" w:rsidR="004B06A0" w:rsidRDefault="004B06A0" w:rsidP="00C611A6">
            <w:pPr>
              <w:rPr>
                <w:sz w:val="20"/>
                <w:szCs w:val="20"/>
              </w:rPr>
            </w:pPr>
            <w:r w:rsidRPr="00F422A0">
              <w:rPr>
                <w:rFonts w:hint="eastAsia"/>
                <w:sz w:val="20"/>
                <w:szCs w:val="20"/>
              </w:rPr>
              <w:t>最終処分量</w:t>
            </w:r>
          </w:p>
          <w:p w14:paraId="051CA100" w14:textId="77777777" w:rsidR="004B06A0" w:rsidRPr="00F422A0" w:rsidRDefault="004B06A0" w:rsidP="00C611A6">
            <w:pPr>
              <w:rPr>
                <w:sz w:val="20"/>
                <w:szCs w:val="20"/>
              </w:rPr>
            </w:pPr>
            <w:r>
              <w:rPr>
                <w:rFonts w:hint="eastAsia"/>
                <w:sz w:val="20"/>
                <w:szCs w:val="20"/>
              </w:rPr>
              <w:t>（万トン）</w:t>
            </w:r>
          </w:p>
        </w:tc>
        <w:tc>
          <w:tcPr>
            <w:tcW w:w="1630" w:type="dxa"/>
            <w:tcBorders>
              <w:top w:val="single" w:sz="4" w:space="0" w:color="auto"/>
              <w:left w:val="single" w:sz="2" w:space="0" w:color="auto"/>
              <w:bottom w:val="single" w:sz="4" w:space="0" w:color="auto"/>
              <w:right w:val="single" w:sz="4" w:space="0" w:color="auto"/>
            </w:tcBorders>
            <w:vAlign w:val="center"/>
          </w:tcPr>
          <w:p w14:paraId="36592264" w14:textId="77777777" w:rsidR="004B06A0" w:rsidRPr="00F422A0" w:rsidRDefault="00EA300C" w:rsidP="00C611A6">
            <w:pPr>
              <w:jc w:val="center"/>
              <w:rPr>
                <w:szCs w:val="21"/>
              </w:rPr>
            </w:pPr>
            <w:r>
              <w:rPr>
                <w:rFonts w:hint="eastAsia"/>
                <w:szCs w:val="21"/>
              </w:rPr>
              <w:t>40</w:t>
            </w:r>
          </w:p>
        </w:tc>
        <w:tc>
          <w:tcPr>
            <w:tcW w:w="1630" w:type="dxa"/>
            <w:tcBorders>
              <w:top w:val="single" w:sz="2" w:space="0" w:color="auto"/>
              <w:left w:val="single" w:sz="4" w:space="0" w:color="auto"/>
              <w:bottom w:val="single" w:sz="4" w:space="0" w:color="auto"/>
              <w:right w:val="single" w:sz="4" w:space="0" w:color="auto"/>
            </w:tcBorders>
            <w:vAlign w:val="center"/>
          </w:tcPr>
          <w:p w14:paraId="1489224F" w14:textId="77777777" w:rsidR="004B06A0" w:rsidRPr="004B06A0" w:rsidRDefault="00EA300C" w:rsidP="00C611A6">
            <w:pPr>
              <w:jc w:val="center"/>
              <w:rPr>
                <w:szCs w:val="21"/>
              </w:rPr>
            </w:pPr>
            <w:r>
              <w:rPr>
                <w:rFonts w:hint="eastAsia"/>
                <w:szCs w:val="21"/>
              </w:rPr>
              <w:t>39</w:t>
            </w:r>
          </w:p>
        </w:tc>
        <w:tc>
          <w:tcPr>
            <w:tcW w:w="2329" w:type="dxa"/>
            <w:tcBorders>
              <w:top w:val="single" w:sz="4" w:space="0" w:color="auto"/>
              <w:left w:val="single" w:sz="4" w:space="0" w:color="auto"/>
              <w:bottom w:val="single" w:sz="4" w:space="0" w:color="auto"/>
              <w:right w:val="single" w:sz="4" w:space="0" w:color="auto"/>
            </w:tcBorders>
            <w:vAlign w:val="center"/>
          </w:tcPr>
          <w:p w14:paraId="6BF5EB37" w14:textId="77777777" w:rsidR="004B06A0" w:rsidRPr="00F422A0" w:rsidRDefault="00EA300C" w:rsidP="00C611A6">
            <w:pPr>
              <w:jc w:val="center"/>
              <w:rPr>
                <w:szCs w:val="21"/>
              </w:rPr>
            </w:pPr>
            <w:r>
              <w:rPr>
                <w:rFonts w:hint="eastAsia"/>
                <w:szCs w:val="21"/>
              </w:rPr>
              <w:t>33</w:t>
            </w:r>
          </w:p>
          <w:p w14:paraId="544D97DD" w14:textId="77777777" w:rsidR="004B06A0" w:rsidRPr="00F422A0" w:rsidRDefault="00EA300C" w:rsidP="00C611A6">
            <w:pPr>
              <w:jc w:val="center"/>
              <w:rPr>
                <w:sz w:val="20"/>
                <w:szCs w:val="20"/>
              </w:rPr>
            </w:pPr>
            <w:r>
              <w:rPr>
                <w:rFonts w:hint="eastAsia"/>
              </w:rPr>
              <w:t>(▲16</w:t>
            </w:r>
            <w:r w:rsidR="004B06A0" w:rsidRPr="00F422A0">
              <w:rPr>
                <w:rFonts w:hint="eastAsia"/>
                <w:szCs w:val="21"/>
              </w:rPr>
              <w:t>％)</w:t>
            </w:r>
          </w:p>
        </w:tc>
      </w:tr>
    </w:tbl>
    <w:p w14:paraId="6F5A4B89" w14:textId="77777777" w:rsidR="00B103E6" w:rsidRDefault="00B103E6" w:rsidP="00C611A6"/>
    <w:p w14:paraId="7610C71E" w14:textId="77777777" w:rsidR="00FB04DC" w:rsidRDefault="00FB04DC">
      <w:pPr>
        <w:widowControl/>
        <w:jc w:val="left"/>
      </w:pPr>
      <w:r>
        <w:br w:type="page"/>
      </w:r>
    </w:p>
    <w:p w14:paraId="7CB3CFF1" w14:textId="77777777" w:rsidR="00B103E6" w:rsidRDefault="00B103E6" w:rsidP="00B103E6">
      <w:pPr>
        <w:pStyle w:val="4"/>
        <w:ind w:left="210"/>
      </w:pPr>
      <w:r>
        <w:rPr>
          <w:rFonts w:hint="eastAsia"/>
        </w:rPr>
        <w:lastRenderedPageBreak/>
        <w:t>３）プラスチックごみ</w:t>
      </w:r>
    </w:p>
    <w:p w14:paraId="193D4F1B" w14:textId="77777777" w:rsidR="00FB04DC" w:rsidRPr="0099747E" w:rsidRDefault="003329C3" w:rsidP="00FB04DC">
      <w:pPr>
        <w:pStyle w:val="5"/>
        <w:ind w:left="420"/>
      </w:pPr>
      <w:r>
        <w:rPr>
          <w:rFonts w:hint="eastAsia"/>
        </w:rPr>
        <w:t xml:space="preserve">ａ　</w:t>
      </w:r>
      <w:r w:rsidR="00FB04DC" w:rsidRPr="0099747E">
        <w:rPr>
          <w:rFonts w:hint="eastAsia"/>
        </w:rPr>
        <w:t>容器包装プラスチック排出量・再生利用率</w:t>
      </w:r>
    </w:p>
    <w:p w14:paraId="601090B4" w14:textId="77777777" w:rsidR="00FB04DC" w:rsidRDefault="00FB04DC" w:rsidP="00C20D4B">
      <w:pPr>
        <w:spacing w:line="320" w:lineRule="exact"/>
        <w:ind w:leftChars="300" w:left="630" w:firstLineChars="100" w:firstLine="210"/>
        <w:textAlignment w:val="center"/>
      </w:pPr>
      <w:r w:rsidRPr="00FB04DC">
        <w:rPr>
          <w:rFonts w:hint="eastAsia"/>
        </w:rPr>
        <w:t>人口減少、３Ｒ全般の対策、ごみ処理有料化、容器包装プラスチック等のワンウェイプラスチックの使用抑制及び容器包装プラスチックの分別・リサイクルの効果を見込み</w:t>
      </w:r>
      <w:r w:rsidR="003A0BC9">
        <w:rPr>
          <w:rFonts w:hint="eastAsia"/>
        </w:rPr>
        <w:t>試算</w:t>
      </w:r>
      <w:r w:rsidRPr="00FB04DC">
        <w:rPr>
          <w:rFonts w:hint="eastAsia"/>
        </w:rPr>
        <w:t>し</w:t>
      </w:r>
      <w:r>
        <w:rPr>
          <w:rFonts w:hint="eastAsia"/>
        </w:rPr>
        <w:t>ました</w:t>
      </w:r>
      <w:r w:rsidRPr="00FB04DC">
        <w:rPr>
          <w:rFonts w:hint="eastAsia"/>
        </w:rPr>
        <w:t>。</w:t>
      </w:r>
    </w:p>
    <w:p w14:paraId="768C37AF" w14:textId="77777777" w:rsidR="00C20D4B" w:rsidRPr="003A35AC" w:rsidRDefault="00C20D4B" w:rsidP="00C20D4B">
      <w:pPr>
        <w:spacing w:line="160" w:lineRule="exact"/>
        <w:textAlignment w:val="center"/>
      </w:pPr>
    </w:p>
    <w:tbl>
      <w:tblPr>
        <w:tblStyle w:val="ab"/>
        <w:tblW w:w="8646" w:type="dxa"/>
        <w:tblInd w:w="534" w:type="dxa"/>
        <w:tblLook w:val="04A0" w:firstRow="1" w:lastRow="0" w:firstColumn="1" w:lastColumn="0" w:noHBand="0" w:noVBand="1"/>
      </w:tblPr>
      <w:tblGrid>
        <w:gridCol w:w="5386"/>
        <w:gridCol w:w="1701"/>
        <w:gridCol w:w="1559"/>
      </w:tblGrid>
      <w:tr w:rsidR="00FB04DC" w:rsidRPr="00FB04DC" w14:paraId="74756B0D" w14:textId="77777777" w:rsidTr="00762F61">
        <w:trPr>
          <w:trHeight w:val="340"/>
        </w:trPr>
        <w:tc>
          <w:tcPr>
            <w:tcW w:w="5386" w:type="dxa"/>
            <w:vMerge w:val="restart"/>
            <w:shd w:val="clear" w:color="auto" w:fill="D9D9D9" w:themeFill="background1" w:themeFillShade="D9"/>
            <w:vAlign w:val="center"/>
          </w:tcPr>
          <w:p w14:paraId="7C411CCC" w14:textId="77777777" w:rsidR="00FB04DC" w:rsidRPr="00FB04DC" w:rsidRDefault="00FB04DC" w:rsidP="00C20D4B">
            <w:pPr>
              <w:spacing w:line="260" w:lineRule="exact"/>
              <w:jc w:val="center"/>
              <w:rPr>
                <w:sz w:val="20"/>
                <w:szCs w:val="20"/>
              </w:rPr>
            </w:pPr>
            <w:r w:rsidRPr="00FB04DC">
              <w:rPr>
                <w:rFonts w:hint="eastAsia"/>
                <w:sz w:val="20"/>
                <w:szCs w:val="20"/>
              </w:rPr>
              <w:t>対策等</w:t>
            </w:r>
          </w:p>
        </w:tc>
        <w:tc>
          <w:tcPr>
            <w:tcW w:w="3260" w:type="dxa"/>
            <w:gridSpan w:val="2"/>
            <w:tcBorders>
              <w:bottom w:val="single" w:sz="4" w:space="0" w:color="auto"/>
            </w:tcBorders>
            <w:shd w:val="clear" w:color="auto" w:fill="D9D9D9" w:themeFill="background1" w:themeFillShade="D9"/>
            <w:vAlign w:val="center"/>
          </w:tcPr>
          <w:p w14:paraId="68FAB16C" w14:textId="77777777" w:rsidR="00FB04DC" w:rsidRPr="00FB04DC" w:rsidRDefault="00FB04DC" w:rsidP="00C20D4B">
            <w:pPr>
              <w:spacing w:line="260" w:lineRule="exact"/>
              <w:jc w:val="center"/>
              <w:rPr>
                <w:sz w:val="20"/>
                <w:szCs w:val="20"/>
              </w:rPr>
            </w:pPr>
            <w:r w:rsidRPr="00FB04DC">
              <w:rPr>
                <w:rFonts w:hint="eastAsia"/>
                <w:sz w:val="20"/>
                <w:szCs w:val="20"/>
              </w:rPr>
              <w:t>効果</w:t>
            </w:r>
            <w:r w:rsidRPr="00FB04DC">
              <w:rPr>
                <w:rFonts w:hint="eastAsia"/>
                <w:szCs w:val="24"/>
              </w:rPr>
              <w:t>（万トン）</w:t>
            </w:r>
          </w:p>
        </w:tc>
      </w:tr>
      <w:tr w:rsidR="00FB04DC" w:rsidRPr="00FB04DC" w14:paraId="01D5C614" w14:textId="77777777" w:rsidTr="00762F61">
        <w:trPr>
          <w:trHeight w:val="775"/>
        </w:trPr>
        <w:tc>
          <w:tcPr>
            <w:tcW w:w="5386" w:type="dxa"/>
            <w:vMerge/>
            <w:tcBorders>
              <w:bottom w:val="double" w:sz="4" w:space="0" w:color="auto"/>
            </w:tcBorders>
            <w:shd w:val="clear" w:color="auto" w:fill="D9D9D9" w:themeFill="background1" w:themeFillShade="D9"/>
            <w:vAlign w:val="center"/>
          </w:tcPr>
          <w:p w14:paraId="5798C45D" w14:textId="77777777" w:rsidR="00FB04DC" w:rsidRPr="00FB04DC" w:rsidRDefault="00FB04DC" w:rsidP="00C20D4B">
            <w:pPr>
              <w:spacing w:line="260" w:lineRule="exact"/>
              <w:jc w:val="center"/>
              <w:rPr>
                <w:sz w:val="20"/>
                <w:szCs w:val="20"/>
              </w:rPr>
            </w:pPr>
          </w:p>
        </w:tc>
        <w:tc>
          <w:tcPr>
            <w:tcW w:w="1701" w:type="dxa"/>
            <w:tcBorders>
              <w:bottom w:val="double" w:sz="4" w:space="0" w:color="auto"/>
            </w:tcBorders>
            <w:shd w:val="clear" w:color="auto" w:fill="D9D9D9" w:themeFill="background1" w:themeFillShade="D9"/>
            <w:vAlign w:val="center"/>
          </w:tcPr>
          <w:p w14:paraId="1AB1FA54" w14:textId="77777777" w:rsidR="00FB04DC" w:rsidRPr="00FB04DC" w:rsidRDefault="00FB04DC" w:rsidP="00C20D4B">
            <w:pPr>
              <w:spacing w:line="260" w:lineRule="exact"/>
              <w:jc w:val="center"/>
              <w:rPr>
                <w:sz w:val="20"/>
                <w:szCs w:val="20"/>
              </w:rPr>
            </w:pPr>
            <w:r w:rsidRPr="00FB04DC">
              <w:rPr>
                <w:rFonts w:hint="eastAsia"/>
                <w:sz w:val="20"/>
                <w:szCs w:val="20"/>
              </w:rPr>
              <w:t>容器包装</w:t>
            </w:r>
          </w:p>
          <w:p w14:paraId="38DD3A7D" w14:textId="77777777" w:rsidR="00FB04DC" w:rsidRPr="00FB04DC" w:rsidRDefault="00FB04DC" w:rsidP="00C20D4B">
            <w:pPr>
              <w:spacing w:line="260" w:lineRule="exact"/>
              <w:jc w:val="center"/>
              <w:rPr>
                <w:sz w:val="20"/>
                <w:szCs w:val="20"/>
              </w:rPr>
            </w:pPr>
            <w:r w:rsidRPr="00FB04DC">
              <w:rPr>
                <w:rFonts w:hint="eastAsia"/>
                <w:sz w:val="20"/>
                <w:szCs w:val="20"/>
              </w:rPr>
              <w:t>プラスチック</w:t>
            </w:r>
          </w:p>
          <w:p w14:paraId="1A199C50" w14:textId="77777777" w:rsidR="00FB04DC" w:rsidRPr="00FB04DC" w:rsidRDefault="00FB04DC" w:rsidP="00C20D4B">
            <w:pPr>
              <w:spacing w:line="260" w:lineRule="exact"/>
              <w:jc w:val="center"/>
              <w:rPr>
                <w:sz w:val="20"/>
                <w:szCs w:val="20"/>
              </w:rPr>
            </w:pPr>
            <w:r w:rsidRPr="00FB04DC">
              <w:rPr>
                <w:rFonts w:hint="eastAsia"/>
                <w:sz w:val="20"/>
                <w:szCs w:val="20"/>
              </w:rPr>
              <w:t>排出量</w:t>
            </w:r>
          </w:p>
        </w:tc>
        <w:tc>
          <w:tcPr>
            <w:tcW w:w="1559" w:type="dxa"/>
            <w:tcBorders>
              <w:bottom w:val="double" w:sz="4" w:space="0" w:color="auto"/>
            </w:tcBorders>
            <w:shd w:val="clear" w:color="auto" w:fill="D9D9D9" w:themeFill="background1" w:themeFillShade="D9"/>
            <w:vAlign w:val="center"/>
          </w:tcPr>
          <w:p w14:paraId="638E66CD" w14:textId="77777777" w:rsidR="00FB04DC" w:rsidRPr="00FB04DC" w:rsidRDefault="00FB04DC" w:rsidP="00C20D4B">
            <w:pPr>
              <w:spacing w:line="260" w:lineRule="exact"/>
              <w:jc w:val="center"/>
              <w:rPr>
                <w:sz w:val="20"/>
                <w:szCs w:val="20"/>
              </w:rPr>
            </w:pPr>
            <w:r w:rsidRPr="00FB04DC">
              <w:rPr>
                <w:rFonts w:hint="eastAsia"/>
                <w:sz w:val="20"/>
                <w:szCs w:val="20"/>
              </w:rPr>
              <w:t>容器包装</w:t>
            </w:r>
          </w:p>
          <w:p w14:paraId="690ABA16" w14:textId="77777777" w:rsidR="00FB04DC" w:rsidRPr="00FB04DC" w:rsidRDefault="00FB04DC" w:rsidP="00C20D4B">
            <w:pPr>
              <w:spacing w:line="260" w:lineRule="exact"/>
              <w:jc w:val="center"/>
              <w:rPr>
                <w:sz w:val="20"/>
                <w:szCs w:val="20"/>
              </w:rPr>
            </w:pPr>
            <w:r w:rsidRPr="00FB04DC">
              <w:rPr>
                <w:rFonts w:hint="eastAsia"/>
                <w:sz w:val="20"/>
                <w:szCs w:val="20"/>
              </w:rPr>
              <w:t>プラスチック</w:t>
            </w:r>
          </w:p>
          <w:p w14:paraId="5B91C23F" w14:textId="77777777" w:rsidR="00FB04DC" w:rsidRPr="00FB04DC" w:rsidRDefault="00FB04DC" w:rsidP="00C20D4B">
            <w:pPr>
              <w:spacing w:line="260" w:lineRule="exact"/>
              <w:jc w:val="center"/>
              <w:rPr>
                <w:sz w:val="20"/>
                <w:szCs w:val="20"/>
              </w:rPr>
            </w:pPr>
            <w:r w:rsidRPr="00FB04DC">
              <w:rPr>
                <w:rFonts w:hint="eastAsia"/>
                <w:sz w:val="20"/>
                <w:szCs w:val="20"/>
              </w:rPr>
              <w:t>再生利用量</w:t>
            </w:r>
          </w:p>
        </w:tc>
      </w:tr>
      <w:tr w:rsidR="00FB04DC" w:rsidRPr="00FB04DC" w14:paraId="01022406" w14:textId="77777777" w:rsidTr="00C611A6">
        <w:tc>
          <w:tcPr>
            <w:tcW w:w="5386" w:type="dxa"/>
            <w:tcBorders>
              <w:top w:val="double" w:sz="4" w:space="0" w:color="auto"/>
            </w:tcBorders>
          </w:tcPr>
          <w:p w14:paraId="011CA2EB" w14:textId="77777777" w:rsidR="00FB04DC" w:rsidRPr="00FB04DC" w:rsidRDefault="00FB04DC" w:rsidP="00C20D4B">
            <w:pPr>
              <w:spacing w:line="260" w:lineRule="exact"/>
              <w:rPr>
                <w:sz w:val="20"/>
                <w:szCs w:val="20"/>
              </w:rPr>
            </w:pPr>
            <w:r w:rsidRPr="00FB04DC">
              <w:rPr>
                <w:rFonts w:hint="eastAsia"/>
                <w:sz w:val="20"/>
                <w:szCs w:val="20"/>
              </w:rPr>
              <w:t>人口減少</w:t>
            </w:r>
          </w:p>
        </w:tc>
        <w:tc>
          <w:tcPr>
            <w:tcW w:w="1701" w:type="dxa"/>
            <w:tcBorders>
              <w:top w:val="double" w:sz="4" w:space="0" w:color="auto"/>
            </w:tcBorders>
            <w:vAlign w:val="center"/>
          </w:tcPr>
          <w:p w14:paraId="42A2C6F3" w14:textId="77777777" w:rsidR="00FB04DC" w:rsidRPr="00FB04DC" w:rsidRDefault="00FB04DC" w:rsidP="00C20D4B">
            <w:pPr>
              <w:spacing w:line="260" w:lineRule="exact"/>
              <w:jc w:val="center"/>
              <w:rPr>
                <w:sz w:val="20"/>
                <w:szCs w:val="20"/>
              </w:rPr>
            </w:pPr>
            <w:r w:rsidRPr="00FB04DC">
              <w:rPr>
                <w:rFonts w:hint="eastAsia"/>
                <w:sz w:val="20"/>
                <w:szCs w:val="20"/>
              </w:rPr>
              <w:t>▲0.</w:t>
            </w:r>
            <w:r w:rsidRPr="00FB04DC">
              <w:rPr>
                <w:sz w:val="20"/>
                <w:szCs w:val="20"/>
              </w:rPr>
              <w:t>5</w:t>
            </w:r>
          </w:p>
        </w:tc>
        <w:tc>
          <w:tcPr>
            <w:tcW w:w="1559" w:type="dxa"/>
            <w:tcBorders>
              <w:top w:val="double" w:sz="4" w:space="0" w:color="auto"/>
            </w:tcBorders>
            <w:vAlign w:val="center"/>
          </w:tcPr>
          <w:p w14:paraId="79B71DE0" w14:textId="77777777" w:rsidR="00FB04DC" w:rsidRPr="00FB04DC" w:rsidRDefault="00FB04DC" w:rsidP="00C20D4B">
            <w:pPr>
              <w:spacing w:line="260" w:lineRule="exact"/>
              <w:jc w:val="center"/>
              <w:rPr>
                <w:sz w:val="20"/>
                <w:szCs w:val="20"/>
              </w:rPr>
            </w:pPr>
            <w:r w:rsidRPr="00FB04DC">
              <w:rPr>
                <w:rFonts w:hint="eastAsia"/>
                <w:sz w:val="20"/>
                <w:szCs w:val="20"/>
              </w:rPr>
              <w:t>▲0.1</w:t>
            </w:r>
          </w:p>
        </w:tc>
      </w:tr>
      <w:tr w:rsidR="00FB04DC" w:rsidRPr="00FB04DC" w14:paraId="106BAA70" w14:textId="77777777" w:rsidTr="00C611A6">
        <w:tc>
          <w:tcPr>
            <w:tcW w:w="5386" w:type="dxa"/>
          </w:tcPr>
          <w:p w14:paraId="4A2CA138" w14:textId="77777777" w:rsidR="00FB04DC" w:rsidRPr="00FB04DC" w:rsidRDefault="00FB04DC" w:rsidP="00C20D4B">
            <w:pPr>
              <w:spacing w:line="260" w:lineRule="exact"/>
              <w:rPr>
                <w:sz w:val="20"/>
                <w:szCs w:val="20"/>
              </w:rPr>
            </w:pPr>
            <w:r w:rsidRPr="00FB04DC">
              <w:rPr>
                <w:rFonts w:hint="eastAsia"/>
                <w:sz w:val="20"/>
                <w:szCs w:val="20"/>
              </w:rPr>
              <w:t>３Ｒ全般の対策</w:t>
            </w:r>
          </w:p>
        </w:tc>
        <w:tc>
          <w:tcPr>
            <w:tcW w:w="1701" w:type="dxa"/>
            <w:vAlign w:val="center"/>
          </w:tcPr>
          <w:p w14:paraId="2D31AD2C" w14:textId="77777777" w:rsidR="00FB04DC" w:rsidRPr="00FB04DC" w:rsidRDefault="00FB04DC" w:rsidP="00C20D4B">
            <w:pPr>
              <w:spacing w:line="260" w:lineRule="exact"/>
              <w:jc w:val="center"/>
              <w:rPr>
                <w:sz w:val="20"/>
                <w:szCs w:val="20"/>
              </w:rPr>
            </w:pPr>
            <w:r w:rsidRPr="00FB04DC">
              <w:rPr>
                <w:rFonts w:hint="eastAsia"/>
                <w:sz w:val="20"/>
                <w:szCs w:val="20"/>
              </w:rPr>
              <w:t>▲0.0</w:t>
            </w:r>
            <w:r w:rsidRPr="00FB04DC">
              <w:rPr>
                <w:rFonts w:hint="eastAsia"/>
                <w:sz w:val="20"/>
                <w:szCs w:val="20"/>
                <w:vertAlign w:val="superscript"/>
              </w:rPr>
              <w:t>※</w:t>
            </w:r>
          </w:p>
        </w:tc>
        <w:tc>
          <w:tcPr>
            <w:tcW w:w="1559" w:type="dxa"/>
            <w:vAlign w:val="center"/>
          </w:tcPr>
          <w:p w14:paraId="65CD4F64" w14:textId="77777777" w:rsidR="00FB04DC" w:rsidRPr="00FB04DC" w:rsidRDefault="00FB04DC" w:rsidP="00C20D4B">
            <w:pPr>
              <w:spacing w:line="260" w:lineRule="exact"/>
              <w:jc w:val="center"/>
              <w:rPr>
                <w:sz w:val="20"/>
                <w:szCs w:val="20"/>
              </w:rPr>
            </w:pPr>
            <w:r w:rsidRPr="00FB04DC">
              <w:rPr>
                <w:rFonts w:hint="eastAsia"/>
                <w:sz w:val="20"/>
                <w:szCs w:val="20"/>
              </w:rPr>
              <w:t>＋0.2</w:t>
            </w:r>
          </w:p>
        </w:tc>
      </w:tr>
      <w:tr w:rsidR="00FB04DC" w:rsidRPr="00FB04DC" w14:paraId="0E251FA4" w14:textId="77777777" w:rsidTr="00C611A6">
        <w:tc>
          <w:tcPr>
            <w:tcW w:w="5386" w:type="dxa"/>
          </w:tcPr>
          <w:p w14:paraId="0D764EE0" w14:textId="77777777" w:rsidR="00FB04DC" w:rsidRPr="00FB04DC" w:rsidRDefault="00FB04DC" w:rsidP="00C20D4B">
            <w:pPr>
              <w:spacing w:line="260" w:lineRule="exact"/>
              <w:rPr>
                <w:sz w:val="20"/>
                <w:szCs w:val="20"/>
              </w:rPr>
            </w:pPr>
            <w:r w:rsidRPr="00FB04DC">
              <w:rPr>
                <w:rFonts w:hint="eastAsia"/>
                <w:sz w:val="20"/>
                <w:szCs w:val="20"/>
              </w:rPr>
              <w:t>ごみ処理有料化</w:t>
            </w:r>
          </w:p>
        </w:tc>
        <w:tc>
          <w:tcPr>
            <w:tcW w:w="1701" w:type="dxa"/>
            <w:vAlign w:val="center"/>
          </w:tcPr>
          <w:p w14:paraId="0EBCA618" w14:textId="77777777" w:rsidR="00FB04DC" w:rsidRPr="00FB04DC" w:rsidRDefault="00FB04DC" w:rsidP="00C20D4B">
            <w:pPr>
              <w:spacing w:line="260" w:lineRule="exact"/>
              <w:jc w:val="center"/>
              <w:rPr>
                <w:sz w:val="20"/>
                <w:szCs w:val="20"/>
              </w:rPr>
            </w:pPr>
            <w:r w:rsidRPr="00FB04DC">
              <w:rPr>
                <w:rFonts w:hint="eastAsia"/>
                <w:sz w:val="20"/>
                <w:szCs w:val="20"/>
              </w:rPr>
              <w:t>▲0.1</w:t>
            </w:r>
          </w:p>
        </w:tc>
        <w:tc>
          <w:tcPr>
            <w:tcW w:w="1559" w:type="dxa"/>
            <w:vAlign w:val="center"/>
          </w:tcPr>
          <w:p w14:paraId="763C9B77" w14:textId="77777777" w:rsidR="00FB04DC" w:rsidRPr="00FB04DC" w:rsidRDefault="00FB04DC" w:rsidP="00C20D4B">
            <w:pPr>
              <w:spacing w:line="260" w:lineRule="exact"/>
              <w:jc w:val="center"/>
              <w:rPr>
                <w:sz w:val="20"/>
                <w:szCs w:val="20"/>
              </w:rPr>
            </w:pPr>
            <w:r w:rsidRPr="00FB04DC">
              <w:rPr>
                <w:rFonts w:hint="eastAsia"/>
                <w:sz w:val="20"/>
                <w:szCs w:val="20"/>
              </w:rPr>
              <w:t>―</w:t>
            </w:r>
          </w:p>
        </w:tc>
      </w:tr>
      <w:tr w:rsidR="00FB04DC" w:rsidRPr="00FB04DC" w14:paraId="26C62EE8" w14:textId="77777777" w:rsidTr="00C611A6">
        <w:tc>
          <w:tcPr>
            <w:tcW w:w="5386" w:type="dxa"/>
          </w:tcPr>
          <w:p w14:paraId="413B9059" w14:textId="77777777" w:rsidR="00FB04DC" w:rsidRPr="00FB04DC" w:rsidRDefault="00FB04DC" w:rsidP="00C20D4B">
            <w:pPr>
              <w:spacing w:line="260" w:lineRule="exact"/>
              <w:rPr>
                <w:sz w:val="20"/>
                <w:szCs w:val="20"/>
              </w:rPr>
            </w:pPr>
            <w:r w:rsidRPr="00FB04DC">
              <w:rPr>
                <w:rFonts w:hint="eastAsia"/>
                <w:sz w:val="18"/>
                <w:szCs w:val="20"/>
              </w:rPr>
              <w:t>容器包装プラスチック等のワンウェイプラスチックの使用抑制</w:t>
            </w:r>
          </w:p>
        </w:tc>
        <w:tc>
          <w:tcPr>
            <w:tcW w:w="1701" w:type="dxa"/>
            <w:vAlign w:val="center"/>
          </w:tcPr>
          <w:p w14:paraId="251D81E5" w14:textId="77777777" w:rsidR="00FB04DC" w:rsidRPr="00FB04DC" w:rsidRDefault="00FB04DC" w:rsidP="00C20D4B">
            <w:pPr>
              <w:spacing w:line="260" w:lineRule="exact"/>
              <w:jc w:val="center"/>
              <w:rPr>
                <w:sz w:val="20"/>
                <w:szCs w:val="20"/>
              </w:rPr>
            </w:pPr>
            <w:r w:rsidRPr="00FB04DC">
              <w:rPr>
                <w:rFonts w:hint="eastAsia"/>
                <w:sz w:val="20"/>
                <w:szCs w:val="20"/>
              </w:rPr>
              <w:t>▲2.8</w:t>
            </w:r>
          </w:p>
        </w:tc>
        <w:tc>
          <w:tcPr>
            <w:tcW w:w="1559" w:type="dxa"/>
            <w:vAlign w:val="center"/>
          </w:tcPr>
          <w:p w14:paraId="780D06AE" w14:textId="77777777" w:rsidR="00FB04DC" w:rsidRPr="00FB04DC" w:rsidRDefault="00FB04DC" w:rsidP="00C20D4B">
            <w:pPr>
              <w:spacing w:line="260" w:lineRule="exact"/>
              <w:jc w:val="center"/>
              <w:rPr>
                <w:sz w:val="20"/>
                <w:szCs w:val="20"/>
              </w:rPr>
            </w:pPr>
            <w:r w:rsidRPr="00FB04DC">
              <w:rPr>
                <w:rFonts w:hint="eastAsia"/>
                <w:sz w:val="20"/>
                <w:szCs w:val="20"/>
              </w:rPr>
              <w:t>▲1.1</w:t>
            </w:r>
          </w:p>
        </w:tc>
      </w:tr>
      <w:tr w:rsidR="00FB04DC" w:rsidRPr="00FB04DC" w14:paraId="79919017" w14:textId="77777777" w:rsidTr="00CE50FA">
        <w:tc>
          <w:tcPr>
            <w:tcW w:w="5386" w:type="dxa"/>
            <w:tcBorders>
              <w:bottom w:val="double" w:sz="4" w:space="0" w:color="auto"/>
            </w:tcBorders>
          </w:tcPr>
          <w:p w14:paraId="1C025120" w14:textId="77777777" w:rsidR="00FB04DC" w:rsidRPr="00FB04DC" w:rsidRDefault="00FB04DC" w:rsidP="00C20D4B">
            <w:pPr>
              <w:spacing w:line="260" w:lineRule="exact"/>
              <w:rPr>
                <w:sz w:val="20"/>
                <w:szCs w:val="20"/>
              </w:rPr>
            </w:pPr>
            <w:r w:rsidRPr="00FB04DC">
              <w:rPr>
                <w:rFonts w:hint="eastAsia"/>
                <w:sz w:val="20"/>
                <w:szCs w:val="20"/>
              </w:rPr>
              <w:t>容器包装プラスチックの分別・リサイクル</w:t>
            </w:r>
          </w:p>
        </w:tc>
        <w:tc>
          <w:tcPr>
            <w:tcW w:w="1701" w:type="dxa"/>
            <w:tcBorders>
              <w:bottom w:val="double" w:sz="4" w:space="0" w:color="auto"/>
            </w:tcBorders>
            <w:vAlign w:val="center"/>
          </w:tcPr>
          <w:p w14:paraId="1FEF001C" w14:textId="77777777" w:rsidR="00FB04DC" w:rsidRPr="00FB04DC" w:rsidRDefault="00FB04DC" w:rsidP="00C20D4B">
            <w:pPr>
              <w:spacing w:line="260" w:lineRule="exact"/>
              <w:jc w:val="center"/>
              <w:rPr>
                <w:sz w:val="20"/>
                <w:szCs w:val="20"/>
              </w:rPr>
            </w:pPr>
            <w:r w:rsidRPr="00FB04DC">
              <w:rPr>
                <w:rFonts w:hint="eastAsia"/>
                <w:sz w:val="20"/>
                <w:szCs w:val="20"/>
              </w:rPr>
              <w:t>―</w:t>
            </w:r>
          </w:p>
        </w:tc>
        <w:tc>
          <w:tcPr>
            <w:tcW w:w="1559" w:type="dxa"/>
            <w:tcBorders>
              <w:bottom w:val="double" w:sz="4" w:space="0" w:color="auto"/>
            </w:tcBorders>
          </w:tcPr>
          <w:p w14:paraId="2EE3F097" w14:textId="77777777" w:rsidR="00FB04DC" w:rsidRPr="00FB04DC" w:rsidRDefault="00FB04DC" w:rsidP="00C20D4B">
            <w:pPr>
              <w:spacing w:line="260" w:lineRule="exact"/>
              <w:jc w:val="center"/>
              <w:rPr>
                <w:sz w:val="20"/>
                <w:szCs w:val="20"/>
              </w:rPr>
            </w:pPr>
            <w:r w:rsidRPr="00FB04DC">
              <w:rPr>
                <w:rFonts w:hint="eastAsia"/>
                <w:sz w:val="20"/>
                <w:szCs w:val="20"/>
              </w:rPr>
              <w:t>＋4.9</w:t>
            </w:r>
          </w:p>
        </w:tc>
      </w:tr>
      <w:tr w:rsidR="00CE50FA" w:rsidRPr="00FB04DC" w14:paraId="186A09EB" w14:textId="77777777" w:rsidTr="00CE50FA">
        <w:tc>
          <w:tcPr>
            <w:tcW w:w="5386" w:type="dxa"/>
            <w:tcBorders>
              <w:top w:val="double" w:sz="4" w:space="0" w:color="auto"/>
            </w:tcBorders>
          </w:tcPr>
          <w:p w14:paraId="6051CE3F" w14:textId="77777777" w:rsidR="00CE50FA" w:rsidRPr="00FB04DC" w:rsidRDefault="00CE50FA" w:rsidP="00C20D4B">
            <w:pPr>
              <w:spacing w:line="260" w:lineRule="exact"/>
              <w:jc w:val="center"/>
              <w:rPr>
                <w:sz w:val="20"/>
                <w:szCs w:val="20"/>
              </w:rPr>
            </w:pPr>
            <w:r>
              <w:rPr>
                <w:rFonts w:hint="eastAsia"/>
                <w:sz w:val="20"/>
                <w:szCs w:val="20"/>
              </w:rPr>
              <w:t>合計</w:t>
            </w:r>
          </w:p>
        </w:tc>
        <w:tc>
          <w:tcPr>
            <w:tcW w:w="1701" w:type="dxa"/>
            <w:tcBorders>
              <w:top w:val="double" w:sz="4" w:space="0" w:color="auto"/>
            </w:tcBorders>
            <w:vAlign w:val="center"/>
          </w:tcPr>
          <w:p w14:paraId="3D622586" w14:textId="77777777" w:rsidR="00CE50FA" w:rsidRPr="00FB04DC" w:rsidRDefault="00CE50FA" w:rsidP="00C20D4B">
            <w:pPr>
              <w:spacing w:line="260" w:lineRule="exact"/>
              <w:jc w:val="center"/>
              <w:rPr>
                <w:sz w:val="20"/>
                <w:szCs w:val="20"/>
              </w:rPr>
            </w:pPr>
            <w:r>
              <w:rPr>
                <w:rFonts w:hint="eastAsia"/>
                <w:sz w:val="20"/>
                <w:szCs w:val="20"/>
              </w:rPr>
              <w:t>▲3.4</w:t>
            </w:r>
          </w:p>
        </w:tc>
        <w:tc>
          <w:tcPr>
            <w:tcW w:w="1559" w:type="dxa"/>
            <w:tcBorders>
              <w:top w:val="double" w:sz="4" w:space="0" w:color="auto"/>
            </w:tcBorders>
          </w:tcPr>
          <w:p w14:paraId="794648F6" w14:textId="77777777" w:rsidR="00CE50FA" w:rsidRPr="00FB04DC" w:rsidRDefault="00CE50FA" w:rsidP="00C20D4B">
            <w:pPr>
              <w:spacing w:line="260" w:lineRule="exact"/>
              <w:jc w:val="center"/>
              <w:rPr>
                <w:sz w:val="20"/>
                <w:szCs w:val="20"/>
              </w:rPr>
            </w:pPr>
            <w:r>
              <w:rPr>
                <w:rFonts w:hint="eastAsia"/>
                <w:sz w:val="20"/>
                <w:szCs w:val="20"/>
              </w:rPr>
              <w:t>＋3.8</w:t>
            </w:r>
          </w:p>
        </w:tc>
      </w:tr>
    </w:tbl>
    <w:p w14:paraId="370B3C49" w14:textId="77777777" w:rsidR="00FB04DC" w:rsidRDefault="00FB04DC" w:rsidP="00FB04DC">
      <w:pPr>
        <w:spacing w:line="240" w:lineRule="exact"/>
        <w:ind w:leftChars="200" w:left="420" w:firstLineChars="100" w:firstLine="180"/>
        <w:rPr>
          <w:sz w:val="18"/>
        </w:rPr>
      </w:pPr>
      <w:r w:rsidRPr="00FB04DC">
        <w:rPr>
          <w:rFonts w:hint="eastAsia"/>
          <w:sz w:val="18"/>
        </w:rPr>
        <w:t xml:space="preserve">※　</w:t>
      </w:r>
      <w:r>
        <w:rPr>
          <w:rFonts w:hint="eastAsia"/>
          <w:sz w:val="18"/>
        </w:rPr>
        <w:t>▲</w:t>
      </w:r>
      <w:r w:rsidRPr="00FB04DC">
        <w:rPr>
          <w:sz w:val="18"/>
        </w:rPr>
        <w:t>0.049</w:t>
      </w:r>
      <w:r w:rsidR="002E774D">
        <w:rPr>
          <w:rFonts w:hint="eastAsia"/>
          <w:sz w:val="18"/>
        </w:rPr>
        <w:t>万トン</w:t>
      </w:r>
    </w:p>
    <w:p w14:paraId="45149409" w14:textId="77777777" w:rsidR="00C20D4B" w:rsidRPr="00FB04DC" w:rsidRDefault="00C20D4B" w:rsidP="00FB04DC">
      <w:pPr>
        <w:spacing w:line="240" w:lineRule="exact"/>
        <w:ind w:leftChars="200" w:left="420" w:firstLineChars="100" w:firstLine="180"/>
        <w:rPr>
          <w:sz w:val="18"/>
        </w:rPr>
      </w:pPr>
      <w:r w:rsidRPr="00F13209">
        <w:rPr>
          <w:rFonts w:hint="eastAsia"/>
          <w:sz w:val="18"/>
        </w:rPr>
        <w:t>注）四捨五入により合計が一致しない場合があります。</w:t>
      </w:r>
    </w:p>
    <w:p w14:paraId="417FFD1A" w14:textId="77777777" w:rsidR="00FB04DC" w:rsidRPr="00FB04DC" w:rsidRDefault="00FB04DC" w:rsidP="003A35AC">
      <w:pPr>
        <w:spacing w:line="200" w:lineRule="exact"/>
        <w:ind w:leftChars="200" w:left="420" w:firstLineChars="100" w:firstLine="180"/>
        <w:rPr>
          <w:sz w:val="18"/>
        </w:rPr>
      </w:pPr>
    </w:p>
    <w:p w14:paraId="661DB47F" w14:textId="77777777" w:rsidR="00FB04DC" w:rsidRPr="00FB04DC" w:rsidRDefault="003329C3" w:rsidP="00FB04DC">
      <w:pPr>
        <w:pStyle w:val="5"/>
        <w:ind w:left="420"/>
      </w:pPr>
      <w:r>
        <w:rPr>
          <w:rFonts w:hint="eastAsia"/>
        </w:rPr>
        <w:t xml:space="preserve">ｂ　</w:t>
      </w:r>
      <w:r w:rsidR="00FB04DC" w:rsidRPr="00FB04DC">
        <w:rPr>
          <w:rFonts w:hint="eastAsia"/>
        </w:rPr>
        <w:t>プラスチック焼却量・有効利用率</w:t>
      </w:r>
    </w:p>
    <w:p w14:paraId="1CA2551D" w14:textId="77777777" w:rsidR="00FB04DC" w:rsidRPr="00C20D4B" w:rsidRDefault="00FB04DC" w:rsidP="003329C3">
      <w:pPr>
        <w:ind w:firstLineChars="300" w:firstLine="630"/>
        <w:rPr>
          <w:b/>
        </w:rPr>
      </w:pPr>
      <w:r w:rsidRPr="00C20D4B">
        <w:rPr>
          <w:rFonts w:hint="eastAsia"/>
          <w:b/>
        </w:rPr>
        <w:t>ア　一般廃棄物</w:t>
      </w:r>
    </w:p>
    <w:p w14:paraId="1AA7FF5F" w14:textId="77777777" w:rsidR="00FB04DC" w:rsidRPr="00FB04DC" w:rsidRDefault="00FB04DC" w:rsidP="00C20D4B">
      <w:pPr>
        <w:spacing w:line="320" w:lineRule="exact"/>
        <w:ind w:leftChars="400" w:left="840" w:firstLineChars="100" w:firstLine="210"/>
        <w:textAlignment w:val="center"/>
      </w:pPr>
      <w:r w:rsidRPr="00FB04DC">
        <w:rPr>
          <w:rFonts w:hint="eastAsia"/>
        </w:rPr>
        <w:t>人口・従業者数減少、３Ｒ全般の対策、ごみ処理有料化、容器包装プラスチック等のワンウェイプラスチックの使用抑制、容器包装プラスチックの分別・リサイクル、製品プラスチックの分別・リサイクル及び事業系ごみの廃プラスチック類の混入削減による</w:t>
      </w:r>
      <w:r>
        <w:rPr>
          <w:rFonts w:hint="eastAsia"/>
        </w:rPr>
        <w:t>効果を見込み</w:t>
      </w:r>
      <w:r w:rsidR="00F422A0">
        <w:rPr>
          <w:rFonts w:hint="eastAsia"/>
        </w:rPr>
        <w:t>試算</w:t>
      </w:r>
      <w:r>
        <w:rPr>
          <w:rFonts w:hint="eastAsia"/>
        </w:rPr>
        <w:t>しました</w:t>
      </w:r>
      <w:r w:rsidRPr="00FB04DC">
        <w:rPr>
          <w:rFonts w:hint="eastAsia"/>
        </w:rPr>
        <w:t>。</w:t>
      </w:r>
    </w:p>
    <w:p w14:paraId="39FC9E14" w14:textId="77777777" w:rsidR="00FB04DC" w:rsidRPr="00C20D4B" w:rsidRDefault="00FB04DC" w:rsidP="003329C3">
      <w:pPr>
        <w:ind w:firstLineChars="300" w:firstLine="630"/>
        <w:rPr>
          <w:b/>
        </w:rPr>
      </w:pPr>
      <w:r w:rsidRPr="00C20D4B">
        <w:rPr>
          <w:rFonts w:hint="eastAsia"/>
          <w:b/>
        </w:rPr>
        <w:t>イ　産業廃棄物</w:t>
      </w:r>
    </w:p>
    <w:p w14:paraId="2B493271" w14:textId="77777777" w:rsidR="00FB04DC" w:rsidRDefault="00FB04DC" w:rsidP="00C20D4B">
      <w:pPr>
        <w:spacing w:line="320" w:lineRule="exact"/>
        <w:ind w:leftChars="400" w:left="840" w:firstLineChars="100" w:firstLine="210"/>
        <w:textAlignment w:val="center"/>
      </w:pPr>
      <w:r w:rsidRPr="00FB04DC">
        <w:rPr>
          <w:rFonts w:hint="eastAsia"/>
        </w:rPr>
        <w:t>最終処分されている廃プラスチック類をケミカルリサイクル・熱利用することによる有効利用及び事業系ごみの廃プラスチック類の分別排出の効果を見込み</w:t>
      </w:r>
      <w:r w:rsidR="00F422A0">
        <w:rPr>
          <w:rFonts w:hint="eastAsia"/>
        </w:rPr>
        <w:t>試算</w:t>
      </w:r>
      <w:r>
        <w:rPr>
          <w:rFonts w:hint="eastAsia"/>
        </w:rPr>
        <w:t>しました</w:t>
      </w:r>
      <w:r w:rsidRPr="00FB04DC">
        <w:rPr>
          <w:rFonts w:hint="eastAsia"/>
        </w:rPr>
        <w:t>。</w:t>
      </w:r>
    </w:p>
    <w:p w14:paraId="3220F656" w14:textId="77777777" w:rsidR="00C20D4B" w:rsidRPr="00FB04DC" w:rsidRDefault="00C20D4B" w:rsidP="00C20D4B">
      <w:pPr>
        <w:spacing w:line="160" w:lineRule="exact"/>
        <w:textAlignment w:val="center"/>
      </w:pPr>
    </w:p>
    <w:tbl>
      <w:tblPr>
        <w:tblStyle w:val="ab"/>
        <w:tblW w:w="8790" w:type="dxa"/>
        <w:tblInd w:w="534" w:type="dxa"/>
        <w:tblLook w:val="04A0" w:firstRow="1" w:lastRow="0" w:firstColumn="1" w:lastColumn="0" w:noHBand="0" w:noVBand="1"/>
      </w:tblPr>
      <w:tblGrid>
        <w:gridCol w:w="582"/>
        <w:gridCol w:w="4098"/>
        <w:gridCol w:w="1304"/>
        <w:gridCol w:w="1416"/>
        <w:gridCol w:w="1375"/>
        <w:gridCol w:w="15"/>
      </w:tblGrid>
      <w:tr w:rsidR="00FB04DC" w:rsidRPr="00FB04DC" w14:paraId="08368362" w14:textId="77777777" w:rsidTr="00762F61">
        <w:trPr>
          <w:trHeight w:val="341"/>
        </w:trPr>
        <w:tc>
          <w:tcPr>
            <w:tcW w:w="4680" w:type="dxa"/>
            <w:gridSpan w:val="2"/>
            <w:vMerge w:val="restart"/>
            <w:shd w:val="clear" w:color="auto" w:fill="D9D9D9" w:themeFill="background1" w:themeFillShade="D9"/>
            <w:vAlign w:val="center"/>
          </w:tcPr>
          <w:p w14:paraId="3597208D" w14:textId="77777777" w:rsidR="00FB04DC" w:rsidRPr="00FB04DC" w:rsidRDefault="00FB04DC" w:rsidP="00C20D4B">
            <w:pPr>
              <w:spacing w:line="260" w:lineRule="exact"/>
              <w:jc w:val="center"/>
            </w:pPr>
            <w:r w:rsidRPr="00FB04DC">
              <w:rPr>
                <w:rFonts w:hint="eastAsia"/>
              </w:rPr>
              <w:t>対策等</w:t>
            </w:r>
          </w:p>
        </w:tc>
        <w:tc>
          <w:tcPr>
            <w:tcW w:w="4110" w:type="dxa"/>
            <w:gridSpan w:val="4"/>
            <w:tcBorders>
              <w:bottom w:val="single" w:sz="4" w:space="0" w:color="auto"/>
            </w:tcBorders>
            <w:shd w:val="clear" w:color="auto" w:fill="D9D9D9" w:themeFill="background1" w:themeFillShade="D9"/>
            <w:vAlign w:val="center"/>
          </w:tcPr>
          <w:p w14:paraId="01C89CDD" w14:textId="77777777" w:rsidR="00FB04DC" w:rsidRPr="00FB04DC" w:rsidRDefault="00FB04DC" w:rsidP="00C20D4B">
            <w:pPr>
              <w:spacing w:line="260" w:lineRule="exact"/>
              <w:jc w:val="center"/>
            </w:pPr>
            <w:r w:rsidRPr="00FB04DC">
              <w:rPr>
                <w:rFonts w:hint="eastAsia"/>
              </w:rPr>
              <w:t>効果</w:t>
            </w:r>
            <w:r w:rsidRPr="00FB04DC">
              <w:rPr>
                <w:rFonts w:hint="eastAsia"/>
                <w:szCs w:val="24"/>
              </w:rPr>
              <w:t>（万トン）</w:t>
            </w:r>
          </w:p>
        </w:tc>
      </w:tr>
      <w:tr w:rsidR="00FB04DC" w:rsidRPr="00FB04DC" w14:paraId="08EC99B8" w14:textId="77777777" w:rsidTr="00762F61">
        <w:trPr>
          <w:gridAfter w:val="1"/>
          <w:wAfter w:w="15" w:type="dxa"/>
          <w:trHeight w:val="533"/>
        </w:trPr>
        <w:tc>
          <w:tcPr>
            <w:tcW w:w="4680" w:type="dxa"/>
            <w:gridSpan w:val="2"/>
            <w:vMerge/>
            <w:tcBorders>
              <w:bottom w:val="double" w:sz="4" w:space="0" w:color="auto"/>
            </w:tcBorders>
            <w:shd w:val="clear" w:color="auto" w:fill="D9D9D9" w:themeFill="background1" w:themeFillShade="D9"/>
            <w:vAlign w:val="center"/>
          </w:tcPr>
          <w:p w14:paraId="2E5B09D1" w14:textId="77777777" w:rsidR="00FB04DC" w:rsidRPr="00FB04DC" w:rsidRDefault="00FB04DC" w:rsidP="00C20D4B">
            <w:pPr>
              <w:spacing w:line="260" w:lineRule="exact"/>
              <w:jc w:val="center"/>
            </w:pPr>
          </w:p>
        </w:tc>
        <w:tc>
          <w:tcPr>
            <w:tcW w:w="1304" w:type="dxa"/>
            <w:tcBorders>
              <w:bottom w:val="double" w:sz="4" w:space="0" w:color="auto"/>
            </w:tcBorders>
            <w:shd w:val="clear" w:color="auto" w:fill="D9D9D9" w:themeFill="background1" w:themeFillShade="D9"/>
            <w:vAlign w:val="center"/>
          </w:tcPr>
          <w:p w14:paraId="75945EC5" w14:textId="77777777" w:rsidR="00FB04DC" w:rsidRPr="00FB04DC" w:rsidRDefault="00FB04DC" w:rsidP="00C20D4B">
            <w:pPr>
              <w:spacing w:line="260" w:lineRule="exact"/>
              <w:jc w:val="center"/>
              <w:rPr>
                <w:sz w:val="18"/>
              </w:rPr>
            </w:pPr>
            <w:r w:rsidRPr="00FB04DC">
              <w:rPr>
                <w:rFonts w:hint="eastAsia"/>
                <w:sz w:val="18"/>
              </w:rPr>
              <w:t>プラスチック</w:t>
            </w:r>
          </w:p>
          <w:p w14:paraId="5804A3F0" w14:textId="77777777" w:rsidR="00FB04DC" w:rsidRPr="00FB04DC" w:rsidRDefault="00FB04DC" w:rsidP="00C20D4B">
            <w:pPr>
              <w:spacing w:line="260" w:lineRule="exact"/>
              <w:jc w:val="center"/>
            </w:pPr>
            <w:r w:rsidRPr="00FB04DC">
              <w:rPr>
                <w:rFonts w:hint="eastAsia"/>
                <w:sz w:val="18"/>
              </w:rPr>
              <w:t>排出量</w:t>
            </w:r>
          </w:p>
        </w:tc>
        <w:tc>
          <w:tcPr>
            <w:tcW w:w="1416" w:type="dxa"/>
            <w:tcBorders>
              <w:bottom w:val="double" w:sz="4" w:space="0" w:color="auto"/>
            </w:tcBorders>
            <w:shd w:val="clear" w:color="auto" w:fill="D9D9D9" w:themeFill="background1" w:themeFillShade="D9"/>
            <w:vAlign w:val="center"/>
          </w:tcPr>
          <w:p w14:paraId="451213DD" w14:textId="77777777" w:rsidR="00FB04DC" w:rsidRPr="00FB04DC" w:rsidRDefault="00FB04DC" w:rsidP="00C20D4B">
            <w:pPr>
              <w:spacing w:line="260" w:lineRule="exact"/>
              <w:jc w:val="center"/>
              <w:rPr>
                <w:sz w:val="18"/>
              </w:rPr>
            </w:pPr>
            <w:r w:rsidRPr="00FB04DC">
              <w:rPr>
                <w:rFonts w:hint="eastAsia"/>
                <w:sz w:val="18"/>
              </w:rPr>
              <w:t>プラスチック</w:t>
            </w:r>
          </w:p>
          <w:p w14:paraId="6190F1C8" w14:textId="77777777" w:rsidR="00FB04DC" w:rsidRPr="00FB04DC" w:rsidRDefault="00FB04DC" w:rsidP="00C20D4B">
            <w:pPr>
              <w:spacing w:line="260" w:lineRule="exact"/>
              <w:jc w:val="center"/>
              <w:rPr>
                <w:sz w:val="18"/>
              </w:rPr>
            </w:pPr>
            <w:r w:rsidRPr="00FB04DC">
              <w:rPr>
                <w:rFonts w:hint="eastAsia"/>
                <w:sz w:val="18"/>
              </w:rPr>
              <w:t>焼却量</w:t>
            </w:r>
          </w:p>
        </w:tc>
        <w:tc>
          <w:tcPr>
            <w:tcW w:w="1375" w:type="dxa"/>
            <w:tcBorders>
              <w:bottom w:val="double" w:sz="4" w:space="0" w:color="auto"/>
            </w:tcBorders>
            <w:shd w:val="clear" w:color="auto" w:fill="D9D9D9" w:themeFill="background1" w:themeFillShade="D9"/>
            <w:vAlign w:val="center"/>
          </w:tcPr>
          <w:p w14:paraId="10986019" w14:textId="77777777" w:rsidR="00FB04DC" w:rsidRPr="00FB04DC" w:rsidRDefault="00FB04DC" w:rsidP="00C20D4B">
            <w:pPr>
              <w:spacing w:line="260" w:lineRule="exact"/>
              <w:jc w:val="center"/>
              <w:rPr>
                <w:sz w:val="18"/>
              </w:rPr>
            </w:pPr>
            <w:r w:rsidRPr="00FB04DC">
              <w:rPr>
                <w:rFonts w:hint="eastAsia"/>
                <w:sz w:val="18"/>
              </w:rPr>
              <w:t>プラスチック</w:t>
            </w:r>
          </w:p>
          <w:p w14:paraId="40AB5BC6" w14:textId="77777777" w:rsidR="00FB04DC" w:rsidRPr="00FB04DC" w:rsidRDefault="00FB04DC" w:rsidP="00C20D4B">
            <w:pPr>
              <w:spacing w:line="260" w:lineRule="exact"/>
              <w:jc w:val="center"/>
            </w:pPr>
            <w:r w:rsidRPr="00FB04DC">
              <w:rPr>
                <w:rFonts w:hint="eastAsia"/>
                <w:sz w:val="18"/>
              </w:rPr>
              <w:t>有効利用量</w:t>
            </w:r>
          </w:p>
        </w:tc>
      </w:tr>
      <w:tr w:rsidR="00FB04DC" w:rsidRPr="00FB04DC" w14:paraId="48CC79E1" w14:textId="77777777" w:rsidTr="00C20D4B">
        <w:trPr>
          <w:gridAfter w:val="1"/>
          <w:wAfter w:w="15" w:type="dxa"/>
        </w:trPr>
        <w:tc>
          <w:tcPr>
            <w:tcW w:w="582" w:type="dxa"/>
            <w:vMerge w:val="restart"/>
            <w:tcBorders>
              <w:top w:val="double" w:sz="4" w:space="0" w:color="auto"/>
            </w:tcBorders>
            <w:textDirection w:val="tbRlV"/>
          </w:tcPr>
          <w:p w14:paraId="77D1D2B3" w14:textId="77777777" w:rsidR="00FB04DC" w:rsidRPr="00FB04DC" w:rsidRDefault="00FB04DC" w:rsidP="00C611A6">
            <w:pPr>
              <w:ind w:left="113" w:right="113"/>
            </w:pPr>
            <w:r w:rsidRPr="00FB04DC">
              <w:rPr>
                <w:rFonts w:hint="eastAsia"/>
              </w:rPr>
              <w:t>一般廃棄物</w:t>
            </w:r>
          </w:p>
        </w:tc>
        <w:tc>
          <w:tcPr>
            <w:tcW w:w="4098" w:type="dxa"/>
            <w:tcBorders>
              <w:top w:val="double" w:sz="4" w:space="0" w:color="auto"/>
            </w:tcBorders>
          </w:tcPr>
          <w:p w14:paraId="478D1955" w14:textId="77777777" w:rsidR="00FB04DC" w:rsidRPr="00FB04DC" w:rsidRDefault="00FB04DC" w:rsidP="00C20D4B">
            <w:pPr>
              <w:spacing w:line="260" w:lineRule="exact"/>
              <w:rPr>
                <w:sz w:val="20"/>
                <w:szCs w:val="20"/>
              </w:rPr>
            </w:pPr>
            <w:r w:rsidRPr="00FB04DC">
              <w:rPr>
                <w:rFonts w:hint="eastAsia"/>
                <w:sz w:val="20"/>
                <w:szCs w:val="20"/>
              </w:rPr>
              <w:t>人口・従業者数減少</w:t>
            </w:r>
          </w:p>
        </w:tc>
        <w:tc>
          <w:tcPr>
            <w:tcW w:w="1304" w:type="dxa"/>
            <w:tcBorders>
              <w:top w:val="double" w:sz="4" w:space="0" w:color="auto"/>
            </w:tcBorders>
            <w:vAlign w:val="center"/>
          </w:tcPr>
          <w:p w14:paraId="0B11B8E9" w14:textId="77777777" w:rsidR="00FB04DC" w:rsidRPr="00FB04DC" w:rsidRDefault="00FB04DC" w:rsidP="00C20D4B">
            <w:pPr>
              <w:spacing w:line="260" w:lineRule="exact"/>
              <w:jc w:val="center"/>
            </w:pPr>
            <w:r w:rsidRPr="00FB04DC">
              <w:rPr>
                <w:rFonts w:hint="eastAsia"/>
              </w:rPr>
              <w:t>▲2.0</w:t>
            </w:r>
          </w:p>
        </w:tc>
        <w:tc>
          <w:tcPr>
            <w:tcW w:w="1416" w:type="dxa"/>
            <w:tcBorders>
              <w:top w:val="double" w:sz="4" w:space="0" w:color="auto"/>
            </w:tcBorders>
            <w:vAlign w:val="center"/>
          </w:tcPr>
          <w:p w14:paraId="41EF6CC1" w14:textId="77777777" w:rsidR="00FB04DC" w:rsidRPr="00FB04DC" w:rsidRDefault="00FB04DC" w:rsidP="00C20D4B">
            <w:pPr>
              <w:spacing w:line="260" w:lineRule="exact"/>
              <w:jc w:val="center"/>
            </w:pPr>
            <w:r w:rsidRPr="00FB04DC">
              <w:rPr>
                <w:rFonts w:hint="eastAsia"/>
              </w:rPr>
              <w:t>▲1.9</w:t>
            </w:r>
          </w:p>
        </w:tc>
        <w:tc>
          <w:tcPr>
            <w:tcW w:w="1375" w:type="dxa"/>
            <w:tcBorders>
              <w:top w:val="double" w:sz="4" w:space="0" w:color="auto"/>
            </w:tcBorders>
            <w:vAlign w:val="center"/>
          </w:tcPr>
          <w:p w14:paraId="192C051A" w14:textId="77777777" w:rsidR="00FB04DC" w:rsidRPr="00FB04DC" w:rsidRDefault="00FB04DC" w:rsidP="00C20D4B">
            <w:pPr>
              <w:spacing w:line="260" w:lineRule="exact"/>
              <w:jc w:val="center"/>
            </w:pPr>
            <w:r w:rsidRPr="00FB04DC">
              <w:rPr>
                <w:rFonts w:hint="eastAsia"/>
              </w:rPr>
              <w:t>▲2.0</w:t>
            </w:r>
          </w:p>
        </w:tc>
      </w:tr>
      <w:tr w:rsidR="00FB04DC" w:rsidRPr="00FB04DC" w14:paraId="5DB90131" w14:textId="77777777" w:rsidTr="00C20D4B">
        <w:trPr>
          <w:gridAfter w:val="1"/>
          <w:wAfter w:w="15" w:type="dxa"/>
        </w:trPr>
        <w:tc>
          <w:tcPr>
            <w:tcW w:w="582" w:type="dxa"/>
            <w:vMerge/>
          </w:tcPr>
          <w:p w14:paraId="676C98DC" w14:textId="77777777" w:rsidR="00FB04DC" w:rsidRPr="00FB04DC" w:rsidRDefault="00FB04DC" w:rsidP="00C611A6"/>
        </w:tc>
        <w:tc>
          <w:tcPr>
            <w:tcW w:w="4098" w:type="dxa"/>
          </w:tcPr>
          <w:p w14:paraId="4C310DE2" w14:textId="77777777" w:rsidR="00FB04DC" w:rsidRPr="00FB04DC" w:rsidRDefault="00FB04DC" w:rsidP="00C20D4B">
            <w:pPr>
              <w:spacing w:line="260" w:lineRule="exact"/>
              <w:rPr>
                <w:sz w:val="20"/>
                <w:szCs w:val="20"/>
              </w:rPr>
            </w:pPr>
            <w:r w:rsidRPr="00FB04DC">
              <w:rPr>
                <w:rFonts w:hint="eastAsia"/>
                <w:sz w:val="20"/>
                <w:szCs w:val="20"/>
              </w:rPr>
              <w:t>３Ｒ全般の対策</w:t>
            </w:r>
          </w:p>
        </w:tc>
        <w:tc>
          <w:tcPr>
            <w:tcW w:w="1304" w:type="dxa"/>
            <w:vAlign w:val="center"/>
          </w:tcPr>
          <w:p w14:paraId="10EE6867" w14:textId="77777777" w:rsidR="00FB04DC" w:rsidRPr="00FB04DC" w:rsidRDefault="00FB04DC" w:rsidP="00C20D4B">
            <w:pPr>
              <w:spacing w:line="260" w:lineRule="exact"/>
              <w:jc w:val="center"/>
            </w:pPr>
            <w:r w:rsidRPr="00FB04DC">
              <w:rPr>
                <w:rFonts w:hint="eastAsia"/>
              </w:rPr>
              <w:t>▲0.1</w:t>
            </w:r>
          </w:p>
        </w:tc>
        <w:tc>
          <w:tcPr>
            <w:tcW w:w="1416" w:type="dxa"/>
            <w:vAlign w:val="center"/>
          </w:tcPr>
          <w:p w14:paraId="2527EDF8" w14:textId="77777777" w:rsidR="00FB04DC" w:rsidRPr="00FB04DC" w:rsidRDefault="00FB04DC" w:rsidP="00C20D4B">
            <w:pPr>
              <w:spacing w:line="260" w:lineRule="exact"/>
              <w:jc w:val="center"/>
            </w:pPr>
            <w:r w:rsidRPr="00FB04DC">
              <w:rPr>
                <w:rFonts w:hint="eastAsia"/>
              </w:rPr>
              <w:t>▲0.3</w:t>
            </w:r>
          </w:p>
        </w:tc>
        <w:tc>
          <w:tcPr>
            <w:tcW w:w="1375" w:type="dxa"/>
            <w:vAlign w:val="center"/>
          </w:tcPr>
          <w:p w14:paraId="07E0FF91" w14:textId="77777777" w:rsidR="00FB04DC" w:rsidRPr="00FB04DC" w:rsidRDefault="00FB04DC" w:rsidP="00C20D4B">
            <w:pPr>
              <w:spacing w:line="260" w:lineRule="exact"/>
              <w:jc w:val="center"/>
            </w:pPr>
            <w:r w:rsidRPr="00FB04DC">
              <w:rPr>
                <w:rFonts w:hint="eastAsia"/>
              </w:rPr>
              <w:t>▲0.1</w:t>
            </w:r>
          </w:p>
        </w:tc>
      </w:tr>
      <w:tr w:rsidR="00FB04DC" w:rsidRPr="00FB04DC" w14:paraId="45DA43F9" w14:textId="77777777" w:rsidTr="00C20D4B">
        <w:trPr>
          <w:gridAfter w:val="1"/>
          <w:wAfter w:w="15" w:type="dxa"/>
        </w:trPr>
        <w:tc>
          <w:tcPr>
            <w:tcW w:w="582" w:type="dxa"/>
            <w:vMerge/>
          </w:tcPr>
          <w:p w14:paraId="1D6F9263" w14:textId="77777777" w:rsidR="00FB04DC" w:rsidRPr="00FB04DC" w:rsidRDefault="00FB04DC" w:rsidP="00C611A6"/>
        </w:tc>
        <w:tc>
          <w:tcPr>
            <w:tcW w:w="4098" w:type="dxa"/>
          </w:tcPr>
          <w:p w14:paraId="5C4FB4C8" w14:textId="77777777" w:rsidR="00FB04DC" w:rsidRPr="00FB04DC" w:rsidRDefault="00FB04DC" w:rsidP="00C20D4B">
            <w:pPr>
              <w:spacing w:line="260" w:lineRule="exact"/>
              <w:rPr>
                <w:sz w:val="20"/>
                <w:szCs w:val="20"/>
              </w:rPr>
            </w:pPr>
            <w:r w:rsidRPr="00FB04DC">
              <w:rPr>
                <w:rFonts w:hint="eastAsia"/>
                <w:sz w:val="20"/>
                <w:szCs w:val="20"/>
              </w:rPr>
              <w:t>ごみ処理有料化</w:t>
            </w:r>
          </w:p>
        </w:tc>
        <w:tc>
          <w:tcPr>
            <w:tcW w:w="1304" w:type="dxa"/>
            <w:vAlign w:val="center"/>
          </w:tcPr>
          <w:p w14:paraId="78D74E2B" w14:textId="77777777" w:rsidR="00FB04DC" w:rsidRPr="00FB04DC" w:rsidRDefault="00FB04DC" w:rsidP="00C20D4B">
            <w:pPr>
              <w:spacing w:line="260" w:lineRule="exact"/>
              <w:jc w:val="center"/>
            </w:pPr>
            <w:r w:rsidRPr="00FB04DC">
              <w:rPr>
                <w:rFonts w:hint="eastAsia"/>
              </w:rPr>
              <w:t>▲0.2</w:t>
            </w:r>
          </w:p>
        </w:tc>
        <w:tc>
          <w:tcPr>
            <w:tcW w:w="1416" w:type="dxa"/>
            <w:vAlign w:val="center"/>
          </w:tcPr>
          <w:p w14:paraId="76DECEF0" w14:textId="77777777" w:rsidR="00FB04DC" w:rsidRPr="00FB04DC" w:rsidRDefault="00FB04DC" w:rsidP="00C20D4B">
            <w:pPr>
              <w:spacing w:line="260" w:lineRule="exact"/>
              <w:jc w:val="center"/>
            </w:pPr>
            <w:r w:rsidRPr="00FB04DC">
              <w:rPr>
                <w:rFonts w:hint="eastAsia"/>
              </w:rPr>
              <w:t>▲0.2</w:t>
            </w:r>
          </w:p>
        </w:tc>
        <w:tc>
          <w:tcPr>
            <w:tcW w:w="1375" w:type="dxa"/>
            <w:vAlign w:val="center"/>
          </w:tcPr>
          <w:p w14:paraId="5CB5CF30" w14:textId="77777777" w:rsidR="00FB04DC" w:rsidRPr="00FB04DC" w:rsidRDefault="00FB04DC" w:rsidP="00C20D4B">
            <w:pPr>
              <w:spacing w:line="260" w:lineRule="exact"/>
              <w:jc w:val="center"/>
            </w:pPr>
            <w:r w:rsidRPr="00FB04DC">
              <w:rPr>
                <w:rFonts w:hint="eastAsia"/>
              </w:rPr>
              <w:t>▲0.2</w:t>
            </w:r>
          </w:p>
        </w:tc>
      </w:tr>
      <w:tr w:rsidR="00FB04DC" w:rsidRPr="00FB04DC" w14:paraId="49C8D8EC" w14:textId="77777777" w:rsidTr="00C20D4B">
        <w:trPr>
          <w:gridAfter w:val="1"/>
          <w:wAfter w:w="15" w:type="dxa"/>
        </w:trPr>
        <w:tc>
          <w:tcPr>
            <w:tcW w:w="582" w:type="dxa"/>
            <w:vMerge/>
          </w:tcPr>
          <w:p w14:paraId="616E71A2" w14:textId="77777777" w:rsidR="00FB04DC" w:rsidRPr="00FB04DC" w:rsidRDefault="00FB04DC" w:rsidP="00C611A6"/>
        </w:tc>
        <w:tc>
          <w:tcPr>
            <w:tcW w:w="4098" w:type="dxa"/>
          </w:tcPr>
          <w:p w14:paraId="650A4D4F" w14:textId="77777777" w:rsidR="00FB04DC" w:rsidRPr="00FB04DC" w:rsidRDefault="00FB04DC" w:rsidP="00C20D4B">
            <w:pPr>
              <w:spacing w:line="260" w:lineRule="exact"/>
              <w:rPr>
                <w:sz w:val="20"/>
                <w:szCs w:val="20"/>
              </w:rPr>
            </w:pPr>
            <w:r w:rsidRPr="00FB04DC">
              <w:rPr>
                <w:rFonts w:hint="eastAsia"/>
                <w:sz w:val="20"/>
                <w:szCs w:val="20"/>
              </w:rPr>
              <w:t>容器包装プラスチック等のワンウェイプラスチックの使用抑制</w:t>
            </w:r>
          </w:p>
        </w:tc>
        <w:tc>
          <w:tcPr>
            <w:tcW w:w="1304" w:type="dxa"/>
            <w:vAlign w:val="center"/>
          </w:tcPr>
          <w:p w14:paraId="5744BA65" w14:textId="77777777" w:rsidR="00FB04DC" w:rsidRPr="00FB04DC" w:rsidRDefault="00FB04DC" w:rsidP="00C20D4B">
            <w:pPr>
              <w:spacing w:line="260" w:lineRule="exact"/>
              <w:jc w:val="center"/>
            </w:pPr>
            <w:r w:rsidRPr="00FB04DC">
              <w:rPr>
                <w:rFonts w:hint="eastAsia"/>
              </w:rPr>
              <w:t>▲2.8</w:t>
            </w:r>
          </w:p>
        </w:tc>
        <w:tc>
          <w:tcPr>
            <w:tcW w:w="1416" w:type="dxa"/>
            <w:vAlign w:val="center"/>
          </w:tcPr>
          <w:p w14:paraId="02AFA7B6" w14:textId="77777777" w:rsidR="00FB04DC" w:rsidRPr="00FB04DC" w:rsidRDefault="00FB04DC" w:rsidP="00C20D4B">
            <w:pPr>
              <w:spacing w:line="260" w:lineRule="exact"/>
              <w:jc w:val="center"/>
            </w:pPr>
            <w:r w:rsidRPr="00FB04DC">
              <w:rPr>
                <w:rFonts w:hint="eastAsia"/>
              </w:rPr>
              <w:t>▲1.7</w:t>
            </w:r>
          </w:p>
        </w:tc>
        <w:tc>
          <w:tcPr>
            <w:tcW w:w="1375" w:type="dxa"/>
            <w:vAlign w:val="center"/>
          </w:tcPr>
          <w:p w14:paraId="27C19DA0" w14:textId="77777777" w:rsidR="00FB04DC" w:rsidRPr="00FB04DC" w:rsidRDefault="00FB04DC" w:rsidP="00C20D4B">
            <w:pPr>
              <w:spacing w:line="260" w:lineRule="exact"/>
              <w:jc w:val="center"/>
            </w:pPr>
            <w:r w:rsidRPr="00FB04DC">
              <w:rPr>
                <w:rFonts w:hint="eastAsia"/>
              </w:rPr>
              <w:t>▲2.8</w:t>
            </w:r>
          </w:p>
        </w:tc>
      </w:tr>
      <w:tr w:rsidR="00FB04DC" w:rsidRPr="00FB04DC" w14:paraId="7ED74A23" w14:textId="77777777" w:rsidTr="00C20D4B">
        <w:trPr>
          <w:gridAfter w:val="1"/>
          <w:wAfter w:w="15" w:type="dxa"/>
        </w:trPr>
        <w:tc>
          <w:tcPr>
            <w:tcW w:w="582" w:type="dxa"/>
            <w:vMerge/>
          </w:tcPr>
          <w:p w14:paraId="39369F64" w14:textId="77777777" w:rsidR="00FB04DC" w:rsidRPr="00FB04DC" w:rsidRDefault="00FB04DC" w:rsidP="00C611A6"/>
        </w:tc>
        <w:tc>
          <w:tcPr>
            <w:tcW w:w="4098" w:type="dxa"/>
          </w:tcPr>
          <w:p w14:paraId="7F8D8801" w14:textId="77777777" w:rsidR="00FB04DC" w:rsidRPr="00FB04DC" w:rsidRDefault="00FB04DC" w:rsidP="00C20D4B">
            <w:pPr>
              <w:spacing w:line="260" w:lineRule="exact"/>
              <w:rPr>
                <w:sz w:val="20"/>
                <w:szCs w:val="20"/>
              </w:rPr>
            </w:pPr>
            <w:r w:rsidRPr="00FB04DC">
              <w:rPr>
                <w:rFonts w:hint="eastAsia"/>
                <w:sz w:val="20"/>
                <w:szCs w:val="20"/>
              </w:rPr>
              <w:t>容器包装プラスチックの分別・リサイクル</w:t>
            </w:r>
          </w:p>
        </w:tc>
        <w:tc>
          <w:tcPr>
            <w:tcW w:w="1304" w:type="dxa"/>
            <w:vAlign w:val="center"/>
          </w:tcPr>
          <w:p w14:paraId="73A795E8" w14:textId="77777777" w:rsidR="00FB04DC" w:rsidRPr="00FB04DC" w:rsidRDefault="00FB04DC" w:rsidP="00C20D4B">
            <w:pPr>
              <w:spacing w:line="260" w:lineRule="exact"/>
              <w:jc w:val="center"/>
            </w:pPr>
            <w:r w:rsidRPr="00FB04DC">
              <w:rPr>
                <w:rFonts w:hint="eastAsia"/>
              </w:rPr>
              <w:t>―</w:t>
            </w:r>
          </w:p>
        </w:tc>
        <w:tc>
          <w:tcPr>
            <w:tcW w:w="1416" w:type="dxa"/>
            <w:vAlign w:val="center"/>
          </w:tcPr>
          <w:p w14:paraId="7F2ED5BF" w14:textId="77777777" w:rsidR="00FB04DC" w:rsidRPr="00FB04DC" w:rsidRDefault="00FB04DC" w:rsidP="00C20D4B">
            <w:pPr>
              <w:spacing w:line="260" w:lineRule="exact"/>
              <w:jc w:val="center"/>
            </w:pPr>
            <w:r w:rsidRPr="00FB04DC">
              <w:rPr>
                <w:rFonts w:hint="eastAsia"/>
              </w:rPr>
              <w:t>▲4.9</w:t>
            </w:r>
          </w:p>
        </w:tc>
        <w:tc>
          <w:tcPr>
            <w:tcW w:w="1375" w:type="dxa"/>
            <w:vAlign w:val="center"/>
          </w:tcPr>
          <w:p w14:paraId="42CAF2F4" w14:textId="77777777" w:rsidR="00FB04DC" w:rsidRPr="00FB04DC" w:rsidRDefault="00FB04DC" w:rsidP="00C20D4B">
            <w:pPr>
              <w:spacing w:line="260" w:lineRule="exact"/>
              <w:jc w:val="center"/>
            </w:pPr>
            <w:r w:rsidRPr="00FB04DC">
              <w:rPr>
                <w:rFonts w:hint="eastAsia"/>
              </w:rPr>
              <w:t>＋0.0</w:t>
            </w:r>
            <w:r w:rsidRPr="00FB04DC">
              <w:rPr>
                <w:rFonts w:hint="eastAsia"/>
                <w:vertAlign w:val="superscript"/>
              </w:rPr>
              <w:t>※</w:t>
            </w:r>
            <w:r w:rsidRPr="00FB04DC">
              <w:rPr>
                <w:vertAlign w:val="superscript"/>
              </w:rPr>
              <w:t>1</w:t>
            </w:r>
          </w:p>
        </w:tc>
      </w:tr>
      <w:tr w:rsidR="00FB04DC" w:rsidRPr="00FB04DC" w14:paraId="1235A2F2" w14:textId="77777777" w:rsidTr="00C20D4B">
        <w:trPr>
          <w:gridAfter w:val="1"/>
          <w:wAfter w:w="15" w:type="dxa"/>
        </w:trPr>
        <w:tc>
          <w:tcPr>
            <w:tcW w:w="582" w:type="dxa"/>
            <w:vMerge/>
          </w:tcPr>
          <w:p w14:paraId="24441634" w14:textId="77777777" w:rsidR="00FB04DC" w:rsidRPr="00FB04DC" w:rsidRDefault="00FB04DC" w:rsidP="00C611A6"/>
        </w:tc>
        <w:tc>
          <w:tcPr>
            <w:tcW w:w="4098" w:type="dxa"/>
          </w:tcPr>
          <w:p w14:paraId="63149B89" w14:textId="77777777" w:rsidR="00FB04DC" w:rsidRPr="00FB04DC" w:rsidRDefault="00FB04DC" w:rsidP="00C20D4B">
            <w:pPr>
              <w:spacing w:line="260" w:lineRule="exact"/>
              <w:rPr>
                <w:sz w:val="20"/>
                <w:szCs w:val="20"/>
              </w:rPr>
            </w:pPr>
            <w:r w:rsidRPr="00FB04DC">
              <w:rPr>
                <w:rFonts w:hint="eastAsia"/>
                <w:sz w:val="20"/>
                <w:szCs w:val="20"/>
              </w:rPr>
              <w:t>製品プラスチックの分別・リサイクル</w:t>
            </w:r>
          </w:p>
        </w:tc>
        <w:tc>
          <w:tcPr>
            <w:tcW w:w="1304" w:type="dxa"/>
            <w:vAlign w:val="center"/>
          </w:tcPr>
          <w:p w14:paraId="289FBE06" w14:textId="77777777" w:rsidR="00FB04DC" w:rsidRPr="00FB04DC" w:rsidRDefault="00FB04DC" w:rsidP="00C20D4B">
            <w:pPr>
              <w:spacing w:line="260" w:lineRule="exact"/>
              <w:jc w:val="center"/>
            </w:pPr>
            <w:r w:rsidRPr="00FB04DC">
              <w:rPr>
                <w:rFonts w:hint="eastAsia"/>
              </w:rPr>
              <w:t>―</w:t>
            </w:r>
          </w:p>
        </w:tc>
        <w:tc>
          <w:tcPr>
            <w:tcW w:w="1416" w:type="dxa"/>
            <w:vAlign w:val="center"/>
          </w:tcPr>
          <w:p w14:paraId="1349AB33" w14:textId="77777777" w:rsidR="00FB04DC" w:rsidRPr="00FB04DC" w:rsidRDefault="00FB04DC" w:rsidP="00C20D4B">
            <w:pPr>
              <w:spacing w:line="260" w:lineRule="exact"/>
              <w:jc w:val="center"/>
            </w:pPr>
            <w:r w:rsidRPr="00FB04DC">
              <w:rPr>
                <w:rFonts w:hint="eastAsia"/>
              </w:rPr>
              <w:t>▲1.3</w:t>
            </w:r>
          </w:p>
        </w:tc>
        <w:tc>
          <w:tcPr>
            <w:tcW w:w="1375" w:type="dxa"/>
            <w:vAlign w:val="center"/>
          </w:tcPr>
          <w:p w14:paraId="0C396DCA" w14:textId="77777777" w:rsidR="00FB04DC" w:rsidRPr="00FB04DC" w:rsidRDefault="00FB04DC" w:rsidP="00C20D4B">
            <w:pPr>
              <w:spacing w:line="260" w:lineRule="exact"/>
              <w:jc w:val="center"/>
            </w:pPr>
            <w:r w:rsidRPr="00FB04DC">
              <w:rPr>
                <w:rFonts w:hint="eastAsia"/>
              </w:rPr>
              <w:t>＋0.0</w:t>
            </w:r>
            <w:r w:rsidRPr="00FB04DC">
              <w:rPr>
                <w:rFonts w:hint="eastAsia"/>
                <w:vertAlign w:val="superscript"/>
              </w:rPr>
              <w:t>※</w:t>
            </w:r>
            <w:r w:rsidRPr="00FB04DC">
              <w:rPr>
                <w:vertAlign w:val="superscript"/>
              </w:rPr>
              <w:t>2</w:t>
            </w:r>
          </w:p>
        </w:tc>
      </w:tr>
      <w:tr w:rsidR="00FB04DC" w:rsidRPr="00FB04DC" w14:paraId="2F5829F3" w14:textId="77777777" w:rsidTr="00C20D4B">
        <w:trPr>
          <w:gridAfter w:val="1"/>
          <w:wAfter w:w="15" w:type="dxa"/>
        </w:trPr>
        <w:tc>
          <w:tcPr>
            <w:tcW w:w="582" w:type="dxa"/>
            <w:vMerge/>
          </w:tcPr>
          <w:p w14:paraId="2EB8D91C" w14:textId="77777777" w:rsidR="00FB04DC" w:rsidRPr="00FB04DC" w:rsidRDefault="00FB04DC" w:rsidP="00C611A6"/>
        </w:tc>
        <w:tc>
          <w:tcPr>
            <w:tcW w:w="4098" w:type="dxa"/>
          </w:tcPr>
          <w:p w14:paraId="046DCDAF" w14:textId="77777777" w:rsidR="00FB04DC" w:rsidRPr="00FB04DC" w:rsidRDefault="00FB04DC" w:rsidP="00C20D4B">
            <w:pPr>
              <w:spacing w:line="260" w:lineRule="exact"/>
              <w:rPr>
                <w:sz w:val="20"/>
                <w:szCs w:val="20"/>
              </w:rPr>
            </w:pPr>
            <w:r w:rsidRPr="00FB04DC">
              <w:rPr>
                <w:rFonts w:hint="eastAsia"/>
                <w:sz w:val="20"/>
                <w:szCs w:val="20"/>
              </w:rPr>
              <w:t>事業系ごみの廃プラスチック類の混入削減</w:t>
            </w:r>
          </w:p>
        </w:tc>
        <w:tc>
          <w:tcPr>
            <w:tcW w:w="1304" w:type="dxa"/>
            <w:vAlign w:val="center"/>
          </w:tcPr>
          <w:p w14:paraId="03786322" w14:textId="77777777" w:rsidR="00FB04DC" w:rsidRPr="00FB04DC" w:rsidRDefault="00FB04DC" w:rsidP="00C20D4B">
            <w:pPr>
              <w:spacing w:line="260" w:lineRule="exact"/>
              <w:jc w:val="center"/>
            </w:pPr>
            <w:r w:rsidRPr="00FB04DC">
              <w:rPr>
                <w:rFonts w:hint="eastAsia"/>
              </w:rPr>
              <w:t>▲4.4</w:t>
            </w:r>
          </w:p>
        </w:tc>
        <w:tc>
          <w:tcPr>
            <w:tcW w:w="1416" w:type="dxa"/>
            <w:vAlign w:val="center"/>
          </w:tcPr>
          <w:p w14:paraId="3C7FB770" w14:textId="77777777" w:rsidR="00FB04DC" w:rsidRPr="00FB04DC" w:rsidRDefault="00FB04DC" w:rsidP="00C20D4B">
            <w:pPr>
              <w:spacing w:line="260" w:lineRule="exact"/>
              <w:jc w:val="center"/>
            </w:pPr>
            <w:r w:rsidRPr="00FB04DC">
              <w:rPr>
                <w:rFonts w:hint="eastAsia"/>
              </w:rPr>
              <w:t>▲4.4</w:t>
            </w:r>
          </w:p>
        </w:tc>
        <w:tc>
          <w:tcPr>
            <w:tcW w:w="1375" w:type="dxa"/>
            <w:vAlign w:val="center"/>
          </w:tcPr>
          <w:p w14:paraId="0AAD2459" w14:textId="77777777" w:rsidR="00FB04DC" w:rsidRPr="00FB04DC" w:rsidRDefault="00FB04DC" w:rsidP="00C20D4B">
            <w:pPr>
              <w:spacing w:line="260" w:lineRule="exact"/>
              <w:jc w:val="center"/>
            </w:pPr>
            <w:r w:rsidRPr="00FB04DC">
              <w:rPr>
                <w:rFonts w:hint="eastAsia"/>
              </w:rPr>
              <w:t>▲4.4</w:t>
            </w:r>
          </w:p>
        </w:tc>
      </w:tr>
      <w:tr w:rsidR="00FB04DC" w:rsidRPr="00FB04DC" w14:paraId="37559A6E" w14:textId="77777777" w:rsidTr="00C20D4B">
        <w:trPr>
          <w:gridAfter w:val="1"/>
          <w:wAfter w:w="15" w:type="dxa"/>
          <w:trHeight w:val="179"/>
        </w:trPr>
        <w:tc>
          <w:tcPr>
            <w:tcW w:w="582" w:type="dxa"/>
            <w:vMerge w:val="restart"/>
            <w:textDirection w:val="tbRlV"/>
          </w:tcPr>
          <w:p w14:paraId="644E0AEB" w14:textId="77777777" w:rsidR="00FB04DC" w:rsidRPr="00FB04DC" w:rsidRDefault="00FB04DC" w:rsidP="00C611A6">
            <w:pPr>
              <w:ind w:left="113" w:right="113"/>
              <w:rPr>
                <w:sz w:val="20"/>
                <w:szCs w:val="20"/>
              </w:rPr>
            </w:pPr>
            <w:r w:rsidRPr="00FB04DC">
              <w:rPr>
                <w:rFonts w:hint="eastAsia"/>
                <w:sz w:val="20"/>
                <w:szCs w:val="20"/>
              </w:rPr>
              <w:t>産業廃棄物</w:t>
            </w:r>
          </w:p>
        </w:tc>
        <w:tc>
          <w:tcPr>
            <w:tcW w:w="4098" w:type="dxa"/>
            <w:vAlign w:val="center"/>
          </w:tcPr>
          <w:p w14:paraId="2105C9B1" w14:textId="77777777" w:rsidR="00FB04DC" w:rsidRPr="00FB04DC" w:rsidRDefault="00FB04DC" w:rsidP="00C20D4B">
            <w:pPr>
              <w:spacing w:line="260" w:lineRule="exact"/>
              <w:rPr>
                <w:sz w:val="20"/>
                <w:szCs w:val="20"/>
              </w:rPr>
            </w:pPr>
            <w:r w:rsidRPr="00FB04DC">
              <w:rPr>
                <w:rFonts w:hint="eastAsia"/>
                <w:sz w:val="20"/>
                <w:szCs w:val="20"/>
              </w:rPr>
              <w:t>単純将来</w:t>
            </w:r>
          </w:p>
        </w:tc>
        <w:tc>
          <w:tcPr>
            <w:tcW w:w="1304" w:type="dxa"/>
            <w:vAlign w:val="center"/>
          </w:tcPr>
          <w:p w14:paraId="7617497D" w14:textId="77777777" w:rsidR="00FB04DC" w:rsidRPr="00FB04DC" w:rsidRDefault="00FB04DC" w:rsidP="00C20D4B">
            <w:pPr>
              <w:spacing w:line="260" w:lineRule="exact"/>
              <w:jc w:val="center"/>
            </w:pPr>
            <w:r w:rsidRPr="00FB04DC">
              <w:rPr>
                <w:rFonts w:hint="eastAsia"/>
              </w:rPr>
              <w:t>▲1.0</w:t>
            </w:r>
          </w:p>
        </w:tc>
        <w:tc>
          <w:tcPr>
            <w:tcW w:w="1416" w:type="dxa"/>
            <w:vAlign w:val="center"/>
          </w:tcPr>
          <w:p w14:paraId="766B3778" w14:textId="77777777" w:rsidR="00FB04DC" w:rsidRPr="00FB04DC" w:rsidRDefault="00FB04DC" w:rsidP="00C20D4B">
            <w:pPr>
              <w:spacing w:line="260" w:lineRule="exact"/>
              <w:jc w:val="center"/>
            </w:pPr>
            <w:r w:rsidRPr="00FB04DC">
              <w:rPr>
                <w:rFonts w:hint="eastAsia"/>
              </w:rPr>
              <w:t>▲0.1</w:t>
            </w:r>
          </w:p>
        </w:tc>
        <w:tc>
          <w:tcPr>
            <w:tcW w:w="1375" w:type="dxa"/>
            <w:vAlign w:val="center"/>
          </w:tcPr>
          <w:p w14:paraId="0A3BE890" w14:textId="77777777" w:rsidR="00FB04DC" w:rsidRPr="00FB04DC" w:rsidRDefault="00FB04DC" w:rsidP="00C20D4B">
            <w:pPr>
              <w:spacing w:line="260" w:lineRule="exact"/>
              <w:jc w:val="center"/>
            </w:pPr>
            <w:r w:rsidRPr="00FB04DC">
              <w:rPr>
                <w:rFonts w:hint="eastAsia"/>
              </w:rPr>
              <w:t>▲0.6</w:t>
            </w:r>
          </w:p>
        </w:tc>
      </w:tr>
      <w:tr w:rsidR="00FB04DC" w:rsidRPr="00FB04DC" w14:paraId="0976C8E9" w14:textId="77777777" w:rsidTr="00C20D4B">
        <w:trPr>
          <w:gridAfter w:val="1"/>
          <w:wAfter w:w="15" w:type="dxa"/>
          <w:trHeight w:val="144"/>
        </w:trPr>
        <w:tc>
          <w:tcPr>
            <w:tcW w:w="582" w:type="dxa"/>
            <w:vMerge/>
            <w:textDirection w:val="tbRlV"/>
          </w:tcPr>
          <w:p w14:paraId="6A1237B0" w14:textId="77777777" w:rsidR="00FB04DC" w:rsidRPr="00FB04DC" w:rsidRDefault="00FB04DC" w:rsidP="00C611A6">
            <w:pPr>
              <w:ind w:left="113" w:right="113"/>
              <w:rPr>
                <w:sz w:val="20"/>
                <w:szCs w:val="20"/>
              </w:rPr>
            </w:pPr>
          </w:p>
        </w:tc>
        <w:tc>
          <w:tcPr>
            <w:tcW w:w="4098" w:type="dxa"/>
            <w:vAlign w:val="center"/>
          </w:tcPr>
          <w:p w14:paraId="57EF50F3" w14:textId="77777777" w:rsidR="00FB04DC" w:rsidRPr="00FB04DC" w:rsidRDefault="00FB04DC" w:rsidP="00C20D4B">
            <w:pPr>
              <w:spacing w:line="260" w:lineRule="exact"/>
              <w:rPr>
                <w:sz w:val="20"/>
                <w:szCs w:val="20"/>
              </w:rPr>
            </w:pPr>
            <w:r w:rsidRPr="00FB04DC">
              <w:rPr>
                <w:rFonts w:hint="eastAsia"/>
                <w:sz w:val="20"/>
                <w:szCs w:val="20"/>
              </w:rPr>
              <w:t>建設混合廃棄物の分別による廃プラスチック類の排出量の増加及び最終処分されている廃プラスチック類をケミカルリサイクル・熱利用することによる有効利用</w:t>
            </w:r>
          </w:p>
        </w:tc>
        <w:tc>
          <w:tcPr>
            <w:tcW w:w="1304" w:type="dxa"/>
            <w:vAlign w:val="center"/>
          </w:tcPr>
          <w:p w14:paraId="13015757" w14:textId="77777777" w:rsidR="00FB04DC" w:rsidRPr="00FB04DC" w:rsidRDefault="00FB04DC" w:rsidP="00C20D4B">
            <w:pPr>
              <w:spacing w:line="260" w:lineRule="exact"/>
              <w:jc w:val="center"/>
            </w:pPr>
            <w:r w:rsidRPr="00FB04DC">
              <w:rPr>
                <w:rFonts w:hint="eastAsia"/>
              </w:rPr>
              <w:t>＋0.2</w:t>
            </w:r>
          </w:p>
        </w:tc>
        <w:tc>
          <w:tcPr>
            <w:tcW w:w="1416" w:type="dxa"/>
            <w:vAlign w:val="center"/>
          </w:tcPr>
          <w:p w14:paraId="35806F03" w14:textId="77777777" w:rsidR="00FB04DC" w:rsidRPr="00FB04DC" w:rsidRDefault="00FB04DC" w:rsidP="00C20D4B">
            <w:pPr>
              <w:spacing w:line="260" w:lineRule="exact"/>
              <w:jc w:val="center"/>
            </w:pPr>
            <w:r w:rsidRPr="00FB04DC">
              <w:rPr>
                <w:rFonts w:hint="eastAsia"/>
              </w:rPr>
              <w:t>＋1.7</w:t>
            </w:r>
          </w:p>
        </w:tc>
        <w:tc>
          <w:tcPr>
            <w:tcW w:w="1375" w:type="dxa"/>
            <w:vAlign w:val="center"/>
          </w:tcPr>
          <w:p w14:paraId="1B2F87BB" w14:textId="77777777" w:rsidR="00FB04DC" w:rsidRPr="00FB04DC" w:rsidRDefault="00FB04DC" w:rsidP="00C20D4B">
            <w:pPr>
              <w:spacing w:line="260" w:lineRule="exact"/>
              <w:jc w:val="center"/>
            </w:pPr>
            <w:r w:rsidRPr="00FB04DC">
              <w:rPr>
                <w:rFonts w:hint="eastAsia"/>
              </w:rPr>
              <w:t>＋4.9</w:t>
            </w:r>
          </w:p>
        </w:tc>
      </w:tr>
      <w:tr w:rsidR="00FB04DC" w:rsidRPr="00FB04DC" w14:paraId="276B8FC5" w14:textId="77777777" w:rsidTr="00C20D4B">
        <w:trPr>
          <w:gridAfter w:val="1"/>
          <w:wAfter w:w="15" w:type="dxa"/>
          <w:trHeight w:val="399"/>
        </w:trPr>
        <w:tc>
          <w:tcPr>
            <w:tcW w:w="582" w:type="dxa"/>
            <w:vMerge/>
          </w:tcPr>
          <w:p w14:paraId="2D063A0F" w14:textId="77777777" w:rsidR="00FB04DC" w:rsidRPr="00FB04DC" w:rsidRDefault="00FB04DC" w:rsidP="00C611A6"/>
        </w:tc>
        <w:tc>
          <w:tcPr>
            <w:tcW w:w="4098" w:type="dxa"/>
            <w:vAlign w:val="center"/>
          </w:tcPr>
          <w:p w14:paraId="62EE19C1" w14:textId="77777777" w:rsidR="00FB04DC" w:rsidRPr="00FB04DC" w:rsidRDefault="00FB04DC" w:rsidP="00C20D4B">
            <w:pPr>
              <w:spacing w:line="260" w:lineRule="exact"/>
              <w:rPr>
                <w:sz w:val="20"/>
                <w:szCs w:val="20"/>
              </w:rPr>
            </w:pPr>
            <w:r w:rsidRPr="00FB04DC">
              <w:rPr>
                <w:rFonts w:hint="eastAsia"/>
                <w:sz w:val="20"/>
                <w:szCs w:val="20"/>
              </w:rPr>
              <w:t>事業系ごみの廃プラスチック類の分別排出</w:t>
            </w:r>
          </w:p>
        </w:tc>
        <w:tc>
          <w:tcPr>
            <w:tcW w:w="1304" w:type="dxa"/>
            <w:vAlign w:val="center"/>
          </w:tcPr>
          <w:p w14:paraId="635EE5D1" w14:textId="77777777" w:rsidR="00FB04DC" w:rsidRPr="00FB04DC" w:rsidRDefault="00FB04DC" w:rsidP="00C20D4B">
            <w:pPr>
              <w:spacing w:line="260" w:lineRule="exact"/>
              <w:jc w:val="center"/>
            </w:pPr>
            <w:r w:rsidRPr="00FB04DC">
              <w:rPr>
                <w:rFonts w:hint="eastAsia"/>
              </w:rPr>
              <w:t>＋4.4</w:t>
            </w:r>
          </w:p>
        </w:tc>
        <w:tc>
          <w:tcPr>
            <w:tcW w:w="1416" w:type="dxa"/>
            <w:vAlign w:val="center"/>
          </w:tcPr>
          <w:p w14:paraId="4AA3618F" w14:textId="77777777" w:rsidR="00FB04DC" w:rsidRPr="00FB04DC" w:rsidRDefault="00FB04DC" w:rsidP="00C20D4B">
            <w:pPr>
              <w:spacing w:line="260" w:lineRule="exact"/>
              <w:jc w:val="center"/>
            </w:pPr>
            <w:r w:rsidRPr="00FB04DC">
              <w:rPr>
                <w:rFonts w:hint="eastAsia"/>
              </w:rPr>
              <w:t>＋1.2</w:t>
            </w:r>
          </w:p>
        </w:tc>
        <w:tc>
          <w:tcPr>
            <w:tcW w:w="1375" w:type="dxa"/>
            <w:vAlign w:val="center"/>
          </w:tcPr>
          <w:p w14:paraId="78E29498" w14:textId="77777777" w:rsidR="00FB04DC" w:rsidRPr="00FB04DC" w:rsidRDefault="00FB04DC" w:rsidP="00C20D4B">
            <w:pPr>
              <w:spacing w:line="260" w:lineRule="exact"/>
              <w:jc w:val="center"/>
            </w:pPr>
            <w:r w:rsidRPr="00FB04DC">
              <w:rPr>
                <w:rFonts w:hint="eastAsia"/>
              </w:rPr>
              <w:t>＋3.8</w:t>
            </w:r>
          </w:p>
        </w:tc>
      </w:tr>
      <w:tr w:rsidR="00CE50FA" w:rsidRPr="00FB04DC" w14:paraId="738357EE" w14:textId="77777777" w:rsidTr="00C20D4B">
        <w:trPr>
          <w:gridAfter w:val="1"/>
          <w:wAfter w:w="15" w:type="dxa"/>
          <w:trHeight w:val="399"/>
        </w:trPr>
        <w:tc>
          <w:tcPr>
            <w:tcW w:w="4680" w:type="dxa"/>
            <w:gridSpan w:val="2"/>
            <w:tcBorders>
              <w:top w:val="double" w:sz="4" w:space="0" w:color="auto"/>
            </w:tcBorders>
          </w:tcPr>
          <w:p w14:paraId="6477387A" w14:textId="77777777" w:rsidR="00CE50FA" w:rsidRPr="00FB04DC" w:rsidRDefault="00CE50FA" w:rsidP="00C20D4B">
            <w:pPr>
              <w:spacing w:line="260" w:lineRule="exact"/>
              <w:jc w:val="center"/>
              <w:rPr>
                <w:sz w:val="20"/>
                <w:szCs w:val="20"/>
              </w:rPr>
            </w:pPr>
            <w:r>
              <w:rPr>
                <w:rFonts w:hint="eastAsia"/>
                <w:sz w:val="20"/>
                <w:szCs w:val="20"/>
              </w:rPr>
              <w:t>合計</w:t>
            </w:r>
          </w:p>
        </w:tc>
        <w:tc>
          <w:tcPr>
            <w:tcW w:w="1304" w:type="dxa"/>
            <w:tcBorders>
              <w:top w:val="double" w:sz="4" w:space="0" w:color="auto"/>
            </w:tcBorders>
            <w:vAlign w:val="center"/>
          </w:tcPr>
          <w:p w14:paraId="4CBE9E33" w14:textId="77777777" w:rsidR="00CE50FA" w:rsidRPr="00FB04DC" w:rsidRDefault="00CE50FA" w:rsidP="00C20D4B">
            <w:pPr>
              <w:spacing w:line="260" w:lineRule="exact"/>
              <w:jc w:val="center"/>
            </w:pPr>
            <w:r>
              <w:rPr>
                <w:rFonts w:hint="eastAsia"/>
              </w:rPr>
              <w:t>▲5.8</w:t>
            </w:r>
          </w:p>
        </w:tc>
        <w:tc>
          <w:tcPr>
            <w:tcW w:w="1416" w:type="dxa"/>
            <w:tcBorders>
              <w:top w:val="double" w:sz="4" w:space="0" w:color="auto"/>
            </w:tcBorders>
            <w:vAlign w:val="center"/>
          </w:tcPr>
          <w:p w14:paraId="47C7EA5C" w14:textId="77777777" w:rsidR="00CE50FA" w:rsidRPr="00FB04DC" w:rsidRDefault="00CE50FA" w:rsidP="00C20D4B">
            <w:pPr>
              <w:spacing w:line="260" w:lineRule="exact"/>
              <w:jc w:val="center"/>
            </w:pPr>
            <w:r>
              <w:rPr>
                <w:rFonts w:hint="eastAsia"/>
              </w:rPr>
              <w:t>▲</w:t>
            </w:r>
            <w:r w:rsidR="00C20D4B">
              <w:rPr>
                <w:rFonts w:hint="eastAsia"/>
              </w:rPr>
              <w:t>11.9</w:t>
            </w:r>
          </w:p>
        </w:tc>
        <w:tc>
          <w:tcPr>
            <w:tcW w:w="1375" w:type="dxa"/>
            <w:tcBorders>
              <w:top w:val="double" w:sz="4" w:space="0" w:color="auto"/>
            </w:tcBorders>
            <w:vAlign w:val="center"/>
          </w:tcPr>
          <w:p w14:paraId="5B76B179" w14:textId="77777777" w:rsidR="00CE50FA" w:rsidRPr="00FB04DC" w:rsidRDefault="00CE50FA" w:rsidP="00C20D4B">
            <w:pPr>
              <w:spacing w:line="260" w:lineRule="exact"/>
              <w:jc w:val="center"/>
            </w:pPr>
            <w:r>
              <w:rPr>
                <w:rFonts w:hint="eastAsia"/>
              </w:rPr>
              <w:t>▲</w:t>
            </w:r>
            <w:r w:rsidR="00C20D4B">
              <w:rPr>
                <w:rFonts w:hint="eastAsia"/>
              </w:rPr>
              <w:t>1.2</w:t>
            </w:r>
          </w:p>
        </w:tc>
      </w:tr>
    </w:tbl>
    <w:p w14:paraId="10D131A9" w14:textId="77777777" w:rsidR="00FB04DC" w:rsidRDefault="00FB04DC" w:rsidP="00FB04DC">
      <w:pPr>
        <w:spacing w:line="240" w:lineRule="exact"/>
        <w:ind w:firstLineChars="300" w:firstLine="540"/>
        <w:rPr>
          <w:sz w:val="18"/>
          <w:szCs w:val="18"/>
        </w:rPr>
      </w:pPr>
      <w:r w:rsidRPr="00FB04DC">
        <w:rPr>
          <w:rFonts w:hint="eastAsia"/>
          <w:sz w:val="18"/>
          <w:szCs w:val="18"/>
        </w:rPr>
        <w:t xml:space="preserve">※1　</w:t>
      </w:r>
      <w:r w:rsidR="002E774D">
        <w:rPr>
          <w:rFonts w:hint="eastAsia"/>
          <w:sz w:val="18"/>
          <w:szCs w:val="18"/>
        </w:rPr>
        <w:t>＋</w:t>
      </w:r>
      <w:r w:rsidRPr="00FB04DC">
        <w:rPr>
          <w:rFonts w:hint="eastAsia"/>
          <w:sz w:val="18"/>
          <w:szCs w:val="18"/>
        </w:rPr>
        <w:t>0.029</w:t>
      </w:r>
      <w:r w:rsidR="002E774D">
        <w:rPr>
          <w:rFonts w:hint="eastAsia"/>
          <w:sz w:val="18"/>
          <w:szCs w:val="18"/>
        </w:rPr>
        <w:t>万トン</w:t>
      </w:r>
      <w:r w:rsidR="00994AFA">
        <w:rPr>
          <w:rFonts w:hint="eastAsia"/>
          <w:sz w:val="18"/>
          <w:szCs w:val="18"/>
        </w:rPr>
        <w:t xml:space="preserve">　　　</w:t>
      </w:r>
      <w:r w:rsidRPr="00FB04DC">
        <w:rPr>
          <w:rFonts w:hint="eastAsia"/>
          <w:sz w:val="18"/>
          <w:szCs w:val="18"/>
        </w:rPr>
        <w:t xml:space="preserve">※2　</w:t>
      </w:r>
      <w:r w:rsidR="002E774D">
        <w:rPr>
          <w:rFonts w:hint="eastAsia"/>
          <w:sz w:val="18"/>
          <w:szCs w:val="18"/>
        </w:rPr>
        <w:t>＋</w:t>
      </w:r>
      <w:r w:rsidRPr="00FB04DC">
        <w:rPr>
          <w:rFonts w:hint="eastAsia"/>
          <w:sz w:val="18"/>
          <w:szCs w:val="18"/>
        </w:rPr>
        <w:t>0.008</w:t>
      </w:r>
      <w:r w:rsidR="002E774D">
        <w:rPr>
          <w:rFonts w:hint="eastAsia"/>
          <w:sz w:val="18"/>
          <w:szCs w:val="18"/>
        </w:rPr>
        <w:t>万トン</w:t>
      </w:r>
    </w:p>
    <w:p w14:paraId="446ADEF6" w14:textId="77777777" w:rsidR="00C20D4B" w:rsidRPr="00FB04DC" w:rsidRDefault="00C20D4B" w:rsidP="00FB04DC">
      <w:pPr>
        <w:spacing w:line="240" w:lineRule="exact"/>
        <w:ind w:firstLineChars="300" w:firstLine="540"/>
        <w:rPr>
          <w:sz w:val="18"/>
          <w:szCs w:val="18"/>
        </w:rPr>
      </w:pPr>
      <w:r w:rsidRPr="00F13209">
        <w:rPr>
          <w:rFonts w:hint="eastAsia"/>
          <w:sz w:val="18"/>
        </w:rPr>
        <w:t>注）四捨五入により合計が一致しない場合があります。</w:t>
      </w:r>
    </w:p>
    <w:p w14:paraId="52F8508B" w14:textId="77777777" w:rsidR="00C20D4B" w:rsidRDefault="00C20D4B" w:rsidP="00352393">
      <w:pPr>
        <w:ind w:firstLineChars="300" w:firstLine="630"/>
      </w:pPr>
    </w:p>
    <w:p w14:paraId="1B36C1C9" w14:textId="77777777" w:rsidR="00352393" w:rsidRDefault="00FB04DC" w:rsidP="00352393">
      <w:pPr>
        <w:ind w:firstLineChars="300" w:firstLine="630"/>
      </w:pPr>
      <w:r w:rsidRPr="00FB04DC">
        <w:rPr>
          <w:rFonts w:hint="eastAsia"/>
        </w:rPr>
        <w:lastRenderedPageBreak/>
        <w:t>上記</w:t>
      </w:r>
      <w:r w:rsidR="003329C3">
        <w:rPr>
          <w:rFonts w:hint="eastAsia"/>
        </w:rPr>
        <w:t>ａ</w:t>
      </w:r>
      <w:r w:rsidRPr="00FB04DC">
        <w:rPr>
          <w:rFonts w:hint="eastAsia"/>
        </w:rPr>
        <w:t>～</w:t>
      </w:r>
      <w:r w:rsidR="003329C3">
        <w:rPr>
          <w:rFonts w:hint="eastAsia"/>
        </w:rPr>
        <w:t>ｂ</w:t>
      </w:r>
      <w:r w:rsidRPr="00FB04DC">
        <w:rPr>
          <w:rFonts w:hint="eastAsia"/>
        </w:rPr>
        <w:t>の効果を見込んだ</w:t>
      </w:r>
      <w:r>
        <w:rPr>
          <w:rFonts w:hint="eastAsia"/>
        </w:rPr>
        <w:t>目標値</w:t>
      </w:r>
      <w:r w:rsidR="00F81F56">
        <w:rPr>
          <w:rFonts w:hint="eastAsia"/>
        </w:rPr>
        <w:t>等</w:t>
      </w:r>
      <w:r w:rsidRPr="00FB04DC">
        <w:rPr>
          <w:rFonts w:hint="eastAsia"/>
        </w:rPr>
        <w:t>は</w:t>
      </w:r>
      <w:r>
        <w:rPr>
          <w:rFonts w:hint="eastAsia"/>
        </w:rPr>
        <w:t>以下のとおりです</w:t>
      </w:r>
      <w:r w:rsidRPr="00FB04DC">
        <w:rPr>
          <w:rFonts w:hint="eastAsia"/>
        </w:rPr>
        <w:t>。</w:t>
      </w:r>
    </w:p>
    <w:tbl>
      <w:tblPr>
        <w:tblW w:w="8647" w:type="dxa"/>
        <w:tblInd w:w="562" w:type="dxa"/>
        <w:tblLayout w:type="fixed"/>
        <w:tblCellMar>
          <w:left w:w="99" w:type="dxa"/>
          <w:right w:w="99" w:type="dxa"/>
        </w:tblCellMar>
        <w:tblLook w:val="04A0" w:firstRow="1" w:lastRow="0" w:firstColumn="1" w:lastColumn="0" w:noHBand="0" w:noVBand="1"/>
      </w:tblPr>
      <w:tblGrid>
        <w:gridCol w:w="1744"/>
        <w:gridCol w:w="383"/>
        <w:gridCol w:w="1992"/>
        <w:gridCol w:w="1400"/>
        <w:gridCol w:w="1564"/>
        <w:gridCol w:w="1564"/>
      </w:tblGrid>
      <w:tr w:rsidR="00352393" w:rsidRPr="00352393" w14:paraId="1540FFE3" w14:textId="77777777" w:rsidTr="00762F61">
        <w:trPr>
          <w:trHeight w:val="765"/>
        </w:trPr>
        <w:tc>
          <w:tcPr>
            <w:tcW w:w="5519" w:type="dxa"/>
            <w:gridSpan w:val="4"/>
            <w:tcBorders>
              <w:top w:val="single" w:sz="4" w:space="0" w:color="auto"/>
              <w:left w:val="single" w:sz="4" w:space="0" w:color="auto"/>
              <w:bottom w:val="double" w:sz="6" w:space="0" w:color="auto"/>
              <w:right w:val="single" w:sz="4" w:space="0" w:color="auto"/>
            </w:tcBorders>
            <w:shd w:val="clear" w:color="auto" w:fill="D9D9D9" w:themeFill="background1" w:themeFillShade="D9"/>
            <w:noWrap/>
            <w:vAlign w:val="center"/>
            <w:hideMark/>
          </w:tcPr>
          <w:p w14:paraId="1EB4F4F8"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項目</w:t>
            </w:r>
          </w:p>
        </w:tc>
        <w:tc>
          <w:tcPr>
            <w:tcW w:w="1564"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1F26835F"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2019年度</w:t>
            </w:r>
            <w:r w:rsidRPr="00352393">
              <w:rPr>
                <w:rFonts w:cs="ＭＳ Ｐゴシック" w:hint="eastAsia"/>
                <w:color w:val="000000"/>
                <w:kern w:val="0"/>
                <w:szCs w:val="21"/>
              </w:rPr>
              <w:br/>
              <w:t>実績値</w:t>
            </w:r>
          </w:p>
        </w:tc>
        <w:tc>
          <w:tcPr>
            <w:tcW w:w="1564" w:type="dxa"/>
            <w:tcBorders>
              <w:top w:val="single" w:sz="4" w:space="0" w:color="auto"/>
              <w:left w:val="nil"/>
              <w:bottom w:val="double" w:sz="6" w:space="0" w:color="auto"/>
              <w:right w:val="single" w:sz="4" w:space="0" w:color="auto"/>
            </w:tcBorders>
            <w:shd w:val="clear" w:color="auto" w:fill="D9D9D9" w:themeFill="background1" w:themeFillShade="D9"/>
            <w:vAlign w:val="center"/>
            <w:hideMark/>
          </w:tcPr>
          <w:p w14:paraId="238A8C9C" w14:textId="77777777" w:rsidR="00352393" w:rsidRPr="00352393" w:rsidRDefault="00352393" w:rsidP="00352393">
            <w:pPr>
              <w:widowControl/>
              <w:jc w:val="center"/>
              <w:rPr>
                <w:rFonts w:cs="ＭＳ Ｐゴシック"/>
                <w:color w:val="000000"/>
                <w:kern w:val="0"/>
                <w:szCs w:val="21"/>
              </w:rPr>
            </w:pPr>
            <w:r w:rsidRPr="00352393">
              <w:rPr>
                <w:rFonts w:cs="ＭＳ Ｐゴシック" w:hint="eastAsia"/>
                <w:color w:val="000000"/>
                <w:kern w:val="0"/>
                <w:szCs w:val="21"/>
              </w:rPr>
              <w:t>2025年度</w:t>
            </w:r>
            <w:r w:rsidRPr="00352393">
              <w:rPr>
                <w:rFonts w:cs="ＭＳ Ｐゴシック" w:hint="eastAsia"/>
                <w:color w:val="000000"/>
                <w:kern w:val="0"/>
                <w:szCs w:val="21"/>
              </w:rPr>
              <w:br/>
              <w:t>目標値等</w:t>
            </w:r>
          </w:p>
        </w:tc>
      </w:tr>
      <w:tr w:rsidR="00CE795F" w:rsidRPr="00352393" w14:paraId="08594C99" w14:textId="77777777" w:rsidTr="00CE795F">
        <w:trPr>
          <w:trHeight w:val="584"/>
        </w:trPr>
        <w:tc>
          <w:tcPr>
            <w:tcW w:w="1744" w:type="dxa"/>
            <w:vMerge w:val="restart"/>
            <w:tcBorders>
              <w:top w:val="nil"/>
              <w:left w:val="single" w:sz="4" w:space="0" w:color="auto"/>
              <w:bottom w:val="single" w:sz="4" w:space="0" w:color="000000"/>
              <w:right w:val="single" w:sz="4" w:space="0" w:color="auto"/>
            </w:tcBorders>
            <w:shd w:val="clear" w:color="000000" w:fill="FFFFFF"/>
            <w:hideMark/>
          </w:tcPr>
          <w:p w14:paraId="79A5585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容器包装</w:t>
            </w:r>
            <w:r w:rsidRPr="00352393">
              <w:rPr>
                <w:rFonts w:cs="ＭＳ Ｐゴシック" w:hint="eastAsia"/>
                <w:color w:val="000000"/>
                <w:kern w:val="0"/>
                <w:szCs w:val="21"/>
              </w:rPr>
              <w:br/>
              <w:t>プラスチック</w:t>
            </w:r>
            <w:r w:rsidRPr="00352393">
              <w:rPr>
                <w:rFonts w:cs="ＭＳ Ｐゴシック" w:hint="eastAsia"/>
                <w:color w:val="000000"/>
                <w:kern w:val="0"/>
                <w:szCs w:val="21"/>
              </w:rPr>
              <w:br/>
              <w:t>（一般廃棄物）</w:t>
            </w:r>
          </w:p>
        </w:tc>
        <w:tc>
          <w:tcPr>
            <w:tcW w:w="2375"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573A05B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排出量（万トン）</w:t>
            </w:r>
          </w:p>
        </w:tc>
        <w:tc>
          <w:tcPr>
            <w:tcW w:w="1400" w:type="dxa"/>
            <w:tcBorders>
              <w:top w:val="single" w:sz="4" w:space="0" w:color="auto"/>
              <w:left w:val="nil"/>
              <w:bottom w:val="single" w:sz="4" w:space="0" w:color="auto"/>
              <w:right w:val="single" w:sz="4" w:space="0" w:color="auto"/>
            </w:tcBorders>
            <w:shd w:val="clear" w:color="000000" w:fill="FFFFFF"/>
            <w:noWrap/>
            <w:vAlign w:val="center"/>
            <w:hideMark/>
          </w:tcPr>
          <w:p w14:paraId="67FB66F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32AB331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24</w:t>
            </w:r>
          </w:p>
        </w:tc>
        <w:tc>
          <w:tcPr>
            <w:tcW w:w="1564" w:type="dxa"/>
            <w:tcBorders>
              <w:top w:val="single" w:sz="4" w:space="0" w:color="auto"/>
              <w:left w:val="nil"/>
              <w:bottom w:val="single" w:sz="4" w:space="0" w:color="auto"/>
              <w:right w:val="single" w:sz="4" w:space="0" w:color="auto"/>
            </w:tcBorders>
            <w:shd w:val="clear" w:color="auto" w:fill="auto"/>
            <w:noWrap/>
            <w:vAlign w:val="center"/>
            <w:hideMark/>
          </w:tcPr>
          <w:p w14:paraId="6CD37C6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21</w:t>
            </w:r>
          </w:p>
        </w:tc>
      </w:tr>
      <w:tr w:rsidR="00352393" w:rsidRPr="00352393" w14:paraId="393AF523" w14:textId="77777777" w:rsidTr="00CE795F">
        <w:trPr>
          <w:trHeight w:val="557"/>
        </w:trPr>
        <w:tc>
          <w:tcPr>
            <w:tcW w:w="1744" w:type="dxa"/>
            <w:vMerge/>
            <w:tcBorders>
              <w:top w:val="nil"/>
              <w:left w:val="single" w:sz="4" w:space="0" w:color="auto"/>
              <w:bottom w:val="single" w:sz="4" w:space="0" w:color="000000"/>
              <w:right w:val="single" w:sz="4" w:space="0" w:color="auto"/>
            </w:tcBorders>
            <w:vAlign w:val="center"/>
            <w:hideMark/>
          </w:tcPr>
          <w:p w14:paraId="64DC4BBE" w14:textId="77777777" w:rsidR="00352393" w:rsidRPr="00352393" w:rsidRDefault="00352393" w:rsidP="00352393">
            <w:pPr>
              <w:widowControl/>
              <w:jc w:val="left"/>
              <w:rPr>
                <w:rFonts w:cs="ＭＳ Ｐゴシック"/>
                <w:color w:val="000000"/>
                <w:kern w:val="0"/>
                <w:szCs w:val="21"/>
              </w:rPr>
            </w:pPr>
          </w:p>
        </w:tc>
        <w:tc>
          <w:tcPr>
            <w:tcW w:w="3775" w:type="dxa"/>
            <w:gridSpan w:val="3"/>
            <w:tcBorders>
              <w:top w:val="single" w:sz="4" w:space="0" w:color="auto"/>
              <w:left w:val="single" w:sz="4" w:space="0" w:color="auto"/>
              <w:bottom w:val="single" w:sz="4" w:space="0" w:color="auto"/>
              <w:right w:val="single" w:sz="4" w:space="0" w:color="000000"/>
            </w:tcBorders>
            <w:shd w:val="clear" w:color="000000" w:fill="FFFFFF"/>
            <w:noWrap/>
            <w:vAlign w:val="center"/>
            <w:hideMark/>
          </w:tcPr>
          <w:p w14:paraId="7252A0C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再生利用量（万トン）</w:t>
            </w:r>
          </w:p>
        </w:tc>
        <w:tc>
          <w:tcPr>
            <w:tcW w:w="1564" w:type="dxa"/>
            <w:tcBorders>
              <w:top w:val="nil"/>
              <w:left w:val="nil"/>
              <w:bottom w:val="single" w:sz="4" w:space="0" w:color="auto"/>
              <w:right w:val="single" w:sz="4" w:space="0" w:color="auto"/>
            </w:tcBorders>
            <w:shd w:val="clear" w:color="auto" w:fill="auto"/>
            <w:noWrap/>
            <w:vAlign w:val="center"/>
            <w:hideMark/>
          </w:tcPr>
          <w:p w14:paraId="66EEA338"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w:t>
            </w:r>
          </w:p>
        </w:tc>
        <w:tc>
          <w:tcPr>
            <w:tcW w:w="1564" w:type="dxa"/>
            <w:tcBorders>
              <w:top w:val="nil"/>
              <w:left w:val="nil"/>
              <w:bottom w:val="single" w:sz="4" w:space="0" w:color="auto"/>
              <w:right w:val="single" w:sz="4" w:space="0" w:color="auto"/>
            </w:tcBorders>
            <w:shd w:val="clear" w:color="000000" w:fill="FFFFFF"/>
            <w:noWrap/>
            <w:vAlign w:val="center"/>
            <w:hideMark/>
          </w:tcPr>
          <w:p w14:paraId="6BF88CB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11</w:t>
            </w:r>
          </w:p>
        </w:tc>
      </w:tr>
      <w:tr w:rsidR="00CE795F" w:rsidRPr="00352393" w14:paraId="1135651E" w14:textId="77777777" w:rsidTr="00CE795F">
        <w:trPr>
          <w:trHeight w:val="565"/>
        </w:trPr>
        <w:tc>
          <w:tcPr>
            <w:tcW w:w="1744" w:type="dxa"/>
            <w:vMerge/>
            <w:tcBorders>
              <w:top w:val="nil"/>
              <w:left w:val="single" w:sz="4" w:space="0" w:color="auto"/>
              <w:bottom w:val="single" w:sz="4" w:space="0" w:color="000000"/>
              <w:right w:val="single" w:sz="4" w:space="0" w:color="auto"/>
            </w:tcBorders>
            <w:vAlign w:val="center"/>
            <w:hideMark/>
          </w:tcPr>
          <w:p w14:paraId="25DB2372"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single" w:sz="4" w:space="0" w:color="auto"/>
              <w:right w:val="nil"/>
            </w:tcBorders>
            <w:shd w:val="clear" w:color="000000" w:fill="FFFFFF"/>
            <w:noWrap/>
            <w:vAlign w:val="center"/>
            <w:hideMark/>
          </w:tcPr>
          <w:p w14:paraId="62EB9D2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再生利用率（％）</w:t>
            </w:r>
          </w:p>
        </w:tc>
        <w:tc>
          <w:tcPr>
            <w:tcW w:w="1400" w:type="dxa"/>
            <w:tcBorders>
              <w:top w:val="nil"/>
              <w:left w:val="nil"/>
              <w:bottom w:val="single" w:sz="4" w:space="0" w:color="auto"/>
              <w:right w:val="single" w:sz="4" w:space="0" w:color="auto"/>
            </w:tcBorders>
            <w:shd w:val="clear" w:color="000000" w:fill="FFFFFF"/>
            <w:noWrap/>
            <w:vAlign w:val="center"/>
            <w:hideMark/>
          </w:tcPr>
          <w:p w14:paraId="03FA0CF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single" w:sz="4" w:space="0" w:color="auto"/>
              <w:right w:val="single" w:sz="4" w:space="0" w:color="auto"/>
            </w:tcBorders>
            <w:shd w:val="clear" w:color="auto" w:fill="auto"/>
            <w:noWrap/>
            <w:vAlign w:val="center"/>
            <w:hideMark/>
          </w:tcPr>
          <w:p w14:paraId="2ACF0624"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27</w:t>
            </w:r>
          </w:p>
        </w:tc>
        <w:tc>
          <w:tcPr>
            <w:tcW w:w="1564" w:type="dxa"/>
            <w:tcBorders>
              <w:top w:val="nil"/>
              <w:left w:val="nil"/>
              <w:bottom w:val="single" w:sz="4" w:space="0" w:color="auto"/>
              <w:right w:val="single" w:sz="4" w:space="0" w:color="auto"/>
            </w:tcBorders>
            <w:shd w:val="clear" w:color="auto" w:fill="auto"/>
            <w:noWrap/>
            <w:vAlign w:val="center"/>
            <w:hideMark/>
          </w:tcPr>
          <w:p w14:paraId="632B5A5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50</w:t>
            </w:r>
          </w:p>
        </w:tc>
      </w:tr>
      <w:tr w:rsidR="00CE795F" w:rsidRPr="00352393" w14:paraId="446D1CC1" w14:textId="77777777" w:rsidTr="00CE795F">
        <w:trPr>
          <w:trHeight w:val="554"/>
        </w:trPr>
        <w:tc>
          <w:tcPr>
            <w:tcW w:w="1744" w:type="dxa"/>
            <w:vMerge w:val="restart"/>
            <w:tcBorders>
              <w:top w:val="nil"/>
              <w:left w:val="single" w:sz="4" w:space="0" w:color="auto"/>
              <w:bottom w:val="single" w:sz="4" w:space="0" w:color="000000"/>
              <w:right w:val="single" w:sz="4" w:space="0" w:color="auto"/>
            </w:tcBorders>
            <w:shd w:val="clear" w:color="000000" w:fill="FFFFFF"/>
            <w:hideMark/>
          </w:tcPr>
          <w:p w14:paraId="4874FB8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プラスチック</w:t>
            </w:r>
            <w:r w:rsidRPr="00352393">
              <w:rPr>
                <w:rFonts w:cs="ＭＳ Ｐゴシック" w:hint="eastAsia"/>
                <w:color w:val="000000"/>
                <w:kern w:val="0"/>
                <w:szCs w:val="21"/>
              </w:rPr>
              <w:br/>
              <w:t>（一般廃棄物・</w:t>
            </w:r>
            <w:r w:rsidRPr="00352393">
              <w:rPr>
                <w:rFonts w:cs="ＭＳ Ｐゴシック" w:hint="eastAsia"/>
                <w:color w:val="000000"/>
                <w:kern w:val="0"/>
                <w:szCs w:val="21"/>
              </w:rPr>
              <w:br/>
            </w:r>
            <w:r w:rsidR="00CE795F">
              <w:rPr>
                <w:rFonts w:cs="ＭＳ Ｐゴシック" w:hint="eastAsia"/>
                <w:color w:val="000000"/>
                <w:kern w:val="0"/>
                <w:szCs w:val="21"/>
              </w:rPr>
              <w:t xml:space="preserve">　</w:t>
            </w:r>
            <w:r w:rsidRPr="00352393">
              <w:rPr>
                <w:rFonts w:cs="ＭＳ Ｐゴシック" w:hint="eastAsia"/>
                <w:color w:val="000000"/>
                <w:kern w:val="0"/>
                <w:szCs w:val="21"/>
              </w:rPr>
              <w:t>産業廃棄物）</w:t>
            </w: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AE141E7"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排出量（万トン）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3EAA240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000000" w:fill="FFFFFF"/>
            <w:noWrap/>
            <w:vAlign w:val="center"/>
            <w:hideMark/>
          </w:tcPr>
          <w:p w14:paraId="20358DC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76</w:t>
            </w:r>
          </w:p>
        </w:tc>
        <w:tc>
          <w:tcPr>
            <w:tcW w:w="1564" w:type="dxa"/>
            <w:tcBorders>
              <w:top w:val="nil"/>
              <w:left w:val="nil"/>
              <w:bottom w:val="dotted" w:sz="4" w:space="0" w:color="auto"/>
              <w:right w:val="single" w:sz="4" w:space="0" w:color="auto"/>
            </w:tcBorders>
            <w:shd w:val="clear" w:color="000000" w:fill="FFFFFF"/>
            <w:noWrap/>
            <w:vAlign w:val="center"/>
            <w:hideMark/>
          </w:tcPr>
          <w:p w14:paraId="418C74E4"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71</w:t>
            </w:r>
          </w:p>
        </w:tc>
      </w:tr>
      <w:tr w:rsidR="00CE795F" w:rsidRPr="00352393" w14:paraId="4034E1CF" w14:textId="77777777" w:rsidTr="00CE795F">
        <w:trPr>
          <w:trHeight w:val="88"/>
        </w:trPr>
        <w:tc>
          <w:tcPr>
            <w:tcW w:w="1744" w:type="dxa"/>
            <w:vMerge/>
            <w:tcBorders>
              <w:top w:val="nil"/>
              <w:left w:val="single" w:sz="4" w:space="0" w:color="auto"/>
              <w:bottom w:val="single" w:sz="4" w:space="0" w:color="000000"/>
              <w:right w:val="single" w:sz="4" w:space="0" w:color="auto"/>
            </w:tcBorders>
            <w:vAlign w:val="center"/>
            <w:hideMark/>
          </w:tcPr>
          <w:p w14:paraId="28F4EE5C"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768F58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709FCEB3"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Ａ</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3DC98BA2"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77FEA130"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49</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7E7A9862"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40</w:t>
            </w:r>
          </w:p>
        </w:tc>
      </w:tr>
      <w:tr w:rsidR="00CE795F" w:rsidRPr="00352393" w14:paraId="5D01598E" w14:textId="77777777" w:rsidTr="00CE795F">
        <w:trPr>
          <w:trHeight w:val="149"/>
        </w:trPr>
        <w:tc>
          <w:tcPr>
            <w:tcW w:w="1744" w:type="dxa"/>
            <w:vMerge/>
            <w:tcBorders>
              <w:top w:val="nil"/>
              <w:left w:val="single" w:sz="4" w:space="0" w:color="auto"/>
              <w:bottom w:val="single" w:sz="4" w:space="0" w:color="000000"/>
              <w:right w:val="single" w:sz="4" w:space="0" w:color="auto"/>
            </w:tcBorders>
            <w:vAlign w:val="center"/>
            <w:hideMark/>
          </w:tcPr>
          <w:p w14:paraId="47C7A5EE"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51356C3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9860C4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7692728F"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B41C591"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27</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554541FD"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31</w:t>
            </w:r>
          </w:p>
        </w:tc>
      </w:tr>
      <w:tr w:rsidR="00CE795F" w:rsidRPr="00352393" w14:paraId="7B896C2A" w14:textId="77777777" w:rsidTr="00CE795F">
        <w:trPr>
          <w:trHeight w:val="528"/>
        </w:trPr>
        <w:tc>
          <w:tcPr>
            <w:tcW w:w="1744" w:type="dxa"/>
            <w:vMerge/>
            <w:tcBorders>
              <w:top w:val="nil"/>
              <w:left w:val="single" w:sz="4" w:space="0" w:color="auto"/>
              <w:bottom w:val="single" w:sz="4" w:space="0" w:color="000000"/>
              <w:right w:val="single" w:sz="4" w:space="0" w:color="auto"/>
            </w:tcBorders>
            <w:vAlign w:val="center"/>
            <w:hideMark/>
          </w:tcPr>
          <w:p w14:paraId="17D583D7"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752F8E1E"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再生利用量（万トン）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3C6C0BE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1810C807"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22</w:t>
            </w:r>
          </w:p>
        </w:tc>
        <w:tc>
          <w:tcPr>
            <w:tcW w:w="1564" w:type="dxa"/>
            <w:tcBorders>
              <w:top w:val="nil"/>
              <w:left w:val="nil"/>
              <w:bottom w:val="dotted" w:sz="4" w:space="0" w:color="auto"/>
              <w:right w:val="single" w:sz="4" w:space="0" w:color="auto"/>
            </w:tcBorders>
            <w:shd w:val="clear" w:color="000000" w:fill="FFFFFF"/>
            <w:noWrap/>
            <w:vAlign w:val="center"/>
            <w:hideMark/>
          </w:tcPr>
          <w:p w14:paraId="56D66FBC"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32</w:t>
            </w:r>
          </w:p>
        </w:tc>
      </w:tr>
      <w:tr w:rsidR="00CE795F" w:rsidRPr="00352393" w14:paraId="730A46A2"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2078489"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574709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F0FE4C9"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Ｂ</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4FC8D8FF"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73990B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7</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671B3C5"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12</w:t>
            </w:r>
          </w:p>
        </w:tc>
      </w:tr>
      <w:tr w:rsidR="00CE795F" w:rsidRPr="00352393" w14:paraId="20DBA1BA"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C44AC49"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21925B0A"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6BB657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5E30C0CD"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0F615D41"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15</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54345DB"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20</w:t>
            </w:r>
          </w:p>
        </w:tc>
      </w:tr>
      <w:tr w:rsidR="00CE795F" w:rsidRPr="00352393" w14:paraId="6A7E175E" w14:textId="77777777" w:rsidTr="00CE795F">
        <w:trPr>
          <w:trHeight w:val="530"/>
        </w:trPr>
        <w:tc>
          <w:tcPr>
            <w:tcW w:w="1744" w:type="dxa"/>
            <w:vMerge/>
            <w:tcBorders>
              <w:top w:val="nil"/>
              <w:left w:val="single" w:sz="4" w:space="0" w:color="auto"/>
              <w:bottom w:val="single" w:sz="4" w:space="0" w:color="000000"/>
              <w:right w:val="single" w:sz="4" w:space="0" w:color="auto"/>
            </w:tcBorders>
            <w:vAlign w:val="center"/>
            <w:hideMark/>
          </w:tcPr>
          <w:p w14:paraId="24D814C5"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10A185E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焼却量（万トン）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1F9A1169"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749AA89B"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48</w:t>
            </w:r>
          </w:p>
        </w:tc>
        <w:tc>
          <w:tcPr>
            <w:tcW w:w="1564" w:type="dxa"/>
            <w:tcBorders>
              <w:top w:val="single" w:sz="4" w:space="0" w:color="auto"/>
              <w:left w:val="nil"/>
              <w:bottom w:val="dotted" w:sz="4" w:space="0" w:color="auto"/>
              <w:right w:val="single" w:sz="4" w:space="0" w:color="auto"/>
            </w:tcBorders>
            <w:shd w:val="clear" w:color="auto" w:fill="auto"/>
            <w:noWrap/>
            <w:vAlign w:val="center"/>
            <w:hideMark/>
          </w:tcPr>
          <w:p w14:paraId="6C433CB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36</w:t>
            </w:r>
          </w:p>
        </w:tc>
      </w:tr>
      <w:tr w:rsidR="00CE795F" w:rsidRPr="00352393" w14:paraId="72C84AB3"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025362F8"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5408743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35E9388"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Ｃ</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3E4EB26E"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C20009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43</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22C4CBB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28</w:t>
            </w:r>
          </w:p>
        </w:tc>
      </w:tr>
      <w:tr w:rsidR="00CE795F" w:rsidRPr="00352393" w14:paraId="4D683624"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08E6B4B5"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15AF4B03"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00DD81F8"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4CCFAC55"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56131D4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5</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365747B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8</w:t>
            </w:r>
          </w:p>
        </w:tc>
      </w:tr>
      <w:tr w:rsidR="00CE795F" w:rsidRPr="00352393" w14:paraId="3955B506" w14:textId="77777777" w:rsidTr="00CE795F">
        <w:trPr>
          <w:trHeight w:val="523"/>
        </w:trPr>
        <w:tc>
          <w:tcPr>
            <w:tcW w:w="1744" w:type="dxa"/>
            <w:vMerge/>
            <w:tcBorders>
              <w:top w:val="nil"/>
              <w:left w:val="single" w:sz="4" w:space="0" w:color="auto"/>
              <w:bottom w:val="single" w:sz="4" w:space="0" w:color="000000"/>
              <w:right w:val="single" w:sz="4" w:space="0" w:color="auto"/>
            </w:tcBorders>
            <w:vAlign w:val="center"/>
            <w:hideMark/>
          </w:tcPr>
          <w:p w14:paraId="31F1CF0E" w14:textId="77777777" w:rsidR="00CE795F" w:rsidRPr="00352393" w:rsidRDefault="00CE795F" w:rsidP="00352393">
            <w:pPr>
              <w:widowControl/>
              <w:jc w:val="left"/>
              <w:rPr>
                <w:rFonts w:cs="ＭＳ Ｐゴシック"/>
                <w:color w:val="000000"/>
                <w:kern w:val="0"/>
                <w:szCs w:val="21"/>
              </w:rPr>
            </w:pPr>
          </w:p>
        </w:tc>
        <w:tc>
          <w:tcPr>
            <w:tcW w:w="383" w:type="dxa"/>
            <w:tcBorders>
              <w:top w:val="nil"/>
              <w:left w:val="nil"/>
              <w:bottom w:val="nil"/>
              <w:right w:val="single" w:sz="4" w:space="0" w:color="auto"/>
            </w:tcBorders>
            <w:shd w:val="clear" w:color="auto" w:fill="auto"/>
            <w:noWrap/>
            <w:vAlign w:val="center"/>
            <w:hideMark/>
          </w:tcPr>
          <w:p w14:paraId="24A12CF8" w14:textId="77777777" w:rsidR="00CE795F" w:rsidRPr="00352393" w:rsidRDefault="00CE795F"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3392" w:type="dxa"/>
            <w:gridSpan w:val="2"/>
            <w:tcBorders>
              <w:top w:val="nil"/>
              <w:left w:val="nil"/>
              <w:bottom w:val="nil"/>
              <w:right w:val="single" w:sz="4" w:space="0" w:color="auto"/>
            </w:tcBorders>
            <w:shd w:val="clear" w:color="000000" w:fill="FFFFFF"/>
            <w:noWrap/>
            <w:vAlign w:val="center"/>
            <w:hideMark/>
          </w:tcPr>
          <w:p w14:paraId="5646FA9D" w14:textId="77777777" w:rsidR="00CE795F" w:rsidRPr="00352393" w:rsidRDefault="00CE795F" w:rsidP="00352393">
            <w:pPr>
              <w:widowControl/>
              <w:jc w:val="left"/>
              <w:rPr>
                <w:rFonts w:cs="ＭＳ Ｐゴシック"/>
                <w:color w:val="000000"/>
                <w:kern w:val="0"/>
                <w:szCs w:val="21"/>
              </w:rPr>
            </w:pPr>
            <w:r w:rsidRPr="00352393">
              <w:rPr>
                <w:rFonts w:cs="ＭＳ Ｐゴシック" w:hint="eastAsia"/>
                <w:color w:val="000000"/>
                <w:kern w:val="0"/>
                <w:szCs w:val="21"/>
              </w:rPr>
              <w:t>うち単純焼却量（万トン）</w:t>
            </w:r>
          </w:p>
        </w:tc>
        <w:tc>
          <w:tcPr>
            <w:tcW w:w="1564" w:type="dxa"/>
            <w:tcBorders>
              <w:top w:val="nil"/>
              <w:left w:val="nil"/>
              <w:bottom w:val="dotted" w:sz="4" w:space="0" w:color="auto"/>
              <w:right w:val="single" w:sz="4" w:space="0" w:color="auto"/>
            </w:tcBorders>
            <w:shd w:val="clear" w:color="auto" w:fill="auto"/>
            <w:noWrap/>
            <w:vAlign w:val="center"/>
            <w:hideMark/>
          </w:tcPr>
          <w:p w14:paraId="7C092EAD" w14:textId="77777777" w:rsidR="00CE795F" w:rsidRPr="00352393" w:rsidRDefault="00CE795F" w:rsidP="00CE795F">
            <w:pPr>
              <w:widowControl/>
              <w:jc w:val="center"/>
              <w:rPr>
                <w:rFonts w:cs="ＭＳ Ｐゴシック"/>
                <w:color w:val="000000"/>
                <w:kern w:val="0"/>
                <w:szCs w:val="21"/>
              </w:rPr>
            </w:pPr>
            <w:r w:rsidRPr="00352393">
              <w:rPr>
                <w:rFonts w:cs="ＭＳ Ｐゴシック" w:hint="eastAsia"/>
                <w:color w:val="000000"/>
                <w:kern w:val="0"/>
                <w:szCs w:val="21"/>
              </w:rPr>
              <w:t>3</w:t>
            </w:r>
          </w:p>
        </w:tc>
        <w:tc>
          <w:tcPr>
            <w:tcW w:w="1564" w:type="dxa"/>
            <w:tcBorders>
              <w:top w:val="nil"/>
              <w:left w:val="nil"/>
              <w:bottom w:val="dotted" w:sz="4" w:space="0" w:color="auto"/>
              <w:right w:val="single" w:sz="4" w:space="0" w:color="auto"/>
            </w:tcBorders>
            <w:shd w:val="clear" w:color="000000" w:fill="FFFFFF"/>
            <w:noWrap/>
            <w:vAlign w:val="center"/>
            <w:hideMark/>
          </w:tcPr>
          <w:p w14:paraId="0750944B" w14:textId="77777777" w:rsidR="00CE795F" w:rsidRPr="00352393" w:rsidRDefault="00CE795F" w:rsidP="00CE795F">
            <w:pPr>
              <w:widowControl/>
              <w:jc w:val="center"/>
              <w:rPr>
                <w:rFonts w:cs="ＭＳ Ｐゴシック"/>
                <w:color w:val="000000"/>
                <w:kern w:val="0"/>
                <w:szCs w:val="21"/>
              </w:rPr>
            </w:pPr>
            <w:r w:rsidRPr="00352393">
              <w:rPr>
                <w:rFonts w:cs="ＭＳ Ｐゴシック" w:hint="eastAsia"/>
                <w:color w:val="000000"/>
                <w:kern w:val="0"/>
                <w:szCs w:val="21"/>
              </w:rPr>
              <w:t>2</w:t>
            </w:r>
          </w:p>
        </w:tc>
      </w:tr>
      <w:tr w:rsidR="00CE795F" w:rsidRPr="00352393" w14:paraId="2A7BCB47"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280E6E5D"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single" w:sz="4" w:space="0" w:color="auto"/>
            </w:tcBorders>
            <w:shd w:val="clear" w:color="000000" w:fill="FFFFFF"/>
            <w:noWrap/>
            <w:vAlign w:val="center"/>
            <w:hideMark/>
          </w:tcPr>
          <w:p w14:paraId="4CACAEB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17B68C07"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 xml:space="preserve">　Ｄ</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5126A635"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52C32B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r w:rsidR="00CE795F" w:rsidRPr="00CE795F">
              <w:rPr>
                <w:rFonts w:cs="ＭＳ Ｐゴシック" w:hint="eastAsia"/>
                <w:color w:val="000000"/>
                <w:kern w:val="0"/>
                <w:sz w:val="20"/>
                <w:szCs w:val="21"/>
                <w:vertAlign w:val="superscript"/>
              </w:rPr>
              <w:t>※1</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477FEEF"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r w:rsidR="00CE795F" w:rsidRPr="00CE795F">
              <w:rPr>
                <w:rFonts w:cs="ＭＳ Ｐゴシック" w:hint="eastAsia"/>
                <w:color w:val="000000"/>
                <w:kern w:val="0"/>
                <w:sz w:val="20"/>
                <w:szCs w:val="21"/>
                <w:vertAlign w:val="superscript"/>
              </w:rPr>
              <w:t>※2</w:t>
            </w:r>
          </w:p>
        </w:tc>
      </w:tr>
      <w:tr w:rsidR="00CE795F" w:rsidRPr="00352393" w14:paraId="54D150B9" w14:textId="77777777" w:rsidTr="00CE795F">
        <w:trPr>
          <w:trHeight w:val="84"/>
        </w:trPr>
        <w:tc>
          <w:tcPr>
            <w:tcW w:w="1744" w:type="dxa"/>
            <w:vMerge/>
            <w:tcBorders>
              <w:top w:val="nil"/>
              <w:left w:val="single" w:sz="4" w:space="0" w:color="auto"/>
              <w:bottom w:val="single" w:sz="4" w:space="0" w:color="000000"/>
              <w:right w:val="single" w:sz="4" w:space="0" w:color="auto"/>
            </w:tcBorders>
            <w:vAlign w:val="center"/>
            <w:hideMark/>
          </w:tcPr>
          <w:p w14:paraId="6A321BF6"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single" w:sz="4" w:space="0" w:color="auto"/>
            </w:tcBorders>
            <w:shd w:val="clear" w:color="000000" w:fill="FFFFFF"/>
            <w:noWrap/>
            <w:vAlign w:val="center"/>
            <w:hideMark/>
          </w:tcPr>
          <w:p w14:paraId="1F679CE9"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64FB69BD"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1C14625C"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550E301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1C571BC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w:t>
            </w:r>
          </w:p>
        </w:tc>
      </w:tr>
      <w:tr w:rsidR="00CE795F" w:rsidRPr="00352393" w14:paraId="1C6EE717" w14:textId="77777777" w:rsidTr="00CE795F">
        <w:trPr>
          <w:trHeight w:val="528"/>
        </w:trPr>
        <w:tc>
          <w:tcPr>
            <w:tcW w:w="1744" w:type="dxa"/>
            <w:vMerge/>
            <w:tcBorders>
              <w:top w:val="nil"/>
              <w:left w:val="single" w:sz="4" w:space="0" w:color="auto"/>
              <w:bottom w:val="single" w:sz="4" w:space="0" w:color="000000"/>
              <w:right w:val="single" w:sz="4" w:space="0" w:color="auto"/>
            </w:tcBorders>
            <w:vAlign w:val="center"/>
            <w:hideMark/>
          </w:tcPr>
          <w:p w14:paraId="7D12A238"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EE63674"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最終処分量（万トン）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70C3E09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258B387A"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w:t>
            </w:r>
          </w:p>
        </w:tc>
        <w:tc>
          <w:tcPr>
            <w:tcW w:w="1564" w:type="dxa"/>
            <w:tcBorders>
              <w:top w:val="nil"/>
              <w:left w:val="nil"/>
              <w:bottom w:val="dotted" w:sz="4" w:space="0" w:color="auto"/>
              <w:right w:val="single" w:sz="4" w:space="0" w:color="auto"/>
            </w:tcBorders>
            <w:shd w:val="clear" w:color="000000" w:fill="FFFFFF"/>
            <w:noWrap/>
            <w:vAlign w:val="center"/>
            <w:hideMark/>
          </w:tcPr>
          <w:p w14:paraId="69026879"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3</w:t>
            </w:r>
          </w:p>
        </w:tc>
      </w:tr>
      <w:tr w:rsidR="00CE795F" w:rsidRPr="00352393" w14:paraId="65D62BB4"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65A41DDE"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641AB68C"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6FD9FE16"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Ｅ</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18F57B0B"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1C7E21F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2DE92FA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0</w:t>
            </w:r>
          </w:p>
        </w:tc>
      </w:tr>
      <w:tr w:rsidR="00CE795F" w:rsidRPr="00352393" w14:paraId="23D54B4A" w14:textId="77777777" w:rsidTr="00CE795F">
        <w:trPr>
          <w:trHeight w:val="114"/>
        </w:trPr>
        <w:tc>
          <w:tcPr>
            <w:tcW w:w="1744" w:type="dxa"/>
            <w:vMerge/>
            <w:tcBorders>
              <w:top w:val="nil"/>
              <w:left w:val="single" w:sz="4" w:space="0" w:color="auto"/>
              <w:bottom w:val="single" w:sz="4" w:space="0" w:color="000000"/>
              <w:right w:val="single" w:sz="4" w:space="0" w:color="auto"/>
            </w:tcBorders>
            <w:vAlign w:val="center"/>
            <w:hideMark/>
          </w:tcPr>
          <w:p w14:paraId="645772E7"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09DFF1F2"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6F518536"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25706094"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335E04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6</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4E943A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3</w:t>
            </w:r>
          </w:p>
        </w:tc>
      </w:tr>
      <w:tr w:rsidR="00CE795F" w:rsidRPr="00352393" w14:paraId="44AF3CB8" w14:textId="77777777" w:rsidTr="00CE795F">
        <w:trPr>
          <w:trHeight w:val="517"/>
        </w:trPr>
        <w:tc>
          <w:tcPr>
            <w:tcW w:w="1744" w:type="dxa"/>
            <w:vMerge/>
            <w:tcBorders>
              <w:top w:val="nil"/>
              <w:left w:val="single" w:sz="4" w:space="0" w:color="auto"/>
              <w:bottom w:val="single" w:sz="4" w:space="0" w:color="000000"/>
              <w:right w:val="single" w:sz="4" w:space="0" w:color="auto"/>
            </w:tcBorders>
            <w:vAlign w:val="center"/>
            <w:hideMark/>
          </w:tcPr>
          <w:p w14:paraId="48B625C2"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0ED34F15"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有効利用量（万トン）</w:t>
            </w:r>
          </w:p>
        </w:tc>
        <w:tc>
          <w:tcPr>
            <w:tcW w:w="1400" w:type="dxa"/>
            <w:tcBorders>
              <w:top w:val="nil"/>
              <w:left w:val="nil"/>
              <w:bottom w:val="dotted" w:sz="4" w:space="0" w:color="auto"/>
              <w:right w:val="single" w:sz="4" w:space="0" w:color="auto"/>
            </w:tcBorders>
            <w:shd w:val="clear" w:color="000000" w:fill="FFFFFF"/>
            <w:noWrap/>
            <w:vAlign w:val="center"/>
            <w:hideMark/>
          </w:tcPr>
          <w:p w14:paraId="5B8D96AB"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000000" w:fill="FFFFFF"/>
            <w:noWrap/>
            <w:vAlign w:val="center"/>
            <w:hideMark/>
          </w:tcPr>
          <w:p w14:paraId="61DA073E"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67</w:t>
            </w:r>
          </w:p>
        </w:tc>
        <w:tc>
          <w:tcPr>
            <w:tcW w:w="1564" w:type="dxa"/>
            <w:tcBorders>
              <w:top w:val="nil"/>
              <w:left w:val="nil"/>
              <w:bottom w:val="dotted" w:sz="4" w:space="0" w:color="auto"/>
              <w:right w:val="single" w:sz="4" w:space="0" w:color="auto"/>
            </w:tcBorders>
            <w:shd w:val="clear" w:color="000000" w:fill="FFFFFF"/>
            <w:noWrap/>
            <w:vAlign w:val="center"/>
            <w:hideMark/>
          </w:tcPr>
          <w:p w14:paraId="0454CFA9"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66</w:t>
            </w:r>
          </w:p>
        </w:tc>
      </w:tr>
      <w:tr w:rsidR="00CE795F" w:rsidRPr="00352393" w14:paraId="59FF68C7"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11B92CC6"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07F757D0"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36F07CA9"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Ｆ＝Ｂ＋Ｃ－Ｄ</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42EB3EC7"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55D43A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49</w:t>
            </w:r>
          </w:p>
        </w:tc>
        <w:tc>
          <w:tcPr>
            <w:tcW w:w="1564" w:type="dxa"/>
            <w:tcBorders>
              <w:top w:val="dotted" w:sz="4" w:space="0" w:color="auto"/>
              <w:left w:val="nil"/>
              <w:bottom w:val="dotted" w:sz="4" w:space="0" w:color="auto"/>
              <w:right w:val="single" w:sz="4" w:space="0" w:color="auto"/>
            </w:tcBorders>
            <w:shd w:val="clear" w:color="000000" w:fill="FFFFFF"/>
            <w:noWrap/>
            <w:vAlign w:val="center"/>
            <w:hideMark/>
          </w:tcPr>
          <w:p w14:paraId="49E464E4"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40</w:t>
            </w:r>
          </w:p>
        </w:tc>
      </w:tr>
      <w:tr w:rsidR="00CE795F" w:rsidRPr="00352393" w14:paraId="277646AF"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36636DFD"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1F7F58A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7377EA88"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5A6D5FA3"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30FAD059"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18</w:t>
            </w:r>
          </w:p>
        </w:tc>
        <w:tc>
          <w:tcPr>
            <w:tcW w:w="1564" w:type="dxa"/>
            <w:tcBorders>
              <w:top w:val="dotted" w:sz="4" w:space="0" w:color="auto"/>
              <w:left w:val="nil"/>
              <w:bottom w:val="single" w:sz="4" w:space="0" w:color="auto"/>
              <w:right w:val="single" w:sz="4" w:space="0" w:color="auto"/>
            </w:tcBorders>
            <w:shd w:val="clear" w:color="000000" w:fill="FFFFFF"/>
            <w:noWrap/>
            <w:vAlign w:val="center"/>
            <w:hideMark/>
          </w:tcPr>
          <w:p w14:paraId="2117C1E6"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27</w:t>
            </w:r>
          </w:p>
        </w:tc>
      </w:tr>
      <w:tr w:rsidR="00CE795F" w:rsidRPr="00352393" w14:paraId="48E55E73" w14:textId="77777777" w:rsidTr="00CE795F">
        <w:trPr>
          <w:trHeight w:val="535"/>
        </w:trPr>
        <w:tc>
          <w:tcPr>
            <w:tcW w:w="1744" w:type="dxa"/>
            <w:vMerge/>
            <w:tcBorders>
              <w:top w:val="nil"/>
              <w:left w:val="single" w:sz="4" w:space="0" w:color="auto"/>
              <w:bottom w:val="single" w:sz="4" w:space="0" w:color="000000"/>
              <w:right w:val="single" w:sz="4" w:space="0" w:color="auto"/>
            </w:tcBorders>
            <w:vAlign w:val="center"/>
            <w:hideMark/>
          </w:tcPr>
          <w:p w14:paraId="7F826EE7" w14:textId="77777777" w:rsidR="00352393" w:rsidRPr="00352393" w:rsidRDefault="00352393" w:rsidP="00352393">
            <w:pPr>
              <w:widowControl/>
              <w:jc w:val="left"/>
              <w:rPr>
                <w:rFonts w:cs="ＭＳ Ｐゴシック"/>
                <w:color w:val="000000"/>
                <w:kern w:val="0"/>
                <w:szCs w:val="21"/>
              </w:rPr>
            </w:pPr>
          </w:p>
        </w:tc>
        <w:tc>
          <w:tcPr>
            <w:tcW w:w="2375" w:type="dxa"/>
            <w:gridSpan w:val="2"/>
            <w:tcBorders>
              <w:top w:val="single" w:sz="4" w:space="0" w:color="auto"/>
              <w:left w:val="single" w:sz="4" w:space="0" w:color="auto"/>
              <w:bottom w:val="nil"/>
              <w:right w:val="nil"/>
            </w:tcBorders>
            <w:shd w:val="clear" w:color="000000" w:fill="FFFFFF"/>
            <w:noWrap/>
            <w:vAlign w:val="center"/>
            <w:hideMark/>
          </w:tcPr>
          <w:p w14:paraId="49E5911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有効利用率</w:t>
            </w:r>
            <w:r w:rsidR="00CE795F" w:rsidRPr="00CE795F">
              <w:rPr>
                <w:rFonts w:cs="ＭＳ Ｐゴシック" w:hint="eastAsia"/>
                <w:color w:val="000000"/>
                <w:kern w:val="0"/>
                <w:szCs w:val="21"/>
                <w:vertAlign w:val="superscript"/>
              </w:rPr>
              <w:t>※3</w:t>
            </w:r>
            <w:r w:rsidRPr="00352393">
              <w:rPr>
                <w:rFonts w:cs="ＭＳ Ｐゴシック" w:hint="eastAsia"/>
                <w:color w:val="000000"/>
                <w:kern w:val="0"/>
                <w:szCs w:val="21"/>
              </w:rPr>
              <w:t>（％）</w:t>
            </w:r>
          </w:p>
        </w:tc>
        <w:tc>
          <w:tcPr>
            <w:tcW w:w="1400" w:type="dxa"/>
            <w:tcBorders>
              <w:top w:val="nil"/>
              <w:left w:val="nil"/>
              <w:bottom w:val="dotted" w:sz="4" w:space="0" w:color="auto"/>
              <w:right w:val="single" w:sz="4" w:space="0" w:color="auto"/>
            </w:tcBorders>
            <w:shd w:val="clear" w:color="000000" w:fill="FFFFFF"/>
            <w:noWrap/>
            <w:vAlign w:val="center"/>
            <w:hideMark/>
          </w:tcPr>
          <w:p w14:paraId="06FD402F"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564" w:type="dxa"/>
            <w:tcBorders>
              <w:top w:val="nil"/>
              <w:left w:val="nil"/>
              <w:bottom w:val="dotted" w:sz="4" w:space="0" w:color="auto"/>
              <w:right w:val="single" w:sz="4" w:space="0" w:color="auto"/>
            </w:tcBorders>
            <w:shd w:val="clear" w:color="auto" w:fill="auto"/>
            <w:noWrap/>
            <w:vAlign w:val="center"/>
            <w:hideMark/>
          </w:tcPr>
          <w:p w14:paraId="3C941075"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88</w:t>
            </w:r>
          </w:p>
        </w:tc>
        <w:tc>
          <w:tcPr>
            <w:tcW w:w="1564" w:type="dxa"/>
            <w:tcBorders>
              <w:top w:val="nil"/>
              <w:left w:val="nil"/>
              <w:bottom w:val="dotted" w:sz="4" w:space="0" w:color="auto"/>
              <w:right w:val="single" w:sz="4" w:space="0" w:color="auto"/>
            </w:tcBorders>
            <w:shd w:val="clear" w:color="auto" w:fill="auto"/>
            <w:noWrap/>
            <w:vAlign w:val="center"/>
            <w:hideMark/>
          </w:tcPr>
          <w:p w14:paraId="174839FD" w14:textId="77777777" w:rsidR="00352393" w:rsidRPr="00352393" w:rsidRDefault="00352393" w:rsidP="00CE795F">
            <w:pPr>
              <w:widowControl/>
              <w:jc w:val="center"/>
              <w:rPr>
                <w:rFonts w:cs="ＭＳ Ｐゴシック"/>
                <w:color w:val="000000"/>
                <w:kern w:val="0"/>
                <w:szCs w:val="21"/>
              </w:rPr>
            </w:pPr>
            <w:r w:rsidRPr="00352393">
              <w:rPr>
                <w:rFonts w:cs="ＭＳ Ｐゴシック" w:hint="eastAsia"/>
                <w:color w:val="000000"/>
                <w:kern w:val="0"/>
                <w:szCs w:val="21"/>
              </w:rPr>
              <w:t>94</w:t>
            </w:r>
          </w:p>
        </w:tc>
      </w:tr>
      <w:tr w:rsidR="00CE795F" w:rsidRPr="00352393" w14:paraId="5A883D4C"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22653CD1"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nil"/>
              <w:right w:val="nil"/>
            </w:tcBorders>
            <w:shd w:val="clear" w:color="000000" w:fill="FFFFFF"/>
            <w:noWrap/>
            <w:vAlign w:val="center"/>
            <w:hideMark/>
          </w:tcPr>
          <w:p w14:paraId="20DAEC01"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nil"/>
              <w:right w:val="dotted" w:sz="4" w:space="0" w:color="auto"/>
            </w:tcBorders>
            <w:shd w:val="clear" w:color="000000" w:fill="FFFFFF"/>
            <w:noWrap/>
            <w:vAlign w:val="center"/>
            <w:hideMark/>
          </w:tcPr>
          <w:p w14:paraId="099CA02F" w14:textId="77777777" w:rsidR="00352393" w:rsidRPr="00352393" w:rsidRDefault="00352393" w:rsidP="00352393">
            <w:pPr>
              <w:widowControl/>
              <w:jc w:val="left"/>
              <w:rPr>
                <w:rFonts w:cs="ＭＳ Ｐゴシック"/>
                <w:color w:val="000000"/>
                <w:kern w:val="0"/>
                <w:sz w:val="20"/>
                <w:szCs w:val="21"/>
              </w:rPr>
            </w:pPr>
            <w:r w:rsidRPr="00352393">
              <w:rPr>
                <w:rFonts w:cs="ＭＳ Ｐゴシック" w:hint="eastAsia"/>
                <w:color w:val="000000"/>
                <w:kern w:val="0"/>
                <w:sz w:val="20"/>
                <w:szCs w:val="21"/>
              </w:rPr>
              <w:t>Ｇ＝Ｆ／Ａ×100</w:t>
            </w:r>
          </w:p>
        </w:tc>
        <w:tc>
          <w:tcPr>
            <w:tcW w:w="1400" w:type="dxa"/>
            <w:tcBorders>
              <w:top w:val="dotted" w:sz="4" w:space="0" w:color="auto"/>
              <w:left w:val="dotted" w:sz="4" w:space="0" w:color="auto"/>
              <w:bottom w:val="dotted" w:sz="4" w:space="0" w:color="auto"/>
              <w:right w:val="single" w:sz="4" w:space="0" w:color="auto"/>
            </w:tcBorders>
            <w:shd w:val="clear" w:color="000000" w:fill="FFFFFF"/>
            <w:noWrap/>
            <w:vAlign w:val="center"/>
            <w:hideMark/>
          </w:tcPr>
          <w:p w14:paraId="58B9D8EE"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一般廃棄物</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6CC40297"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99</w:t>
            </w:r>
          </w:p>
        </w:tc>
        <w:tc>
          <w:tcPr>
            <w:tcW w:w="1564" w:type="dxa"/>
            <w:tcBorders>
              <w:top w:val="dotted" w:sz="4" w:space="0" w:color="auto"/>
              <w:left w:val="nil"/>
              <w:bottom w:val="dotted" w:sz="4" w:space="0" w:color="auto"/>
              <w:right w:val="single" w:sz="4" w:space="0" w:color="auto"/>
            </w:tcBorders>
            <w:shd w:val="clear" w:color="auto" w:fill="auto"/>
            <w:noWrap/>
            <w:vAlign w:val="center"/>
            <w:hideMark/>
          </w:tcPr>
          <w:p w14:paraId="36A45CC8"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100</w:t>
            </w:r>
            <w:r w:rsidR="00CE795F" w:rsidRPr="00CE795F">
              <w:rPr>
                <w:rFonts w:cs="ＭＳ Ｐゴシック" w:hint="eastAsia"/>
                <w:color w:val="000000"/>
                <w:kern w:val="0"/>
                <w:sz w:val="20"/>
                <w:szCs w:val="21"/>
                <w:vertAlign w:val="superscript"/>
              </w:rPr>
              <w:t>※4</w:t>
            </w:r>
          </w:p>
        </w:tc>
      </w:tr>
      <w:tr w:rsidR="00CE795F" w:rsidRPr="00352393" w14:paraId="37EBB021" w14:textId="77777777" w:rsidTr="00CE795F">
        <w:trPr>
          <w:trHeight w:val="70"/>
        </w:trPr>
        <w:tc>
          <w:tcPr>
            <w:tcW w:w="1744" w:type="dxa"/>
            <w:vMerge/>
            <w:tcBorders>
              <w:top w:val="nil"/>
              <w:left w:val="single" w:sz="4" w:space="0" w:color="auto"/>
              <w:bottom w:val="single" w:sz="4" w:space="0" w:color="000000"/>
              <w:right w:val="single" w:sz="4" w:space="0" w:color="auto"/>
            </w:tcBorders>
            <w:vAlign w:val="center"/>
            <w:hideMark/>
          </w:tcPr>
          <w:p w14:paraId="37A461E1" w14:textId="77777777" w:rsidR="00352393" w:rsidRPr="00352393" w:rsidRDefault="00352393" w:rsidP="00352393">
            <w:pPr>
              <w:widowControl/>
              <w:jc w:val="left"/>
              <w:rPr>
                <w:rFonts w:cs="ＭＳ Ｐゴシック"/>
                <w:color w:val="000000"/>
                <w:kern w:val="0"/>
                <w:szCs w:val="21"/>
              </w:rPr>
            </w:pPr>
          </w:p>
        </w:tc>
        <w:tc>
          <w:tcPr>
            <w:tcW w:w="383" w:type="dxa"/>
            <w:tcBorders>
              <w:top w:val="nil"/>
              <w:left w:val="nil"/>
              <w:bottom w:val="single" w:sz="4" w:space="0" w:color="auto"/>
              <w:right w:val="nil"/>
            </w:tcBorders>
            <w:shd w:val="clear" w:color="000000" w:fill="FFFFFF"/>
            <w:noWrap/>
            <w:vAlign w:val="center"/>
            <w:hideMark/>
          </w:tcPr>
          <w:p w14:paraId="384BC357"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992" w:type="dxa"/>
            <w:tcBorders>
              <w:top w:val="nil"/>
              <w:left w:val="nil"/>
              <w:bottom w:val="single" w:sz="4" w:space="0" w:color="auto"/>
              <w:right w:val="dotted" w:sz="4" w:space="0" w:color="auto"/>
            </w:tcBorders>
            <w:shd w:val="clear" w:color="000000" w:fill="FFFFFF"/>
            <w:noWrap/>
            <w:vAlign w:val="center"/>
            <w:hideMark/>
          </w:tcPr>
          <w:p w14:paraId="4D91A8D6" w14:textId="77777777" w:rsidR="00352393" w:rsidRPr="00352393" w:rsidRDefault="00352393" w:rsidP="00352393">
            <w:pPr>
              <w:widowControl/>
              <w:jc w:val="left"/>
              <w:rPr>
                <w:rFonts w:cs="ＭＳ Ｐゴシック"/>
                <w:color w:val="000000"/>
                <w:kern w:val="0"/>
                <w:szCs w:val="21"/>
              </w:rPr>
            </w:pPr>
            <w:r w:rsidRPr="00352393">
              <w:rPr>
                <w:rFonts w:cs="ＭＳ Ｐゴシック" w:hint="eastAsia"/>
                <w:color w:val="000000"/>
                <w:kern w:val="0"/>
                <w:szCs w:val="21"/>
              </w:rPr>
              <w:t xml:space="preserve">　</w:t>
            </w:r>
          </w:p>
        </w:tc>
        <w:tc>
          <w:tcPr>
            <w:tcW w:w="1400" w:type="dxa"/>
            <w:tcBorders>
              <w:top w:val="dotted" w:sz="4" w:space="0" w:color="auto"/>
              <w:left w:val="dotted" w:sz="4" w:space="0" w:color="auto"/>
              <w:bottom w:val="single" w:sz="4" w:space="0" w:color="auto"/>
              <w:right w:val="single" w:sz="4" w:space="0" w:color="auto"/>
            </w:tcBorders>
            <w:shd w:val="clear" w:color="000000" w:fill="FFFFFF"/>
            <w:noWrap/>
            <w:vAlign w:val="center"/>
            <w:hideMark/>
          </w:tcPr>
          <w:p w14:paraId="6806F77A" w14:textId="77777777" w:rsidR="00352393" w:rsidRPr="00352393" w:rsidRDefault="00352393" w:rsidP="00352393">
            <w:pPr>
              <w:widowControl/>
              <w:jc w:val="right"/>
              <w:rPr>
                <w:rFonts w:cs="ＭＳ Ｐゴシック"/>
                <w:color w:val="000000"/>
                <w:kern w:val="0"/>
                <w:sz w:val="20"/>
                <w:szCs w:val="21"/>
              </w:rPr>
            </w:pPr>
            <w:r w:rsidRPr="00352393">
              <w:rPr>
                <w:rFonts w:cs="ＭＳ Ｐゴシック" w:hint="eastAsia"/>
                <w:color w:val="000000"/>
                <w:kern w:val="0"/>
                <w:sz w:val="20"/>
                <w:szCs w:val="21"/>
              </w:rPr>
              <w:t>産業廃棄物</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6E50E613"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68</w:t>
            </w:r>
          </w:p>
        </w:tc>
        <w:tc>
          <w:tcPr>
            <w:tcW w:w="1564" w:type="dxa"/>
            <w:tcBorders>
              <w:top w:val="dotted" w:sz="4" w:space="0" w:color="auto"/>
              <w:left w:val="nil"/>
              <w:bottom w:val="single" w:sz="4" w:space="0" w:color="auto"/>
              <w:right w:val="single" w:sz="4" w:space="0" w:color="auto"/>
            </w:tcBorders>
            <w:shd w:val="clear" w:color="auto" w:fill="auto"/>
            <w:noWrap/>
            <w:vAlign w:val="center"/>
            <w:hideMark/>
          </w:tcPr>
          <w:p w14:paraId="3097502E" w14:textId="77777777" w:rsidR="00352393" w:rsidRPr="00352393" w:rsidRDefault="00352393" w:rsidP="00CE795F">
            <w:pPr>
              <w:widowControl/>
              <w:jc w:val="center"/>
              <w:rPr>
                <w:rFonts w:cs="ＭＳ Ｐゴシック"/>
                <w:color w:val="000000"/>
                <w:kern w:val="0"/>
                <w:sz w:val="20"/>
                <w:szCs w:val="21"/>
              </w:rPr>
            </w:pPr>
            <w:r w:rsidRPr="00352393">
              <w:rPr>
                <w:rFonts w:cs="ＭＳ Ｐゴシック" w:hint="eastAsia"/>
                <w:color w:val="000000"/>
                <w:kern w:val="0"/>
                <w:sz w:val="20"/>
                <w:szCs w:val="21"/>
              </w:rPr>
              <w:t>86</w:t>
            </w:r>
          </w:p>
        </w:tc>
      </w:tr>
    </w:tbl>
    <w:p w14:paraId="67D0BD66" w14:textId="77777777" w:rsidR="00CE795F" w:rsidRDefault="00CE795F" w:rsidP="00CE795F">
      <w:pPr>
        <w:spacing w:line="240" w:lineRule="exact"/>
        <w:ind w:firstLineChars="300" w:firstLine="540"/>
        <w:rPr>
          <w:sz w:val="18"/>
        </w:rPr>
      </w:pPr>
      <w:r>
        <w:rPr>
          <w:rFonts w:hint="eastAsia"/>
          <w:sz w:val="18"/>
        </w:rPr>
        <w:t>※1　0.3万トン</w:t>
      </w:r>
    </w:p>
    <w:p w14:paraId="4DFEE2F9" w14:textId="77777777" w:rsidR="00CE795F" w:rsidRDefault="00CE795F" w:rsidP="00CE795F">
      <w:pPr>
        <w:spacing w:line="240" w:lineRule="exact"/>
        <w:ind w:firstLineChars="300" w:firstLine="540"/>
        <w:rPr>
          <w:sz w:val="18"/>
        </w:rPr>
      </w:pPr>
      <w:r>
        <w:rPr>
          <w:rFonts w:hint="eastAsia"/>
          <w:sz w:val="18"/>
        </w:rPr>
        <w:t>※2　0.2万トン</w:t>
      </w:r>
    </w:p>
    <w:p w14:paraId="46563A08" w14:textId="77777777" w:rsidR="00F81F56" w:rsidRDefault="00FB04DC" w:rsidP="00CE795F">
      <w:pPr>
        <w:spacing w:line="240" w:lineRule="exact"/>
        <w:ind w:firstLineChars="300" w:firstLine="540"/>
        <w:rPr>
          <w:sz w:val="18"/>
        </w:rPr>
      </w:pPr>
      <w:r w:rsidRPr="00FB04DC">
        <w:rPr>
          <w:rFonts w:hint="eastAsia"/>
          <w:sz w:val="18"/>
        </w:rPr>
        <w:t>※</w:t>
      </w:r>
      <w:r w:rsidR="00CE795F">
        <w:rPr>
          <w:rFonts w:hint="eastAsia"/>
          <w:sz w:val="18"/>
        </w:rPr>
        <w:t>3</w:t>
      </w:r>
      <w:r w:rsidR="00F81F56">
        <w:rPr>
          <w:rFonts w:hint="eastAsia"/>
          <w:sz w:val="18"/>
        </w:rPr>
        <w:t xml:space="preserve">　</w:t>
      </w:r>
      <w:r w:rsidRPr="00FB04DC">
        <w:rPr>
          <w:rFonts w:hint="eastAsia"/>
          <w:sz w:val="18"/>
        </w:rPr>
        <w:t>使用済みプラスチックのうち、マテリアルリサイクル、ケミカルリサイクル、熱利用（発電、温水</w:t>
      </w:r>
    </w:p>
    <w:p w14:paraId="74FD1AFF" w14:textId="77777777" w:rsidR="00FB04DC" w:rsidRPr="00FB04DC" w:rsidRDefault="00F81F56" w:rsidP="00CE795F">
      <w:pPr>
        <w:spacing w:line="240" w:lineRule="exact"/>
        <w:ind w:firstLineChars="550" w:firstLine="990"/>
        <w:rPr>
          <w:sz w:val="18"/>
        </w:rPr>
      </w:pPr>
      <w:r>
        <w:rPr>
          <w:rFonts w:hint="eastAsia"/>
          <w:sz w:val="18"/>
        </w:rPr>
        <w:t>利用</w:t>
      </w:r>
      <w:r w:rsidR="00FB04DC" w:rsidRPr="00FB04DC">
        <w:rPr>
          <w:rFonts w:hint="eastAsia"/>
          <w:sz w:val="18"/>
        </w:rPr>
        <w:t>等）を行う量の割合</w:t>
      </w:r>
    </w:p>
    <w:p w14:paraId="2D019D87" w14:textId="77777777" w:rsidR="00FB04DC" w:rsidRDefault="00F81F56" w:rsidP="00FB04DC">
      <w:pPr>
        <w:spacing w:line="240" w:lineRule="exact"/>
        <w:ind w:firstLineChars="300" w:firstLine="540"/>
        <w:rPr>
          <w:rFonts w:cs="ＭＳ 明朝"/>
          <w:sz w:val="18"/>
        </w:rPr>
      </w:pPr>
      <w:r>
        <w:rPr>
          <w:rFonts w:cs="ＭＳ 明朝"/>
          <w:sz w:val="18"/>
        </w:rPr>
        <w:t>※</w:t>
      </w:r>
      <w:r w:rsidR="00CE795F">
        <w:rPr>
          <w:rFonts w:cs="ＭＳ 明朝" w:hint="eastAsia"/>
          <w:sz w:val="18"/>
        </w:rPr>
        <w:t>4</w:t>
      </w:r>
      <w:r>
        <w:rPr>
          <w:rFonts w:cs="ＭＳ 明朝" w:hint="eastAsia"/>
          <w:sz w:val="18"/>
        </w:rPr>
        <w:t xml:space="preserve">　</w:t>
      </w:r>
      <w:r w:rsidR="00FB04DC" w:rsidRPr="00FB04DC">
        <w:rPr>
          <w:rFonts w:cs="ＭＳ 明朝" w:hint="eastAsia"/>
          <w:sz w:val="18"/>
        </w:rPr>
        <w:t>99.6</w:t>
      </w:r>
      <w:r w:rsidR="002E774D">
        <w:rPr>
          <w:rFonts w:cs="ＭＳ 明朝" w:hint="eastAsia"/>
          <w:sz w:val="18"/>
        </w:rPr>
        <w:t>％</w:t>
      </w:r>
    </w:p>
    <w:p w14:paraId="3205054F" w14:textId="77777777" w:rsidR="001507F4" w:rsidRPr="00FB04DC" w:rsidRDefault="00C20D4B" w:rsidP="00FB04DC">
      <w:pPr>
        <w:spacing w:line="240" w:lineRule="exact"/>
        <w:ind w:firstLineChars="300" w:firstLine="540"/>
        <w:rPr>
          <w:sz w:val="18"/>
        </w:rPr>
      </w:pPr>
      <w:r>
        <w:rPr>
          <w:rFonts w:cs="ＭＳ 明朝" w:hint="eastAsia"/>
          <w:sz w:val="18"/>
        </w:rPr>
        <w:t>注）</w:t>
      </w:r>
      <w:r w:rsidR="001507F4">
        <w:rPr>
          <w:rFonts w:cs="ＭＳ 明朝" w:hint="eastAsia"/>
          <w:sz w:val="18"/>
        </w:rPr>
        <w:t>四捨五入により合計が一致しない場合があります</w:t>
      </w:r>
      <w:r>
        <w:rPr>
          <w:rFonts w:cs="ＭＳ 明朝" w:hint="eastAsia"/>
          <w:sz w:val="18"/>
        </w:rPr>
        <w:t>。</w:t>
      </w:r>
    </w:p>
    <w:p w14:paraId="05A96332" w14:textId="77777777" w:rsidR="00E17949" w:rsidRDefault="00E17949">
      <w:pPr>
        <w:widowControl/>
        <w:jc w:val="left"/>
      </w:pPr>
      <w:r>
        <w:br w:type="page"/>
      </w:r>
    </w:p>
    <w:p w14:paraId="4E4F312E" w14:textId="77777777" w:rsidR="00002566" w:rsidRPr="004B0B5A" w:rsidRDefault="00111751" w:rsidP="00111751">
      <w:pPr>
        <w:pStyle w:val="2"/>
      </w:pPr>
      <w:bookmarkStart w:id="18" w:name="_Toc67318862"/>
      <w:r w:rsidRPr="004B0B5A">
        <w:rPr>
          <w:rFonts w:hint="eastAsia"/>
        </w:rPr>
        <w:lastRenderedPageBreak/>
        <w:t xml:space="preserve">２　</w:t>
      </w:r>
      <w:r w:rsidR="00002566" w:rsidRPr="004B0B5A">
        <w:rPr>
          <w:rFonts w:hint="eastAsia"/>
        </w:rPr>
        <w:t>用語解説</w:t>
      </w:r>
      <w:bookmarkEnd w:id="18"/>
    </w:p>
    <w:tbl>
      <w:tblPr>
        <w:tblStyle w:val="ab"/>
        <w:tblW w:w="0" w:type="auto"/>
        <w:tblLook w:val="0420" w:firstRow="1" w:lastRow="0" w:firstColumn="0" w:lastColumn="0" w:noHBand="0" w:noVBand="1"/>
      </w:tblPr>
      <w:tblGrid>
        <w:gridCol w:w="2547"/>
        <w:gridCol w:w="6741"/>
      </w:tblGrid>
      <w:tr w:rsidR="004E2FE6" w14:paraId="5CA0DDEB" w14:textId="77777777" w:rsidTr="00762F61">
        <w:trPr>
          <w:cantSplit/>
          <w:tblHeader/>
        </w:trPr>
        <w:tc>
          <w:tcPr>
            <w:tcW w:w="2547" w:type="dxa"/>
            <w:tcBorders>
              <w:bottom w:val="double" w:sz="4" w:space="0" w:color="auto"/>
            </w:tcBorders>
            <w:shd w:val="clear" w:color="auto" w:fill="D9D9D9" w:themeFill="background1" w:themeFillShade="D9"/>
          </w:tcPr>
          <w:p w14:paraId="4F1E9E82" w14:textId="77777777" w:rsidR="004E2FE6" w:rsidRDefault="004E2FE6" w:rsidP="004E2FE6">
            <w:pPr>
              <w:jc w:val="center"/>
            </w:pPr>
            <w:bookmarkStart w:id="19" w:name="_Hlk63155152"/>
            <w:r>
              <w:rPr>
                <w:rFonts w:hint="eastAsia"/>
              </w:rPr>
              <w:t>用語</w:t>
            </w:r>
          </w:p>
        </w:tc>
        <w:tc>
          <w:tcPr>
            <w:tcW w:w="6741" w:type="dxa"/>
            <w:tcBorders>
              <w:bottom w:val="double" w:sz="4" w:space="0" w:color="auto"/>
            </w:tcBorders>
            <w:shd w:val="clear" w:color="auto" w:fill="D9D9D9" w:themeFill="background1" w:themeFillShade="D9"/>
          </w:tcPr>
          <w:p w14:paraId="64B3B12C" w14:textId="77777777" w:rsidR="004E2FE6" w:rsidRDefault="004E2FE6" w:rsidP="004E2FE6">
            <w:pPr>
              <w:jc w:val="center"/>
            </w:pPr>
            <w:r>
              <w:rPr>
                <w:rFonts w:hint="eastAsia"/>
              </w:rPr>
              <w:t>解説</w:t>
            </w:r>
          </w:p>
        </w:tc>
      </w:tr>
      <w:tr w:rsidR="004E2FE6" w14:paraId="36F4202B" w14:textId="77777777" w:rsidTr="00074683">
        <w:trPr>
          <w:cantSplit/>
        </w:trPr>
        <w:tc>
          <w:tcPr>
            <w:tcW w:w="2547" w:type="dxa"/>
            <w:tcBorders>
              <w:top w:val="double" w:sz="4" w:space="0" w:color="auto"/>
            </w:tcBorders>
          </w:tcPr>
          <w:p w14:paraId="226E60A8" w14:textId="77777777" w:rsidR="004E2FE6" w:rsidRPr="0015028C" w:rsidRDefault="004E2FE6" w:rsidP="002B3ECE">
            <w:r w:rsidRPr="0015028C">
              <w:t>持続可能な開発目標</w:t>
            </w:r>
          </w:p>
          <w:p w14:paraId="7F7ED02A" w14:textId="77777777" w:rsidR="004E2FE6" w:rsidRPr="0015028C" w:rsidRDefault="004E2FE6" w:rsidP="002B3ECE">
            <w:r w:rsidRPr="0015028C">
              <w:t>（SDGs）</w:t>
            </w:r>
          </w:p>
        </w:tc>
        <w:tc>
          <w:tcPr>
            <w:tcW w:w="6741" w:type="dxa"/>
            <w:tcBorders>
              <w:top w:val="double" w:sz="4" w:space="0" w:color="auto"/>
            </w:tcBorders>
          </w:tcPr>
          <w:p w14:paraId="3F04D1DF" w14:textId="77777777" w:rsidR="004E2FE6" w:rsidRPr="0015028C" w:rsidRDefault="00994AFA" w:rsidP="002B3ECE">
            <w:r w:rsidRPr="0015028C">
              <w:t xml:space="preserve">2015 </w:t>
            </w:r>
            <w:r w:rsidR="000E4268" w:rsidRPr="0015028C">
              <w:t>年９月の国連サミット</w:t>
            </w:r>
            <w:r w:rsidR="000E4268" w:rsidRPr="0015028C">
              <w:rPr>
                <w:rFonts w:hint="eastAsia"/>
              </w:rPr>
              <w:t>において</w:t>
            </w:r>
            <w:r w:rsidRPr="0015028C">
              <w:t>採択された「持続可能な開発のための2030 アジェンダ」</w:t>
            </w:r>
            <w:r w:rsidR="00A20E30" w:rsidRPr="0015028C">
              <w:rPr>
                <w:rFonts w:hint="eastAsia"/>
              </w:rPr>
              <w:t>で設定された、</w:t>
            </w:r>
            <w:r w:rsidR="00A20E30" w:rsidRPr="0015028C">
              <w:t>2030年を年限とする国際目標であり、誰一人取り残さない持続可能な社会の実現のため、17の目標、169のターゲットが定められている。</w:t>
            </w:r>
          </w:p>
        </w:tc>
      </w:tr>
      <w:tr w:rsidR="00962372" w14:paraId="74389501" w14:textId="77777777" w:rsidTr="00074683">
        <w:trPr>
          <w:cantSplit/>
        </w:trPr>
        <w:tc>
          <w:tcPr>
            <w:tcW w:w="2547" w:type="dxa"/>
          </w:tcPr>
          <w:p w14:paraId="4E82E863" w14:textId="77777777" w:rsidR="00962372" w:rsidRPr="0015028C" w:rsidRDefault="00962372" w:rsidP="002B3ECE">
            <w:r w:rsidRPr="0015028C">
              <w:rPr>
                <w:rFonts w:hint="eastAsia"/>
              </w:rPr>
              <w:t>３Ｒ（スリーアール）</w:t>
            </w:r>
          </w:p>
        </w:tc>
        <w:tc>
          <w:tcPr>
            <w:tcW w:w="6741" w:type="dxa"/>
          </w:tcPr>
          <w:p w14:paraId="0F1A04D8" w14:textId="77777777" w:rsidR="00962372" w:rsidRPr="0015028C" w:rsidRDefault="00962372" w:rsidP="002B3ECE">
            <w:r w:rsidRPr="0015028C">
              <w:t>Reduce（リデュース、ごみの発生抑制）、Reuse（リユース、再使用）、Recycle（リサイクル、ごみの再生利用）の優先順位で資源の有効利用に努めるのがよいという、環境配慮に関する考え方</w:t>
            </w:r>
            <w:r w:rsidRPr="0015028C">
              <w:rPr>
                <w:rFonts w:hint="eastAsia"/>
              </w:rPr>
              <w:t>。</w:t>
            </w:r>
          </w:p>
        </w:tc>
      </w:tr>
      <w:tr w:rsidR="004E2FE6" w14:paraId="4A2D8A54" w14:textId="77777777" w:rsidTr="00074683">
        <w:trPr>
          <w:cantSplit/>
        </w:trPr>
        <w:tc>
          <w:tcPr>
            <w:tcW w:w="2547" w:type="dxa"/>
          </w:tcPr>
          <w:p w14:paraId="39B92C98" w14:textId="77777777" w:rsidR="004E2FE6" w:rsidRPr="0015028C" w:rsidRDefault="004E2FE6" w:rsidP="002B3ECE">
            <w:r w:rsidRPr="0015028C">
              <w:t>ESG投資</w:t>
            </w:r>
          </w:p>
        </w:tc>
        <w:tc>
          <w:tcPr>
            <w:tcW w:w="6741" w:type="dxa"/>
          </w:tcPr>
          <w:p w14:paraId="0FF085FC" w14:textId="77777777" w:rsidR="00994AFA" w:rsidRPr="0015028C" w:rsidRDefault="00994AFA" w:rsidP="00994AFA">
            <w:r w:rsidRPr="0015028C">
              <w:t>従来の財務情報だけでなく</w:t>
            </w:r>
            <w:r w:rsidRPr="0015028C">
              <w:rPr>
                <w:rFonts w:hint="eastAsia"/>
              </w:rPr>
              <w:t>、環境（</w:t>
            </w:r>
            <w:r w:rsidRPr="0015028C">
              <w:t>Environment）、社会（Social）、</w:t>
            </w:r>
          </w:p>
          <w:p w14:paraId="1950C1F5" w14:textId="77777777" w:rsidR="004E2FE6" w:rsidRPr="0015028C" w:rsidRDefault="00994AFA" w:rsidP="00994AFA">
            <w:r w:rsidRPr="0015028C">
              <w:t>ガバナンス（Governance）</w:t>
            </w:r>
            <w:r w:rsidR="00F87296" w:rsidRPr="0015028C">
              <w:rPr>
                <w:rFonts w:hint="eastAsia"/>
              </w:rPr>
              <w:t>要素も考慮した投資。</w:t>
            </w:r>
          </w:p>
        </w:tc>
      </w:tr>
      <w:tr w:rsidR="004E2FE6" w14:paraId="469DE0B5" w14:textId="77777777" w:rsidTr="00074683">
        <w:trPr>
          <w:cantSplit/>
        </w:trPr>
        <w:tc>
          <w:tcPr>
            <w:tcW w:w="2547" w:type="dxa"/>
          </w:tcPr>
          <w:p w14:paraId="50208671" w14:textId="77777777" w:rsidR="004E2FE6" w:rsidRPr="0015028C" w:rsidRDefault="004E2FE6" w:rsidP="002B3ECE">
            <w:r w:rsidRPr="0015028C">
              <w:rPr>
                <w:rFonts w:hint="eastAsia"/>
              </w:rPr>
              <w:t>シェアリングサービス</w:t>
            </w:r>
          </w:p>
        </w:tc>
        <w:tc>
          <w:tcPr>
            <w:tcW w:w="6741" w:type="dxa"/>
          </w:tcPr>
          <w:p w14:paraId="0AD2734C" w14:textId="77777777" w:rsidR="004E2FE6" w:rsidRPr="0015028C" w:rsidRDefault="00F87296" w:rsidP="002B3ECE">
            <w:r w:rsidRPr="0015028C">
              <w:rPr>
                <w:rFonts w:hint="eastAsia"/>
              </w:rPr>
              <w:t>物品を多くの人と共有したり、個人間で貸し借りをしたりする際の仲介を行うサービスの総称。</w:t>
            </w:r>
          </w:p>
        </w:tc>
      </w:tr>
      <w:tr w:rsidR="004E2FE6" w14:paraId="114EEA94" w14:textId="77777777" w:rsidTr="00074683">
        <w:trPr>
          <w:cantSplit/>
        </w:trPr>
        <w:tc>
          <w:tcPr>
            <w:tcW w:w="2547" w:type="dxa"/>
          </w:tcPr>
          <w:p w14:paraId="31C25F24" w14:textId="77777777" w:rsidR="004E2FE6" w:rsidRPr="0015028C" w:rsidRDefault="004E2FE6" w:rsidP="002B3ECE">
            <w:r w:rsidRPr="0015028C">
              <w:rPr>
                <w:rFonts w:hint="eastAsia"/>
              </w:rPr>
              <w:t>大阪ブルー・オーシャン・</w:t>
            </w:r>
          </w:p>
          <w:p w14:paraId="08C8A453" w14:textId="77777777" w:rsidR="004E2FE6" w:rsidRPr="0015028C" w:rsidRDefault="004E2FE6" w:rsidP="002B3ECE">
            <w:r w:rsidRPr="0015028C">
              <w:rPr>
                <w:rFonts w:hint="eastAsia"/>
              </w:rPr>
              <w:t>ビジョン</w:t>
            </w:r>
          </w:p>
        </w:tc>
        <w:tc>
          <w:tcPr>
            <w:tcW w:w="6741" w:type="dxa"/>
          </w:tcPr>
          <w:p w14:paraId="1454B921" w14:textId="77777777" w:rsidR="004E2FE6" w:rsidRPr="0015028C" w:rsidRDefault="00F87296" w:rsidP="00F87296">
            <w:r w:rsidRPr="0015028C">
              <w:rPr>
                <w:rFonts w:hint="eastAsia"/>
              </w:rPr>
              <w:t>2019年6月の</w:t>
            </w:r>
            <w:r w:rsidRPr="0015028C">
              <w:t>G20大阪サミットで</w:t>
            </w:r>
            <w:r w:rsidRPr="0015028C">
              <w:rPr>
                <w:rFonts w:hint="eastAsia"/>
              </w:rPr>
              <w:t>提唱された「</w:t>
            </w:r>
            <w:r w:rsidRPr="0015028C">
              <w:t>2050年までに海洋プラスチックごみによる追加的な汚染をゼロにまで削減することを目指す</w:t>
            </w:r>
            <w:r w:rsidRPr="0015028C">
              <w:rPr>
                <w:rFonts w:hint="eastAsia"/>
              </w:rPr>
              <w:t>」</w:t>
            </w:r>
            <w:r w:rsidRPr="0015028C">
              <w:t>共通の世界</w:t>
            </w:r>
            <w:r w:rsidRPr="0015028C">
              <w:rPr>
                <w:rFonts w:hint="eastAsia"/>
              </w:rPr>
              <w:t>の</w:t>
            </w:r>
            <w:r w:rsidRPr="0015028C">
              <w:t>ビジョン</w:t>
            </w:r>
            <w:r w:rsidRPr="0015028C">
              <w:rPr>
                <w:rFonts w:hint="eastAsia"/>
              </w:rPr>
              <w:t>。</w:t>
            </w:r>
          </w:p>
        </w:tc>
      </w:tr>
      <w:tr w:rsidR="003A1702" w:rsidRPr="001D42DD" w14:paraId="3090D385" w14:textId="77777777" w:rsidTr="00074683">
        <w:trPr>
          <w:cantSplit/>
        </w:trPr>
        <w:tc>
          <w:tcPr>
            <w:tcW w:w="2547" w:type="dxa"/>
          </w:tcPr>
          <w:p w14:paraId="1B89DD1A" w14:textId="77777777" w:rsidR="003A1702" w:rsidRPr="0015028C" w:rsidRDefault="003A1702" w:rsidP="000C2EB3">
            <w:r w:rsidRPr="0015028C">
              <w:rPr>
                <w:rFonts w:hint="eastAsia"/>
              </w:rPr>
              <w:t>廃棄物の処理及び清掃に関する法律（廃棄物処理法）</w:t>
            </w:r>
          </w:p>
        </w:tc>
        <w:tc>
          <w:tcPr>
            <w:tcW w:w="6741" w:type="dxa"/>
          </w:tcPr>
          <w:p w14:paraId="12F3DDCE" w14:textId="77777777" w:rsidR="003A1702" w:rsidRPr="0015028C" w:rsidRDefault="003A1702" w:rsidP="000C2EB3">
            <w:r w:rsidRPr="0015028C">
              <w:rPr>
                <w:rFonts w:hint="eastAsia"/>
              </w:rPr>
              <w:t>廃棄物の排出抑制や再生、適正処理により生活環境を清潔にし、生活環境の保全及び公衆衛生の向上を図ることを目的とする法律。廃棄物を一般廃棄物と産業廃棄物に分類している。</w:t>
            </w:r>
          </w:p>
        </w:tc>
      </w:tr>
      <w:tr w:rsidR="003A1702" w:rsidRPr="001D42DD" w14:paraId="20476F14" w14:textId="77777777" w:rsidTr="00074683">
        <w:trPr>
          <w:cantSplit/>
        </w:trPr>
        <w:tc>
          <w:tcPr>
            <w:tcW w:w="2547" w:type="dxa"/>
          </w:tcPr>
          <w:p w14:paraId="3F0F6B2F" w14:textId="77777777" w:rsidR="003A1702" w:rsidRPr="0015028C" w:rsidRDefault="003A1702" w:rsidP="000C2EB3">
            <w:r w:rsidRPr="0015028C">
              <w:rPr>
                <w:rFonts w:hint="eastAsia"/>
              </w:rPr>
              <w:t>一般廃棄物</w:t>
            </w:r>
          </w:p>
        </w:tc>
        <w:tc>
          <w:tcPr>
            <w:tcW w:w="6741" w:type="dxa"/>
          </w:tcPr>
          <w:p w14:paraId="4D8FCA0F" w14:textId="77777777" w:rsidR="003A1702" w:rsidRPr="0015028C" w:rsidRDefault="003A1702" w:rsidP="000C2EB3">
            <w:r w:rsidRPr="0015028C">
              <w:rPr>
                <w:rFonts w:hint="eastAsia"/>
              </w:rPr>
              <w:t>産業廃棄物以外の廃棄物のこと。（例：家庭から出るごみ、オフィス・店舗等から出る紙ごみや食品廃棄物）</w:t>
            </w:r>
          </w:p>
        </w:tc>
      </w:tr>
      <w:tr w:rsidR="003A1702" w:rsidRPr="001D42DD" w14:paraId="4C4B6325" w14:textId="77777777" w:rsidTr="00074683">
        <w:trPr>
          <w:cantSplit/>
        </w:trPr>
        <w:tc>
          <w:tcPr>
            <w:tcW w:w="2547" w:type="dxa"/>
          </w:tcPr>
          <w:p w14:paraId="6F7D0CA2" w14:textId="77777777" w:rsidR="003A1702" w:rsidRPr="0015028C" w:rsidRDefault="003A1702" w:rsidP="000C2EB3">
            <w:r w:rsidRPr="0015028C">
              <w:rPr>
                <w:rFonts w:hint="eastAsia"/>
              </w:rPr>
              <w:t>産業廃棄物</w:t>
            </w:r>
          </w:p>
        </w:tc>
        <w:tc>
          <w:tcPr>
            <w:tcW w:w="6741" w:type="dxa"/>
          </w:tcPr>
          <w:p w14:paraId="2B5A8FCD" w14:textId="77777777" w:rsidR="003A1702" w:rsidRPr="0015028C" w:rsidRDefault="003A1702" w:rsidP="000C2EB3">
            <w:r w:rsidRPr="0015028C">
              <w:rPr>
                <w:rFonts w:hint="eastAsia"/>
              </w:rPr>
              <w:t>廃棄物処理法に定める事業活動に伴って生じる汚泥や廃油、廃プラスチック類など20種類の廃棄物と輸入される廃棄物のこと。</w:t>
            </w:r>
          </w:p>
        </w:tc>
      </w:tr>
      <w:tr w:rsidR="003A1702" w:rsidRPr="001D42DD" w14:paraId="14CE79B5" w14:textId="77777777" w:rsidTr="00074683">
        <w:trPr>
          <w:cantSplit/>
        </w:trPr>
        <w:tc>
          <w:tcPr>
            <w:tcW w:w="2547" w:type="dxa"/>
          </w:tcPr>
          <w:p w14:paraId="03275AB6" w14:textId="77777777" w:rsidR="003A1702" w:rsidRPr="0015028C" w:rsidRDefault="003A1702" w:rsidP="000C2EB3">
            <w:r w:rsidRPr="0015028C">
              <w:rPr>
                <w:rFonts w:hint="eastAsia"/>
              </w:rPr>
              <w:t>建設廃棄物</w:t>
            </w:r>
          </w:p>
        </w:tc>
        <w:tc>
          <w:tcPr>
            <w:tcW w:w="6741" w:type="dxa"/>
          </w:tcPr>
          <w:p w14:paraId="17CFAA8C" w14:textId="77777777" w:rsidR="003A1702" w:rsidRPr="0015028C" w:rsidRDefault="003A1702" w:rsidP="000C2EB3">
            <w:r w:rsidRPr="0015028C">
              <w:rPr>
                <w:rFonts w:hint="eastAsia"/>
              </w:rPr>
              <w:t>建築物や工作物の建設・解体工事等によって生じる廃棄物のこと。主に汚泥、廃プラスチック類、金属くず、ガラスくず・コンクリートくず・陶磁器くず、がれき類などが該当する。</w:t>
            </w:r>
          </w:p>
        </w:tc>
      </w:tr>
      <w:tr w:rsidR="003A1702" w:rsidRPr="001D42DD" w14:paraId="7F8EC30E" w14:textId="77777777" w:rsidTr="00074683">
        <w:trPr>
          <w:cantSplit/>
        </w:trPr>
        <w:tc>
          <w:tcPr>
            <w:tcW w:w="2547" w:type="dxa"/>
          </w:tcPr>
          <w:p w14:paraId="501FCBC0" w14:textId="77777777" w:rsidR="003A1702" w:rsidRPr="0015028C" w:rsidRDefault="003A1702" w:rsidP="000C2EB3">
            <w:r w:rsidRPr="0015028C">
              <w:rPr>
                <w:rFonts w:hint="eastAsia"/>
              </w:rPr>
              <w:t>建設混合廃棄物</w:t>
            </w:r>
          </w:p>
        </w:tc>
        <w:tc>
          <w:tcPr>
            <w:tcW w:w="6741" w:type="dxa"/>
          </w:tcPr>
          <w:p w14:paraId="6ED86B06" w14:textId="77777777" w:rsidR="003A1702" w:rsidRPr="0015028C" w:rsidRDefault="003A1702" w:rsidP="000C2EB3">
            <w:r w:rsidRPr="0015028C">
              <w:rPr>
                <w:rFonts w:hint="eastAsia"/>
              </w:rPr>
              <w:t>建築物の解体工事等の際に、分別が行われずに、複数種類の廃棄物が混ざった状態で排出される廃棄物のこと。廃プラスチック類や金属くずなど、単一種類の廃棄物であれば再生利用されやすいが、複数種類の廃棄物が混ざってしまうことにより、再生利用が難しく、埋立処分されることが多い。</w:t>
            </w:r>
          </w:p>
        </w:tc>
      </w:tr>
      <w:tr w:rsidR="003A1702" w:rsidRPr="001D42DD" w14:paraId="3FB6D019" w14:textId="77777777" w:rsidTr="00074683">
        <w:trPr>
          <w:cantSplit/>
        </w:trPr>
        <w:tc>
          <w:tcPr>
            <w:tcW w:w="2547" w:type="dxa"/>
          </w:tcPr>
          <w:p w14:paraId="22DDF649" w14:textId="77777777" w:rsidR="003A1702" w:rsidRPr="0015028C" w:rsidRDefault="003A1702" w:rsidP="000C2EB3">
            <w:r w:rsidRPr="0015028C">
              <w:rPr>
                <w:rFonts w:hint="eastAsia"/>
              </w:rPr>
              <w:t>再生利用率</w:t>
            </w:r>
          </w:p>
        </w:tc>
        <w:tc>
          <w:tcPr>
            <w:tcW w:w="6741" w:type="dxa"/>
          </w:tcPr>
          <w:p w14:paraId="383E0E49" w14:textId="77777777" w:rsidR="003A1702" w:rsidRPr="0015028C" w:rsidRDefault="003A1702" w:rsidP="000C2EB3">
            <w:r w:rsidRPr="0015028C">
              <w:rPr>
                <w:rFonts w:hint="eastAsia"/>
              </w:rPr>
              <w:t>ごみ排出量のうちリサイクルされる割合のこと。</w:t>
            </w:r>
          </w:p>
        </w:tc>
      </w:tr>
      <w:tr w:rsidR="003A1702" w:rsidRPr="001D42DD" w14:paraId="642B8165" w14:textId="77777777" w:rsidTr="00074683">
        <w:trPr>
          <w:cantSplit/>
        </w:trPr>
        <w:tc>
          <w:tcPr>
            <w:tcW w:w="2547" w:type="dxa"/>
          </w:tcPr>
          <w:p w14:paraId="635A3728" w14:textId="77777777" w:rsidR="003A1702" w:rsidRPr="0015028C" w:rsidRDefault="003A1702" w:rsidP="000C2EB3">
            <w:r w:rsidRPr="0015028C">
              <w:rPr>
                <w:rFonts w:hint="eastAsia"/>
              </w:rPr>
              <w:t>最終処分量</w:t>
            </w:r>
          </w:p>
        </w:tc>
        <w:tc>
          <w:tcPr>
            <w:tcW w:w="6741" w:type="dxa"/>
          </w:tcPr>
          <w:p w14:paraId="1702DED6" w14:textId="77777777" w:rsidR="003A1702" w:rsidRPr="0015028C" w:rsidRDefault="003A1702" w:rsidP="000C2EB3">
            <w:r w:rsidRPr="0015028C">
              <w:rPr>
                <w:rFonts w:hint="eastAsia"/>
              </w:rPr>
              <w:t>ごみを直接又は焼却等の処理を行い埋立処分した量</w:t>
            </w:r>
          </w:p>
        </w:tc>
      </w:tr>
      <w:tr w:rsidR="003A1702" w:rsidRPr="001D42DD" w14:paraId="062ECFCB" w14:textId="77777777" w:rsidTr="00074683">
        <w:trPr>
          <w:cantSplit/>
        </w:trPr>
        <w:tc>
          <w:tcPr>
            <w:tcW w:w="2547" w:type="dxa"/>
          </w:tcPr>
          <w:p w14:paraId="740FEEBB" w14:textId="77777777" w:rsidR="003A1702" w:rsidRPr="0015028C" w:rsidRDefault="003A1702" w:rsidP="000C2EB3">
            <w:r w:rsidRPr="0015028C">
              <w:rPr>
                <w:rFonts w:hint="eastAsia"/>
              </w:rPr>
              <w:t>ワンウェイプラスチック</w:t>
            </w:r>
          </w:p>
        </w:tc>
        <w:tc>
          <w:tcPr>
            <w:tcW w:w="6741" w:type="dxa"/>
          </w:tcPr>
          <w:p w14:paraId="2246837B" w14:textId="77777777" w:rsidR="003A1702" w:rsidRPr="0015028C" w:rsidRDefault="003A1702" w:rsidP="000C2EB3">
            <w:r w:rsidRPr="0015028C">
              <w:rPr>
                <w:rFonts w:hint="eastAsia"/>
              </w:rPr>
              <w:t>ペットボトルやレジ袋、トレイなどの容器包装、ストローなどのように、１度使用された後にその役目を終え、ごみや資源として回収されるプラスチックのこと。使い捨てプラスチック。</w:t>
            </w:r>
          </w:p>
        </w:tc>
      </w:tr>
      <w:tr w:rsidR="001E41C9" w14:paraId="62907EA2" w14:textId="77777777" w:rsidTr="00074683">
        <w:trPr>
          <w:cantSplit/>
        </w:trPr>
        <w:tc>
          <w:tcPr>
            <w:tcW w:w="2547" w:type="dxa"/>
          </w:tcPr>
          <w:p w14:paraId="4CE64482" w14:textId="77777777" w:rsidR="001E41C9" w:rsidRPr="0015028C" w:rsidRDefault="001E41C9" w:rsidP="002B3ECE">
            <w:r w:rsidRPr="0015028C">
              <w:rPr>
                <w:rFonts w:hint="eastAsia"/>
              </w:rPr>
              <w:t>容器包装</w:t>
            </w:r>
          </w:p>
        </w:tc>
        <w:tc>
          <w:tcPr>
            <w:tcW w:w="6741" w:type="dxa"/>
          </w:tcPr>
          <w:p w14:paraId="38DF1E0C" w14:textId="77777777" w:rsidR="001E41C9" w:rsidRPr="0015028C" w:rsidRDefault="001E41C9" w:rsidP="00F87296">
            <w:r w:rsidRPr="0015028C">
              <w:rPr>
                <w:rFonts w:hint="eastAsia"/>
              </w:rPr>
              <w:t>商品を入れたり包んだりしているもので、</w:t>
            </w:r>
            <w:r w:rsidRPr="0015028C">
              <w:t>中身を出したり使ったりすると不要になる</w:t>
            </w:r>
            <w:r w:rsidRPr="0015028C">
              <w:rPr>
                <w:rFonts w:hint="eastAsia"/>
              </w:rPr>
              <w:t>もの。</w:t>
            </w:r>
          </w:p>
        </w:tc>
      </w:tr>
      <w:tr w:rsidR="001D42DD" w14:paraId="4D9C1BE5" w14:textId="77777777" w:rsidTr="00074683">
        <w:trPr>
          <w:cantSplit/>
        </w:trPr>
        <w:tc>
          <w:tcPr>
            <w:tcW w:w="2547" w:type="dxa"/>
          </w:tcPr>
          <w:p w14:paraId="5C57099B" w14:textId="77777777" w:rsidR="001D42DD" w:rsidRPr="0015028C" w:rsidRDefault="001D42DD" w:rsidP="002B3ECE">
            <w:r w:rsidRPr="0015028C">
              <w:rPr>
                <w:rFonts w:hint="eastAsia"/>
              </w:rPr>
              <w:lastRenderedPageBreak/>
              <w:t>容器包装プラスチック</w:t>
            </w:r>
          </w:p>
        </w:tc>
        <w:tc>
          <w:tcPr>
            <w:tcW w:w="6741" w:type="dxa"/>
          </w:tcPr>
          <w:p w14:paraId="121869B6" w14:textId="77777777" w:rsidR="001D42DD" w:rsidRPr="0015028C" w:rsidRDefault="00FD1767" w:rsidP="00F87296">
            <w:r w:rsidRPr="0015028C">
              <w:rPr>
                <w:rFonts w:hint="eastAsia"/>
              </w:rPr>
              <w:t>ペットボトルやレジ袋、</w:t>
            </w:r>
            <w:r w:rsidR="001E41C9" w:rsidRPr="0015028C">
              <w:rPr>
                <w:rFonts w:hint="eastAsia"/>
              </w:rPr>
              <w:t>白色</w:t>
            </w:r>
            <w:r w:rsidRPr="0015028C">
              <w:rPr>
                <w:rFonts w:hint="eastAsia"/>
              </w:rPr>
              <w:t>トレイ</w:t>
            </w:r>
            <w:r w:rsidR="001E41C9" w:rsidRPr="0015028C">
              <w:rPr>
                <w:rFonts w:hint="eastAsia"/>
              </w:rPr>
              <w:t>などプラスチックを使用した容器包装</w:t>
            </w:r>
            <w:r w:rsidR="00AE3C33" w:rsidRPr="0015028C">
              <w:rPr>
                <w:rFonts w:hint="eastAsia"/>
              </w:rPr>
              <w:t>のこと</w:t>
            </w:r>
            <w:r w:rsidR="001E41C9" w:rsidRPr="0015028C">
              <w:rPr>
                <w:rFonts w:hint="eastAsia"/>
              </w:rPr>
              <w:t>。</w:t>
            </w:r>
          </w:p>
        </w:tc>
      </w:tr>
      <w:tr w:rsidR="00FD1767" w14:paraId="32AD4D58" w14:textId="77777777" w:rsidTr="00074683">
        <w:trPr>
          <w:cantSplit/>
        </w:trPr>
        <w:tc>
          <w:tcPr>
            <w:tcW w:w="2547" w:type="dxa"/>
          </w:tcPr>
          <w:p w14:paraId="78E7038B" w14:textId="77777777" w:rsidR="00FD1767" w:rsidRPr="0015028C" w:rsidRDefault="00FD1767" w:rsidP="002B3ECE">
            <w:r w:rsidRPr="0015028C">
              <w:rPr>
                <w:rFonts w:hint="eastAsia"/>
              </w:rPr>
              <w:t>プラスチック製容器包装</w:t>
            </w:r>
          </w:p>
        </w:tc>
        <w:tc>
          <w:tcPr>
            <w:tcW w:w="6741" w:type="dxa"/>
          </w:tcPr>
          <w:p w14:paraId="517FE627" w14:textId="77777777" w:rsidR="00FD1767" w:rsidRPr="0015028C" w:rsidRDefault="00FD1767" w:rsidP="00F87296">
            <w:r w:rsidRPr="0015028C">
              <w:rPr>
                <w:rFonts w:hint="eastAsia"/>
              </w:rPr>
              <w:t>ペットボトル以外の容器包装プラスチックのこと。</w:t>
            </w:r>
          </w:p>
        </w:tc>
      </w:tr>
      <w:tr w:rsidR="001E41C9" w14:paraId="5246CFBB" w14:textId="77777777" w:rsidTr="00074683">
        <w:trPr>
          <w:cantSplit/>
        </w:trPr>
        <w:tc>
          <w:tcPr>
            <w:tcW w:w="2547" w:type="dxa"/>
          </w:tcPr>
          <w:p w14:paraId="3D7D0761" w14:textId="77777777" w:rsidR="001E41C9" w:rsidRPr="0015028C" w:rsidRDefault="001E41C9" w:rsidP="002B3ECE">
            <w:r w:rsidRPr="0015028C">
              <w:rPr>
                <w:rFonts w:hint="eastAsia"/>
              </w:rPr>
              <w:t>紙製容器包装</w:t>
            </w:r>
          </w:p>
        </w:tc>
        <w:tc>
          <w:tcPr>
            <w:tcW w:w="6741" w:type="dxa"/>
          </w:tcPr>
          <w:p w14:paraId="0090E8FD" w14:textId="77777777" w:rsidR="001E41C9" w:rsidRPr="0015028C" w:rsidRDefault="001E41C9" w:rsidP="00F87296">
            <w:r w:rsidRPr="0015028C">
              <w:rPr>
                <w:rFonts w:hint="eastAsia"/>
              </w:rPr>
              <w:t>ティッシュやお菓子の箱など紙を使用した容器包装。ただし、牛乳パックなどの飲料用のものは「飲料用紙製容器包装」に分類される。</w:t>
            </w:r>
          </w:p>
        </w:tc>
      </w:tr>
      <w:tr w:rsidR="001D42DD" w14:paraId="51EF5026" w14:textId="77777777" w:rsidTr="00074683">
        <w:trPr>
          <w:cantSplit/>
        </w:trPr>
        <w:tc>
          <w:tcPr>
            <w:tcW w:w="2547" w:type="dxa"/>
          </w:tcPr>
          <w:p w14:paraId="019C1E04" w14:textId="77777777" w:rsidR="001D42DD" w:rsidRPr="0015028C" w:rsidRDefault="001D42DD" w:rsidP="002B3ECE">
            <w:r w:rsidRPr="0015028C">
              <w:rPr>
                <w:rFonts w:hint="eastAsia"/>
              </w:rPr>
              <w:t>マテリアルリサイクル</w:t>
            </w:r>
          </w:p>
        </w:tc>
        <w:tc>
          <w:tcPr>
            <w:tcW w:w="6741" w:type="dxa"/>
          </w:tcPr>
          <w:p w14:paraId="5D383FAA" w14:textId="77777777" w:rsidR="001D42DD" w:rsidRPr="0015028C" w:rsidRDefault="00FD1767" w:rsidP="00F87296">
            <w:r w:rsidRPr="0015028C">
              <w:rPr>
                <w:rFonts w:hint="eastAsia"/>
              </w:rPr>
              <w:t>廃棄物を再び同じ製品、または別の製品の材料として再利用すること。廃プラスチックを溶かして成形したり、</w:t>
            </w:r>
            <w:r w:rsidR="00AE3C33" w:rsidRPr="0015028C">
              <w:rPr>
                <w:rFonts w:hint="eastAsia"/>
              </w:rPr>
              <w:t>細かく砕いた</w:t>
            </w:r>
            <w:r w:rsidRPr="0015028C">
              <w:rPr>
                <w:rFonts w:hint="eastAsia"/>
              </w:rPr>
              <w:t>フレークや</w:t>
            </w:r>
            <w:r w:rsidR="00AE3C33" w:rsidRPr="0015028C">
              <w:rPr>
                <w:rFonts w:hint="eastAsia"/>
              </w:rPr>
              <w:t>粒状の</w:t>
            </w:r>
            <w:r w:rsidRPr="0015028C">
              <w:rPr>
                <w:rFonts w:hint="eastAsia"/>
              </w:rPr>
              <w:t>ペレットなどの原料にしたのち、別のプラスチック製品の樹脂材料にしたりする手法がある。</w:t>
            </w:r>
          </w:p>
        </w:tc>
      </w:tr>
      <w:tr w:rsidR="001D42DD" w14:paraId="4B57F301" w14:textId="77777777" w:rsidTr="00074683">
        <w:trPr>
          <w:cantSplit/>
        </w:trPr>
        <w:tc>
          <w:tcPr>
            <w:tcW w:w="2547" w:type="dxa"/>
          </w:tcPr>
          <w:p w14:paraId="64E29C9E" w14:textId="77777777" w:rsidR="001D42DD" w:rsidRPr="0015028C" w:rsidRDefault="001D42DD" w:rsidP="002B3ECE">
            <w:r w:rsidRPr="0015028C">
              <w:rPr>
                <w:rFonts w:hint="eastAsia"/>
              </w:rPr>
              <w:t>ケミカルリサイクル</w:t>
            </w:r>
          </w:p>
        </w:tc>
        <w:tc>
          <w:tcPr>
            <w:tcW w:w="6741" w:type="dxa"/>
          </w:tcPr>
          <w:p w14:paraId="649F38EE" w14:textId="77777777" w:rsidR="001D42DD" w:rsidRPr="0015028C" w:rsidRDefault="00FD1767" w:rsidP="00F87296">
            <w:r w:rsidRPr="0015028C">
              <w:rPr>
                <w:rFonts w:hint="eastAsia"/>
              </w:rPr>
              <w:t>廃棄物に化学的処理を施し、資源として再利用すること。廃プラスチックを化学的に分解して、他のプラスチック製品の原料としたり、ガス化・油化して燃料にしたりする手法がある。</w:t>
            </w:r>
          </w:p>
        </w:tc>
      </w:tr>
      <w:tr w:rsidR="00AE3C33" w14:paraId="09CA9E8C" w14:textId="77777777" w:rsidTr="00074683">
        <w:trPr>
          <w:cantSplit/>
        </w:trPr>
        <w:tc>
          <w:tcPr>
            <w:tcW w:w="2547" w:type="dxa"/>
          </w:tcPr>
          <w:p w14:paraId="08124076" w14:textId="77777777" w:rsidR="00AE3C33" w:rsidRPr="0015028C" w:rsidRDefault="00AE3C33" w:rsidP="00AE3C33">
            <w:r w:rsidRPr="0015028C">
              <w:rPr>
                <w:rFonts w:hint="eastAsia"/>
              </w:rPr>
              <w:t>カスケード利用</w:t>
            </w:r>
          </w:p>
        </w:tc>
        <w:tc>
          <w:tcPr>
            <w:tcW w:w="6741" w:type="dxa"/>
          </w:tcPr>
          <w:p w14:paraId="3F3FB334" w14:textId="77777777" w:rsidR="00AE3C33" w:rsidRPr="0015028C" w:rsidRDefault="00AE3C33" w:rsidP="00AE3C33">
            <w:r w:rsidRPr="0015028C">
              <w:rPr>
                <w:rFonts w:hint="eastAsia"/>
              </w:rPr>
              <w:t>多段階での</w:t>
            </w:r>
            <w:r w:rsidR="005A5FD4" w:rsidRPr="0015028C">
              <w:rPr>
                <w:rFonts w:hint="eastAsia"/>
              </w:rPr>
              <w:t>再生</w:t>
            </w:r>
            <w:r w:rsidRPr="0015028C">
              <w:rPr>
                <w:rFonts w:hint="eastAsia"/>
              </w:rPr>
              <w:t>利用</w:t>
            </w:r>
            <w:r w:rsidR="005A5FD4" w:rsidRPr="0015028C">
              <w:rPr>
                <w:rFonts w:hint="eastAsia"/>
              </w:rPr>
              <w:t>のこと</w:t>
            </w:r>
            <w:r w:rsidRPr="0015028C">
              <w:rPr>
                <w:rFonts w:hint="eastAsia"/>
              </w:rPr>
              <w:t>。プラスチックのマテリアルリサイクル</w:t>
            </w:r>
            <w:r w:rsidR="005A5FD4" w:rsidRPr="0015028C">
              <w:rPr>
                <w:rFonts w:hint="eastAsia"/>
              </w:rPr>
              <w:t>のように</w:t>
            </w:r>
            <w:r w:rsidRPr="0015028C">
              <w:rPr>
                <w:rFonts w:hint="eastAsia"/>
              </w:rPr>
              <w:t>同様の品質で</w:t>
            </w:r>
            <w:r w:rsidR="005A5FD4" w:rsidRPr="0015028C">
              <w:rPr>
                <w:rFonts w:hint="eastAsia"/>
              </w:rPr>
              <w:t>資源を</w:t>
            </w:r>
            <w:r w:rsidRPr="0015028C">
              <w:rPr>
                <w:rFonts w:hint="eastAsia"/>
              </w:rPr>
              <w:t>再</w:t>
            </w:r>
            <w:r w:rsidR="005A5FD4" w:rsidRPr="0015028C">
              <w:rPr>
                <w:rFonts w:hint="eastAsia"/>
              </w:rPr>
              <w:t>生</w:t>
            </w:r>
            <w:r w:rsidRPr="0015028C">
              <w:rPr>
                <w:rFonts w:hint="eastAsia"/>
              </w:rPr>
              <w:t>利用するリサイクルと異なり、利用して品質の低下した資源（木くずなど）を</w:t>
            </w:r>
            <w:r w:rsidR="005A5FD4" w:rsidRPr="0015028C">
              <w:rPr>
                <w:rFonts w:hint="eastAsia"/>
              </w:rPr>
              <w:t>、</w:t>
            </w:r>
            <w:r w:rsidRPr="0015028C">
              <w:rPr>
                <w:rFonts w:hint="eastAsia"/>
              </w:rPr>
              <w:t>その品質に応じた用途で利用していくこと。</w:t>
            </w:r>
          </w:p>
        </w:tc>
      </w:tr>
      <w:tr w:rsidR="00AE3C33" w14:paraId="67F68A90" w14:textId="77777777" w:rsidTr="00074683">
        <w:trPr>
          <w:cantSplit/>
        </w:trPr>
        <w:tc>
          <w:tcPr>
            <w:tcW w:w="2547" w:type="dxa"/>
          </w:tcPr>
          <w:p w14:paraId="3D310D5E" w14:textId="77777777" w:rsidR="00AE3C33" w:rsidRPr="0015028C" w:rsidRDefault="00AE3C33" w:rsidP="00AE3C33">
            <w:r w:rsidRPr="0015028C">
              <w:rPr>
                <w:rFonts w:hint="eastAsia"/>
              </w:rPr>
              <w:t>カーボンニュートラル</w:t>
            </w:r>
          </w:p>
        </w:tc>
        <w:tc>
          <w:tcPr>
            <w:tcW w:w="6741" w:type="dxa"/>
          </w:tcPr>
          <w:p w14:paraId="1DDAA4F2" w14:textId="77777777" w:rsidR="00AE3C33" w:rsidRPr="0015028C" w:rsidRDefault="00AE3C33" w:rsidP="00AE3C33">
            <w:r w:rsidRPr="0015028C">
              <w:rPr>
                <w:rFonts w:hint="eastAsia"/>
              </w:rPr>
              <w:t>植物や植物を原料とする物を燃やして出る二酸化炭素は、植物が生長過程に吸収した二酸化炭素と同量で温室効果ガスを増やすことにはならず、環境破壊にはつながらないという考え方。</w:t>
            </w:r>
          </w:p>
        </w:tc>
      </w:tr>
      <w:tr w:rsidR="00AE3C33" w14:paraId="6A08A278" w14:textId="77777777" w:rsidTr="00074683">
        <w:trPr>
          <w:cantSplit/>
        </w:trPr>
        <w:tc>
          <w:tcPr>
            <w:tcW w:w="2547" w:type="dxa"/>
          </w:tcPr>
          <w:p w14:paraId="782EAE6B" w14:textId="77777777" w:rsidR="00AE3C33" w:rsidRPr="0015028C" w:rsidRDefault="00AE3C33" w:rsidP="00AE3C33">
            <w:r w:rsidRPr="0015028C">
              <w:rPr>
                <w:rFonts w:hint="eastAsia"/>
              </w:rPr>
              <w:t>退蔵ごみ</w:t>
            </w:r>
          </w:p>
        </w:tc>
        <w:tc>
          <w:tcPr>
            <w:tcW w:w="6741" w:type="dxa"/>
          </w:tcPr>
          <w:p w14:paraId="31E64598" w14:textId="0449536E" w:rsidR="00AE3C33" w:rsidRPr="0015028C" w:rsidRDefault="00D12C79" w:rsidP="00AE3C33">
            <w:r>
              <w:rPr>
                <w:rFonts w:hint="eastAsia"/>
              </w:rPr>
              <w:t>手放さずに自宅にしまい込んでいた不要</w:t>
            </w:r>
            <w:r w:rsidR="00AE3C33" w:rsidRPr="0015028C">
              <w:rPr>
                <w:rFonts w:hint="eastAsia"/>
              </w:rPr>
              <w:t>品がごみになったもの。</w:t>
            </w:r>
          </w:p>
        </w:tc>
      </w:tr>
      <w:bookmarkEnd w:id="19"/>
    </w:tbl>
    <w:p w14:paraId="684DD605" w14:textId="77777777" w:rsidR="00002566" w:rsidRPr="004B0B5A" w:rsidRDefault="00002566" w:rsidP="00C14C85"/>
    <w:sectPr w:rsidR="00002566" w:rsidRPr="004B0B5A" w:rsidSect="00E03AEA">
      <w:footerReference w:type="default" r:id="rId78"/>
      <w:type w:val="continuous"/>
      <w:pgSz w:w="11906" w:h="16838" w:code="9"/>
      <w:pgMar w:top="1134" w:right="1304" w:bottom="1134" w:left="1304" w:header="567" w:footer="567"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BFC89C" w14:textId="77777777" w:rsidR="00DD09AA" w:rsidRDefault="00DD09AA" w:rsidP="00E03AEA">
      <w:r>
        <w:separator/>
      </w:r>
    </w:p>
  </w:endnote>
  <w:endnote w:type="continuationSeparator" w:id="0">
    <w:p w14:paraId="6E529692" w14:textId="77777777" w:rsidR="00DD09AA" w:rsidRDefault="00DD09AA" w:rsidP="00E03AE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游ゴシック Medium">
    <w:panose1 w:val="020B05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Meiryo UI">
    <w:panose1 w:val="020B0604030504040204"/>
    <w:charset w:val="80"/>
    <w:family w:val="modern"/>
    <w:pitch w:val="variable"/>
    <w:sig w:usb0="E00002FF" w:usb1="6AC7FFFF" w:usb2="08000012" w:usb3="00000000" w:csb0="0002009F" w:csb1="00000000"/>
  </w:font>
  <w:font w:name="Helvetica">
    <w:panose1 w:val="020B0604020202020204"/>
    <w:charset w:val="00"/>
    <w:family w:val="swiss"/>
    <w:pitch w:val="variable"/>
    <w:sig w:usb0="E0002EFF" w:usb1="C000785B" w:usb2="00000009" w:usb3="00000000" w:csb0="000001FF" w:csb1="00000000"/>
  </w:font>
  <w:font w:name="+mn-cs">
    <w:panose1 w:val="00000000000000000000"/>
    <w:charset w:val="00"/>
    <w:family w:val="roman"/>
    <w:notTrueType/>
    <w:pitch w:val="default"/>
  </w:font>
  <w:font w:name="メイリオ">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09785540"/>
      <w:docPartObj>
        <w:docPartGallery w:val="Page Numbers (Bottom of Page)"/>
        <w:docPartUnique/>
      </w:docPartObj>
    </w:sdtPr>
    <w:sdtEndPr/>
    <w:sdtContent>
      <w:p w14:paraId="242571A3" w14:textId="503D7EAE" w:rsidR="00DD09AA" w:rsidRDefault="00DD09AA" w:rsidP="00E03AEA">
        <w:pPr>
          <w:pStyle w:val="a9"/>
          <w:jc w:val="center"/>
        </w:pPr>
        <w:r>
          <w:fldChar w:fldCharType="begin"/>
        </w:r>
        <w:r>
          <w:instrText>PAGE   \* MERGEFORMAT</w:instrText>
        </w:r>
        <w:r>
          <w:fldChar w:fldCharType="separate"/>
        </w:r>
        <w:r w:rsidR="00D12C79" w:rsidRPr="00D12C79">
          <w:rPr>
            <w:noProof/>
            <w:lang w:val="ja-JP"/>
          </w:rPr>
          <w:t>35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994A04" w14:textId="77777777" w:rsidR="00DD09AA" w:rsidRDefault="00DD09AA" w:rsidP="00E03AEA">
      <w:r>
        <w:separator/>
      </w:r>
    </w:p>
  </w:footnote>
  <w:footnote w:type="continuationSeparator" w:id="0">
    <w:p w14:paraId="539F6931" w14:textId="77777777" w:rsidR="00DD09AA" w:rsidRDefault="00DD09AA" w:rsidP="00E03AE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1273EA"/>
    <w:multiLevelType w:val="hybridMultilevel"/>
    <w:tmpl w:val="527E0D9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261F1A11"/>
    <w:multiLevelType w:val="hybridMultilevel"/>
    <w:tmpl w:val="61F20F3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27291080"/>
    <w:multiLevelType w:val="hybridMultilevel"/>
    <w:tmpl w:val="4CFCE71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29AC719E"/>
    <w:multiLevelType w:val="hybridMultilevel"/>
    <w:tmpl w:val="F7586EF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64F01EE0"/>
    <w:multiLevelType w:val="hybridMultilevel"/>
    <w:tmpl w:val="45B4907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removePersonalInformation/>
  <w:removeDateAndTime/>
  <w:bordersDoNotSurroundHeader/>
  <w:bordersDoNotSurroundFooter/>
  <w:doNotTrackFormatting/>
  <w:defaultTabStop w:val="840"/>
  <w:drawingGridHorizontalSpacing w:val="105"/>
  <w:displayHorizontalDrawingGridEvery w:val="0"/>
  <w:displayVerticalDrawingGridEvery w:val="2"/>
  <w:characterSpacingControl w:val="compressPunctuation"/>
  <w:hdrShapeDefaults>
    <o:shapedefaults v:ext="edit" spidmax="11264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6B80"/>
    <w:rsid w:val="00000F20"/>
    <w:rsid w:val="00001AE8"/>
    <w:rsid w:val="00002566"/>
    <w:rsid w:val="0000268C"/>
    <w:rsid w:val="000106A6"/>
    <w:rsid w:val="0002142D"/>
    <w:rsid w:val="00025D60"/>
    <w:rsid w:val="0003384A"/>
    <w:rsid w:val="00034CD6"/>
    <w:rsid w:val="0003774E"/>
    <w:rsid w:val="0004177F"/>
    <w:rsid w:val="00052D2C"/>
    <w:rsid w:val="00065BD1"/>
    <w:rsid w:val="000663BA"/>
    <w:rsid w:val="00071D5A"/>
    <w:rsid w:val="00074683"/>
    <w:rsid w:val="000913F6"/>
    <w:rsid w:val="00091BD7"/>
    <w:rsid w:val="00094903"/>
    <w:rsid w:val="0009745B"/>
    <w:rsid w:val="000B0C7A"/>
    <w:rsid w:val="000C2A4A"/>
    <w:rsid w:val="000C2EB3"/>
    <w:rsid w:val="000C4F5F"/>
    <w:rsid w:val="000C5B22"/>
    <w:rsid w:val="000D20D9"/>
    <w:rsid w:val="000D675B"/>
    <w:rsid w:val="000E4268"/>
    <w:rsid w:val="000E5F05"/>
    <w:rsid w:val="000F0148"/>
    <w:rsid w:val="000F2FB1"/>
    <w:rsid w:val="000F67F7"/>
    <w:rsid w:val="00104E65"/>
    <w:rsid w:val="0010784D"/>
    <w:rsid w:val="00111751"/>
    <w:rsid w:val="00116A9E"/>
    <w:rsid w:val="001173AC"/>
    <w:rsid w:val="00117E4F"/>
    <w:rsid w:val="00125E26"/>
    <w:rsid w:val="00130488"/>
    <w:rsid w:val="00133A0D"/>
    <w:rsid w:val="00135313"/>
    <w:rsid w:val="001451EF"/>
    <w:rsid w:val="0015028C"/>
    <w:rsid w:val="001507F4"/>
    <w:rsid w:val="0015783E"/>
    <w:rsid w:val="00163663"/>
    <w:rsid w:val="001671A4"/>
    <w:rsid w:val="00170125"/>
    <w:rsid w:val="00180A02"/>
    <w:rsid w:val="00193678"/>
    <w:rsid w:val="00194502"/>
    <w:rsid w:val="001A4C9C"/>
    <w:rsid w:val="001B1283"/>
    <w:rsid w:val="001B6C56"/>
    <w:rsid w:val="001C41A1"/>
    <w:rsid w:val="001D42DD"/>
    <w:rsid w:val="001D477E"/>
    <w:rsid w:val="001D4D38"/>
    <w:rsid w:val="001D6EC8"/>
    <w:rsid w:val="001E41C9"/>
    <w:rsid w:val="001E5744"/>
    <w:rsid w:val="001F3A49"/>
    <w:rsid w:val="001F74B5"/>
    <w:rsid w:val="0020589B"/>
    <w:rsid w:val="00206EB7"/>
    <w:rsid w:val="0021582D"/>
    <w:rsid w:val="00215AB8"/>
    <w:rsid w:val="0023006D"/>
    <w:rsid w:val="00231441"/>
    <w:rsid w:val="00237DF7"/>
    <w:rsid w:val="00240990"/>
    <w:rsid w:val="0025380E"/>
    <w:rsid w:val="00257EFF"/>
    <w:rsid w:val="00261F13"/>
    <w:rsid w:val="0027427F"/>
    <w:rsid w:val="00296A3B"/>
    <w:rsid w:val="002A07B5"/>
    <w:rsid w:val="002A7523"/>
    <w:rsid w:val="002B0F4F"/>
    <w:rsid w:val="002B21F2"/>
    <w:rsid w:val="002B3355"/>
    <w:rsid w:val="002B3ECE"/>
    <w:rsid w:val="002B4443"/>
    <w:rsid w:val="002B4A00"/>
    <w:rsid w:val="002B70BB"/>
    <w:rsid w:val="002C10F9"/>
    <w:rsid w:val="002C1134"/>
    <w:rsid w:val="002C1C1B"/>
    <w:rsid w:val="002C4878"/>
    <w:rsid w:val="002D1960"/>
    <w:rsid w:val="002D5EBD"/>
    <w:rsid w:val="002D6039"/>
    <w:rsid w:val="002E774D"/>
    <w:rsid w:val="0030022B"/>
    <w:rsid w:val="00301CFB"/>
    <w:rsid w:val="00312E30"/>
    <w:rsid w:val="00316924"/>
    <w:rsid w:val="003176AD"/>
    <w:rsid w:val="003237DE"/>
    <w:rsid w:val="003329C3"/>
    <w:rsid w:val="0033757A"/>
    <w:rsid w:val="00346755"/>
    <w:rsid w:val="00352393"/>
    <w:rsid w:val="00355C45"/>
    <w:rsid w:val="0036229C"/>
    <w:rsid w:val="003653E7"/>
    <w:rsid w:val="00367237"/>
    <w:rsid w:val="00373843"/>
    <w:rsid w:val="00374B0C"/>
    <w:rsid w:val="00375BAF"/>
    <w:rsid w:val="00380216"/>
    <w:rsid w:val="003820F3"/>
    <w:rsid w:val="00391F50"/>
    <w:rsid w:val="00397089"/>
    <w:rsid w:val="003A0BC9"/>
    <w:rsid w:val="003A1702"/>
    <w:rsid w:val="003A35AC"/>
    <w:rsid w:val="003B53C2"/>
    <w:rsid w:val="003C60CB"/>
    <w:rsid w:val="003D0580"/>
    <w:rsid w:val="003D1E15"/>
    <w:rsid w:val="003D5B6C"/>
    <w:rsid w:val="003E73C3"/>
    <w:rsid w:val="003F7D2E"/>
    <w:rsid w:val="00401CFF"/>
    <w:rsid w:val="00433587"/>
    <w:rsid w:val="004345FE"/>
    <w:rsid w:val="00435398"/>
    <w:rsid w:val="004354B5"/>
    <w:rsid w:val="00441897"/>
    <w:rsid w:val="00447655"/>
    <w:rsid w:val="0045564A"/>
    <w:rsid w:val="004600CB"/>
    <w:rsid w:val="00460530"/>
    <w:rsid w:val="0046317F"/>
    <w:rsid w:val="004676F8"/>
    <w:rsid w:val="00477094"/>
    <w:rsid w:val="004825C2"/>
    <w:rsid w:val="004879D7"/>
    <w:rsid w:val="00491142"/>
    <w:rsid w:val="00492125"/>
    <w:rsid w:val="0049415E"/>
    <w:rsid w:val="004A0755"/>
    <w:rsid w:val="004A2450"/>
    <w:rsid w:val="004B06A0"/>
    <w:rsid w:val="004B09CE"/>
    <w:rsid w:val="004B0B5A"/>
    <w:rsid w:val="004B5574"/>
    <w:rsid w:val="004C3EAD"/>
    <w:rsid w:val="004C6B3C"/>
    <w:rsid w:val="004D5A49"/>
    <w:rsid w:val="004E2FE6"/>
    <w:rsid w:val="004F23C8"/>
    <w:rsid w:val="004F307E"/>
    <w:rsid w:val="004F430B"/>
    <w:rsid w:val="005038BB"/>
    <w:rsid w:val="00503B6A"/>
    <w:rsid w:val="00505BC6"/>
    <w:rsid w:val="005238EF"/>
    <w:rsid w:val="00531348"/>
    <w:rsid w:val="00531386"/>
    <w:rsid w:val="005315D1"/>
    <w:rsid w:val="00536C63"/>
    <w:rsid w:val="00537756"/>
    <w:rsid w:val="005408B4"/>
    <w:rsid w:val="00550669"/>
    <w:rsid w:val="00555B3E"/>
    <w:rsid w:val="005572FE"/>
    <w:rsid w:val="005611E6"/>
    <w:rsid w:val="0056289C"/>
    <w:rsid w:val="00565848"/>
    <w:rsid w:val="0056605E"/>
    <w:rsid w:val="005737DA"/>
    <w:rsid w:val="005770A6"/>
    <w:rsid w:val="00577CFC"/>
    <w:rsid w:val="00580740"/>
    <w:rsid w:val="00584796"/>
    <w:rsid w:val="005877A5"/>
    <w:rsid w:val="0059058B"/>
    <w:rsid w:val="005A04CD"/>
    <w:rsid w:val="005A2980"/>
    <w:rsid w:val="005A2F84"/>
    <w:rsid w:val="005A5FD4"/>
    <w:rsid w:val="005B444D"/>
    <w:rsid w:val="005B7392"/>
    <w:rsid w:val="005C3151"/>
    <w:rsid w:val="005E0457"/>
    <w:rsid w:val="005E38A8"/>
    <w:rsid w:val="005E647E"/>
    <w:rsid w:val="005F2F7F"/>
    <w:rsid w:val="005F6690"/>
    <w:rsid w:val="005F68A4"/>
    <w:rsid w:val="0060479E"/>
    <w:rsid w:val="00607B1B"/>
    <w:rsid w:val="00631603"/>
    <w:rsid w:val="00633A61"/>
    <w:rsid w:val="006370C7"/>
    <w:rsid w:val="0064218D"/>
    <w:rsid w:val="006436EC"/>
    <w:rsid w:val="00650DC4"/>
    <w:rsid w:val="006527AD"/>
    <w:rsid w:val="00671A52"/>
    <w:rsid w:val="00672ACD"/>
    <w:rsid w:val="00681373"/>
    <w:rsid w:val="006877D2"/>
    <w:rsid w:val="006A3EEE"/>
    <w:rsid w:val="006C2B5A"/>
    <w:rsid w:val="006C43BA"/>
    <w:rsid w:val="006D57DA"/>
    <w:rsid w:val="006D61B7"/>
    <w:rsid w:val="006D694B"/>
    <w:rsid w:val="006D7323"/>
    <w:rsid w:val="006E25DB"/>
    <w:rsid w:val="006F1A85"/>
    <w:rsid w:val="006F48F6"/>
    <w:rsid w:val="006F54A4"/>
    <w:rsid w:val="006F5610"/>
    <w:rsid w:val="006F5DA4"/>
    <w:rsid w:val="006F7838"/>
    <w:rsid w:val="0070093D"/>
    <w:rsid w:val="00703CCF"/>
    <w:rsid w:val="00714370"/>
    <w:rsid w:val="007163F7"/>
    <w:rsid w:val="00717BF5"/>
    <w:rsid w:val="00722516"/>
    <w:rsid w:val="00734376"/>
    <w:rsid w:val="00742A7C"/>
    <w:rsid w:val="00743AEE"/>
    <w:rsid w:val="00756383"/>
    <w:rsid w:val="00757A2A"/>
    <w:rsid w:val="00762F61"/>
    <w:rsid w:val="0076739F"/>
    <w:rsid w:val="007869C4"/>
    <w:rsid w:val="007E0AF3"/>
    <w:rsid w:val="007E1156"/>
    <w:rsid w:val="007E4407"/>
    <w:rsid w:val="007E6A3E"/>
    <w:rsid w:val="007E6F3C"/>
    <w:rsid w:val="00807613"/>
    <w:rsid w:val="008129DA"/>
    <w:rsid w:val="00812F82"/>
    <w:rsid w:val="00814B61"/>
    <w:rsid w:val="008162CD"/>
    <w:rsid w:val="008273C9"/>
    <w:rsid w:val="008275A4"/>
    <w:rsid w:val="00836382"/>
    <w:rsid w:val="00840450"/>
    <w:rsid w:val="00842E81"/>
    <w:rsid w:val="00855AB4"/>
    <w:rsid w:val="0086337B"/>
    <w:rsid w:val="00865853"/>
    <w:rsid w:val="00866489"/>
    <w:rsid w:val="0086729C"/>
    <w:rsid w:val="00870109"/>
    <w:rsid w:val="00871E9F"/>
    <w:rsid w:val="00881F35"/>
    <w:rsid w:val="00883B7F"/>
    <w:rsid w:val="00884CB9"/>
    <w:rsid w:val="008A77BA"/>
    <w:rsid w:val="008C00D9"/>
    <w:rsid w:val="008C0812"/>
    <w:rsid w:val="008C1264"/>
    <w:rsid w:val="008D010F"/>
    <w:rsid w:val="008F1F06"/>
    <w:rsid w:val="008F24D3"/>
    <w:rsid w:val="008F4650"/>
    <w:rsid w:val="008F61A2"/>
    <w:rsid w:val="009113F1"/>
    <w:rsid w:val="0091307C"/>
    <w:rsid w:val="0091589A"/>
    <w:rsid w:val="00927D28"/>
    <w:rsid w:val="00927EA5"/>
    <w:rsid w:val="009377AC"/>
    <w:rsid w:val="00950599"/>
    <w:rsid w:val="00955B47"/>
    <w:rsid w:val="00957409"/>
    <w:rsid w:val="0095787E"/>
    <w:rsid w:val="00962289"/>
    <w:rsid w:val="00962372"/>
    <w:rsid w:val="00967867"/>
    <w:rsid w:val="00984B49"/>
    <w:rsid w:val="0099181B"/>
    <w:rsid w:val="0099318C"/>
    <w:rsid w:val="00994AFA"/>
    <w:rsid w:val="009960A9"/>
    <w:rsid w:val="009A5E22"/>
    <w:rsid w:val="009B41A9"/>
    <w:rsid w:val="009B4D4C"/>
    <w:rsid w:val="009B7A51"/>
    <w:rsid w:val="009C16FA"/>
    <w:rsid w:val="009C2D93"/>
    <w:rsid w:val="009C7314"/>
    <w:rsid w:val="009D0290"/>
    <w:rsid w:val="009D19A3"/>
    <w:rsid w:val="009D2750"/>
    <w:rsid w:val="009D366F"/>
    <w:rsid w:val="009D7F5D"/>
    <w:rsid w:val="009E066A"/>
    <w:rsid w:val="009F0BD3"/>
    <w:rsid w:val="00A050A9"/>
    <w:rsid w:val="00A07970"/>
    <w:rsid w:val="00A132F5"/>
    <w:rsid w:val="00A14D94"/>
    <w:rsid w:val="00A15D13"/>
    <w:rsid w:val="00A173D6"/>
    <w:rsid w:val="00A20E30"/>
    <w:rsid w:val="00A25F05"/>
    <w:rsid w:val="00A33635"/>
    <w:rsid w:val="00A40309"/>
    <w:rsid w:val="00A44557"/>
    <w:rsid w:val="00A44A8A"/>
    <w:rsid w:val="00A458BD"/>
    <w:rsid w:val="00A503E6"/>
    <w:rsid w:val="00A55C00"/>
    <w:rsid w:val="00A66CEC"/>
    <w:rsid w:val="00A7143D"/>
    <w:rsid w:val="00A745F9"/>
    <w:rsid w:val="00A93138"/>
    <w:rsid w:val="00A93F93"/>
    <w:rsid w:val="00AA0CD4"/>
    <w:rsid w:val="00AA3BAC"/>
    <w:rsid w:val="00AB6692"/>
    <w:rsid w:val="00AC4173"/>
    <w:rsid w:val="00AC479A"/>
    <w:rsid w:val="00AC4B57"/>
    <w:rsid w:val="00AC686C"/>
    <w:rsid w:val="00AC6F9B"/>
    <w:rsid w:val="00AD3F7A"/>
    <w:rsid w:val="00AE3C33"/>
    <w:rsid w:val="00AE52B7"/>
    <w:rsid w:val="00AE74D7"/>
    <w:rsid w:val="00AF0A0E"/>
    <w:rsid w:val="00B0299F"/>
    <w:rsid w:val="00B04042"/>
    <w:rsid w:val="00B103E6"/>
    <w:rsid w:val="00B12422"/>
    <w:rsid w:val="00B169DE"/>
    <w:rsid w:val="00B202F6"/>
    <w:rsid w:val="00B23341"/>
    <w:rsid w:val="00B24D41"/>
    <w:rsid w:val="00B43520"/>
    <w:rsid w:val="00B43D1C"/>
    <w:rsid w:val="00B4439C"/>
    <w:rsid w:val="00B468A1"/>
    <w:rsid w:val="00B76738"/>
    <w:rsid w:val="00B85E6A"/>
    <w:rsid w:val="00B8787A"/>
    <w:rsid w:val="00B90457"/>
    <w:rsid w:val="00B929E8"/>
    <w:rsid w:val="00B93A38"/>
    <w:rsid w:val="00B97AB8"/>
    <w:rsid w:val="00B97ECE"/>
    <w:rsid w:val="00BA04FD"/>
    <w:rsid w:val="00BA7787"/>
    <w:rsid w:val="00BB6B80"/>
    <w:rsid w:val="00BC171E"/>
    <w:rsid w:val="00BC4A82"/>
    <w:rsid w:val="00BD3CE5"/>
    <w:rsid w:val="00BE4C77"/>
    <w:rsid w:val="00BF49F0"/>
    <w:rsid w:val="00BF7283"/>
    <w:rsid w:val="00C061A7"/>
    <w:rsid w:val="00C14C85"/>
    <w:rsid w:val="00C14D0C"/>
    <w:rsid w:val="00C20D4B"/>
    <w:rsid w:val="00C401CE"/>
    <w:rsid w:val="00C5522B"/>
    <w:rsid w:val="00C57919"/>
    <w:rsid w:val="00C611A6"/>
    <w:rsid w:val="00C65425"/>
    <w:rsid w:val="00C6587C"/>
    <w:rsid w:val="00C76A81"/>
    <w:rsid w:val="00C8131B"/>
    <w:rsid w:val="00C92189"/>
    <w:rsid w:val="00CB4522"/>
    <w:rsid w:val="00CC16B3"/>
    <w:rsid w:val="00CC44BA"/>
    <w:rsid w:val="00CC7104"/>
    <w:rsid w:val="00CC7B5C"/>
    <w:rsid w:val="00CD0E99"/>
    <w:rsid w:val="00CD14AD"/>
    <w:rsid w:val="00CD2852"/>
    <w:rsid w:val="00CD3834"/>
    <w:rsid w:val="00CE143F"/>
    <w:rsid w:val="00CE50FA"/>
    <w:rsid w:val="00CE6DF0"/>
    <w:rsid w:val="00CE795F"/>
    <w:rsid w:val="00CF1AAC"/>
    <w:rsid w:val="00CF2169"/>
    <w:rsid w:val="00CF47D1"/>
    <w:rsid w:val="00CF6F6D"/>
    <w:rsid w:val="00D01FFE"/>
    <w:rsid w:val="00D02164"/>
    <w:rsid w:val="00D04D18"/>
    <w:rsid w:val="00D1282C"/>
    <w:rsid w:val="00D12C79"/>
    <w:rsid w:val="00D1683F"/>
    <w:rsid w:val="00D20059"/>
    <w:rsid w:val="00D237C6"/>
    <w:rsid w:val="00D24B94"/>
    <w:rsid w:val="00D25259"/>
    <w:rsid w:val="00D2693D"/>
    <w:rsid w:val="00D32649"/>
    <w:rsid w:val="00D4188A"/>
    <w:rsid w:val="00D4519F"/>
    <w:rsid w:val="00D538EF"/>
    <w:rsid w:val="00D634BA"/>
    <w:rsid w:val="00D74844"/>
    <w:rsid w:val="00D763E7"/>
    <w:rsid w:val="00D7715F"/>
    <w:rsid w:val="00D806B7"/>
    <w:rsid w:val="00D83562"/>
    <w:rsid w:val="00D92170"/>
    <w:rsid w:val="00D96737"/>
    <w:rsid w:val="00D96CD8"/>
    <w:rsid w:val="00DB3BB0"/>
    <w:rsid w:val="00DB795B"/>
    <w:rsid w:val="00DC6387"/>
    <w:rsid w:val="00DD09AA"/>
    <w:rsid w:val="00DE0EC1"/>
    <w:rsid w:val="00DF096C"/>
    <w:rsid w:val="00DF0F27"/>
    <w:rsid w:val="00DF16E3"/>
    <w:rsid w:val="00DF1D27"/>
    <w:rsid w:val="00E03A1A"/>
    <w:rsid w:val="00E03AEA"/>
    <w:rsid w:val="00E0598A"/>
    <w:rsid w:val="00E0796E"/>
    <w:rsid w:val="00E17949"/>
    <w:rsid w:val="00E26BEE"/>
    <w:rsid w:val="00E425F4"/>
    <w:rsid w:val="00E443C0"/>
    <w:rsid w:val="00E44D12"/>
    <w:rsid w:val="00E5360C"/>
    <w:rsid w:val="00E53D1B"/>
    <w:rsid w:val="00E57A90"/>
    <w:rsid w:val="00E63DBC"/>
    <w:rsid w:val="00E7460E"/>
    <w:rsid w:val="00E779D4"/>
    <w:rsid w:val="00E91925"/>
    <w:rsid w:val="00E922A8"/>
    <w:rsid w:val="00EA300C"/>
    <w:rsid w:val="00EA47A1"/>
    <w:rsid w:val="00EB4EC0"/>
    <w:rsid w:val="00EC0186"/>
    <w:rsid w:val="00EC588A"/>
    <w:rsid w:val="00ED1456"/>
    <w:rsid w:val="00EE3954"/>
    <w:rsid w:val="00EE4E1D"/>
    <w:rsid w:val="00EE631C"/>
    <w:rsid w:val="00EF419C"/>
    <w:rsid w:val="00F00A55"/>
    <w:rsid w:val="00F061E2"/>
    <w:rsid w:val="00F071B9"/>
    <w:rsid w:val="00F12F33"/>
    <w:rsid w:val="00F13209"/>
    <w:rsid w:val="00F15BEE"/>
    <w:rsid w:val="00F422A0"/>
    <w:rsid w:val="00F5205C"/>
    <w:rsid w:val="00F54082"/>
    <w:rsid w:val="00F55E30"/>
    <w:rsid w:val="00F81F56"/>
    <w:rsid w:val="00F86352"/>
    <w:rsid w:val="00F87296"/>
    <w:rsid w:val="00F97A5B"/>
    <w:rsid w:val="00FA0892"/>
    <w:rsid w:val="00FA44C2"/>
    <w:rsid w:val="00FA5156"/>
    <w:rsid w:val="00FB04DC"/>
    <w:rsid w:val="00FB204F"/>
    <w:rsid w:val="00FB532E"/>
    <w:rsid w:val="00FC2DAC"/>
    <w:rsid w:val="00FD15E1"/>
    <w:rsid w:val="00FD1767"/>
    <w:rsid w:val="00FD3BE5"/>
    <w:rsid w:val="00FD46F1"/>
    <w:rsid w:val="00FF1B2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12641">
      <v:textbox inset="5.85pt,.7pt,5.85pt,.7pt"/>
    </o:shapedefaults>
    <o:shapelayout v:ext="edit">
      <o:idmap v:ext="edit" data="1"/>
    </o:shapelayout>
  </w:shapeDefaults>
  <w:decimalSymbol w:val="."/>
  <w:listSeparator w:val=","/>
  <w14:docId w14:val="2A1559B1"/>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ＭＳ 明朝" w:eastAsia="ＭＳ 明朝" w:hAnsi="ＭＳ 明朝"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14C85"/>
    <w:pPr>
      <w:widowControl w:val="0"/>
      <w:jc w:val="both"/>
    </w:pPr>
    <w:rPr>
      <w:rFonts w:ascii="游ゴシック" w:eastAsia="游ゴシック" w:hAnsi="游ゴシック"/>
    </w:rPr>
  </w:style>
  <w:style w:type="paragraph" w:styleId="1">
    <w:name w:val="heading 1"/>
    <w:basedOn w:val="a"/>
    <w:next w:val="a"/>
    <w:link w:val="10"/>
    <w:uiPriority w:val="9"/>
    <w:qFormat/>
    <w:rsid w:val="00A44A8A"/>
    <w:pPr>
      <w:keepNext/>
      <w:outlineLvl w:val="0"/>
    </w:pPr>
    <w:rPr>
      <w:rFonts w:asciiTheme="majorHAnsi" w:hAnsiTheme="majorHAnsi" w:cstheme="majorBidi"/>
      <w:b/>
      <w:sz w:val="32"/>
      <w:szCs w:val="24"/>
    </w:rPr>
  </w:style>
  <w:style w:type="paragraph" w:styleId="2">
    <w:name w:val="heading 2"/>
    <w:basedOn w:val="a"/>
    <w:next w:val="a"/>
    <w:link w:val="20"/>
    <w:uiPriority w:val="9"/>
    <w:unhideWhenUsed/>
    <w:qFormat/>
    <w:rsid w:val="00C57919"/>
    <w:pPr>
      <w:keepNext/>
      <w:outlineLvl w:val="1"/>
    </w:pPr>
    <w:rPr>
      <w:rFonts w:asciiTheme="majorHAnsi" w:hAnsiTheme="majorHAnsi" w:cstheme="majorBidi"/>
      <w:b/>
      <w:sz w:val="24"/>
    </w:rPr>
  </w:style>
  <w:style w:type="paragraph" w:styleId="3">
    <w:name w:val="heading 3"/>
    <w:basedOn w:val="a"/>
    <w:next w:val="a"/>
    <w:link w:val="30"/>
    <w:uiPriority w:val="9"/>
    <w:unhideWhenUsed/>
    <w:qFormat/>
    <w:rsid w:val="00433587"/>
    <w:pPr>
      <w:keepNext/>
      <w:spacing w:line="400" w:lineRule="exact"/>
      <w:textAlignment w:val="center"/>
      <w:outlineLvl w:val="2"/>
    </w:pPr>
    <w:rPr>
      <w:rFonts w:asciiTheme="majorHAnsi" w:hAnsiTheme="majorHAnsi" w:cstheme="majorBidi"/>
      <w:b/>
      <w:sz w:val="22"/>
    </w:rPr>
  </w:style>
  <w:style w:type="paragraph" w:styleId="4">
    <w:name w:val="heading 4"/>
    <w:basedOn w:val="a"/>
    <w:next w:val="a"/>
    <w:link w:val="40"/>
    <w:uiPriority w:val="9"/>
    <w:unhideWhenUsed/>
    <w:qFormat/>
    <w:rsid w:val="003820F3"/>
    <w:pPr>
      <w:keepNext/>
      <w:ind w:leftChars="100" w:left="100"/>
      <w:outlineLvl w:val="3"/>
    </w:pPr>
    <w:rPr>
      <w:b/>
      <w:bCs/>
    </w:rPr>
  </w:style>
  <w:style w:type="paragraph" w:styleId="5">
    <w:name w:val="heading 5"/>
    <w:basedOn w:val="a"/>
    <w:next w:val="a"/>
    <w:link w:val="50"/>
    <w:uiPriority w:val="9"/>
    <w:unhideWhenUsed/>
    <w:qFormat/>
    <w:rsid w:val="00492125"/>
    <w:pPr>
      <w:keepNext/>
      <w:ind w:leftChars="200" w:left="200"/>
      <w:outlineLvl w:val="4"/>
    </w:pPr>
    <w:rPr>
      <w:rFonts w:asciiTheme="majorHAnsi" w:hAnsiTheme="majorHAnsi" w:cstheme="majorBidi"/>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BB6B80"/>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BB6B80"/>
    <w:rPr>
      <w:rFonts w:asciiTheme="majorHAnsi" w:eastAsiaTheme="majorEastAsia" w:hAnsiTheme="majorHAnsi" w:cstheme="majorBidi"/>
      <w:sz w:val="18"/>
      <w:szCs w:val="18"/>
    </w:rPr>
  </w:style>
  <w:style w:type="character" w:customStyle="1" w:styleId="10">
    <w:name w:val="見出し 1 (文字)"/>
    <w:basedOn w:val="a0"/>
    <w:link w:val="1"/>
    <w:uiPriority w:val="9"/>
    <w:rsid w:val="00A44A8A"/>
    <w:rPr>
      <w:rFonts w:asciiTheme="majorHAnsi" w:eastAsia="游ゴシック" w:hAnsiTheme="majorHAnsi" w:cstheme="majorBidi"/>
      <w:b/>
      <w:sz w:val="32"/>
      <w:szCs w:val="24"/>
    </w:rPr>
  </w:style>
  <w:style w:type="paragraph" w:styleId="a5">
    <w:name w:val="TOC Heading"/>
    <w:basedOn w:val="1"/>
    <w:next w:val="a"/>
    <w:uiPriority w:val="39"/>
    <w:unhideWhenUsed/>
    <w:qFormat/>
    <w:rsid w:val="00C57919"/>
    <w:pPr>
      <w:keepLines/>
      <w:widowControl/>
      <w:spacing w:before="240" w:line="259" w:lineRule="auto"/>
      <w:jc w:val="left"/>
      <w:outlineLvl w:val="9"/>
    </w:pPr>
    <w:rPr>
      <w:color w:val="2E74B5" w:themeColor="accent1" w:themeShade="BF"/>
      <w:kern w:val="0"/>
      <w:szCs w:val="32"/>
    </w:rPr>
  </w:style>
  <w:style w:type="character" w:customStyle="1" w:styleId="20">
    <w:name w:val="見出し 2 (文字)"/>
    <w:basedOn w:val="a0"/>
    <w:link w:val="2"/>
    <w:uiPriority w:val="9"/>
    <w:rsid w:val="00C57919"/>
    <w:rPr>
      <w:rFonts w:asciiTheme="majorHAnsi" w:eastAsia="游ゴシック" w:hAnsiTheme="majorHAnsi" w:cstheme="majorBidi"/>
      <w:b/>
      <w:sz w:val="24"/>
    </w:rPr>
  </w:style>
  <w:style w:type="character" w:customStyle="1" w:styleId="30">
    <w:name w:val="見出し 3 (文字)"/>
    <w:basedOn w:val="a0"/>
    <w:link w:val="3"/>
    <w:uiPriority w:val="9"/>
    <w:rsid w:val="00433587"/>
    <w:rPr>
      <w:rFonts w:asciiTheme="majorHAnsi" w:eastAsia="游ゴシック" w:hAnsiTheme="majorHAnsi" w:cstheme="majorBidi"/>
      <w:b/>
      <w:sz w:val="22"/>
    </w:rPr>
  </w:style>
  <w:style w:type="paragraph" w:styleId="11">
    <w:name w:val="toc 1"/>
    <w:basedOn w:val="a"/>
    <w:next w:val="a"/>
    <w:autoRedefine/>
    <w:uiPriority w:val="39"/>
    <w:unhideWhenUsed/>
    <w:rsid w:val="00002566"/>
    <w:pPr>
      <w:tabs>
        <w:tab w:val="right" w:leader="dot" w:pos="9288"/>
      </w:tabs>
      <w:spacing w:beforeLines="50" w:before="180"/>
    </w:pPr>
    <w:rPr>
      <w:b/>
      <w:noProof/>
      <w:sz w:val="24"/>
    </w:rPr>
  </w:style>
  <w:style w:type="paragraph" w:styleId="21">
    <w:name w:val="toc 2"/>
    <w:basedOn w:val="a"/>
    <w:next w:val="a"/>
    <w:autoRedefine/>
    <w:uiPriority w:val="39"/>
    <w:unhideWhenUsed/>
    <w:rsid w:val="00002566"/>
    <w:pPr>
      <w:tabs>
        <w:tab w:val="right" w:leader="dot" w:pos="9288"/>
      </w:tabs>
      <w:spacing w:line="360" w:lineRule="auto"/>
      <w:ind w:leftChars="100" w:left="210"/>
    </w:pPr>
  </w:style>
  <w:style w:type="character" w:styleId="a6">
    <w:name w:val="Hyperlink"/>
    <w:basedOn w:val="a0"/>
    <w:uiPriority w:val="99"/>
    <w:unhideWhenUsed/>
    <w:rsid w:val="00002566"/>
    <w:rPr>
      <w:color w:val="0563C1" w:themeColor="hyperlink"/>
      <w:u w:val="single"/>
    </w:rPr>
  </w:style>
  <w:style w:type="paragraph" w:styleId="a7">
    <w:name w:val="header"/>
    <w:basedOn w:val="a"/>
    <w:link w:val="a8"/>
    <w:uiPriority w:val="99"/>
    <w:unhideWhenUsed/>
    <w:rsid w:val="00E03AEA"/>
    <w:pPr>
      <w:tabs>
        <w:tab w:val="center" w:pos="4252"/>
        <w:tab w:val="right" w:pos="8504"/>
      </w:tabs>
      <w:snapToGrid w:val="0"/>
    </w:pPr>
  </w:style>
  <w:style w:type="character" w:customStyle="1" w:styleId="a8">
    <w:name w:val="ヘッダー (文字)"/>
    <w:basedOn w:val="a0"/>
    <w:link w:val="a7"/>
    <w:uiPriority w:val="99"/>
    <w:rsid w:val="00E03AEA"/>
    <w:rPr>
      <w:rFonts w:ascii="游ゴシック" w:eastAsia="游ゴシック" w:hAnsi="游ゴシック"/>
    </w:rPr>
  </w:style>
  <w:style w:type="paragraph" w:styleId="a9">
    <w:name w:val="footer"/>
    <w:basedOn w:val="a"/>
    <w:link w:val="aa"/>
    <w:uiPriority w:val="99"/>
    <w:unhideWhenUsed/>
    <w:rsid w:val="00E03AEA"/>
    <w:pPr>
      <w:tabs>
        <w:tab w:val="center" w:pos="4252"/>
        <w:tab w:val="right" w:pos="8504"/>
      </w:tabs>
      <w:snapToGrid w:val="0"/>
    </w:pPr>
  </w:style>
  <w:style w:type="character" w:customStyle="1" w:styleId="aa">
    <w:name w:val="フッター (文字)"/>
    <w:basedOn w:val="a0"/>
    <w:link w:val="a9"/>
    <w:uiPriority w:val="99"/>
    <w:rsid w:val="00E03AEA"/>
    <w:rPr>
      <w:rFonts w:ascii="游ゴシック" w:eastAsia="游ゴシック" w:hAnsi="游ゴシック"/>
    </w:rPr>
  </w:style>
  <w:style w:type="table" w:styleId="12">
    <w:name w:val="Grid Table 1 Light"/>
    <w:basedOn w:val="a1"/>
    <w:uiPriority w:val="46"/>
    <w:rsid w:val="008A77BA"/>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ab">
    <w:name w:val="Table Grid"/>
    <w:basedOn w:val="a1"/>
    <w:uiPriority w:val="39"/>
    <w:rsid w:val="008A77B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見出し 4 (文字)"/>
    <w:basedOn w:val="a0"/>
    <w:link w:val="4"/>
    <w:uiPriority w:val="9"/>
    <w:rsid w:val="003820F3"/>
    <w:rPr>
      <w:rFonts w:ascii="游ゴシック" w:eastAsia="游ゴシック" w:hAnsi="游ゴシック"/>
      <w:b/>
      <w:bCs/>
    </w:rPr>
  </w:style>
  <w:style w:type="table" w:styleId="5-6">
    <w:name w:val="Grid Table 5 Dark Accent 6"/>
    <w:basedOn w:val="a1"/>
    <w:uiPriority w:val="50"/>
    <w:rsid w:val="00D2693D"/>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paragraph" w:styleId="ac">
    <w:name w:val="List Paragraph"/>
    <w:basedOn w:val="a"/>
    <w:uiPriority w:val="34"/>
    <w:qFormat/>
    <w:rsid w:val="00170125"/>
    <w:pPr>
      <w:ind w:leftChars="400" w:left="840"/>
    </w:pPr>
  </w:style>
  <w:style w:type="paragraph" w:styleId="31">
    <w:name w:val="toc 3"/>
    <w:basedOn w:val="a"/>
    <w:next w:val="a"/>
    <w:autoRedefine/>
    <w:uiPriority w:val="39"/>
    <w:unhideWhenUsed/>
    <w:rsid w:val="00094903"/>
    <w:pPr>
      <w:ind w:leftChars="200" w:left="420"/>
    </w:pPr>
  </w:style>
  <w:style w:type="character" w:customStyle="1" w:styleId="50">
    <w:name w:val="見出し 5 (文字)"/>
    <w:basedOn w:val="a0"/>
    <w:link w:val="5"/>
    <w:uiPriority w:val="9"/>
    <w:rsid w:val="00492125"/>
    <w:rPr>
      <w:rFonts w:asciiTheme="majorHAnsi" w:eastAsia="游ゴシック" w:hAnsiTheme="majorHAnsi" w:cstheme="majorBidi"/>
      <w:b/>
    </w:rPr>
  </w:style>
  <w:style w:type="table" w:styleId="4-6">
    <w:name w:val="Grid Table 4 Accent 6"/>
    <w:basedOn w:val="a1"/>
    <w:uiPriority w:val="49"/>
    <w:rsid w:val="004F23C8"/>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4-3">
    <w:name w:val="Grid Table 4 Accent 3"/>
    <w:basedOn w:val="a1"/>
    <w:uiPriority w:val="49"/>
    <w:rsid w:val="004F23C8"/>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4-4">
    <w:name w:val="Grid Table 4 Accent 4"/>
    <w:basedOn w:val="a1"/>
    <w:uiPriority w:val="49"/>
    <w:rsid w:val="004F23C8"/>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Web">
    <w:name w:val="Normal (Web)"/>
    <w:basedOn w:val="a"/>
    <w:uiPriority w:val="99"/>
    <w:unhideWhenUsed/>
    <w:rsid w:val="00CF47D1"/>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styleId="4-5">
    <w:name w:val="Grid Table 4 Accent 5"/>
    <w:basedOn w:val="a1"/>
    <w:uiPriority w:val="49"/>
    <w:rsid w:val="00D806B7"/>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5-3">
    <w:name w:val="Grid Table 5 Dark Accent 3"/>
    <w:basedOn w:val="a1"/>
    <w:uiPriority w:val="50"/>
    <w:rsid w:val="008C0812"/>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582450">
      <w:bodyDiv w:val="1"/>
      <w:marLeft w:val="0"/>
      <w:marRight w:val="0"/>
      <w:marTop w:val="0"/>
      <w:marBottom w:val="0"/>
      <w:divBdr>
        <w:top w:val="none" w:sz="0" w:space="0" w:color="auto"/>
        <w:left w:val="none" w:sz="0" w:space="0" w:color="auto"/>
        <w:bottom w:val="none" w:sz="0" w:space="0" w:color="auto"/>
        <w:right w:val="none" w:sz="0" w:space="0" w:color="auto"/>
      </w:divBdr>
    </w:div>
    <w:div w:id="130055341">
      <w:bodyDiv w:val="1"/>
      <w:marLeft w:val="0"/>
      <w:marRight w:val="0"/>
      <w:marTop w:val="0"/>
      <w:marBottom w:val="0"/>
      <w:divBdr>
        <w:top w:val="none" w:sz="0" w:space="0" w:color="auto"/>
        <w:left w:val="none" w:sz="0" w:space="0" w:color="auto"/>
        <w:bottom w:val="none" w:sz="0" w:space="0" w:color="auto"/>
        <w:right w:val="none" w:sz="0" w:space="0" w:color="auto"/>
      </w:divBdr>
    </w:div>
    <w:div w:id="1071805856">
      <w:bodyDiv w:val="1"/>
      <w:marLeft w:val="0"/>
      <w:marRight w:val="0"/>
      <w:marTop w:val="0"/>
      <w:marBottom w:val="0"/>
      <w:divBdr>
        <w:top w:val="none" w:sz="0" w:space="0" w:color="auto"/>
        <w:left w:val="none" w:sz="0" w:space="0" w:color="auto"/>
        <w:bottom w:val="none" w:sz="0" w:space="0" w:color="auto"/>
        <w:right w:val="none" w:sz="0" w:space="0" w:color="auto"/>
      </w:divBdr>
    </w:div>
    <w:div w:id="1836609486">
      <w:bodyDiv w:val="1"/>
      <w:marLeft w:val="0"/>
      <w:marRight w:val="0"/>
      <w:marTop w:val="0"/>
      <w:marBottom w:val="0"/>
      <w:divBdr>
        <w:top w:val="none" w:sz="0" w:space="0" w:color="auto"/>
        <w:left w:val="none" w:sz="0" w:space="0" w:color="auto"/>
        <w:bottom w:val="none" w:sz="0" w:space="0" w:color="auto"/>
        <w:right w:val="none" w:sz="0" w:space="0" w:color="auto"/>
      </w:divBdr>
    </w:div>
    <w:div w:id="1929075339">
      <w:bodyDiv w:val="1"/>
      <w:marLeft w:val="0"/>
      <w:marRight w:val="0"/>
      <w:marTop w:val="0"/>
      <w:marBottom w:val="0"/>
      <w:divBdr>
        <w:top w:val="none" w:sz="0" w:space="0" w:color="auto"/>
        <w:left w:val="none" w:sz="0" w:space="0" w:color="auto"/>
        <w:bottom w:val="none" w:sz="0" w:space="0" w:color="auto"/>
        <w:right w:val="none" w:sz="0" w:space="0" w:color="auto"/>
      </w:divBdr>
    </w:div>
    <w:div w:id="20565858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emf"/><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3.wmf"/><Relationship Id="rId68" Type="http://schemas.openxmlformats.org/officeDocument/2006/relationships/image" Target="media/image48.png"/><Relationship Id="rId7" Type="http://schemas.openxmlformats.org/officeDocument/2006/relationships/endnotes" Target="endnotes.xml"/><Relationship Id="rId71" Type="http://schemas.openxmlformats.org/officeDocument/2006/relationships/chart" Target="charts/chart1.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24" Type="http://schemas.openxmlformats.org/officeDocument/2006/relationships/image" Target="media/image14.jpeg"/><Relationship Id="rId37" Type="http://schemas.openxmlformats.org/officeDocument/2006/relationships/image" Target="media/image22.png"/><Relationship Id="rId40" Type="http://schemas.openxmlformats.org/officeDocument/2006/relationships/image" Target="media/image20.emf"/><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39.png"/><Relationship Id="rId66" Type="http://schemas.openxmlformats.org/officeDocument/2006/relationships/image" Target="media/image46.emf"/><Relationship Id="rId74" Type="http://schemas.openxmlformats.org/officeDocument/2006/relationships/chart" Target="charts/chart2.xml"/><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41.wmf"/><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4.emf"/><Relationship Id="rId69" Type="http://schemas.openxmlformats.org/officeDocument/2006/relationships/image" Target="media/image49.emf"/><Relationship Id="rId77" Type="http://schemas.openxmlformats.org/officeDocument/2006/relationships/image" Target="media/image53.png"/><Relationship Id="rId8" Type="http://schemas.openxmlformats.org/officeDocument/2006/relationships/image" Target="media/image1.png"/><Relationship Id="rId51" Type="http://schemas.openxmlformats.org/officeDocument/2006/relationships/image" Target="media/image33.jpeg"/><Relationship Id="rId72" Type="http://schemas.openxmlformats.org/officeDocument/2006/relationships/image" Target="media/image51.pn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0.jpeg"/><Relationship Id="rId17" Type="http://schemas.openxmlformats.org/officeDocument/2006/relationships/image" Target="media/image7.png"/><Relationship Id="rId25" Type="http://schemas.openxmlformats.org/officeDocument/2006/relationships/image" Target="media/image15.png"/><Relationship Id="rId38" Type="http://schemas.openxmlformats.org/officeDocument/2006/relationships/image" Target="media/image23.png"/><Relationship Id="rId46" Type="http://schemas.openxmlformats.org/officeDocument/2006/relationships/image" Target="media/image28.png"/><Relationship Id="rId59" Type="http://schemas.openxmlformats.org/officeDocument/2006/relationships/hyperlink" Target="https://www.google.co.jp/url?sa=i&amp;url=https%3A%2F%2Flagoadaptrata8.blogspot.com%2F2020%2F02%2F50_94.html&amp;psig=AOvVaw1Sa9xhHgK3HoxhyNSZj33W&amp;ust=1609210690803000&amp;source=images&amp;cd=vfe&amp;ved=0CAIQjRxqFwoTCJD_2qzX7-0CFQAAAAAdAAAAABAW" TargetMode="External"/><Relationship Id="rId67" Type="http://schemas.openxmlformats.org/officeDocument/2006/relationships/image" Target="media/image47.png"/><Relationship Id="rId20" Type="http://schemas.openxmlformats.org/officeDocument/2006/relationships/image" Target="media/image10.emf"/><Relationship Id="rId41" Type="http://schemas.openxmlformats.org/officeDocument/2006/relationships/image" Target="media/image21.png"/><Relationship Id="rId54" Type="http://schemas.openxmlformats.org/officeDocument/2006/relationships/image" Target="media/image36.jpeg"/><Relationship Id="rId62" Type="http://schemas.openxmlformats.org/officeDocument/2006/relationships/image" Target="media/image42.wmf"/><Relationship Id="rId70" Type="http://schemas.openxmlformats.org/officeDocument/2006/relationships/image" Target="media/image50.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1.emf"/><Relationship Id="rId57" Type="http://schemas.openxmlformats.org/officeDocument/2006/relationships/hyperlink" Target="https://2.bp.blogspot.com/-s5u4KrS38sU/U9zB32-WloI/AAAAAAAAjpU/BPAuN6AU_Fg/s800/shijin_taishin2.png" TargetMode="External"/><Relationship Id="rId10" Type="http://schemas.openxmlformats.org/officeDocument/2006/relationships/image" Target="media/image3.jpe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image" Target="media/image40.png"/><Relationship Id="rId65" Type="http://schemas.openxmlformats.org/officeDocument/2006/relationships/image" Target="media/image45.emf"/><Relationship Id="rId73" Type="http://schemas.openxmlformats.org/officeDocument/2006/relationships/oleObject" Target="embeddings/Microsoft_Excel_Chart.xls"/><Relationship Id="rId78"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jpeg"/><Relationship Id="rId18" Type="http://schemas.openxmlformats.org/officeDocument/2006/relationships/image" Target="media/image8.png"/><Relationship Id="rId39" Type="http://schemas.openxmlformats.org/officeDocument/2006/relationships/image" Target="media/image24.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oleObject" Target="embeddings/Microsoft_Excel_Chart1.xls"/></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排出量</c:v>
                </c:pt>
              </c:strCache>
            </c:strRef>
          </c:tx>
          <c:spPr>
            <a:ln>
              <a:solidFill>
                <a:schemeClr val="tx1"/>
              </a:solidFill>
            </a:ln>
          </c:spPr>
          <c:dPt>
            <c:idx val="0"/>
            <c:bubble3D val="0"/>
            <c:spPr>
              <a:pattFill prst="dotDmnd">
                <a:fgClr>
                  <a:schemeClr val="accent1"/>
                </a:fgClr>
                <a:bgClr>
                  <a:schemeClr val="bg1"/>
                </a:bgClr>
              </a:pattFill>
              <a:ln w="19050">
                <a:solidFill>
                  <a:schemeClr val="tx1"/>
                </a:solidFill>
              </a:ln>
              <a:effectLst/>
            </c:spPr>
            <c:extLst>
              <c:ext xmlns:c16="http://schemas.microsoft.com/office/drawing/2014/chart" uri="{C3380CC4-5D6E-409C-BE32-E72D297353CC}">
                <c16:uniqueId val="{00000001-951E-4A5A-9AC4-7E32DC078861}"/>
              </c:ext>
            </c:extLst>
          </c:dPt>
          <c:dPt>
            <c:idx val="1"/>
            <c:bubble3D val="0"/>
            <c:spPr>
              <a:solidFill>
                <a:schemeClr val="accent1"/>
              </a:solidFill>
              <a:ln w="19050">
                <a:solidFill>
                  <a:schemeClr val="tx1"/>
                </a:solidFill>
              </a:ln>
              <a:effectLst/>
            </c:spPr>
            <c:extLst>
              <c:ext xmlns:c16="http://schemas.microsoft.com/office/drawing/2014/chart" uri="{C3380CC4-5D6E-409C-BE32-E72D297353CC}">
                <c16:uniqueId val="{00000003-951E-4A5A-9AC4-7E32DC078861}"/>
              </c:ext>
            </c:extLst>
          </c:dPt>
          <c:dPt>
            <c:idx val="2"/>
            <c:bubble3D val="0"/>
            <c:spPr>
              <a:pattFill prst="lgCheck">
                <a:fgClr>
                  <a:schemeClr val="accent1"/>
                </a:fgClr>
                <a:bgClr>
                  <a:schemeClr val="bg1"/>
                </a:bgClr>
              </a:pattFill>
              <a:ln w="19050">
                <a:solidFill>
                  <a:schemeClr val="tx1"/>
                </a:solidFill>
              </a:ln>
              <a:effectLst/>
            </c:spPr>
            <c:extLst>
              <c:ext xmlns:c16="http://schemas.microsoft.com/office/drawing/2014/chart" uri="{C3380CC4-5D6E-409C-BE32-E72D297353CC}">
                <c16:uniqueId val="{00000005-951E-4A5A-9AC4-7E32DC078861}"/>
              </c:ext>
            </c:extLst>
          </c:dPt>
          <c:dPt>
            <c:idx val="3"/>
            <c:bubble3D val="0"/>
            <c:spPr>
              <a:noFill/>
              <a:ln w="19050">
                <a:solidFill>
                  <a:schemeClr val="tx1"/>
                </a:solidFill>
              </a:ln>
              <a:effectLst/>
            </c:spPr>
            <c:extLst>
              <c:ext xmlns:c16="http://schemas.microsoft.com/office/drawing/2014/chart" uri="{C3380CC4-5D6E-409C-BE32-E72D297353CC}">
                <c16:uniqueId val="{00000007-951E-4A5A-9AC4-7E32DC078861}"/>
              </c:ext>
            </c:extLst>
          </c:dPt>
          <c:dLbls>
            <c:dLbl>
              <c:idx val="0"/>
              <c:layout>
                <c:manualLayout>
                  <c:x val="8.629989212513485E-2"/>
                  <c:y val="0.13539854815445357"/>
                </c:manualLayout>
              </c:layout>
              <c:tx>
                <c:rich>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fld id="{2F142656-5CBF-4047-897C-DE389CA99E71}" type="CATEGORYNAME">
                      <a:rPr lang="ja-JP" altLang="en-US">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[分類名]</a:t>
                    </a:fld>
                    <a:endParaRPr lang="ja-JP" altLang="en-US" baseline="0">
                      <a:latin typeface="游ゴシック" panose="020B0400000000000000" pitchFamily="50" charset="-128"/>
                      <a:ea typeface="游ゴシック" panose="020B0400000000000000" pitchFamily="50" charset="-128"/>
                    </a:endParaRPr>
                  </a:p>
                  <a:p>
                    <a:pPr>
                      <a:lnSpc>
                        <a:spcPts val="1100"/>
                      </a:lnSpc>
                      <a:defRPr>
                        <a:latin typeface="游ゴシック" panose="020B0400000000000000" pitchFamily="50" charset="-128"/>
                        <a:ea typeface="游ゴシック" panose="020B0400000000000000" pitchFamily="50" charset="-128"/>
                      </a:defRPr>
                    </a:pPr>
                    <a:fld id="{7166C16F-E93E-483A-AA29-5649A76A2680}" type="VALU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[値]</a:t>
                    </a:fld>
                    <a:r>
                      <a:rPr lang="ja-JP" altLang="en-US" baseline="0">
                        <a:latin typeface="游ゴシック" panose="020B0400000000000000" pitchFamily="50" charset="-128"/>
                        <a:ea typeface="游ゴシック" panose="020B0400000000000000" pitchFamily="50" charset="-128"/>
                      </a:rPr>
                      <a:t>万</a:t>
                    </a:r>
                    <a:r>
                      <a:rPr lang="en-US" altLang="ja-JP" baseline="0">
                        <a:latin typeface="游ゴシック" panose="020B0400000000000000" pitchFamily="50" charset="-128"/>
                        <a:ea typeface="游ゴシック" panose="020B0400000000000000" pitchFamily="50" charset="-128"/>
                      </a:rPr>
                      <a:t>t</a:t>
                    </a:r>
                  </a:p>
                  <a:p>
                    <a:pPr>
                      <a:lnSpc>
                        <a:spcPts val="1100"/>
                      </a:lnSpc>
                      <a:defRPr>
                        <a:latin typeface="游ゴシック" panose="020B0400000000000000" pitchFamily="50" charset="-128"/>
                        <a:ea typeface="游ゴシック" panose="020B0400000000000000" pitchFamily="50" charset="-128"/>
                      </a:defRPr>
                    </a:pPr>
                    <a:r>
                      <a:rPr lang="en-US" altLang="ja-JP" baseline="0">
                        <a:latin typeface="游ゴシック" panose="020B0400000000000000" pitchFamily="50" charset="-128"/>
                        <a:ea typeface="游ゴシック" panose="020B0400000000000000" pitchFamily="50" charset="-128"/>
                      </a:rPr>
                      <a:t>(</a:t>
                    </a:r>
                    <a:fld id="{A48CD8A1-92F6-4936-A51D-E88327341ADC}" type="PERCENTAG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[パーセンテージ]</a:t>
                    </a:fld>
                    <a:r>
                      <a:rPr lang="en-US" altLang="ja-JP" baseline="0">
                        <a:latin typeface="游ゴシック" panose="020B0400000000000000" pitchFamily="50" charset="-128"/>
                        <a:ea typeface="游ゴシック" panose="020B0400000000000000" pitchFamily="50" charset="-128"/>
                      </a:rPr>
                      <a:t>)</a:t>
                    </a:r>
                  </a:p>
                </c:rich>
              </c:tx>
              <c:spPr>
                <a:solidFill>
                  <a:schemeClr val="bg1"/>
                </a:solidFill>
                <a:ln>
                  <a:noFill/>
                </a:ln>
                <a:effectLst/>
              </c:spPr>
              <c:txPr>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extLst>
                <c:ext xmlns:c15="http://schemas.microsoft.com/office/drawing/2012/chart" uri="{CE6537A1-D6FC-4f65-9D91-7224C49458BB}">
                  <c15:layout>
                    <c:manualLayout>
                      <c:w val="0.27723840345199569"/>
                      <c:h val="0.27327327327327328"/>
                    </c:manualLayout>
                  </c15:layout>
                  <c15:dlblFieldTable/>
                  <c15:showDataLabelsRange val="0"/>
                </c:ext>
                <c:ext xmlns:c16="http://schemas.microsoft.com/office/drawing/2014/chart" uri="{C3380CC4-5D6E-409C-BE32-E72D297353CC}">
                  <c16:uniqueId val="{00000001-951E-4A5A-9AC4-7E32DC078861}"/>
                </c:ext>
              </c:extLst>
            </c:dLbl>
            <c:dLbl>
              <c:idx val="1"/>
              <c:layout>
                <c:manualLayout>
                  <c:x val="-4.314994606256746E-2"/>
                  <c:y val="3.6036036036036036E-2"/>
                </c:manualLayout>
              </c:layout>
              <c:tx>
                <c:rich>
                  <a:bodyPr/>
                  <a:lstStyle/>
                  <a:p>
                    <a:r>
                      <a:rPr lang="ja-JP" altLang="en-US"/>
                      <a:t>建設業 </a:t>
                    </a:r>
                  </a:p>
                  <a:p>
                    <a:fld id="{E4259416-4466-4E15-8682-F3514CEAAF45}"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a:t>(27%)</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51E-4A5A-9AC4-7E32DC078861}"/>
                </c:ext>
              </c:extLst>
            </c:dLbl>
            <c:dLbl>
              <c:idx val="2"/>
              <c:layout>
                <c:manualLayout>
                  <c:x val="-6.0409924487594392E-2"/>
                  <c:y val="-9.6096096096096109E-2"/>
                </c:manualLayout>
              </c:layout>
              <c:tx>
                <c:rich>
                  <a:bodyPr/>
                  <a:lstStyle/>
                  <a:p>
                    <a:fld id="{5C1AB0AC-B8E7-4770-82ED-6AD4275FB662}" type="CATEGORYNAME">
                      <a:rPr lang="ja-JP" altLang="en-US"/>
                      <a:pPr/>
                      <a:t>[分類名]</a:t>
                    </a:fld>
                    <a:endParaRPr lang="ja-JP" altLang="en-US" baseline="0"/>
                  </a:p>
                  <a:p>
                    <a:fld id="{89F60535-E3D2-4144-B03F-DD4F3B22740B}"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sz="800" b="0" i="0" u="none" strike="noStrike" kern="1200" baseline="0">
                        <a:solidFill>
                          <a:sysClr val="windowText" lastClr="000000">
                            <a:lumMod val="75000"/>
                            <a:lumOff val="25000"/>
                          </a:sysClr>
                        </a:solidFill>
                      </a:rPr>
                      <a:t>(</a:t>
                    </a:r>
                    <a:fld id="{501FCB9D-A57A-41C1-9C3C-DE5EE2251A1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51E-4A5A-9AC4-7E32DC078861}"/>
                </c:ext>
              </c:extLst>
            </c:dLbl>
            <c:dLbl>
              <c:idx val="3"/>
              <c:layout>
                <c:manualLayout>
                  <c:x val="0.36677454153182293"/>
                  <c:y val="-0.10810810810810811"/>
                </c:manualLayout>
              </c:layout>
              <c:tx>
                <c:rich>
                  <a:bodyPr/>
                  <a:lstStyle/>
                  <a:p>
                    <a:fld id="{C08FA0B1-13BF-4F32-9425-42AAE123AB59}" type="CATEGORYNAME">
                      <a:rPr lang="ja-JP" altLang="en-US"/>
                      <a:pPr/>
                      <a:t>[分類名]</a:t>
                    </a:fld>
                    <a:endParaRPr lang="ja-JP" altLang="en-US" baseline="0"/>
                  </a:p>
                  <a:p>
                    <a:fld id="{E243F16D-D6AC-45FC-8AF4-D145710FECCA}"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baseline="0"/>
                      <a:t>(</a:t>
                    </a:r>
                    <a:fld id="{CF1EEA13-045F-43D6-802A-48812BD4D57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51E-4A5A-9AC4-7E32DC078861}"/>
                </c:ext>
              </c:extLst>
            </c:dLbl>
            <c:spPr>
              <a:solidFill>
                <a:schemeClr val="bg1"/>
              </a:solidFill>
              <a:ln>
                <a:noFill/>
              </a:ln>
              <a:effectLst/>
            </c:spPr>
            <c:txPr>
              <a:bodyPr rot="0" spcFirstLastPara="1" vertOverflow="ellipsis" vert="horz" wrap="square" lIns="38100" tIns="19050" rIns="38100" bIns="19050" anchor="ctr" anchorCtr="1">
                <a:sp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電気・水道業</c:v>
                </c:pt>
                <c:pt idx="1">
                  <c:v>建設業</c:v>
                </c:pt>
                <c:pt idx="2">
                  <c:v>製造業</c:v>
                </c:pt>
                <c:pt idx="3">
                  <c:v>その他</c:v>
                </c:pt>
              </c:strCache>
            </c:strRef>
          </c:cat>
          <c:val>
            <c:numRef>
              <c:f>Sheet1!$B$2:$B$5</c:f>
              <c:numCache>
                <c:formatCode>0_ </c:formatCode>
                <c:ptCount val="4"/>
                <c:pt idx="0">
                  <c:v>841.00160000000005</c:v>
                </c:pt>
                <c:pt idx="1">
                  <c:v>393.22739999999999</c:v>
                </c:pt>
                <c:pt idx="2">
                  <c:v>253.4496</c:v>
                </c:pt>
                <c:pt idx="3">
                  <c:v>30.3812</c:v>
                </c:pt>
              </c:numCache>
            </c:numRef>
          </c:val>
          <c:extLst>
            <c:ext xmlns:c16="http://schemas.microsoft.com/office/drawing/2014/chart" uri="{C3380CC4-5D6E-409C-BE32-E72D297353CC}">
              <c16:uniqueId val="{00000008-951E-4A5A-9AC4-7E32DC078861}"/>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doughnutChart>
        <c:varyColors val="1"/>
        <c:ser>
          <c:idx val="0"/>
          <c:order val="0"/>
          <c:tx>
            <c:strRef>
              <c:f>Sheet1!$B$1</c:f>
              <c:strCache>
                <c:ptCount val="1"/>
                <c:pt idx="0">
                  <c:v>排出量</c:v>
                </c:pt>
              </c:strCache>
            </c:strRef>
          </c:tx>
          <c:spPr>
            <a:ln>
              <a:solidFill>
                <a:schemeClr val="tx1"/>
              </a:solidFill>
            </a:ln>
          </c:spPr>
          <c:dPt>
            <c:idx val="0"/>
            <c:bubble3D val="0"/>
            <c:spPr>
              <a:pattFill prst="dotDmnd">
                <a:fgClr>
                  <a:schemeClr val="accent1"/>
                </a:fgClr>
                <a:bgClr>
                  <a:schemeClr val="bg1"/>
                </a:bgClr>
              </a:pattFill>
              <a:ln w="19050">
                <a:solidFill>
                  <a:schemeClr val="tx1"/>
                </a:solidFill>
              </a:ln>
              <a:effectLst/>
            </c:spPr>
            <c:extLst>
              <c:ext xmlns:c16="http://schemas.microsoft.com/office/drawing/2014/chart" uri="{C3380CC4-5D6E-409C-BE32-E72D297353CC}">
                <c16:uniqueId val="{00000001-BFDD-40F4-91E8-44C388CEDC5B}"/>
              </c:ext>
            </c:extLst>
          </c:dPt>
          <c:dPt>
            <c:idx val="1"/>
            <c:bubble3D val="0"/>
            <c:spPr>
              <a:solidFill>
                <a:schemeClr val="accent1"/>
              </a:solidFill>
              <a:ln w="19050">
                <a:solidFill>
                  <a:schemeClr val="tx1"/>
                </a:solidFill>
              </a:ln>
              <a:effectLst/>
            </c:spPr>
            <c:extLst>
              <c:ext xmlns:c16="http://schemas.microsoft.com/office/drawing/2014/chart" uri="{C3380CC4-5D6E-409C-BE32-E72D297353CC}">
                <c16:uniqueId val="{00000003-BFDD-40F4-91E8-44C388CEDC5B}"/>
              </c:ext>
            </c:extLst>
          </c:dPt>
          <c:dPt>
            <c:idx val="2"/>
            <c:bubble3D val="0"/>
            <c:spPr>
              <a:pattFill prst="lgCheck">
                <a:fgClr>
                  <a:schemeClr val="accent1"/>
                </a:fgClr>
                <a:bgClr>
                  <a:schemeClr val="bg1"/>
                </a:bgClr>
              </a:pattFill>
              <a:ln w="19050">
                <a:solidFill>
                  <a:schemeClr val="tx1"/>
                </a:solidFill>
              </a:ln>
              <a:effectLst/>
            </c:spPr>
            <c:extLst>
              <c:ext xmlns:c16="http://schemas.microsoft.com/office/drawing/2014/chart" uri="{C3380CC4-5D6E-409C-BE32-E72D297353CC}">
                <c16:uniqueId val="{00000005-BFDD-40F4-91E8-44C388CEDC5B}"/>
              </c:ext>
            </c:extLst>
          </c:dPt>
          <c:dPt>
            <c:idx val="3"/>
            <c:bubble3D val="0"/>
            <c:spPr>
              <a:noFill/>
              <a:ln w="19050">
                <a:solidFill>
                  <a:schemeClr val="tx1"/>
                </a:solidFill>
              </a:ln>
              <a:effectLst/>
            </c:spPr>
            <c:extLst>
              <c:ext xmlns:c16="http://schemas.microsoft.com/office/drawing/2014/chart" uri="{C3380CC4-5D6E-409C-BE32-E72D297353CC}">
                <c16:uniqueId val="{00000007-BFDD-40F4-91E8-44C388CEDC5B}"/>
              </c:ext>
            </c:extLst>
          </c:dPt>
          <c:dLbls>
            <c:dLbl>
              <c:idx val="0"/>
              <c:layout>
                <c:manualLayout>
                  <c:x val="8.1984897518878178E-2"/>
                  <c:y val="0.11738053013643565"/>
                </c:manualLayout>
              </c:layout>
              <c:tx>
                <c:rich>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fld id="{2F142656-5CBF-4047-897C-DE389CA99E71}" type="CATEGORYNAME">
                      <a:rPr lang="ja-JP" altLang="en-US">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[分類名]</a:t>
                    </a:fld>
                    <a:endParaRPr lang="ja-JP" altLang="en-US" baseline="0">
                      <a:latin typeface="游ゴシック" panose="020B0400000000000000" pitchFamily="50" charset="-128"/>
                      <a:ea typeface="游ゴシック" panose="020B0400000000000000" pitchFamily="50" charset="-128"/>
                    </a:endParaRPr>
                  </a:p>
                  <a:p>
                    <a:pPr>
                      <a:lnSpc>
                        <a:spcPts val="1100"/>
                      </a:lnSpc>
                      <a:defRPr>
                        <a:latin typeface="游ゴシック" panose="020B0400000000000000" pitchFamily="50" charset="-128"/>
                        <a:ea typeface="游ゴシック" panose="020B0400000000000000" pitchFamily="50" charset="-128"/>
                      </a:defRPr>
                    </a:pPr>
                    <a:fld id="{7166C16F-E93E-483A-AA29-5649A76A2680}" type="VALU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[値]</a:t>
                    </a:fld>
                    <a:r>
                      <a:rPr lang="ja-JP" altLang="en-US" baseline="0">
                        <a:latin typeface="游ゴシック" panose="020B0400000000000000" pitchFamily="50" charset="-128"/>
                        <a:ea typeface="游ゴシック" panose="020B0400000000000000" pitchFamily="50" charset="-128"/>
                      </a:rPr>
                      <a:t>万</a:t>
                    </a:r>
                    <a:r>
                      <a:rPr lang="en-US" altLang="ja-JP" baseline="0">
                        <a:latin typeface="游ゴシック" panose="020B0400000000000000" pitchFamily="50" charset="-128"/>
                        <a:ea typeface="游ゴシック" panose="020B0400000000000000" pitchFamily="50" charset="-128"/>
                      </a:rPr>
                      <a:t>t</a:t>
                    </a:r>
                  </a:p>
                  <a:p>
                    <a:pPr>
                      <a:lnSpc>
                        <a:spcPts val="1100"/>
                      </a:lnSpc>
                      <a:defRPr>
                        <a:latin typeface="游ゴシック" panose="020B0400000000000000" pitchFamily="50" charset="-128"/>
                        <a:ea typeface="游ゴシック" panose="020B0400000000000000" pitchFamily="50" charset="-128"/>
                      </a:defRPr>
                    </a:pPr>
                    <a:r>
                      <a:rPr lang="en-US" altLang="ja-JP" baseline="0">
                        <a:latin typeface="游ゴシック" panose="020B0400000000000000" pitchFamily="50" charset="-128"/>
                        <a:ea typeface="游ゴシック" panose="020B0400000000000000" pitchFamily="50" charset="-128"/>
                      </a:rPr>
                      <a:t>(</a:t>
                    </a:r>
                    <a:fld id="{A48CD8A1-92F6-4936-A51D-E88327341ADC}" type="PERCENTAGE">
                      <a:rPr lang="en-US" altLang="ja-JP" baseline="0">
                        <a:latin typeface="游ゴシック" panose="020B0400000000000000" pitchFamily="50" charset="-128"/>
                        <a:ea typeface="游ゴシック" panose="020B0400000000000000" pitchFamily="50" charset="-128"/>
                      </a:rPr>
                      <a:pPr>
                        <a:lnSpc>
                          <a:spcPts val="1100"/>
                        </a:lnSpc>
                        <a:defRPr>
                          <a:latin typeface="游ゴシック" panose="020B0400000000000000" pitchFamily="50" charset="-128"/>
                          <a:ea typeface="游ゴシック" panose="020B0400000000000000" pitchFamily="50" charset="-128"/>
                        </a:defRPr>
                      </a:pPr>
                      <a:t>[パーセンテージ]</a:t>
                    </a:fld>
                    <a:r>
                      <a:rPr lang="en-US" altLang="ja-JP" baseline="0">
                        <a:latin typeface="游ゴシック" panose="020B0400000000000000" pitchFamily="50" charset="-128"/>
                        <a:ea typeface="游ゴシック" panose="020B0400000000000000" pitchFamily="50" charset="-128"/>
                      </a:rPr>
                      <a:t>)</a:t>
                    </a:r>
                  </a:p>
                </c:rich>
              </c:tx>
              <c:spPr>
                <a:solidFill>
                  <a:schemeClr val="bg1"/>
                </a:solidFill>
                <a:ln>
                  <a:noFill/>
                </a:ln>
                <a:effectLst/>
              </c:spPr>
              <c:txPr>
                <a:bodyPr rot="0" spcFirstLastPara="1" vertOverflow="ellipsis" vert="horz" wrap="square" lIns="38100" tIns="19050" rIns="38100" bIns="19050" anchor="ctr" anchorCtr="1">
                  <a:no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extLst>
                <c:ext xmlns:c15="http://schemas.microsoft.com/office/drawing/2012/chart" uri="{CE6537A1-D6FC-4f65-9D91-7224C49458BB}">
                  <c15:layout>
                    <c:manualLayout>
                      <c:w val="0.27723840345199569"/>
                      <c:h val="0.27327327327327328"/>
                    </c:manualLayout>
                  </c15:layout>
                  <c15:dlblFieldTable/>
                  <c15:showDataLabelsRange val="0"/>
                </c:ext>
                <c:ext xmlns:c16="http://schemas.microsoft.com/office/drawing/2014/chart" uri="{C3380CC4-5D6E-409C-BE32-E72D297353CC}">
                  <c16:uniqueId val="{00000001-BFDD-40F4-91E8-44C388CEDC5B}"/>
                </c:ext>
              </c:extLst>
            </c:dLbl>
            <c:dLbl>
              <c:idx val="1"/>
              <c:layout>
                <c:manualLayout>
                  <c:x val="-4.3149946062567425E-2"/>
                  <c:y val="3.6036036036035925E-2"/>
                </c:manualLayout>
              </c:layout>
              <c:tx>
                <c:rich>
                  <a:bodyPr/>
                  <a:lstStyle/>
                  <a:p>
                    <a:r>
                      <a:rPr lang="ja-JP" altLang="en-US"/>
                      <a:t>建設業 </a:t>
                    </a:r>
                  </a:p>
                  <a:p>
                    <a:fld id="{E4259416-4466-4E15-8682-F3514CEAAF45}"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a:t>(27%)</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BFDD-40F4-91E8-44C388CEDC5B}"/>
                </c:ext>
              </c:extLst>
            </c:dLbl>
            <c:dLbl>
              <c:idx val="2"/>
              <c:layout>
                <c:manualLayout>
                  <c:x val="-0.11650485436893204"/>
                  <c:y val="-3.6036036036036063E-2"/>
                </c:manualLayout>
              </c:layout>
              <c:tx>
                <c:rich>
                  <a:bodyPr/>
                  <a:lstStyle/>
                  <a:p>
                    <a:fld id="{5C1AB0AC-B8E7-4770-82ED-6AD4275FB662}" type="CATEGORYNAME">
                      <a:rPr lang="ja-JP" altLang="en-US"/>
                      <a:pPr/>
                      <a:t>[分類名]</a:t>
                    </a:fld>
                    <a:endParaRPr lang="ja-JP" altLang="en-US" baseline="0"/>
                  </a:p>
                  <a:p>
                    <a:fld id="{89F60535-E3D2-4144-B03F-DD4F3B22740B}"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sz="800" b="0" i="0" u="none" strike="noStrike" kern="1200" baseline="0">
                        <a:solidFill>
                          <a:sysClr val="windowText" lastClr="000000">
                            <a:lumMod val="75000"/>
                            <a:lumOff val="25000"/>
                          </a:sysClr>
                        </a:solidFill>
                      </a:rPr>
                      <a:t>(</a:t>
                    </a:r>
                    <a:fld id="{501FCB9D-A57A-41C1-9C3C-DE5EE2251A1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BFDD-40F4-91E8-44C388CEDC5B}"/>
                </c:ext>
              </c:extLst>
            </c:dLbl>
            <c:dLbl>
              <c:idx val="3"/>
              <c:layout>
                <c:manualLayout>
                  <c:x val="0.34951456310679613"/>
                  <c:y val="-3.0030030030030058E-2"/>
                </c:manualLayout>
              </c:layout>
              <c:tx>
                <c:rich>
                  <a:bodyPr/>
                  <a:lstStyle/>
                  <a:p>
                    <a:fld id="{C08FA0B1-13BF-4F32-9425-42AAE123AB59}" type="CATEGORYNAME">
                      <a:rPr lang="ja-JP" altLang="en-US"/>
                      <a:pPr/>
                      <a:t>[分類名]</a:t>
                    </a:fld>
                    <a:endParaRPr lang="ja-JP" altLang="en-US" baseline="0"/>
                  </a:p>
                  <a:p>
                    <a:fld id="{E243F16D-D6AC-45FC-8AF4-D145710FECCA}" type="VALUE">
                      <a:rPr lang="en-US" altLang="ja-JP" baseline="0"/>
                      <a:pPr/>
                      <a:t>[値]</a:t>
                    </a:fld>
                    <a:r>
                      <a:rPr lang="ja-JP" altLang="en-US" sz="800" b="0" i="0" u="none" strike="noStrike" kern="1200" baseline="0">
                        <a:solidFill>
                          <a:sysClr val="windowText" lastClr="000000">
                            <a:lumMod val="75000"/>
                            <a:lumOff val="25000"/>
                          </a:sysClr>
                        </a:solidFill>
                      </a:rPr>
                      <a:t>万</a:t>
                    </a:r>
                    <a:r>
                      <a:rPr lang="en-US" altLang="ja-JP" sz="800" b="0" i="0" u="none" strike="noStrike" kern="1200" baseline="0">
                        <a:solidFill>
                          <a:sysClr val="windowText" lastClr="000000">
                            <a:lumMod val="75000"/>
                            <a:lumOff val="25000"/>
                          </a:sysClr>
                        </a:solidFill>
                      </a:rPr>
                      <a:t>t</a:t>
                    </a:r>
                  </a:p>
                  <a:p>
                    <a:r>
                      <a:rPr lang="en-US" altLang="ja-JP" baseline="0"/>
                      <a:t>(</a:t>
                    </a:r>
                    <a:fld id="{CF1EEA13-045F-43D6-802A-48812BD4D57D}" type="PERCENTAGE">
                      <a:rPr lang="en-US" altLang="ja-JP" baseline="0"/>
                      <a:pPr/>
                      <a:t>[パーセンテージ]</a:t>
                    </a:fld>
                    <a:r>
                      <a:rPr lang="en-US" altLang="ja-JP" baseline="0"/>
                      <a:t>)</a:t>
                    </a:r>
                  </a:p>
                </c:rich>
              </c:tx>
              <c:showLegendKey val="0"/>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BFDD-40F4-91E8-44C388CEDC5B}"/>
                </c:ext>
              </c:extLst>
            </c:dLbl>
            <c:spPr>
              <a:solidFill>
                <a:schemeClr val="bg1"/>
              </a:solidFill>
              <a:ln>
                <a:noFill/>
              </a:ln>
              <a:effectLst/>
            </c:spPr>
            <c:txPr>
              <a:bodyPr rot="0" spcFirstLastPara="1" vertOverflow="ellipsis" vert="horz" wrap="square" lIns="38100" tIns="19050" rIns="38100" bIns="19050" anchor="ctr" anchorCtr="1">
                <a:spAutoFit/>
              </a:bodyPr>
              <a:lstStyle/>
              <a:p>
                <a:pPr>
                  <a:lnSpc>
                    <a:spcPts val="1100"/>
                  </a:lnSpc>
                  <a:defRPr sz="900" b="0" i="0" u="none" strike="noStrike" kern="1200" baseline="0">
                    <a:solidFill>
                      <a:schemeClr val="tx1">
                        <a:lumMod val="75000"/>
                        <a:lumOff val="25000"/>
                      </a:schemeClr>
                    </a:solidFill>
                    <a:latin typeface="游ゴシック" panose="020B0400000000000000" pitchFamily="50" charset="-128"/>
                    <a:ea typeface="游ゴシック" panose="020B0400000000000000" pitchFamily="50" charset="-128"/>
                    <a:cs typeface="+mn-cs"/>
                  </a:defRPr>
                </a:pPr>
                <a:endParaRPr lang="ja-JP"/>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電気・水道業</c:v>
                </c:pt>
                <c:pt idx="1">
                  <c:v>建設業</c:v>
                </c:pt>
                <c:pt idx="2">
                  <c:v>製造業</c:v>
                </c:pt>
                <c:pt idx="3">
                  <c:v>その他</c:v>
                </c:pt>
              </c:strCache>
            </c:strRef>
          </c:cat>
          <c:val>
            <c:numRef>
              <c:f>Sheet1!$B$2:$B$5</c:f>
              <c:numCache>
                <c:formatCode>0_ </c:formatCode>
                <c:ptCount val="4"/>
                <c:pt idx="0">
                  <c:v>751.69820000000004</c:v>
                </c:pt>
                <c:pt idx="1">
                  <c:v>366.38409999999999</c:v>
                </c:pt>
                <c:pt idx="2">
                  <c:v>210.91890000000001</c:v>
                </c:pt>
                <c:pt idx="3">
                  <c:v>28.300599999999999</c:v>
                </c:pt>
              </c:numCache>
            </c:numRef>
          </c:val>
          <c:extLst>
            <c:ext xmlns:c16="http://schemas.microsoft.com/office/drawing/2014/chart" uri="{C3380CC4-5D6E-409C-BE32-E72D297353CC}">
              <c16:uniqueId val="{00000008-BFDD-40F4-91E8-44C388CEDC5B}"/>
            </c:ext>
          </c:extLst>
        </c:ser>
        <c:dLbls>
          <c:showLegendKey val="0"/>
          <c:showVal val="0"/>
          <c:showCatName val="0"/>
          <c:showSerName val="0"/>
          <c:showPercent val="0"/>
          <c:showBubbleSize val="0"/>
          <c:showLeaderLines val="1"/>
        </c:dLbls>
        <c:firstSliceAng val="0"/>
        <c:holeSize val="50"/>
      </c:doughnut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F0DAAB-8108-467B-BD82-424F7E1A59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47</Pages>
  <Words>4808</Words>
  <Characters>27407</Characters>
  <Application>Microsoft Office Word</Application>
  <DocSecurity>0</DocSecurity>
  <Lines>228</Lines>
  <Paragraphs>64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32151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2026-03-16T05:25:00Z</dcterms:created>
  <dcterms:modified xsi:type="dcterms:W3CDTF">2026-03-16T05:25:00Z</dcterms:modified>
</cp:coreProperties>
</file>