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3E957F" w14:textId="7E475166" w:rsidR="00A604D4" w:rsidRPr="00B22E2E" w:rsidRDefault="00EB5149" w:rsidP="00B64DCD">
      <w:pPr>
        <w:shd w:val="clear" w:color="auto" w:fill="00B0F0"/>
        <w:spacing w:beforeLines="50" w:before="180" w:line="400" w:lineRule="exact"/>
        <w:ind w:firstLineChars="100" w:firstLine="240"/>
        <w:rPr>
          <w:rFonts w:ascii="游ゴシック" w:eastAsia="游ゴシック" w:hAnsi="游ゴシック"/>
          <w:b/>
          <w:color w:val="000000" w:themeColor="text1"/>
          <w:sz w:val="24"/>
        </w:rPr>
      </w:pP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第１章　</w:t>
      </w:r>
      <w:r w:rsidR="0033742E">
        <w:rPr>
          <w:rFonts w:ascii="游ゴシック" w:eastAsia="游ゴシック" w:hAnsi="游ゴシック" w:hint="eastAsia"/>
          <w:b/>
          <w:color w:val="000000" w:themeColor="text1"/>
          <w:sz w:val="24"/>
        </w:rPr>
        <w:t>基本的な方針</w:t>
      </w:r>
    </w:p>
    <w:p w14:paraId="0F2E588A" w14:textId="5F0B3933" w:rsidR="00A604D4" w:rsidRPr="004A7A9B" w:rsidRDefault="00A604D4" w:rsidP="006129D3">
      <w:pPr>
        <w:spacing w:before="240" w:after="120" w:line="480" w:lineRule="auto"/>
        <w:rPr>
          <w:rFonts w:ascii="游ゴシック" w:eastAsia="游ゴシック" w:hAnsi="游ゴシック"/>
          <w:b/>
          <w:sz w:val="22"/>
        </w:rPr>
      </w:pPr>
      <w:r w:rsidRPr="004A7A9B">
        <w:rPr>
          <w:rFonts w:ascii="游ゴシック" w:eastAsia="游ゴシック" w:hAnsi="游ゴシック" w:hint="eastAsia"/>
          <w:b/>
          <w:sz w:val="22"/>
        </w:rPr>
        <w:t>１．基本目標</w:t>
      </w:r>
    </w:p>
    <w:p w14:paraId="00074EC0" w14:textId="77777777" w:rsidR="00A604D4" w:rsidRPr="006A57C1" w:rsidRDefault="00A604D4" w:rsidP="00827B68">
      <w:pPr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「住まい」は、人々のくらしを支える生活の基盤であり、さらに社会生活や地域におけるあらゆる活動を支える拠点です。また、「まち」は人々の働く、学ぶ、交流するといった人々のくらしや、あらゆる活動の拠点です。</w:t>
      </w:r>
    </w:p>
    <w:p w14:paraId="3364BA19" w14:textId="1CF795E5" w:rsidR="00A604D4" w:rsidRPr="006A57C1" w:rsidRDefault="00A604D4" w:rsidP="00827B68">
      <w:pPr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このように、</w:t>
      </w:r>
      <w:r w:rsidR="002829A8">
        <w:rPr>
          <w:rFonts w:hint="eastAsia"/>
          <w:sz w:val="22"/>
        </w:rPr>
        <w:t>「住まい」と「まち」は、府民の</w:t>
      </w:r>
      <w:r w:rsidR="00862F6A">
        <w:rPr>
          <w:rFonts w:hint="eastAsia"/>
          <w:sz w:val="22"/>
        </w:rPr>
        <w:t>安全・安心な</w:t>
      </w:r>
      <w:r w:rsidR="002829A8">
        <w:rPr>
          <w:rFonts w:hint="eastAsia"/>
          <w:sz w:val="22"/>
        </w:rPr>
        <w:t>くらしに不可欠なものであり、その</w:t>
      </w:r>
      <w:r w:rsidR="00BD3FEA" w:rsidRPr="00B22E2E">
        <w:rPr>
          <w:rFonts w:hint="eastAsia"/>
          <w:sz w:val="22"/>
        </w:rPr>
        <w:t>関係性や</w:t>
      </w:r>
      <w:r w:rsidR="002829A8">
        <w:rPr>
          <w:rFonts w:hint="eastAsia"/>
          <w:sz w:val="22"/>
        </w:rPr>
        <w:t>あ</w:t>
      </w:r>
      <w:r w:rsidRPr="006A57C1">
        <w:rPr>
          <w:rFonts w:hint="eastAsia"/>
          <w:sz w:val="22"/>
        </w:rPr>
        <w:t>り方が人々のくらしの豊かさ、さらには大阪全体の活力に大きな影響を及ぼします。</w:t>
      </w:r>
    </w:p>
    <w:p w14:paraId="3A441A37" w14:textId="136F253E" w:rsidR="00A604D4" w:rsidRDefault="00E56F5A" w:rsidP="00827B68">
      <w:pPr>
        <w:spacing w:after="60" w:line="360" w:lineRule="exact"/>
        <w:ind w:leftChars="50" w:left="105" w:firstLineChars="100" w:firstLine="220"/>
        <w:rPr>
          <w:sz w:val="22"/>
        </w:rPr>
      </w:pPr>
      <w:r>
        <w:rPr>
          <w:rFonts w:hint="eastAsia"/>
          <w:sz w:val="22"/>
        </w:rPr>
        <w:t>基本的な方針として</w:t>
      </w:r>
      <w:r w:rsidR="00A604D4" w:rsidRPr="006A57C1">
        <w:rPr>
          <w:rFonts w:hint="eastAsia"/>
          <w:sz w:val="22"/>
        </w:rPr>
        <w:t>、多様な人々が住まい、訪れる居住魅力あふれる都市の創造とともに、</w:t>
      </w:r>
      <w:r w:rsidR="00521D51" w:rsidRPr="006A57C1">
        <w:rPr>
          <w:sz w:val="22"/>
        </w:rPr>
        <w:t>大阪・関西万博のテーマである「いのち輝く未来社会のデザイン</w:t>
      </w:r>
      <w:r w:rsidR="00227E47">
        <w:rPr>
          <w:rFonts w:hint="eastAsia"/>
          <w:sz w:val="22"/>
          <w:vertAlign w:val="superscript"/>
        </w:rPr>
        <w:t>※</w:t>
      </w:r>
      <w:r w:rsidR="00521D51" w:rsidRPr="006A57C1">
        <w:rPr>
          <w:sz w:val="22"/>
        </w:rPr>
        <w:t>」</w:t>
      </w:r>
      <w:r w:rsidR="008F4A34">
        <w:rPr>
          <w:rFonts w:hint="eastAsia"/>
          <w:sz w:val="22"/>
        </w:rPr>
        <w:t>や</w:t>
      </w:r>
      <w:r w:rsidR="00FD293C">
        <w:rPr>
          <w:sz w:val="22"/>
        </w:rPr>
        <w:t>SDGs</w:t>
      </w:r>
      <w:r w:rsidR="00330A67">
        <w:rPr>
          <w:rFonts w:hint="eastAsia"/>
          <w:sz w:val="22"/>
          <w:vertAlign w:val="superscript"/>
        </w:rPr>
        <w:t>※</w:t>
      </w:r>
      <w:r w:rsidR="00A63D41" w:rsidRPr="00114C80">
        <w:rPr>
          <w:rFonts w:hint="eastAsia"/>
          <w:sz w:val="22"/>
        </w:rPr>
        <w:t>達成</w:t>
      </w:r>
      <w:r w:rsidR="001C20FE" w:rsidRPr="00114C80">
        <w:rPr>
          <w:rFonts w:hint="eastAsia"/>
          <w:sz w:val="22"/>
        </w:rPr>
        <w:t>への</w:t>
      </w:r>
      <w:r w:rsidR="00A63D41" w:rsidRPr="00114C80">
        <w:rPr>
          <w:rFonts w:hint="eastAsia"/>
          <w:sz w:val="22"/>
        </w:rPr>
        <w:t>貢献</w:t>
      </w:r>
      <w:r w:rsidR="00A63D41">
        <w:rPr>
          <w:rFonts w:hint="eastAsia"/>
          <w:sz w:val="22"/>
        </w:rPr>
        <w:t>、</w:t>
      </w:r>
      <w:r w:rsidR="008F4A34">
        <w:rPr>
          <w:rFonts w:hint="eastAsia"/>
          <w:sz w:val="22"/>
        </w:rPr>
        <w:t>新型コロナウイルス感染症</w:t>
      </w:r>
      <w:r w:rsidR="001F25BA">
        <w:rPr>
          <w:rFonts w:hint="eastAsia"/>
          <w:sz w:val="22"/>
        </w:rPr>
        <w:t>を契機とする</w:t>
      </w:r>
      <w:r w:rsidR="008F4A34">
        <w:rPr>
          <w:rFonts w:hint="eastAsia"/>
          <w:sz w:val="22"/>
        </w:rPr>
        <w:t>「新たな日常</w:t>
      </w:r>
      <w:r w:rsidR="00D34AAA">
        <w:rPr>
          <w:rFonts w:hint="eastAsia"/>
          <w:sz w:val="22"/>
          <w:vertAlign w:val="superscript"/>
        </w:rPr>
        <w:t>※</w:t>
      </w:r>
      <w:r w:rsidR="008F4A34">
        <w:rPr>
          <w:rFonts w:hint="eastAsia"/>
          <w:sz w:val="22"/>
        </w:rPr>
        <w:t>」</w:t>
      </w:r>
      <w:r w:rsidR="00521D51" w:rsidRPr="006A57C1">
        <w:rPr>
          <w:sz w:val="22"/>
        </w:rPr>
        <w:t>も踏まえ、</w:t>
      </w:r>
      <w:r w:rsidR="008F4A34">
        <w:rPr>
          <w:rFonts w:hint="eastAsia"/>
          <w:sz w:val="22"/>
        </w:rPr>
        <w:t>健康でいきいきと幸せにく</w:t>
      </w:r>
      <w:r w:rsidR="001F25BA">
        <w:rPr>
          <w:rFonts w:hint="eastAsia"/>
          <w:sz w:val="22"/>
        </w:rPr>
        <w:t>らせる都市の実現をめざ</w:t>
      </w:r>
      <w:r w:rsidR="00A604D4" w:rsidRPr="006A57C1">
        <w:rPr>
          <w:rFonts w:hint="eastAsia"/>
          <w:sz w:val="22"/>
        </w:rPr>
        <w:t>し、「多様な人々がいきいきとくらし、誰もが住みたい、訪れたいと感じる、居住魅力あふれる都市の実現」を基本目標と</w:t>
      </w:r>
      <w:r w:rsidR="00B64DCD">
        <w:rPr>
          <w:rFonts w:hint="eastAsia"/>
          <w:sz w:val="22"/>
        </w:rPr>
        <w:t>します</w:t>
      </w:r>
      <w:r w:rsidR="00A604D4" w:rsidRPr="006A57C1">
        <w:rPr>
          <w:rFonts w:hint="eastAsia"/>
          <w:sz w:val="22"/>
        </w:rPr>
        <w:t>。</w:t>
      </w:r>
    </w:p>
    <w:p w14:paraId="758CD393" w14:textId="77777777" w:rsidR="007C3180" w:rsidRPr="006A57C1" w:rsidRDefault="007C3180" w:rsidP="00827B68">
      <w:pPr>
        <w:spacing w:after="60" w:line="360" w:lineRule="exact"/>
        <w:ind w:leftChars="50" w:left="105" w:firstLineChars="100" w:firstLine="220"/>
        <w:rPr>
          <w:sz w:val="22"/>
        </w:rPr>
      </w:pPr>
    </w:p>
    <w:p w14:paraId="7DD36703" w14:textId="73C95AD0" w:rsidR="00A604D4" w:rsidRPr="008F4A34" w:rsidRDefault="007C3180" w:rsidP="007C3180">
      <w:pPr>
        <w:spacing w:afterLines="50" w:after="180"/>
        <w:ind w:firstLineChars="100" w:firstLine="210"/>
        <w:rPr>
          <w:sz w:val="24"/>
        </w:rPr>
      </w:pPr>
      <w:r w:rsidRPr="007C3180">
        <w:rPr>
          <w:noProof/>
        </w:rPr>
        <w:drawing>
          <wp:inline distT="0" distB="0" distL="0" distR="0" wp14:anchorId="02145F09" wp14:editId="5DC3C565">
            <wp:extent cx="5568696" cy="551253"/>
            <wp:effectExtent l="0" t="0" r="0" b="1270"/>
            <wp:docPr id="15" name="図 15" descr="大阪・関西万博開催に向けた機運&#10;SDGs達成への貢献&#10;多様な生活ニーズ&#10;新しい生活様式、新たな日常&#10;頻発する自然災害" title="社会情勢の変化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756" cy="56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B710" w14:textId="55BABD2F" w:rsidR="00AB39D3" w:rsidRDefault="00A27512" w:rsidP="00D84081">
      <w:pPr>
        <w:jc w:val="center"/>
        <w:rPr>
          <w:sz w:val="22"/>
        </w:rPr>
      </w:pPr>
      <w:r w:rsidRPr="00A27512">
        <w:rPr>
          <w:noProof/>
        </w:rPr>
        <w:drawing>
          <wp:inline distT="0" distB="0" distL="0" distR="0" wp14:anchorId="2375F8E1" wp14:editId="03FE09B8">
            <wp:extent cx="5436000" cy="611120"/>
            <wp:effectExtent l="0" t="0" r="0" b="0"/>
            <wp:docPr id="67" name="図 67" descr="多様な人々がいきいきとくらし、誰もが住みたい、訪れたいと感じる、居住魅力あふれる都市の実現" title="基本目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000" cy="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B679B" w14:textId="55F51D02" w:rsidR="00B64DCD" w:rsidRDefault="00B64DCD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3766AD78" w14:textId="6DE2FAC6" w:rsidR="00B64DCD" w:rsidRDefault="00B64DCD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37BB64BB" w14:textId="2B143BDE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424976A2" w14:textId="17590D87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4E68C45E" w14:textId="24421933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16CD8535" w14:textId="657C0743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622F7A57" w14:textId="5275561D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7A756FB2" w14:textId="064B05B7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0726EF50" w14:textId="7BB77B85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490A84A4" w14:textId="338F7400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2161F779" w14:textId="77777777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1BACB662" w14:textId="465F9DC5" w:rsidR="00A604D4" w:rsidRPr="004A7A9B" w:rsidRDefault="00A604D4" w:rsidP="006129D3">
      <w:pPr>
        <w:spacing w:before="240" w:after="120" w:line="480" w:lineRule="auto"/>
        <w:rPr>
          <w:rFonts w:ascii="游ゴシック" w:eastAsia="游ゴシック" w:hAnsi="游ゴシック"/>
          <w:b/>
          <w:sz w:val="22"/>
        </w:rPr>
      </w:pPr>
      <w:r w:rsidRPr="004A7A9B">
        <w:rPr>
          <w:rFonts w:ascii="游ゴシック" w:eastAsia="游ゴシック" w:hAnsi="游ゴシック" w:hint="eastAsia"/>
          <w:b/>
          <w:sz w:val="22"/>
        </w:rPr>
        <w:lastRenderedPageBreak/>
        <w:t>２．政策の方向性</w:t>
      </w:r>
    </w:p>
    <w:p w14:paraId="64B15338" w14:textId="6ECF7780" w:rsidR="008C6735" w:rsidRPr="006A57C1" w:rsidRDefault="004733DB" w:rsidP="00827B68">
      <w:pPr>
        <w:snapToGrid w:val="0"/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基本目標の実現に向けては、「活力・魅力の創出」と「安全・安心の確保」に重点を置いた取組みを進める必要があります。</w:t>
      </w:r>
    </w:p>
    <w:p w14:paraId="7A63889E" w14:textId="3A9BB495" w:rsidR="004733DB" w:rsidRPr="006A57C1" w:rsidRDefault="004733DB" w:rsidP="00827B68">
      <w:pPr>
        <w:snapToGrid w:val="0"/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これら２つは、「活力と魅力ある住まいと都市が形成され、多様な人々が住まい、活発に交流することにより、安全・安心も高まる」、また、「災害時の安全性</w:t>
      </w:r>
      <w:r w:rsidR="008F4A34" w:rsidRPr="006A57C1">
        <w:rPr>
          <w:rFonts w:hint="eastAsia"/>
          <w:sz w:val="22"/>
        </w:rPr>
        <w:t>や</w:t>
      </w:r>
      <w:r w:rsidR="008F4A34">
        <w:rPr>
          <w:rFonts w:hint="eastAsia"/>
          <w:sz w:val="22"/>
        </w:rPr>
        <w:t>居住の安定性</w:t>
      </w:r>
      <w:r w:rsidRPr="006A57C1">
        <w:rPr>
          <w:rFonts w:hint="eastAsia"/>
          <w:sz w:val="22"/>
        </w:rPr>
        <w:t>など安全</w:t>
      </w:r>
      <w:r w:rsidR="008C6735" w:rsidRPr="006A57C1">
        <w:rPr>
          <w:rFonts w:hint="eastAsia"/>
          <w:sz w:val="22"/>
        </w:rPr>
        <w:t>・</w:t>
      </w:r>
      <w:r w:rsidRPr="006A57C1">
        <w:rPr>
          <w:rFonts w:hint="eastAsia"/>
          <w:sz w:val="22"/>
        </w:rPr>
        <w:t>安心が確保された住まいと都市が、多様な人々を惹きつけ、活力と魅力が生み出される」</w:t>
      </w:r>
      <w:r w:rsidR="009421BE">
        <w:rPr>
          <w:rFonts w:hint="eastAsia"/>
          <w:sz w:val="22"/>
        </w:rPr>
        <w:t>といった</w:t>
      </w:r>
      <w:r w:rsidRPr="006A57C1">
        <w:rPr>
          <w:rFonts w:hint="eastAsia"/>
          <w:sz w:val="22"/>
        </w:rPr>
        <w:t>、相互に作用しあい、好循環を生み出すことが期待されます。</w:t>
      </w:r>
    </w:p>
    <w:p w14:paraId="577D1C6B" w14:textId="31CA7F0D" w:rsidR="004733DB" w:rsidRPr="006A57C1" w:rsidRDefault="004733DB" w:rsidP="00827B68">
      <w:pPr>
        <w:snapToGrid w:val="0"/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さらには、相次ぐ自然災害への備えのみならず、新型コロナウイルス感染症の影響による社会</w:t>
      </w:r>
      <w:r w:rsidR="008A437E" w:rsidRPr="006A57C1">
        <w:rPr>
          <w:rFonts w:hint="eastAsia"/>
          <w:sz w:val="22"/>
        </w:rPr>
        <w:t>情勢の</w:t>
      </w:r>
      <w:r w:rsidRPr="006A57C1">
        <w:rPr>
          <w:rFonts w:hint="eastAsia"/>
          <w:sz w:val="22"/>
        </w:rPr>
        <w:t>変化など</w:t>
      </w:r>
      <w:r w:rsidR="003C7E16" w:rsidRPr="006A57C1">
        <w:rPr>
          <w:rFonts w:hint="eastAsia"/>
          <w:sz w:val="22"/>
        </w:rPr>
        <w:t>に対応する</w:t>
      </w:r>
      <w:r w:rsidRPr="006A57C1">
        <w:rPr>
          <w:rFonts w:hint="eastAsia"/>
          <w:sz w:val="22"/>
        </w:rPr>
        <w:t>必要があります。</w:t>
      </w:r>
    </w:p>
    <w:p w14:paraId="74D00F9F" w14:textId="2113EB13" w:rsidR="003B28CA" w:rsidRDefault="004733DB" w:rsidP="00827B68">
      <w:pPr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そのため、今後の</w:t>
      </w:r>
      <w:r w:rsidR="00A604D4" w:rsidRPr="006A57C1">
        <w:rPr>
          <w:rFonts w:hint="eastAsia"/>
          <w:sz w:val="22"/>
        </w:rPr>
        <w:t>政策展開にあたって</w:t>
      </w:r>
      <w:r w:rsidR="00A604D4" w:rsidRPr="006A57C1">
        <w:rPr>
          <w:sz w:val="22"/>
        </w:rPr>
        <w:t>は、</w:t>
      </w:r>
      <w:r w:rsidR="00A604D4" w:rsidRPr="006A57C1">
        <w:rPr>
          <w:rFonts w:hint="eastAsia"/>
          <w:sz w:val="22"/>
        </w:rPr>
        <w:t>社会</w:t>
      </w:r>
      <w:r w:rsidR="008A437E" w:rsidRPr="006A57C1">
        <w:rPr>
          <w:rFonts w:hint="eastAsia"/>
          <w:sz w:val="22"/>
        </w:rPr>
        <w:t>情勢の</w:t>
      </w:r>
      <w:r w:rsidR="00A604D4" w:rsidRPr="006A57C1">
        <w:rPr>
          <w:rFonts w:hint="eastAsia"/>
          <w:sz w:val="22"/>
        </w:rPr>
        <w:t>変化などに柔軟に対応しながら、「活力・魅力の創出」と「安全・安心の確保」が相互に作用しあい、好循環を生み出す政策</w:t>
      </w:r>
      <w:r w:rsidR="00A604D4" w:rsidRPr="00B22E2E">
        <w:rPr>
          <w:rFonts w:hint="eastAsia"/>
          <w:sz w:val="22"/>
        </w:rPr>
        <w:t>を</w:t>
      </w:r>
      <w:r w:rsidR="005F3C22" w:rsidRPr="00B22E2E">
        <w:rPr>
          <w:rFonts w:hint="eastAsia"/>
          <w:sz w:val="22"/>
        </w:rPr>
        <w:t>展開</w:t>
      </w:r>
      <w:r w:rsidR="00B64DCD">
        <w:rPr>
          <w:rFonts w:hint="eastAsia"/>
          <w:sz w:val="22"/>
        </w:rPr>
        <w:t>します</w:t>
      </w:r>
      <w:r w:rsidR="00A604D4" w:rsidRPr="006A57C1">
        <w:rPr>
          <w:rFonts w:hint="eastAsia"/>
          <w:sz w:val="22"/>
        </w:rPr>
        <w:t>。</w:t>
      </w:r>
    </w:p>
    <w:p w14:paraId="696E89DC" w14:textId="50ABA200" w:rsidR="006129D3" w:rsidRDefault="006129D3" w:rsidP="00827B68">
      <w:pPr>
        <w:spacing w:after="60" w:line="360" w:lineRule="exact"/>
        <w:ind w:leftChars="50" w:left="105" w:firstLineChars="100" w:firstLine="220"/>
        <w:rPr>
          <w:sz w:val="22"/>
        </w:rPr>
      </w:pPr>
    </w:p>
    <w:p w14:paraId="6372B51C" w14:textId="429AEE94" w:rsidR="006129D3" w:rsidRDefault="006129D3" w:rsidP="00827B68">
      <w:pPr>
        <w:spacing w:after="60" w:line="360" w:lineRule="exact"/>
        <w:ind w:leftChars="50" w:left="105" w:firstLineChars="100" w:firstLine="220"/>
        <w:rPr>
          <w:sz w:val="22"/>
        </w:rPr>
      </w:pPr>
    </w:p>
    <w:p w14:paraId="4CBF83D3" w14:textId="7F089DF8" w:rsidR="006129D3" w:rsidRDefault="006129D3" w:rsidP="00827B68">
      <w:pPr>
        <w:spacing w:after="60" w:line="360" w:lineRule="exact"/>
        <w:ind w:leftChars="50" w:left="105" w:firstLineChars="100" w:firstLine="220"/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770368" behindDoc="0" locked="0" layoutInCell="1" allowOverlap="1" wp14:anchorId="4A97BE8A" wp14:editId="2288D22A">
            <wp:simplePos x="0" y="0"/>
            <wp:positionH relativeFrom="margin">
              <wp:align>right</wp:align>
            </wp:positionH>
            <wp:positionV relativeFrom="paragraph">
              <wp:posOffset>473710</wp:posOffset>
            </wp:positionV>
            <wp:extent cx="5706745" cy="2161540"/>
            <wp:effectExtent l="0" t="0" r="8255" b="0"/>
            <wp:wrapSquare wrapText="bothSides"/>
            <wp:docPr id="2" name="図 2" descr="「活力と魅力あふれる住まいと都市」&#10;活力と魅力ある住まいと都市が形成され、多様な人々が住まい、活発に交流することにより、安全・安心も高まる&#10;「安全・安心にくらすことができる住まいと都市」&#10;災害時の安全性や居住の安定性など安全・安心が確保された住まいと都市が、多様な人々を惹きつけ、活力と魅力が生み出される" title="好循環を生み出す政策展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67D4E" w14:textId="53C31BA6" w:rsidR="00A604D4" w:rsidRDefault="00A604D4" w:rsidP="00B64DCD">
      <w:pPr>
        <w:spacing w:afterLines="50" w:after="180" w:line="360" w:lineRule="exact"/>
        <w:rPr>
          <w:b/>
          <w:sz w:val="24"/>
        </w:rPr>
      </w:pPr>
    </w:p>
    <w:p w14:paraId="399F048E" w14:textId="6A310A3E" w:rsidR="00B64DCD" w:rsidRDefault="00B64DCD" w:rsidP="00B64DCD">
      <w:pPr>
        <w:spacing w:afterLines="50" w:after="180" w:line="360" w:lineRule="exact"/>
        <w:rPr>
          <w:b/>
          <w:sz w:val="24"/>
        </w:rPr>
      </w:pPr>
    </w:p>
    <w:p w14:paraId="7662EF7F" w14:textId="4C8AC875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03390AF2" w14:textId="3E65A29B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5C1BF318" w14:textId="3749C7F2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24885BCB" w14:textId="77777777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23ED0E2A" w14:textId="77777777" w:rsidR="00B64DCD" w:rsidRPr="006A57C1" w:rsidRDefault="00B64DCD" w:rsidP="00B64DCD">
      <w:pPr>
        <w:spacing w:afterLines="50" w:after="180" w:line="360" w:lineRule="exact"/>
        <w:rPr>
          <w:b/>
          <w:sz w:val="24"/>
        </w:rPr>
      </w:pPr>
    </w:p>
    <w:p w14:paraId="5C7D29C0" w14:textId="4A111F7E" w:rsidR="00A604D4" w:rsidRPr="006A57C1" w:rsidRDefault="00A604D4" w:rsidP="006129D3">
      <w:pPr>
        <w:spacing w:before="240" w:after="120" w:line="480" w:lineRule="auto"/>
        <w:rPr>
          <w:sz w:val="22"/>
        </w:rPr>
      </w:pPr>
      <w:r w:rsidRPr="004A7A9B">
        <w:rPr>
          <w:rFonts w:ascii="游ゴシック" w:eastAsia="游ゴシック" w:hAnsi="游ゴシック" w:hint="eastAsia"/>
          <w:b/>
          <w:sz w:val="22"/>
        </w:rPr>
        <w:lastRenderedPageBreak/>
        <w:t>３．施策展開の視点</w:t>
      </w:r>
    </w:p>
    <w:p w14:paraId="1E643169" w14:textId="1404FC4E" w:rsidR="006E3A1B" w:rsidRPr="004F001B" w:rsidRDefault="00A604D4" w:rsidP="00A868FE">
      <w:pPr>
        <w:spacing w:afterLines="50" w:after="180" w:line="360" w:lineRule="exact"/>
        <w:ind w:rightChars="50" w:right="105" w:firstLineChars="100" w:firstLine="220"/>
        <w:rPr>
          <w:sz w:val="22"/>
        </w:rPr>
      </w:pPr>
      <w:r w:rsidRPr="006A57C1">
        <w:rPr>
          <w:rFonts w:hint="eastAsia"/>
          <w:sz w:val="22"/>
        </w:rPr>
        <w:t>「</w:t>
      </w:r>
      <w:r w:rsidR="00693472" w:rsidRPr="006A57C1">
        <w:rPr>
          <w:rFonts w:hint="eastAsia"/>
          <w:sz w:val="22"/>
        </w:rPr>
        <w:t>活力・魅力の創出」と「安全・安心の確保」が相互に作用しあい、好循環を生み出す政策展開にあたっては、</w:t>
      </w:r>
      <w:r w:rsidR="004C3865">
        <w:rPr>
          <w:sz w:val="22"/>
        </w:rPr>
        <w:t>以下の視点を踏まえ、施策</w:t>
      </w:r>
      <w:r w:rsidR="004C3865">
        <w:rPr>
          <w:rFonts w:hint="eastAsia"/>
          <w:sz w:val="22"/>
        </w:rPr>
        <w:t>を</w:t>
      </w:r>
      <w:r w:rsidR="00693472" w:rsidRPr="006A57C1">
        <w:rPr>
          <w:sz w:val="22"/>
        </w:rPr>
        <w:t>構築・推進</w:t>
      </w:r>
      <w:r w:rsidR="00B64DCD">
        <w:rPr>
          <w:rFonts w:hint="eastAsia"/>
          <w:sz w:val="22"/>
        </w:rPr>
        <w:t>しま</w:t>
      </w:r>
      <w:r w:rsidR="00693472" w:rsidRPr="006A57C1">
        <w:rPr>
          <w:sz w:val="22"/>
        </w:rPr>
        <w:t>す。</w:t>
      </w:r>
    </w:p>
    <w:p w14:paraId="7BDAC28A" w14:textId="5C6FCD49" w:rsidR="00EE3BB9" w:rsidRDefault="004F001B" w:rsidP="00A868FE">
      <w:pPr>
        <w:spacing w:afterLines="50" w:after="180" w:line="360" w:lineRule="exact"/>
        <w:ind w:rightChars="50" w:right="105" w:firstLineChars="100" w:firstLine="235"/>
        <w:rPr>
          <w:b/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73440" behindDoc="1" locked="0" layoutInCell="1" allowOverlap="1" wp14:anchorId="70459875" wp14:editId="2FA96C53">
                <wp:simplePos x="0" y="0"/>
                <wp:positionH relativeFrom="column">
                  <wp:posOffset>20320</wp:posOffset>
                </wp:positionH>
                <wp:positionV relativeFrom="paragraph">
                  <wp:posOffset>137160</wp:posOffset>
                </wp:positionV>
                <wp:extent cx="5654675" cy="2723515"/>
                <wp:effectExtent l="0" t="0" r="3175" b="635"/>
                <wp:wrapNone/>
                <wp:docPr id="6" name="角丸四角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4675" cy="2723515"/>
                        </a:xfrm>
                        <a:prstGeom prst="roundRect">
                          <a:avLst>
                            <a:gd name="adj" fmla="val 799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48CAD5" w14:textId="77777777" w:rsidR="00E633F1" w:rsidRPr="006A57C1" w:rsidRDefault="00E633F1" w:rsidP="006A57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459875" id="角丸四角形 6" o:spid="_x0000_s1026" style="position:absolute;left:0;text-align:left;margin-left:1.6pt;margin-top:10.8pt;width:445.25pt;height:214.45pt;z-index:-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5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" fillcolor="#91bce3 [2164]" stroked="f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948CAD5" w14:textId="77777777" w:rsidR="00E633F1" w:rsidRPr="006A57C1" w:rsidRDefault="00E633F1" w:rsidP="006A57C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83C5A2A" w14:textId="4F50739A" w:rsidR="00EE3BB9" w:rsidRPr="004A7A9B" w:rsidRDefault="006E3A1B" w:rsidP="00EE3BB9">
      <w:pPr>
        <w:spacing w:afterLines="50" w:after="180" w:line="400" w:lineRule="exact"/>
        <w:ind w:firstLineChars="100" w:firstLine="240"/>
        <w:rPr>
          <w:rFonts w:ascii="游ゴシック" w:eastAsia="游ゴシック" w:hAnsi="游ゴシック"/>
          <w:b/>
          <w:color w:val="000000" w:themeColor="text1"/>
          <w:sz w:val="24"/>
        </w:rPr>
      </w:pP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  <w:r w:rsidR="00EE3BB9">
        <w:rPr>
          <w:rFonts w:ascii="游ゴシック" w:eastAsia="游ゴシック" w:hAnsi="游ゴシック" w:hint="eastAsia"/>
          <w:b/>
          <w:color w:val="000000" w:themeColor="text1"/>
          <w:sz w:val="24"/>
        </w:rPr>
        <w:t>視点１</w:t>
      </w:r>
      <w:r w:rsidR="00EE3BB9"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多様性（</w:t>
      </w:r>
      <w:r w:rsidR="00EE3BB9">
        <w:rPr>
          <w:rFonts w:ascii="游ゴシック" w:eastAsia="游ゴシック" w:hAnsi="游ゴシック" w:hint="eastAsia"/>
          <w:b/>
          <w:color w:val="000000" w:themeColor="text1"/>
          <w:sz w:val="24"/>
        </w:rPr>
        <w:t>ダイバーシティ</w:t>
      </w:r>
      <w:r w:rsidR="00EE3BB9">
        <w:rPr>
          <w:rFonts w:ascii="游ゴシック" w:eastAsia="游ゴシック" w:hAnsi="游ゴシック" w:hint="eastAsia"/>
          <w:b/>
          <w:color w:val="000000" w:themeColor="text1"/>
          <w:sz w:val="24"/>
          <w:vertAlign w:val="superscript"/>
        </w:rPr>
        <w:t>※</w:t>
      </w:r>
      <w:r w:rsidR="00EE3BB9"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）</w:t>
      </w:r>
    </w:p>
    <w:p w14:paraId="2E5BD36D" w14:textId="16BFC963" w:rsidR="00EE3BB9" w:rsidRPr="004A7A9B" w:rsidRDefault="006E3A1B" w:rsidP="00EE3BB9">
      <w:pPr>
        <w:spacing w:afterLines="50" w:after="180" w:line="400" w:lineRule="exact"/>
        <w:ind w:left="209" w:hangingChars="87" w:hanging="209"/>
        <w:jc w:val="center"/>
        <w:rPr>
          <w:rFonts w:ascii="游ゴシック" w:eastAsia="游ゴシック" w:hAnsi="游ゴシック"/>
          <w:b/>
          <w:color w:val="000000" w:themeColor="text1"/>
          <w:sz w:val="24"/>
        </w:rPr>
      </w:pP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  <w:r w:rsidR="00EE3BB9"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  <w:r w:rsidR="00EE3BB9" w:rsidRPr="004A7A9B">
        <w:rPr>
          <w:rFonts w:ascii="游ゴシック" w:eastAsia="游ゴシック" w:hAnsi="游ゴシック"/>
          <w:b/>
          <w:color w:val="000000" w:themeColor="text1"/>
          <w:sz w:val="24"/>
        </w:rPr>
        <w:t>多様化するニーズへのきめ細やかな対応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</w:p>
    <w:p w14:paraId="077610E6" w14:textId="5C1B7270" w:rsidR="006E3A1B" w:rsidRDefault="006E3A1B" w:rsidP="00EE3BB9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="00EE3BB9" w:rsidRPr="006A57C1">
        <w:rPr>
          <w:rFonts w:hint="eastAsia"/>
          <w:color w:val="000000" w:themeColor="text1"/>
          <w:sz w:val="22"/>
        </w:rPr>
        <w:t>大阪に住まう人々</w:t>
      </w:r>
      <w:r w:rsidR="00EE3BB9" w:rsidRPr="00B22E2E">
        <w:rPr>
          <w:rFonts w:hint="eastAsia"/>
          <w:color w:val="000000" w:themeColor="text1"/>
          <w:sz w:val="22"/>
        </w:rPr>
        <w:t>・世帯における価値観・く</w:t>
      </w:r>
      <w:r w:rsidR="00EE3BB9" w:rsidRPr="006A57C1">
        <w:rPr>
          <w:rFonts w:hint="eastAsia"/>
          <w:color w:val="000000" w:themeColor="text1"/>
          <w:sz w:val="22"/>
        </w:rPr>
        <w:t>らし方の変化や、新型コロナウイルス</w:t>
      </w:r>
    </w:p>
    <w:p w14:paraId="28453559" w14:textId="1C42D835" w:rsidR="006E3A1B" w:rsidRDefault="006E3A1B" w:rsidP="006E3A1B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="00EE3BB9" w:rsidRPr="006A57C1">
        <w:rPr>
          <w:rFonts w:hint="eastAsia"/>
          <w:color w:val="000000" w:themeColor="text1"/>
          <w:sz w:val="22"/>
        </w:rPr>
        <w:t>感染症を契機とした居住・労働環境の急激な変化など多様化するニーズを的確に把握</w:t>
      </w:r>
    </w:p>
    <w:p w14:paraId="13CAD218" w14:textId="0B0F83FC" w:rsidR="00EE3BB9" w:rsidRPr="006A57C1" w:rsidRDefault="006E3A1B" w:rsidP="006E3A1B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="00EE3BB9" w:rsidRPr="006A57C1">
        <w:rPr>
          <w:rFonts w:hint="eastAsia"/>
          <w:color w:val="000000" w:themeColor="text1"/>
          <w:sz w:val="22"/>
        </w:rPr>
        <w:t>することが重要です。</w:t>
      </w:r>
    </w:p>
    <w:p w14:paraId="1530DD97" w14:textId="54B5F7F8" w:rsidR="006E3A1B" w:rsidRDefault="006E3A1B" w:rsidP="00EE3BB9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="00EE3BB9" w:rsidRPr="006A57C1">
        <w:rPr>
          <w:rFonts w:hint="eastAsia"/>
          <w:color w:val="000000" w:themeColor="text1"/>
          <w:sz w:val="22"/>
        </w:rPr>
        <w:t>誰もが安心してくらしやすい都市とするため、所得や仕事の都合で居住地を選択で</w:t>
      </w:r>
    </w:p>
    <w:p w14:paraId="09CE689A" w14:textId="2A88C3D1" w:rsidR="006E3A1B" w:rsidRDefault="006E3A1B" w:rsidP="006E3A1B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="00EE3BB9" w:rsidRPr="006A57C1">
        <w:rPr>
          <w:rFonts w:hint="eastAsia"/>
          <w:color w:val="000000" w:themeColor="text1"/>
          <w:sz w:val="22"/>
        </w:rPr>
        <w:t>きない人達や、人の価値観や世帯の多様化、</w:t>
      </w:r>
      <w:r w:rsidR="00EE3BB9">
        <w:rPr>
          <w:rFonts w:hint="eastAsia"/>
          <w:color w:val="000000" w:themeColor="text1"/>
          <w:sz w:val="22"/>
        </w:rPr>
        <w:t>「</w:t>
      </w:r>
      <w:r w:rsidR="00EE3BB9" w:rsidRPr="006A57C1">
        <w:rPr>
          <w:rFonts w:hint="eastAsia"/>
          <w:color w:val="000000" w:themeColor="text1"/>
          <w:sz w:val="22"/>
        </w:rPr>
        <w:t>新たな日常</w:t>
      </w:r>
      <w:r w:rsidR="00EE3BB9">
        <w:rPr>
          <w:rFonts w:hint="eastAsia"/>
          <w:color w:val="000000" w:themeColor="text1"/>
          <w:sz w:val="22"/>
          <w:vertAlign w:val="superscript"/>
        </w:rPr>
        <w:t>※</w:t>
      </w:r>
      <w:r w:rsidR="00EE3BB9">
        <w:rPr>
          <w:rFonts w:hint="eastAsia"/>
          <w:color w:val="000000" w:themeColor="text1"/>
          <w:sz w:val="22"/>
        </w:rPr>
        <w:t>」</w:t>
      </w:r>
      <w:r w:rsidR="00EE3BB9" w:rsidRPr="006A57C1">
        <w:rPr>
          <w:rFonts w:hint="eastAsia"/>
          <w:color w:val="000000" w:themeColor="text1"/>
          <w:sz w:val="22"/>
        </w:rPr>
        <w:t>に応じたくらし、いきい</w:t>
      </w:r>
    </w:p>
    <w:p w14:paraId="4A527E1F" w14:textId="07446945" w:rsidR="00B64DCD" w:rsidRDefault="006E3A1B" w:rsidP="006E3A1B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="00EE3BB9" w:rsidRPr="006A57C1">
        <w:rPr>
          <w:rFonts w:hint="eastAsia"/>
          <w:color w:val="000000" w:themeColor="text1"/>
          <w:sz w:val="22"/>
        </w:rPr>
        <w:t>きと健康的なくらしなどのニーズに、きめ細やかに対応していく必要があります。</w:t>
      </w:r>
    </w:p>
    <w:p w14:paraId="389D5342" w14:textId="77777777" w:rsidR="006E3A1B" w:rsidRPr="006E3A1B" w:rsidRDefault="006E3A1B" w:rsidP="006E3A1B">
      <w:pPr>
        <w:spacing w:after="60" w:line="360" w:lineRule="exact"/>
        <w:rPr>
          <w:color w:val="000000" w:themeColor="text1"/>
          <w:sz w:val="22"/>
        </w:rPr>
      </w:pPr>
    </w:p>
    <w:p w14:paraId="1F8F06DA" w14:textId="49210549" w:rsidR="006E3A1B" w:rsidRDefault="00EF546B" w:rsidP="00A604D4">
      <w:pPr>
        <w:widowControl/>
        <w:jc w:val="left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75488" behindDoc="1" locked="0" layoutInCell="1" allowOverlap="1" wp14:anchorId="7E9AD06D" wp14:editId="2A36664F">
                <wp:simplePos x="0" y="0"/>
                <wp:positionH relativeFrom="column">
                  <wp:posOffset>2095</wp:posOffset>
                </wp:positionH>
                <wp:positionV relativeFrom="paragraph">
                  <wp:posOffset>286773</wp:posOffset>
                </wp:positionV>
                <wp:extent cx="5654675" cy="3016332"/>
                <wp:effectExtent l="0" t="0" r="3175" b="0"/>
                <wp:wrapNone/>
                <wp:docPr id="5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4675" cy="3016332"/>
                        </a:xfrm>
                        <a:prstGeom prst="roundRect">
                          <a:avLst>
                            <a:gd name="adj" fmla="val 7998"/>
                          </a:avLst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69283D" w14:textId="77777777" w:rsidR="006E3A1B" w:rsidRPr="006A57C1" w:rsidRDefault="006E3A1B" w:rsidP="006E3A1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9AD06D" id="角丸四角形 5" o:spid="_x0000_s1027" style="position:absolute;margin-left:.15pt;margin-top:22.6pt;width:445.25pt;height:237.5pt;z-index:-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5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" fillcolor="#b1cbe9" stroked="f" strokeweight=".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0069283D" w14:textId="77777777" w:rsidR="006E3A1B" w:rsidRPr="006A57C1" w:rsidRDefault="006E3A1B" w:rsidP="006E3A1B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FE3FAE3" w14:textId="675DEF12" w:rsidR="006E3A1B" w:rsidRPr="004A7A9B" w:rsidRDefault="006E3A1B" w:rsidP="006E3A1B">
      <w:pPr>
        <w:spacing w:afterLines="50" w:after="180" w:line="400" w:lineRule="exact"/>
        <w:ind w:firstLineChars="100" w:firstLine="240"/>
        <w:rPr>
          <w:rFonts w:ascii="游ゴシック" w:eastAsia="游ゴシック" w:hAnsi="游ゴシック"/>
          <w:b/>
          <w:color w:val="000000" w:themeColor="text1"/>
          <w:sz w:val="24"/>
        </w:rPr>
      </w:pPr>
      <w:r>
        <w:rPr>
          <w:rFonts w:hint="eastAsia"/>
          <w:sz w:val="24"/>
        </w:rPr>
        <w:t xml:space="preserve">　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視点２　</w:t>
      </w:r>
      <w:r w:rsidRPr="00B22E2E">
        <w:rPr>
          <w:rFonts w:ascii="游ゴシック" w:eastAsia="游ゴシック" w:hAnsi="游ゴシック" w:hint="eastAsia"/>
          <w:b/>
          <w:color w:val="000000" w:themeColor="text1"/>
          <w:sz w:val="24"/>
        </w:rPr>
        <w:t>共創（</w:t>
      </w: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コ・クリエーション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  <w:vertAlign w:val="superscript"/>
        </w:rPr>
        <w:t>※</w:t>
      </w: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）</w:t>
      </w:r>
    </w:p>
    <w:p w14:paraId="281CA451" w14:textId="74E376D2" w:rsidR="006E3A1B" w:rsidRPr="004A7A9B" w:rsidRDefault="006E3A1B" w:rsidP="006E3A1B">
      <w:pPr>
        <w:spacing w:afterLines="50" w:after="180" w:line="400" w:lineRule="exact"/>
        <w:jc w:val="center"/>
        <w:rPr>
          <w:rFonts w:ascii="游ゴシック" w:eastAsia="游ゴシック" w:hAnsi="游ゴシック"/>
          <w:b/>
          <w:color w:val="000000" w:themeColor="text1"/>
          <w:sz w:val="24"/>
        </w:rPr>
      </w:pP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様々な分野や、公民の連携による事業効果の最大化　</w:t>
      </w:r>
    </w:p>
    <w:p w14:paraId="4218551A" w14:textId="1F509DA8" w:rsidR="006E3A1B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rFonts w:hint="eastAsia"/>
          <w:color w:val="000000" w:themeColor="text1"/>
          <w:sz w:val="22"/>
        </w:rPr>
        <w:t>施策実施にあたり、関係者が一丸となって取り組むという土壌と、その取組みが狭</w:t>
      </w:r>
    </w:p>
    <w:p w14:paraId="6DD886B3" w14:textId="04A0B1AB" w:rsidR="006E3A1B" w:rsidRPr="006A57C1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い範囲にとどまらず、より広範囲にわたって効果を波及させていくことが重要です。</w:t>
      </w:r>
    </w:p>
    <w:p w14:paraId="378C8A7F" w14:textId="7F600028" w:rsidR="006E3A1B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rFonts w:hint="eastAsia"/>
          <w:color w:val="000000" w:themeColor="text1"/>
          <w:sz w:val="22"/>
        </w:rPr>
        <w:t>行政や公的団体、民間事業者等、多様な主体それぞれ</w:t>
      </w:r>
      <w:r>
        <w:rPr>
          <w:rFonts w:hint="eastAsia"/>
          <w:color w:val="000000" w:themeColor="text1"/>
          <w:sz w:val="22"/>
        </w:rPr>
        <w:t>が</w:t>
      </w:r>
      <w:r w:rsidRPr="006A57C1">
        <w:rPr>
          <w:rFonts w:hint="eastAsia"/>
          <w:color w:val="000000" w:themeColor="text1"/>
          <w:sz w:val="22"/>
        </w:rPr>
        <w:t>持つ資源や情報を融通しあ</w:t>
      </w:r>
    </w:p>
    <w:p w14:paraId="28F2B989" w14:textId="77777777" w:rsidR="006E3A1B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い、協力・連携していくことはもちろんのこと、住宅まちづくりの領域だけではなく、</w:t>
      </w:r>
    </w:p>
    <w:p w14:paraId="26B4619D" w14:textId="6848E359" w:rsidR="006E3A1B" w:rsidRPr="006A57C1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くらしを取り巻く分野とも連携した取組みが不可欠です。</w:t>
      </w:r>
    </w:p>
    <w:p w14:paraId="06E1AF57" w14:textId="77777777" w:rsidR="006E3A1B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rFonts w:hint="eastAsia"/>
          <w:color w:val="000000" w:themeColor="text1"/>
          <w:sz w:val="22"/>
        </w:rPr>
        <w:t>また、事業の効果をより発揮させるため、行政や公的団体は、民間の力を最大限引</w:t>
      </w:r>
    </w:p>
    <w:p w14:paraId="71117CC1" w14:textId="641DA21E" w:rsidR="006E3A1B" w:rsidRPr="006A57C1" w:rsidRDefault="006E3A1B" w:rsidP="006E3A1B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き出せるよう協調して取</w:t>
      </w:r>
      <w:r>
        <w:rPr>
          <w:rFonts w:hint="eastAsia"/>
          <w:color w:val="000000" w:themeColor="text1"/>
          <w:sz w:val="22"/>
        </w:rPr>
        <w:t>り</w:t>
      </w:r>
      <w:r w:rsidRPr="006A57C1">
        <w:rPr>
          <w:rFonts w:hint="eastAsia"/>
          <w:color w:val="000000" w:themeColor="text1"/>
          <w:sz w:val="22"/>
        </w:rPr>
        <w:t>組み、その効果を周辺に波及させることが必要です。</w:t>
      </w:r>
    </w:p>
    <w:p w14:paraId="2F6BB8A3" w14:textId="5185AA47" w:rsidR="006129D3" w:rsidRDefault="006129D3" w:rsidP="00B64DCD">
      <w:pPr>
        <w:widowControl/>
        <w:jc w:val="left"/>
        <w:rPr>
          <w:sz w:val="24"/>
        </w:rPr>
      </w:pPr>
    </w:p>
    <w:p w14:paraId="0FE255D0" w14:textId="396E369D" w:rsidR="006E3A1B" w:rsidRDefault="006E3A1B" w:rsidP="00B64DCD">
      <w:pPr>
        <w:widowControl/>
        <w:jc w:val="left"/>
        <w:rPr>
          <w:sz w:val="24"/>
        </w:rPr>
      </w:pPr>
    </w:p>
    <w:p w14:paraId="5431EF83" w14:textId="77777777" w:rsidR="006E3A1B" w:rsidRDefault="006E3A1B" w:rsidP="00B64DCD">
      <w:pPr>
        <w:widowControl/>
        <w:jc w:val="left"/>
        <w:rPr>
          <w:sz w:val="24"/>
        </w:rPr>
      </w:pPr>
    </w:p>
    <w:p w14:paraId="30811850" w14:textId="77777777" w:rsidR="00BB3C0D" w:rsidRDefault="00BB3C0D" w:rsidP="00B64DCD">
      <w:pPr>
        <w:widowControl/>
        <w:jc w:val="left"/>
        <w:rPr>
          <w:sz w:val="24"/>
        </w:rPr>
      </w:pPr>
    </w:p>
    <w:p w14:paraId="12427424" w14:textId="316DFC3C" w:rsidR="00BB3C0D" w:rsidRPr="004A7A9B" w:rsidRDefault="00BB3C0D" w:rsidP="00BB3C0D">
      <w:pPr>
        <w:spacing w:afterLines="50" w:after="180" w:line="400" w:lineRule="exact"/>
        <w:ind w:firstLineChars="100" w:firstLine="235"/>
        <w:rPr>
          <w:rFonts w:ascii="游ゴシック" w:eastAsia="游ゴシック" w:hAnsi="游ゴシック"/>
          <w:b/>
          <w:color w:val="000000" w:themeColor="text1"/>
          <w:sz w:val="24"/>
        </w:rPr>
      </w:pPr>
      <w:r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7120" behindDoc="1" locked="0" layoutInCell="1" allowOverlap="1" wp14:anchorId="72443F86" wp14:editId="2CFE2F13">
                <wp:simplePos x="0" y="0"/>
                <wp:positionH relativeFrom="margin">
                  <wp:posOffset>-59055</wp:posOffset>
                </wp:positionH>
                <wp:positionV relativeFrom="paragraph">
                  <wp:posOffset>-105883</wp:posOffset>
                </wp:positionV>
                <wp:extent cx="5759122" cy="3079750"/>
                <wp:effectExtent l="0" t="0" r="0" b="6350"/>
                <wp:wrapNone/>
                <wp:docPr id="21" name="角丸四角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122" cy="3079750"/>
                        </a:xfrm>
                        <a:prstGeom prst="roundRect">
                          <a:avLst>
                            <a:gd name="adj" fmla="val 799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10D739" w14:textId="77777777" w:rsidR="00E633F1" w:rsidRPr="006A57C1" w:rsidRDefault="00E633F1" w:rsidP="006A57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443F86" id="角丸四角形 21" o:spid="_x0000_s1028" style="position:absolute;left:0;text-align:left;margin-left:-4.65pt;margin-top:-8.35pt;width:453.45pt;height:242.5pt;z-index:-25159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" fillcolor="#91bce3 [2164]" stroked="f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4010D739" w14:textId="77777777" w:rsidR="00E633F1" w:rsidRPr="006A57C1" w:rsidRDefault="00E633F1" w:rsidP="006A57C1">
                      <w:pPr>
                        <w:jc w:val="center"/>
                        <w:rPr>
                          <w:color w:val="000000" w:themeColor="text1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視点３</w:t>
      </w: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  <w:r w:rsidRPr="00B22E2E">
        <w:rPr>
          <w:rFonts w:ascii="游ゴシック" w:eastAsia="游ゴシック" w:hAnsi="游ゴシック" w:hint="eastAsia"/>
          <w:b/>
          <w:color w:val="000000" w:themeColor="text1"/>
          <w:sz w:val="24"/>
        </w:rPr>
        <w:t>資源</w:t>
      </w:r>
      <w:r w:rsidRPr="00B22E2E">
        <w:rPr>
          <w:rFonts w:ascii="游ゴシック" w:eastAsia="游ゴシック" w:hAnsi="游ゴシック"/>
          <w:b/>
          <w:color w:val="000000" w:themeColor="text1"/>
          <w:sz w:val="24"/>
        </w:rPr>
        <w:t>の活用</w:t>
      </w:r>
      <w:r w:rsidRPr="00B22E2E">
        <w:rPr>
          <w:rFonts w:ascii="游ゴシック" w:eastAsia="游ゴシック" w:hAnsi="游ゴシック" w:hint="eastAsia"/>
          <w:b/>
          <w:color w:val="000000" w:themeColor="text1"/>
          <w:sz w:val="24"/>
        </w:rPr>
        <w:t>（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>リソース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  <w:vertAlign w:val="superscript"/>
        </w:rPr>
        <w:t>※</w:t>
      </w: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）</w:t>
      </w:r>
    </w:p>
    <w:p w14:paraId="1A6E555C" w14:textId="7ECA4961" w:rsidR="00BB3C0D" w:rsidRPr="004A7A9B" w:rsidRDefault="00BB3C0D" w:rsidP="00BB3C0D">
      <w:pPr>
        <w:spacing w:afterLines="50" w:after="180" w:line="400" w:lineRule="exact"/>
        <w:jc w:val="center"/>
        <w:rPr>
          <w:rFonts w:ascii="游ゴシック" w:eastAsia="游ゴシック" w:hAnsi="游ゴシック"/>
          <w:b/>
          <w:color w:val="000000" w:themeColor="text1"/>
          <w:sz w:val="24"/>
        </w:rPr>
      </w:pP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　</w:t>
      </w: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大阪がもつ多様な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>ストック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  <w:vertAlign w:val="superscript"/>
        </w:rPr>
        <w:t>※</w:t>
      </w:r>
      <w:r>
        <w:rPr>
          <w:rFonts w:ascii="游ゴシック" w:eastAsia="游ゴシック" w:hAnsi="游ゴシック" w:hint="eastAsia"/>
          <w:b/>
          <w:color w:val="000000" w:themeColor="text1"/>
          <w:sz w:val="24"/>
        </w:rPr>
        <w:t xml:space="preserve">・ポテンシャルの活用　</w:t>
      </w:r>
    </w:p>
    <w:p w14:paraId="59C3D071" w14:textId="5D27DB9B" w:rsidR="00BB3C0D" w:rsidRDefault="00BB3C0D" w:rsidP="00BB3C0D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color w:val="000000" w:themeColor="text1"/>
          <w:sz w:val="22"/>
        </w:rPr>
        <w:t>施策展開の資源は、住宅・建築物のみならず、都市インフラ</w:t>
      </w:r>
      <w:r>
        <w:rPr>
          <w:rFonts w:hint="eastAsia"/>
          <w:color w:val="000000" w:themeColor="text1"/>
          <w:sz w:val="22"/>
          <w:vertAlign w:val="superscript"/>
        </w:rPr>
        <w:t>※</w:t>
      </w:r>
      <w:r w:rsidRPr="006A57C1">
        <w:rPr>
          <w:color w:val="000000" w:themeColor="text1"/>
          <w:sz w:val="22"/>
        </w:rPr>
        <w:t>や居住魅力につながる</w:t>
      </w:r>
    </w:p>
    <w:p w14:paraId="0CD1D646" w14:textId="3E9E91F0" w:rsidR="00BB3C0D" w:rsidRDefault="00BB3C0D" w:rsidP="00BB3C0D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color w:val="000000" w:themeColor="text1"/>
          <w:sz w:val="22"/>
        </w:rPr>
        <w:t>ソフトも含めて活用</w:t>
      </w:r>
      <w:r w:rsidRPr="006A57C1">
        <w:rPr>
          <w:rFonts w:hint="eastAsia"/>
          <w:color w:val="000000" w:themeColor="text1"/>
          <w:sz w:val="22"/>
        </w:rPr>
        <w:t>すべきであり、住宅ストックの活用にあたっては、耐震性などの</w:t>
      </w:r>
    </w:p>
    <w:p w14:paraId="7CBA94A5" w14:textId="158D42BF" w:rsidR="00BB3C0D" w:rsidRDefault="00BB3C0D" w:rsidP="00BB3C0D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rFonts w:hint="eastAsia"/>
          <w:color w:val="000000" w:themeColor="text1"/>
          <w:sz w:val="22"/>
        </w:rPr>
        <w:t>安全性、府民の居住における安心に加え、良質なストック形成という視点から、質の</w:t>
      </w:r>
    </w:p>
    <w:p w14:paraId="15CD5A74" w14:textId="34DA4B65" w:rsidR="00BB3C0D" w:rsidRPr="006A57C1" w:rsidRDefault="00BB3C0D" w:rsidP="00BB3C0D">
      <w:pPr>
        <w:spacing w:after="60" w:line="360" w:lineRule="exact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rFonts w:hint="eastAsia"/>
          <w:color w:val="000000" w:themeColor="text1"/>
          <w:sz w:val="22"/>
        </w:rPr>
        <w:t>確保に向けた取組みが必要です。</w:t>
      </w:r>
    </w:p>
    <w:p w14:paraId="57BD1A2E" w14:textId="04F84C04" w:rsidR="00BB3C0D" w:rsidRDefault="00BB3C0D" w:rsidP="00BB3C0D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>
        <w:rPr>
          <w:rFonts w:hint="eastAsia"/>
          <w:color w:val="000000" w:themeColor="text1"/>
          <w:sz w:val="22"/>
        </w:rPr>
        <w:t xml:space="preserve">　</w:t>
      </w:r>
      <w:r w:rsidRPr="006A57C1">
        <w:rPr>
          <w:rFonts w:hint="eastAsia"/>
          <w:color w:val="000000" w:themeColor="text1"/>
          <w:sz w:val="22"/>
        </w:rPr>
        <w:t>また、住宅・建築物や都市インフラ、自然環境、歴史的風土・文化、多様な人材や</w:t>
      </w:r>
    </w:p>
    <w:p w14:paraId="75877921" w14:textId="55423457" w:rsidR="00BB3C0D" w:rsidRDefault="00BB3C0D" w:rsidP="00BB3C0D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コミュニティなど、大阪の特徴ある多様なストック・ポテンシャルをサスティナビリ</w:t>
      </w:r>
    </w:p>
    <w:p w14:paraId="1C9AACC7" w14:textId="678162CA" w:rsidR="00BB3C0D" w:rsidRDefault="00BB3C0D" w:rsidP="00BB3C0D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ティ（持続可能性）の視点を持ちながら</w:t>
      </w:r>
      <w:r>
        <w:rPr>
          <w:rFonts w:hint="eastAsia"/>
          <w:color w:val="000000" w:themeColor="text1"/>
          <w:sz w:val="22"/>
        </w:rPr>
        <w:t>生かし</w:t>
      </w:r>
      <w:r w:rsidRPr="006A57C1">
        <w:rPr>
          <w:rFonts w:hint="eastAsia"/>
          <w:color w:val="000000" w:themeColor="text1"/>
          <w:sz w:val="22"/>
        </w:rPr>
        <w:t>、大阪に住まう人々や都市の活力・魅</w:t>
      </w:r>
    </w:p>
    <w:p w14:paraId="0213D82E" w14:textId="437FC7D9" w:rsidR="00BB3C0D" w:rsidRPr="006A57C1" w:rsidRDefault="00BB3C0D" w:rsidP="00BB3C0D">
      <w:pPr>
        <w:spacing w:after="60" w:line="360" w:lineRule="exact"/>
        <w:ind w:firstLineChars="100" w:firstLine="220"/>
        <w:rPr>
          <w:color w:val="000000" w:themeColor="text1"/>
          <w:sz w:val="22"/>
        </w:rPr>
      </w:pPr>
      <w:r w:rsidRPr="006A57C1">
        <w:rPr>
          <w:rFonts w:hint="eastAsia"/>
          <w:color w:val="000000" w:themeColor="text1"/>
          <w:sz w:val="22"/>
        </w:rPr>
        <w:t>力を創出</w:t>
      </w:r>
      <w:r>
        <w:rPr>
          <w:rFonts w:hint="eastAsia"/>
          <w:color w:val="000000" w:themeColor="text1"/>
          <w:sz w:val="22"/>
        </w:rPr>
        <w:t>しま</w:t>
      </w:r>
      <w:r w:rsidRPr="006A57C1">
        <w:rPr>
          <w:rFonts w:hint="eastAsia"/>
          <w:color w:val="000000" w:themeColor="text1"/>
          <w:sz w:val="22"/>
        </w:rPr>
        <w:t>す。</w:t>
      </w:r>
    </w:p>
    <w:p w14:paraId="75B8D840" w14:textId="0228FA8A" w:rsidR="00E03B1F" w:rsidRDefault="00E03B1F" w:rsidP="00B64DCD">
      <w:pPr>
        <w:widowControl/>
        <w:jc w:val="left"/>
        <w:rPr>
          <w:sz w:val="24"/>
        </w:rPr>
      </w:pPr>
    </w:p>
    <w:p w14:paraId="22E5E08A" w14:textId="34098D84" w:rsidR="00E03B1F" w:rsidRPr="0046642D" w:rsidRDefault="0046642D" w:rsidP="00B64DCD">
      <w:pPr>
        <w:widowControl/>
        <w:jc w:val="left"/>
        <w:rPr>
          <w:b/>
          <w:sz w:val="24"/>
        </w:rPr>
      </w:pPr>
      <w:r w:rsidRPr="0046642D">
        <w:rPr>
          <w:rFonts w:hint="eastAsia"/>
          <w:b/>
          <w:sz w:val="24"/>
        </w:rPr>
        <w:t>【「住まうビジョン・大阪」とS</w:t>
      </w:r>
      <w:r w:rsidRPr="0046642D">
        <w:rPr>
          <w:b/>
          <w:sz w:val="24"/>
        </w:rPr>
        <w:t>DGs</w:t>
      </w:r>
      <w:r w:rsidRPr="0046642D">
        <w:rPr>
          <w:rFonts w:hint="eastAsia"/>
          <w:sz w:val="24"/>
          <w:vertAlign w:val="superscript"/>
        </w:rPr>
        <w:t>※</w:t>
      </w:r>
      <w:r w:rsidRPr="0046642D">
        <w:rPr>
          <w:rFonts w:hint="eastAsia"/>
          <w:b/>
          <w:sz w:val="24"/>
        </w:rPr>
        <w:t>の関係の整理】</w:t>
      </w:r>
    </w:p>
    <w:p w14:paraId="255BBA13" w14:textId="77777777" w:rsidR="0046642D" w:rsidRDefault="0046642D" w:rsidP="0046642D">
      <w:pPr>
        <w:pStyle w:val="ad"/>
        <w:ind w:firstLineChars="100" w:firstLine="210"/>
      </w:pPr>
      <w:r>
        <w:rPr>
          <w:rFonts w:hint="eastAsia"/>
        </w:rPr>
        <w:t>大阪府は、</w:t>
      </w:r>
      <w:r>
        <w:t>全</w:t>
      </w:r>
      <w:r>
        <w:rPr>
          <w:rFonts w:hint="eastAsia"/>
        </w:rPr>
        <w:t>庁</w:t>
      </w:r>
      <w:r>
        <w:t>一丸となって</w:t>
      </w:r>
      <w:r w:rsidRPr="00E03B1F">
        <w:t>SDGs</w:t>
      </w:r>
      <w:r w:rsidRPr="00E03B1F">
        <w:rPr>
          <w:rFonts w:hint="eastAsia"/>
          <w:vertAlign w:val="superscript"/>
        </w:rPr>
        <w:t>※</w:t>
      </w:r>
      <w:r w:rsidRPr="00E03B1F">
        <w:t>の推進</w:t>
      </w:r>
      <w:r>
        <w:rPr>
          <w:rFonts w:hint="eastAsia"/>
        </w:rPr>
        <w:t>を</w:t>
      </w:r>
      <w:r>
        <w:t>図り、</w:t>
      </w:r>
      <w:r w:rsidRPr="00E03B1F">
        <w:t>SDGs</w:t>
      </w:r>
      <w:r w:rsidRPr="00E03B1F">
        <w:rPr>
          <w:rFonts w:hint="eastAsia"/>
          <w:vertAlign w:val="superscript"/>
        </w:rPr>
        <w:t>※</w:t>
      </w:r>
      <w:r>
        <w:t>先進都市</w:t>
      </w:r>
      <w:r>
        <w:rPr>
          <w:rFonts w:hint="eastAsia"/>
        </w:rPr>
        <w:t>を</w:t>
      </w:r>
      <w:r>
        <w:t>めざしています。</w:t>
      </w:r>
    </w:p>
    <w:p w14:paraId="4D213F21" w14:textId="797FCCCD" w:rsidR="00D22A9D" w:rsidRDefault="0046642D" w:rsidP="0046642D">
      <w:pPr>
        <w:pStyle w:val="ad"/>
      </w:pPr>
      <w:r>
        <w:rPr>
          <w:rFonts w:hint="eastAsia"/>
        </w:rPr>
        <w:t>「住まう</w:t>
      </w:r>
      <w:r>
        <w:t>ビジョン・大阪</w:t>
      </w:r>
      <w:r>
        <w:rPr>
          <w:rFonts w:hint="eastAsia"/>
        </w:rPr>
        <w:t>」と</w:t>
      </w:r>
      <w:r w:rsidRPr="00E03B1F">
        <w:t>SDGs</w:t>
      </w:r>
      <w:r w:rsidRPr="00E03B1F">
        <w:rPr>
          <w:rFonts w:hint="eastAsia"/>
          <w:vertAlign w:val="superscript"/>
        </w:rPr>
        <w:t>※</w:t>
      </w:r>
      <w:r>
        <w:rPr>
          <w:rFonts w:hint="eastAsia"/>
        </w:rPr>
        <w:t>との関連性</w:t>
      </w:r>
      <w:r>
        <w:t>を整理したうえで、</w:t>
      </w:r>
      <w:r>
        <w:rPr>
          <w:rFonts w:hint="eastAsia"/>
        </w:rPr>
        <w:t>その</w:t>
      </w:r>
      <w:r>
        <w:t>取組みを</w:t>
      </w:r>
      <w:r>
        <w:rPr>
          <w:rFonts w:hint="eastAsia"/>
        </w:rPr>
        <w:t>推進します</w:t>
      </w:r>
      <w:r>
        <w:t>。</w:t>
      </w:r>
    </w:p>
    <w:p w14:paraId="36E0DB45" w14:textId="77777777" w:rsidR="0046642D" w:rsidRPr="0046642D" w:rsidRDefault="0046642D" w:rsidP="0046642D">
      <w:pPr>
        <w:pStyle w:val="ad"/>
      </w:pPr>
    </w:p>
    <w:p w14:paraId="1E8B7B63" w14:textId="0137E2F1" w:rsidR="00004BC0" w:rsidRPr="00B64DCD" w:rsidRDefault="00641159" w:rsidP="00C20304">
      <w:pPr>
        <w:widowControl/>
        <w:jc w:val="left"/>
        <w:rPr>
          <w:sz w:val="24"/>
        </w:rPr>
      </w:pPr>
      <w:bookmarkStart w:id="0" w:name="_GoBack"/>
      <w:r w:rsidRPr="00641159">
        <w:rPr>
          <w:noProof/>
        </w:rPr>
        <w:drawing>
          <wp:inline distT="0" distB="0" distL="0" distR="0" wp14:anchorId="1B1FF112" wp14:editId="17857B8B">
            <wp:extent cx="5759450" cy="3212871"/>
            <wp:effectExtent l="0" t="0" r="0" b="6985"/>
            <wp:docPr id="3" name="図 3" descr="基本目標・施策展開の視点&#10;ゴール11「住み続けられるまちづくりを」&#10;ゴール17「パートナーシップで目標を達成しよう」&#10;1.くらしの質を高める&#10;ゴール7「エネルギーをみんなにそしてクリーンに」&#10;ゴール11「住み続けられるまちづくりを」&#10;ゴール12「つくる責任つかう責任」&#10;ゴール13「気候変動に具体的な対策を」&#10;ゴール15「陸の豊かさも守ろう」&#10;ゴール17「パートナーシップで目標を達成しよう」&#10;2.都市の魅力を育む&#10;ゴール3「すべての人に健康と福祉を」&#10;ゴール9「産業と技術革新の基盤をつくろう」&#10;ゴール10「人や国の不平等をなくそう」&#10;ゴール11「住み続けられるまちづくりを」&#10;ゴール12「つくる責任つかう責任」&#10;ゴール17「パートナーシップで目標を達成しよう」&#10;3.安全を支える&#10;ゴール3「すべての人に健康と福祉を」&#10;ゴール9「産業と技術革新の基盤をつくろう」&#10;ゴール11「住み続けられるまちづくりを」&#10;ゴール12「つくる責任つかう責任」&#10;ゴール17「パートナーシップで目標を達成しよう」&#10;4.安心のくらしをつくる&#10;ゴール3「すべての人に健康と福祉を」&#10;ゴール4「質の高い教育をみんなに」&#10;ゴール8「働きがいも経済成長も」&#10;ゴール10「人や国の不平等をなくそう」&#10;ゴール11「住み続けられるまちづくりを」&#10;ゴール12「つくる責任つかう責任」&#10;ゴール17「パートナーシップで目標を達成しよう」" title="住まうビジョン・大阪と関連するSDGsの17ゴー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1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04BC0" w:rsidRPr="00B64DCD" w:rsidSect="006B5E91">
      <w:headerReference w:type="default" r:id="rId15"/>
      <w:footerReference w:type="default" r:id="rId16"/>
      <w:pgSz w:w="11906" w:h="16838" w:code="9"/>
      <w:pgMar w:top="1418" w:right="1418" w:bottom="1418" w:left="1418" w:header="851" w:footer="283" w:gutter="0"/>
      <w:pgNumType w:start="4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F9C2CC" w14:textId="77777777" w:rsidR="00E633F1" w:rsidRDefault="00E633F1" w:rsidP="00186035">
      <w:r>
        <w:separator/>
      </w:r>
    </w:p>
  </w:endnote>
  <w:endnote w:type="continuationSeparator" w:id="0">
    <w:p w14:paraId="6D7217E2" w14:textId="77777777" w:rsidR="00E633F1" w:rsidRDefault="00E633F1" w:rsidP="001860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59808606"/>
      <w:docPartObj>
        <w:docPartGallery w:val="Page Numbers (Bottom of Page)"/>
        <w:docPartUnique/>
      </w:docPartObj>
    </w:sdtPr>
    <w:sdtEndPr/>
    <w:sdtContent>
      <w:p w14:paraId="529AFFD0" w14:textId="057DEBCB" w:rsidR="00267DC4" w:rsidRDefault="00267DC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753E" w:rsidRPr="0077753E">
          <w:rPr>
            <w:noProof/>
            <w:lang w:val="ja-JP"/>
          </w:rPr>
          <w:t>7</w:t>
        </w:r>
        <w:r>
          <w:fldChar w:fldCharType="end"/>
        </w:r>
      </w:p>
    </w:sdtContent>
  </w:sdt>
  <w:p w14:paraId="1C801107" w14:textId="2699DF35" w:rsidR="00E633F1" w:rsidRPr="00A72669" w:rsidRDefault="00E633F1" w:rsidP="00E877C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842083" w14:textId="77777777" w:rsidR="00E633F1" w:rsidRDefault="00E633F1" w:rsidP="00186035">
      <w:r>
        <w:separator/>
      </w:r>
    </w:p>
  </w:footnote>
  <w:footnote w:type="continuationSeparator" w:id="0">
    <w:p w14:paraId="326F3DCC" w14:textId="77777777" w:rsidR="00E633F1" w:rsidRDefault="00E633F1" w:rsidP="001860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449564" w14:textId="77777777" w:rsidR="00E633F1" w:rsidRPr="00FD3D1F" w:rsidRDefault="00E633F1" w:rsidP="00E877C1">
    <w:pPr>
      <w:pStyle w:val="a5"/>
      <w:wordWrap w:val="0"/>
      <w:jc w:val="right"/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C7D5D"/>
    <w:multiLevelType w:val="hybridMultilevel"/>
    <w:tmpl w:val="420C27E8"/>
    <w:lvl w:ilvl="0" w:tplc="5AD4DF0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2386B2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E6F85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51053A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302E4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EF6357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6EC1D2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06FA5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F20EDC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307D3B"/>
    <w:multiLevelType w:val="hybridMultilevel"/>
    <w:tmpl w:val="35DE0D90"/>
    <w:lvl w:ilvl="0" w:tplc="A476B23A">
      <w:start w:val="1"/>
      <w:numFmt w:val="bullet"/>
      <w:lvlText w:val="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37286C4" w:tentative="1">
      <w:start w:val="1"/>
      <w:numFmt w:val="bullet"/>
      <w:lvlText w:val="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CA4575A" w:tentative="1">
      <w:start w:val="1"/>
      <w:numFmt w:val="bullet"/>
      <w:lvlText w:val="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A06B32" w:tentative="1">
      <w:start w:val="1"/>
      <w:numFmt w:val="bullet"/>
      <w:lvlText w:val="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80CB7C" w:tentative="1">
      <w:start w:val="1"/>
      <w:numFmt w:val="bullet"/>
      <w:lvlText w:val="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32AD902" w:tentative="1">
      <w:start w:val="1"/>
      <w:numFmt w:val="bullet"/>
      <w:lvlText w:val="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A36008A" w:tentative="1">
      <w:start w:val="1"/>
      <w:numFmt w:val="bullet"/>
      <w:lvlText w:val="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AE9CAC" w:tentative="1">
      <w:start w:val="1"/>
      <w:numFmt w:val="bullet"/>
      <w:lvlText w:val="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FACA96" w:tentative="1">
      <w:start w:val="1"/>
      <w:numFmt w:val="bullet"/>
      <w:lvlText w:val="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1153EE"/>
    <w:multiLevelType w:val="hybridMultilevel"/>
    <w:tmpl w:val="55F40434"/>
    <w:lvl w:ilvl="0" w:tplc="7D3E4728">
      <w:start w:val="1"/>
      <w:numFmt w:val="bullet"/>
      <w:lvlText w:val="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21D0603C"/>
    <w:multiLevelType w:val="hybridMultilevel"/>
    <w:tmpl w:val="2DA0C472"/>
    <w:lvl w:ilvl="0" w:tplc="04090003">
      <w:start w:val="1"/>
      <w:numFmt w:val="bullet"/>
      <w:lvlText w:val=""/>
      <w:lvlJc w:val="left"/>
      <w:pPr>
        <w:ind w:left="1203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62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4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8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0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14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63" w:hanging="420"/>
      </w:pPr>
      <w:rPr>
        <w:rFonts w:ascii="Wingdings" w:hAnsi="Wingdings" w:hint="default"/>
      </w:rPr>
    </w:lvl>
  </w:abstractNum>
  <w:abstractNum w:abstractNumId="4" w15:restartNumberingAfterBreak="0">
    <w:nsid w:val="233030C7"/>
    <w:multiLevelType w:val="hybridMultilevel"/>
    <w:tmpl w:val="E05245A8"/>
    <w:lvl w:ilvl="0" w:tplc="A08E0154">
      <w:start w:val="1"/>
      <w:numFmt w:val="bullet"/>
      <w:lvlText w:val="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62580C" w:tentative="1">
      <w:start w:val="1"/>
      <w:numFmt w:val="bullet"/>
      <w:lvlText w:val="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614C45C" w:tentative="1">
      <w:start w:val="1"/>
      <w:numFmt w:val="bullet"/>
      <w:lvlText w:val="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EF05036" w:tentative="1">
      <w:start w:val="1"/>
      <w:numFmt w:val="bullet"/>
      <w:lvlText w:val="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1D09AEE" w:tentative="1">
      <w:start w:val="1"/>
      <w:numFmt w:val="bullet"/>
      <w:lvlText w:val="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F2F38C" w:tentative="1">
      <w:start w:val="1"/>
      <w:numFmt w:val="bullet"/>
      <w:lvlText w:val="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98E7EF8" w:tentative="1">
      <w:start w:val="1"/>
      <w:numFmt w:val="bullet"/>
      <w:lvlText w:val="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7EAE73A" w:tentative="1">
      <w:start w:val="1"/>
      <w:numFmt w:val="bullet"/>
      <w:lvlText w:val="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94CDB3C" w:tentative="1">
      <w:start w:val="1"/>
      <w:numFmt w:val="bullet"/>
      <w:lvlText w:val="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0C1A76"/>
    <w:multiLevelType w:val="hybridMultilevel"/>
    <w:tmpl w:val="93FA6D86"/>
    <w:lvl w:ilvl="0" w:tplc="2214C0E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D45DE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CAE2E3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9862E0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056EA8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28AA6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4366FA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820EFA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AC242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4A179D"/>
    <w:multiLevelType w:val="hybridMultilevel"/>
    <w:tmpl w:val="14BCE1C6"/>
    <w:lvl w:ilvl="0" w:tplc="137E0C9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460FD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5A6B0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50BD6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832242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060FA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71E355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40F75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E5EF72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D2D518E"/>
    <w:multiLevelType w:val="hybridMultilevel"/>
    <w:tmpl w:val="F3D83576"/>
    <w:lvl w:ilvl="0" w:tplc="3E3E2E2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BFAA9F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0542F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A3A296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3A05A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D4421A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3C213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3487F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AE80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467DB6"/>
    <w:multiLevelType w:val="hybridMultilevel"/>
    <w:tmpl w:val="03DA06C0"/>
    <w:lvl w:ilvl="0" w:tplc="41AEFB80">
      <w:start w:val="6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31891323"/>
    <w:multiLevelType w:val="hybridMultilevel"/>
    <w:tmpl w:val="B7326D2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33A74F8E"/>
    <w:multiLevelType w:val="hybridMultilevel"/>
    <w:tmpl w:val="CDB42806"/>
    <w:lvl w:ilvl="0" w:tplc="98E62C46">
      <w:start w:val="5"/>
      <w:numFmt w:val="decimalFullWidth"/>
      <w:lvlText w:val="%1．"/>
      <w:lvlJc w:val="left"/>
      <w:pPr>
        <w:ind w:left="450" w:hanging="45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36576624"/>
    <w:multiLevelType w:val="hybridMultilevel"/>
    <w:tmpl w:val="9378F2FA"/>
    <w:lvl w:ilvl="0" w:tplc="1B2A9FD6">
      <w:numFmt w:val="bullet"/>
      <w:lvlText w:val="○"/>
      <w:lvlJc w:val="left"/>
      <w:pPr>
        <w:tabs>
          <w:tab w:val="num" w:pos="360"/>
        </w:tabs>
        <w:ind w:left="360" w:hanging="360"/>
      </w:pPr>
      <w:rPr>
        <w:rFonts w:ascii="ＭＳ Ｐゴシック" w:eastAsia="ＭＳ Ｐゴシック" w:hAnsi="ＭＳ Ｐゴシック" w:cs="Times New Roman" w:hint="eastAsia"/>
        <w:color w:val="auto"/>
        <w:lang w:val="en-US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366213C8"/>
    <w:multiLevelType w:val="hybridMultilevel"/>
    <w:tmpl w:val="E474DCF6"/>
    <w:lvl w:ilvl="0" w:tplc="EF4E3B6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ind w:left="780" w:hanging="360"/>
      </w:pPr>
      <w:rPr>
        <w:rFonts w:ascii="Wingdings" w:hAnsi="Wingdings"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53BD361C"/>
    <w:multiLevelType w:val="hybridMultilevel"/>
    <w:tmpl w:val="0B9CDB58"/>
    <w:lvl w:ilvl="0" w:tplc="0409000B">
      <w:start w:val="1"/>
      <w:numFmt w:val="bullet"/>
      <w:lvlText w:val=""/>
      <w:lvlJc w:val="left"/>
      <w:pPr>
        <w:ind w:left="521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94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1" w:hanging="420"/>
      </w:pPr>
      <w:rPr>
        <w:rFonts w:ascii="Wingdings" w:hAnsi="Wingdings" w:hint="default"/>
      </w:rPr>
    </w:lvl>
  </w:abstractNum>
  <w:abstractNum w:abstractNumId="14" w15:restartNumberingAfterBreak="0">
    <w:nsid w:val="54CF3F71"/>
    <w:multiLevelType w:val="hybridMultilevel"/>
    <w:tmpl w:val="486481D8"/>
    <w:lvl w:ilvl="0" w:tplc="A398A8BE">
      <w:start w:val="1"/>
      <w:numFmt w:val="bullet"/>
      <w:lvlText w:val="○"/>
      <w:lvlJc w:val="left"/>
      <w:pPr>
        <w:ind w:left="360" w:hanging="360"/>
      </w:pPr>
      <w:rPr>
        <w:rFonts w:ascii="游ゴシック Medium" w:eastAsia="游ゴシック Medium" w:hAnsi="游ゴシック Medium" w:cstheme="minorBidi" w:hint="eastAsia"/>
      </w:rPr>
    </w:lvl>
    <w:lvl w:ilvl="1" w:tplc="04090001">
      <w:start w:val="1"/>
      <w:numFmt w:val="bullet"/>
      <w:lvlText w:val=""/>
      <w:lvlJc w:val="left"/>
      <w:pPr>
        <w:ind w:left="780" w:hanging="36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668F45A4"/>
    <w:multiLevelType w:val="hybridMultilevel"/>
    <w:tmpl w:val="CE88DC64"/>
    <w:lvl w:ilvl="0" w:tplc="7070D29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D4EDBC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04410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B1AB24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D5232A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94C35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E1651C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83A8E4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3C4D21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8A6BC2"/>
    <w:multiLevelType w:val="hybridMultilevel"/>
    <w:tmpl w:val="0390E9EC"/>
    <w:lvl w:ilvl="0" w:tplc="844E0902">
      <w:start w:val="5"/>
      <w:numFmt w:val="decimalFullWidth"/>
      <w:lvlText w:val="%1．"/>
      <w:lvlJc w:val="left"/>
      <w:pPr>
        <w:ind w:left="420" w:hanging="420"/>
      </w:pPr>
      <w:rPr>
        <w:rFonts w:ascii="游ゴシック Medium" w:eastAsia="游ゴシック Medium" w:hAnsi="游ゴシック Medium" w:hint="default"/>
        <w:b w:val="0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6B3D4267"/>
    <w:multiLevelType w:val="hybridMultilevel"/>
    <w:tmpl w:val="D83CFC3E"/>
    <w:lvl w:ilvl="0" w:tplc="04090001">
      <w:start w:val="1"/>
      <w:numFmt w:val="bullet"/>
      <w:lvlText w:val=""/>
      <w:lvlJc w:val="left"/>
      <w:pPr>
        <w:ind w:left="634" w:hanging="420"/>
      </w:pPr>
      <w:rPr>
        <w:rFonts w:ascii="Wingdings" w:hAnsi="Wingdings" w:hint="default"/>
      </w:rPr>
    </w:lvl>
    <w:lvl w:ilvl="1" w:tplc="04090001">
      <w:start w:val="1"/>
      <w:numFmt w:val="bullet"/>
      <w:lvlText w:val=""/>
      <w:lvlJc w:val="left"/>
      <w:pPr>
        <w:ind w:left="1054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4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4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4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4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4" w:hanging="420"/>
      </w:pPr>
      <w:rPr>
        <w:rFonts w:ascii="Wingdings" w:hAnsi="Wingdings" w:hint="default"/>
      </w:rPr>
    </w:lvl>
  </w:abstractNum>
  <w:abstractNum w:abstractNumId="18" w15:restartNumberingAfterBreak="0">
    <w:nsid w:val="6BAA3834"/>
    <w:multiLevelType w:val="hybridMultilevel"/>
    <w:tmpl w:val="A1F234C2"/>
    <w:lvl w:ilvl="0" w:tplc="86B2C42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3C273E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28A3B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9C000F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6DACCC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4AAFBD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4CF1F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830338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86C3D9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222384"/>
    <w:multiLevelType w:val="hybridMultilevel"/>
    <w:tmpl w:val="5CF21A44"/>
    <w:lvl w:ilvl="0" w:tplc="FD02C92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6503CF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E5093B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2AEB3D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358996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346F3F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E0551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6B0D68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A0A5BB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382B73"/>
    <w:multiLevelType w:val="hybridMultilevel"/>
    <w:tmpl w:val="8F04F552"/>
    <w:lvl w:ilvl="0" w:tplc="FBAEE174">
      <w:start w:val="1"/>
      <w:numFmt w:val="decimalFullWidth"/>
      <w:lvlText w:val="%1．"/>
      <w:lvlJc w:val="left"/>
      <w:pPr>
        <w:ind w:left="450" w:hanging="450"/>
      </w:pPr>
      <w:rPr>
        <w:rFonts w:hint="default"/>
      </w:rPr>
    </w:lvl>
    <w:lvl w:ilvl="1" w:tplc="86607B46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76851056"/>
    <w:multiLevelType w:val="hybridMultilevel"/>
    <w:tmpl w:val="A628F07A"/>
    <w:lvl w:ilvl="0" w:tplc="F10CF69E">
      <w:numFmt w:val="bullet"/>
      <w:lvlText w:val="□"/>
      <w:lvlJc w:val="left"/>
      <w:pPr>
        <w:ind w:left="360" w:hanging="360"/>
      </w:pPr>
      <w:rPr>
        <w:rFonts w:ascii="Yu Gothic UI" w:eastAsia="Yu Gothic UI" w:hAnsi="Yu Gothic U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77695AF9"/>
    <w:multiLevelType w:val="hybridMultilevel"/>
    <w:tmpl w:val="E7788768"/>
    <w:lvl w:ilvl="0" w:tplc="B3E83E5E">
      <w:start w:val="5"/>
      <w:numFmt w:val="decimalFullWidth"/>
      <w:lvlText w:val="%1．"/>
      <w:lvlJc w:val="left"/>
      <w:pPr>
        <w:ind w:left="420" w:hanging="420"/>
      </w:pPr>
      <w:rPr>
        <w:rFonts w:ascii="游ゴシック Medium" w:eastAsia="游ゴシック Medium" w:hAnsi="游ゴシック Medium" w:hint="default"/>
        <w:b w:val="0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D7A1277"/>
    <w:multiLevelType w:val="hybridMultilevel"/>
    <w:tmpl w:val="A888D324"/>
    <w:lvl w:ilvl="0" w:tplc="0D04A936">
      <w:start w:val="4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84C2770A">
      <w:start w:val="4"/>
      <w:numFmt w:val="decimalFullWidth"/>
      <w:lvlText w:val="%2．"/>
      <w:lvlJc w:val="left"/>
      <w:pPr>
        <w:ind w:left="840" w:hanging="420"/>
      </w:pPr>
      <w:rPr>
        <w:rFonts w:ascii="游ゴシック Medium" w:eastAsia="游ゴシック Medium" w:hAnsi="游ゴシック Medium" w:hint="default"/>
        <w:b w:val="0"/>
        <w:sz w:val="21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DE3425D"/>
    <w:multiLevelType w:val="hybridMultilevel"/>
    <w:tmpl w:val="40043F94"/>
    <w:lvl w:ilvl="0" w:tplc="AA2CD5FE">
      <w:start w:val="3"/>
      <w:numFmt w:val="decimalFullWidth"/>
      <w:lvlText w:val="%1．"/>
      <w:lvlJc w:val="left"/>
      <w:pPr>
        <w:ind w:left="450" w:hanging="45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E6F433F"/>
    <w:multiLevelType w:val="hybridMultilevel"/>
    <w:tmpl w:val="518CE96E"/>
    <w:lvl w:ilvl="0" w:tplc="6FB4CDD8">
      <w:start w:val="2"/>
      <w:numFmt w:val="decimal"/>
      <w:lvlText w:val="%1.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2"/>
  </w:num>
  <w:num w:numId="2">
    <w:abstractNumId w:val="14"/>
  </w:num>
  <w:num w:numId="3">
    <w:abstractNumId w:val="20"/>
  </w:num>
  <w:num w:numId="4">
    <w:abstractNumId w:val="23"/>
  </w:num>
  <w:num w:numId="5">
    <w:abstractNumId w:val="21"/>
  </w:num>
  <w:num w:numId="6">
    <w:abstractNumId w:val="17"/>
  </w:num>
  <w:num w:numId="7">
    <w:abstractNumId w:val="25"/>
  </w:num>
  <w:num w:numId="8">
    <w:abstractNumId w:val="24"/>
  </w:num>
  <w:num w:numId="9">
    <w:abstractNumId w:val="3"/>
  </w:num>
  <w:num w:numId="10">
    <w:abstractNumId w:val="9"/>
  </w:num>
  <w:num w:numId="11">
    <w:abstractNumId w:val="13"/>
  </w:num>
  <w:num w:numId="12">
    <w:abstractNumId w:val="7"/>
  </w:num>
  <w:num w:numId="13">
    <w:abstractNumId w:val="6"/>
  </w:num>
  <w:num w:numId="14">
    <w:abstractNumId w:val="18"/>
  </w:num>
  <w:num w:numId="15">
    <w:abstractNumId w:val="19"/>
  </w:num>
  <w:num w:numId="16">
    <w:abstractNumId w:val="5"/>
  </w:num>
  <w:num w:numId="17">
    <w:abstractNumId w:val="15"/>
  </w:num>
  <w:num w:numId="18">
    <w:abstractNumId w:val="4"/>
  </w:num>
  <w:num w:numId="19">
    <w:abstractNumId w:val="1"/>
  </w:num>
  <w:num w:numId="20">
    <w:abstractNumId w:val="16"/>
  </w:num>
  <w:num w:numId="21">
    <w:abstractNumId w:val="22"/>
  </w:num>
  <w:num w:numId="22">
    <w:abstractNumId w:val="10"/>
  </w:num>
  <w:num w:numId="23">
    <w:abstractNumId w:val="8"/>
  </w:num>
  <w:num w:numId="24">
    <w:abstractNumId w:val="0"/>
  </w:num>
  <w:num w:numId="25">
    <w:abstractNumId w:val="2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9011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8E4"/>
    <w:rsid w:val="00001CCC"/>
    <w:rsid w:val="000022C6"/>
    <w:rsid w:val="00004BC0"/>
    <w:rsid w:val="00005D0F"/>
    <w:rsid w:val="00006310"/>
    <w:rsid w:val="00012DFC"/>
    <w:rsid w:val="00017D2A"/>
    <w:rsid w:val="00020A61"/>
    <w:rsid w:val="00023BCC"/>
    <w:rsid w:val="00026C32"/>
    <w:rsid w:val="000275B8"/>
    <w:rsid w:val="00030207"/>
    <w:rsid w:val="00031E1D"/>
    <w:rsid w:val="000371D7"/>
    <w:rsid w:val="000379B9"/>
    <w:rsid w:val="00040107"/>
    <w:rsid w:val="000515C9"/>
    <w:rsid w:val="000518A4"/>
    <w:rsid w:val="00052149"/>
    <w:rsid w:val="00055A15"/>
    <w:rsid w:val="000639C8"/>
    <w:rsid w:val="00065D62"/>
    <w:rsid w:val="00067E6C"/>
    <w:rsid w:val="0007181E"/>
    <w:rsid w:val="000719FF"/>
    <w:rsid w:val="00074E82"/>
    <w:rsid w:val="00076E5D"/>
    <w:rsid w:val="00081001"/>
    <w:rsid w:val="00083031"/>
    <w:rsid w:val="00083C94"/>
    <w:rsid w:val="00085730"/>
    <w:rsid w:val="00090FEE"/>
    <w:rsid w:val="00091ED7"/>
    <w:rsid w:val="00095E05"/>
    <w:rsid w:val="00096E76"/>
    <w:rsid w:val="00097A0B"/>
    <w:rsid w:val="000A243F"/>
    <w:rsid w:val="000A7225"/>
    <w:rsid w:val="000A7BAE"/>
    <w:rsid w:val="000B1732"/>
    <w:rsid w:val="000B2AE2"/>
    <w:rsid w:val="000B4FAA"/>
    <w:rsid w:val="000B5D0E"/>
    <w:rsid w:val="000B656D"/>
    <w:rsid w:val="000B6FA2"/>
    <w:rsid w:val="000B72EB"/>
    <w:rsid w:val="000B78BB"/>
    <w:rsid w:val="000B7F0A"/>
    <w:rsid w:val="000C2797"/>
    <w:rsid w:val="000C55F9"/>
    <w:rsid w:val="000D2EE4"/>
    <w:rsid w:val="000D5875"/>
    <w:rsid w:val="000F0FEA"/>
    <w:rsid w:val="000F28D1"/>
    <w:rsid w:val="000F4E8A"/>
    <w:rsid w:val="00103E59"/>
    <w:rsid w:val="00104ADE"/>
    <w:rsid w:val="00104F99"/>
    <w:rsid w:val="0011010E"/>
    <w:rsid w:val="00110577"/>
    <w:rsid w:val="0011203F"/>
    <w:rsid w:val="00112AF9"/>
    <w:rsid w:val="00114BA6"/>
    <w:rsid w:val="00114C80"/>
    <w:rsid w:val="00122CF6"/>
    <w:rsid w:val="00130928"/>
    <w:rsid w:val="001313A7"/>
    <w:rsid w:val="00131601"/>
    <w:rsid w:val="00132E5C"/>
    <w:rsid w:val="001344BB"/>
    <w:rsid w:val="00134FB5"/>
    <w:rsid w:val="00136B6E"/>
    <w:rsid w:val="001400F3"/>
    <w:rsid w:val="0014315F"/>
    <w:rsid w:val="00143C12"/>
    <w:rsid w:val="001474F1"/>
    <w:rsid w:val="00150189"/>
    <w:rsid w:val="001529C4"/>
    <w:rsid w:val="001560DE"/>
    <w:rsid w:val="00156DA3"/>
    <w:rsid w:val="00161476"/>
    <w:rsid w:val="001630E5"/>
    <w:rsid w:val="00163C55"/>
    <w:rsid w:val="001648AD"/>
    <w:rsid w:val="00164F76"/>
    <w:rsid w:val="00166F8D"/>
    <w:rsid w:val="00167D9E"/>
    <w:rsid w:val="00167EB1"/>
    <w:rsid w:val="00172238"/>
    <w:rsid w:val="001731A0"/>
    <w:rsid w:val="00175DD7"/>
    <w:rsid w:val="00176327"/>
    <w:rsid w:val="001815FB"/>
    <w:rsid w:val="00181772"/>
    <w:rsid w:val="0018267B"/>
    <w:rsid w:val="00182F8D"/>
    <w:rsid w:val="00184A0A"/>
    <w:rsid w:val="00184C3C"/>
    <w:rsid w:val="00186035"/>
    <w:rsid w:val="00187742"/>
    <w:rsid w:val="0019572A"/>
    <w:rsid w:val="001A193F"/>
    <w:rsid w:val="001A2093"/>
    <w:rsid w:val="001A3782"/>
    <w:rsid w:val="001A5EF5"/>
    <w:rsid w:val="001B0A1B"/>
    <w:rsid w:val="001B35C5"/>
    <w:rsid w:val="001B613F"/>
    <w:rsid w:val="001B7B5D"/>
    <w:rsid w:val="001C0C62"/>
    <w:rsid w:val="001C20FE"/>
    <w:rsid w:val="001C2820"/>
    <w:rsid w:val="001C3759"/>
    <w:rsid w:val="001C5B76"/>
    <w:rsid w:val="001C7266"/>
    <w:rsid w:val="001D28C1"/>
    <w:rsid w:val="001D32ED"/>
    <w:rsid w:val="001D4E2E"/>
    <w:rsid w:val="001E073A"/>
    <w:rsid w:val="001E4B0B"/>
    <w:rsid w:val="001E6855"/>
    <w:rsid w:val="001F25BA"/>
    <w:rsid w:val="001F3688"/>
    <w:rsid w:val="001F4FFF"/>
    <w:rsid w:val="0020035D"/>
    <w:rsid w:val="00202E2B"/>
    <w:rsid w:val="00204D5A"/>
    <w:rsid w:val="00204F5E"/>
    <w:rsid w:val="002071BC"/>
    <w:rsid w:val="00210482"/>
    <w:rsid w:val="00210881"/>
    <w:rsid w:val="00212857"/>
    <w:rsid w:val="00220F8A"/>
    <w:rsid w:val="00223BA6"/>
    <w:rsid w:val="00227E47"/>
    <w:rsid w:val="00231314"/>
    <w:rsid w:val="00231651"/>
    <w:rsid w:val="00232476"/>
    <w:rsid w:val="002328E9"/>
    <w:rsid w:val="00232AB4"/>
    <w:rsid w:val="00234AA0"/>
    <w:rsid w:val="00236295"/>
    <w:rsid w:val="00237DD5"/>
    <w:rsid w:val="00242A87"/>
    <w:rsid w:val="00250C06"/>
    <w:rsid w:val="0025147E"/>
    <w:rsid w:val="00251A6C"/>
    <w:rsid w:val="0025518E"/>
    <w:rsid w:val="002565BA"/>
    <w:rsid w:val="0025762C"/>
    <w:rsid w:val="002618B5"/>
    <w:rsid w:val="00261DA2"/>
    <w:rsid w:val="00262B3D"/>
    <w:rsid w:val="00266053"/>
    <w:rsid w:val="00266E12"/>
    <w:rsid w:val="00267DC4"/>
    <w:rsid w:val="002756FB"/>
    <w:rsid w:val="0027623D"/>
    <w:rsid w:val="002829A8"/>
    <w:rsid w:val="00282C24"/>
    <w:rsid w:val="00284E99"/>
    <w:rsid w:val="0028613D"/>
    <w:rsid w:val="002875AB"/>
    <w:rsid w:val="002903B2"/>
    <w:rsid w:val="00291651"/>
    <w:rsid w:val="00294608"/>
    <w:rsid w:val="00296EEA"/>
    <w:rsid w:val="00297D42"/>
    <w:rsid w:val="002A6F2F"/>
    <w:rsid w:val="002A70C9"/>
    <w:rsid w:val="002A7F56"/>
    <w:rsid w:val="002B0CC6"/>
    <w:rsid w:val="002B62F6"/>
    <w:rsid w:val="002B6CFE"/>
    <w:rsid w:val="002C43D6"/>
    <w:rsid w:val="002C5736"/>
    <w:rsid w:val="002C5C31"/>
    <w:rsid w:val="002C6457"/>
    <w:rsid w:val="002C7189"/>
    <w:rsid w:val="002D4179"/>
    <w:rsid w:val="002D45A2"/>
    <w:rsid w:val="002D5E23"/>
    <w:rsid w:val="002D629B"/>
    <w:rsid w:val="002E4BA3"/>
    <w:rsid w:val="002E5B66"/>
    <w:rsid w:val="002E5C3D"/>
    <w:rsid w:val="002E621C"/>
    <w:rsid w:val="002E7BE8"/>
    <w:rsid w:val="002F1293"/>
    <w:rsid w:val="002F18AA"/>
    <w:rsid w:val="002F2286"/>
    <w:rsid w:val="002F286F"/>
    <w:rsid w:val="002F4855"/>
    <w:rsid w:val="00303D40"/>
    <w:rsid w:val="00303EE0"/>
    <w:rsid w:val="00304858"/>
    <w:rsid w:val="00314537"/>
    <w:rsid w:val="00316E7D"/>
    <w:rsid w:val="003176A1"/>
    <w:rsid w:val="0032037E"/>
    <w:rsid w:val="00321FB8"/>
    <w:rsid w:val="00322263"/>
    <w:rsid w:val="00322E7E"/>
    <w:rsid w:val="00323B6E"/>
    <w:rsid w:val="00325A92"/>
    <w:rsid w:val="00326EE6"/>
    <w:rsid w:val="00330A67"/>
    <w:rsid w:val="00334C7E"/>
    <w:rsid w:val="0033742D"/>
    <w:rsid w:val="0033742E"/>
    <w:rsid w:val="00337C19"/>
    <w:rsid w:val="003405E2"/>
    <w:rsid w:val="00340662"/>
    <w:rsid w:val="00344203"/>
    <w:rsid w:val="0034600E"/>
    <w:rsid w:val="00347D53"/>
    <w:rsid w:val="00354172"/>
    <w:rsid w:val="00360FD2"/>
    <w:rsid w:val="00363C34"/>
    <w:rsid w:val="00365409"/>
    <w:rsid w:val="003673BA"/>
    <w:rsid w:val="00367E20"/>
    <w:rsid w:val="00370C96"/>
    <w:rsid w:val="0037170F"/>
    <w:rsid w:val="00373EB0"/>
    <w:rsid w:val="0037609C"/>
    <w:rsid w:val="00376DD7"/>
    <w:rsid w:val="00382010"/>
    <w:rsid w:val="0038793E"/>
    <w:rsid w:val="00390482"/>
    <w:rsid w:val="003928C5"/>
    <w:rsid w:val="00393983"/>
    <w:rsid w:val="00393DAB"/>
    <w:rsid w:val="0039422C"/>
    <w:rsid w:val="00395ED0"/>
    <w:rsid w:val="003A1A87"/>
    <w:rsid w:val="003A43D6"/>
    <w:rsid w:val="003A4478"/>
    <w:rsid w:val="003B0742"/>
    <w:rsid w:val="003B28CA"/>
    <w:rsid w:val="003B4549"/>
    <w:rsid w:val="003B62A0"/>
    <w:rsid w:val="003B6E13"/>
    <w:rsid w:val="003C58C2"/>
    <w:rsid w:val="003C6B8A"/>
    <w:rsid w:val="003C7E16"/>
    <w:rsid w:val="003D146D"/>
    <w:rsid w:val="003D42FD"/>
    <w:rsid w:val="003D5BBB"/>
    <w:rsid w:val="003E2A2E"/>
    <w:rsid w:val="003E5568"/>
    <w:rsid w:val="003E5CF1"/>
    <w:rsid w:val="003F1A56"/>
    <w:rsid w:val="003F2CD8"/>
    <w:rsid w:val="003F43DA"/>
    <w:rsid w:val="003F5D57"/>
    <w:rsid w:val="00400DF6"/>
    <w:rsid w:val="00401B02"/>
    <w:rsid w:val="00405019"/>
    <w:rsid w:val="00406A41"/>
    <w:rsid w:val="004100E5"/>
    <w:rsid w:val="0041037B"/>
    <w:rsid w:val="0041159F"/>
    <w:rsid w:val="00412D5D"/>
    <w:rsid w:val="00414CA8"/>
    <w:rsid w:val="004153B3"/>
    <w:rsid w:val="0041670A"/>
    <w:rsid w:val="004174A6"/>
    <w:rsid w:val="00417651"/>
    <w:rsid w:val="00420BB7"/>
    <w:rsid w:val="00421A7E"/>
    <w:rsid w:val="004258A4"/>
    <w:rsid w:val="00426432"/>
    <w:rsid w:val="00426E89"/>
    <w:rsid w:val="00432EB8"/>
    <w:rsid w:val="004342F1"/>
    <w:rsid w:val="00435639"/>
    <w:rsid w:val="0043764C"/>
    <w:rsid w:val="00437AC3"/>
    <w:rsid w:val="00442319"/>
    <w:rsid w:val="00451323"/>
    <w:rsid w:val="004574EB"/>
    <w:rsid w:val="00461C26"/>
    <w:rsid w:val="0046246D"/>
    <w:rsid w:val="0046642D"/>
    <w:rsid w:val="00466F17"/>
    <w:rsid w:val="004733DB"/>
    <w:rsid w:val="00474BA8"/>
    <w:rsid w:val="00480195"/>
    <w:rsid w:val="004816C3"/>
    <w:rsid w:val="00483906"/>
    <w:rsid w:val="00487A21"/>
    <w:rsid w:val="0049027A"/>
    <w:rsid w:val="00491D86"/>
    <w:rsid w:val="00493523"/>
    <w:rsid w:val="0049362C"/>
    <w:rsid w:val="004938AE"/>
    <w:rsid w:val="0049415E"/>
    <w:rsid w:val="00494D1A"/>
    <w:rsid w:val="00494F22"/>
    <w:rsid w:val="004A2847"/>
    <w:rsid w:val="004A3293"/>
    <w:rsid w:val="004A4611"/>
    <w:rsid w:val="004A48D1"/>
    <w:rsid w:val="004A7394"/>
    <w:rsid w:val="004A7A9B"/>
    <w:rsid w:val="004B2984"/>
    <w:rsid w:val="004B632C"/>
    <w:rsid w:val="004B6A3B"/>
    <w:rsid w:val="004B6E86"/>
    <w:rsid w:val="004C10C3"/>
    <w:rsid w:val="004C3865"/>
    <w:rsid w:val="004C3F30"/>
    <w:rsid w:val="004C56A8"/>
    <w:rsid w:val="004C73B8"/>
    <w:rsid w:val="004D76A5"/>
    <w:rsid w:val="004D7F6B"/>
    <w:rsid w:val="004E14D5"/>
    <w:rsid w:val="004E408D"/>
    <w:rsid w:val="004E5453"/>
    <w:rsid w:val="004E69D2"/>
    <w:rsid w:val="004F001B"/>
    <w:rsid w:val="004F04C4"/>
    <w:rsid w:val="004F21DF"/>
    <w:rsid w:val="004F6366"/>
    <w:rsid w:val="0050060C"/>
    <w:rsid w:val="005020D1"/>
    <w:rsid w:val="00503AA3"/>
    <w:rsid w:val="005051FC"/>
    <w:rsid w:val="00506D8E"/>
    <w:rsid w:val="0051320E"/>
    <w:rsid w:val="00513F6B"/>
    <w:rsid w:val="00514234"/>
    <w:rsid w:val="00514D87"/>
    <w:rsid w:val="00515C4B"/>
    <w:rsid w:val="00517A7B"/>
    <w:rsid w:val="005217A9"/>
    <w:rsid w:val="00521D51"/>
    <w:rsid w:val="005246E0"/>
    <w:rsid w:val="005250AB"/>
    <w:rsid w:val="005254BF"/>
    <w:rsid w:val="00525FBC"/>
    <w:rsid w:val="0052725E"/>
    <w:rsid w:val="005279CD"/>
    <w:rsid w:val="00533BD5"/>
    <w:rsid w:val="0053570B"/>
    <w:rsid w:val="005374FF"/>
    <w:rsid w:val="005376BB"/>
    <w:rsid w:val="00542D32"/>
    <w:rsid w:val="00544F0C"/>
    <w:rsid w:val="005519A9"/>
    <w:rsid w:val="00552735"/>
    <w:rsid w:val="00553920"/>
    <w:rsid w:val="00555A56"/>
    <w:rsid w:val="00555EB4"/>
    <w:rsid w:val="00556E82"/>
    <w:rsid w:val="00562802"/>
    <w:rsid w:val="005659B2"/>
    <w:rsid w:val="00565FED"/>
    <w:rsid w:val="0056685D"/>
    <w:rsid w:val="00566B8F"/>
    <w:rsid w:val="00567426"/>
    <w:rsid w:val="00570B21"/>
    <w:rsid w:val="00573C5B"/>
    <w:rsid w:val="00577784"/>
    <w:rsid w:val="005777FC"/>
    <w:rsid w:val="00580B46"/>
    <w:rsid w:val="005821EE"/>
    <w:rsid w:val="00582B67"/>
    <w:rsid w:val="00582D55"/>
    <w:rsid w:val="00587776"/>
    <w:rsid w:val="00591A56"/>
    <w:rsid w:val="00592EB9"/>
    <w:rsid w:val="00595FE1"/>
    <w:rsid w:val="005A2C56"/>
    <w:rsid w:val="005B1859"/>
    <w:rsid w:val="005B2567"/>
    <w:rsid w:val="005B2F98"/>
    <w:rsid w:val="005B3FE9"/>
    <w:rsid w:val="005B4076"/>
    <w:rsid w:val="005C3A6F"/>
    <w:rsid w:val="005C3C7E"/>
    <w:rsid w:val="005C648E"/>
    <w:rsid w:val="005D15C1"/>
    <w:rsid w:val="005D41A7"/>
    <w:rsid w:val="005D7ABE"/>
    <w:rsid w:val="005D7F0F"/>
    <w:rsid w:val="005E1AB8"/>
    <w:rsid w:val="005F3C22"/>
    <w:rsid w:val="005F5E33"/>
    <w:rsid w:val="005F6C6B"/>
    <w:rsid w:val="006045DF"/>
    <w:rsid w:val="006055E4"/>
    <w:rsid w:val="00607B60"/>
    <w:rsid w:val="00611D11"/>
    <w:rsid w:val="00611D51"/>
    <w:rsid w:val="0061276F"/>
    <w:rsid w:val="006129D3"/>
    <w:rsid w:val="00616979"/>
    <w:rsid w:val="00617D04"/>
    <w:rsid w:val="006238F9"/>
    <w:rsid w:val="0062529B"/>
    <w:rsid w:val="0062767E"/>
    <w:rsid w:val="00627976"/>
    <w:rsid w:val="00632E35"/>
    <w:rsid w:val="00633A22"/>
    <w:rsid w:val="006349B7"/>
    <w:rsid w:val="006375DA"/>
    <w:rsid w:val="00641159"/>
    <w:rsid w:val="00647E44"/>
    <w:rsid w:val="006510F1"/>
    <w:rsid w:val="00651852"/>
    <w:rsid w:val="00652456"/>
    <w:rsid w:val="00653C45"/>
    <w:rsid w:val="00655DBF"/>
    <w:rsid w:val="00657214"/>
    <w:rsid w:val="00660094"/>
    <w:rsid w:val="0066254D"/>
    <w:rsid w:val="00663A5D"/>
    <w:rsid w:val="0066588E"/>
    <w:rsid w:val="00665939"/>
    <w:rsid w:val="00671190"/>
    <w:rsid w:val="006717E4"/>
    <w:rsid w:val="00671BA8"/>
    <w:rsid w:val="0067765B"/>
    <w:rsid w:val="006777C3"/>
    <w:rsid w:val="00684728"/>
    <w:rsid w:val="00685B8F"/>
    <w:rsid w:val="00687C09"/>
    <w:rsid w:val="00687EF2"/>
    <w:rsid w:val="00691ED5"/>
    <w:rsid w:val="0069339D"/>
    <w:rsid w:val="00693472"/>
    <w:rsid w:val="00694840"/>
    <w:rsid w:val="0069627B"/>
    <w:rsid w:val="00696392"/>
    <w:rsid w:val="006A2B66"/>
    <w:rsid w:val="006A47A2"/>
    <w:rsid w:val="006A52E7"/>
    <w:rsid w:val="006A57C1"/>
    <w:rsid w:val="006A6DE1"/>
    <w:rsid w:val="006B1BB7"/>
    <w:rsid w:val="006B4332"/>
    <w:rsid w:val="006B4850"/>
    <w:rsid w:val="006B5E91"/>
    <w:rsid w:val="006C0043"/>
    <w:rsid w:val="006C3B19"/>
    <w:rsid w:val="006D1E2E"/>
    <w:rsid w:val="006D2627"/>
    <w:rsid w:val="006D2DF4"/>
    <w:rsid w:val="006D4DCF"/>
    <w:rsid w:val="006D60E5"/>
    <w:rsid w:val="006D61B7"/>
    <w:rsid w:val="006D6243"/>
    <w:rsid w:val="006D7648"/>
    <w:rsid w:val="006E1B06"/>
    <w:rsid w:val="006E3A1B"/>
    <w:rsid w:val="006E6596"/>
    <w:rsid w:val="006E68BE"/>
    <w:rsid w:val="006E7257"/>
    <w:rsid w:val="006F06C0"/>
    <w:rsid w:val="006F3DB0"/>
    <w:rsid w:val="006F4123"/>
    <w:rsid w:val="006F4985"/>
    <w:rsid w:val="006F50B4"/>
    <w:rsid w:val="006F5FE8"/>
    <w:rsid w:val="006F7A80"/>
    <w:rsid w:val="00702376"/>
    <w:rsid w:val="00704A92"/>
    <w:rsid w:val="007059D8"/>
    <w:rsid w:val="00710088"/>
    <w:rsid w:val="007109F7"/>
    <w:rsid w:val="007111AB"/>
    <w:rsid w:val="00711AA1"/>
    <w:rsid w:val="00714D41"/>
    <w:rsid w:val="00716650"/>
    <w:rsid w:val="00722004"/>
    <w:rsid w:val="00724263"/>
    <w:rsid w:val="007249E8"/>
    <w:rsid w:val="00732006"/>
    <w:rsid w:val="00732012"/>
    <w:rsid w:val="00732D48"/>
    <w:rsid w:val="00732F86"/>
    <w:rsid w:val="00733FE0"/>
    <w:rsid w:val="00736BFF"/>
    <w:rsid w:val="0075114C"/>
    <w:rsid w:val="0075207C"/>
    <w:rsid w:val="00752368"/>
    <w:rsid w:val="007536D2"/>
    <w:rsid w:val="00760CFC"/>
    <w:rsid w:val="00764A57"/>
    <w:rsid w:val="00765483"/>
    <w:rsid w:val="007725F7"/>
    <w:rsid w:val="007740DA"/>
    <w:rsid w:val="00775261"/>
    <w:rsid w:val="00776142"/>
    <w:rsid w:val="0077753E"/>
    <w:rsid w:val="00780ACE"/>
    <w:rsid w:val="00781008"/>
    <w:rsid w:val="007835BA"/>
    <w:rsid w:val="007856CF"/>
    <w:rsid w:val="00785B54"/>
    <w:rsid w:val="00787E22"/>
    <w:rsid w:val="00793F75"/>
    <w:rsid w:val="0079461A"/>
    <w:rsid w:val="00795B32"/>
    <w:rsid w:val="007972D8"/>
    <w:rsid w:val="007A3229"/>
    <w:rsid w:val="007A78F1"/>
    <w:rsid w:val="007A7CEB"/>
    <w:rsid w:val="007B5059"/>
    <w:rsid w:val="007B7391"/>
    <w:rsid w:val="007B7407"/>
    <w:rsid w:val="007B7D93"/>
    <w:rsid w:val="007C3180"/>
    <w:rsid w:val="007C517F"/>
    <w:rsid w:val="007D09D2"/>
    <w:rsid w:val="007D229C"/>
    <w:rsid w:val="007E2D1E"/>
    <w:rsid w:val="007E314C"/>
    <w:rsid w:val="007E612B"/>
    <w:rsid w:val="007E7CA2"/>
    <w:rsid w:val="007F0207"/>
    <w:rsid w:val="007F1489"/>
    <w:rsid w:val="007F333D"/>
    <w:rsid w:val="007F7CE0"/>
    <w:rsid w:val="008003E5"/>
    <w:rsid w:val="008027A1"/>
    <w:rsid w:val="00804850"/>
    <w:rsid w:val="00804888"/>
    <w:rsid w:val="00806D90"/>
    <w:rsid w:val="0081651C"/>
    <w:rsid w:val="00820817"/>
    <w:rsid w:val="00821B59"/>
    <w:rsid w:val="00822A28"/>
    <w:rsid w:val="008249D5"/>
    <w:rsid w:val="008273EA"/>
    <w:rsid w:val="00827B68"/>
    <w:rsid w:val="008316A7"/>
    <w:rsid w:val="008356D3"/>
    <w:rsid w:val="00835E52"/>
    <w:rsid w:val="0084775B"/>
    <w:rsid w:val="00851196"/>
    <w:rsid w:val="00857887"/>
    <w:rsid w:val="00857991"/>
    <w:rsid w:val="00862F6A"/>
    <w:rsid w:val="00867442"/>
    <w:rsid w:val="00870CDF"/>
    <w:rsid w:val="008764BE"/>
    <w:rsid w:val="008771F9"/>
    <w:rsid w:val="00877FEF"/>
    <w:rsid w:val="0088067E"/>
    <w:rsid w:val="008814B8"/>
    <w:rsid w:val="00886F82"/>
    <w:rsid w:val="008921A6"/>
    <w:rsid w:val="008A002B"/>
    <w:rsid w:val="008A2ECB"/>
    <w:rsid w:val="008A30A5"/>
    <w:rsid w:val="008A3296"/>
    <w:rsid w:val="008A437E"/>
    <w:rsid w:val="008A4E79"/>
    <w:rsid w:val="008A60C2"/>
    <w:rsid w:val="008A6348"/>
    <w:rsid w:val="008A750A"/>
    <w:rsid w:val="008B0AA7"/>
    <w:rsid w:val="008B2363"/>
    <w:rsid w:val="008B5976"/>
    <w:rsid w:val="008B5E76"/>
    <w:rsid w:val="008B5EBD"/>
    <w:rsid w:val="008B604A"/>
    <w:rsid w:val="008C2E50"/>
    <w:rsid w:val="008C36C8"/>
    <w:rsid w:val="008C4F60"/>
    <w:rsid w:val="008C511A"/>
    <w:rsid w:val="008C58A7"/>
    <w:rsid w:val="008C6735"/>
    <w:rsid w:val="008C6E2F"/>
    <w:rsid w:val="008D6349"/>
    <w:rsid w:val="008E04EB"/>
    <w:rsid w:val="008E0652"/>
    <w:rsid w:val="008E1270"/>
    <w:rsid w:val="008E3762"/>
    <w:rsid w:val="008E3C61"/>
    <w:rsid w:val="008E3D33"/>
    <w:rsid w:val="008E77C8"/>
    <w:rsid w:val="008F125E"/>
    <w:rsid w:val="008F31A5"/>
    <w:rsid w:val="008F3B9C"/>
    <w:rsid w:val="008F4A34"/>
    <w:rsid w:val="008F5536"/>
    <w:rsid w:val="00901152"/>
    <w:rsid w:val="0090727F"/>
    <w:rsid w:val="009125C3"/>
    <w:rsid w:val="00912933"/>
    <w:rsid w:val="00914CD3"/>
    <w:rsid w:val="00917F02"/>
    <w:rsid w:val="00927DB4"/>
    <w:rsid w:val="00931A99"/>
    <w:rsid w:val="00933780"/>
    <w:rsid w:val="009353DA"/>
    <w:rsid w:val="0093545E"/>
    <w:rsid w:val="0093552E"/>
    <w:rsid w:val="0093678B"/>
    <w:rsid w:val="009418D3"/>
    <w:rsid w:val="009421BE"/>
    <w:rsid w:val="00944E4F"/>
    <w:rsid w:val="009462AA"/>
    <w:rsid w:val="00947CB3"/>
    <w:rsid w:val="00950608"/>
    <w:rsid w:val="00952D89"/>
    <w:rsid w:val="00954370"/>
    <w:rsid w:val="00956AC3"/>
    <w:rsid w:val="00957540"/>
    <w:rsid w:val="009576C8"/>
    <w:rsid w:val="009612C3"/>
    <w:rsid w:val="00962726"/>
    <w:rsid w:val="009629F8"/>
    <w:rsid w:val="009665F6"/>
    <w:rsid w:val="00967F7F"/>
    <w:rsid w:val="009703F3"/>
    <w:rsid w:val="00972F29"/>
    <w:rsid w:val="00976CEB"/>
    <w:rsid w:val="00977058"/>
    <w:rsid w:val="00982B45"/>
    <w:rsid w:val="0098418B"/>
    <w:rsid w:val="00984D4A"/>
    <w:rsid w:val="00990B71"/>
    <w:rsid w:val="0099317A"/>
    <w:rsid w:val="009A0A03"/>
    <w:rsid w:val="009A4719"/>
    <w:rsid w:val="009B213A"/>
    <w:rsid w:val="009B58DD"/>
    <w:rsid w:val="009B651C"/>
    <w:rsid w:val="009C046E"/>
    <w:rsid w:val="009C52CC"/>
    <w:rsid w:val="009C5315"/>
    <w:rsid w:val="009D4103"/>
    <w:rsid w:val="009D5D07"/>
    <w:rsid w:val="009D6D68"/>
    <w:rsid w:val="009E47C9"/>
    <w:rsid w:val="009F0D89"/>
    <w:rsid w:val="009F3C7C"/>
    <w:rsid w:val="009F4DAC"/>
    <w:rsid w:val="009F5E0E"/>
    <w:rsid w:val="009F612E"/>
    <w:rsid w:val="009F61C1"/>
    <w:rsid w:val="00A039CF"/>
    <w:rsid w:val="00A06CA3"/>
    <w:rsid w:val="00A1088C"/>
    <w:rsid w:val="00A11225"/>
    <w:rsid w:val="00A11360"/>
    <w:rsid w:val="00A15885"/>
    <w:rsid w:val="00A20883"/>
    <w:rsid w:val="00A222CB"/>
    <w:rsid w:val="00A231E7"/>
    <w:rsid w:val="00A23E54"/>
    <w:rsid w:val="00A27512"/>
    <w:rsid w:val="00A27F9F"/>
    <w:rsid w:val="00A35DB2"/>
    <w:rsid w:val="00A3733D"/>
    <w:rsid w:val="00A37D77"/>
    <w:rsid w:val="00A37EE9"/>
    <w:rsid w:val="00A42EBF"/>
    <w:rsid w:val="00A453CD"/>
    <w:rsid w:val="00A4640E"/>
    <w:rsid w:val="00A47D83"/>
    <w:rsid w:val="00A53211"/>
    <w:rsid w:val="00A53739"/>
    <w:rsid w:val="00A54512"/>
    <w:rsid w:val="00A57056"/>
    <w:rsid w:val="00A604D4"/>
    <w:rsid w:val="00A61315"/>
    <w:rsid w:val="00A63D41"/>
    <w:rsid w:val="00A6614B"/>
    <w:rsid w:val="00A71034"/>
    <w:rsid w:val="00A73732"/>
    <w:rsid w:val="00A74A90"/>
    <w:rsid w:val="00A80C07"/>
    <w:rsid w:val="00A82F5F"/>
    <w:rsid w:val="00A858AC"/>
    <w:rsid w:val="00A868FE"/>
    <w:rsid w:val="00A97D02"/>
    <w:rsid w:val="00AA033E"/>
    <w:rsid w:val="00AA0B9C"/>
    <w:rsid w:val="00AA3DF7"/>
    <w:rsid w:val="00AA7268"/>
    <w:rsid w:val="00AB0910"/>
    <w:rsid w:val="00AB367D"/>
    <w:rsid w:val="00AB39D3"/>
    <w:rsid w:val="00AB708B"/>
    <w:rsid w:val="00AC250F"/>
    <w:rsid w:val="00AC46B0"/>
    <w:rsid w:val="00AD0195"/>
    <w:rsid w:val="00AD0405"/>
    <w:rsid w:val="00AD1E5B"/>
    <w:rsid w:val="00AD1F33"/>
    <w:rsid w:val="00AD2BEA"/>
    <w:rsid w:val="00AD5F59"/>
    <w:rsid w:val="00AD7550"/>
    <w:rsid w:val="00AD79CB"/>
    <w:rsid w:val="00AD7F65"/>
    <w:rsid w:val="00AE12E2"/>
    <w:rsid w:val="00AE3365"/>
    <w:rsid w:val="00AE69E3"/>
    <w:rsid w:val="00AE7AC1"/>
    <w:rsid w:val="00AF5F13"/>
    <w:rsid w:val="00B0114C"/>
    <w:rsid w:val="00B0320F"/>
    <w:rsid w:val="00B06B91"/>
    <w:rsid w:val="00B071A5"/>
    <w:rsid w:val="00B0723B"/>
    <w:rsid w:val="00B07A76"/>
    <w:rsid w:val="00B153C8"/>
    <w:rsid w:val="00B157A5"/>
    <w:rsid w:val="00B1581D"/>
    <w:rsid w:val="00B15FCE"/>
    <w:rsid w:val="00B16746"/>
    <w:rsid w:val="00B22E2E"/>
    <w:rsid w:val="00B2319B"/>
    <w:rsid w:val="00B27F5E"/>
    <w:rsid w:val="00B304E8"/>
    <w:rsid w:val="00B304FE"/>
    <w:rsid w:val="00B30CA3"/>
    <w:rsid w:val="00B33535"/>
    <w:rsid w:val="00B347C4"/>
    <w:rsid w:val="00B36CD1"/>
    <w:rsid w:val="00B37422"/>
    <w:rsid w:val="00B37F7F"/>
    <w:rsid w:val="00B40DBD"/>
    <w:rsid w:val="00B429AF"/>
    <w:rsid w:val="00B42C7F"/>
    <w:rsid w:val="00B42ED3"/>
    <w:rsid w:val="00B43448"/>
    <w:rsid w:val="00B442A3"/>
    <w:rsid w:val="00B46F57"/>
    <w:rsid w:val="00B47825"/>
    <w:rsid w:val="00B47871"/>
    <w:rsid w:val="00B50CD2"/>
    <w:rsid w:val="00B529D4"/>
    <w:rsid w:val="00B546C3"/>
    <w:rsid w:val="00B6199D"/>
    <w:rsid w:val="00B61F67"/>
    <w:rsid w:val="00B63194"/>
    <w:rsid w:val="00B636A9"/>
    <w:rsid w:val="00B63834"/>
    <w:rsid w:val="00B64DCD"/>
    <w:rsid w:val="00B65779"/>
    <w:rsid w:val="00B65907"/>
    <w:rsid w:val="00B66F0B"/>
    <w:rsid w:val="00B67885"/>
    <w:rsid w:val="00B73D59"/>
    <w:rsid w:val="00B8226F"/>
    <w:rsid w:val="00B8293F"/>
    <w:rsid w:val="00B84DD0"/>
    <w:rsid w:val="00B91E92"/>
    <w:rsid w:val="00B95DCB"/>
    <w:rsid w:val="00B97462"/>
    <w:rsid w:val="00B976F5"/>
    <w:rsid w:val="00BA15E5"/>
    <w:rsid w:val="00BA2012"/>
    <w:rsid w:val="00BA4D0F"/>
    <w:rsid w:val="00BA6430"/>
    <w:rsid w:val="00BA78FB"/>
    <w:rsid w:val="00BB097E"/>
    <w:rsid w:val="00BB3C0D"/>
    <w:rsid w:val="00BB4A95"/>
    <w:rsid w:val="00BB77E9"/>
    <w:rsid w:val="00BC1BE2"/>
    <w:rsid w:val="00BC468F"/>
    <w:rsid w:val="00BD13FB"/>
    <w:rsid w:val="00BD3FEA"/>
    <w:rsid w:val="00BD4645"/>
    <w:rsid w:val="00BD62A3"/>
    <w:rsid w:val="00BE227B"/>
    <w:rsid w:val="00BE2A53"/>
    <w:rsid w:val="00BE41C5"/>
    <w:rsid w:val="00BE50E2"/>
    <w:rsid w:val="00BE6494"/>
    <w:rsid w:val="00BE6DBE"/>
    <w:rsid w:val="00BF0059"/>
    <w:rsid w:val="00BF35BF"/>
    <w:rsid w:val="00BF6AB0"/>
    <w:rsid w:val="00C02250"/>
    <w:rsid w:val="00C10BF3"/>
    <w:rsid w:val="00C13784"/>
    <w:rsid w:val="00C14436"/>
    <w:rsid w:val="00C1516E"/>
    <w:rsid w:val="00C153D1"/>
    <w:rsid w:val="00C15F86"/>
    <w:rsid w:val="00C160FD"/>
    <w:rsid w:val="00C20304"/>
    <w:rsid w:val="00C2263D"/>
    <w:rsid w:val="00C238B5"/>
    <w:rsid w:val="00C24A5C"/>
    <w:rsid w:val="00C25FFD"/>
    <w:rsid w:val="00C274E2"/>
    <w:rsid w:val="00C40A09"/>
    <w:rsid w:val="00C42592"/>
    <w:rsid w:val="00C43C4A"/>
    <w:rsid w:val="00C45CFC"/>
    <w:rsid w:val="00C556CE"/>
    <w:rsid w:val="00C60C53"/>
    <w:rsid w:val="00C60CD5"/>
    <w:rsid w:val="00C61471"/>
    <w:rsid w:val="00C6379A"/>
    <w:rsid w:val="00C642F5"/>
    <w:rsid w:val="00C64C53"/>
    <w:rsid w:val="00C64E45"/>
    <w:rsid w:val="00C70D2D"/>
    <w:rsid w:val="00C82588"/>
    <w:rsid w:val="00C83AAF"/>
    <w:rsid w:val="00C84AE4"/>
    <w:rsid w:val="00C84CE2"/>
    <w:rsid w:val="00C84D3C"/>
    <w:rsid w:val="00C856D3"/>
    <w:rsid w:val="00C86359"/>
    <w:rsid w:val="00C86FC0"/>
    <w:rsid w:val="00C9230F"/>
    <w:rsid w:val="00C948E4"/>
    <w:rsid w:val="00C9727D"/>
    <w:rsid w:val="00C97A4C"/>
    <w:rsid w:val="00CA2D3D"/>
    <w:rsid w:val="00CA3C97"/>
    <w:rsid w:val="00CA3D4C"/>
    <w:rsid w:val="00CA4156"/>
    <w:rsid w:val="00CA6DF3"/>
    <w:rsid w:val="00CA77A3"/>
    <w:rsid w:val="00CB1343"/>
    <w:rsid w:val="00CB6C8F"/>
    <w:rsid w:val="00CC3DB7"/>
    <w:rsid w:val="00CC56A1"/>
    <w:rsid w:val="00CD1EBE"/>
    <w:rsid w:val="00CD2828"/>
    <w:rsid w:val="00CD2B3B"/>
    <w:rsid w:val="00CD3164"/>
    <w:rsid w:val="00CD34FB"/>
    <w:rsid w:val="00CD38A2"/>
    <w:rsid w:val="00CD3C09"/>
    <w:rsid w:val="00CD4513"/>
    <w:rsid w:val="00CD6E13"/>
    <w:rsid w:val="00CE3635"/>
    <w:rsid w:val="00CE4E47"/>
    <w:rsid w:val="00CE6ACE"/>
    <w:rsid w:val="00CF17AA"/>
    <w:rsid w:val="00CF397B"/>
    <w:rsid w:val="00D01816"/>
    <w:rsid w:val="00D045C7"/>
    <w:rsid w:val="00D05724"/>
    <w:rsid w:val="00D10ACE"/>
    <w:rsid w:val="00D1422E"/>
    <w:rsid w:val="00D14CE7"/>
    <w:rsid w:val="00D22A9D"/>
    <w:rsid w:val="00D326ED"/>
    <w:rsid w:val="00D34AAA"/>
    <w:rsid w:val="00D36169"/>
    <w:rsid w:val="00D3650B"/>
    <w:rsid w:val="00D373EB"/>
    <w:rsid w:val="00D375E2"/>
    <w:rsid w:val="00D41D62"/>
    <w:rsid w:val="00D446F5"/>
    <w:rsid w:val="00D45C54"/>
    <w:rsid w:val="00D517A2"/>
    <w:rsid w:val="00D54102"/>
    <w:rsid w:val="00D54BD9"/>
    <w:rsid w:val="00D54CA1"/>
    <w:rsid w:val="00D600AC"/>
    <w:rsid w:val="00D62932"/>
    <w:rsid w:val="00D654CF"/>
    <w:rsid w:val="00D67C5A"/>
    <w:rsid w:val="00D7078E"/>
    <w:rsid w:val="00D71318"/>
    <w:rsid w:val="00D76AFF"/>
    <w:rsid w:val="00D77FCB"/>
    <w:rsid w:val="00D82010"/>
    <w:rsid w:val="00D84081"/>
    <w:rsid w:val="00D84F77"/>
    <w:rsid w:val="00D87E15"/>
    <w:rsid w:val="00D911E6"/>
    <w:rsid w:val="00D966EE"/>
    <w:rsid w:val="00DA01ED"/>
    <w:rsid w:val="00DA28C4"/>
    <w:rsid w:val="00DB057F"/>
    <w:rsid w:val="00DB269F"/>
    <w:rsid w:val="00DB5C21"/>
    <w:rsid w:val="00DB6E13"/>
    <w:rsid w:val="00DB75FF"/>
    <w:rsid w:val="00DC13EE"/>
    <w:rsid w:val="00DC5B17"/>
    <w:rsid w:val="00DC6449"/>
    <w:rsid w:val="00DC6924"/>
    <w:rsid w:val="00DD0FD9"/>
    <w:rsid w:val="00DD3088"/>
    <w:rsid w:val="00DD6AC2"/>
    <w:rsid w:val="00DD7DA5"/>
    <w:rsid w:val="00DE2E05"/>
    <w:rsid w:val="00DE33DB"/>
    <w:rsid w:val="00DE41E5"/>
    <w:rsid w:val="00DE4AF0"/>
    <w:rsid w:val="00DE4B13"/>
    <w:rsid w:val="00DE5525"/>
    <w:rsid w:val="00DE5551"/>
    <w:rsid w:val="00DE5C1E"/>
    <w:rsid w:val="00DE61A3"/>
    <w:rsid w:val="00DE7621"/>
    <w:rsid w:val="00DF2789"/>
    <w:rsid w:val="00DF3F22"/>
    <w:rsid w:val="00DF4B1E"/>
    <w:rsid w:val="00DF5914"/>
    <w:rsid w:val="00E00C55"/>
    <w:rsid w:val="00E00E9A"/>
    <w:rsid w:val="00E011ED"/>
    <w:rsid w:val="00E03B1F"/>
    <w:rsid w:val="00E127CE"/>
    <w:rsid w:val="00E15009"/>
    <w:rsid w:val="00E15A38"/>
    <w:rsid w:val="00E20C3A"/>
    <w:rsid w:val="00E217AE"/>
    <w:rsid w:val="00E24A9D"/>
    <w:rsid w:val="00E2642E"/>
    <w:rsid w:val="00E318B0"/>
    <w:rsid w:val="00E31A39"/>
    <w:rsid w:val="00E32D74"/>
    <w:rsid w:val="00E32F65"/>
    <w:rsid w:val="00E334B8"/>
    <w:rsid w:val="00E40F56"/>
    <w:rsid w:val="00E4679F"/>
    <w:rsid w:val="00E47CE6"/>
    <w:rsid w:val="00E505E4"/>
    <w:rsid w:val="00E5382C"/>
    <w:rsid w:val="00E5653B"/>
    <w:rsid w:val="00E56A32"/>
    <w:rsid w:val="00E56F5A"/>
    <w:rsid w:val="00E62200"/>
    <w:rsid w:val="00E62D23"/>
    <w:rsid w:val="00E62D70"/>
    <w:rsid w:val="00E633F1"/>
    <w:rsid w:val="00E63D81"/>
    <w:rsid w:val="00E65605"/>
    <w:rsid w:val="00E6697F"/>
    <w:rsid w:val="00E7301F"/>
    <w:rsid w:val="00E73275"/>
    <w:rsid w:val="00E73767"/>
    <w:rsid w:val="00E743E5"/>
    <w:rsid w:val="00E7472F"/>
    <w:rsid w:val="00E7655F"/>
    <w:rsid w:val="00E77E24"/>
    <w:rsid w:val="00E80724"/>
    <w:rsid w:val="00E80C2D"/>
    <w:rsid w:val="00E8401B"/>
    <w:rsid w:val="00E877B6"/>
    <w:rsid w:val="00E877C1"/>
    <w:rsid w:val="00E87957"/>
    <w:rsid w:val="00E87DDC"/>
    <w:rsid w:val="00E938BB"/>
    <w:rsid w:val="00E95E72"/>
    <w:rsid w:val="00EA0A24"/>
    <w:rsid w:val="00EA15B2"/>
    <w:rsid w:val="00EA204D"/>
    <w:rsid w:val="00EA556A"/>
    <w:rsid w:val="00EA5798"/>
    <w:rsid w:val="00EA6C82"/>
    <w:rsid w:val="00EA79B4"/>
    <w:rsid w:val="00EB092C"/>
    <w:rsid w:val="00EB40AB"/>
    <w:rsid w:val="00EB5149"/>
    <w:rsid w:val="00EB5E5A"/>
    <w:rsid w:val="00EB70A1"/>
    <w:rsid w:val="00EC0FAC"/>
    <w:rsid w:val="00EC372D"/>
    <w:rsid w:val="00EC408E"/>
    <w:rsid w:val="00EC4E77"/>
    <w:rsid w:val="00EC52D1"/>
    <w:rsid w:val="00ED0971"/>
    <w:rsid w:val="00ED0F33"/>
    <w:rsid w:val="00ED331F"/>
    <w:rsid w:val="00ED3507"/>
    <w:rsid w:val="00ED5744"/>
    <w:rsid w:val="00EE19CA"/>
    <w:rsid w:val="00EE36C8"/>
    <w:rsid w:val="00EE3BB9"/>
    <w:rsid w:val="00EE63B7"/>
    <w:rsid w:val="00EE7047"/>
    <w:rsid w:val="00EE7B70"/>
    <w:rsid w:val="00EE7B84"/>
    <w:rsid w:val="00EF0555"/>
    <w:rsid w:val="00EF075E"/>
    <w:rsid w:val="00EF1F72"/>
    <w:rsid w:val="00EF3FBB"/>
    <w:rsid w:val="00EF546B"/>
    <w:rsid w:val="00EF62DF"/>
    <w:rsid w:val="00EF7F41"/>
    <w:rsid w:val="00F01865"/>
    <w:rsid w:val="00F06F1E"/>
    <w:rsid w:val="00F1261B"/>
    <w:rsid w:val="00F14FBB"/>
    <w:rsid w:val="00F16EAF"/>
    <w:rsid w:val="00F224E5"/>
    <w:rsid w:val="00F22C2B"/>
    <w:rsid w:val="00F271BD"/>
    <w:rsid w:val="00F301E9"/>
    <w:rsid w:val="00F3390F"/>
    <w:rsid w:val="00F344AE"/>
    <w:rsid w:val="00F35AEB"/>
    <w:rsid w:val="00F35CC0"/>
    <w:rsid w:val="00F3656B"/>
    <w:rsid w:val="00F4026B"/>
    <w:rsid w:val="00F414E8"/>
    <w:rsid w:val="00F41D94"/>
    <w:rsid w:val="00F41DC7"/>
    <w:rsid w:val="00F46501"/>
    <w:rsid w:val="00F467F7"/>
    <w:rsid w:val="00F46D38"/>
    <w:rsid w:val="00F47721"/>
    <w:rsid w:val="00F5061E"/>
    <w:rsid w:val="00F506DB"/>
    <w:rsid w:val="00F53274"/>
    <w:rsid w:val="00F55409"/>
    <w:rsid w:val="00F5562D"/>
    <w:rsid w:val="00F562A2"/>
    <w:rsid w:val="00F56A2D"/>
    <w:rsid w:val="00F62A80"/>
    <w:rsid w:val="00F63676"/>
    <w:rsid w:val="00F652BF"/>
    <w:rsid w:val="00F66995"/>
    <w:rsid w:val="00F726B8"/>
    <w:rsid w:val="00F73700"/>
    <w:rsid w:val="00F7648F"/>
    <w:rsid w:val="00F76F7B"/>
    <w:rsid w:val="00F8226F"/>
    <w:rsid w:val="00F85F3F"/>
    <w:rsid w:val="00F929B0"/>
    <w:rsid w:val="00F93CA7"/>
    <w:rsid w:val="00F95CA7"/>
    <w:rsid w:val="00F9602D"/>
    <w:rsid w:val="00FA1D4E"/>
    <w:rsid w:val="00FA42D8"/>
    <w:rsid w:val="00FA6C12"/>
    <w:rsid w:val="00FB78DE"/>
    <w:rsid w:val="00FC5491"/>
    <w:rsid w:val="00FC77BD"/>
    <w:rsid w:val="00FC7A87"/>
    <w:rsid w:val="00FD06D6"/>
    <w:rsid w:val="00FD293C"/>
    <w:rsid w:val="00FD36F3"/>
    <w:rsid w:val="00FD5884"/>
    <w:rsid w:val="00FE0BA9"/>
    <w:rsid w:val="00FE2224"/>
    <w:rsid w:val="00FE3586"/>
    <w:rsid w:val="00FE4137"/>
    <w:rsid w:val="00FE5820"/>
    <w:rsid w:val="00FE620C"/>
    <w:rsid w:val="00FF4393"/>
    <w:rsid w:val="00FF465F"/>
    <w:rsid w:val="00FF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0113">
      <v:textbox inset="5.85pt,.7pt,5.85pt,.7pt"/>
    </o:shapedefaults>
    <o:shapelayout v:ext="edit">
      <o:idmap v:ext="edit" data="1"/>
    </o:shapelayout>
  </w:shapeDefaults>
  <w:decimalSymbol w:val="."/>
  <w:listSeparator w:val=","/>
  <w14:docId w14:val="5878942B"/>
  <w15:chartTrackingRefBased/>
  <w15:docId w15:val="{D68CB4B1-FFD8-4FB5-BD8B-2FFD61AAF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游ゴシック Medium" w:eastAsia="游ゴシック Medium" w:hAnsi="游ゴシック Medium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3BB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10577"/>
  </w:style>
  <w:style w:type="character" w:customStyle="1" w:styleId="a4">
    <w:name w:val="日付 (文字)"/>
    <w:basedOn w:val="a0"/>
    <w:link w:val="a3"/>
    <w:uiPriority w:val="99"/>
    <w:semiHidden/>
    <w:rsid w:val="00110577"/>
  </w:style>
  <w:style w:type="paragraph" w:styleId="a5">
    <w:name w:val="header"/>
    <w:basedOn w:val="a"/>
    <w:link w:val="a6"/>
    <w:uiPriority w:val="99"/>
    <w:unhideWhenUsed/>
    <w:rsid w:val="0018603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186035"/>
  </w:style>
  <w:style w:type="paragraph" w:styleId="a7">
    <w:name w:val="footer"/>
    <w:basedOn w:val="a"/>
    <w:link w:val="a8"/>
    <w:uiPriority w:val="99"/>
    <w:unhideWhenUsed/>
    <w:rsid w:val="0018603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186035"/>
  </w:style>
  <w:style w:type="paragraph" w:styleId="a9">
    <w:name w:val="Balloon Text"/>
    <w:basedOn w:val="a"/>
    <w:link w:val="aa"/>
    <w:uiPriority w:val="99"/>
    <w:semiHidden/>
    <w:unhideWhenUsed/>
    <w:rsid w:val="009703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9703F3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85799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b">
    <w:name w:val="List Paragraph"/>
    <w:basedOn w:val="a"/>
    <w:uiPriority w:val="34"/>
    <w:qFormat/>
    <w:rsid w:val="008356D3"/>
    <w:pPr>
      <w:ind w:leftChars="400" w:left="840"/>
    </w:pPr>
    <w:rPr>
      <w:rFonts w:asciiTheme="minorHAnsi" w:eastAsiaTheme="minorEastAsia" w:hAnsiTheme="minorHAnsi"/>
    </w:rPr>
  </w:style>
  <w:style w:type="table" w:styleId="ac">
    <w:name w:val="Table Grid"/>
    <w:basedOn w:val="a1"/>
    <w:uiPriority w:val="39"/>
    <w:rsid w:val="008356D3"/>
    <w:rPr>
      <w:rFonts w:asciiTheme="minorHAnsi" w:eastAsiaTheme="minorEastAsia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uiPriority w:val="1"/>
    <w:qFormat/>
    <w:rsid w:val="00E03B1F"/>
    <w:pPr>
      <w:widowControl w:val="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98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022686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6253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271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80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834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502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92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4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6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0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0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1733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040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00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2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9070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816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3803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90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6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054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6443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79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746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1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3393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0547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638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40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77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1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9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586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46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538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9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67889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5bfe__x8c61__x30e6__x30fc__x30b6__x30fc_ xmlns="46689e31-b03d-4afa-a735-a1f8d7beadb1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D0914A58C7C9D94DB435116EF43D38D7" ma:contentTypeVersion="2" ma:contentTypeDescription="新しいドキュメントを作成します。" ma:contentTypeScope="" ma:versionID="a83097d7ada888fdf2c0274d88225a7b">
  <xsd:schema xmlns:xsd="http://www.w3.org/2001/XMLSchema" xmlns:xs="http://www.w3.org/2001/XMLSchema" xmlns:p="http://schemas.microsoft.com/office/2006/metadata/properties" xmlns:ns2="46689e31-b03d-4afa-a735-a1f8d7beadb1" xmlns:ns3="c5cea96b-c715-4926-afa8-a788fd3a3c69" targetNamespace="http://schemas.microsoft.com/office/2006/metadata/properties" ma:root="true" ma:fieldsID="262bbb5bb5fec440fb4bc4123c39dc2f" ns2:_="" ns3:_="">
    <xsd:import namespace="46689e31-b03d-4afa-a735-a1f8d7beadb1"/>
    <xsd:import namespace="c5cea96b-c715-4926-afa8-a788fd3a3c69"/>
    <xsd:element name="properties">
      <xsd:complexType>
        <xsd:sequence>
          <xsd:element name="documentManagement">
            <xsd:complexType>
              <xsd:all>
                <xsd:element ref="ns2:_x5bfe__x8c61__x30e6__x30fc__x30b6__x30fc_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689e31-b03d-4afa-a735-a1f8d7beadb1" elementFormDefault="qualified">
    <xsd:import namespace="http://schemas.microsoft.com/office/2006/documentManagement/types"/>
    <xsd:import namespace="http://schemas.microsoft.com/office/infopath/2007/PartnerControls"/>
    <xsd:element name="_x5bfe__x8c61__x30e6__x30fc__x30b6__x30fc_" ma:index="8" nillable="true" ma:displayName="対象ユーザー" ma:internalName="_x5bfe__x8c61__x30e6__x30fc__x30b6__x30fc_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cea96b-c715-4926-afa8-a788fd3a3c69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C8D437-0DB5-4689-9E0E-127CA671963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FECC780-4636-46D1-B959-8E1E9535EE9D}">
  <ds:schemaRefs>
    <ds:schemaRef ds:uri="http://schemas.microsoft.com/office/2006/documentManagement/types"/>
    <ds:schemaRef ds:uri="http://purl.org/dc/dcmitype/"/>
    <ds:schemaRef ds:uri="http://purl.org/dc/terms/"/>
    <ds:schemaRef ds:uri="http://purl.org/dc/elements/1.1/"/>
    <ds:schemaRef ds:uri="http://schemas.openxmlformats.org/package/2006/metadata/core-properties"/>
    <ds:schemaRef ds:uri="http://schemas.microsoft.com/office/2006/metadata/properties"/>
    <ds:schemaRef ds:uri="http://schemas.microsoft.com/office/infopath/2007/PartnerControls"/>
    <ds:schemaRef ds:uri="c5cea96b-c715-4926-afa8-a788fd3a3c69"/>
    <ds:schemaRef ds:uri="46689e31-b03d-4afa-a735-a1f8d7beadb1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ABC085F0-EF9C-41DF-9E53-B8FB9EB0D5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6689e31-b03d-4afa-a735-a1f8d7beadb1"/>
    <ds:schemaRef ds:uri="c5cea96b-c715-4926-afa8-a788fd3a3c6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0AF10E4-2297-4C72-9AFA-93F2ED3600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4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谷山　広隆</dc:creator>
  <cp:keywords/>
  <dc:description/>
  <cp:lastModifiedBy>平野　敬子</cp:lastModifiedBy>
  <cp:revision>30</cp:revision>
  <cp:lastPrinted>2021-07-20T04:14:00Z</cp:lastPrinted>
  <dcterms:created xsi:type="dcterms:W3CDTF">2021-06-02T11:13:00Z</dcterms:created>
  <dcterms:modified xsi:type="dcterms:W3CDTF">2021-09-10T01:02:00Z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0x010100D0914A58C7C9D94DB435116EF43D38D7</vt:lpwstr>
  </property>
</Properties>
</file>