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7AB13" w14:textId="448A5F01" w:rsidR="0083611A" w:rsidRDefault="007D0444" w:rsidP="0083611A">
      <w:pPr>
        <w:widowControl/>
        <w:jc w:val="left"/>
        <w:rPr>
          <w:noProof/>
        </w:rPr>
      </w:pPr>
      <w:bookmarkStart w:id="0" w:name="_Hlk95942193"/>
      <w:r w:rsidRPr="007D0444">
        <w:rPr>
          <w:rFonts w:ascii="HG丸ｺﾞｼｯｸM-PRO" w:eastAsia="HG丸ｺﾞｼｯｸM-PRO" w:hAnsi="HG丸ｺﾞｼｯｸM-PRO"/>
          <w:noProof/>
        </w:rPr>
        <mc:AlternateContent>
          <mc:Choice Requires="wps">
            <w:drawing>
              <wp:anchor distT="0" distB="0" distL="114300" distR="114300" simplePos="0" relativeHeight="251731968" behindDoc="0" locked="0" layoutInCell="1" allowOverlap="1" wp14:anchorId="6AAC2A2F" wp14:editId="3B60E1E1">
                <wp:simplePos x="0" y="0"/>
                <wp:positionH relativeFrom="margin">
                  <wp:posOffset>8803179</wp:posOffset>
                </wp:positionH>
                <wp:positionV relativeFrom="paragraph">
                  <wp:posOffset>-149629</wp:posOffset>
                </wp:positionV>
                <wp:extent cx="946092" cy="1403985"/>
                <wp:effectExtent l="0" t="0" r="26035" b="1016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092" cy="1403985"/>
                        </a:xfrm>
                        <a:prstGeom prst="rect">
                          <a:avLst/>
                        </a:prstGeom>
                        <a:solidFill>
                          <a:srgbClr val="FFFFFF"/>
                        </a:solidFill>
                        <a:ln w="12700">
                          <a:solidFill>
                            <a:srgbClr val="000000"/>
                          </a:solidFill>
                          <a:miter lim="800000"/>
                          <a:headEnd/>
                          <a:tailEnd/>
                        </a:ln>
                      </wps:spPr>
                      <wps:txbx>
                        <w:txbxContent>
                          <w:p w14:paraId="21793326" w14:textId="0883C79A" w:rsidR="00710C7A" w:rsidRPr="006A38DC" w:rsidRDefault="00710C7A" w:rsidP="00710C7A">
                            <w:pPr>
                              <w:jc w:val="center"/>
                              <w:rPr>
                                <w:rFonts w:ascii="ＭＳ Ｐゴシック" w:eastAsia="ＭＳ Ｐゴシック" w:hAnsi="ＭＳ Ｐゴシック"/>
                                <w:b/>
                                <w:sz w:val="24"/>
                                <w:szCs w:val="24"/>
                              </w:rPr>
                            </w:pPr>
                            <w:r w:rsidRPr="006A38DC">
                              <w:rPr>
                                <w:rFonts w:ascii="ＭＳ Ｐゴシック" w:eastAsia="ＭＳ Ｐゴシック" w:hAnsi="ＭＳ Ｐゴシック" w:hint="eastAsia"/>
                                <w:b/>
                                <w:sz w:val="24"/>
                                <w:szCs w:val="24"/>
                              </w:rPr>
                              <w:t>資料</w:t>
                            </w:r>
                            <w:r w:rsidR="00C54394">
                              <w:rPr>
                                <w:rFonts w:ascii="ＭＳ Ｐゴシック" w:eastAsia="ＭＳ Ｐゴシック" w:hAnsi="ＭＳ Ｐゴシック"/>
                                <w:b/>
                                <w:sz w:val="24"/>
                                <w:szCs w:val="24"/>
                              </w:rPr>
                              <w:t>3</w:t>
                            </w:r>
                            <w:r w:rsidR="00E224A2">
                              <w:rPr>
                                <w:rFonts w:ascii="ＭＳ Ｐゴシック" w:eastAsia="ＭＳ Ｐゴシック" w:hAnsi="ＭＳ Ｐゴシック" w:hint="eastAsia"/>
                                <w:b/>
                                <w:sz w:val="24"/>
                                <w:szCs w:val="24"/>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AC2A2F" id="_x0000_t202" coordsize="21600,21600" o:spt="202" path="m,l,21600r21600,l21600,xe">
                <v:stroke joinstyle="miter"/>
                <v:path gradientshapeok="t" o:connecttype="rect"/>
              </v:shapetype>
              <v:shape id="テキスト ボックス 2" o:spid="_x0000_s1026" type="#_x0000_t202" style="position:absolute;margin-left:693.15pt;margin-top:-11.8pt;width:74.5pt;height:110.55pt;z-index:251731968;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" strokeweight="1pt">
                <v:textbox style="mso-fit-shape-to-text:t">
                  <w:txbxContent>
                    <w:p w14:paraId="21793326" w14:textId="0883C79A" w:rsidR="00710C7A" w:rsidRPr="006A38DC" w:rsidRDefault="00710C7A" w:rsidP="00710C7A">
                      <w:pPr>
                        <w:jc w:val="center"/>
                        <w:rPr>
                          <w:rFonts w:ascii="ＭＳ Ｐゴシック" w:eastAsia="ＭＳ Ｐゴシック" w:hAnsi="ＭＳ Ｐゴシック"/>
                          <w:b/>
                          <w:sz w:val="24"/>
                          <w:szCs w:val="24"/>
                        </w:rPr>
                      </w:pPr>
                      <w:r w:rsidRPr="006A38DC">
                        <w:rPr>
                          <w:rFonts w:ascii="ＭＳ Ｐゴシック" w:eastAsia="ＭＳ Ｐゴシック" w:hAnsi="ＭＳ Ｐゴシック" w:hint="eastAsia"/>
                          <w:b/>
                          <w:sz w:val="24"/>
                          <w:szCs w:val="24"/>
                        </w:rPr>
                        <w:t>資料</w:t>
                      </w:r>
                      <w:r w:rsidR="00C54394">
                        <w:rPr>
                          <w:rFonts w:ascii="ＭＳ Ｐゴシック" w:eastAsia="ＭＳ Ｐゴシック" w:hAnsi="ＭＳ Ｐゴシック"/>
                          <w:b/>
                          <w:sz w:val="24"/>
                          <w:szCs w:val="24"/>
                        </w:rPr>
                        <w:t>3</w:t>
                      </w:r>
                      <w:r w:rsidR="00E224A2">
                        <w:rPr>
                          <w:rFonts w:ascii="ＭＳ Ｐゴシック" w:eastAsia="ＭＳ Ｐゴシック" w:hAnsi="ＭＳ Ｐゴシック" w:hint="eastAsia"/>
                          <w:b/>
                          <w:sz w:val="24"/>
                          <w:szCs w:val="24"/>
                        </w:rPr>
                        <w:t>－2</w:t>
                      </w:r>
                    </w:p>
                  </w:txbxContent>
                </v:textbox>
                <w10:wrap anchorx="margin"/>
              </v:shape>
            </w:pict>
          </mc:Fallback>
        </mc:AlternateContent>
      </w:r>
      <w:r w:rsidRPr="007D0444">
        <w:rPr>
          <w:rFonts w:ascii="HG丸ｺﾞｼｯｸM-PRO" w:eastAsia="HG丸ｺﾞｼｯｸM-PRO" w:hAnsi="HG丸ｺﾞｼｯｸM-PRO" w:hint="eastAsia"/>
          <w:noProof/>
        </w:rPr>
        <w:t>■各部会の取組状況について（令和</w:t>
      </w:r>
      <w:r w:rsidR="00691DDD">
        <w:rPr>
          <w:rFonts w:ascii="HG丸ｺﾞｼｯｸM-PRO" w:eastAsia="HG丸ｺﾞｼｯｸM-PRO" w:hAnsi="HG丸ｺﾞｼｯｸM-PRO" w:hint="eastAsia"/>
          <w:noProof/>
        </w:rPr>
        <w:t>７</w:t>
      </w:r>
      <w:r w:rsidRPr="007D0444">
        <w:rPr>
          <w:rFonts w:ascii="HG丸ｺﾞｼｯｸM-PRO" w:eastAsia="HG丸ｺﾞｼｯｸM-PRO" w:hAnsi="HG丸ｺﾞｼｯｸM-PRO"/>
          <w:noProof/>
        </w:rPr>
        <w:t>年度）</w:t>
      </w:r>
      <w:bookmarkStart w:id="1" w:name="_Hlk200011526"/>
      <w:bookmarkEnd w:id="0"/>
    </w:p>
    <w:bookmarkEnd w:id="1"/>
    <w:p w14:paraId="0D3BBEF8" w14:textId="77777777" w:rsidR="00691DDD" w:rsidRPr="00AC537A" w:rsidRDefault="00691DDD" w:rsidP="00691DDD">
      <w:pPr>
        <w:widowControl/>
        <w:jc w:val="left"/>
        <w:rPr>
          <w:noProof/>
        </w:rPr>
      </w:pPr>
      <w:r w:rsidRPr="00AC537A">
        <w:rPr>
          <w:noProof/>
        </w:rPr>
        <mc:AlternateContent>
          <mc:Choice Requires="wpg">
            <w:drawing>
              <wp:anchor distT="0" distB="0" distL="114300" distR="114300" simplePos="0" relativeHeight="251752448" behindDoc="0" locked="0" layoutInCell="1" allowOverlap="1" wp14:anchorId="508ED825" wp14:editId="58073B16">
                <wp:simplePos x="0" y="0"/>
                <wp:positionH relativeFrom="column">
                  <wp:posOffset>0</wp:posOffset>
                </wp:positionH>
                <wp:positionV relativeFrom="paragraph">
                  <wp:posOffset>53340</wp:posOffset>
                </wp:positionV>
                <wp:extent cx="9458325" cy="1295400"/>
                <wp:effectExtent l="0" t="0" r="28575" b="19050"/>
                <wp:wrapNone/>
                <wp:docPr id="6" name="グループ化 6"/>
                <wp:cNvGraphicFramePr/>
                <a:graphic xmlns:a="http://schemas.openxmlformats.org/drawingml/2006/main">
                  <a:graphicData uri="http://schemas.microsoft.com/office/word/2010/wordprocessingGroup">
                    <wpg:wgp>
                      <wpg:cNvGrpSpPr/>
                      <wpg:grpSpPr>
                        <a:xfrm>
                          <a:off x="0" y="0"/>
                          <a:ext cx="9458325" cy="1295400"/>
                          <a:chOff x="-38101" y="0"/>
                          <a:chExt cx="9458325" cy="1295400"/>
                        </a:xfrm>
                      </wpg:grpSpPr>
                      <wps:wsp>
                        <wps:cNvPr id="7" name="正方形/長方形 7"/>
                        <wps:cNvSpPr/>
                        <wps:spPr>
                          <a:xfrm>
                            <a:off x="-38101" y="0"/>
                            <a:ext cx="9458325" cy="1295400"/>
                          </a:xfrm>
                          <a:prstGeom prst="rect">
                            <a:avLst/>
                          </a:prstGeom>
                          <a:solidFill>
                            <a:sysClr val="window" lastClr="FFFFFF"/>
                          </a:solidFill>
                          <a:ln w="9525" cap="flat" cmpd="sng" algn="ctr">
                            <a:solidFill>
                              <a:sysClr val="windowText" lastClr="000000"/>
                            </a:solidFill>
                            <a:prstDash val="solid"/>
                          </a:ln>
                          <a:effectLst/>
                        </wps:spPr>
                        <wps:txbx>
                          <w:txbxContent>
                            <w:p w14:paraId="32F759D9" w14:textId="77777777" w:rsidR="00691DDD" w:rsidRDefault="00691DDD" w:rsidP="00691DDD">
                              <w:pPr>
                                <w:spacing w:line="300" w:lineRule="exact"/>
                                <w:jc w:val="left"/>
                                <w:rPr>
                                  <w:rFonts w:ascii="HG丸ｺﾞｼｯｸM-PRO" w:eastAsia="HG丸ｺﾞｼｯｸM-PRO" w:hAnsi="HG丸ｺﾞｼｯｸM-PRO"/>
                                  <w:color w:val="000000" w:themeColor="text1"/>
                                </w:rPr>
                              </w:pPr>
                            </w:p>
                            <w:p w14:paraId="563EB64B" w14:textId="77777777" w:rsidR="00691DDD" w:rsidRDefault="00691DDD" w:rsidP="00691DDD">
                              <w:pPr>
                                <w:spacing w:line="300" w:lineRule="exact"/>
                                <w:jc w:val="left"/>
                                <w:rPr>
                                  <w:rFonts w:ascii="HG丸ｺﾞｼｯｸM-PRO" w:eastAsia="HG丸ｺﾞｼｯｸM-PRO" w:hAnsi="HG丸ｺﾞｼｯｸM-PRO"/>
                                </w:rPr>
                              </w:pPr>
                            </w:p>
                            <w:p w14:paraId="077CCCFC" w14:textId="77777777" w:rsidR="00F12B6D" w:rsidRPr="00DA5E3C" w:rsidRDefault="00F12B6D" w:rsidP="00F12B6D">
                              <w:pPr>
                                <w:spacing w:line="300" w:lineRule="exact"/>
                                <w:jc w:val="left"/>
                                <w:rPr>
                                  <w:rFonts w:ascii="HG丸ｺﾞｼｯｸM-PRO" w:eastAsia="HG丸ｺﾞｼｯｸM-PRO" w:hAnsi="HG丸ｺﾞｼｯｸM-PRO"/>
                                </w:rPr>
                              </w:pPr>
                              <w:r w:rsidRPr="00DA5E3C">
                                <w:rPr>
                                  <w:rFonts w:ascii="HG丸ｺﾞｼｯｸM-PRO" w:eastAsia="HG丸ｺﾞｼｯｸM-PRO" w:hAnsi="HG丸ｺﾞｼｯｸM-PRO" w:hint="eastAsia"/>
                                </w:rPr>
                                <w:t>＜部会等の検討テーマ／令和</w:t>
                              </w:r>
                              <w:r>
                                <w:rPr>
                                  <w:rFonts w:ascii="HG丸ｺﾞｼｯｸM-PRO" w:eastAsia="HG丸ｺﾞｼｯｸM-PRO" w:hAnsi="HG丸ｺﾞｼｯｸM-PRO" w:hint="eastAsia"/>
                                </w:rPr>
                                <w:t>７</w:t>
                              </w:r>
                              <w:r w:rsidRPr="00DA5E3C">
                                <w:rPr>
                                  <w:rFonts w:ascii="HG丸ｺﾞｼｯｸM-PRO" w:eastAsia="HG丸ｺﾞｼｯｸM-PRO" w:hAnsi="HG丸ｺﾞｼｯｸM-PRO" w:hint="eastAsia"/>
                                </w:rPr>
                                <w:t>年度中の到達目標＞</w:t>
                              </w:r>
                            </w:p>
                            <w:p w14:paraId="54AA1518" w14:textId="0B07ACA0" w:rsidR="00691DDD" w:rsidRPr="00F12B6D" w:rsidRDefault="00F12B6D" w:rsidP="00F12B6D">
                              <w:pPr>
                                <w:spacing w:line="300" w:lineRule="exact"/>
                                <w:ind w:firstLineChars="100" w:firstLine="210"/>
                                <w:jc w:val="left"/>
                                <w:rPr>
                                  <w:rFonts w:ascii="HG丸ｺﾞｼｯｸM-PRO" w:eastAsia="HG丸ｺﾞｼｯｸM-PRO" w:hAnsi="HG丸ｺﾞｼｯｸM-PRO"/>
                                  <w:color w:val="FF0000"/>
                                </w:rPr>
                              </w:pPr>
                              <w:r w:rsidRPr="002D7407">
                                <w:rPr>
                                  <w:rFonts w:ascii="HG丸ｺﾞｼｯｸM-PRO" w:eastAsia="HG丸ｺﾞｼｯｸM-PRO" w:hAnsi="HG丸ｺﾞｼｯｸM-PRO" w:hint="eastAsia"/>
                                </w:rPr>
                                <w:t>高次脳機能障がいのある方が地域で安心して暮らし続けられるよう、各支援機関のネットワークを構築することを目標と</w:t>
                              </w:r>
                              <w:r>
                                <w:rPr>
                                  <w:rFonts w:ascii="HG丸ｺﾞｼｯｸM-PRO" w:eastAsia="HG丸ｺﾞｼｯｸM-PRO" w:hAnsi="HG丸ｺﾞｼｯｸM-PRO" w:hint="eastAsia"/>
                                </w:rPr>
                                <w:t>する。</w:t>
                              </w:r>
                              <w:r w:rsidRPr="002D7407">
                                <w:rPr>
                                  <w:rFonts w:ascii="HG丸ｺﾞｼｯｸM-PRO" w:eastAsia="HG丸ｺﾞｼｯｸM-PRO" w:hAnsi="HG丸ｺﾞｼｯｸM-PRO" w:hint="eastAsia"/>
                                </w:rPr>
                                <w:t>また、子どもの高次脳機能障がいの普及啓発の取組についても議論を行う。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正方形/長方形 8"/>
                        <wps:cNvSpPr/>
                        <wps:spPr>
                          <a:xfrm>
                            <a:off x="-15240" y="0"/>
                            <a:ext cx="3721100" cy="333375"/>
                          </a:xfrm>
                          <a:prstGeom prst="rect">
                            <a:avLst/>
                          </a:prstGeom>
                          <a:solidFill>
                            <a:srgbClr val="4F81BD"/>
                          </a:solidFill>
                          <a:ln w="25400" cap="flat" cmpd="sng" algn="ctr">
                            <a:solidFill>
                              <a:srgbClr val="4F81BD">
                                <a:shade val="50000"/>
                              </a:srgbClr>
                            </a:solidFill>
                            <a:prstDash val="solid"/>
                          </a:ln>
                          <a:effectLst/>
                        </wps:spPr>
                        <wps:txbx>
                          <w:txbxContent>
                            <w:p w14:paraId="1BF8150F" w14:textId="77777777" w:rsidR="00691DDD" w:rsidRPr="002B30E2" w:rsidRDefault="00691DDD" w:rsidP="00691DDD">
                              <w:pPr>
                                <w:jc w:val="left"/>
                                <w:rPr>
                                  <w:rFonts w:ascii="HG丸ｺﾞｼｯｸM-PRO" w:eastAsia="HG丸ｺﾞｼｯｸM-PRO" w:hAnsi="HG丸ｺﾞｼｯｸM-PRO"/>
                                  <w:b/>
                                  <w:color w:val="FFFFFF" w:themeColor="background1"/>
                                  <w:sz w:val="24"/>
                                  <w:szCs w:val="24"/>
                                </w:rPr>
                              </w:pPr>
                              <w:r w:rsidRPr="009A312A">
                                <w:rPr>
                                  <w:rFonts w:ascii="HG丸ｺﾞｼｯｸM-PRO" w:eastAsia="HG丸ｺﾞｼｯｸM-PRO" w:hAnsi="HG丸ｺﾞｼｯｸM-PRO" w:hint="eastAsia"/>
                                  <w:b/>
                                  <w:color w:val="FFFFFF" w:themeColor="background1"/>
                                  <w:sz w:val="24"/>
                                  <w:szCs w:val="24"/>
                                </w:rPr>
                                <w:t xml:space="preserve">■　</w:t>
                              </w:r>
                              <w:r w:rsidRPr="009A191D">
                                <w:rPr>
                                  <w:rFonts w:ascii="HG丸ｺﾞｼｯｸM-PRO" w:eastAsia="HG丸ｺﾞｼｯｸM-PRO" w:hAnsi="HG丸ｺﾞｼｯｸM-PRO" w:hint="eastAsia"/>
                                  <w:b/>
                                  <w:color w:val="F2F2F2" w:themeColor="background1" w:themeShade="F2"/>
                                  <w:sz w:val="24"/>
                                  <w:szCs w:val="24"/>
                                </w:rPr>
                                <w:t>高次脳機能障がい相談支援体制連携調</w:t>
                              </w:r>
                              <w:r w:rsidRPr="009A191D">
                                <w:rPr>
                                  <w:rFonts w:ascii="HG丸ｺﾞｼｯｸM-PRO" w:eastAsia="HG丸ｺﾞｼｯｸM-PRO" w:hAnsi="HG丸ｺﾞｼｯｸM-PRO" w:hint="eastAsia"/>
                                  <w:b/>
                                  <w:color w:val="FFFFFF" w:themeColor="background1"/>
                                  <w:sz w:val="24"/>
                                  <w:szCs w:val="24"/>
                                </w:rPr>
                                <w:t>整部会</w:t>
                              </w:r>
                              <w:r w:rsidRPr="009A312A">
                                <w:rPr>
                                  <w:rFonts w:ascii="HG丸ｺﾞｼｯｸM-PRO" w:eastAsia="HG丸ｺﾞｼｯｸM-PRO" w:hAnsi="HG丸ｺﾞｼｯｸM-PRO" w:hint="eastAsia"/>
                                  <w:b/>
                                  <w:color w:val="FFFFFF" w:themeColor="background1"/>
                                  <w:sz w:val="24"/>
                                  <w:szCs w:val="24"/>
                                </w:rPr>
                                <w:t>ケアマネジメント推進部会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8ED825" id="グループ化 6" o:spid="_x0000_s1027" style="position:absolute;margin-left:0;margin-top:4.2pt;width:744.75pt;height:102pt;z-index:251752448;mso-width-relative:margin;mso-height-relative:margin" coordorigin="-381" coordsize="94583,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">
                <v:rect id="正方形/長方形 7" o:spid="_x0000_s1028" style="position:absolute;left:-381;width:94583;height:1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" fillcolor="window" strokecolor="windowText">
                  <v:textbox>
                    <w:txbxContent>
                      <w:p w14:paraId="32F759D9" w14:textId="77777777" w:rsidR="00691DDD" w:rsidRDefault="00691DDD" w:rsidP="00691DDD">
                        <w:pPr>
                          <w:spacing w:line="300" w:lineRule="exact"/>
                          <w:jc w:val="left"/>
                          <w:rPr>
                            <w:rFonts w:ascii="HG丸ｺﾞｼｯｸM-PRO" w:eastAsia="HG丸ｺﾞｼｯｸM-PRO" w:hAnsi="HG丸ｺﾞｼｯｸM-PRO"/>
                            <w:color w:val="000000" w:themeColor="text1"/>
                          </w:rPr>
                        </w:pPr>
                      </w:p>
                      <w:p w14:paraId="563EB64B" w14:textId="77777777" w:rsidR="00691DDD" w:rsidRDefault="00691DDD" w:rsidP="00691DDD">
                        <w:pPr>
                          <w:spacing w:line="300" w:lineRule="exact"/>
                          <w:jc w:val="left"/>
                          <w:rPr>
                            <w:rFonts w:ascii="HG丸ｺﾞｼｯｸM-PRO" w:eastAsia="HG丸ｺﾞｼｯｸM-PRO" w:hAnsi="HG丸ｺﾞｼｯｸM-PRO"/>
                          </w:rPr>
                        </w:pPr>
                      </w:p>
                      <w:p w14:paraId="077CCCFC" w14:textId="77777777" w:rsidR="00F12B6D" w:rsidRPr="00DA5E3C" w:rsidRDefault="00F12B6D" w:rsidP="00F12B6D">
                        <w:pPr>
                          <w:spacing w:line="300" w:lineRule="exact"/>
                          <w:jc w:val="left"/>
                          <w:rPr>
                            <w:rFonts w:ascii="HG丸ｺﾞｼｯｸM-PRO" w:eastAsia="HG丸ｺﾞｼｯｸM-PRO" w:hAnsi="HG丸ｺﾞｼｯｸM-PRO"/>
                          </w:rPr>
                        </w:pPr>
                        <w:r w:rsidRPr="00DA5E3C">
                          <w:rPr>
                            <w:rFonts w:ascii="HG丸ｺﾞｼｯｸM-PRO" w:eastAsia="HG丸ｺﾞｼｯｸM-PRO" w:hAnsi="HG丸ｺﾞｼｯｸM-PRO" w:hint="eastAsia"/>
                          </w:rPr>
                          <w:t>＜部会等の検討テーマ／令和</w:t>
                        </w:r>
                        <w:r>
                          <w:rPr>
                            <w:rFonts w:ascii="HG丸ｺﾞｼｯｸM-PRO" w:eastAsia="HG丸ｺﾞｼｯｸM-PRO" w:hAnsi="HG丸ｺﾞｼｯｸM-PRO" w:hint="eastAsia"/>
                          </w:rPr>
                          <w:t>７</w:t>
                        </w:r>
                        <w:r w:rsidRPr="00DA5E3C">
                          <w:rPr>
                            <w:rFonts w:ascii="HG丸ｺﾞｼｯｸM-PRO" w:eastAsia="HG丸ｺﾞｼｯｸM-PRO" w:hAnsi="HG丸ｺﾞｼｯｸM-PRO" w:hint="eastAsia"/>
                          </w:rPr>
                          <w:t>年度中の到達目標＞</w:t>
                        </w:r>
                      </w:p>
                      <w:p w14:paraId="54AA1518" w14:textId="0B07ACA0" w:rsidR="00691DDD" w:rsidRPr="00F12B6D" w:rsidRDefault="00F12B6D" w:rsidP="00F12B6D">
                        <w:pPr>
                          <w:spacing w:line="300" w:lineRule="exact"/>
                          <w:ind w:firstLineChars="100" w:firstLine="210"/>
                          <w:jc w:val="left"/>
                          <w:rPr>
                            <w:rFonts w:ascii="HG丸ｺﾞｼｯｸM-PRO" w:eastAsia="HG丸ｺﾞｼｯｸM-PRO" w:hAnsi="HG丸ｺﾞｼｯｸM-PRO"/>
                            <w:color w:val="FF0000"/>
                          </w:rPr>
                        </w:pPr>
                        <w:r w:rsidRPr="002D7407">
                          <w:rPr>
                            <w:rFonts w:ascii="HG丸ｺﾞｼｯｸM-PRO" w:eastAsia="HG丸ｺﾞｼｯｸM-PRO" w:hAnsi="HG丸ｺﾞｼｯｸM-PRO" w:hint="eastAsia"/>
                          </w:rPr>
                          <w:t>高次脳機能障がいのある方が地域で安心して暮らし続けられるよう、各支援機関のネットワークを構築することを目標と</w:t>
                        </w:r>
                        <w:r>
                          <w:rPr>
                            <w:rFonts w:ascii="HG丸ｺﾞｼｯｸM-PRO" w:eastAsia="HG丸ｺﾞｼｯｸM-PRO" w:hAnsi="HG丸ｺﾞｼｯｸM-PRO" w:hint="eastAsia"/>
                          </w:rPr>
                          <w:t>する。</w:t>
                        </w:r>
                        <w:r w:rsidRPr="002D7407">
                          <w:rPr>
                            <w:rFonts w:ascii="HG丸ｺﾞｼｯｸM-PRO" w:eastAsia="HG丸ｺﾞｼｯｸM-PRO" w:hAnsi="HG丸ｺﾞｼｯｸM-PRO" w:hint="eastAsia"/>
                          </w:rPr>
                          <w:t>また、子どもの高次脳機能障がいの普及啓発の取組についても議論を行う。</w:t>
                        </w:r>
                      </w:p>
                    </w:txbxContent>
                  </v:textbox>
                </v:rect>
                <v:rect id="正方形/長方形 8" o:spid="_x0000_s1029" style="position:absolute;left:-152;width:37210;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" fillcolor="#4f81bd" strokecolor="#385d8a" strokeweight="2pt">
                  <v:textbox>
                    <w:txbxContent>
                      <w:p w14:paraId="1BF8150F" w14:textId="77777777" w:rsidR="00691DDD" w:rsidRPr="002B30E2" w:rsidRDefault="00691DDD" w:rsidP="00691DDD">
                        <w:pPr>
                          <w:jc w:val="left"/>
                          <w:rPr>
                            <w:rFonts w:ascii="HG丸ｺﾞｼｯｸM-PRO" w:eastAsia="HG丸ｺﾞｼｯｸM-PRO" w:hAnsi="HG丸ｺﾞｼｯｸM-PRO"/>
                            <w:b/>
                            <w:color w:val="FFFFFF" w:themeColor="background1"/>
                            <w:sz w:val="24"/>
                            <w:szCs w:val="24"/>
                          </w:rPr>
                        </w:pPr>
                        <w:r w:rsidRPr="009A312A">
                          <w:rPr>
                            <w:rFonts w:ascii="HG丸ｺﾞｼｯｸM-PRO" w:eastAsia="HG丸ｺﾞｼｯｸM-PRO" w:hAnsi="HG丸ｺﾞｼｯｸM-PRO" w:hint="eastAsia"/>
                            <w:b/>
                            <w:color w:val="FFFFFF" w:themeColor="background1"/>
                            <w:sz w:val="24"/>
                            <w:szCs w:val="24"/>
                          </w:rPr>
                          <w:t xml:space="preserve">■　</w:t>
                        </w:r>
                        <w:r w:rsidRPr="009A191D">
                          <w:rPr>
                            <w:rFonts w:ascii="HG丸ｺﾞｼｯｸM-PRO" w:eastAsia="HG丸ｺﾞｼｯｸM-PRO" w:hAnsi="HG丸ｺﾞｼｯｸM-PRO" w:hint="eastAsia"/>
                            <w:b/>
                            <w:color w:val="F2F2F2" w:themeColor="background1" w:themeShade="F2"/>
                            <w:sz w:val="24"/>
                            <w:szCs w:val="24"/>
                          </w:rPr>
                          <w:t>高次脳機能障がい相談支援体制連携調</w:t>
                        </w:r>
                        <w:r w:rsidRPr="009A191D">
                          <w:rPr>
                            <w:rFonts w:ascii="HG丸ｺﾞｼｯｸM-PRO" w:eastAsia="HG丸ｺﾞｼｯｸM-PRO" w:hAnsi="HG丸ｺﾞｼｯｸM-PRO" w:hint="eastAsia"/>
                            <w:b/>
                            <w:color w:val="FFFFFF" w:themeColor="background1"/>
                            <w:sz w:val="24"/>
                            <w:szCs w:val="24"/>
                          </w:rPr>
                          <w:t>整部会</w:t>
                        </w:r>
                        <w:r w:rsidRPr="009A312A">
                          <w:rPr>
                            <w:rFonts w:ascii="HG丸ｺﾞｼｯｸM-PRO" w:eastAsia="HG丸ｺﾞｼｯｸM-PRO" w:hAnsi="HG丸ｺﾞｼｯｸM-PRO" w:hint="eastAsia"/>
                            <w:b/>
                            <w:color w:val="FFFFFF" w:themeColor="background1"/>
                            <w:sz w:val="24"/>
                            <w:szCs w:val="24"/>
                          </w:rPr>
                          <w:t>ケアマネジメント推進部会</w:t>
                        </w:r>
                      </w:p>
                    </w:txbxContent>
                  </v:textbox>
                </v:rect>
              </v:group>
            </w:pict>
          </mc:Fallback>
        </mc:AlternateContent>
      </w:r>
      <w:r w:rsidRPr="00AC537A">
        <w:rPr>
          <w:rFonts w:ascii="HG丸ｺﾞｼｯｸM-PRO" w:eastAsia="HG丸ｺﾞｼｯｸM-PRO" w:hAnsi="HG丸ｺﾞｼｯｸM-PRO" w:hint="eastAsia"/>
          <w:b/>
          <w:sz w:val="24"/>
          <w:szCs w:val="24"/>
        </w:rPr>
        <w:t>■■</w:t>
      </w:r>
    </w:p>
    <w:p w14:paraId="4819E9A3" w14:textId="77777777" w:rsidR="00691DDD" w:rsidRPr="00AC537A" w:rsidRDefault="00691DDD" w:rsidP="00691DDD">
      <w:pPr>
        <w:widowControl/>
        <w:jc w:val="left"/>
        <w:rPr>
          <w:noProof/>
        </w:rPr>
      </w:pPr>
    </w:p>
    <w:p w14:paraId="2524FF3D" w14:textId="77777777" w:rsidR="00691DDD" w:rsidRPr="00AC537A" w:rsidRDefault="00691DDD" w:rsidP="00691DDD">
      <w:pPr>
        <w:widowControl/>
        <w:jc w:val="left"/>
        <w:rPr>
          <w:noProof/>
        </w:rPr>
      </w:pPr>
    </w:p>
    <w:p w14:paraId="176085A7" w14:textId="77777777" w:rsidR="00691DDD" w:rsidRPr="00AC537A" w:rsidRDefault="00691DDD" w:rsidP="00691DDD">
      <w:pPr>
        <w:widowControl/>
        <w:jc w:val="left"/>
        <w:rPr>
          <w:noProof/>
        </w:rPr>
      </w:pPr>
    </w:p>
    <w:p w14:paraId="6CF41DE0" w14:textId="77777777" w:rsidR="00691DDD" w:rsidRPr="00AC537A" w:rsidRDefault="00691DDD" w:rsidP="00691DDD">
      <w:pPr>
        <w:widowControl/>
        <w:jc w:val="left"/>
        <w:rPr>
          <w:noProof/>
        </w:rPr>
      </w:pPr>
    </w:p>
    <w:p w14:paraId="6C2AFBC8" w14:textId="77777777" w:rsidR="00691DDD" w:rsidRPr="00AC537A" w:rsidRDefault="00691DDD" w:rsidP="00691DDD">
      <w:pPr>
        <w:widowControl/>
        <w:jc w:val="left"/>
        <w:rPr>
          <w:noProof/>
        </w:rPr>
      </w:pPr>
      <w:r w:rsidRPr="00AC537A">
        <w:rPr>
          <w:noProof/>
        </w:rPr>
        <mc:AlternateContent>
          <mc:Choice Requires="wps">
            <w:drawing>
              <wp:anchor distT="0" distB="0" distL="114300" distR="114300" simplePos="0" relativeHeight="251751424" behindDoc="0" locked="0" layoutInCell="1" allowOverlap="1" wp14:anchorId="0833328A" wp14:editId="2F2699FF">
                <wp:simplePos x="0" y="0"/>
                <wp:positionH relativeFrom="column">
                  <wp:posOffset>0</wp:posOffset>
                </wp:positionH>
                <wp:positionV relativeFrom="paragraph">
                  <wp:posOffset>205740</wp:posOffset>
                </wp:positionV>
                <wp:extent cx="2461260" cy="333375"/>
                <wp:effectExtent l="0" t="0" r="15240" b="28575"/>
                <wp:wrapNone/>
                <wp:docPr id="12" name="正方形/長方形 12"/>
                <wp:cNvGraphicFramePr/>
                <a:graphic xmlns:a="http://schemas.openxmlformats.org/drawingml/2006/main">
                  <a:graphicData uri="http://schemas.microsoft.com/office/word/2010/wordprocessingShape">
                    <wps:wsp>
                      <wps:cNvSpPr/>
                      <wps:spPr>
                        <a:xfrm>
                          <a:off x="0" y="0"/>
                          <a:ext cx="2461260" cy="333375"/>
                        </a:xfrm>
                        <a:prstGeom prst="rect">
                          <a:avLst/>
                        </a:prstGeom>
                        <a:solidFill>
                          <a:srgbClr val="4F81BD"/>
                        </a:solidFill>
                        <a:ln w="25400" cap="flat" cmpd="sng" algn="ctr">
                          <a:solidFill>
                            <a:srgbClr val="1F497D"/>
                          </a:solidFill>
                          <a:prstDash val="solid"/>
                        </a:ln>
                        <a:effectLst/>
                      </wps:spPr>
                      <wps:txbx>
                        <w:txbxContent>
                          <w:p w14:paraId="174CA40A" w14:textId="48D65A35" w:rsidR="00691DDD" w:rsidRPr="00DD14BF" w:rsidRDefault="00691DDD" w:rsidP="00691DDD">
                            <w:pPr>
                              <w:jc w:val="left"/>
                              <w:rPr>
                                <w:rFonts w:ascii="HG丸ｺﾞｼｯｸM-PRO" w:eastAsia="HG丸ｺﾞｼｯｸM-PRO" w:hAnsi="HG丸ｺﾞｼｯｸM-PRO"/>
                                <w:b/>
                                <w:color w:val="FFFFFF" w:themeColor="background1"/>
                              </w:rPr>
                            </w:pPr>
                            <w:r>
                              <w:rPr>
                                <w:rFonts w:ascii="HG丸ｺﾞｼｯｸM-PRO" w:eastAsia="HG丸ｺﾞｼｯｸM-PRO" w:hAnsi="HG丸ｺﾞｼｯｸM-PRO" w:hint="eastAsia"/>
                                <w:b/>
                                <w:color w:val="FFFFFF" w:themeColor="background1"/>
                              </w:rPr>
                              <w:t>令和７</w:t>
                            </w:r>
                            <w:r w:rsidRPr="00CE3C49">
                              <w:rPr>
                                <w:rFonts w:ascii="HG丸ｺﾞｼｯｸM-PRO" w:eastAsia="HG丸ｺﾞｼｯｸM-PRO" w:hAnsi="HG丸ｺﾞｼｯｸM-PRO" w:hint="eastAsia"/>
                                <w:b/>
                                <w:color w:val="FFFFFF" w:themeColor="background1"/>
                              </w:rPr>
                              <w:t>年度</w:t>
                            </w:r>
                            <w:r w:rsidRPr="00DD14BF">
                              <w:rPr>
                                <w:rFonts w:ascii="HG丸ｺﾞｼｯｸM-PRO" w:eastAsia="HG丸ｺﾞｼｯｸM-PRO" w:hAnsi="HG丸ｺﾞｼｯｸM-PRO" w:hint="eastAsia"/>
                                <w:b/>
                                <w:color w:val="FFFFFF" w:themeColor="background1"/>
                              </w:rPr>
                              <w:t>の開催実績</w:t>
                            </w:r>
                            <w:r>
                              <w:rPr>
                                <w:rFonts w:ascii="HG丸ｺﾞｼｯｸM-PRO" w:eastAsia="HG丸ｺﾞｼｯｸM-PRO" w:hAnsi="HG丸ｺﾞｼｯｸM-PRO" w:hint="eastAsia"/>
                                <w:b/>
                                <w:color w:val="FFFFFF" w:themeColor="background1"/>
                              </w:rPr>
                              <w:t>及び検討</w:t>
                            </w:r>
                            <w:r>
                              <w:rPr>
                                <w:rFonts w:ascii="HG丸ｺﾞｼｯｸM-PRO" w:eastAsia="HG丸ｺﾞｼｯｸM-PRO" w:hAnsi="HG丸ｺﾞｼｯｸM-PRO"/>
                                <w:b/>
                                <w:color w:val="FFFFFF" w:themeColor="background1"/>
                              </w:rPr>
                              <w:t>内容</w:t>
                            </w:r>
                          </w:p>
                          <w:p w14:paraId="723DC0F6" w14:textId="77777777" w:rsidR="00691DDD" w:rsidRPr="00DD14BF" w:rsidRDefault="00691DDD" w:rsidP="00691DDD">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3328A" id="正方形/長方形 12" o:spid="_x0000_s1030" style="position:absolute;margin-left:0;margin-top:16.2pt;width:193.8pt;height:26.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" fillcolor="#4f81bd" strokecolor="#1f497d" strokeweight="2pt">
                <v:textbox>
                  <w:txbxContent>
                    <w:p w14:paraId="174CA40A" w14:textId="48D65A35" w:rsidR="00691DDD" w:rsidRPr="00DD14BF" w:rsidRDefault="00691DDD" w:rsidP="00691DDD">
                      <w:pPr>
                        <w:jc w:val="left"/>
                        <w:rPr>
                          <w:rFonts w:ascii="HG丸ｺﾞｼｯｸM-PRO" w:eastAsia="HG丸ｺﾞｼｯｸM-PRO" w:hAnsi="HG丸ｺﾞｼｯｸM-PRO"/>
                          <w:b/>
                          <w:color w:val="FFFFFF" w:themeColor="background1"/>
                        </w:rPr>
                      </w:pPr>
                      <w:r>
                        <w:rPr>
                          <w:rFonts w:ascii="HG丸ｺﾞｼｯｸM-PRO" w:eastAsia="HG丸ｺﾞｼｯｸM-PRO" w:hAnsi="HG丸ｺﾞｼｯｸM-PRO" w:hint="eastAsia"/>
                          <w:b/>
                          <w:color w:val="FFFFFF" w:themeColor="background1"/>
                        </w:rPr>
                        <w:t>令和７</w:t>
                      </w:r>
                      <w:r w:rsidRPr="00CE3C49">
                        <w:rPr>
                          <w:rFonts w:ascii="HG丸ｺﾞｼｯｸM-PRO" w:eastAsia="HG丸ｺﾞｼｯｸM-PRO" w:hAnsi="HG丸ｺﾞｼｯｸM-PRO" w:hint="eastAsia"/>
                          <w:b/>
                          <w:color w:val="FFFFFF" w:themeColor="background1"/>
                        </w:rPr>
                        <w:t>年度</w:t>
                      </w:r>
                      <w:r w:rsidRPr="00DD14BF">
                        <w:rPr>
                          <w:rFonts w:ascii="HG丸ｺﾞｼｯｸM-PRO" w:eastAsia="HG丸ｺﾞｼｯｸM-PRO" w:hAnsi="HG丸ｺﾞｼｯｸM-PRO" w:hint="eastAsia"/>
                          <w:b/>
                          <w:color w:val="FFFFFF" w:themeColor="background1"/>
                        </w:rPr>
                        <w:t>の開催実績</w:t>
                      </w:r>
                      <w:r>
                        <w:rPr>
                          <w:rFonts w:ascii="HG丸ｺﾞｼｯｸM-PRO" w:eastAsia="HG丸ｺﾞｼｯｸM-PRO" w:hAnsi="HG丸ｺﾞｼｯｸM-PRO" w:hint="eastAsia"/>
                          <w:b/>
                          <w:color w:val="FFFFFF" w:themeColor="background1"/>
                        </w:rPr>
                        <w:t>及び検討</w:t>
                      </w:r>
                      <w:r>
                        <w:rPr>
                          <w:rFonts w:ascii="HG丸ｺﾞｼｯｸM-PRO" w:eastAsia="HG丸ｺﾞｼｯｸM-PRO" w:hAnsi="HG丸ｺﾞｼｯｸM-PRO"/>
                          <w:b/>
                          <w:color w:val="FFFFFF" w:themeColor="background1"/>
                        </w:rPr>
                        <w:t>内容</w:t>
                      </w:r>
                    </w:p>
                    <w:p w14:paraId="723DC0F6" w14:textId="77777777" w:rsidR="00691DDD" w:rsidRPr="00DD14BF" w:rsidRDefault="00691DDD" w:rsidP="00691DDD">
                      <w:pPr>
                        <w:jc w:val="left"/>
                        <w:rPr>
                          <w:rFonts w:ascii="HG丸ｺﾞｼｯｸM-PRO" w:eastAsia="HG丸ｺﾞｼｯｸM-PRO" w:hAnsi="HG丸ｺﾞｼｯｸM-PRO"/>
                          <w:b/>
                          <w:color w:val="FFFFFF" w:themeColor="background1"/>
                        </w:rPr>
                      </w:pPr>
                    </w:p>
                  </w:txbxContent>
                </v:textbox>
              </v:rect>
            </w:pict>
          </mc:Fallback>
        </mc:AlternateContent>
      </w:r>
    </w:p>
    <w:tbl>
      <w:tblPr>
        <w:tblStyle w:val="ab"/>
        <w:tblW w:w="0" w:type="auto"/>
        <w:tblInd w:w="-5" w:type="dxa"/>
        <w:tblLook w:val="04A0" w:firstRow="1" w:lastRow="0" w:firstColumn="1" w:lastColumn="0" w:noHBand="0" w:noVBand="1"/>
      </w:tblPr>
      <w:tblGrid>
        <w:gridCol w:w="7513"/>
        <w:gridCol w:w="7371"/>
      </w:tblGrid>
      <w:tr w:rsidR="00691DDD" w:rsidRPr="00AC537A" w14:paraId="5AD7B0EF" w14:textId="77777777" w:rsidTr="00C14889">
        <w:trPr>
          <w:trHeight w:val="3926"/>
        </w:trPr>
        <w:tc>
          <w:tcPr>
            <w:tcW w:w="7513" w:type="dxa"/>
            <w:tcBorders>
              <w:right w:val="single" w:sz="4" w:space="0" w:color="auto"/>
            </w:tcBorders>
          </w:tcPr>
          <w:p w14:paraId="480A0697" w14:textId="77777777" w:rsidR="00691DDD" w:rsidRPr="00AC537A" w:rsidRDefault="00691DDD" w:rsidP="00C14889">
            <w:pPr>
              <w:spacing w:line="300" w:lineRule="exact"/>
              <w:jc w:val="left"/>
              <w:rPr>
                <w:rFonts w:ascii="HG丸ｺﾞｼｯｸM-PRO" w:eastAsia="HG丸ｺﾞｼｯｸM-PRO" w:hAnsi="HG丸ｺﾞｼｯｸM-PRO"/>
              </w:rPr>
            </w:pPr>
          </w:p>
          <w:p w14:paraId="43ABAE17" w14:textId="77777777" w:rsidR="00691DDD" w:rsidRPr="00AC537A" w:rsidRDefault="00691DDD" w:rsidP="00C14889">
            <w:pPr>
              <w:spacing w:line="300" w:lineRule="exact"/>
              <w:jc w:val="left"/>
              <w:rPr>
                <w:rFonts w:ascii="HG丸ｺﾞｼｯｸM-PRO" w:eastAsia="HG丸ｺﾞｼｯｸM-PRO" w:hAnsi="HG丸ｺﾞｼｯｸM-PRO"/>
              </w:rPr>
            </w:pPr>
          </w:p>
          <w:p w14:paraId="2C427D07" w14:textId="77777777" w:rsidR="00691DDD" w:rsidRPr="00AC537A" w:rsidRDefault="00691DDD" w:rsidP="00C14889">
            <w:pPr>
              <w:spacing w:line="300" w:lineRule="exact"/>
              <w:jc w:val="left"/>
              <w:rPr>
                <w:rFonts w:ascii="HG丸ｺﾞｼｯｸM-PRO" w:eastAsia="HG丸ｺﾞｼｯｸM-PRO" w:hAnsi="HG丸ｺﾞｼｯｸM-PRO"/>
                <w:b/>
              </w:rPr>
            </w:pPr>
            <w:r>
              <w:rPr>
                <w:rFonts w:ascii="HG丸ｺﾞｼｯｸM-PRO" w:eastAsia="HG丸ｺﾞｼｯｸM-PRO" w:hAnsi="HG丸ｺﾞｼｯｸM-PRO" w:hint="eastAsia"/>
                <w:b/>
              </w:rPr>
              <w:t>【第１回　令和７年９</w:t>
            </w:r>
            <w:r w:rsidRPr="00AC537A">
              <w:rPr>
                <w:rFonts w:ascii="HG丸ｺﾞｼｯｸM-PRO" w:eastAsia="HG丸ｺﾞｼｯｸM-PRO" w:hAnsi="HG丸ｺﾞｼｯｸM-PRO" w:hint="eastAsia"/>
                <w:b/>
              </w:rPr>
              <w:t>月</w:t>
            </w:r>
            <w:r>
              <w:rPr>
                <w:rFonts w:ascii="HG丸ｺﾞｼｯｸM-PRO" w:eastAsia="HG丸ｺﾞｼｯｸM-PRO" w:hAnsi="HG丸ｺﾞｼｯｸM-PRO" w:hint="eastAsia"/>
                <w:b/>
              </w:rPr>
              <w:t>18</w:t>
            </w:r>
            <w:r w:rsidRPr="00AC537A">
              <w:rPr>
                <w:rFonts w:ascii="HG丸ｺﾞｼｯｸM-PRO" w:eastAsia="HG丸ｺﾞｼｯｸM-PRO" w:hAnsi="HG丸ｺﾞｼｯｸM-PRO"/>
                <w:b/>
              </w:rPr>
              <w:t>日　開催】</w:t>
            </w:r>
          </w:p>
          <w:p w14:paraId="0DC332C3" w14:textId="77777777" w:rsidR="00691DDD" w:rsidRPr="00AC537A" w:rsidRDefault="00691DDD" w:rsidP="00C14889">
            <w:pPr>
              <w:spacing w:line="300" w:lineRule="exact"/>
              <w:jc w:val="left"/>
              <w:rPr>
                <w:rFonts w:ascii="HG丸ｺﾞｼｯｸM-PRO" w:eastAsia="HG丸ｺﾞｼｯｸM-PRO" w:hAnsi="HG丸ｺﾞｼｯｸM-PRO"/>
              </w:rPr>
            </w:pPr>
            <w:r w:rsidRPr="00AC537A">
              <w:rPr>
                <w:rFonts w:ascii="HG丸ｺﾞｼｯｸM-PRO" w:eastAsia="HG丸ｺﾞｼｯｸM-PRO" w:hAnsi="HG丸ｺﾞｼｯｸM-PRO"/>
              </w:rPr>
              <w:t>＜議題＞</w:t>
            </w:r>
          </w:p>
          <w:p w14:paraId="147F25AE" w14:textId="77777777" w:rsidR="00691DDD" w:rsidRPr="00C60B19" w:rsidRDefault="00691DDD" w:rsidP="00C14889">
            <w:pPr>
              <w:spacing w:line="300" w:lineRule="exact"/>
              <w:jc w:val="left"/>
              <w:rPr>
                <w:rFonts w:ascii="HG丸ｺﾞｼｯｸM-PRO" w:eastAsia="HG丸ｺﾞｼｯｸM-PRO" w:hAnsi="HG丸ｺﾞｼｯｸM-PRO"/>
                <w:bCs/>
              </w:rPr>
            </w:pPr>
            <w:r w:rsidRPr="00C60B19">
              <w:rPr>
                <w:rFonts w:ascii="HG丸ｺﾞｼｯｸM-PRO" w:eastAsia="HG丸ｺﾞｼｯｸM-PRO" w:hAnsi="HG丸ｺﾞｼｯｸM-PRO" w:hint="eastAsia"/>
                <w:bCs/>
              </w:rPr>
              <w:t>・地域支援ネットワークの再構築について</w:t>
            </w:r>
          </w:p>
          <w:p w14:paraId="6CD53895" w14:textId="77777777" w:rsidR="00691DDD" w:rsidRPr="00C60B19" w:rsidRDefault="00691DDD" w:rsidP="00C14889">
            <w:pPr>
              <w:spacing w:line="300" w:lineRule="exact"/>
              <w:jc w:val="left"/>
              <w:rPr>
                <w:rFonts w:ascii="HG丸ｺﾞｼｯｸM-PRO" w:eastAsia="HG丸ｺﾞｼｯｸM-PRO" w:hAnsi="HG丸ｺﾞｼｯｸM-PRO"/>
                <w:bCs/>
              </w:rPr>
            </w:pPr>
            <w:r w:rsidRPr="00C60B19">
              <w:rPr>
                <w:rFonts w:ascii="HG丸ｺﾞｼｯｸM-PRO" w:eastAsia="HG丸ｺﾞｼｯｸM-PRO" w:hAnsi="HG丸ｺﾞｼｯｸM-PRO" w:hint="eastAsia"/>
                <w:bCs/>
              </w:rPr>
              <w:t>・高次脳機能障がいの理解促進に向けた普及啓発について</w:t>
            </w:r>
          </w:p>
          <w:p w14:paraId="4AE8AB0F" w14:textId="77777777" w:rsidR="00691DDD" w:rsidRPr="00C60B19" w:rsidRDefault="00691DDD" w:rsidP="00C14889">
            <w:pPr>
              <w:spacing w:line="300" w:lineRule="exact"/>
              <w:jc w:val="left"/>
              <w:rPr>
                <w:rFonts w:ascii="HG丸ｺﾞｼｯｸM-PRO" w:eastAsia="HG丸ｺﾞｼｯｸM-PRO" w:hAnsi="HG丸ｺﾞｼｯｸM-PRO"/>
                <w:bCs/>
              </w:rPr>
            </w:pPr>
            <w:r w:rsidRPr="00C60B19">
              <w:rPr>
                <w:rFonts w:ascii="HG丸ｺﾞｼｯｸM-PRO" w:eastAsia="HG丸ｺﾞｼｯｸM-PRO" w:hAnsi="HG丸ｺﾞｼｯｸM-PRO" w:hint="eastAsia"/>
                <w:bCs/>
              </w:rPr>
              <w:t>・子どもの高次脳機能障がいについて</w:t>
            </w:r>
          </w:p>
          <w:p w14:paraId="094B3110" w14:textId="6843EFDB" w:rsidR="00F12B6D" w:rsidRPr="00AC537A" w:rsidRDefault="00FF79ED" w:rsidP="00F12B6D">
            <w:pPr>
              <w:spacing w:line="300" w:lineRule="exact"/>
              <w:jc w:val="left"/>
              <w:rPr>
                <w:rFonts w:ascii="HG丸ｺﾞｼｯｸM-PRO" w:eastAsia="HG丸ｺﾞｼｯｸM-PRO" w:hAnsi="HG丸ｺﾞｼｯｸM-PRO"/>
                <w:b/>
              </w:rPr>
            </w:pPr>
            <w:r>
              <w:rPr>
                <w:rFonts w:ascii="HG丸ｺﾞｼｯｸM-PRO" w:eastAsia="HG丸ｺﾞｼｯｸM-PRO" w:hAnsi="HG丸ｺﾞｼｯｸM-PRO" w:hint="eastAsia"/>
                <w:b/>
              </w:rPr>
              <w:t>○</w:t>
            </w:r>
            <w:r w:rsidR="00F12B6D" w:rsidRPr="00AC537A">
              <w:rPr>
                <w:rFonts w:ascii="HG丸ｺﾞｼｯｸM-PRO" w:eastAsia="HG丸ｺﾞｼｯｸM-PRO" w:hAnsi="HG丸ｺﾞｼｯｸM-PRO" w:hint="eastAsia"/>
                <w:b/>
              </w:rPr>
              <w:t xml:space="preserve">検討内容　</w:t>
            </w:r>
          </w:p>
          <w:p w14:paraId="24A5FB92" w14:textId="77777777" w:rsidR="00F12B6D" w:rsidRPr="00C60B19" w:rsidRDefault="00F12B6D" w:rsidP="00F12B6D">
            <w:pPr>
              <w:spacing w:line="300" w:lineRule="exact"/>
              <w:ind w:left="210" w:hangingChars="100" w:hanging="210"/>
              <w:jc w:val="left"/>
              <w:rPr>
                <w:rFonts w:ascii="HG丸ｺﾞｼｯｸM-PRO" w:eastAsia="HG丸ｺﾞｼｯｸM-PRO" w:hAnsi="HG丸ｺﾞｼｯｸM-PRO"/>
                <w:bCs/>
              </w:rPr>
            </w:pPr>
            <w:r w:rsidRPr="00C60B19">
              <w:rPr>
                <w:rFonts w:ascii="HG丸ｺﾞｼｯｸM-PRO" w:eastAsia="HG丸ｺﾞｼｯｸM-PRO" w:hAnsi="HG丸ｺﾞｼｯｸM-PRO" w:hint="eastAsia"/>
                <w:bCs/>
              </w:rPr>
              <w:t>・地域支援ネットワークの再構築</w:t>
            </w:r>
            <w:r>
              <w:rPr>
                <w:rFonts w:ascii="HG丸ｺﾞｼｯｸM-PRO" w:eastAsia="HG丸ｺﾞｼｯｸM-PRO" w:hAnsi="HG丸ｺﾞｼｯｸM-PRO" w:hint="eastAsia"/>
                <w:bCs/>
              </w:rPr>
              <w:t>のため、令和６年度実施の三島圏域の活動報告や各圏域の活動状況について</w:t>
            </w:r>
          </w:p>
          <w:p w14:paraId="0EB0D1D4" w14:textId="77777777" w:rsidR="00F12B6D" w:rsidRPr="00C60B19" w:rsidRDefault="00F12B6D" w:rsidP="00F12B6D">
            <w:pPr>
              <w:spacing w:line="300" w:lineRule="exact"/>
              <w:jc w:val="left"/>
              <w:rPr>
                <w:rFonts w:ascii="HG丸ｺﾞｼｯｸM-PRO" w:eastAsia="HG丸ｺﾞｼｯｸM-PRO" w:hAnsi="HG丸ｺﾞｼｯｸM-PRO"/>
                <w:bCs/>
              </w:rPr>
            </w:pPr>
            <w:r w:rsidRPr="00C60B19">
              <w:rPr>
                <w:rFonts w:ascii="HG丸ｺﾞｼｯｸM-PRO" w:eastAsia="HG丸ｺﾞｼｯｸM-PRO" w:hAnsi="HG丸ｺﾞｼｯｸM-PRO" w:hint="eastAsia"/>
                <w:bCs/>
              </w:rPr>
              <w:t>・高次脳機能障がいの普及啓発</w:t>
            </w:r>
            <w:r>
              <w:rPr>
                <w:rFonts w:ascii="HG丸ｺﾞｼｯｸM-PRO" w:eastAsia="HG丸ｺﾞｼｯｸM-PRO" w:hAnsi="HG丸ｺﾞｼｯｸM-PRO" w:hint="eastAsia"/>
                <w:bCs/>
              </w:rPr>
              <w:t>イベントや今後の取組について</w:t>
            </w:r>
          </w:p>
          <w:p w14:paraId="306E77ED" w14:textId="77777777" w:rsidR="00F12B6D" w:rsidRDefault="00F12B6D" w:rsidP="00F12B6D">
            <w:pPr>
              <w:spacing w:line="300" w:lineRule="exact"/>
              <w:ind w:left="210" w:hangingChars="100" w:hanging="210"/>
              <w:jc w:val="left"/>
              <w:rPr>
                <w:rFonts w:ascii="HG丸ｺﾞｼｯｸM-PRO" w:eastAsia="HG丸ｺﾞｼｯｸM-PRO" w:hAnsi="HG丸ｺﾞｼｯｸM-PRO"/>
                <w:bCs/>
              </w:rPr>
            </w:pPr>
            <w:r w:rsidRPr="00C60B19">
              <w:rPr>
                <w:rFonts w:ascii="HG丸ｺﾞｼｯｸM-PRO" w:eastAsia="HG丸ｺﾞｼｯｸM-PRO" w:hAnsi="HG丸ｺﾞｼｯｸM-PRO" w:hint="eastAsia"/>
                <w:bCs/>
              </w:rPr>
              <w:t>・子どもの高次脳機能障がい</w:t>
            </w:r>
            <w:r>
              <w:rPr>
                <w:rFonts w:ascii="HG丸ｺﾞｼｯｸM-PRO" w:eastAsia="HG丸ｺﾞｼｯｸM-PRO" w:hAnsi="HG丸ｺﾞｼｯｸM-PRO" w:hint="eastAsia"/>
                <w:bCs/>
              </w:rPr>
              <w:t>のサポートブックについての作成報告について</w:t>
            </w:r>
          </w:p>
          <w:p w14:paraId="18FB84A2" w14:textId="77777777" w:rsidR="00F12B6D" w:rsidRPr="00345DF9" w:rsidRDefault="00F12B6D" w:rsidP="00F12B6D">
            <w:pPr>
              <w:spacing w:line="300" w:lineRule="exact"/>
              <w:ind w:left="210" w:hangingChars="100" w:hanging="210"/>
              <w:jc w:val="left"/>
              <w:rPr>
                <w:rFonts w:ascii="HG丸ｺﾞｼｯｸM-PRO" w:eastAsia="HG丸ｺﾞｼｯｸM-PRO" w:hAnsi="HG丸ｺﾞｼｯｸM-PRO"/>
                <w:bCs/>
              </w:rPr>
            </w:pPr>
            <w:r>
              <w:rPr>
                <w:rFonts w:ascii="HG丸ｺﾞｼｯｸM-PRO" w:eastAsia="HG丸ｺﾞｼｯｸM-PRO" w:hAnsi="HG丸ｺﾞｼｯｸM-PRO" w:hint="eastAsia"/>
                <w:bCs/>
              </w:rPr>
              <w:t>・法制化に対応した取組について</w:t>
            </w:r>
          </w:p>
          <w:p w14:paraId="041C03E9" w14:textId="36741EE2" w:rsidR="00F12B6D" w:rsidRDefault="00FF79ED" w:rsidP="00F12B6D">
            <w:pPr>
              <w:spacing w:line="300" w:lineRule="exact"/>
              <w:jc w:val="left"/>
              <w:rPr>
                <w:rFonts w:ascii="HG丸ｺﾞｼｯｸM-PRO" w:eastAsia="HG丸ｺﾞｼｯｸM-PRO" w:hAnsi="HG丸ｺﾞｼｯｸM-PRO"/>
                <w:b/>
              </w:rPr>
            </w:pPr>
            <w:r>
              <w:rPr>
                <w:rFonts w:ascii="HG丸ｺﾞｼｯｸM-PRO" w:eastAsia="HG丸ｺﾞｼｯｸM-PRO" w:hAnsi="HG丸ｺﾞｼｯｸM-PRO" w:hint="eastAsia"/>
                <w:b/>
              </w:rPr>
              <w:t>○</w:t>
            </w:r>
            <w:r w:rsidR="00F12B6D" w:rsidRPr="00AC537A">
              <w:rPr>
                <w:rFonts w:ascii="HG丸ｺﾞｼｯｸM-PRO" w:eastAsia="HG丸ｺﾞｼｯｸM-PRO" w:hAnsi="HG丸ｺﾞｼｯｸM-PRO" w:hint="eastAsia"/>
                <w:b/>
              </w:rPr>
              <w:t>主な委員の意見</w:t>
            </w:r>
          </w:p>
          <w:p w14:paraId="0847F52B" w14:textId="407E76E4" w:rsidR="00691DDD" w:rsidRPr="00AC537A" w:rsidRDefault="00F12B6D" w:rsidP="006B450B">
            <w:pPr>
              <w:spacing w:line="300" w:lineRule="exact"/>
              <w:jc w:val="left"/>
              <w:rPr>
                <w:rFonts w:ascii="HG丸ｺﾞｼｯｸM-PRO" w:eastAsia="HG丸ｺﾞｼｯｸM-PRO" w:hAnsi="HG丸ｺﾞｼｯｸM-PRO"/>
              </w:rPr>
            </w:pPr>
            <w:r w:rsidRPr="003F2EE3">
              <w:rPr>
                <w:rFonts w:ascii="HG丸ｺﾞｼｯｸM-PRO" w:eastAsia="HG丸ｺﾞｼｯｸM-PRO" w:hAnsi="HG丸ｺﾞｼｯｸM-PRO" w:hint="eastAsia"/>
                <w:bCs/>
              </w:rPr>
              <w:t>・</w:t>
            </w:r>
            <w:r>
              <w:rPr>
                <w:rFonts w:ascii="HG丸ｺﾞｼｯｸM-PRO" w:eastAsia="HG丸ｺﾞｼｯｸM-PRO" w:hAnsi="HG丸ｺﾞｼｯｸM-PRO" w:hint="eastAsia"/>
                <w:bCs/>
              </w:rPr>
              <w:t>大阪府から市町村に対して、普及啓発ツールを貸し出してほしい。</w:t>
            </w:r>
          </w:p>
        </w:tc>
        <w:tc>
          <w:tcPr>
            <w:tcW w:w="7371" w:type="dxa"/>
            <w:tcBorders>
              <w:top w:val="single" w:sz="4" w:space="0" w:color="auto"/>
              <w:left w:val="single" w:sz="4" w:space="0" w:color="auto"/>
              <w:bottom w:val="single" w:sz="4" w:space="0" w:color="auto"/>
            </w:tcBorders>
          </w:tcPr>
          <w:p w14:paraId="4B9529B1" w14:textId="77777777" w:rsidR="00691DDD" w:rsidRPr="00AC537A" w:rsidRDefault="00691DDD" w:rsidP="00C14889">
            <w:pPr>
              <w:spacing w:line="300" w:lineRule="exact"/>
              <w:jc w:val="left"/>
              <w:rPr>
                <w:rFonts w:ascii="HG丸ｺﾞｼｯｸM-PRO" w:eastAsia="HG丸ｺﾞｼｯｸM-PRO" w:hAnsi="HG丸ｺﾞｼｯｸM-PRO"/>
              </w:rPr>
            </w:pPr>
          </w:p>
          <w:p w14:paraId="346D588C" w14:textId="77777777" w:rsidR="00691DDD" w:rsidRPr="00AC537A" w:rsidRDefault="00691DDD" w:rsidP="00C14889">
            <w:pPr>
              <w:spacing w:line="300" w:lineRule="exact"/>
              <w:jc w:val="left"/>
              <w:rPr>
                <w:rFonts w:ascii="HG丸ｺﾞｼｯｸM-PRO" w:eastAsia="HG丸ｺﾞｼｯｸM-PRO" w:hAnsi="HG丸ｺﾞｼｯｸM-PRO"/>
              </w:rPr>
            </w:pPr>
          </w:p>
          <w:p w14:paraId="61EAC641" w14:textId="453E8CD6" w:rsidR="00691DDD" w:rsidRPr="00AC537A" w:rsidRDefault="00691DDD" w:rsidP="00C14889">
            <w:pPr>
              <w:spacing w:line="300" w:lineRule="exact"/>
              <w:jc w:val="left"/>
              <w:rPr>
                <w:rFonts w:ascii="HG丸ｺﾞｼｯｸM-PRO" w:eastAsia="HG丸ｺﾞｼｯｸM-PRO" w:hAnsi="HG丸ｺﾞｼｯｸM-PRO"/>
                <w:b/>
              </w:rPr>
            </w:pPr>
            <w:r>
              <w:rPr>
                <w:rFonts w:ascii="HG丸ｺﾞｼｯｸM-PRO" w:eastAsia="HG丸ｺﾞｼｯｸM-PRO" w:hAnsi="HG丸ｺﾞｼｯｸM-PRO" w:hint="eastAsia"/>
                <w:b/>
              </w:rPr>
              <w:t>【第２回　令和８年３</w:t>
            </w:r>
            <w:r w:rsidRPr="00AC537A">
              <w:rPr>
                <w:rFonts w:ascii="HG丸ｺﾞｼｯｸM-PRO" w:eastAsia="HG丸ｺﾞｼｯｸM-PRO" w:hAnsi="HG丸ｺﾞｼｯｸM-PRO" w:hint="eastAsia"/>
                <w:b/>
              </w:rPr>
              <w:t>月</w:t>
            </w:r>
            <w:r>
              <w:rPr>
                <w:rFonts w:ascii="HG丸ｺﾞｼｯｸM-PRO" w:eastAsia="HG丸ｺﾞｼｯｸM-PRO" w:hAnsi="HG丸ｺﾞｼｯｸM-PRO" w:hint="eastAsia"/>
                <w:b/>
              </w:rPr>
              <w:t>26</w:t>
            </w:r>
            <w:r w:rsidRPr="00AC537A">
              <w:rPr>
                <w:rFonts w:ascii="HG丸ｺﾞｼｯｸM-PRO" w:eastAsia="HG丸ｺﾞｼｯｸM-PRO" w:hAnsi="HG丸ｺﾞｼｯｸM-PRO"/>
                <w:b/>
              </w:rPr>
              <w:t>日　開催】</w:t>
            </w:r>
          </w:p>
          <w:p w14:paraId="3887E667" w14:textId="77777777" w:rsidR="00F12B6D" w:rsidRDefault="00F12B6D" w:rsidP="00F12B6D">
            <w:pPr>
              <w:spacing w:line="300" w:lineRule="exact"/>
              <w:jc w:val="left"/>
              <w:rPr>
                <w:rFonts w:ascii="HG丸ｺﾞｼｯｸM-PRO" w:eastAsia="HG丸ｺﾞｼｯｸM-PRO" w:hAnsi="HG丸ｺﾞｼｯｸM-PRO"/>
              </w:rPr>
            </w:pPr>
            <w:r w:rsidRPr="00AC537A">
              <w:rPr>
                <w:rFonts w:ascii="HG丸ｺﾞｼｯｸM-PRO" w:eastAsia="HG丸ｺﾞｼｯｸM-PRO" w:hAnsi="HG丸ｺﾞｼｯｸM-PRO"/>
              </w:rPr>
              <w:t>＜議題＞</w:t>
            </w:r>
          </w:p>
          <w:p w14:paraId="509EBEC1" w14:textId="77777777" w:rsidR="00F12B6D" w:rsidRPr="00CB0FFA" w:rsidRDefault="00F12B6D" w:rsidP="00F12B6D">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Pr="00CB0FFA">
              <w:rPr>
                <w:rFonts w:ascii="HG丸ｺﾞｼｯｸM-PRO" w:eastAsia="HG丸ｺﾞｼｯｸM-PRO" w:hAnsi="HG丸ｺﾞｼｯｸM-PRO" w:hint="eastAsia"/>
              </w:rPr>
              <w:t>地域支援ネットワークの再構築について</w:t>
            </w:r>
          </w:p>
          <w:p w14:paraId="7508DAEF" w14:textId="77777777" w:rsidR="00F12B6D" w:rsidRDefault="00F12B6D" w:rsidP="00F12B6D">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Pr="00CB0FFA">
              <w:rPr>
                <w:rFonts w:ascii="HG丸ｺﾞｼｯｸM-PRO" w:eastAsia="HG丸ｺﾞｼｯｸM-PRO" w:hAnsi="HG丸ｺﾞｼｯｸM-PRO"/>
              </w:rPr>
              <w:t>高次脳機能障がいの理解促進に向けた取組について</w:t>
            </w:r>
          </w:p>
          <w:p w14:paraId="6FC40772" w14:textId="77777777" w:rsidR="00F12B6D" w:rsidRPr="00CB0FFA" w:rsidRDefault="00F12B6D" w:rsidP="00F12B6D">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Pr="00CB0FFA">
              <w:rPr>
                <w:rFonts w:ascii="HG丸ｺﾞｼｯｸM-PRO" w:eastAsia="HG丸ｺﾞｼｯｸM-PRO" w:hAnsi="HG丸ｺﾞｼｯｸM-PRO"/>
              </w:rPr>
              <w:t>子どもの高次脳機能障がいについて</w:t>
            </w:r>
          </w:p>
          <w:p w14:paraId="4E5E8DBC" w14:textId="77777777" w:rsidR="00F12B6D" w:rsidRPr="00AC537A" w:rsidRDefault="00F12B6D" w:rsidP="00F12B6D">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Pr="00CB0FFA">
              <w:rPr>
                <w:rFonts w:ascii="HG丸ｺﾞｼｯｸM-PRO" w:eastAsia="HG丸ｺﾞｼｯｸM-PRO" w:hAnsi="HG丸ｺﾞｼｯｸM-PRO"/>
              </w:rPr>
              <w:t>法制化への対応</w:t>
            </w:r>
          </w:p>
          <w:p w14:paraId="1C703FBD" w14:textId="7B4E3A92" w:rsidR="00F12B6D" w:rsidRPr="00AC537A" w:rsidRDefault="00FF79ED" w:rsidP="00F12B6D">
            <w:pPr>
              <w:spacing w:line="300" w:lineRule="exact"/>
              <w:jc w:val="left"/>
              <w:rPr>
                <w:rFonts w:ascii="HG丸ｺﾞｼｯｸM-PRO" w:eastAsia="HG丸ｺﾞｼｯｸM-PRO" w:hAnsi="HG丸ｺﾞｼｯｸM-PRO"/>
                <w:b/>
              </w:rPr>
            </w:pPr>
            <w:r>
              <w:rPr>
                <w:rFonts w:ascii="HG丸ｺﾞｼｯｸM-PRO" w:eastAsia="HG丸ｺﾞｼｯｸM-PRO" w:hAnsi="HG丸ｺﾞｼｯｸM-PRO" w:hint="eastAsia"/>
                <w:b/>
              </w:rPr>
              <w:t>○</w:t>
            </w:r>
            <w:r w:rsidR="00F12B6D" w:rsidRPr="00AC537A">
              <w:rPr>
                <w:rFonts w:ascii="HG丸ｺﾞｼｯｸM-PRO" w:eastAsia="HG丸ｺﾞｼｯｸM-PRO" w:hAnsi="HG丸ｺﾞｼｯｸM-PRO" w:hint="eastAsia"/>
                <w:b/>
              </w:rPr>
              <w:t xml:space="preserve">検討内容　</w:t>
            </w:r>
          </w:p>
          <w:p w14:paraId="1949F25B" w14:textId="77777777" w:rsidR="00F12B6D" w:rsidRDefault="00F12B6D" w:rsidP="00F12B6D">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・前</w:t>
            </w:r>
            <w:r w:rsidRPr="00CB0FFA">
              <w:rPr>
                <w:rFonts w:ascii="HG丸ｺﾞｼｯｸM-PRO" w:eastAsia="HG丸ｺﾞｼｯｸM-PRO" w:hAnsi="HG丸ｺﾞｼｯｸM-PRO" w:hint="eastAsia"/>
              </w:rPr>
              <w:t>年度</w:t>
            </w:r>
            <w:r>
              <w:rPr>
                <w:rFonts w:ascii="HG丸ｺﾞｼｯｸM-PRO" w:eastAsia="HG丸ｺﾞｼｯｸM-PRO" w:hAnsi="HG丸ｺﾞｼｯｸM-PRO" w:hint="eastAsia"/>
              </w:rPr>
              <w:t>実施の各圏域の活動状況について、今</w:t>
            </w:r>
            <w:r w:rsidRPr="00CB0FFA">
              <w:rPr>
                <w:rFonts w:ascii="HG丸ｺﾞｼｯｸM-PRO" w:eastAsia="HG丸ｺﾞｼｯｸM-PRO" w:hAnsi="HG丸ｺﾞｼｯｸM-PRO" w:hint="eastAsia"/>
              </w:rPr>
              <w:t>年度</w:t>
            </w:r>
            <w:r>
              <w:rPr>
                <w:rFonts w:ascii="HG丸ｺﾞｼｯｸM-PRO" w:eastAsia="HG丸ｺﾞｼｯｸM-PRO" w:hAnsi="HG丸ｺﾞｼｯｸM-PRO" w:hint="eastAsia"/>
              </w:rPr>
              <w:t>再構築予定の南河内圏域</w:t>
            </w:r>
            <w:r w:rsidRPr="00CB0FFA">
              <w:rPr>
                <w:rFonts w:ascii="HG丸ｺﾞｼｯｸM-PRO" w:eastAsia="HG丸ｺﾞｼｯｸM-PRO" w:hAnsi="HG丸ｺﾞｼｯｸM-PRO" w:hint="eastAsia"/>
              </w:rPr>
              <w:t>での調整状況について</w:t>
            </w:r>
          </w:p>
          <w:p w14:paraId="44E3457B" w14:textId="77777777" w:rsidR="00F12B6D" w:rsidRDefault="00F12B6D" w:rsidP="00F12B6D">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・高次脳機能障がいの普及啓発イベントや今後の取り組みについて</w:t>
            </w:r>
          </w:p>
          <w:p w14:paraId="5DED50E8" w14:textId="77777777" w:rsidR="00F12B6D" w:rsidRPr="00F347FA" w:rsidRDefault="00F12B6D" w:rsidP="00F12B6D">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・子どもの高次脳機能障がいの普及啓発セミナー等の取組について</w:t>
            </w:r>
          </w:p>
          <w:p w14:paraId="4C42BF71" w14:textId="77777777" w:rsidR="00691DDD" w:rsidRDefault="00F12B6D" w:rsidP="00F12B6D">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・法制化に対応した取組について</w:t>
            </w:r>
          </w:p>
          <w:p w14:paraId="64780C58" w14:textId="62BDA6DE" w:rsidR="006B450B" w:rsidRDefault="00FF79ED" w:rsidP="006B450B">
            <w:pPr>
              <w:spacing w:line="300" w:lineRule="exact"/>
              <w:jc w:val="left"/>
              <w:rPr>
                <w:rFonts w:ascii="HG丸ｺﾞｼｯｸM-PRO" w:eastAsia="HG丸ｺﾞｼｯｸM-PRO" w:hAnsi="HG丸ｺﾞｼｯｸM-PRO"/>
                <w:bCs/>
              </w:rPr>
            </w:pPr>
            <w:r>
              <w:rPr>
                <w:rFonts w:ascii="HG丸ｺﾞｼｯｸM-PRO" w:eastAsia="HG丸ｺﾞｼｯｸM-PRO" w:hAnsi="HG丸ｺﾞｼｯｸM-PRO" w:hint="eastAsia"/>
                <w:b/>
              </w:rPr>
              <w:t>○</w:t>
            </w:r>
            <w:r w:rsidR="006B450B" w:rsidRPr="00AC537A">
              <w:rPr>
                <w:rFonts w:ascii="HG丸ｺﾞｼｯｸM-PRO" w:eastAsia="HG丸ｺﾞｼｯｸM-PRO" w:hAnsi="HG丸ｺﾞｼｯｸM-PRO" w:hint="eastAsia"/>
                <w:b/>
              </w:rPr>
              <w:t>主な委員の意見</w:t>
            </w:r>
          </w:p>
          <w:p w14:paraId="3A4742BA" w14:textId="7D55ED28" w:rsidR="006B450B" w:rsidRPr="006B450B" w:rsidRDefault="006B450B" w:rsidP="006B450B">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bCs/>
              </w:rPr>
              <w:t>・回復期リハビリテーション病院に対し、地域支援ネットワークの活用を周知し、府民への情報提供を促していくべき。</w:t>
            </w:r>
          </w:p>
        </w:tc>
      </w:tr>
    </w:tbl>
    <w:p w14:paraId="1FABB916" w14:textId="77777777" w:rsidR="00691DDD" w:rsidRDefault="00691DDD" w:rsidP="00691DDD">
      <w:pPr>
        <w:pStyle w:val="a5"/>
        <w:rPr>
          <w:noProof/>
        </w:rPr>
      </w:pPr>
      <w:r w:rsidRPr="00AC537A">
        <w:rPr>
          <w:noProof/>
        </w:rPr>
        <mc:AlternateContent>
          <mc:Choice Requires="wpg">
            <w:drawing>
              <wp:anchor distT="0" distB="0" distL="114300" distR="114300" simplePos="0" relativeHeight="251753472" behindDoc="0" locked="0" layoutInCell="1" allowOverlap="1" wp14:anchorId="76EE9883" wp14:editId="556E4255">
                <wp:simplePos x="0" y="0"/>
                <wp:positionH relativeFrom="column">
                  <wp:posOffset>4739640</wp:posOffset>
                </wp:positionH>
                <wp:positionV relativeFrom="paragraph">
                  <wp:posOffset>40641</wp:posOffset>
                </wp:positionV>
                <wp:extent cx="4707255" cy="1653540"/>
                <wp:effectExtent l="0" t="0" r="17145" b="22860"/>
                <wp:wrapNone/>
                <wp:docPr id="19" name="グループ化 19"/>
                <wp:cNvGraphicFramePr/>
                <a:graphic xmlns:a="http://schemas.openxmlformats.org/drawingml/2006/main">
                  <a:graphicData uri="http://schemas.microsoft.com/office/word/2010/wordprocessingGroup">
                    <wpg:wgp>
                      <wpg:cNvGrpSpPr/>
                      <wpg:grpSpPr>
                        <a:xfrm>
                          <a:off x="0" y="0"/>
                          <a:ext cx="4707255" cy="1653540"/>
                          <a:chOff x="-204007" y="-123601"/>
                          <a:chExt cx="4330700" cy="1587150"/>
                        </a:xfrm>
                      </wpg:grpSpPr>
                      <wps:wsp>
                        <wps:cNvPr id="9" name="正方形/長方形 9"/>
                        <wps:cNvSpPr/>
                        <wps:spPr>
                          <a:xfrm>
                            <a:off x="-204007" y="-123601"/>
                            <a:ext cx="4330700" cy="1587150"/>
                          </a:xfrm>
                          <a:prstGeom prst="rect">
                            <a:avLst/>
                          </a:prstGeom>
                          <a:solidFill>
                            <a:sysClr val="window" lastClr="FFFFFF"/>
                          </a:solidFill>
                          <a:ln w="9525" cap="flat" cmpd="sng" algn="ctr">
                            <a:solidFill>
                              <a:sysClr val="windowText" lastClr="000000"/>
                            </a:solidFill>
                            <a:prstDash val="solid"/>
                          </a:ln>
                          <a:effectLst/>
                        </wps:spPr>
                        <wps:txbx>
                          <w:txbxContent>
                            <w:p w14:paraId="46209973" w14:textId="77777777" w:rsidR="00691DDD" w:rsidRDefault="00691DDD" w:rsidP="00691DDD">
                              <w:pPr>
                                <w:spacing w:line="300" w:lineRule="exact"/>
                                <w:jc w:val="left"/>
                                <w:rPr>
                                  <w:rFonts w:ascii="HG丸ｺﾞｼｯｸM-PRO" w:eastAsia="HG丸ｺﾞｼｯｸM-PRO" w:hAnsi="HG丸ｺﾞｼｯｸM-PRO"/>
                                  <w:color w:val="000000" w:themeColor="text1"/>
                                </w:rPr>
                              </w:pPr>
                            </w:p>
                            <w:p w14:paraId="6BABA2D2" w14:textId="77777777" w:rsidR="00691DDD" w:rsidRDefault="00691DDD" w:rsidP="00691DDD">
                              <w:pPr>
                                <w:spacing w:line="300" w:lineRule="exact"/>
                                <w:jc w:val="left"/>
                                <w:rPr>
                                  <w:rFonts w:ascii="HG丸ｺﾞｼｯｸM-PRO" w:eastAsia="HG丸ｺﾞｼｯｸM-PRO" w:hAnsi="HG丸ｺﾞｼｯｸM-PRO"/>
                                </w:rPr>
                              </w:pPr>
                            </w:p>
                            <w:p w14:paraId="0355927E" w14:textId="77777777" w:rsidR="00F12B6D" w:rsidRPr="002249EF" w:rsidRDefault="00F12B6D" w:rsidP="00F12B6D">
                              <w:pPr>
                                <w:spacing w:line="300" w:lineRule="exact"/>
                                <w:jc w:val="left"/>
                                <w:rPr>
                                  <w:rFonts w:ascii="HG丸ｺﾞｼｯｸM-PRO" w:eastAsia="HG丸ｺﾞｼｯｸM-PRO" w:hAnsi="HG丸ｺﾞｼｯｸM-PRO"/>
                                </w:rPr>
                              </w:pPr>
                              <w:r w:rsidRPr="002249EF">
                                <w:rPr>
                                  <w:rFonts w:ascii="HG丸ｺﾞｼｯｸM-PRO" w:eastAsia="HG丸ｺﾞｼｯｸM-PRO" w:hAnsi="HG丸ｺﾞｼｯｸM-PRO" w:hint="eastAsia"/>
                                </w:rPr>
                                <w:t>・地域支援ネットワークの</w:t>
                              </w:r>
                              <w:r>
                                <w:rPr>
                                  <w:rFonts w:ascii="HG丸ｺﾞｼｯｸM-PRO" w:eastAsia="HG丸ｺﾞｼｯｸM-PRO" w:hAnsi="HG丸ｺﾞｼｯｸM-PRO" w:hint="eastAsia"/>
                                </w:rPr>
                                <w:t>圏域間の連携</w:t>
                              </w:r>
                              <w:r w:rsidRPr="002249EF">
                                <w:rPr>
                                  <w:rFonts w:ascii="HG丸ｺﾞｼｯｸM-PRO" w:eastAsia="HG丸ｺﾞｼｯｸM-PRO" w:hAnsi="HG丸ｺﾞｼｯｸM-PRO" w:hint="eastAsia"/>
                                </w:rPr>
                                <w:t>について</w:t>
                              </w:r>
                            </w:p>
                            <w:p w14:paraId="04E1A360" w14:textId="77777777" w:rsidR="00F12B6D" w:rsidRPr="002249EF" w:rsidRDefault="00F12B6D" w:rsidP="00F12B6D">
                              <w:pPr>
                                <w:spacing w:line="300" w:lineRule="exact"/>
                                <w:jc w:val="left"/>
                                <w:rPr>
                                  <w:rFonts w:ascii="HG丸ｺﾞｼｯｸM-PRO" w:eastAsia="HG丸ｺﾞｼｯｸM-PRO" w:hAnsi="HG丸ｺﾞｼｯｸM-PRO"/>
                                </w:rPr>
                              </w:pPr>
                              <w:r w:rsidRPr="002249EF">
                                <w:rPr>
                                  <w:rFonts w:ascii="HG丸ｺﾞｼｯｸM-PRO" w:eastAsia="HG丸ｺﾞｼｯｸM-PRO" w:hAnsi="HG丸ｺﾞｼｯｸM-PRO" w:hint="eastAsia"/>
                                </w:rPr>
                                <w:t>・高次脳機能障がいの理解促進に向けた取組について</w:t>
                              </w:r>
                            </w:p>
                            <w:p w14:paraId="5F4544CF" w14:textId="77777777" w:rsidR="00F12B6D" w:rsidRPr="002249EF" w:rsidRDefault="00F12B6D" w:rsidP="00F12B6D">
                              <w:pPr>
                                <w:spacing w:line="300" w:lineRule="exact"/>
                                <w:jc w:val="left"/>
                                <w:rPr>
                                  <w:rFonts w:ascii="HG丸ｺﾞｼｯｸM-PRO" w:eastAsia="HG丸ｺﾞｼｯｸM-PRO" w:hAnsi="HG丸ｺﾞｼｯｸM-PRO"/>
                                </w:rPr>
                              </w:pPr>
                              <w:r w:rsidRPr="002249EF">
                                <w:rPr>
                                  <w:rFonts w:ascii="HG丸ｺﾞｼｯｸM-PRO" w:eastAsia="HG丸ｺﾞｼｯｸM-PRO" w:hAnsi="HG丸ｺﾞｼｯｸM-PRO" w:hint="eastAsia"/>
                                </w:rPr>
                                <w:t>・子どもの高次脳機能障がいについて</w:t>
                              </w:r>
                            </w:p>
                            <w:p w14:paraId="7F6D961B" w14:textId="77777777" w:rsidR="00F12B6D" w:rsidRPr="00F53B7A" w:rsidRDefault="00F12B6D" w:rsidP="00F12B6D">
                              <w:pPr>
                                <w:spacing w:line="300" w:lineRule="exact"/>
                                <w:jc w:val="left"/>
                                <w:rPr>
                                  <w:rFonts w:ascii="HG丸ｺﾞｼｯｸM-PRO" w:eastAsia="HG丸ｺﾞｼｯｸM-PRO" w:hAnsi="HG丸ｺﾞｼｯｸM-PRO"/>
                                </w:rPr>
                              </w:pPr>
                              <w:r w:rsidRPr="002249EF">
                                <w:rPr>
                                  <w:rFonts w:ascii="HG丸ｺﾞｼｯｸM-PRO" w:eastAsia="HG丸ｺﾞｼｯｸM-PRO" w:hAnsi="HG丸ｺﾞｼｯｸM-PRO" w:hint="eastAsia"/>
                                </w:rPr>
                                <w:t>・法制化への対応</w:t>
                              </w:r>
                            </w:p>
                            <w:p w14:paraId="37158119" w14:textId="37C45DF7" w:rsidR="00691DDD" w:rsidRPr="00F53B7A" w:rsidRDefault="00691DDD" w:rsidP="00F12B6D">
                              <w:pPr>
                                <w:spacing w:line="300" w:lineRule="exact"/>
                                <w:jc w:val="left"/>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正方形/長方形 13"/>
                        <wps:cNvSpPr/>
                        <wps:spPr>
                          <a:xfrm>
                            <a:off x="-196849" y="-111034"/>
                            <a:ext cx="1874520" cy="323215"/>
                          </a:xfrm>
                          <a:prstGeom prst="rect">
                            <a:avLst/>
                          </a:prstGeom>
                          <a:solidFill>
                            <a:srgbClr val="4F81BD"/>
                          </a:solidFill>
                          <a:ln w="25400" cap="flat" cmpd="sng" algn="ctr">
                            <a:solidFill>
                              <a:srgbClr val="1F497D"/>
                            </a:solidFill>
                            <a:prstDash val="solid"/>
                          </a:ln>
                          <a:effectLst/>
                        </wps:spPr>
                        <wps:txbx>
                          <w:txbxContent>
                            <w:p w14:paraId="4F06636A" w14:textId="77777777" w:rsidR="00691DDD" w:rsidRPr="008174CE" w:rsidRDefault="00691DDD" w:rsidP="00691DDD">
                              <w:pPr>
                                <w:jc w:val="left"/>
                                <w:rPr>
                                  <w:rFonts w:ascii="HG丸ｺﾞｼｯｸM-PRO" w:eastAsia="HG丸ｺﾞｼｯｸM-PRO" w:hAnsi="HG丸ｺﾞｼｯｸM-PRO"/>
                                  <w:b/>
                                  <w:color w:val="FFFFFF" w:themeColor="background1"/>
                                  <w:szCs w:val="21"/>
                                </w:rPr>
                              </w:pPr>
                              <w:r>
                                <w:rPr>
                                  <w:rFonts w:ascii="HG丸ｺﾞｼｯｸM-PRO" w:eastAsia="HG丸ｺﾞｼｯｸM-PRO" w:hAnsi="HG丸ｺﾞｼｯｸM-PRO" w:hint="eastAsia"/>
                                  <w:b/>
                                  <w:color w:val="FFFFFF" w:themeColor="background1"/>
                                </w:rPr>
                                <w:t>次年度の検討項目（予定）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EE9883" id="グループ化 19" o:spid="_x0000_s1031" style="position:absolute;left:0;text-align:left;margin-left:373.2pt;margin-top:3.2pt;width:370.65pt;height:130.2pt;z-index:251753472;mso-width-relative:margin;mso-height-relative:margin" coordorigin="-2040,-1236" coordsize="43307,15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">
                <v:rect id="正方形/長方形 9" o:spid="_x0000_s1032" style="position:absolute;left:-2040;top:-1236;width:43306;height:15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" fillcolor="window" strokecolor="windowText">
                  <v:textbox>
                    <w:txbxContent>
                      <w:p w14:paraId="46209973" w14:textId="77777777" w:rsidR="00691DDD" w:rsidRDefault="00691DDD" w:rsidP="00691DDD">
                        <w:pPr>
                          <w:spacing w:line="300" w:lineRule="exact"/>
                          <w:jc w:val="left"/>
                          <w:rPr>
                            <w:rFonts w:ascii="HG丸ｺﾞｼｯｸM-PRO" w:eastAsia="HG丸ｺﾞｼｯｸM-PRO" w:hAnsi="HG丸ｺﾞｼｯｸM-PRO"/>
                            <w:color w:val="000000" w:themeColor="text1"/>
                          </w:rPr>
                        </w:pPr>
                      </w:p>
                      <w:p w14:paraId="6BABA2D2" w14:textId="77777777" w:rsidR="00691DDD" w:rsidRDefault="00691DDD" w:rsidP="00691DDD">
                        <w:pPr>
                          <w:spacing w:line="300" w:lineRule="exact"/>
                          <w:jc w:val="left"/>
                          <w:rPr>
                            <w:rFonts w:ascii="HG丸ｺﾞｼｯｸM-PRO" w:eastAsia="HG丸ｺﾞｼｯｸM-PRO" w:hAnsi="HG丸ｺﾞｼｯｸM-PRO"/>
                          </w:rPr>
                        </w:pPr>
                      </w:p>
                      <w:p w14:paraId="0355927E" w14:textId="77777777" w:rsidR="00F12B6D" w:rsidRPr="002249EF" w:rsidRDefault="00F12B6D" w:rsidP="00F12B6D">
                        <w:pPr>
                          <w:spacing w:line="300" w:lineRule="exact"/>
                          <w:jc w:val="left"/>
                          <w:rPr>
                            <w:rFonts w:ascii="HG丸ｺﾞｼｯｸM-PRO" w:eastAsia="HG丸ｺﾞｼｯｸM-PRO" w:hAnsi="HG丸ｺﾞｼｯｸM-PRO"/>
                          </w:rPr>
                        </w:pPr>
                        <w:r w:rsidRPr="002249EF">
                          <w:rPr>
                            <w:rFonts w:ascii="HG丸ｺﾞｼｯｸM-PRO" w:eastAsia="HG丸ｺﾞｼｯｸM-PRO" w:hAnsi="HG丸ｺﾞｼｯｸM-PRO" w:hint="eastAsia"/>
                          </w:rPr>
                          <w:t>・地域支援ネットワークの</w:t>
                        </w:r>
                        <w:r>
                          <w:rPr>
                            <w:rFonts w:ascii="HG丸ｺﾞｼｯｸM-PRO" w:eastAsia="HG丸ｺﾞｼｯｸM-PRO" w:hAnsi="HG丸ｺﾞｼｯｸM-PRO" w:hint="eastAsia"/>
                          </w:rPr>
                          <w:t>圏域間の連携</w:t>
                        </w:r>
                        <w:r w:rsidRPr="002249EF">
                          <w:rPr>
                            <w:rFonts w:ascii="HG丸ｺﾞｼｯｸM-PRO" w:eastAsia="HG丸ｺﾞｼｯｸM-PRO" w:hAnsi="HG丸ｺﾞｼｯｸM-PRO" w:hint="eastAsia"/>
                          </w:rPr>
                          <w:t>について</w:t>
                        </w:r>
                      </w:p>
                      <w:p w14:paraId="04E1A360" w14:textId="77777777" w:rsidR="00F12B6D" w:rsidRPr="002249EF" w:rsidRDefault="00F12B6D" w:rsidP="00F12B6D">
                        <w:pPr>
                          <w:spacing w:line="300" w:lineRule="exact"/>
                          <w:jc w:val="left"/>
                          <w:rPr>
                            <w:rFonts w:ascii="HG丸ｺﾞｼｯｸM-PRO" w:eastAsia="HG丸ｺﾞｼｯｸM-PRO" w:hAnsi="HG丸ｺﾞｼｯｸM-PRO"/>
                          </w:rPr>
                        </w:pPr>
                        <w:r w:rsidRPr="002249EF">
                          <w:rPr>
                            <w:rFonts w:ascii="HG丸ｺﾞｼｯｸM-PRO" w:eastAsia="HG丸ｺﾞｼｯｸM-PRO" w:hAnsi="HG丸ｺﾞｼｯｸM-PRO" w:hint="eastAsia"/>
                          </w:rPr>
                          <w:t>・高次脳機能障がいの理解促進に向けた取組について</w:t>
                        </w:r>
                      </w:p>
                      <w:p w14:paraId="5F4544CF" w14:textId="77777777" w:rsidR="00F12B6D" w:rsidRPr="002249EF" w:rsidRDefault="00F12B6D" w:rsidP="00F12B6D">
                        <w:pPr>
                          <w:spacing w:line="300" w:lineRule="exact"/>
                          <w:jc w:val="left"/>
                          <w:rPr>
                            <w:rFonts w:ascii="HG丸ｺﾞｼｯｸM-PRO" w:eastAsia="HG丸ｺﾞｼｯｸM-PRO" w:hAnsi="HG丸ｺﾞｼｯｸM-PRO"/>
                          </w:rPr>
                        </w:pPr>
                        <w:r w:rsidRPr="002249EF">
                          <w:rPr>
                            <w:rFonts w:ascii="HG丸ｺﾞｼｯｸM-PRO" w:eastAsia="HG丸ｺﾞｼｯｸM-PRO" w:hAnsi="HG丸ｺﾞｼｯｸM-PRO" w:hint="eastAsia"/>
                          </w:rPr>
                          <w:t>・子どもの高次脳機能障がいについて</w:t>
                        </w:r>
                      </w:p>
                      <w:p w14:paraId="7F6D961B" w14:textId="77777777" w:rsidR="00F12B6D" w:rsidRPr="00F53B7A" w:rsidRDefault="00F12B6D" w:rsidP="00F12B6D">
                        <w:pPr>
                          <w:spacing w:line="300" w:lineRule="exact"/>
                          <w:jc w:val="left"/>
                          <w:rPr>
                            <w:rFonts w:ascii="HG丸ｺﾞｼｯｸM-PRO" w:eastAsia="HG丸ｺﾞｼｯｸM-PRO" w:hAnsi="HG丸ｺﾞｼｯｸM-PRO"/>
                          </w:rPr>
                        </w:pPr>
                        <w:r w:rsidRPr="002249EF">
                          <w:rPr>
                            <w:rFonts w:ascii="HG丸ｺﾞｼｯｸM-PRO" w:eastAsia="HG丸ｺﾞｼｯｸM-PRO" w:hAnsi="HG丸ｺﾞｼｯｸM-PRO" w:hint="eastAsia"/>
                          </w:rPr>
                          <w:t>・法制化への対応</w:t>
                        </w:r>
                      </w:p>
                      <w:p w14:paraId="37158119" w14:textId="37C45DF7" w:rsidR="00691DDD" w:rsidRPr="00F53B7A" w:rsidRDefault="00691DDD" w:rsidP="00F12B6D">
                        <w:pPr>
                          <w:spacing w:line="300" w:lineRule="exact"/>
                          <w:jc w:val="left"/>
                          <w:rPr>
                            <w:rFonts w:ascii="HG丸ｺﾞｼｯｸM-PRO" w:eastAsia="HG丸ｺﾞｼｯｸM-PRO" w:hAnsi="HG丸ｺﾞｼｯｸM-PRO"/>
                          </w:rPr>
                        </w:pPr>
                      </w:p>
                    </w:txbxContent>
                  </v:textbox>
                </v:rect>
                <v:rect id="正方形/長方形 13" o:spid="_x0000_s1033" style="position:absolute;left:-1968;top:-1110;width:18744;height:3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" fillcolor="#4f81bd" strokecolor="#1f497d" strokeweight="2pt">
                  <v:textbox>
                    <w:txbxContent>
                      <w:p w14:paraId="4F06636A" w14:textId="77777777" w:rsidR="00691DDD" w:rsidRPr="008174CE" w:rsidRDefault="00691DDD" w:rsidP="00691DDD">
                        <w:pPr>
                          <w:jc w:val="left"/>
                          <w:rPr>
                            <w:rFonts w:ascii="HG丸ｺﾞｼｯｸM-PRO" w:eastAsia="HG丸ｺﾞｼｯｸM-PRO" w:hAnsi="HG丸ｺﾞｼｯｸM-PRO"/>
                            <w:b/>
                            <w:color w:val="FFFFFF" w:themeColor="background1"/>
                            <w:szCs w:val="21"/>
                          </w:rPr>
                        </w:pPr>
                        <w:r>
                          <w:rPr>
                            <w:rFonts w:ascii="HG丸ｺﾞｼｯｸM-PRO" w:eastAsia="HG丸ｺﾞｼｯｸM-PRO" w:hAnsi="HG丸ｺﾞｼｯｸM-PRO" w:hint="eastAsia"/>
                            <w:b/>
                            <w:color w:val="FFFFFF" w:themeColor="background1"/>
                          </w:rPr>
                          <w:t>次年度の検討項目（予定）</w:t>
                        </w:r>
                      </w:p>
                    </w:txbxContent>
                  </v:textbox>
                </v:rect>
              </v:group>
            </w:pict>
          </mc:Fallback>
        </mc:AlternateContent>
      </w:r>
      <w:r w:rsidRPr="00AC537A">
        <w:rPr>
          <w:noProof/>
        </w:rPr>
        <mc:AlternateContent>
          <mc:Choice Requires="wpg">
            <w:drawing>
              <wp:anchor distT="0" distB="0" distL="114300" distR="114300" simplePos="0" relativeHeight="251754496" behindDoc="0" locked="0" layoutInCell="1" allowOverlap="1" wp14:anchorId="39CFFCA7" wp14:editId="7CE1101F">
                <wp:simplePos x="0" y="0"/>
                <wp:positionH relativeFrom="margin">
                  <wp:posOffset>-30480</wp:posOffset>
                </wp:positionH>
                <wp:positionV relativeFrom="paragraph">
                  <wp:posOffset>40640</wp:posOffset>
                </wp:positionV>
                <wp:extent cx="4772025" cy="1653540"/>
                <wp:effectExtent l="0" t="0" r="28575" b="22860"/>
                <wp:wrapNone/>
                <wp:docPr id="20" name="グループ化 20"/>
                <wp:cNvGraphicFramePr/>
                <a:graphic xmlns:a="http://schemas.openxmlformats.org/drawingml/2006/main">
                  <a:graphicData uri="http://schemas.microsoft.com/office/word/2010/wordprocessingGroup">
                    <wpg:wgp>
                      <wpg:cNvGrpSpPr/>
                      <wpg:grpSpPr>
                        <a:xfrm>
                          <a:off x="0" y="0"/>
                          <a:ext cx="4772025" cy="1653540"/>
                          <a:chOff x="-30480" y="95225"/>
                          <a:chExt cx="4772025" cy="2172550"/>
                        </a:xfrm>
                      </wpg:grpSpPr>
                      <wps:wsp>
                        <wps:cNvPr id="11" name="正方形/長方形 11"/>
                        <wps:cNvSpPr/>
                        <wps:spPr>
                          <a:xfrm>
                            <a:off x="-30480" y="95250"/>
                            <a:ext cx="4772025" cy="2172525"/>
                          </a:xfrm>
                          <a:prstGeom prst="rect">
                            <a:avLst/>
                          </a:prstGeom>
                          <a:solidFill>
                            <a:sysClr val="window" lastClr="FFFFFF"/>
                          </a:solidFill>
                          <a:ln w="9525" cap="flat" cmpd="sng" algn="ctr">
                            <a:solidFill>
                              <a:sysClr val="windowText" lastClr="000000"/>
                            </a:solidFill>
                            <a:prstDash val="solid"/>
                          </a:ln>
                          <a:effectLst/>
                        </wps:spPr>
                        <wps:txbx>
                          <w:txbxContent>
                            <w:p w14:paraId="4320B05A" w14:textId="77777777" w:rsidR="00691DDD" w:rsidRDefault="00691DDD" w:rsidP="00691DDD">
                              <w:pPr>
                                <w:spacing w:line="300" w:lineRule="exact"/>
                                <w:jc w:val="left"/>
                                <w:rPr>
                                  <w:rFonts w:ascii="HG丸ｺﾞｼｯｸM-PRO" w:eastAsia="HG丸ｺﾞｼｯｸM-PRO" w:hAnsi="HG丸ｺﾞｼｯｸM-PRO"/>
                                  <w:color w:val="000000" w:themeColor="text1"/>
                                </w:rPr>
                              </w:pPr>
                            </w:p>
                            <w:p w14:paraId="581A342D" w14:textId="77777777" w:rsidR="00691DDD" w:rsidRDefault="00691DDD" w:rsidP="00691DDD">
                              <w:pPr>
                                <w:spacing w:line="300" w:lineRule="exact"/>
                                <w:jc w:val="left"/>
                                <w:rPr>
                                  <w:rFonts w:ascii="HG丸ｺﾞｼｯｸM-PRO" w:eastAsia="HG丸ｺﾞｼｯｸM-PRO" w:hAnsi="HG丸ｺﾞｼｯｸM-PRO"/>
                                </w:rPr>
                              </w:pPr>
                            </w:p>
                            <w:p w14:paraId="1155E8DF" w14:textId="77777777" w:rsidR="00F12B6D" w:rsidRPr="00F347FA" w:rsidRDefault="00F12B6D" w:rsidP="00F12B6D">
                              <w:pPr>
                                <w:spacing w:line="300" w:lineRule="exact"/>
                                <w:ind w:left="210" w:hangingChars="100" w:hanging="210"/>
                                <w:jc w:val="left"/>
                                <w:rPr>
                                  <w:rFonts w:ascii="HG丸ｺﾞｼｯｸM-PRO" w:eastAsia="HG丸ｺﾞｼｯｸM-PRO" w:hAnsi="HG丸ｺﾞｼｯｸM-PRO"/>
                                </w:rPr>
                              </w:pPr>
                              <w:r w:rsidRPr="00F347FA">
                                <w:rPr>
                                  <w:rFonts w:ascii="HG丸ｺﾞｼｯｸM-PRO" w:eastAsia="HG丸ｺﾞｼｯｸM-PRO" w:hAnsi="HG丸ｺﾞｼｯｸM-PRO" w:hint="eastAsia"/>
                                </w:rPr>
                                <w:t>・</w:t>
                              </w:r>
                              <w:r>
                                <w:rPr>
                                  <w:rFonts w:ascii="HG丸ｺﾞｼｯｸM-PRO" w:eastAsia="HG丸ｺﾞｼｯｸM-PRO" w:hAnsi="HG丸ｺﾞｼｯｸM-PRO" w:hint="eastAsia"/>
                                </w:rPr>
                                <w:t>各</w:t>
                              </w:r>
                              <w:r w:rsidRPr="00F347FA">
                                <w:rPr>
                                  <w:rFonts w:ascii="HG丸ｺﾞｼｯｸM-PRO" w:eastAsia="HG丸ｺﾞｼｯｸM-PRO" w:hAnsi="HG丸ｺﾞｼｯｸM-PRO" w:hint="eastAsia"/>
                                </w:rPr>
                                <w:t>圏域において、関係機関を集めての実践研修の開催など、地域支援ネットワークの再構築に向けての取組が進んだ。</w:t>
                              </w:r>
                            </w:p>
                            <w:p w14:paraId="27D37D0B" w14:textId="77777777" w:rsidR="00F12B6D" w:rsidRPr="00F347FA" w:rsidRDefault="00F12B6D" w:rsidP="00F12B6D">
                              <w:pPr>
                                <w:spacing w:line="300" w:lineRule="exact"/>
                                <w:jc w:val="left"/>
                                <w:rPr>
                                  <w:rFonts w:ascii="HG丸ｺﾞｼｯｸM-PRO" w:eastAsia="HG丸ｺﾞｼｯｸM-PRO" w:hAnsi="HG丸ｺﾞｼｯｸM-PRO"/>
                                </w:rPr>
                              </w:pPr>
                              <w:r w:rsidRPr="00F347FA">
                                <w:rPr>
                                  <w:rFonts w:ascii="HG丸ｺﾞｼｯｸM-PRO" w:eastAsia="HG丸ｺﾞｼｯｸM-PRO" w:hAnsi="HG丸ｺﾞｼｯｸM-PRO" w:hint="eastAsia"/>
                                </w:rPr>
                                <w:t>・高次脳機能障がいの理解促進のため、啓発動画の作成やイベントの開催</w:t>
                              </w:r>
                              <w:r>
                                <w:rPr>
                                  <w:rFonts w:ascii="HG丸ｺﾞｼｯｸM-PRO" w:eastAsia="HG丸ｺﾞｼｯｸM-PRO" w:hAnsi="HG丸ｺﾞｼｯｸM-PRO" w:hint="eastAsia"/>
                                </w:rPr>
                                <w:t>や</w:t>
                              </w:r>
                            </w:p>
                            <w:p w14:paraId="7770D427" w14:textId="77777777" w:rsidR="00F12B6D" w:rsidRPr="00F347FA" w:rsidRDefault="00F12B6D" w:rsidP="00F12B6D">
                              <w:pPr>
                                <w:spacing w:line="300" w:lineRule="exact"/>
                                <w:ind w:firstLineChars="100" w:firstLine="210"/>
                                <w:jc w:val="left"/>
                                <w:rPr>
                                  <w:rFonts w:ascii="HG丸ｺﾞｼｯｸM-PRO" w:eastAsia="HG丸ｺﾞｼｯｸM-PRO" w:hAnsi="HG丸ｺﾞｼｯｸM-PRO"/>
                                </w:rPr>
                              </w:pPr>
                              <w:r>
                                <w:rPr>
                                  <w:rFonts w:ascii="HG丸ｺﾞｼｯｸM-PRO" w:eastAsia="HG丸ｺﾞｼｯｸM-PRO" w:hAnsi="HG丸ｺﾞｼｯｸM-PRO" w:hint="eastAsia"/>
                                </w:rPr>
                                <w:t>万博でのPR</w:t>
                              </w:r>
                              <w:r w:rsidRPr="00F347FA">
                                <w:rPr>
                                  <w:rFonts w:ascii="HG丸ｺﾞｼｯｸM-PRO" w:eastAsia="HG丸ｺﾞｼｯｸM-PRO" w:hAnsi="HG丸ｺﾞｼｯｸM-PRO" w:hint="eastAsia"/>
                                </w:rPr>
                                <w:t>などの普及啓発を行った。</w:t>
                              </w:r>
                            </w:p>
                            <w:p w14:paraId="3E87CF1C" w14:textId="77777777" w:rsidR="00F12B6D" w:rsidRPr="00810F43" w:rsidRDefault="00F12B6D" w:rsidP="00F12B6D">
                              <w:pPr>
                                <w:spacing w:line="300" w:lineRule="exact"/>
                                <w:ind w:left="210" w:hangingChars="100" w:hanging="210"/>
                                <w:jc w:val="left"/>
                                <w:rPr>
                                  <w:rFonts w:ascii="HG丸ｺﾞｼｯｸM-PRO" w:eastAsia="HG丸ｺﾞｼｯｸM-PRO" w:hAnsi="HG丸ｺﾞｼｯｸM-PRO"/>
                                </w:rPr>
                              </w:pPr>
                              <w:r w:rsidRPr="00F347FA">
                                <w:rPr>
                                  <w:rFonts w:ascii="HG丸ｺﾞｼｯｸM-PRO" w:eastAsia="HG丸ｺﾞｼｯｸM-PRO" w:hAnsi="HG丸ｺﾞｼｯｸM-PRO" w:hint="eastAsia"/>
                                </w:rPr>
                                <w:t>・</w:t>
                              </w:r>
                              <w:r>
                                <w:rPr>
                                  <w:rFonts w:ascii="HG丸ｺﾞｼｯｸM-PRO" w:eastAsia="HG丸ｺﾞｼｯｸM-PRO" w:hAnsi="HG丸ｺﾞｼｯｸM-PRO" w:hint="eastAsia"/>
                                </w:rPr>
                                <w:t>こどもの高次脳機能障がい啓発チラシの作成、</w:t>
                              </w:r>
                              <w:r w:rsidRPr="00F347FA">
                                <w:rPr>
                                  <w:rFonts w:ascii="HG丸ｺﾞｼｯｸM-PRO" w:eastAsia="HG丸ｺﾞｼｯｸM-PRO" w:hAnsi="HG丸ｺﾞｼｯｸM-PRO" w:hint="eastAsia"/>
                                </w:rPr>
                                <w:t>配布</w:t>
                              </w:r>
                              <w:r>
                                <w:rPr>
                                  <w:rFonts w:ascii="HG丸ｺﾞｼｯｸM-PRO" w:eastAsia="HG丸ｺﾞｼｯｸM-PRO" w:hAnsi="HG丸ｺﾞｼｯｸM-PRO" w:hint="eastAsia"/>
                                </w:rPr>
                                <w:t>や</w:t>
                              </w:r>
                              <w:r w:rsidRPr="00F347FA">
                                <w:rPr>
                                  <w:rFonts w:ascii="HG丸ｺﾞｼｯｸM-PRO" w:eastAsia="HG丸ｺﾞｼｯｸM-PRO" w:hAnsi="HG丸ｺﾞｼｯｸM-PRO" w:hint="eastAsia"/>
                                </w:rPr>
                                <w:t>、</w:t>
                              </w:r>
                              <w:r>
                                <w:rPr>
                                  <w:rFonts w:ascii="HG丸ｺﾞｼｯｸM-PRO" w:eastAsia="HG丸ｺﾞｼｯｸM-PRO" w:hAnsi="HG丸ｺﾞｼｯｸM-PRO" w:hint="eastAsia"/>
                                </w:rPr>
                                <w:t>オンラインセミナーを開催して</w:t>
                              </w:r>
                              <w:r w:rsidRPr="00F347FA">
                                <w:rPr>
                                  <w:rFonts w:ascii="HG丸ｺﾞｼｯｸM-PRO" w:eastAsia="HG丸ｺﾞｼｯｸM-PRO" w:hAnsi="HG丸ｺﾞｼｯｸM-PRO" w:hint="eastAsia"/>
                                </w:rPr>
                                <w:t>理解促進に努めた。</w:t>
                              </w:r>
                            </w:p>
                            <w:p w14:paraId="35DAF487" w14:textId="11374B71" w:rsidR="00691DDD" w:rsidRPr="00F12B6D" w:rsidRDefault="00691DDD" w:rsidP="00F12B6D">
                              <w:pPr>
                                <w:spacing w:line="300" w:lineRule="exact"/>
                                <w:ind w:left="210" w:hangingChars="100" w:hanging="210"/>
                                <w:jc w:val="left"/>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正方形/長方形 15"/>
                        <wps:cNvSpPr/>
                        <wps:spPr>
                          <a:xfrm>
                            <a:off x="0" y="95225"/>
                            <a:ext cx="1652954" cy="440517"/>
                          </a:xfrm>
                          <a:prstGeom prst="rect">
                            <a:avLst/>
                          </a:prstGeom>
                          <a:solidFill>
                            <a:srgbClr val="4F81BD"/>
                          </a:solidFill>
                          <a:ln w="25400" cap="flat" cmpd="sng" algn="ctr">
                            <a:solidFill>
                              <a:srgbClr val="1F497D"/>
                            </a:solidFill>
                            <a:prstDash val="solid"/>
                          </a:ln>
                          <a:effectLst/>
                        </wps:spPr>
                        <wps:txbx>
                          <w:txbxContent>
                            <w:p w14:paraId="2BE3BD14" w14:textId="3C658706" w:rsidR="00691DDD" w:rsidRPr="00213483" w:rsidRDefault="00691DDD" w:rsidP="00691DDD">
                              <w:pPr>
                                <w:jc w:val="left"/>
                                <w:rPr>
                                  <w:rFonts w:ascii="HG丸ｺﾞｼｯｸM-PRO" w:eastAsia="HG丸ｺﾞｼｯｸM-PRO" w:hAnsi="HG丸ｺﾞｼｯｸM-PRO"/>
                                  <w:b/>
                                  <w:color w:val="FFFFFF" w:themeColor="background1"/>
                                </w:rPr>
                              </w:pPr>
                              <w:r w:rsidRPr="00213483">
                                <w:rPr>
                                  <w:rFonts w:ascii="HG丸ｺﾞｼｯｸM-PRO" w:eastAsia="HG丸ｺﾞｼｯｸM-PRO" w:hAnsi="HG丸ｺﾞｼｯｸM-PRO" w:hint="eastAsia"/>
                                  <w:b/>
                                  <w:color w:val="FFFFFF" w:themeColor="background1"/>
                                </w:rPr>
                                <w:t>令和</w:t>
                              </w:r>
                              <w:r>
                                <w:rPr>
                                  <w:rFonts w:ascii="HG丸ｺﾞｼｯｸM-PRO" w:eastAsia="HG丸ｺﾞｼｯｸM-PRO" w:hAnsi="HG丸ｺﾞｼｯｸM-PRO" w:hint="eastAsia"/>
                                  <w:b/>
                                  <w:color w:val="FFFFFF" w:themeColor="background1"/>
                                </w:rPr>
                                <w:t>７</w:t>
                              </w:r>
                              <w:r w:rsidRPr="00213483">
                                <w:rPr>
                                  <w:rFonts w:ascii="HG丸ｺﾞｼｯｸM-PRO" w:eastAsia="HG丸ｺﾞｼｯｸM-PRO" w:hAnsi="HG丸ｺﾞｼｯｸM-PRO" w:hint="eastAsia"/>
                                  <w:b/>
                                  <w:color w:val="FFFFFF" w:themeColor="background1"/>
                                </w:rPr>
                                <w:t>年度の</w:t>
                              </w:r>
                              <w:r>
                                <w:rPr>
                                  <w:rFonts w:ascii="HG丸ｺﾞｼｯｸM-PRO" w:eastAsia="HG丸ｺﾞｼｯｸM-PRO" w:hAnsi="HG丸ｺﾞｼｯｸM-PRO" w:hint="eastAsia"/>
                                  <w:b/>
                                  <w:color w:val="FFFFFF" w:themeColor="background1"/>
                                </w:rPr>
                                <w:t>検討結果</w:t>
                              </w:r>
                            </w:p>
                            <w:p w14:paraId="5AD98088" w14:textId="77777777" w:rsidR="00691DDD" w:rsidRPr="009E4255" w:rsidRDefault="00691DDD" w:rsidP="00691DDD">
                              <w:pPr>
                                <w:jc w:val="left"/>
                                <w:rPr>
                                  <w:rFonts w:ascii="HG丸ｺﾞｼｯｸM-PRO" w:eastAsia="HG丸ｺﾞｼｯｸM-PRO" w:hAnsi="HG丸ｺﾞｼｯｸM-PRO"/>
                                  <w:b/>
                                  <w:color w:val="FF0000"/>
                                </w:rPr>
                              </w:pPr>
                              <w:r w:rsidRPr="000E579C">
                                <w:rPr>
                                  <w:rFonts w:ascii="HG丸ｺﾞｼｯｸM-PRO" w:eastAsia="HG丸ｺﾞｼｯｸM-PRO" w:hAnsi="HG丸ｺﾞｼｯｸM-PRO" w:hint="eastAsia"/>
                                  <w:b/>
                                  <w:color w:val="FFFFFF" w:themeColor="background1"/>
                                </w:rPr>
                                <w:t>これまでの進捗状況と今後の予定</w:t>
                              </w:r>
                            </w:p>
                            <w:p w14:paraId="6524BA32" w14:textId="77777777" w:rsidR="00691DDD" w:rsidRPr="009E4255" w:rsidRDefault="00691DDD" w:rsidP="00691DDD">
                              <w:pPr>
                                <w:jc w:val="left"/>
                                <w:rPr>
                                  <w:rFonts w:ascii="HG丸ｺﾞｼｯｸM-PRO" w:eastAsia="HG丸ｺﾞｼｯｸM-PRO" w:hAnsi="HG丸ｺﾞｼｯｸM-PRO"/>
                                  <w:b/>
                                  <w:color w:val="F2F2F2" w:themeColor="background1" w:themeShade="F2"/>
                                </w:rPr>
                              </w:pPr>
                            </w:p>
                            <w:p w14:paraId="4D07F35E" w14:textId="77777777" w:rsidR="00691DDD" w:rsidRPr="003B2F7A" w:rsidRDefault="00691DDD" w:rsidP="00691DDD">
                              <w:pPr>
                                <w:jc w:val="left"/>
                                <w:rPr>
                                  <w:rFonts w:ascii="HG丸ｺﾞｼｯｸM-PRO" w:eastAsia="HG丸ｺﾞｼｯｸM-PRO" w:hAnsi="HG丸ｺﾞｼｯｸM-PRO"/>
                                  <w:b/>
                                  <w:color w:val="E7E6E6" w:themeColor="background2"/>
                                </w:rPr>
                              </w:pPr>
                            </w:p>
                            <w:p w14:paraId="451049DF" w14:textId="77777777" w:rsidR="00691DDD" w:rsidRPr="00F04E51" w:rsidRDefault="00691DDD" w:rsidP="00691DDD">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CFFCA7" id="グループ化 20" o:spid="_x0000_s1034" style="position:absolute;left:0;text-align:left;margin-left:-2.4pt;margin-top:3.2pt;width:375.75pt;height:130.2pt;z-index:251754496;mso-position-horizontal-relative:margin;mso-width-relative:margin;mso-height-relative:margin" coordorigin="-304,952" coordsize="47720,21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">
                <v:rect id="正方形/長方形 11" o:spid="_x0000_s1035" style="position:absolute;left:-304;top:952;width:47719;height:2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" fillcolor="window" strokecolor="windowText">
                  <v:textbox>
                    <w:txbxContent>
                      <w:p w14:paraId="4320B05A" w14:textId="77777777" w:rsidR="00691DDD" w:rsidRDefault="00691DDD" w:rsidP="00691DDD">
                        <w:pPr>
                          <w:spacing w:line="300" w:lineRule="exact"/>
                          <w:jc w:val="left"/>
                          <w:rPr>
                            <w:rFonts w:ascii="HG丸ｺﾞｼｯｸM-PRO" w:eastAsia="HG丸ｺﾞｼｯｸM-PRO" w:hAnsi="HG丸ｺﾞｼｯｸM-PRO"/>
                            <w:color w:val="000000" w:themeColor="text1"/>
                          </w:rPr>
                        </w:pPr>
                      </w:p>
                      <w:p w14:paraId="581A342D" w14:textId="77777777" w:rsidR="00691DDD" w:rsidRDefault="00691DDD" w:rsidP="00691DDD">
                        <w:pPr>
                          <w:spacing w:line="300" w:lineRule="exact"/>
                          <w:jc w:val="left"/>
                          <w:rPr>
                            <w:rFonts w:ascii="HG丸ｺﾞｼｯｸM-PRO" w:eastAsia="HG丸ｺﾞｼｯｸM-PRO" w:hAnsi="HG丸ｺﾞｼｯｸM-PRO"/>
                          </w:rPr>
                        </w:pPr>
                      </w:p>
                      <w:p w14:paraId="1155E8DF" w14:textId="77777777" w:rsidR="00F12B6D" w:rsidRPr="00F347FA" w:rsidRDefault="00F12B6D" w:rsidP="00F12B6D">
                        <w:pPr>
                          <w:spacing w:line="300" w:lineRule="exact"/>
                          <w:ind w:left="210" w:hangingChars="100" w:hanging="210"/>
                          <w:jc w:val="left"/>
                          <w:rPr>
                            <w:rFonts w:ascii="HG丸ｺﾞｼｯｸM-PRO" w:eastAsia="HG丸ｺﾞｼｯｸM-PRO" w:hAnsi="HG丸ｺﾞｼｯｸM-PRO"/>
                          </w:rPr>
                        </w:pPr>
                        <w:r w:rsidRPr="00F347FA">
                          <w:rPr>
                            <w:rFonts w:ascii="HG丸ｺﾞｼｯｸM-PRO" w:eastAsia="HG丸ｺﾞｼｯｸM-PRO" w:hAnsi="HG丸ｺﾞｼｯｸM-PRO" w:hint="eastAsia"/>
                          </w:rPr>
                          <w:t>・</w:t>
                        </w:r>
                        <w:r>
                          <w:rPr>
                            <w:rFonts w:ascii="HG丸ｺﾞｼｯｸM-PRO" w:eastAsia="HG丸ｺﾞｼｯｸM-PRO" w:hAnsi="HG丸ｺﾞｼｯｸM-PRO" w:hint="eastAsia"/>
                          </w:rPr>
                          <w:t>各</w:t>
                        </w:r>
                        <w:r w:rsidRPr="00F347FA">
                          <w:rPr>
                            <w:rFonts w:ascii="HG丸ｺﾞｼｯｸM-PRO" w:eastAsia="HG丸ｺﾞｼｯｸM-PRO" w:hAnsi="HG丸ｺﾞｼｯｸM-PRO" w:hint="eastAsia"/>
                          </w:rPr>
                          <w:t>圏域において、関係機関を集めての実践研修の開催など、地域支援ネットワークの再構築に向けての取組が進んだ。</w:t>
                        </w:r>
                      </w:p>
                      <w:p w14:paraId="27D37D0B" w14:textId="77777777" w:rsidR="00F12B6D" w:rsidRPr="00F347FA" w:rsidRDefault="00F12B6D" w:rsidP="00F12B6D">
                        <w:pPr>
                          <w:spacing w:line="300" w:lineRule="exact"/>
                          <w:jc w:val="left"/>
                          <w:rPr>
                            <w:rFonts w:ascii="HG丸ｺﾞｼｯｸM-PRO" w:eastAsia="HG丸ｺﾞｼｯｸM-PRO" w:hAnsi="HG丸ｺﾞｼｯｸM-PRO"/>
                          </w:rPr>
                        </w:pPr>
                        <w:r w:rsidRPr="00F347FA">
                          <w:rPr>
                            <w:rFonts w:ascii="HG丸ｺﾞｼｯｸM-PRO" w:eastAsia="HG丸ｺﾞｼｯｸM-PRO" w:hAnsi="HG丸ｺﾞｼｯｸM-PRO" w:hint="eastAsia"/>
                          </w:rPr>
                          <w:t>・高次脳機能障がいの理解促進のため、啓発動画の作成やイベントの開催</w:t>
                        </w:r>
                        <w:r>
                          <w:rPr>
                            <w:rFonts w:ascii="HG丸ｺﾞｼｯｸM-PRO" w:eastAsia="HG丸ｺﾞｼｯｸM-PRO" w:hAnsi="HG丸ｺﾞｼｯｸM-PRO" w:hint="eastAsia"/>
                          </w:rPr>
                          <w:t>や</w:t>
                        </w:r>
                      </w:p>
                      <w:p w14:paraId="7770D427" w14:textId="77777777" w:rsidR="00F12B6D" w:rsidRPr="00F347FA" w:rsidRDefault="00F12B6D" w:rsidP="00F12B6D">
                        <w:pPr>
                          <w:spacing w:line="300" w:lineRule="exact"/>
                          <w:ind w:firstLineChars="100" w:firstLine="210"/>
                          <w:jc w:val="left"/>
                          <w:rPr>
                            <w:rFonts w:ascii="HG丸ｺﾞｼｯｸM-PRO" w:eastAsia="HG丸ｺﾞｼｯｸM-PRO" w:hAnsi="HG丸ｺﾞｼｯｸM-PRO"/>
                          </w:rPr>
                        </w:pPr>
                        <w:r>
                          <w:rPr>
                            <w:rFonts w:ascii="HG丸ｺﾞｼｯｸM-PRO" w:eastAsia="HG丸ｺﾞｼｯｸM-PRO" w:hAnsi="HG丸ｺﾞｼｯｸM-PRO" w:hint="eastAsia"/>
                          </w:rPr>
                          <w:t>万博でのPR</w:t>
                        </w:r>
                        <w:r w:rsidRPr="00F347FA">
                          <w:rPr>
                            <w:rFonts w:ascii="HG丸ｺﾞｼｯｸM-PRO" w:eastAsia="HG丸ｺﾞｼｯｸM-PRO" w:hAnsi="HG丸ｺﾞｼｯｸM-PRO" w:hint="eastAsia"/>
                          </w:rPr>
                          <w:t>などの普及啓発を行った。</w:t>
                        </w:r>
                      </w:p>
                      <w:p w14:paraId="3E87CF1C" w14:textId="77777777" w:rsidR="00F12B6D" w:rsidRPr="00810F43" w:rsidRDefault="00F12B6D" w:rsidP="00F12B6D">
                        <w:pPr>
                          <w:spacing w:line="300" w:lineRule="exact"/>
                          <w:ind w:left="210" w:hangingChars="100" w:hanging="210"/>
                          <w:jc w:val="left"/>
                          <w:rPr>
                            <w:rFonts w:ascii="HG丸ｺﾞｼｯｸM-PRO" w:eastAsia="HG丸ｺﾞｼｯｸM-PRO" w:hAnsi="HG丸ｺﾞｼｯｸM-PRO"/>
                          </w:rPr>
                        </w:pPr>
                        <w:r w:rsidRPr="00F347FA">
                          <w:rPr>
                            <w:rFonts w:ascii="HG丸ｺﾞｼｯｸM-PRO" w:eastAsia="HG丸ｺﾞｼｯｸM-PRO" w:hAnsi="HG丸ｺﾞｼｯｸM-PRO" w:hint="eastAsia"/>
                          </w:rPr>
                          <w:t>・</w:t>
                        </w:r>
                        <w:r>
                          <w:rPr>
                            <w:rFonts w:ascii="HG丸ｺﾞｼｯｸM-PRO" w:eastAsia="HG丸ｺﾞｼｯｸM-PRO" w:hAnsi="HG丸ｺﾞｼｯｸM-PRO" w:hint="eastAsia"/>
                          </w:rPr>
                          <w:t>こどもの高次脳機能障がい啓発チラシの作成、</w:t>
                        </w:r>
                        <w:r w:rsidRPr="00F347FA">
                          <w:rPr>
                            <w:rFonts w:ascii="HG丸ｺﾞｼｯｸM-PRO" w:eastAsia="HG丸ｺﾞｼｯｸM-PRO" w:hAnsi="HG丸ｺﾞｼｯｸM-PRO" w:hint="eastAsia"/>
                          </w:rPr>
                          <w:t>配布</w:t>
                        </w:r>
                        <w:r>
                          <w:rPr>
                            <w:rFonts w:ascii="HG丸ｺﾞｼｯｸM-PRO" w:eastAsia="HG丸ｺﾞｼｯｸM-PRO" w:hAnsi="HG丸ｺﾞｼｯｸM-PRO" w:hint="eastAsia"/>
                          </w:rPr>
                          <w:t>や</w:t>
                        </w:r>
                        <w:r w:rsidRPr="00F347FA">
                          <w:rPr>
                            <w:rFonts w:ascii="HG丸ｺﾞｼｯｸM-PRO" w:eastAsia="HG丸ｺﾞｼｯｸM-PRO" w:hAnsi="HG丸ｺﾞｼｯｸM-PRO" w:hint="eastAsia"/>
                          </w:rPr>
                          <w:t>、</w:t>
                        </w:r>
                        <w:r>
                          <w:rPr>
                            <w:rFonts w:ascii="HG丸ｺﾞｼｯｸM-PRO" w:eastAsia="HG丸ｺﾞｼｯｸM-PRO" w:hAnsi="HG丸ｺﾞｼｯｸM-PRO" w:hint="eastAsia"/>
                          </w:rPr>
                          <w:t>オンラインセミナーを開催して</w:t>
                        </w:r>
                        <w:r w:rsidRPr="00F347FA">
                          <w:rPr>
                            <w:rFonts w:ascii="HG丸ｺﾞｼｯｸM-PRO" w:eastAsia="HG丸ｺﾞｼｯｸM-PRO" w:hAnsi="HG丸ｺﾞｼｯｸM-PRO" w:hint="eastAsia"/>
                          </w:rPr>
                          <w:t>理解促進に努めた。</w:t>
                        </w:r>
                      </w:p>
                      <w:p w14:paraId="35DAF487" w14:textId="11374B71" w:rsidR="00691DDD" w:rsidRPr="00F12B6D" w:rsidRDefault="00691DDD" w:rsidP="00F12B6D">
                        <w:pPr>
                          <w:spacing w:line="300" w:lineRule="exact"/>
                          <w:ind w:left="210" w:hangingChars="100" w:hanging="210"/>
                          <w:jc w:val="left"/>
                          <w:rPr>
                            <w:rFonts w:ascii="HG丸ｺﾞｼｯｸM-PRO" w:eastAsia="HG丸ｺﾞｼｯｸM-PRO" w:hAnsi="HG丸ｺﾞｼｯｸM-PRO"/>
                          </w:rPr>
                        </w:pPr>
                      </w:p>
                    </w:txbxContent>
                  </v:textbox>
                </v:rect>
                <v:rect id="正方形/長方形 15" o:spid="_x0000_s1036" style="position:absolute;top:952;width:16529;height:4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" fillcolor="#4f81bd" strokecolor="#1f497d" strokeweight="2pt">
                  <v:textbox>
                    <w:txbxContent>
                      <w:p w14:paraId="2BE3BD14" w14:textId="3C658706" w:rsidR="00691DDD" w:rsidRPr="00213483" w:rsidRDefault="00691DDD" w:rsidP="00691DDD">
                        <w:pPr>
                          <w:jc w:val="left"/>
                          <w:rPr>
                            <w:rFonts w:ascii="HG丸ｺﾞｼｯｸM-PRO" w:eastAsia="HG丸ｺﾞｼｯｸM-PRO" w:hAnsi="HG丸ｺﾞｼｯｸM-PRO"/>
                            <w:b/>
                            <w:color w:val="FFFFFF" w:themeColor="background1"/>
                          </w:rPr>
                        </w:pPr>
                        <w:r w:rsidRPr="00213483">
                          <w:rPr>
                            <w:rFonts w:ascii="HG丸ｺﾞｼｯｸM-PRO" w:eastAsia="HG丸ｺﾞｼｯｸM-PRO" w:hAnsi="HG丸ｺﾞｼｯｸM-PRO" w:hint="eastAsia"/>
                            <w:b/>
                            <w:color w:val="FFFFFF" w:themeColor="background1"/>
                          </w:rPr>
                          <w:t>令和</w:t>
                        </w:r>
                        <w:r>
                          <w:rPr>
                            <w:rFonts w:ascii="HG丸ｺﾞｼｯｸM-PRO" w:eastAsia="HG丸ｺﾞｼｯｸM-PRO" w:hAnsi="HG丸ｺﾞｼｯｸM-PRO" w:hint="eastAsia"/>
                            <w:b/>
                            <w:color w:val="FFFFFF" w:themeColor="background1"/>
                          </w:rPr>
                          <w:t>７</w:t>
                        </w:r>
                        <w:r w:rsidRPr="00213483">
                          <w:rPr>
                            <w:rFonts w:ascii="HG丸ｺﾞｼｯｸM-PRO" w:eastAsia="HG丸ｺﾞｼｯｸM-PRO" w:hAnsi="HG丸ｺﾞｼｯｸM-PRO" w:hint="eastAsia"/>
                            <w:b/>
                            <w:color w:val="FFFFFF" w:themeColor="background1"/>
                          </w:rPr>
                          <w:t>年度の</w:t>
                        </w:r>
                        <w:r>
                          <w:rPr>
                            <w:rFonts w:ascii="HG丸ｺﾞｼｯｸM-PRO" w:eastAsia="HG丸ｺﾞｼｯｸM-PRO" w:hAnsi="HG丸ｺﾞｼｯｸM-PRO" w:hint="eastAsia"/>
                            <w:b/>
                            <w:color w:val="FFFFFF" w:themeColor="background1"/>
                          </w:rPr>
                          <w:t>検討結果</w:t>
                        </w:r>
                      </w:p>
                      <w:p w14:paraId="5AD98088" w14:textId="77777777" w:rsidR="00691DDD" w:rsidRPr="009E4255" w:rsidRDefault="00691DDD" w:rsidP="00691DDD">
                        <w:pPr>
                          <w:jc w:val="left"/>
                          <w:rPr>
                            <w:rFonts w:ascii="HG丸ｺﾞｼｯｸM-PRO" w:eastAsia="HG丸ｺﾞｼｯｸM-PRO" w:hAnsi="HG丸ｺﾞｼｯｸM-PRO"/>
                            <w:b/>
                            <w:color w:val="FF0000"/>
                          </w:rPr>
                        </w:pPr>
                        <w:r w:rsidRPr="000E579C">
                          <w:rPr>
                            <w:rFonts w:ascii="HG丸ｺﾞｼｯｸM-PRO" w:eastAsia="HG丸ｺﾞｼｯｸM-PRO" w:hAnsi="HG丸ｺﾞｼｯｸM-PRO" w:hint="eastAsia"/>
                            <w:b/>
                            <w:color w:val="FFFFFF" w:themeColor="background1"/>
                          </w:rPr>
                          <w:t>これまでの進捗状況と今後の予定</w:t>
                        </w:r>
                      </w:p>
                      <w:p w14:paraId="6524BA32" w14:textId="77777777" w:rsidR="00691DDD" w:rsidRPr="009E4255" w:rsidRDefault="00691DDD" w:rsidP="00691DDD">
                        <w:pPr>
                          <w:jc w:val="left"/>
                          <w:rPr>
                            <w:rFonts w:ascii="HG丸ｺﾞｼｯｸM-PRO" w:eastAsia="HG丸ｺﾞｼｯｸM-PRO" w:hAnsi="HG丸ｺﾞｼｯｸM-PRO"/>
                            <w:b/>
                            <w:color w:val="F2F2F2" w:themeColor="background1" w:themeShade="F2"/>
                          </w:rPr>
                        </w:pPr>
                      </w:p>
                      <w:p w14:paraId="4D07F35E" w14:textId="77777777" w:rsidR="00691DDD" w:rsidRPr="003B2F7A" w:rsidRDefault="00691DDD" w:rsidP="00691DDD">
                        <w:pPr>
                          <w:jc w:val="left"/>
                          <w:rPr>
                            <w:rFonts w:ascii="HG丸ｺﾞｼｯｸM-PRO" w:eastAsia="HG丸ｺﾞｼｯｸM-PRO" w:hAnsi="HG丸ｺﾞｼｯｸM-PRO"/>
                            <w:b/>
                            <w:color w:val="E7E6E6" w:themeColor="background2"/>
                          </w:rPr>
                        </w:pPr>
                      </w:p>
                      <w:p w14:paraId="451049DF" w14:textId="77777777" w:rsidR="00691DDD" w:rsidRPr="00F04E51" w:rsidRDefault="00691DDD" w:rsidP="00691DDD">
                        <w:pPr>
                          <w:jc w:val="left"/>
                          <w:rPr>
                            <w:rFonts w:ascii="HG丸ｺﾞｼｯｸM-PRO" w:eastAsia="HG丸ｺﾞｼｯｸM-PRO" w:hAnsi="HG丸ｺﾞｼｯｸM-PRO"/>
                            <w:b/>
                            <w:color w:val="FFFFFF" w:themeColor="background1"/>
                          </w:rPr>
                        </w:pPr>
                      </w:p>
                    </w:txbxContent>
                  </v:textbox>
                </v:rect>
                <w10:wrap anchorx="margin"/>
              </v:group>
            </w:pict>
          </mc:Fallback>
        </mc:AlternateContent>
      </w:r>
    </w:p>
    <w:p w14:paraId="19E848ED" w14:textId="77777777" w:rsidR="00691DDD" w:rsidRDefault="00691DDD" w:rsidP="00691DDD">
      <w:pPr>
        <w:pStyle w:val="a5"/>
        <w:rPr>
          <w:noProof/>
        </w:rPr>
      </w:pPr>
    </w:p>
    <w:p w14:paraId="7F426DF5" w14:textId="77777777" w:rsidR="00691DDD" w:rsidRDefault="00691DDD" w:rsidP="00691DDD">
      <w:pPr>
        <w:pStyle w:val="a5"/>
        <w:rPr>
          <w:noProof/>
        </w:rPr>
      </w:pPr>
    </w:p>
    <w:p w14:paraId="3281433F" w14:textId="77777777" w:rsidR="00691DDD" w:rsidRDefault="00691DDD" w:rsidP="00691DDD">
      <w:pPr>
        <w:pStyle w:val="a5"/>
        <w:rPr>
          <w:noProof/>
        </w:rPr>
      </w:pPr>
    </w:p>
    <w:p w14:paraId="23FD8973" w14:textId="77777777" w:rsidR="00691DDD" w:rsidRDefault="00691DDD" w:rsidP="00691DDD">
      <w:pPr>
        <w:pStyle w:val="a5"/>
        <w:rPr>
          <w:noProof/>
        </w:rPr>
      </w:pPr>
    </w:p>
    <w:p w14:paraId="7F01C19E" w14:textId="77777777" w:rsidR="00691DDD" w:rsidRDefault="00691DDD" w:rsidP="002F477E">
      <w:pPr>
        <w:widowControl/>
        <w:jc w:val="left"/>
        <w:rPr>
          <w:noProof/>
        </w:rPr>
      </w:pPr>
    </w:p>
    <w:p w14:paraId="69140985" w14:textId="0E5675FC" w:rsidR="00691DDD" w:rsidRDefault="00691DDD" w:rsidP="002F477E">
      <w:pPr>
        <w:widowControl/>
        <w:jc w:val="left"/>
        <w:rPr>
          <w:noProof/>
        </w:rPr>
      </w:pPr>
    </w:p>
    <w:tbl>
      <w:tblPr>
        <w:tblStyle w:val="ab"/>
        <w:tblW w:w="0" w:type="auto"/>
        <w:tblLook w:val="04A0" w:firstRow="1" w:lastRow="0" w:firstColumn="1" w:lastColumn="0" w:noHBand="0" w:noVBand="1"/>
      </w:tblPr>
      <w:tblGrid>
        <w:gridCol w:w="14740"/>
      </w:tblGrid>
      <w:tr w:rsidR="000C1598" w14:paraId="099E6DC7" w14:textId="77777777" w:rsidTr="000C1598">
        <w:tc>
          <w:tcPr>
            <w:tcW w:w="14740" w:type="dxa"/>
            <w:tcMar>
              <w:left w:w="57" w:type="dxa"/>
              <w:right w:w="57" w:type="dxa"/>
            </w:tcMar>
          </w:tcPr>
          <w:p w14:paraId="65D982E7" w14:textId="006F9D0D" w:rsidR="000C1598" w:rsidRDefault="000C1598" w:rsidP="000C1598">
            <w:pPr>
              <w:widowControl/>
              <w:spacing w:line="220" w:lineRule="exact"/>
              <w:jc w:val="left"/>
              <w:rPr>
                <w:noProof/>
              </w:rPr>
            </w:pPr>
            <w:r>
              <w:rPr>
                <w:noProof/>
              </w:rPr>
              <w:lastRenderedPageBreak/>
              <mc:AlternateContent>
                <mc:Choice Requires="wps">
                  <w:drawing>
                    <wp:anchor distT="0" distB="0" distL="114300" distR="114300" simplePos="0" relativeHeight="251763712" behindDoc="0" locked="0" layoutInCell="1" allowOverlap="1" wp14:anchorId="7B0C3A2E" wp14:editId="052B27E2">
                      <wp:simplePos x="0" y="0"/>
                      <wp:positionH relativeFrom="column">
                        <wp:posOffset>-33020</wp:posOffset>
                      </wp:positionH>
                      <wp:positionV relativeFrom="paragraph">
                        <wp:posOffset>0</wp:posOffset>
                      </wp:positionV>
                      <wp:extent cx="3009900" cy="252000"/>
                      <wp:effectExtent l="0" t="0" r="19050" b="15240"/>
                      <wp:wrapThrough wrapText="bothSides">
                        <wp:wrapPolygon edited="0">
                          <wp:start x="0" y="0"/>
                          <wp:lineTo x="0" y="21273"/>
                          <wp:lineTo x="21600" y="21273"/>
                          <wp:lineTo x="21600" y="0"/>
                          <wp:lineTo x="0" y="0"/>
                        </wp:wrapPolygon>
                      </wp:wrapThrough>
                      <wp:docPr id="1521481302" name="正方形/長方形 62"/>
                      <wp:cNvGraphicFramePr/>
                      <a:graphic xmlns:a="http://schemas.openxmlformats.org/drawingml/2006/main">
                        <a:graphicData uri="http://schemas.microsoft.com/office/word/2010/wordprocessingShape">
                          <wps:wsp>
                            <wps:cNvSpPr/>
                            <wps:spPr>
                              <a:xfrm>
                                <a:off x="0" y="0"/>
                                <a:ext cx="3009900" cy="252000"/>
                              </a:xfrm>
                              <a:prstGeom prst="rect">
                                <a:avLst/>
                              </a:prstGeom>
                              <a:solidFill>
                                <a:srgbClr val="4F81BD"/>
                              </a:solidFill>
                              <a:ln w="25400" cap="flat" cmpd="sng" algn="ctr">
                                <a:solidFill>
                                  <a:srgbClr val="4F81BD">
                                    <a:shade val="50000"/>
                                  </a:srgbClr>
                                </a:solidFill>
                                <a:prstDash val="solid"/>
                              </a:ln>
                              <a:effectLst/>
                            </wps:spPr>
                            <wps:txbx>
                              <w:txbxContent>
                                <w:p w14:paraId="231885B0" w14:textId="79231D9D" w:rsidR="000C1598" w:rsidRPr="002B30E2" w:rsidRDefault="000C1598" w:rsidP="000C1598">
                                  <w:pPr>
                                    <w:jc w:val="left"/>
                                    <w:rPr>
                                      <w:rFonts w:ascii="HG丸ｺﾞｼｯｸM-PRO" w:eastAsia="HG丸ｺﾞｼｯｸM-PRO" w:hAnsi="HG丸ｺﾞｼｯｸM-PRO"/>
                                      <w:b/>
                                      <w:color w:val="FFFFFF" w:themeColor="background1"/>
                                      <w:sz w:val="24"/>
                                      <w:szCs w:val="24"/>
                                    </w:rPr>
                                  </w:pPr>
                                  <w:r w:rsidRPr="009A312A">
                                    <w:rPr>
                                      <w:rFonts w:ascii="HG丸ｺﾞｼｯｸM-PRO" w:eastAsia="HG丸ｺﾞｼｯｸM-PRO" w:hAnsi="HG丸ｺﾞｼｯｸM-PRO" w:hint="eastAsia"/>
                                      <w:b/>
                                      <w:color w:val="FFFFFF" w:themeColor="background1"/>
                                      <w:sz w:val="24"/>
                                      <w:szCs w:val="24"/>
                                    </w:rPr>
                                    <w:t>■　就労支援部会</w:t>
                                  </w:r>
                                  <w:r w:rsidRPr="009A312A">
                                    <w:rPr>
                                      <w:rFonts w:ascii="HG丸ｺﾞｼｯｸM-PRO" w:eastAsia="HG丸ｺﾞｼｯｸM-PRO" w:hAnsi="HG丸ｺﾞｼｯｸM-PRO" w:hint="eastAsia"/>
                                      <w:b/>
                                      <w:color w:val="FFFFFF" w:themeColor="background1"/>
                                    </w:rPr>
                                    <w:t>（工賃向上委員会含む</w:t>
                                  </w:r>
                                  <w:r w:rsidR="00A40701">
                                    <w:rPr>
                                      <w:rFonts w:ascii="HG丸ｺﾞｼｯｸM-PRO" w:eastAsia="HG丸ｺﾞｼｯｸM-PRO" w:hAnsi="HG丸ｺﾞｼｯｸM-PRO" w:hint="eastAsia"/>
                                      <w:b/>
                                      <w:color w:val="FFFFFF" w:themeColor="background1"/>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0C3A2E" id="正方形/長方形 62" o:spid="_x0000_s1037" style="position:absolute;margin-left:-2.6pt;margin-top:0;width:237pt;height:19.85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" fillcolor="#4f81bd" strokecolor="#385d8a" strokeweight="2pt">
                      <v:textbox inset=",0,,0">
                        <w:txbxContent>
                          <w:p w14:paraId="231885B0" w14:textId="79231D9D" w:rsidR="000C1598" w:rsidRPr="002B30E2" w:rsidRDefault="000C1598" w:rsidP="000C1598">
                            <w:pPr>
                              <w:jc w:val="left"/>
                              <w:rPr>
                                <w:rFonts w:ascii="HG丸ｺﾞｼｯｸM-PRO" w:eastAsia="HG丸ｺﾞｼｯｸM-PRO" w:hAnsi="HG丸ｺﾞｼｯｸM-PRO"/>
                                <w:b/>
                                <w:color w:val="FFFFFF" w:themeColor="background1"/>
                                <w:sz w:val="24"/>
                                <w:szCs w:val="24"/>
                              </w:rPr>
                            </w:pPr>
                            <w:r w:rsidRPr="009A312A">
                              <w:rPr>
                                <w:rFonts w:ascii="HG丸ｺﾞｼｯｸM-PRO" w:eastAsia="HG丸ｺﾞｼｯｸM-PRO" w:hAnsi="HG丸ｺﾞｼｯｸM-PRO" w:hint="eastAsia"/>
                                <w:b/>
                                <w:color w:val="FFFFFF" w:themeColor="background1"/>
                                <w:sz w:val="24"/>
                                <w:szCs w:val="24"/>
                              </w:rPr>
                              <w:t>■　就労支援部会</w:t>
                            </w:r>
                            <w:r w:rsidRPr="009A312A">
                              <w:rPr>
                                <w:rFonts w:ascii="HG丸ｺﾞｼｯｸM-PRO" w:eastAsia="HG丸ｺﾞｼｯｸM-PRO" w:hAnsi="HG丸ｺﾞｼｯｸM-PRO" w:hint="eastAsia"/>
                                <w:b/>
                                <w:color w:val="FFFFFF" w:themeColor="background1"/>
                              </w:rPr>
                              <w:t>（工賃向上委員会含む</w:t>
                            </w:r>
                            <w:r w:rsidR="00A40701">
                              <w:rPr>
                                <w:rFonts w:ascii="HG丸ｺﾞｼｯｸM-PRO" w:eastAsia="HG丸ｺﾞｼｯｸM-PRO" w:hAnsi="HG丸ｺﾞｼｯｸM-PRO" w:hint="eastAsia"/>
                                <w:b/>
                                <w:color w:val="FFFFFF" w:themeColor="background1"/>
                              </w:rPr>
                              <w:t>）</w:t>
                            </w:r>
                          </w:p>
                        </w:txbxContent>
                      </v:textbox>
                      <w10:wrap type="through"/>
                    </v:rect>
                  </w:pict>
                </mc:Fallback>
              </mc:AlternateContent>
            </w:r>
          </w:p>
          <w:p w14:paraId="1417D707" w14:textId="1EE14933" w:rsidR="000C1598" w:rsidRDefault="000C1598" w:rsidP="000C1598">
            <w:pPr>
              <w:widowControl/>
              <w:spacing w:line="220" w:lineRule="exact"/>
              <w:jc w:val="left"/>
              <w:rPr>
                <w:noProof/>
              </w:rPr>
            </w:pPr>
          </w:p>
          <w:p w14:paraId="05B620E0" w14:textId="6987E957" w:rsidR="000C1598" w:rsidRPr="009E5CF6" w:rsidRDefault="000C1598" w:rsidP="000C1598">
            <w:pPr>
              <w:spacing w:line="220" w:lineRule="exact"/>
              <w:jc w:val="left"/>
              <w:rPr>
                <w:rFonts w:ascii="HG丸ｺﾞｼｯｸM-PRO" w:eastAsia="HG丸ｺﾞｼｯｸM-PRO" w:hAnsi="HG丸ｺﾞｼｯｸM-PRO"/>
              </w:rPr>
            </w:pPr>
            <w:r w:rsidRPr="009E5CF6">
              <w:rPr>
                <w:rFonts w:ascii="HG丸ｺﾞｼｯｸM-PRO" w:eastAsia="HG丸ｺﾞｼｯｸM-PRO" w:hAnsi="HG丸ｺﾞｼｯｸM-PRO" w:hint="eastAsia"/>
              </w:rPr>
              <w:t>＜部会等の検討テーマ／令和</w:t>
            </w:r>
            <w:r>
              <w:rPr>
                <w:rFonts w:ascii="HG丸ｺﾞｼｯｸM-PRO" w:eastAsia="HG丸ｺﾞｼｯｸM-PRO" w:hAnsi="HG丸ｺﾞｼｯｸM-PRO" w:hint="eastAsia"/>
              </w:rPr>
              <w:t>７</w:t>
            </w:r>
            <w:r w:rsidRPr="009E5CF6">
              <w:rPr>
                <w:rFonts w:ascii="HG丸ｺﾞｼｯｸM-PRO" w:eastAsia="HG丸ｺﾞｼｯｸM-PRO" w:hAnsi="HG丸ｺﾞｼｯｸM-PRO" w:hint="eastAsia"/>
              </w:rPr>
              <w:t>年度中の到達目標＞</w:t>
            </w:r>
          </w:p>
          <w:p w14:paraId="3717D9D6" w14:textId="77777777" w:rsidR="000C1598" w:rsidRDefault="000C1598" w:rsidP="000C1598">
            <w:pPr>
              <w:spacing w:line="220" w:lineRule="exact"/>
              <w:ind w:firstLineChars="200" w:firstLine="420"/>
              <w:jc w:val="left"/>
              <w:rPr>
                <w:rFonts w:ascii="HG丸ｺﾞｼｯｸM-PRO" w:eastAsia="HG丸ｺﾞｼｯｸM-PRO" w:hAnsi="HG丸ｺﾞｼｯｸM-PRO"/>
              </w:rPr>
            </w:pPr>
            <w:r w:rsidRPr="009E5CF6">
              <w:rPr>
                <w:rFonts w:ascii="HG丸ｺﾞｼｯｸM-PRO" w:eastAsia="HG丸ｺﾞｼｯｸM-PRO" w:hAnsi="HG丸ｺﾞｼｯｸM-PRO" w:hint="eastAsia"/>
              </w:rPr>
              <w:t>[テーマ]就労支援、関係機関のネットワーク充実、工賃向上支援</w:t>
            </w:r>
          </w:p>
          <w:p w14:paraId="290CC3E1" w14:textId="3A97F5A2" w:rsidR="000C1598" w:rsidRDefault="000C1598" w:rsidP="000C1598">
            <w:pPr>
              <w:spacing w:line="220" w:lineRule="exact"/>
              <w:ind w:leftChars="200" w:left="1659" w:hangingChars="590" w:hanging="1239"/>
              <w:jc w:val="left"/>
              <w:rPr>
                <w:rFonts w:ascii="HG丸ｺﾞｼｯｸM-PRO" w:eastAsia="HG丸ｺﾞｼｯｸM-PRO" w:hAnsi="HG丸ｺﾞｼｯｸM-PRO"/>
              </w:rPr>
            </w:pPr>
            <w:r w:rsidRPr="009E5CF6">
              <w:rPr>
                <w:rFonts w:ascii="HG丸ｺﾞｼｯｸM-PRO" w:eastAsia="HG丸ｺﾞｼｯｸM-PRO" w:hAnsi="HG丸ｺﾞｼｯｸM-PRO" w:hint="eastAsia"/>
              </w:rPr>
              <w:t>[到達目標]・障がい者の就労支援施策や関係機関のネットワークの充実について審議することで、第５次障がい者計画の最重点施策である「障がい者の就労支援の強化」を推進するとともに、第６次障がい者計画の策定に向けて、課題等について意見聴取を行う。</w:t>
            </w:r>
          </w:p>
          <w:p w14:paraId="7EBBE71E" w14:textId="21E1BCD9" w:rsidR="000C1598" w:rsidRPr="000C1598" w:rsidRDefault="000C1598" w:rsidP="000C1598">
            <w:pPr>
              <w:spacing w:line="220" w:lineRule="exact"/>
              <w:ind w:leftChars="680" w:left="1638" w:hangingChars="100" w:hanging="210"/>
              <w:jc w:val="left"/>
              <w:rPr>
                <w:rFonts w:ascii="HG丸ｺﾞｼｯｸM-PRO" w:eastAsia="HG丸ｺﾞｼｯｸM-PRO" w:hAnsi="HG丸ｺﾞｼｯｸM-PRO"/>
              </w:rPr>
            </w:pPr>
            <w:r w:rsidRPr="009E5CF6">
              <w:rPr>
                <w:rFonts w:ascii="HG丸ｺﾞｼｯｸM-PRO" w:eastAsia="HG丸ｺﾞｼｯｸM-PRO" w:hAnsi="HG丸ｺﾞｼｯｸM-PRO" w:hint="eastAsia"/>
              </w:rPr>
              <w:t>・福祉施設で働く障がい者の</w:t>
            </w:r>
            <w:r>
              <w:rPr>
                <w:rFonts w:ascii="HG丸ｺﾞｼｯｸM-PRO" w:eastAsia="HG丸ｺﾞｼｯｸM-PRO" w:hAnsi="HG丸ｺﾞｼｯｸM-PRO" w:hint="eastAsia"/>
              </w:rPr>
              <w:t>工賃</w:t>
            </w:r>
            <w:r w:rsidRPr="009E5CF6">
              <w:rPr>
                <w:rFonts w:ascii="HG丸ｺﾞｼｯｸM-PRO" w:eastAsia="HG丸ｺﾞｼｯｸM-PRO" w:hAnsi="HG丸ｺﾞｼｯｸM-PRO" w:hint="eastAsia"/>
              </w:rPr>
              <w:t>向上を図る。</w:t>
            </w:r>
          </w:p>
        </w:tc>
      </w:tr>
    </w:tbl>
    <w:p w14:paraId="49970678" w14:textId="4CA4DFB5" w:rsidR="002F477E" w:rsidRPr="000C1598" w:rsidRDefault="002F477E" w:rsidP="000C1598">
      <w:pPr>
        <w:widowControl/>
        <w:snapToGrid w:val="0"/>
        <w:jc w:val="left"/>
        <w:rPr>
          <w:noProof/>
          <w:sz w:val="2"/>
          <w:szCs w:val="2"/>
        </w:rPr>
      </w:pPr>
    </w:p>
    <w:tbl>
      <w:tblPr>
        <w:tblStyle w:val="ab"/>
        <w:tblpPr w:leftFromText="142" w:rightFromText="142" w:vertAnchor="text" w:horzAnchor="margin" w:tblpY="8"/>
        <w:tblW w:w="0" w:type="auto"/>
        <w:tblLook w:val="04A0" w:firstRow="1" w:lastRow="0" w:firstColumn="1" w:lastColumn="0" w:noHBand="0" w:noVBand="1"/>
      </w:tblPr>
      <w:tblGrid>
        <w:gridCol w:w="7368"/>
        <w:gridCol w:w="7369"/>
      </w:tblGrid>
      <w:tr w:rsidR="000C1598" w:rsidRPr="00C86703" w14:paraId="4D7A0973" w14:textId="77777777" w:rsidTr="000C1598">
        <w:trPr>
          <w:trHeight w:val="5122"/>
        </w:trPr>
        <w:tc>
          <w:tcPr>
            <w:tcW w:w="7368" w:type="dxa"/>
            <w:tcMar>
              <w:left w:w="57" w:type="dxa"/>
              <w:right w:w="57" w:type="dxa"/>
            </w:tcMar>
          </w:tcPr>
          <w:p w14:paraId="15043B31" w14:textId="67021AD5" w:rsidR="000C1598" w:rsidRPr="00C86703" w:rsidRDefault="00A40701" w:rsidP="000C1598">
            <w:pPr>
              <w:pStyle w:val="a5"/>
              <w:spacing w:line="220" w:lineRule="exact"/>
              <w:rPr>
                <w:noProof/>
              </w:rPr>
            </w:pPr>
            <w:r w:rsidRPr="00C86703">
              <w:rPr>
                <w:noProof/>
              </w:rPr>
              <mc:AlternateContent>
                <mc:Choice Requires="wps">
                  <w:drawing>
                    <wp:anchor distT="0" distB="0" distL="114300" distR="114300" simplePos="0" relativeHeight="251766784" behindDoc="0" locked="0" layoutInCell="1" allowOverlap="1" wp14:anchorId="2288833B" wp14:editId="49DB79D1">
                      <wp:simplePos x="0" y="0"/>
                      <wp:positionH relativeFrom="column">
                        <wp:posOffset>-33020</wp:posOffset>
                      </wp:positionH>
                      <wp:positionV relativeFrom="paragraph">
                        <wp:posOffset>0</wp:posOffset>
                      </wp:positionV>
                      <wp:extent cx="2461260" cy="251460"/>
                      <wp:effectExtent l="0" t="0" r="15240" b="15240"/>
                      <wp:wrapThrough wrapText="bothSides">
                        <wp:wrapPolygon edited="0">
                          <wp:start x="0" y="0"/>
                          <wp:lineTo x="0" y="21273"/>
                          <wp:lineTo x="21567" y="21273"/>
                          <wp:lineTo x="21567" y="0"/>
                          <wp:lineTo x="0" y="0"/>
                        </wp:wrapPolygon>
                      </wp:wrapThrough>
                      <wp:docPr id="66" name="正方形/長方形 66"/>
                      <wp:cNvGraphicFramePr/>
                      <a:graphic xmlns:a="http://schemas.openxmlformats.org/drawingml/2006/main">
                        <a:graphicData uri="http://schemas.microsoft.com/office/word/2010/wordprocessingShape">
                          <wps:wsp>
                            <wps:cNvSpPr/>
                            <wps:spPr>
                              <a:xfrm>
                                <a:off x="0" y="0"/>
                                <a:ext cx="2461260" cy="251460"/>
                              </a:xfrm>
                              <a:prstGeom prst="rect">
                                <a:avLst/>
                              </a:prstGeom>
                              <a:solidFill>
                                <a:srgbClr val="4F81BD"/>
                              </a:solidFill>
                              <a:ln w="25400" cap="flat" cmpd="sng" algn="ctr">
                                <a:solidFill>
                                  <a:srgbClr val="1F497D"/>
                                </a:solidFill>
                                <a:prstDash val="solid"/>
                              </a:ln>
                              <a:effectLst/>
                            </wps:spPr>
                            <wps:txbx>
                              <w:txbxContent>
                                <w:p w14:paraId="76CFBA55" w14:textId="77777777" w:rsidR="000C1598" w:rsidRPr="00DD14BF" w:rsidRDefault="000C1598" w:rsidP="000C1598">
                                  <w:pPr>
                                    <w:jc w:val="left"/>
                                    <w:rPr>
                                      <w:rFonts w:ascii="HG丸ｺﾞｼｯｸM-PRO" w:eastAsia="HG丸ｺﾞｼｯｸM-PRO" w:hAnsi="HG丸ｺﾞｼｯｸM-PRO"/>
                                      <w:b/>
                                      <w:color w:val="FFFFFF" w:themeColor="background1"/>
                                    </w:rPr>
                                  </w:pPr>
                                  <w:r>
                                    <w:rPr>
                                      <w:rFonts w:ascii="HG丸ｺﾞｼｯｸM-PRO" w:eastAsia="HG丸ｺﾞｼｯｸM-PRO" w:hAnsi="HG丸ｺﾞｼｯｸM-PRO" w:hint="eastAsia"/>
                                      <w:b/>
                                      <w:color w:val="FFFFFF" w:themeColor="background1"/>
                                    </w:rPr>
                                    <w:t>令和７</w:t>
                                  </w:r>
                                  <w:r w:rsidRPr="00CE3C49">
                                    <w:rPr>
                                      <w:rFonts w:ascii="HG丸ｺﾞｼｯｸM-PRO" w:eastAsia="HG丸ｺﾞｼｯｸM-PRO" w:hAnsi="HG丸ｺﾞｼｯｸM-PRO" w:hint="eastAsia"/>
                                      <w:b/>
                                      <w:color w:val="FFFFFF" w:themeColor="background1"/>
                                    </w:rPr>
                                    <w:t>年度</w:t>
                                  </w:r>
                                  <w:r w:rsidRPr="00DD14BF">
                                    <w:rPr>
                                      <w:rFonts w:ascii="HG丸ｺﾞｼｯｸM-PRO" w:eastAsia="HG丸ｺﾞｼｯｸM-PRO" w:hAnsi="HG丸ｺﾞｼｯｸM-PRO" w:hint="eastAsia"/>
                                      <w:b/>
                                      <w:color w:val="FFFFFF" w:themeColor="background1"/>
                                    </w:rPr>
                                    <w:t>の開催実績</w:t>
                                  </w:r>
                                  <w:r>
                                    <w:rPr>
                                      <w:rFonts w:ascii="HG丸ｺﾞｼｯｸM-PRO" w:eastAsia="HG丸ｺﾞｼｯｸM-PRO" w:hAnsi="HG丸ｺﾞｼｯｸM-PRO" w:hint="eastAsia"/>
                                      <w:b/>
                                      <w:color w:val="FFFFFF" w:themeColor="background1"/>
                                    </w:rPr>
                                    <w:t>及び検討</w:t>
                                  </w:r>
                                  <w:r>
                                    <w:rPr>
                                      <w:rFonts w:ascii="HG丸ｺﾞｼｯｸM-PRO" w:eastAsia="HG丸ｺﾞｼｯｸM-PRO" w:hAnsi="HG丸ｺﾞｼｯｸM-PRO"/>
                                      <w:b/>
                                      <w:color w:val="FFFFFF" w:themeColor="background1"/>
                                    </w:rPr>
                                    <w:t>内容</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8833B" id="正方形/長方形 66" o:spid="_x0000_s1038" style="position:absolute;left:0;text-align:left;margin-left:-2.6pt;margin-top:0;width:193.8pt;height:19.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" fillcolor="#4f81bd" strokecolor="#1f497d" strokeweight="2pt">
                      <v:textbox inset=",0,,0">
                        <w:txbxContent>
                          <w:p w14:paraId="76CFBA55" w14:textId="77777777" w:rsidR="000C1598" w:rsidRPr="00DD14BF" w:rsidRDefault="000C1598" w:rsidP="000C1598">
                            <w:pPr>
                              <w:jc w:val="left"/>
                              <w:rPr>
                                <w:rFonts w:ascii="HG丸ｺﾞｼｯｸM-PRO" w:eastAsia="HG丸ｺﾞｼｯｸM-PRO" w:hAnsi="HG丸ｺﾞｼｯｸM-PRO"/>
                                <w:b/>
                                <w:color w:val="FFFFFF" w:themeColor="background1"/>
                              </w:rPr>
                            </w:pPr>
                            <w:r>
                              <w:rPr>
                                <w:rFonts w:ascii="HG丸ｺﾞｼｯｸM-PRO" w:eastAsia="HG丸ｺﾞｼｯｸM-PRO" w:hAnsi="HG丸ｺﾞｼｯｸM-PRO" w:hint="eastAsia"/>
                                <w:b/>
                                <w:color w:val="FFFFFF" w:themeColor="background1"/>
                              </w:rPr>
                              <w:t>令和７</w:t>
                            </w:r>
                            <w:r w:rsidRPr="00CE3C49">
                              <w:rPr>
                                <w:rFonts w:ascii="HG丸ｺﾞｼｯｸM-PRO" w:eastAsia="HG丸ｺﾞｼｯｸM-PRO" w:hAnsi="HG丸ｺﾞｼｯｸM-PRO" w:hint="eastAsia"/>
                                <w:b/>
                                <w:color w:val="FFFFFF" w:themeColor="background1"/>
                              </w:rPr>
                              <w:t>年度</w:t>
                            </w:r>
                            <w:r w:rsidRPr="00DD14BF">
                              <w:rPr>
                                <w:rFonts w:ascii="HG丸ｺﾞｼｯｸM-PRO" w:eastAsia="HG丸ｺﾞｼｯｸM-PRO" w:hAnsi="HG丸ｺﾞｼｯｸM-PRO" w:hint="eastAsia"/>
                                <w:b/>
                                <w:color w:val="FFFFFF" w:themeColor="background1"/>
                              </w:rPr>
                              <w:t>の開催実績</w:t>
                            </w:r>
                            <w:r>
                              <w:rPr>
                                <w:rFonts w:ascii="HG丸ｺﾞｼｯｸM-PRO" w:eastAsia="HG丸ｺﾞｼｯｸM-PRO" w:hAnsi="HG丸ｺﾞｼｯｸM-PRO" w:hint="eastAsia"/>
                                <w:b/>
                                <w:color w:val="FFFFFF" w:themeColor="background1"/>
                              </w:rPr>
                              <w:t>及び検討</w:t>
                            </w:r>
                            <w:r>
                              <w:rPr>
                                <w:rFonts w:ascii="HG丸ｺﾞｼｯｸM-PRO" w:eastAsia="HG丸ｺﾞｼｯｸM-PRO" w:hAnsi="HG丸ｺﾞｼｯｸM-PRO"/>
                                <w:b/>
                                <w:color w:val="FFFFFF" w:themeColor="background1"/>
                              </w:rPr>
                              <w:t>内容</w:t>
                            </w:r>
                          </w:p>
                        </w:txbxContent>
                      </v:textbox>
                      <w10:wrap type="through"/>
                    </v:rect>
                  </w:pict>
                </mc:Fallback>
              </mc:AlternateContent>
            </w:r>
          </w:p>
          <w:p w14:paraId="5E5F8716" w14:textId="0F77BFA5" w:rsidR="000C1598" w:rsidRPr="00C86703" w:rsidRDefault="000C1598" w:rsidP="000C1598">
            <w:pPr>
              <w:spacing w:line="220" w:lineRule="exact"/>
              <w:rPr>
                <w:rFonts w:ascii="HG丸ｺﾞｼｯｸM-PRO" w:eastAsia="HG丸ｺﾞｼｯｸM-PRO" w:hAnsi="HG丸ｺﾞｼｯｸM-PRO"/>
                <w:szCs w:val="21"/>
              </w:rPr>
            </w:pPr>
          </w:p>
          <w:p w14:paraId="11CE515A" w14:textId="3B394D3B" w:rsidR="000C1598" w:rsidRPr="00C86703" w:rsidRDefault="000C1598" w:rsidP="000C1598">
            <w:pPr>
              <w:spacing w:line="220" w:lineRule="exact"/>
              <w:rPr>
                <w:rFonts w:ascii="HG丸ｺﾞｼｯｸM-PRO" w:eastAsia="HG丸ｺﾞｼｯｸM-PRO" w:hAnsi="HG丸ｺﾞｼｯｸM-PRO"/>
                <w:szCs w:val="21"/>
              </w:rPr>
            </w:pPr>
            <w:r w:rsidRPr="00C86703">
              <w:rPr>
                <w:rFonts w:ascii="HG丸ｺﾞｼｯｸM-PRO" w:eastAsia="HG丸ｺﾞｼｯｸM-PRO" w:hAnsi="HG丸ｺﾞｼｯｸM-PRO" w:hint="eastAsia"/>
                <w:szCs w:val="21"/>
              </w:rPr>
              <w:t>■</w:t>
            </w:r>
            <w:r w:rsidRPr="00C86703">
              <w:rPr>
                <w:rFonts w:ascii="HG丸ｺﾞｼｯｸM-PRO" w:eastAsia="HG丸ｺﾞｼｯｸM-PRO" w:hAnsi="HG丸ｺﾞｼｯｸM-PRO" w:hint="eastAsia"/>
                <w:b/>
                <w:szCs w:val="21"/>
              </w:rPr>
              <w:t>就労支援部会</w:t>
            </w:r>
          </w:p>
          <w:p w14:paraId="3313B4ED" w14:textId="35FD33F3"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【第１回　令和７</w:t>
            </w:r>
            <w:r w:rsidRPr="00C86703">
              <w:rPr>
                <w:rFonts w:ascii="HG丸ｺﾞｼｯｸM-PRO" w:eastAsia="HG丸ｺﾞｼｯｸM-PRO" w:hAnsi="HG丸ｺﾞｼｯｸM-PRO"/>
                <w:b/>
                <w:szCs w:val="21"/>
              </w:rPr>
              <w:t>年</w:t>
            </w:r>
            <w:r w:rsidRPr="00C86703">
              <w:rPr>
                <w:rFonts w:ascii="HG丸ｺﾞｼｯｸM-PRO" w:eastAsia="HG丸ｺﾞｼｯｸM-PRO" w:hAnsi="HG丸ｺﾞｼｯｸM-PRO" w:hint="eastAsia"/>
                <w:b/>
                <w:szCs w:val="21"/>
              </w:rPr>
              <w:t>８</w:t>
            </w:r>
            <w:r w:rsidRPr="00C86703">
              <w:rPr>
                <w:rFonts w:ascii="HG丸ｺﾞｼｯｸM-PRO" w:eastAsia="HG丸ｺﾞｼｯｸM-PRO" w:hAnsi="HG丸ｺﾞｼｯｸM-PRO"/>
                <w:b/>
                <w:szCs w:val="21"/>
              </w:rPr>
              <w:t>月</w:t>
            </w:r>
            <w:r w:rsidRPr="00C86703">
              <w:rPr>
                <w:rFonts w:ascii="HG丸ｺﾞｼｯｸM-PRO" w:eastAsia="HG丸ｺﾞｼｯｸM-PRO" w:hAnsi="HG丸ｺﾞｼｯｸM-PRO" w:hint="eastAsia"/>
                <w:b/>
                <w:szCs w:val="21"/>
              </w:rPr>
              <w:t>26</w:t>
            </w:r>
            <w:r w:rsidRPr="00C86703">
              <w:rPr>
                <w:rFonts w:ascii="HG丸ｺﾞｼｯｸM-PRO" w:eastAsia="HG丸ｺﾞｼｯｸM-PRO" w:hAnsi="HG丸ｺﾞｼｯｸM-PRO"/>
                <w:b/>
                <w:szCs w:val="21"/>
              </w:rPr>
              <w:t>日　開催】</w:t>
            </w:r>
          </w:p>
          <w:p w14:paraId="1610A9AA"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○検討内容</w:t>
            </w:r>
          </w:p>
          <w:p w14:paraId="18498FC3" w14:textId="1784A4ED" w:rsidR="000C1598" w:rsidRPr="00C86703" w:rsidRDefault="000C1598" w:rsidP="000C1598">
            <w:pPr>
              <w:spacing w:line="220" w:lineRule="exact"/>
              <w:ind w:left="210" w:hangingChars="100" w:hanging="210"/>
              <w:rPr>
                <w:rFonts w:ascii="HG丸ｺﾞｼｯｸM-PRO" w:eastAsia="HG丸ｺﾞｼｯｸM-PRO" w:hAnsi="HG丸ｺﾞｼｯｸM-PRO"/>
                <w:szCs w:val="21"/>
              </w:rPr>
            </w:pPr>
            <w:r w:rsidRPr="00C86703">
              <w:rPr>
                <w:rFonts w:ascii="HG丸ｺﾞｼｯｸM-PRO" w:eastAsia="HG丸ｺﾞｼｯｸM-PRO" w:hAnsi="HG丸ｺﾞｼｯｸM-PRO" w:hint="eastAsia"/>
                <w:szCs w:val="21"/>
              </w:rPr>
              <w:t>・第７期大阪府障がい福祉計画における成果指標及び活動指標達成状況</w:t>
            </w:r>
          </w:p>
          <w:p w14:paraId="591CFDBC" w14:textId="77777777" w:rsidR="000C1598" w:rsidRPr="00C86703" w:rsidRDefault="000C1598" w:rsidP="000C1598">
            <w:pPr>
              <w:spacing w:line="220" w:lineRule="exact"/>
              <w:rPr>
                <w:rFonts w:ascii="HG丸ｺﾞｼｯｸM-PRO" w:eastAsia="HG丸ｺﾞｼｯｸM-PRO" w:hAnsi="HG丸ｺﾞｼｯｸM-PRO"/>
                <w:szCs w:val="21"/>
              </w:rPr>
            </w:pPr>
            <w:r w:rsidRPr="00C86703">
              <w:rPr>
                <w:rFonts w:ascii="HG丸ｺﾞｼｯｸM-PRO" w:eastAsia="HG丸ｺﾞｼｯｸM-PRO" w:hAnsi="HG丸ｺﾞｼｯｸM-PRO" w:hint="eastAsia"/>
                <w:szCs w:val="21"/>
              </w:rPr>
              <w:t>・就労移行等連携調整事業、第６次大阪府障がい者計画策定</w:t>
            </w:r>
          </w:p>
          <w:p w14:paraId="483F0397"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○主な委員の意見</w:t>
            </w:r>
          </w:p>
          <w:p w14:paraId="3479A015" w14:textId="77777777" w:rsidR="000C1598" w:rsidRPr="00C86703" w:rsidRDefault="000C1598" w:rsidP="000C1598">
            <w:pPr>
              <w:spacing w:line="220" w:lineRule="exact"/>
              <w:ind w:left="210" w:hangingChars="100" w:hanging="210"/>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・本人が働こうと思える教育環境づくりが必要。一方で、無理して働き続けず、安心して職場を辞められる選択をできる社会であってほしい。</w:t>
            </w:r>
          </w:p>
          <w:p w14:paraId="38FF1282" w14:textId="77777777" w:rsidR="000C1598" w:rsidRPr="00C86703" w:rsidRDefault="000C1598" w:rsidP="000C1598">
            <w:pPr>
              <w:spacing w:line="220" w:lineRule="exact"/>
              <w:ind w:left="210" w:hangingChars="100" w:hanging="210"/>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・障がい種別ごとに就労のめざすべき姿は違ってくる。</w:t>
            </w:r>
          </w:p>
          <w:p w14:paraId="2C75C6A4" w14:textId="77777777" w:rsidR="000C1598" w:rsidRPr="00C86703" w:rsidRDefault="000C1598" w:rsidP="000C1598">
            <w:pPr>
              <w:spacing w:line="220" w:lineRule="exact"/>
              <w:ind w:left="210" w:hangingChars="100" w:hanging="210"/>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・就労選択支援事業は、理念が重要。選択支援の指定を取った事業所が安易に特定の事業所に誘導することなく、本人の希望が叶うようにすべき。</w:t>
            </w:r>
          </w:p>
          <w:p w14:paraId="3D524B02" w14:textId="77777777" w:rsidR="000C1598" w:rsidRPr="00C86703" w:rsidRDefault="000C1598" w:rsidP="000C1598">
            <w:pPr>
              <w:spacing w:line="220" w:lineRule="exact"/>
              <w:ind w:left="210" w:hangingChars="100" w:hanging="210"/>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・大阪で就労継続支援</w:t>
            </w:r>
            <w:r w:rsidRPr="00C86703">
              <w:rPr>
                <w:rFonts w:ascii="HG丸ｺﾞｼｯｸM-PRO" w:eastAsia="HG丸ｺﾞｼｯｸM-PRO" w:hAnsi="HG丸ｺﾞｼｯｸM-PRO"/>
                <w:bCs/>
                <w:szCs w:val="21"/>
              </w:rPr>
              <w:t>B型事業所が急増するのに伴い、良くない事業所も増えてきていると聞く。</w:t>
            </w:r>
            <w:r w:rsidRPr="00C86703">
              <w:rPr>
                <w:rFonts w:ascii="HG丸ｺﾞｼｯｸM-PRO" w:eastAsia="HG丸ｺﾞｼｯｸM-PRO" w:hAnsi="HG丸ｺﾞｼｯｸM-PRO" w:hint="eastAsia"/>
                <w:bCs/>
                <w:szCs w:val="21"/>
              </w:rPr>
              <w:t>／在宅就労が増加しているが、在宅就労のアセスメントをするには、非常にスキルが必要。</w:t>
            </w:r>
          </w:p>
          <w:p w14:paraId="191465DE" w14:textId="77777777" w:rsidR="000C1598" w:rsidRPr="00C86703" w:rsidRDefault="000C1598" w:rsidP="000C1598">
            <w:pPr>
              <w:spacing w:line="220" w:lineRule="exact"/>
              <w:ind w:left="210" w:hangingChars="100" w:hanging="210"/>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・重度障がいの人が働くことができる事業を使って、働く枠組みを広げることや、短時間雇用の好事例も踏まえて、さまざまな就労形態で働けることを次期計画で打ち出して欲しい。</w:t>
            </w:r>
          </w:p>
          <w:p w14:paraId="3E94BCD5"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【第２回　令和８</w:t>
            </w:r>
            <w:r w:rsidRPr="00C86703">
              <w:rPr>
                <w:rFonts w:ascii="HG丸ｺﾞｼｯｸM-PRO" w:eastAsia="HG丸ｺﾞｼｯｸM-PRO" w:hAnsi="HG丸ｺﾞｼｯｸM-PRO"/>
                <w:b/>
                <w:szCs w:val="21"/>
              </w:rPr>
              <w:t>年</w:t>
            </w:r>
            <w:r w:rsidRPr="00C86703">
              <w:rPr>
                <w:rFonts w:ascii="HG丸ｺﾞｼｯｸM-PRO" w:eastAsia="HG丸ｺﾞｼｯｸM-PRO" w:hAnsi="HG丸ｺﾞｼｯｸM-PRO" w:hint="eastAsia"/>
                <w:b/>
                <w:szCs w:val="21"/>
              </w:rPr>
              <w:t>３</w:t>
            </w:r>
            <w:r w:rsidRPr="00C86703">
              <w:rPr>
                <w:rFonts w:ascii="HG丸ｺﾞｼｯｸM-PRO" w:eastAsia="HG丸ｺﾞｼｯｸM-PRO" w:hAnsi="HG丸ｺﾞｼｯｸM-PRO"/>
                <w:b/>
                <w:szCs w:val="21"/>
              </w:rPr>
              <w:t>月</w:t>
            </w:r>
            <w:r w:rsidRPr="00C86703">
              <w:rPr>
                <w:rFonts w:ascii="HG丸ｺﾞｼｯｸM-PRO" w:eastAsia="HG丸ｺﾞｼｯｸM-PRO" w:hAnsi="HG丸ｺﾞｼｯｸM-PRO" w:hint="eastAsia"/>
                <w:b/>
                <w:szCs w:val="21"/>
              </w:rPr>
              <w:t>27</w:t>
            </w:r>
            <w:r w:rsidRPr="00C86703">
              <w:rPr>
                <w:rFonts w:ascii="HG丸ｺﾞｼｯｸM-PRO" w:eastAsia="HG丸ｺﾞｼｯｸM-PRO" w:hAnsi="HG丸ｺﾞｼｯｸM-PRO"/>
                <w:b/>
                <w:szCs w:val="21"/>
              </w:rPr>
              <w:t>日　開催】</w:t>
            </w:r>
          </w:p>
          <w:p w14:paraId="6B1D0048"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○検討内容</w:t>
            </w:r>
          </w:p>
          <w:p w14:paraId="52A0C03E" w14:textId="77777777" w:rsidR="000C1598" w:rsidRPr="00C86703" w:rsidRDefault="000C1598" w:rsidP="000C1598">
            <w:pPr>
              <w:spacing w:line="220" w:lineRule="exact"/>
              <w:rPr>
                <w:rFonts w:ascii="HG丸ｺﾞｼｯｸM-PRO" w:eastAsia="HG丸ｺﾞｼｯｸM-PRO" w:hAnsi="HG丸ｺﾞｼｯｸM-PRO"/>
                <w:noProof/>
              </w:rPr>
            </w:pPr>
            <w:r w:rsidRPr="00C86703">
              <w:rPr>
                <w:rFonts w:ascii="HG丸ｺﾞｼｯｸM-PRO" w:eastAsia="HG丸ｺﾞｼｯｸM-PRO" w:hAnsi="HG丸ｺﾞｼｯｸM-PRO" w:hint="eastAsia"/>
                <w:noProof/>
              </w:rPr>
              <w:t>・次年度以降の取組み、第６次大阪府障がい者計画について</w:t>
            </w:r>
          </w:p>
          <w:p w14:paraId="7BFBEE8D" w14:textId="77777777" w:rsidR="000C1598" w:rsidRPr="00C86703" w:rsidRDefault="000C1598" w:rsidP="000C1598">
            <w:pPr>
              <w:spacing w:line="220" w:lineRule="exact"/>
              <w:rPr>
                <w:rFonts w:ascii="HG丸ｺﾞｼｯｸM-PRO" w:eastAsia="HG丸ｺﾞｼｯｸM-PRO" w:hAnsi="HG丸ｺﾞｼｯｸM-PRO"/>
                <w:b/>
                <w:bCs/>
                <w:noProof/>
              </w:rPr>
            </w:pPr>
            <w:r w:rsidRPr="00C86703">
              <w:rPr>
                <w:rFonts w:ascii="HG丸ｺﾞｼｯｸM-PRO" w:eastAsia="HG丸ｺﾞｼｯｸM-PRO" w:hAnsi="HG丸ｺﾞｼｯｸM-PRO" w:hint="eastAsia"/>
                <w:b/>
                <w:bCs/>
                <w:noProof/>
              </w:rPr>
              <w:t>○主な委員の意見</w:t>
            </w:r>
          </w:p>
          <w:p w14:paraId="0AFB83DF" w14:textId="77777777" w:rsidR="000C1598" w:rsidRPr="00C86703" w:rsidRDefault="000C1598" w:rsidP="000C1598">
            <w:pPr>
              <w:spacing w:line="220" w:lineRule="exact"/>
              <w:ind w:left="210" w:hangingChars="100" w:hanging="210"/>
              <w:rPr>
                <w:rFonts w:ascii="HG丸ｺﾞｼｯｸM-PRO" w:eastAsia="HG丸ｺﾞｼｯｸM-PRO" w:hAnsi="HG丸ｺﾞｼｯｸM-PRO"/>
                <w:noProof/>
              </w:rPr>
            </w:pPr>
            <w:r w:rsidRPr="00C86703">
              <w:rPr>
                <w:rFonts w:ascii="HG丸ｺﾞｼｯｸM-PRO" w:eastAsia="HG丸ｺﾞｼｯｸM-PRO" w:hAnsi="HG丸ｺﾞｼｯｸM-PRO" w:hint="eastAsia"/>
                <w:noProof/>
              </w:rPr>
              <w:t>・</w:t>
            </w:r>
            <w:r w:rsidRPr="00C86703">
              <w:rPr>
                <w:rFonts w:ascii="HG丸ｺﾞｼｯｸM-PRO" w:eastAsia="HG丸ｺﾞｼｯｸM-PRO" w:hAnsi="HG丸ｺﾞｼｯｸM-PRO"/>
                <w:noProof/>
              </w:rPr>
              <w:t>就労選択支援の理念の実現に向けて、学校と福祉の密な連携が必要。</w:t>
            </w:r>
          </w:p>
          <w:p w14:paraId="6DFEC42C" w14:textId="77777777" w:rsidR="000C1598" w:rsidRPr="00C86703" w:rsidRDefault="000C1598" w:rsidP="000C1598">
            <w:pPr>
              <w:spacing w:line="220" w:lineRule="exact"/>
              <w:ind w:left="210" w:hangingChars="100" w:hanging="210"/>
              <w:rPr>
                <w:rFonts w:ascii="HG丸ｺﾞｼｯｸM-PRO" w:eastAsia="HG丸ｺﾞｼｯｸM-PRO" w:hAnsi="HG丸ｺﾞｼｯｸM-PRO"/>
                <w:noProof/>
              </w:rPr>
            </w:pPr>
            <w:r w:rsidRPr="00C86703">
              <w:rPr>
                <w:rFonts w:ascii="HG丸ｺﾞｼｯｸM-PRO" w:eastAsia="HG丸ｺﾞｼｯｸM-PRO" w:hAnsi="HG丸ｺﾞｼｯｸM-PRO" w:hint="eastAsia"/>
                <w:noProof/>
              </w:rPr>
              <w:t>・</w:t>
            </w:r>
            <w:r w:rsidRPr="00C86703">
              <w:rPr>
                <w:rFonts w:ascii="HG丸ｺﾞｼｯｸM-PRO" w:eastAsia="HG丸ｺﾞｼｯｸM-PRO" w:hAnsi="HG丸ｺﾞｼｯｸM-PRO"/>
                <w:noProof/>
              </w:rPr>
              <w:t>進路指導担当者</w:t>
            </w:r>
            <w:r w:rsidRPr="00C86703">
              <w:rPr>
                <w:rFonts w:ascii="HG丸ｺﾞｼｯｸM-PRO" w:eastAsia="HG丸ｺﾞｼｯｸM-PRO" w:hAnsi="HG丸ｺﾞｼｯｸM-PRO" w:hint="eastAsia"/>
                <w:noProof/>
              </w:rPr>
              <w:t>と</w:t>
            </w:r>
            <w:r w:rsidRPr="00C86703">
              <w:rPr>
                <w:rFonts w:ascii="HG丸ｺﾞｼｯｸM-PRO" w:eastAsia="HG丸ｺﾞｼｯｸM-PRO" w:hAnsi="HG丸ｺﾞｼｯｸM-PRO"/>
                <w:noProof/>
              </w:rPr>
              <w:t>福祉領域との連携</w:t>
            </w:r>
            <w:r w:rsidRPr="00C86703">
              <w:rPr>
                <w:rFonts w:ascii="HG丸ｺﾞｼｯｸM-PRO" w:eastAsia="HG丸ｺﾞｼｯｸM-PRO" w:hAnsi="HG丸ｺﾞｼｯｸM-PRO" w:hint="eastAsia"/>
                <w:noProof/>
              </w:rPr>
              <w:t>にあたり</w:t>
            </w:r>
            <w:r w:rsidRPr="00C86703">
              <w:rPr>
                <w:rFonts w:ascii="HG丸ｺﾞｼｯｸM-PRO" w:eastAsia="HG丸ｺﾞｼｯｸM-PRO" w:hAnsi="HG丸ｺﾞｼｯｸM-PRO"/>
                <w:noProof/>
              </w:rPr>
              <w:t>、学校側にアドバイザーを配置するなど、教員への助言体制を検討できないか。</w:t>
            </w:r>
          </w:p>
          <w:p w14:paraId="61B8B4BB" w14:textId="77777777" w:rsidR="000C1598" w:rsidRPr="00C86703" w:rsidRDefault="000C1598" w:rsidP="000C1598">
            <w:pPr>
              <w:spacing w:line="220" w:lineRule="exact"/>
              <w:ind w:left="210" w:hangingChars="100" w:hanging="210"/>
              <w:rPr>
                <w:rFonts w:ascii="HG丸ｺﾞｼｯｸM-PRO" w:eastAsia="HG丸ｺﾞｼｯｸM-PRO" w:hAnsi="HG丸ｺﾞｼｯｸM-PRO"/>
                <w:noProof/>
              </w:rPr>
            </w:pPr>
            <w:r w:rsidRPr="00C86703">
              <w:rPr>
                <w:rFonts w:ascii="HG丸ｺﾞｼｯｸM-PRO" w:eastAsia="HG丸ｺﾞｼｯｸM-PRO" w:hAnsi="HG丸ｺﾞｼｯｸM-PRO" w:hint="eastAsia"/>
                <w:noProof/>
              </w:rPr>
              <w:t>・在宅就労の必要性や支給決定をどう担保するかが重要で、府が主導して市町村の支給決定状況を把握し、適正な手段・方策を講じるべき。</w:t>
            </w:r>
          </w:p>
          <w:p w14:paraId="05FA67BE" w14:textId="77777777" w:rsidR="000C1598" w:rsidRPr="00C86703" w:rsidRDefault="000C1598" w:rsidP="000C1598">
            <w:pPr>
              <w:spacing w:line="220" w:lineRule="exact"/>
              <w:ind w:left="210" w:hangingChars="100" w:hanging="210"/>
              <w:rPr>
                <w:rFonts w:ascii="HG丸ｺﾞｼｯｸM-PRO" w:eastAsia="HG丸ｺﾞｼｯｸM-PRO" w:hAnsi="HG丸ｺﾞｼｯｸM-PRO"/>
                <w:noProof/>
              </w:rPr>
            </w:pPr>
            <w:r w:rsidRPr="00C86703">
              <w:rPr>
                <w:rFonts w:ascii="HG丸ｺﾞｼｯｸM-PRO" w:eastAsia="HG丸ｺﾞｼｯｸM-PRO" w:hAnsi="HG丸ｺﾞｼｯｸM-PRO" w:hint="eastAsia"/>
                <w:noProof/>
              </w:rPr>
              <w:t>・不適切事案をキャッチ・防止する通報等の仕組みが必要ではないか。</w:t>
            </w:r>
          </w:p>
          <w:p w14:paraId="726A9686" w14:textId="77777777" w:rsidR="000C1598" w:rsidRPr="00C86703" w:rsidRDefault="000C1598" w:rsidP="000C1598">
            <w:pPr>
              <w:spacing w:line="220" w:lineRule="exact"/>
              <w:ind w:left="210" w:hangingChars="100" w:hanging="210"/>
              <w:rPr>
                <w:rFonts w:ascii="HG丸ｺﾞｼｯｸM-PRO" w:eastAsia="HG丸ｺﾞｼｯｸM-PRO" w:hAnsi="HG丸ｺﾞｼｯｸM-PRO"/>
                <w:noProof/>
              </w:rPr>
            </w:pPr>
          </w:p>
        </w:tc>
        <w:tc>
          <w:tcPr>
            <w:tcW w:w="7369" w:type="dxa"/>
            <w:tcMar>
              <w:left w:w="57" w:type="dxa"/>
              <w:right w:w="57" w:type="dxa"/>
            </w:tcMar>
          </w:tcPr>
          <w:p w14:paraId="7E1D7CDA"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■工賃向上計画の推進に関する専門委員会</w:t>
            </w:r>
          </w:p>
          <w:p w14:paraId="4C4B9FDF"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【第１回　令和７年８月27日　開催】</w:t>
            </w:r>
          </w:p>
          <w:p w14:paraId="0C40FE6A"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○検討内容</w:t>
            </w:r>
          </w:p>
          <w:p w14:paraId="346CD82A" w14:textId="77777777" w:rsidR="000C1598" w:rsidRPr="00C86703" w:rsidRDefault="000C1598" w:rsidP="000C1598">
            <w:pPr>
              <w:spacing w:line="220" w:lineRule="exact"/>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・大阪府工賃向上計画（令和６～８年度）の取組状況</w:t>
            </w:r>
          </w:p>
          <w:p w14:paraId="4EAD8AD0" w14:textId="68A59637" w:rsidR="000C1598" w:rsidRPr="00C86703" w:rsidRDefault="000C1598" w:rsidP="000C1598">
            <w:pPr>
              <w:spacing w:line="220" w:lineRule="exact"/>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・就労継続支援優良取組表彰　令和７年度実施概要</w:t>
            </w:r>
          </w:p>
          <w:p w14:paraId="72B3394E" w14:textId="51A7A233"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○主な委員の意見</w:t>
            </w:r>
          </w:p>
          <w:p w14:paraId="60AA6D2E" w14:textId="54568C4B" w:rsidR="000C1598" w:rsidRPr="00C86703" w:rsidRDefault="000C1598" w:rsidP="000C1598">
            <w:pPr>
              <w:spacing w:line="220" w:lineRule="exact"/>
              <w:ind w:left="210" w:hangingChars="100" w:hanging="210"/>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工賃額は目標達成、優先調達実績も過去最高であるが、さらなる工賃向上に向けては、単価交渉なども必要となる。請負営業研修等により事業所の意識啓発をするとともに、発注者側の企業に対しても意識改革を促し、発注促進に向けて取り組んでほしい。</w:t>
            </w:r>
          </w:p>
          <w:p w14:paraId="052B63B1" w14:textId="77777777" w:rsidR="000C1598" w:rsidRPr="00C86703" w:rsidRDefault="000C1598" w:rsidP="000C1598">
            <w:pPr>
              <w:spacing w:line="220" w:lineRule="exact"/>
              <w:ind w:left="210" w:hangingChars="100" w:hanging="210"/>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・表彰は、国の情報公表制度を遵守している事業所を選定することとする。表彰のメリットについて事業所に伝わるように広報に取り組んでほしい。</w:t>
            </w:r>
          </w:p>
          <w:p w14:paraId="6C9C38F1"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【第２回　令和７年12月８日　開催】</w:t>
            </w:r>
          </w:p>
          <w:p w14:paraId="404165DE"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○検討内容</w:t>
            </w:r>
          </w:p>
          <w:p w14:paraId="27EDDA47" w14:textId="77777777" w:rsidR="000C1598" w:rsidRPr="00C86703" w:rsidRDefault="000C1598" w:rsidP="000C1598">
            <w:pPr>
              <w:spacing w:line="220" w:lineRule="exact"/>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・令和７年度大阪府就労継続支援優良取組表彰の選定について</w:t>
            </w:r>
          </w:p>
          <w:p w14:paraId="6ADBAD75"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○主な委員の意見</w:t>
            </w:r>
          </w:p>
          <w:p w14:paraId="089A4F47" w14:textId="77777777" w:rsidR="000C1598" w:rsidRPr="00C86703" w:rsidRDefault="000C1598" w:rsidP="000C1598">
            <w:pPr>
              <w:spacing w:line="220" w:lineRule="exact"/>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・工賃向上及び就労支援に長年取り組んでいる１事業所を対象として選定。</w:t>
            </w:r>
          </w:p>
          <w:p w14:paraId="22E00E51" w14:textId="77777777" w:rsidR="000C1598" w:rsidRPr="00C86703" w:rsidRDefault="000C1598" w:rsidP="000C1598">
            <w:pPr>
              <w:spacing w:line="220" w:lineRule="exact"/>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・好事例取組をしっかり広めるように取り組んでほしい。</w:t>
            </w:r>
          </w:p>
          <w:p w14:paraId="089203C2" w14:textId="77777777" w:rsidR="000C1598" w:rsidRPr="00C86703" w:rsidRDefault="000C1598" w:rsidP="000C1598">
            <w:pPr>
              <w:spacing w:line="220" w:lineRule="exact"/>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・惜しくも選外の事業所にも今後の期待を伝え、次につなげてほしい。</w:t>
            </w:r>
          </w:p>
          <w:p w14:paraId="64A6E425"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【第３回　令和８年３月24日　開催】</w:t>
            </w:r>
          </w:p>
          <w:p w14:paraId="718B41E5"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szCs w:val="21"/>
              </w:rPr>
              <w:t>○検討内容</w:t>
            </w:r>
          </w:p>
          <w:p w14:paraId="066BE1F6" w14:textId="77777777" w:rsidR="000C1598" w:rsidRPr="00C86703" w:rsidRDefault="000C1598" w:rsidP="000C1598">
            <w:pPr>
              <w:spacing w:line="220" w:lineRule="exact"/>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・大阪府工賃向上計画（令和６～８年度）の取組状況、実施計画について</w:t>
            </w:r>
          </w:p>
          <w:p w14:paraId="73C83FE7" w14:textId="77777777" w:rsidR="000C1598" w:rsidRPr="00C86703" w:rsidRDefault="000C1598" w:rsidP="000C1598">
            <w:pPr>
              <w:spacing w:line="220" w:lineRule="exact"/>
              <w:rPr>
                <w:rFonts w:ascii="HG丸ｺﾞｼｯｸM-PRO" w:eastAsia="HG丸ｺﾞｼｯｸM-PRO" w:hAnsi="HG丸ｺﾞｼｯｸM-PRO"/>
                <w:b/>
                <w:bCs/>
                <w:noProof/>
              </w:rPr>
            </w:pPr>
            <w:r w:rsidRPr="00C86703">
              <w:rPr>
                <w:rFonts w:ascii="HG丸ｺﾞｼｯｸM-PRO" w:eastAsia="HG丸ｺﾞｼｯｸM-PRO" w:hAnsi="HG丸ｺﾞｼｯｸM-PRO" w:hint="eastAsia"/>
                <w:b/>
                <w:bCs/>
                <w:noProof/>
              </w:rPr>
              <w:t>○主な委員の意見</w:t>
            </w:r>
          </w:p>
          <w:p w14:paraId="64488131" w14:textId="77777777" w:rsidR="000C1598" w:rsidRPr="00C86703" w:rsidRDefault="000C1598" w:rsidP="000C1598">
            <w:pPr>
              <w:spacing w:line="220" w:lineRule="exact"/>
              <w:ind w:left="210" w:hangingChars="100" w:hanging="210"/>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・販路開拓は容易ではないが、課題を整理してもらうだけでも事業所にとって有意義であり、素晴らしい取組みである。</w:t>
            </w:r>
          </w:p>
          <w:p w14:paraId="4C9133CE" w14:textId="77777777" w:rsidR="000C1598" w:rsidRPr="00C86703" w:rsidRDefault="000C1598" w:rsidP="000C1598">
            <w:pPr>
              <w:spacing w:line="220" w:lineRule="exact"/>
              <w:ind w:left="210" w:hangingChars="100" w:hanging="210"/>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・共同受注の発注企業比率が</w:t>
            </w:r>
            <w:r w:rsidRPr="00C86703">
              <w:rPr>
                <w:rFonts w:ascii="HG丸ｺﾞｼｯｸM-PRO" w:eastAsia="HG丸ｺﾞｼｯｸM-PRO" w:hAnsi="HG丸ｺﾞｼｯｸM-PRO"/>
                <w:bCs/>
                <w:szCs w:val="21"/>
              </w:rPr>
              <w:t>2割</w:t>
            </w:r>
            <w:r w:rsidRPr="00C86703">
              <w:rPr>
                <w:rFonts w:ascii="HG丸ｺﾞｼｯｸM-PRO" w:eastAsia="HG丸ｺﾞｼｯｸM-PRO" w:hAnsi="HG丸ｺﾞｼｯｸM-PRO" w:hint="eastAsia"/>
                <w:bCs/>
                <w:szCs w:val="21"/>
              </w:rPr>
              <w:t>なの</w:t>
            </w:r>
            <w:r w:rsidRPr="00C86703">
              <w:rPr>
                <w:rFonts w:ascii="HG丸ｺﾞｼｯｸM-PRO" w:eastAsia="HG丸ｺﾞｼｯｸM-PRO" w:hAnsi="HG丸ｺﾞｼｯｸM-PRO"/>
                <w:bCs/>
                <w:szCs w:val="21"/>
              </w:rPr>
              <w:t>は工夫の余地がある。実際の現場や作業を見てもらうとアピールになる。治具の活用やレイアウト変更等で生産性を上げている特例子会社の取組</w:t>
            </w:r>
            <w:r w:rsidRPr="00C86703">
              <w:rPr>
                <w:rFonts w:ascii="HG丸ｺﾞｼｯｸM-PRO" w:eastAsia="HG丸ｺﾞｼｯｸM-PRO" w:hAnsi="HG丸ｺﾞｼｯｸM-PRO" w:hint="eastAsia"/>
                <w:bCs/>
                <w:szCs w:val="21"/>
              </w:rPr>
              <w:t>み</w:t>
            </w:r>
            <w:r w:rsidRPr="00C86703">
              <w:rPr>
                <w:rFonts w:ascii="HG丸ｺﾞｼｯｸM-PRO" w:eastAsia="HG丸ｺﾞｼｯｸM-PRO" w:hAnsi="HG丸ｺﾞｼｯｸM-PRO"/>
                <w:bCs/>
                <w:szCs w:val="21"/>
              </w:rPr>
              <w:t>を、事業所にも活用・連携できないか</w:t>
            </w:r>
            <w:r w:rsidRPr="00C86703">
              <w:rPr>
                <w:rFonts w:ascii="HG丸ｺﾞｼｯｸM-PRO" w:eastAsia="HG丸ｺﾞｼｯｸM-PRO" w:hAnsi="HG丸ｺﾞｼｯｸM-PRO" w:hint="eastAsia"/>
                <w:bCs/>
                <w:szCs w:val="21"/>
              </w:rPr>
              <w:t>。</w:t>
            </w:r>
          </w:p>
          <w:p w14:paraId="797D3B1A" w14:textId="77777777" w:rsidR="000C1598" w:rsidRPr="00C86703" w:rsidRDefault="000C1598" w:rsidP="000C1598">
            <w:pPr>
              <w:spacing w:line="220" w:lineRule="exact"/>
              <w:ind w:left="210" w:hangingChars="100" w:hanging="210"/>
              <w:rPr>
                <w:rFonts w:ascii="HG丸ｺﾞｼｯｸM-PRO" w:eastAsia="HG丸ｺﾞｼｯｸM-PRO" w:hAnsi="HG丸ｺﾞｼｯｸM-PRO"/>
                <w:bCs/>
                <w:szCs w:val="21"/>
              </w:rPr>
            </w:pPr>
            <w:r w:rsidRPr="00C86703">
              <w:rPr>
                <w:rFonts w:ascii="HG丸ｺﾞｼｯｸM-PRO" w:eastAsia="HG丸ｺﾞｼｯｸM-PRO" w:hAnsi="HG丸ｺﾞｼｯｸM-PRO" w:hint="eastAsia"/>
                <w:bCs/>
                <w:szCs w:val="21"/>
              </w:rPr>
              <w:t>・障がい者が使いやすい治具は健常者も使いやすく、互いにメリットがある。</w:t>
            </w:r>
          </w:p>
          <w:p w14:paraId="54514968" w14:textId="77777777" w:rsidR="000C1598" w:rsidRPr="00C86703" w:rsidRDefault="000C1598" w:rsidP="000C1598">
            <w:pPr>
              <w:spacing w:line="220" w:lineRule="exact"/>
              <w:ind w:left="210" w:hangingChars="100" w:hanging="210"/>
              <w:rPr>
                <w:rFonts w:ascii="HG丸ｺﾞｼｯｸM-PRO" w:eastAsia="HG丸ｺﾞｼｯｸM-PRO" w:hAnsi="HG丸ｺﾞｼｯｸM-PRO"/>
                <w:bCs/>
                <w:szCs w:val="21"/>
              </w:rPr>
            </w:pPr>
            <w:r w:rsidRPr="00C86703">
              <w:rPr>
                <w:rFonts w:ascii="HG丸ｺﾞｼｯｸM-PRO" w:eastAsia="HG丸ｺﾞｼｯｸM-PRO" w:hAnsi="HG丸ｺﾞｼｯｸM-PRO"/>
                <w:bCs/>
                <w:szCs w:val="21"/>
              </w:rPr>
              <w:t>・アンテナショップ出店審査では、就労支援の質を重視すべき。</w:t>
            </w:r>
          </w:p>
        </w:tc>
      </w:tr>
      <w:tr w:rsidR="000C1598" w:rsidRPr="00AC537A" w14:paraId="34C2717C" w14:textId="77777777" w:rsidTr="000C1598">
        <w:trPr>
          <w:trHeight w:val="2211"/>
        </w:trPr>
        <w:tc>
          <w:tcPr>
            <w:tcW w:w="7368" w:type="dxa"/>
            <w:tcMar>
              <w:left w:w="57" w:type="dxa"/>
              <w:right w:w="57" w:type="dxa"/>
            </w:tcMar>
          </w:tcPr>
          <w:p w14:paraId="5DC9657B" w14:textId="77777777" w:rsidR="000C1598" w:rsidRPr="00C86703" w:rsidRDefault="000C1598" w:rsidP="000C1598">
            <w:pPr>
              <w:pStyle w:val="a5"/>
              <w:spacing w:line="220" w:lineRule="exact"/>
              <w:rPr>
                <w:noProof/>
              </w:rPr>
            </w:pPr>
            <w:r w:rsidRPr="00C86703">
              <w:rPr>
                <w:noProof/>
                <w:sz w:val="16"/>
                <w:szCs w:val="16"/>
              </w:rPr>
              <mc:AlternateContent>
                <mc:Choice Requires="wps">
                  <w:drawing>
                    <wp:anchor distT="0" distB="0" distL="114300" distR="114300" simplePos="0" relativeHeight="251765760" behindDoc="0" locked="0" layoutInCell="1" allowOverlap="1" wp14:anchorId="4EB0208D" wp14:editId="5F5C1620">
                      <wp:simplePos x="0" y="0"/>
                      <wp:positionH relativeFrom="column">
                        <wp:posOffset>-33020</wp:posOffset>
                      </wp:positionH>
                      <wp:positionV relativeFrom="paragraph">
                        <wp:posOffset>0</wp:posOffset>
                      </wp:positionV>
                      <wp:extent cx="1617980" cy="252000"/>
                      <wp:effectExtent l="0" t="0" r="26035" b="15240"/>
                      <wp:wrapThrough wrapText="bothSides">
                        <wp:wrapPolygon edited="0">
                          <wp:start x="0" y="0"/>
                          <wp:lineTo x="0" y="21273"/>
                          <wp:lineTo x="21642" y="21273"/>
                          <wp:lineTo x="21642" y="0"/>
                          <wp:lineTo x="0" y="0"/>
                        </wp:wrapPolygon>
                      </wp:wrapThrough>
                      <wp:docPr id="1282338517" name="正方形/長方形 68"/>
                      <wp:cNvGraphicFramePr/>
                      <a:graphic xmlns:a="http://schemas.openxmlformats.org/drawingml/2006/main">
                        <a:graphicData uri="http://schemas.microsoft.com/office/word/2010/wordprocessingShape">
                          <wps:wsp>
                            <wps:cNvSpPr/>
                            <wps:spPr>
                              <a:xfrm>
                                <a:off x="0" y="0"/>
                                <a:ext cx="1617980" cy="252000"/>
                              </a:xfrm>
                              <a:prstGeom prst="rect">
                                <a:avLst/>
                              </a:prstGeom>
                              <a:solidFill>
                                <a:srgbClr val="4F81BD"/>
                              </a:solidFill>
                              <a:ln w="25400" cap="flat" cmpd="sng" algn="ctr">
                                <a:solidFill>
                                  <a:srgbClr val="1F497D"/>
                                </a:solidFill>
                                <a:prstDash val="solid"/>
                              </a:ln>
                              <a:effectLst/>
                            </wps:spPr>
                            <wps:txbx>
                              <w:txbxContent>
                                <w:p w14:paraId="7ECD6682" w14:textId="77777777" w:rsidR="000C1598" w:rsidRPr="00F04E51" w:rsidRDefault="000C1598" w:rsidP="000C1598">
                                  <w:pPr>
                                    <w:jc w:val="left"/>
                                    <w:rPr>
                                      <w:rFonts w:ascii="HG丸ｺﾞｼｯｸM-PRO" w:eastAsia="HG丸ｺﾞｼｯｸM-PRO" w:hAnsi="HG丸ｺﾞｼｯｸM-PRO"/>
                                      <w:b/>
                                      <w:color w:val="FFFFFF" w:themeColor="background1"/>
                                    </w:rPr>
                                  </w:pPr>
                                  <w:r w:rsidRPr="00213483">
                                    <w:rPr>
                                      <w:rFonts w:ascii="HG丸ｺﾞｼｯｸM-PRO" w:eastAsia="HG丸ｺﾞｼｯｸM-PRO" w:hAnsi="HG丸ｺﾞｼｯｸM-PRO" w:hint="eastAsia"/>
                                      <w:b/>
                                      <w:color w:val="FFFFFF" w:themeColor="background1"/>
                                    </w:rPr>
                                    <w:t>令和</w:t>
                                  </w:r>
                                  <w:r>
                                    <w:rPr>
                                      <w:rFonts w:ascii="HG丸ｺﾞｼｯｸM-PRO" w:eastAsia="HG丸ｺﾞｼｯｸM-PRO" w:hAnsi="HG丸ｺﾞｼｯｸM-PRO" w:hint="eastAsia"/>
                                      <w:b/>
                                      <w:color w:val="FFFFFF" w:themeColor="background1"/>
                                    </w:rPr>
                                    <w:t>７</w:t>
                                  </w:r>
                                  <w:r w:rsidRPr="00213483">
                                    <w:rPr>
                                      <w:rFonts w:ascii="HG丸ｺﾞｼｯｸM-PRO" w:eastAsia="HG丸ｺﾞｼｯｸM-PRO" w:hAnsi="HG丸ｺﾞｼｯｸM-PRO" w:hint="eastAsia"/>
                                      <w:b/>
                                      <w:color w:val="FFFFFF" w:themeColor="background1"/>
                                    </w:rPr>
                                    <w:t>年度の</w:t>
                                  </w:r>
                                  <w:r>
                                    <w:rPr>
                                      <w:rFonts w:ascii="HG丸ｺﾞｼｯｸM-PRO" w:eastAsia="HG丸ｺﾞｼｯｸM-PRO" w:hAnsi="HG丸ｺﾞｼｯｸM-PRO" w:hint="eastAsia"/>
                                      <w:b/>
                                      <w:color w:val="FFFFFF" w:themeColor="background1"/>
                                    </w:rPr>
                                    <w:t>検討</w:t>
                                  </w:r>
                                  <w:r>
                                    <w:rPr>
                                      <w:rFonts w:ascii="HG丸ｺﾞｼｯｸM-PRO" w:eastAsia="HG丸ｺﾞｼｯｸM-PRO" w:hAnsi="HG丸ｺﾞｼｯｸM-PRO"/>
                                      <w:b/>
                                      <w:color w:val="FFFFFF" w:themeColor="background1"/>
                                    </w:rPr>
                                    <w:t>結果</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B0208D" id="正方形/長方形 68" o:spid="_x0000_s1039" style="position:absolute;left:0;text-align:left;margin-left:-2.6pt;margin-top:0;width:127.4pt;height:19.85pt;z-index:2517657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" fillcolor="#4f81bd" strokecolor="#1f497d" strokeweight="2pt">
                      <v:textbox inset=",0,,0">
                        <w:txbxContent>
                          <w:p w14:paraId="7ECD6682" w14:textId="77777777" w:rsidR="000C1598" w:rsidRPr="00F04E51" w:rsidRDefault="000C1598" w:rsidP="000C1598">
                            <w:pPr>
                              <w:jc w:val="left"/>
                              <w:rPr>
                                <w:rFonts w:ascii="HG丸ｺﾞｼｯｸM-PRO" w:eastAsia="HG丸ｺﾞｼｯｸM-PRO" w:hAnsi="HG丸ｺﾞｼｯｸM-PRO"/>
                                <w:b/>
                                <w:color w:val="FFFFFF" w:themeColor="background1"/>
                              </w:rPr>
                            </w:pPr>
                            <w:r w:rsidRPr="00213483">
                              <w:rPr>
                                <w:rFonts w:ascii="HG丸ｺﾞｼｯｸM-PRO" w:eastAsia="HG丸ｺﾞｼｯｸM-PRO" w:hAnsi="HG丸ｺﾞｼｯｸM-PRO" w:hint="eastAsia"/>
                                <w:b/>
                                <w:color w:val="FFFFFF" w:themeColor="background1"/>
                              </w:rPr>
                              <w:t>令和</w:t>
                            </w:r>
                            <w:r>
                              <w:rPr>
                                <w:rFonts w:ascii="HG丸ｺﾞｼｯｸM-PRO" w:eastAsia="HG丸ｺﾞｼｯｸM-PRO" w:hAnsi="HG丸ｺﾞｼｯｸM-PRO" w:hint="eastAsia"/>
                                <w:b/>
                                <w:color w:val="FFFFFF" w:themeColor="background1"/>
                              </w:rPr>
                              <w:t>７</w:t>
                            </w:r>
                            <w:r w:rsidRPr="00213483">
                              <w:rPr>
                                <w:rFonts w:ascii="HG丸ｺﾞｼｯｸM-PRO" w:eastAsia="HG丸ｺﾞｼｯｸM-PRO" w:hAnsi="HG丸ｺﾞｼｯｸM-PRO" w:hint="eastAsia"/>
                                <w:b/>
                                <w:color w:val="FFFFFF" w:themeColor="background1"/>
                              </w:rPr>
                              <w:t>年度の</w:t>
                            </w:r>
                            <w:r>
                              <w:rPr>
                                <w:rFonts w:ascii="HG丸ｺﾞｼｯｸM-PRO" w:eastAsia="HG丸ｺﾞｼｯｸM-PRO" w:hAnsi="HG丸ｺﾞｼｯｸM-PRO" w:hint="eastAsia"/>
                                <w:b/>
                                <w:color w:val="FFFFFF" w:themeColor="background1"/>
                              </w:rPr>
                              <w:t>検討</w:t>
                            </w:r>
                            <w:r>
                              <w:rPr>
                                <w:rFonts w:ascii="HG丸ｺﾞｼｯｸM-PRO" w:eastAsia="HG丸ｺﾞｼｯｸM-PRO" w:hAnsi="HG丸ｺﾞｼｯｸM-PRO"/>
                                <w:b/>
                                <w:color w:val="FFFFFF" w:themeColor="background1"/>
                              </w:rPr>
                              <w:t>結果</w:t>
                            </w:r>
                          </w:p>
                        </w:txbxContent>
                      </v:textbox>
                      <w10:wrap type="through"/>
                    </v:rect>
                  </w:pict>
                </mc:Fallback>
              </mc:AlternateContent>
            </w:r>
          </w:p>
          <w:p w14:paraId="1246FE52" w14:textId="77777777" w:rsidR="000C1598" w:rsidRPr="00C86703" w:rsidRDefault="000C1598" w:rsidP="000C1598">
            <w:pPr>
              <w:pStyle w:val="a5"/>
              <w:spacing w:line="220" w:lineRule="exact"/>
              <w:rPr>
                <w:noProof/>
              </w:rPr>
            </w:pPr>
          </w:p>
          <w:p w14:paraId="48975313" w14:textId="77777777" w:rsidR="000C1598" w:rsidRPr="00C86703" w:rsidRDefault="000C1598" w:rsidP="008B745F">
            <w:pPr>
              <w:spacing w:line="220" w:lineRule="exact"/>
              <w:ind w:left="422" w:hangingChars="200" w:hanging="422"/>
              <w:jc w:val="left"/>
              <w:rPr>
                <w:rFonts w:ascii="HG丸ｺﾞｼｯｸM-PRO" w:eastAsia="HG丸ｺﾞｼｯｸM-PRO" w:hAnsi="HG丸ｺﾞｼｯｸM-PRO"/>
                <w:b/>
                <w:bCs/>
                <w:szCs w:val="18"/>
              </w:rPr>
            </w:pPr>
            <w:r w:rsidRPr="00C86703">
              <w:rPr>
                <w:rFonts w:ascii="HG丸ｺﾞｼｯｸM-PRO" w:eastAsia="HG丸ｺﾞｼｯｸM-PRO" w:hAnsi="HG丸ｺﾞｼｯｸM-PRO" w:hint="eastAsia"/>
                <w:b/>
                <w:bCs/>
                <w:szCs w:val="18"/>
              </w:rPr>
              <w:t>■就労支援部会</w:t>
            </w:r>
          </w:p>
          <w:p w14:paraId="705ADE16" w14:textId="77777777" w:rsidR="000C1598" w:rsidRPr="00C86703" w:rsidRDefault="000C1598" w:rsidP="008B745F">
            <w:pPr>
              <w:spacing w:line="220" w:lineRule="exact"/>
              <w:ind w:left="210" w:hangingChars="100" w:hanging="210"/>
              <w:jc w:val="left"/>
              <w:rPr>
                <w:rFonts w:ascii="HG丸ｺﾞｼｯｸM-PRO" w:eastAsia="HG丸ｺﾞｼｯｸM-PRO" w:hAnsi="HG丸ｺﾞｼｯｸM-PRO"/>
                <w:szCs w:val="18"/>
              </w:rPr>
            </w:pPr>
            <w:r w:rsidRPr="00C86703">
              <w:rPr>
                <w:rFonts w:ascii="HG丸ｺﾞｼｯｸM-PRO" w:eastAsia="HG丸ｺﾞｼｯｸM-PRO" w:hAnsi="HG丸ｺﾞｼｯｸM-PRO" w:hint="eastAsia"/>
                <w:szCs w:val="18"/>
              </w:rPr>
              <w:t>・第７期大阪府障がい福祉計画に掲げる一般就労への移行者数の増加等の実現に向けて課題や取組みに対するご意見をいただくとともに、第６次大阪府障がい者計画策定に向けた検討を行った。</w:t>
            </w:r>
          </w:p>
          <w:p w14:paraId="6906D831" w14:textId="77777777" w:rsidR="000C1598" w:rsidRPr="00C86703" w:rsidRDefault="000C1598" w:rsidP="008B745F">
            <w:pPr>
              <w:spacing w:line="220" w:lineRule="exact"/>
              <w:ind w:left="211" w:hangingChars="100" w:hanging="211"/>
              <w:jc w:val="left"/>
              <w:rPr>
                <w:rFonts w:ascii="HG丸ｺﾞｼｯｸM-PRO" w:eastAsia="HG丸ｺﾞｼｯｸM-PRO" w:hAnsi="HG丸ｺﾞｼｯｸM-PRO"/>
                <w:b/>
                <w:bCs/>
                <w:szCs w:val="18"/>
              </w:rPr>
            </w:pPr>
            <w:r w:rsidRPr="00C86703">
              <w:rPr>
                <w:rFonts w:ascii="HG丸ｺﾞｼｯｸM-PRO" w:eastAsia="HG丸ｺﾞｼｯｸM-PRO" w:hAnsi="HG丸ｺﾞｼｯｸM-PRO" w:hint="eastAsia"/>
                <w:b/>
                <w:bCs/>
                <w:szCs w:val="18"/>
              </w:rPr>
              <w:t>■工賃向上計画の推進に関する専門委員会</w:t>
            </w:r>
          </w:p>
          <w:p w14:paraId="46A0C6B6" w14:textId="77777777" w:rsidR="000C1598" w:rsidRPr="00C86703" w:rsidRDefault="000C1598" w:rsidP="000C1598">
            <w:pPr>
              <w:pStyle w:val="a5"/>
              <w:spacing w:line="220" w:lineRule="exact"/>
              <w:ind w:left="210" w:hangingChars="100" w:hanging="210"/>
              <w:rPr>
                <w:noProof/>
              </w:rPr>
            </w:pPr>
            <w:r w:rsidRPr="00C86703">
              <w:rPr>
                <w:rFonts w:ascii="HG丸ｺﾞｼｯｸM-PRO" w:eastAsia="HG丸ｺﾞｼｯｸM-PRO" w:hAnsi="HG丸ｺﾞｼｯｸM-PRO" w:hint="eastAsia"/>
                <w:szCs w:val="18"/>
              </w:rPr>
              <w:t>・就労継続支援優良取組表彰制度の見直しを審議し、従来の工賃向上や就労支援の取組のほか長期継続支援や重度障がい者支援なども評価する制度に改め、応募があった中から１事業所を選定した。</w:t>
            </w:r>
          </w:p>
        </w:tc>
        <w:tc>
          <w:tcPr>
            <w:tcW w:w="7369" w:type="dxa"/>
            <w:tcMar>
              <w:left w:w="57" w:type="dxa"/>
              <w:right w:w="57" w:type="dxa"/>
            </w:tcMar>
          </w:tcPr>
          <w:p w14:paraId="20F41813" w14:textId="77777777" w:rsidR="000C1598" w:rsidRPr="00C86703" w:rsidRDefault="000C1598" w:rsidP="000C1598">
            <w:pPr>
              <w:spacing w:line="220" w:lineRule="exact"/>
              <w:rPr>
                <w:rFonts w:ascii="HG丸ｺﾞｼｯｸM-PRO" w:eastAsia="HG丸ｺﾞｼｯｸM-PRO" w:hAnsi="HG丸ｺﾞｼｯｸM-PRO"/>
                <w:b/>
                <w:szCs w:val="21"/>
              </w:rPr>
            </w:pPr>
            <w:r w:rsidRPr="00C86703">
              <w:rPr>
                <w:rFonts w:ascii="HG丸ｺﾞｼｯｸM-PRO" w:eastAsia="HG丸ｺﾞｼｯｸM-PRO" w:hAnsi="HG丸ｺﾞｼｯｸM-PRO" w:hint="eastAsia"/>
                <w:b/>
                <w:noProof/>
                <w:szCs w:val="21"/>
              </w:rPr>
              <mc:AlternateContent>
                <mc:Choice Requires="wps">
                  <w:drawing>
                    <wp:anchor distT="0" distB="0" distL="114300" distR="114300" simplePos="0" relativeHeight="251764736" behindDoc="0" locked="0" layoutInCell="1" allowOverlap="1" wp14:anchorId="30E32E60" wp14:editId="56D7AFDB">
                      <wp:simplePos x="0" y="0"/>
                      <wp:positionH relativeFrom="column">
                        <wp:posOffset>-33020</wp:posOffset>
                      </wp:positionH>
                      <wp:positionV relativeFrom="paragraph">
                        <wp:posOffset>0</wp:posOffset>
                      </wp:positionV>
                      <wp:extent cx="1874520" cy="252000"/>
                      <wp:effectExtent l="0" t="0" r="11430" b="15240"/>
                      <wp:wrapThrough wrapText="bothSides">
                        <wp:wrapPolygon edited="0">
                          <wp:start x="0" y="0"/>
                          <wp:lineTo x="0" y="21273"/>
                          <wp:lineTo x="21512" y="21273"/>
                          <wp:lineTo x="21512" y="0"/>
                          <wp:lineTo x="0" y="0"/>
                        </wp:wrapPolygon>
                      </wp:wrapThrough>
                      <wp:docPr id="294497480" name="正方形/長方形 67"/>
                      <wp:cNvGraphicFramePr/>
                      <a:graphic xmlns:a="http://schemas.openxmlformats.org/drawingml/2006/main">
                        <a:graphicData uri="http://schemas.microsoft.com/office/word/2010/wordprocessingShape">
                          <wps:wsp>
                            <wps:cNvSpPr/>
                            <wps:spPr>
                              <a:xfrm>
                                <a:off x="0" y="0"/>
                                <a:ext cx="1874520" cy="252000"/>
                              </a:xfrm>
                              <a:prstGeom prst="rect">
                                <a:avLst/>
                              </a:prstGeom>
                              <a:solidFill>
                                <a:srgbClr val="4F81BD"/>
                              </a:solidFill>
                              <a:ln w="25400" cap="flat" cmpd="sng" algn="ctr">
                                <a:solidFill>
                                  <a:srgbClr val="1F497D"/>
                                </a:solidFill>
                                <a:prstDash val="solid"/>
                              </a:ln>
                              <a:effectLst/>
                            </wps:spPr>
                            <wps:txbx>
                              <w:txbxContent>
                                <w:p w14:paraId="28E2848F" w14:textId="77777777" w:rsidR="000C1598" w:rsidRPr="008174CE" w:rsidRDefault="000C1598" w:rsidP="000C1598">
                                  <w:pPr>
                                    <w:jc w:val="left"/>
                                    <w:rPr>
                                      <w:rFonts w:ascii="HG丸ｺﾞｼｯｸM-PRO" w:eastAsia="HG丸ｺﾞｼｯｸM-PRO" w:hAnsi="HG丸ｺﾞｼｯｸM-PRO"/>
                                      <w:b/>
                                      <w:color w:val="FFFFFF" w:themeColor="background1"/>
                                      <w:szCs w:val="21"/>
                                    </w:rPr>
                                  </w:pPr>
                                  <w:r>
                                    <w:rPr>
                                      <w:rFonts w:ascii="HG丸ｺﾞｼｯｸM-PRO" w:eastAsia="HG丸ｺﾞｼｯｸM-PRO" w:hAnsi="HG丸ｺﾞｼｯｸM-PRO" w:hint="eastAsia"/>
                                      <w:b/>
                                      <w:color w:val="FFFFFF" w:themeColor="background1"/>
                                    </w:rPr>
                                    <w:t>次年度の検討項目（予定）</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E32E60" id="正方形/長方形 67" o:spid="_x0000_s1040" style="position:absolute;left:0;text-align:left;margin-left:-2.6pt;margin-top:0;width:147.6pt;height:19.85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" fillcolor="#4f81bd" strokecolor="#1f497d" strokeweight="2pt">
                      <v:textbox inset=",0,,0">
                        <w:txbxContent>
                          <w:p w14:paraId="28E2848F" w14:textId="77777777" w:rsidR="000C1598" w:rsidRPr="008174CE" w:rsidRDefault="000C1598" w:rsidP="000C1598">
                            <w:pPr>
                              <w:jc w:val="left"/>
                              <w:rPr>
                                <w:rFonts w:ascii="HG丸ｺﾞｼｯｸM-PRO" w:eastAsia="HG丸ｺﾞｼｯｸM-PRO" w:hAnsi="HG丸ｺﾞｼｯｸM-PRO"/>
                                <w:b/>
                                <w:color w:val="FFFFFF" w:themeColor="background1"/>
                                <w:szCs w:val="21"/>
                              </w:rPr>
                            </w:pPr>
                            <w:r>
                              <w:rPr>
                                <w:rFonts w:ascii="HG丸ｺﾞｼｯｸM-PRO" w:eastAsia="HG丸ｺﾞｼｯｸM-PRO" w:hAnsi="HG丸ｺﾞｼｯｸM-PRO" w:hint="eastAsia"/>
                                <w:b/>
                                <w:color w:val="FFFFFF" w:themeColor="background1"/>
                              </w:rPr>
                              <w:t>次年度の検討項目（予定）</w:t>
                            </w:r>
                          </w:p>
                        </w:txbxContent>
                      </v:textbox>
                      <w10:wrap type="through"/>
                    </v:rect>
                  </w:pict>
                </mc:Fallback>
              </mc:AlternateContent>
            </w:r>
          </w:p>
          <w:p w14:paraId="4F4C5037" w14:textId="77777777" w:rsidR="000C1598" w:rsidRPr="00C86703" w:rsidRDefault="000C1598" w:rsidP="000C1598">
            <w:pPr>
              <w:spacing w:line="220" w:lineRule="exact"/>
              <w:rPr>
                <w:rFonts w:ascii="HG丸ｺﾞｼｯｸM-PRO" w:eastAsia="HG丸ｺﾞｼｯｸM-PRO" w:hAnsi="HG丸ｺﾞｼｯｸM-PRO"/>
                <w:b/>
                <w:szCs w:val="21"/>
              </w:rPr>
            </w:pPr>
          </w:p>
          <w:p w14:paraId="3DAE3A7A" w14:textId="77777777" w:rsidR="000C1598" w:rsidRPr="00C86703" w:rsidRDefault="000C1598" w:rsidP="008B745F">
            <w:pPr>
              <w:spacing w:line="220" w:lineRule="exact"/>
              <w:ind w:left="422" w:hangingChars="200" w:hanging="422"/>
              <w:jc w:val="left"/>
              <w:rPr>
                <w:rFonts w:ascii="HG丸ｺﾞｼｯｸM-PRO" w:eastAsia="HG丸ｺﾞｼｯｸM-PRO" w:hAnsi="HG丸ｺﾞｼｯｸM-PRO"/>
                <w:b/>
                <w:bCs/>
                <w:szCs w:val="18"/>
              </w:rPr>
            </w:pPr>
            <w:r w:rsidRPr="00C86703">
              <w:rPr>
                <w:rFonts w:ascii="HG丸ｺﾞｼｯｸM-PRO" w:eastAsia="HG丸ｺﾞｼｯｸM-PRO" w:hAnsi="HG丸ｺﾞｼｯｸM-PRO" w:hint="eastAsia"/>
                <w:b/>
                <w:bCs/>
                <w:szCs w:val="18"/>
              </w:rPr>
              <w:t>■就労支援部会</w:t>
            </w:r>
          </w:p>
          <w:p w14:paraId="600634C2" w14:textId="77777777" w:rsidR="000C1598" w:rsidRPr="00C86703" w:rsidRDefault="000C1598" w:rsidP="008B745F">
            <w:pPr>
              <w:spacing w:line="220" w:lineRule="exact"/>
              <w:ind w:left="210" w:hangingChars="100" w:hanging="210"/>
              <w:jc w:val="left"/>
              <w:rPr>
                <w:rFonts w:ascii="HG丸ｺﾞｼｯｸM-PRO" w:eastAsia="HG丸ｺﾞｼｯｸM-PRO" w:hAnsi="HG丸ｺﾞｼｯｸM-PRO"/>
                <w:szCs w:val="18"/>
              </w:rPr>
            </w:pPr>
            <w:r w:rsidRPr="00C86703">
              <w:rPr>
                <w:rFonts w:ascii="HG丸ｺﾞｼｯｸM-PRO" w:eastAsia="HG丸ｺﾞｼｯｸM-PRO" w:hAnsi="HG丸ｺﾞｼｯｸM-PRO" w:hint="eastAsia"/>
                <w:szCs w:val="18"/>
              </w:rPr>
              <w:t>・第７期大阪府障がい福祉計画における成果指標及び活動指標達成状況について</w:t>
            </w:r>
          </w:p>
          <w:p w14:paraId="6922D988" w14:textId="77777777" w:rsidR="000C1598" w:rsidRPr="00C86703" w:rsidRDefault="000C1598" w:rsidP="008B745F">
            <w:pPr>
              <w:spacing w:line="220" w:lineRule="exact"/>
              <w:ind w:left="420" w:hangingChars="200" w:hanging="420"/>
              <w:jc w:val="left"/>
              <w:rPr>
                <w:rFonts w:ascii="HG丸ｺﾞｼｯｸM-PRO" w:eastAsia="HG丸ｺﾞｼｯｸM-PRO" w:hAnsi="HG丸ｺﾞｼｯｸM-PRO"/>
                <w:szCs w:val="18"/>
              </w:rPr>
            </w:pPr>
            <w:r w:rsidRPr="00C86703">
              <w:rPr>
                <w:rFonts w:ascii="HG丸ｺﾞｼｯｸM-PRO" w:eastAsia="HG丸ｺﾞｼｯｸM-PRO" w:hAnsi="HG丸ｺﾞｼｯｸM-PRO" w:hint="eastAsia"/>
                <w:szCs w:val="18"/>
              </w:rPr>
              <w:t>・就労移行等連携調整事業の進捗状況について（</w:t>
            </w:r>
            <w:r w:rsidRPr="00C86703">
              <w:rPr>
                <w:rFonts w:ascii="HG丸ｺﾞｼｯｸM-PRO" w:eastAsia="HG丸ｺﾞｼｯｸM-PRO" w:hAnsi="HG丸ｺﾞｼｯｸM-PRO"/>
                <w:szCs w:val="18"/>
              </w:rPr>
              <w:t>R7・R8）</w:t>
            </w:r>
          </w:p>
          <w:p w14:paraId="79001530" w14:textId="77777777" w:rsidR="000C1598" w:rsidRPr="00C86703" w:rsidRDefault="000C1598" w:rsidP="008B745F">
            <w:pPr>
              <w:spacing w:line="220" w:lineRule="exact"/>
              <w:ind w:left="422" w:hangingChars="200" w:hanging="422"/>
              <w:jc w:val="left"/>
              <w:rPr>
                <w:rFonts w:ascii="HG丸ｺﾞｼｯｸM-PRO" w:eastAsia="HG丸ｺﾞｼｯｸM-PRO" w:hAnsi="HG丸ｺﾞｼｯｸM-PRO"/>
                <w:b/>
                <w:bCs/>
                <w:szCs w:val="18"/>
              </w:rPr>
            </w:pPr>
            <w:r w:rsidRPr="00C86703">
              <w:rPr>
                <w:rFonts w:ascii="HG丸ｺﾞｼｯｸM-PRO" w:eastAsia="HG丸ｺﾞｼｯｸM-PRO" w:hAnsi="HG丸ｺﾞｼｯｸM-PRO" w:hint="eastAsia"/>
                <w:b/>
                <w:bCs/>
                <w:szCs w:val="18"/>
              </w:rPr>
              <w:t>■工賃向上計画の推進に関する専門委員会</w:t>
            </w:r>
          </w:p>
          <w:p w14:paraId="1339CA07" w14:textId="77777777" w:rsidR="000C1598" w:rsidRPr="00C86703" w:rsidRDefault="000C1598" w:rsidP="008B745F">
            <w:pPr>
              <w:spacing w:line="220" w:lineRule="exact"/>
              <w:ind w:left="420" w:hangingChars="200" w:hanging="420"/>
              <w:jc w:val="left"/>
              <w:rPr>
                <w:rFonts w:ascii="HG丸ｺﾞｼｯｸM-PRO" w:eastAsia="HG丸ｺﾞｼｯｸM-PRO" w:hAnsi="HG丸ｺﾞｼｯｸM-PRO"/>
                <w:szCs w:val="18"/>
              </w:rPr>
            </w:pPr>
            <w:r w:rsidRPr="00C86703">
              <w:rPr>
                <w:rFonts w:ascii="HG丸ｺﾞｼｯｸM-PRO" w:eastAsia="HG丸ｺﾞｼｯｸM-PRO" w:hAnsi="HG丸ｺﾞｼｯｸM-PRO" w:hint="eastAsia"/>
                <w:szCs w:val="18"/>
              </w:rPr>
              <w:t>・大阪府工賃向上計画（</w:t>
            </w:r>
            <w:r w:rsidRPr="00C86703">
              <w:rPr>
                <w:rFonts w:ascii="HG丸ｺﾞｼｯｸM-PRO" w:eastAsia="HG丸ｺﾞｼｯｸM-PRO" w:hAnsi="HG丸ｺﾞｼｯｸM-PRO"/>
                <w:szCs w:val="18"/>
              </w:rPr>
              <w:t>R6～８）の取組状況</w:t>
            </w:r>
          </w:p>
          <w:p w14:paraId="2B081E20" w14:textId="77777777" w:rsidR="000C1598" w:rsidRPr="00C86703" w:rsidRDefault="000C1598" w:rsidP="008B745F">
            <w:pPr>
              <w:spacing w:line="220" w:lineRule="exact"/>
              <w:ind w:left="420" w:hangingChars="200" w:hanging="420"/>
              <w:jc w:val="left"/>
              <w:rPr>
                <w:rFonts w:ascii="HG丸ｺﾞｼｯｸM-PRO" w:eastAsia="HG丸ｺﾞｼｯｸM-PRO" w:hAnsi="HG丸ｺﾞｼｯｸM-PRO"/>
                <w:szCs w:val="18"/>
              </w:rPr>
            </w:pPr>
            <w:r w:rsidRPr="00C86703">
              <w:rPr>
                <w:rFonts w:ascii="HG丸ｺﾞｼｯｸM-PRO" w:eastAsia="HG丸ｺﾞｼｯｸM-PRO" w:hAnsi="HG丸ｺﾞｼｯｸM-PRO" w:hint="eastAsia"/>
                <w:szCs w:val="18"/>
              </w:rPr>
              <w:t>・大阪府工賃向上計画（</w:t>
            </w:r>
            <w:r w:rsidRPr="00C86703">
              <w:rPr>
                <w:rFonts w:ascii="HG丸ｺﾞｼｯｸM-PRO" w:eastAsia="HG丸ｺﾞｼｯｸM-PRO" w:hAnsi="HG丸ｺﾞｼｯｸM-PRO"/>
                <w:szCs w:val="18"/>
              </w:rPr>
              <w:t>R9～11）の検討</w:t>
            </w:r>
          </w:p>
          <w:p w14:paraId="71787236" w14:textId="77777777" w:rsidR="000C1598" w:rsidRPr="00C67B43" w:rsidRDefault="000C1598" w:rsidP="000C1598">
            <w:pPr>
              <w:spacing w:line="220" w:lineRule="exact"/>
              <w:rPr>
                <w:rFonts w:ascii="HG丸ｺﾞｼｯｸM-PRO" w:eastAsia="HG丸ｺﾞｼｯｸM-PRO" w:hAnsi="HG丸ｺﾞｼｯｸM-PRO"/>
                <w:szCs w:val="18"/>
              </w:rPr>
            </w:pPr>
            <w:r w:rsidRPr="00C86703">
              <w:rPr>
                <w:rFonts w:ascii="HG丸ｺﾞｼｯｸM-PRO" w:eastAsia="HG丸ｺﾞｼｯｸM-PRO" w:hAnsi="HG丸ｺﾞｼｯｸM-PRO" w:hint="eastAsia"/>
                <w:szCs w:val="18"/>
              </w:rPr>
              <w:t>・令和８年度就労継続支援優良取組表彰の募集・選定</w:t>
            </w:r>
          </w:p>
        </w:tc>
      </w:tr>
    </w:tbl>
    <w:p w14:paraId="5BCB5165" w14:textId="4DAF7F27" w:rsidR="003B5791" w:rsidRPr="002F477E" w:rsidRDefault="003B5791" w:rsidP="009757D9">
      <w:pPr>
        <w:pStyle w:val="a5"/>
        <w:spacing w:line="20" w:lineRule="exact"/>
        <w:rPr>
          <w:noProof/>
        </w:rPr>
      </w:pPr>
    </w:p>
    <w:sectPr w:rsidR="003B5791" w:rsidRPr="002F477E" w:rsidSect="006438DA">
      <w:footerReference w:type="default" r:id="rId8"/>
      <w:pgSz w:w="16838" w:h="11906" w:orient="landscape"/>
      <w:pgMar w:top="720" w:right="720" w:bottom="720" w:left="720" w:header="851" w:footer="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1CC6A" w14:textId="77777777" w:rsidR="00DF6789" w:rsidRDefault="00DF6789">
      <w:r>
        <w:separator/>
      </w:r>
    </w:p>
  </w:endnote>
  <w:endnote w:type="continuationSeparator" w:id="0">
    <w:p w14:paraId="27B6AB93" w14:textId="77777777" w:rsidR="00DF6789" w:rsidRDefault="00DF6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218170"/>
      <w:docPartObj>
        <w:docPartGallery w:val="Page Numbers (Bottom of Page)"/>
        <w:docPartUnique/>
      </w:docPartObj>
    </w:sdtPr>
    <w:sdtEndPr/>
    <w:sdtContent>
      <w:p w14:paraId="2E8CF53B" w14:textId="05D1E470" w:rsidR="005C2F56" w:rsidRDefault="005C2F56">
        <w:pPr>
          <w:pStyle w:val="a3"/>
          <w:jc w:val="center"/>
        </w:pPr>
        <w:r>
          <w:fldChar w:fldCharType="begin"/>
        </w:r>
        <w:r>
          <w:instrText>PAGE   \* MERGEFORMAT</w:instrText>
        </w:r>
        <w:r>
          <w:fldChar w:fldCharType="separate"/>
        </w:r>
        <w:r w:rsidR="008A3B13" w:rsidRPr="008A3B13">
          <w:rPr>
            <w:noProof/>
            <w:lang w:val="ja-JP"/>
          </w:rPr>
          <w:t>7</w:t>
        </w:r>
        <w:r>
          <w:fldChar w:fldCharType="end"/>
        </w:r>
      </w:p>
    </w:sdtContent>
  </w:sdt>
  <w:p w14:paraId="70A894F9" w14:textId="77777777" w:rsidR="005C2F56" w:rsidRDefault="005C2F5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C4B3F" w14:textId="77777777" w:rsidR="00DF6789" w:rsidRDefault="00DF6789">
      <w:r>
        <w:separator/>
      </w:r>
    </w:p>
  </w:footnote>
  <w:footnote w:type="continuationSeparator" w:id="0">
    <w:p w14:paraId="34D34055" w14:textId="77777777" w:rsidR="00DF6789" w:rsidRDefault="00DF6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A1D39"/>
    <w:multiLevelType w:val="hybridMultilevel"/>
    <w:tmpl w:val="8F7C14AA"/>
    <w:lvl w:ilvl="0" w:tplc="BA7230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57195D"/>
    <w:multiLevelType w:val="hybridMultilevel"/>
    <w:tmpl w:val="706AF2B4"/>
    <w:lvl w:ilvl="0" w:tplc="9E6E8930">
      <w:start w:val="1"/>
      <w:numFmt w:val="decimal"/>
      <w:lvlText w:val="(%1)"/>
      <w:lvlJc w:val="left"/>
      <w:pPr>
        <w:ind w:left="420" w:hanging="420"/>
      </w:pPr>
      <w:rPr>
        <w:rFonts w:ascii="HG丸ｺﾞｼｯｸM-PRO" w:eastAsia="HG丸ｺﾞｼｯｸM-PRO" w:hAnsi="HG丸ｺﾞｼｯｸM-PRO" w:hint="eastAsia"/>
        <w:sz w:val="21"/>
        <w:szCs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6456375"/>
    <w:multiLevelType w:val="hybridMultilevel"/>
    <w:tmpl w:val="587296E4"/>
    <w:lvl w:ilvl="0" w:tplc="CF2E91F8">
      <w:start w:val="7"/>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99218604">
    <w:abstractNumId w:val="2"/>
  </w:num>
  <w:num w:numId="2" w16cid:durableId="2008900237">
    <w:abstractNumId w:val="1"/>
  </w:num>
  <w:num w:numId="3" w16cid:durableId="7891253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5103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755"/>
    <w:rsid w:val="00017A51"/>
    <w:rsid w:val="00030683"/>
    <w:rsid w:val="000421C0"/>
    <w:rsid w:val="00060AEB"/>
    <w:rsid w:val="00062B91"/>
    <w:rsid w:val="00073F43"/>
    <w:rsid w:val="00074261"/>
    <w:rsid w:val="000834B8"/>
    <w:rsid w:val="000916FC"/>
    <w:rsid w:val="00097885"/>
    <w:rsid w:val="000A6A00"/>
    <w:rsid w:val="000B01D5"/>
    <w:rsid w:val="000B22DB"/>
    <w:rsid w:val="000C0B79"/>
    <w:rsid w:val="000C1598"/>
    <w:rsid w:val="000C4A7A"/>
    <w:rsid w:val="000D5DC9"/>
    <w:rsid w:val="000D7A6F"/>
    <w:rsid w:val="001056C5"/>
    <w:rsid w:val="0012099D"/>
    <w:rsid w:val="00127708"/>
    <w:rsid w:val="00127D10"/>
    <w:rsid w:val="0016011A"/>
    <w:rsid w:val="00197A66"/>
    <w:rsid w:val="00197DE5"/>
    <w:rsid w:val="001A684A"/>
    <w:rsid w:val="001C0EF3"/>
    <w:rsid w:val="001D4B81"/>
    <w:rsid w:val="001F1335"/>
    <w:rsid w:val="00217390"/>
    <w:rsid w:val="00217A4B"/>
    <w:rsid w:val="0022572F"/>
    <w:rsid w:val="002437FD"/>
    <w:rsid w:val="00257BC3"/>
    <w:rsid w:val="00273C49"/>
    <w:rsid w:val="002861B7"/>
    <w:rsid w:val="002929FD"/>
    <w:rsid w:val="002C4755"/>
    <w:rsid w:val="002E685C"/>
    <w:rsid w:val="002F477E"/>
    <w:rsid w:val="003046EF"/>
    <w:rsid w:val="0031577A"/>
    <w:rsid w:val="003300D6"/>
    <w:rsid w:val="003A1119"/>
    <w:rsid w:val="003B5791"/>
    <w:rsid w:val="003B6080"/>
    <w:rsid w:val="003B6831"/>
    <w:rsid w:val="003D3464"/>
    <w:rsid w:val="003E2DF5"/>
    <w:rsid w:val="003E46EF"/>
    <w:rsid w:val="003E644B"/>
    <w:rsid w:val="00420066"/>
    <w:rsid w:val="00452B07"/>
    <w:rsid w:val="00471A61"/>
    <w:rsid w:val="004921B9"/>
    <w:rsid w:val="00530CD4"/>
    <w:rsid w:val="005A170C"/>
    <w:rsid w:val="005C2F56"/>
    <w:rsid w:val="005E2F39"/>
    <w:rsid w:val="006147CE"/>
    <w:rsid w:val="00632C74"/>
    <w:rsid w:val="006409B6"/>
    <w:rsid w:val="006438DA"/>
    <w:rsid w:val="00646985"/>
    <w:rsid w:val="00654299"/>
    <w:rsid w:val="0068278A"/>
    <w:rsid w:val="0068796E"/>
    <w:rsid w:val="00691DDD"/>
    <w:rsid w:val="006B450B"/>
    <w:rsid w:val="006B6F88"/>
    <w:rsid w:val="006C7866"/>
    <w:rsid w:val="006E06F6"/>
    <w:rsid w:val="006E6236"/>
    <w:rsid w:val="006F536F"/>
    <w:rsid w:val="00710C7A"/>
    <w:rsid w:val="00727B79"/>
    <w:rsid w:val="00754255"/>
    <w:rsid w:val="00757D1E"/>
    <w:rsid w:val="00761CFB"/>
    <w:rsid w:val="00763FB2"/>
    <w:rsid w:val="007A514D"/>
    <w:rsid w:val="007D0444"/>
    <w:rsid w:val="007D2D10"/>
    <w:rsid w:val="007F00CD"/>
    <w:rsid w:val="007F06F0"/>
    <w:rsid w:val="007F2845"/>
    <w:rsid w:val="00810F43"/>
    <w:rsid w:val="008174CE"/>
    <w:rsid w:val="008336DC"/>
    <w:rsid w:val="0083611A"/>
    <w:rsid w:val="0084233E"/>
    <w:rsid w:val="00843CAB"/>
    <w:rsid w:val="00872095"/>
    <w:rsid w:val="008803D0"/>
    <w:rsid w:val="008929B8"/>
    <w:rsid w:val="008A3B13"/>
    <w:rsid w:val="008B00F2"/>
    <w:rsid w:val="008B745F"/>
    <w:rsid w:val="008D5ADA"/>
    <w:rsid w:val="008F3D82"/>
    <w:rsid w:val="00920E75"/>
    <w:rsid w:val="00933630"/>
    <w:rsid w:val="00943519"/>
    <w:rsid w:val="00952F72"/>
    <w:rsid w:val="0095782D"/>
    <w:rsid w:val="00963858"/>
    <w:rsid w:val="00964F7E"/>
    <w:rsid w:val="0096719D"/>
    <w:rsid w:val="009757D9"/>
    <w:rsid w:val="00987514"/>
    <w:rsid w:val="00992C4F"/>
    <w:rsid w:val="009A5731"/>
    <w:rsid w:val="009C0415"/>
    <w:rsid w:val="009E0D72"/>
    <w:rsid w:val="00A03F90"/>
    <w:rsid w:val="00A13D36"/>
    <w:rsid w:val="00A2335D"/>
    <w:rsid w:val="00A40701"/>
    <w:rsid w:val="00A43500"/>
    <w:rsid w:val="00A554D5"/>
    <w:rsid w:val="00A9429F"/>
    <w:rsid w:val="00A957B6"/>
    <w:rsid w:val="00AA3DCC"/>
    <w:rsid w:val="00AB406D"/>
    <w:rsid w:val="00AC537A"/>
    <w:rsid w:val="00AF6E4A"/>
    <w:rsid w:val="00B40678"/>
    <w:rsid w:val="00B40DCD"/>
    <w:rsid w:val="00B40E24"/>
    <w:rsid w:val="00B44C17"/>
    <w:rsid w:val="00B44D36"/>
    <w:rsid w:val="00B666F9"/>
    <w:rsid w:val="00B740BA"/>
    <w:rsid w:val="00B85C81"/>
    <w:rsid w:val="00B940DB"/>
    <w:rsid w:val="00BB168B"/>
    <w:rsid w:val="00BD72B6"/>
    <w:rsid w:val="00BE022B"/>
    <w:rsid w:val="00C119D8"/>
    <w:rsid w:val="00C140AA"/>
    <w:rsid w:val="00C165C0"/>
    <w:rsid w:val="00C2150C"/>
    <w:rsid w:val="00C232E1"/>
    <w:rsid w:val="00C31AFF"/>
    <w:rsid w:val="00C5043A"/>
    <w:rsid w:val="00C50B42"/>
    <w:rsid w:val="00C52840"/>
    <w:rsid w:val="00C54394"/>
    <w:rsid w:val="00C67B43"/>
    <w:rsid w:val="00C74F38"/>
    <w:rsid w:val="00C8557B"/>
    <w:rsid w:val="00C86703"/>
    <w:rsid w:val="00C9141B"/>
    <w:rsid w:val="00C91EB8"/>
    <w:rsid w:val="00CB0825"/>
    <w:rsid w:val="00CC5FD6"/>
    <w:rsid w:val="00CD6D0E"/>
    <w:rsid w:val="00D2074C"/>
    <w:rsid w:val="00D21E8A"/>
    <w:rsid w:val="00D23DC4"/>
    <w:rsid w:val="00D24AEA"/>
    <w:rsid w:val="00D27629"/>
    <w:rsid w:val="00D3301B"/>
    <w:rsid w:val="00D34DE0"/>
    <w:rsid w:val="00D368DE"/>
    <w:rsid w:val="00D46A12"/>
    <w:rsid w:val="00D626F6"/>
    <w:rsid w:val="00D70DA0"/>
    <w:rsid w:val="00D810B1"/>
    <w:rsid w:val="00D90FFB"/>
    <w:rsid w:val="00D93A76"/>
    <w:rsid w:val="00DA7B27"/>
    <w:rsid w:val="00DD6DBE"/>
    <w:rsid w:val="00DF6789"/>
    <w:rsid w:val="00E17B91"/>
    <w:rsid w:val="00E20EE4"/>
    <w:rsid w:val="00E224A2"/>
    <w:rsid w:val="00E44F40"/>
    <w:rsid w:val="00E541C4"/>
    <w:rsid w:val="00E62402"/>
    <w:rsid w:val="00E62641"/>
    <w:rsid w:val="00EA0B6E"/>
    <w:rsid w:val="00EB08BC"/>
    <w:rsid w:val="00EB40A6"/>
    <w:rsid w:val="00EC36F8"/>
    <w:rsid w:val="00ED0C06"/>
    <w:rsid w:val="00EE51D0"/>
    <w:rsid w:val="00F07F6F"/>
    <w:rsid w:val="00F12B6D"/>
    <w:rsid w:val="00F35164"/>
    <w:rsid w:val="00F538B3"/>
    <w:rsid w:val="00F5683A"/>
    <w:rsid w:val="00F66D21"/>
    <w:rsid w:val="00F67606"/>
    <w:rsid w:val="00F70031"/>
    <w:rsid w:val="00F947E8"/>
    <w:rsid w:val="00FD141D"/>
    <w:rsid w:val="00FE76B8"/>
    <w:rsid w:val="00FF0197"/>
    <w:rsid w:val="00FF0F56"/>
    <w:rsid w:val="00FF2178"/>
    <w:rsid w:val="00FF79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80DC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174CE"/>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C4755"/>
    <w:pPr>
      <w:tabs>
        <w:tab w:val="center" w:pos="4252"/>
        <w:tab w:val="right" w:pos="8504"/>
      </w:tabs>
      <w:snapToGrid w:val="0"/>
    </w:pPr>
  </w:style>
  <w:style w:type="character" w:customStyle="1" w:styleId="a4">
    <w:name w:val="フッター (文字)"/>
    <w:basedOn w:val="a0"/>
    <w:link w:val="a3"/>
    <w:uiPriority w:val="99"/>
    <w:rsid w:val="002C4755"/>
  </w:style>
  <w:style w:type="character" w:customStyle="1" w:styleId="10">
    <w:name w:val="見出し 1 (文字)"/>
    <w:basedOn w:val="a0"/>
    <w:link w:val="1"/>
    <w:uiPriority w:val="9"/>
    <w:rsid w:val="008174CE"/>
    <w:rPr>
      <w:rFonts w:asciiTheme="majorHAnsi" w:eastAsiaTheme="majorEastAsia" w:hAnsiTheme="majorHAnsi" w:cstheme="majorBidi"/>
      <w:sz w:val="24"/>
      <w:szCs w:val="24"/>
    </w:rPr>
  </w:style>
  <w:style w:type="paragraph" w:styleId="a5">
    <w:name w:val="No Spacing"/>
    <w:uiPriority w:val="1"/>
    <w:qFormat/>
    <w:rsid w:val="008174CE"/>
    <w:pPr>
      <w:widowControl w:val="0"/>
      <w:jc w:val="both"/>
    </w:pPr>
  </w:style>
  <w:style w:type="paragraph" w:styleId="a6">
    <w:name w:val="header"/>
    <w:basedOn w:val="a"/>
    <w:link w:val="a7"/>
    <w:uiPriority w:val="99"/>
    <w:unhideWhenUsed/>
    <w:rsid w:val="006438DA"/>
    <w:pPr>
      <w:tabs>
        <w:tab w:val="center" w:pos="4252"/>
        <w:tab w:val="right" w:pos="8504"/>
      </w:tabs>
      <w:snapToGrid w:val="0"/>
    </w:pPr>
  </w:style>
  <w:style w:type="character" w:customStyle="1" w:styleId="a7">
    <w:name w:val="ヘッダー (文字)"/>
    <w:basedOn w:val="a0"/>
    <w:link w:val="a6"/>
    <w:uiPriority w:val="99"/>
    <w:rsid w:val="006438DA"/>
  </w:style>
  <w:style w:type="paragraph" w:styleId="a8">
    <w:name w:val="Balloon Text"/>
    <w:basedOn w:val="a"/>
    <w:link w:val="a9"/>
    <w:uiPriority w:val="99"/>
    <w:unhideWhenUsed/>
    <w:rsid w:val="00710C7A"/>
    <w:rPr>
      <w:rFonts w:asciiTheme="majorHAnsi" w:eastAsiaTheme="majorEastAsia" w:hAnsiTheme="majorHAnsi" w:cstheme="majorBidi"/>
      <w:sz w:val="18"/>
      <w:szCs w:val="18"/>
    </w:rPr>
  </w:style>
  <w:style w:type="character" w:customStyle="1" w:styleId="a9">
    <w:name w:val="吹き出し (文字)"/>
    <w:basedOn w:val="a0"/>
    <w:link w:val="a8"/>
    <w:uiPriority w:val="99"/>
    <w:rsid w:val="00710C7A"/>
    <w:rPr>
      <w:rFonts w:asciiTheme="majorHAnsi" w:eastAsiaTheme="majorEastAsia" w:hAnsiTheme="majorHAnsi" w:cstheme="majorBidi"/>
      <w:sz w:val="18"/>
      <w:szCs w:val="18"/>
    </w:rPr>
  </w:style>
  <w:style w:type="paragraph" w:styleId="aa">
    <w:name w:val="List Paragraph"/>
    <w:basedOn w:val="a"/>
    <w:uiPriority w:val="34"/>
    <w:qFormat/>
    <w:rsid w:val="00632C74"/>
    <w:pPr>
      <w:ind w:leftChars="400" w:left="840"/>
    </w:pPr>
  </w:style>
  <w:style w:type="table" w:styleId="ab">
    <w:name w:val="Table Grid"/>
    <w:basedOn w:val="a1"/>
    <w:uiPriority w:val="39"/>
    <w:rsid w:val="00646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3B5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980DE-8515-451F-9261-504DA175E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2215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2026-10-08T01:53:00Z</dcterms:created>
  <dcterms:modified xsi:type="dcterms:W3CDTF">2026-10-27T02:12:00Z</dcterms:modified>
  <cp:contentStatus/>
</cp:coreProperties>
</file>