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8AA54" w14:textId="793259FE" w:rsidR="00B63F63" w:rsidRPr="00703D1F" w:rsidRDefault="00377EAB">
      <w:pPr>
        <w:rPr>
          <w:rFonts w:ascii="Meiryo UI" w:eastAsia="Meiryo UI" w:hAnsi="Meiryo UI"/>
          <w:sz w:val="20"/>
          <w:szCs w:val="20"/>
        </w:rPr>
      </w:pPr>
      <w:r w:rsidRPr="00703D1F">
        <w:rPr>
          <w:rFonts w:ascii="Meiryo UI" w:eastAsia="Meiryo UI" w:hAnsi="Meiryo UI"/>
          <w:noProof/>
          <w:sz w:val="32"/>
        </w:rPr>
        <mc:AlternateContent>
          <mc:Choice Requires="wps">
            <w:drawing>
              <wp:anchor distT="0" distB="0" distL="114300" distR="114300" simplePos="0" relativeHeight="251659264" behindDoc="0" locked="0" layoutInCell="1" allowOverlap="1" wp14:anchorId="1802042F" wp14:editId="478257D8">
                <wp:simplePos x="0" y="0"/>
                <wp:positionH relativeFrom="column">
                  <wp:posOffset>8728887</wp:posOffset>
                </wp:positionH>
                <wp:positionV relativeFrom="paragraph">
                  <wp:posOffset>10160</wp:posOffset>
                </wp:positionV>
                <wp:extent cx="862853" cy="541433"/>
                <wp:effectExtent l="0" t="0" r="13970" b="11430"/>
                <wp:wrapNone/>
                <wp:docPr id="2" name="正方形/長方形 1"/>
                <wp:cNvGraphicFramePr/>
                <a:graphic xmlns:a="http://schemas.openxmlformats.org/drawingml/2006/main">
                  <a:graphicData uri="http://schemas.microsoft.com/office/word/2010/wordprocessingShape">
                    <wps:wsp>
                      <wps:cNvSpPr/>
                      <wps:spPr>
                        <a:xfrm>
                          <a:off x="0" y="0"/>
                          <a:ext cx="862853" cy="54143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829820" w14:textId="25027F26" w:rsidR="00377EAB" w:rsidRPr="00703D1F" w:rsidRDefault="00377EAB" w:rsidP="00377EAB">
                            <w:pPr>
                              <w:pStyle w:val="Web"/>
                              <w:spacing w:before="0" w:beforeAutospacing="0" w:after="0" w:afterAutospacing="0"/>
                              <w:jc w:val="center"/>
                              <w:rPr>
                                <w:rFonts w:ascii="Meiryo UI" w:eastAsia="Meiryo UI" w:hAnsi="Meiryo UI" w:cstheme="minorBidi"/>
                                <w:color w:val="000000"/>
                                <w:sz w:val="22"/>
                                <w:szCs w:val="22"/>
                              </w:rPr>
                            </w:pPr>
                            <w:r w:rsidRPr="00703D1F">
                              <w:rPr>
                                <w:rFonts w:ascii="Meiryo UI" w:eastAsia="Meiryo UI" w:hAnsi="Meiryo UI" w:cstheme="minorBidi" w:hint="eastAsia"/>
                                <w:color w:val="000000"/>
                                <w:sz w:val="22"/>
                                <w:szCs w:val="22"/>
                              </w:rPr>
                              <w:t>資料</w:t>
                            </w:r>
                            <w:r w:rsidR="00F01765">
                              <w:rPr>
                                <w:rFonts w:ascii="Meiryo UI" w:eastAsia="Meiryo UI" w:hAnsi="Meiryo UI" w:cstheme="minorBidi" w:hint="eastAsia"/>
                                <w:color w:val="000000"/>
                                <w:sz w:val="22"/>
                                <w:szCs w:val="22"/>
                              </w:rPr>
                              <w:t>４</w:t>
                            </w:r>
                          </w:p>
                          <w:p w14:paraId="1012CA36" w14:textId="77777777" w:rsidR="00377EAB" w:rsidRPr="00703D1F" w:rsidRDefault="00377EAB" w:rsidP="00377EAB">
                            <w:pPr>
                              <w:pStyle w:val="Web"/>
                              <w:spacing w:before="0" w:beforeAutospacing="0" w:after="0" w:afterAutospacing="0"/>
                              <w:jc w:val="center"/>
                              <w:rPr>
                                <w:rFonts w:ascii="Meiryo UI" w:eastAsia="Meiryo UI" w:hAnsi="Meiryo UI"/>
                              </w:rPr>
                            </w:pPr>
                          </w:p>
                        </w:txbxContent>
                      </wps:txbx>
                      <wps:bodyPr vertOverflow="clip" horzOverflow="clip" rtlCol="0" anchor="t">
                        <a:noAutofit/>
                      </wps:bodyPr>
                    </wps:wsp>
                  </a:graphicData>
                </a:graphic>
                <wp14:sizeRelV relativeFrom="margin">
                  <wp14:pctHeight>0</wp14:pctHeight>
                </wp14:sizeRelV>
              </wp:anchor>
            </w:drawing>
          </mc:Choice>
          <mc:Fallback>
            <w:pict>
              <v:rect w14:anchorId="1802042F" id="正方形/長方形 1" o:spid="_x0000_s1026" style="position:absolute;left:0;text-align:left;margin-left:687.3pt;margin-top:.8pt;width:67.95pt;height:42.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" fillcolor="white [3212]" strokecolor="black [3213]" strokeweight="1pt">
                <v:textbox>
                  <w:txbxContent>
                    <w:p w14:paraId="3F829820" w14:textId="25027F26" w:rsidR="00377EAB" w:rsidRPr="00703D1F" w:rsidRDefault="00377EAB" w:rsidP="00377EAB">
                      <w:pPr>
                        <w:pStyle w:val="Web"/>
                        <w:spacing w:before="0" w:beforeAutospacing="0" w:after="0" w:afterAutospacing="0"/>
                        <w:jc w:val="center"/>
                        <w:rPr>
                          <w:rFonts w:ascii="Meiryo UI" w:eastAsia="Meiryo UI" w:hAnsi="Meiryo UI" w:cstheme="minorBidi"/>
                          <w:color w:val="000000"/>
                          <w:sz w:val="22"/>
                          <w:szCs w:val="22"/>
                        </w:rPr>
                      </w:pPr>
                      <w:r w:rsidRPr="00703D1F">
                        <w:rPr>
                          <w:rFonts w:ascii="Meiryo UI" w:eastAsia="Meiryo UI" w:hAnsi="Meiryo UI" w:cstheme="minorBidi" w:hint="eastAsia"/>
                          <w:color w:val="000000"/>
                          <w:sz w:val="22"/>
                          <w:szCs w:val="22"/>
                        </w:rPr>
                        <w:t>資料</w:t>
                      </w:r>
                      <w:r w:rsidR="00F01765">
                        <w:rPr>
                          <w:rFonts w:ascii="Meiryo UI" w:eastAsia="Meiryo UI" w:hAnsi="Meiryo UI" w:cstheme="minorBidi" w:hint="eastAsia"/>
                          <w:color w:val="000000"/>
                          <w:sz w:val="22"/>
                          <w:szCs w:val="22"/>
                        </w:rPr>
                        <w:t>４</w:t>
                      </w:r>
                    </w:p>
                    <w:p w14:paraId="1012CA36" w14:textId="77777777" w:rsidR="00377EAB" w:rsidRPr="00703D1F" w:rsidRDefault="00377EAB" w:rsidP="00377EAB">
                      <w:pPr>
                        <w:pStyle w:val="Web"/>
                        <w:spacing w:before="0" w:beforeAutospacing="0" w:after="0" w:afterAutospacing="0"/>
                        <w:jc w:val="center"/>
                        <w:rPr>
                          <w:rFonts w:ascii="Meiryo UI" w:eastAsia="Meiryo UI" w:hAnsi="Meiryo UI"/>
                        </w:rPr>
                      </w:pPr>
                    </w:p>
                  </w:txbxContent>
                </v:textbox>
              </v:rect>
            </w:pict>
          </mc:Fallback>
        </mc:AlternateContent>
      </w:r>
      <w:r w:rsidR="00703D1F">
        <w:rPr>
          <w:rFonts w:ascii="Meiryo UI" w:eastAsia="Meiryo UI" w:hAnsi="Meiryo UI" w:hint="eastAsia"/>
          <w:sz w:val="28"/>
          <w:szCs w:val="20"/>
        </w:rPr>
        <w:t>各公園　用途地域の状況</w:t>
      </w:r>
    </w:p>
    <w:p w14:paraId="521B30A2" w14:textId="77777777" w:rsidR="009C6DBD" w:rsidRPr="00703D1F" w:rsidRDefault="009C6DBD" w:rsidP="00703D1F">
      <w:pPr>
        <w:spacing w:line="200" w:lineRule="exact"/>
        <w:ind w:firstLineChars="100" w:firstLine="200"/>
        <w:rPr>
          <w:rFonts w:ascii="Meiryo UI" w:eastAsia="Meiryo UI" w:hAnsi="Meiryo UI"/>
          <w:sz w:val="20"/>
          <w:szCs w:val="20"/>
        </w:rPr>
      </w:pPr>
      <w:r w:rsidRPr="00703D1F">
        <w:rPr>
          <w:rFonts w:ascii="Meiryo UI" w:eastAsia="Meiryo UI" w:hAnsi="Meiryo UI" w:hint="eastAsia"/>
          <w:sz w:val="20"/>
          <w:szCs w:val="20"/>
        </w:rPr>
        <w:t>※本資料は、各公園の用途地域</w:t>
      </w:r>
      <w:r w:rsidR="00AF1D8B" w:rsidRPr="00703D1F">
        <w:rPr>
          <w:rFonts w:ascii="Meiryo UI" w:eastAsia="Meiryo UI" w:hAnsi="Meiryo UI" w:hint="eastAsia"/>
          <w:sz w:val="20"/>
          <w:szCs w:val="20"/>
        </w:rPr>
        <w:t>等</w:t>
      </w:r>
      <w:r w:rsidRPr="00703D1F">
        <w:rPr>
          <w:rFonts w:ascii="Meiryo UI" w:eastAsia="Meiryo UI" w:hAnsi="Meiryo UI" w:hint="eastAsia"/>
          <w:sz w:val="20"/>
          <w:szCs w:val="20"/>
        </w:rPr>
        <w:t>の概略を記載したものです。</w:t>
      </w:r>
    </w:p>
    <w:p w14:paraId="55603A22" w14:textId="5095A701" w:rsidR="00306D9D" w:rsidRPr="00703D1F" w:rsidRDefault="00306D9D" w:rsidP="009C6DBD">
      <w:pPr>
        <w:rPr>
          <w:rFonts w:ascii="Meiryo UI" w:eastAsia="Meiryo UI" w:hAnsi="Meiryo UI"/>
          <w:sz w:val="20"/>
          <w:szCs w:val="20"/>
        </w:rPr>
      </w:pPr>
      <w:r w:rsidRPr="00703D1F">
        <w:rPr>
          <w:rFonts w:ascii="Meiryo UI" w:eastAsia="Meiryo UI" w:hAnsi="Meiryo UI" w:hint="eastAsia"/>
          <w:sz w:val="20"/>
          <w:szCs w:val="20"/>
        </w:rPr>
        <w:t xml:space="preserve">　　〈参考情報〉・大阪府地図情報提供システム</w:t>
      </w:r>
      <w:r w:rsidR="007E21F4" w:rsidRPr="00703D1F">
        <w:rPr>
          <w:rFonts w:ascii="Meiryo UI" w:eastAsia="Meiryo UI" w:hAnsi="Meiryo UI" w:hint="eastAsia"/>
          <w:sz w:val="20"/>
          <w:szCs w:val="20"/>
        </w:rPr>
        <w:t xml:space="preserve">　※</w:t>
      </w:r>
      <w:r w:rsidR="00083877" w:rsidRPr="00703D1F">
        <w:rPr>
          <w:rFonts w:ascii="Meiryo UI" w:eastAsia="Meiryo UI" w:hAnsi="Meiryo UI" w:hint="eastAsia"/>
          <w:sz w:val="20"/>
          <w:szCs w:val="20"/>
        </w:rPr>
        <w:t>各公園の用途地域を閲覧できます。</w:t>
      </w:r>
      <w:r w:rsidR="00703D1F">
        <w:rPr>
          <w:rFonts w:ascii="Meiryo UI" w:eastAsia="Meiryo UI" w:hAnsi="Meiryo UI" w:hint="eastAsia"/>
          <w:sz w:val="20"/>
          <w:szCs w:val="20"/>
        </w:rPr>
        <w:t xml:space="preserve">　</w:t>
      </w:r>
      <w:r w:rsidR="00703D1F" w:rsidRPr="00703D1F">
        <w:rPr>
          <w:rFonts w:ascii="Meiryo UI" w:eastAsia="Meiryo UI" w:hAnsi="Meiryo UI" w:hint="eastAsia"/>
          <w:sz w:val="20"/>
          <w:szCs w:val="20"/>
        </w:rPr>
        <w:t>詳細については、各自治体にお問い合わせください。</w:t>
      </w:r>
    </w:p>
    <w:p w14:paraId="67A31738" w14:textId="00B31364" w:rsidR="00306D9D" w:rsidRPr="00703D1F" w:rsidRDefault="00306D9D" w:rsidP="009C6DBD">
      <w:pPr>
        <w:rPr>
          <w:rFonts w:ascii="Meiryo UI" w:eastAsia="Meiryo UI" w:hAnsi="Meiryo UI"/>
          <w:sz w:val="20"/>
          <w:szCs w:val="20"/>
        </w:rPr>
      </w:pPr>
      <w:r w:rsidRPr="00703D1F">
        <w:rPr>
          <w:rFonts w:ascii="Meiryo UI" w:eastAsia="Meiryo UI" w:hAnsi="Meiryo UI" w:hint="eastAsia"/>
          <w:sz w:val="20"/>
          <w:szCs w:val="20"/>
        </w:rPr>
        <w:t xml:space="preserve">　　　〈URL</w:t>
      </w:r>
      <w:r w:rsidRPr="00703D1F">
        <w:rPr>
          <w:rFonts w:ascii="Meiryo UI" w:eastAsia="Meiryo UI" w:hAnsi="Meiryo UI"/>
          <w:sz w:val="20"/>
          <w:szCs w:val="20"/>
        </w:rPr>
        <w:t>〉</w:t>
      </w:r>
      <w:hyperlink r:id="rId7" w:history="1">
        <w:r w:rsidRPr="00703D1F">
          <w:rPr>
            <w:rStyle w:val="aa"/>
            <w:rFonts w:ascii="Meiryo UI" w:eastAsia="Meiryo UI" w:hAnsi="Meiryo UI"/>
            <w:sz w:val="20"/>
            <w:szCs w:val="20"/>
          </w:rPr>
          <w:t>http://www.pref.osaka.lg.jp/jigyokanri/cals/</w:t>
        </w:r>
      </w:hyperlink>
    </w:p>
    <w:tbl>
      <w:tblPr>
        <w:tblStyle w:val="a3"/>
        <w:tblW w:w="0" w:type="auto"/>
        <w:tblLook w:val="04A0" w:firstRow="1" w:lastRow="0" w:firstColumn="1" w:lastColumn="0" w:noHBand="0" w:noVBand="1"/>
      </w:tblPr>
      <w:tblGrid>
        <w:gridCol w:w="1838"/>
        <w:gridCol w:w="1276"/>
        <w:gridCol w:w="3544"/>
        <w:gridCol w:w="2409"/>
        <w:gridCol w:w="2661"/>
        <w:gridCol w:w="3660"/>
      </w:tblGrid>
      <w:tr w:rsidR="00BE29AD" w:rsidRPr="00703D1F" w14:paraId="1A490E44" w14:textId="77777777" w:rsidTr="70048700">
        <w:tc>
          <w:tcPr>
            <w:tcW w:w="1838" w:type="dxa"/>
          </w:tcPr>
          <w:p w14:paraId="76BEBC9F" w14:textId="77777777" w:rsidR="00BE29AD" w:rsidRPr="00CC3ADD" w:rsidRDefault="00BE29AD" w:rsidP="009C11D6">
            <w:pPr>
              <w:spacing w:line="160" w:lineRule="atLeast"/>
              <w:jc w:val="center"/>
              <w:rPr>
                <w:rFonts w:ascii="Meiryo UI" w:eastAsia="Meiryo UI" w:hAnsi="Meiryo UI"/>
                <w:sz w:val="20"/>
                <w:szCs w:val="20"/>
              </w:rPr>
            </w:pPr>
            <w:r w:rsidRPr="00CC3ADD">
              <w:rPr>
                <w:rFonts w:ascii="Meiryo UI" w:eastAsia="Meiryo UI" w:hAnsi="Meiryo UI" w:hint="eastAsia"/>
                <w:sz w:val="20"/>
                <w:szCs w:val="20"/>
              </w:rPr>
              <w:t>公園名</w:t>
            </w:r>
          </w:p>
        </w:tc>
        <w:tc>
          <w:tcPr>
            <w:tcW w:w="1276" w:type="dxa"/>
          </w:tcPr>
          <w:p w14:paraId="0E571494" w14:textId="77777777" w:rsidR="00BE29AD" w:rsidRPr="00CC3ADD" w:rsidRDefault="00BE29AD" w:rsidP="009C11D6">
            <w:pPr>
              <w:spacing w:line="160" w:lineRule="atLeast"/>
              <w:jc w:val="center"/>
              <w:rPr>
                <w:rFonts w:ascii="Meiryo UI" w:eastAsia="Meiryo UI" w:hAnsi="Meiryo UI"/>
                <w:sz w:val="20"/>
                <w:szCs w:val="20"/>
              </w:rPr>
            </w:pPr>
            <w:r w:rsidRPr="00CC3ADD">
              <w:rPr>
                <w:rFonts w:ascii="Meiryo UI" w:eastAsia="Meiryo UI" w:hAnsi="Meiryo UI" w:hint="eastAsia"/>
                <w:sz w:val="20"/>
                <w:szCs w:val="20"/>
              </w:rPr>
              <w:t>市</w:t>
            </w:r>
          </w:p>
        </w:tc>
        <w:tc>
          <w:tcPr>
            <w:tcW w:w="3544" w:type="dxa"/>
          </w:tcPr>
          <w:p w14:paraId="3DBD2C23" w14:textId="0F4D3ECF" w:rsidR="00BE29AD" w:rsidRPr="00CC3ADD" w:rsidRDefault="00BE29AD" w:rsidP="009C11D6">
            <w:pPr>
              <w:spacing w:line="160" w:lineRule="atLeast"/>
              <w:jc w:val="center"/>
              <w:rPr>
                <w:rFonts w:ascii="Meiryo UI" w:eastAsia="Meiryo UI" w:hAnsi="Meiryo UI"/>
                <w:sz w:val="20"/>
                <w:szCs w:val="20"/>
              </w:rPr>
            </w:pPr>
            <w:r w:rsidRPr="00CC3ADD">
              <w:rPr>
                <w:rFonts w:ascii="Meiryo UI" w:eastAsia="Meiryo UI" w:hAnsi="Meiryo UI" w:hint="eastAsia"/>
                <w:sz w:val="20"/>
                <w:szCs w:val="20"/>
              </w:rPr>
              <w:t>用途地域</w:t>
            </w:r>
          </w:p>
        </w:tc>
        <w:tc>
          <w:tcPr>
            <w:tcW w:w="2409" w:type="dxa"/>
          </w:tcPr>
          <w:p w14:paraId="1D53014D" w14:textId="06093175" w:rsidR="00BE29AD" w:rsidRPr="00CC3ADD" w:rsidRDefault="00BE29AD" w:rsidP="009C11D6">
            <w:pPr>
              <w:spacing w:line="160" w:lineRule="atLeast"/>
              <w:jc w:val="center"/>
              <w:rPr>
                <w:rFonts w:ascii="Meiryo UI" w:eastAsia="Meiryo UI" w:hAnsi="Meiryo UI"/>
                <w:sz w:val="20"/>
                <w:szCs w:val="20"/>
              </w:rPr>
            </w:pPr>
            <w:r w:rsidRPr="00CC3ADD">
              <w:rPr>
                <w:rFonts w:ascii="Meiryo UI" w:eastAsia="Meiryo UI" w:hAnsi="Meiryo UI" w:hint="eastAsia"/>
                <w:sz w:val="20"/>
                <w:szCs w:val="20"/>
              </w:rPr>
              <w:t>容積率（％）</w:t>
            </w:r>
          </w:p>
        </w:tc>
        <w:tc>
          <w:tcPr>
            <w:tcW w:w="2661" w:type="dxa"/>
          </w:tcPr>
          <w:p w14:paraId="14659E7F" w14:textId="77777777" w:rsidR="00BE29AD" w:rsidRPr="00CC3ADD" w:rsidRDefault="00751326" w:rsidP="009C11D6">
            <w:pPr>
              <w:spacing w:line="160" w:lineRule="atLeast"/>
              <w:jc w:val="center"/>
              <w:rPr>
                <w:rFonts w:ascii="Meiryo UI" w:eastAsia="Meiryo UI" w:hAnsi="Meiryo UI"/>
                <w:sz w:val="20"/>
                <w:szCs w:val="20"/>
              </w:rPr>
            </w:pPr>
            <w:r w:rsidRPr="00CC3ADD">
              <w:rPr>
                <w:rFonts w:ascii="Meiryo UI" w:eastAsia="Meiryo UI" w:hAnsi="Meiryo UI" w:hint="eastAsia"/>
                <w:sz w:val="20"/>
                <w:szCs w:val="20"/>
              </w:rPr>
              <w:t>建</w:t>
            </w:r>
            <w:proofErr w:type="gramStart"/>
            <w:r w:rsidRPr="00CC3ADD">
              <w:rPr>
                <w:rFonts w:ascii="Meiryo UI" w:eastAsia="Meiryo UI" w:hAnsi="Meiryo UI" w:hint="eastAsia"/>
                <w:sz w:val="20"/>
                <w:szCs w:val="20"/>
              </w:rPr>
              <w:t>ぺい</w:t>
            </w:r>
            <w:proofErr w:type="gramEnd"/>
            <w:r w:rsidR="00BE29AD" w:rsidRPr="00CC3ADD">
              <w:rPr>
                <w:rFonts w:ascii="Meiryo UI" w:eastAsia="Meiryo UI" w:hAnsi="Meiryo UI" w:hint="eastAsia"/>
                <w:sz w:val="20"/>
                <w:szCs w:val="20"/>
              </w:rPr>
              <w:t>率（％）</w:t>
            </w:r>
          </w:p>
        </w:tc>
        <w:tc>
          <w:tcPr>
            <w:tcW w:w="3660" w:type="dxa"/>
          </w:tcPr>
          <w:p w14:paraId="197E3878" w14:textId="77777777" w:rsidR="00BE29AD" w:rsidRPr="00CC3ADD" w:rsidRDefault="00BE29AD" w:rsidP="009C11D6">
            <w:pPr>
              <w:spacing w:line="160" w:lineRule="atLeast"/>
              <w:jc w:val="center"/>
              <w:rPr>
                <w:rFonts w:ascii="Meiryo UI" w:eastAsia="Meiryo UI" w:hAnsi="Meiryo UI"/>
                <w:sz w:val="20"/>
                <w:szCs w:val="20"/>
              </w:rPr>
            </w:pPr>
            <w:r w:rsidRPr="00CC3ADD">
              <w:rPr>
                <w:rFonts w:ascii="Meiryo UI" w:eastAsia="Meiryo UI" w:hAnsi="Meiryo UI" w:hint="eastAsia"/>
                <w:sz w:val="20"/>
                <w:szCs w:val="20"/>
              </w:rPr>
              <w:t>その他の地域地区</w:t>
            </w:r>
          </w:p>
        </w:tc>
      </w:tr>
      <w:tr w:rsidR="002A4EB3" w:rsidRPr="00703D1F" w14:paraId="03BC71B6" w14:textId="77777777" w:rsidTr="70048700">
        <w:tc>
          <w:tcPr>
            <w:tcW w:w="1838" w:type="dxa"/>
            <w:vAlign w:val="center"/>
          </w:tcPr>
          <w:p w14:paraId="492FE4BA" w14:textId="77777777" w:rsidR="002A4EB3" w:rsidRPr="00CC3ADD" w:rsidRDefault="002A4EB3" w:rsidP="009C11D6">
            <w:pPr>
              <w:spacing w:line="160" w:lineRule="atLeast"/>
              <w:jc w:val="center"/>
              <w:rPr>
                <w:rFonts w:ascii="Meiryo UI" w:eastAsia="Meiryo UI" w:hAnsi="Meiryo UI"/>
                <w:sz w:val="20"/>
                <w:szCs w:val="20"/>
              </w:rPr>
            </w:pPr>
            <w:r w:rsidRPr="00CC3ADD">
              <w:rPr>
                <w:rFonts w:ascii="Meiryo UI" w:eastAsia="Meiryo UI" w:hAnsi="Meiryo UI" w:hint="eastAsia"/>
                <w:sz w:val="20"/>
                <w:szCs w:val="20"/>
              </w:rPr>
              <w:t>大泉緑地</w:t>
            </w:r>
          </w:p>
        </w:tc>
        <w:tc>
          <w:tcPr>
            <w:tcW w:w="1276" w:type="dxa"/>
            <w:vAlign w:val="center"/>
          </w:tcPr>
          <w:p w14:paraId="4D668BD6" w14:textId="77777777" w:rsidR="002A4EB3" w:rsidRPr="00CC3ADD" w:rsidRDefault="002A4EB3" w:rsidP="009C11D6">
            <w:pPr>
              <w:spacing w:line="160" w:lineRule="atLeast"/>
              <w:jc w:val="center"/>
              <w:rPr>
                <w:rFonts w:ascii="Meiryo UI" w:eastAsia="Meiryo UI" w:hAnsi="Meiryo UI"/>
                <w:sz w:val="20"/>
                <w:szCs w:val="20"/>
              </w:rPr>
            </w:pPr>
            <w:r w:rsidRPr="00CC3ADD">
              <w:rPr>
                <w:rFonts w:ascii="Meiryo UI" w:eastAsia="Meiryo UI" w:hAnsi="Meiryo UI" w:hint="eastAsia"/>
                <w:sz w:val="20"/>
                <w:szCs w:val="20"/>
              </w:rPr>
              <w:t>堺市</w:t>
            </w:r>
          </w:p>
        </w:tc>
        <w:tc>
          <w:tcPr>
            <w:tcW w:w="3544" w:type="dxa"/>
          </w:tcPr>
          <w:p w14:paraId="720F6988" w14:textId="77777777" w:rsidR="002A4EB3" w:rsidRPr="00CC3ADD" w:rsidRDefault="002A4EB3" w:rsidP="009C11D6">
            <w:pPr>
              <w:spacing w:line="160" w:lineRule="atLeast"/>
              <w:jc w:val="left"/>
              <w:rPr>
                <w:rFonts w:ascii="Meiryo UI" w:eastAsia="Meiryo UI" w:hAnsi="Meiryo UI"/>
                <w:sz w:val="20"/>
                <w:szCs w:val="20"/>
              </w:rPr>
            </w:pPr>
            <w:r w:rsidRPr="00CC3ADD">
              <w:rPr>
                <w:rFonts w:ascii="Meiryo UI" w:eastAsia="Meiryo UI" w:hAnsi="Meiryo UI" w:hint="eastAsia"/>
                <w:sz w:val="20"/>
                <w:szCs w:val="20"/>
              </w:rPr>
              <w:t>・第一種中高層住居専用地域</w:t>
            </w:r>
          </w:p>
          <w:p w14:paraId="5450699C" w14:textId="455DFF87" w:rsidR="002A4EB3" w:rsidRPr="00CC3ADD" w:rsidRDefault="002A4EB3" w:rsidP="009C11D6">
            <w:pPr>
              <w:spacing w:line="160" w:lineRule="atLeast"/>
              <w:jc w:val="left"/>
              <w:rPr>
                <w:rFonts w:ascii="Meiryo UI" w:eastAsia="Meiryo UI" w:hAnsi="Meiryo UI"/>
                <w:sz w:val="20"/>
                <w:szCs w:val="20"/>
              </w:rPr>
            </w:pPr>
            <w:r w:rsidRPr="00CC3ADD">
              <w:rPr>
                <w:rFonts w:ascii="Meiryo UI" w:eastAsia="Meiryo UI" w:hAnsi="Meiryo UI" w:hint="eastAsia"/>
                <w:sz w:val="20"/>
                <w:szCs w:val="20"/>
              </w:rPr>
              <w:t>・市街化調整区域</w:t>
            </w:r>
          </w:p>
        </w:tc>
        <w:tc>
          <w:tcPr>
            <w:tcW w:w="2409" w:type="dxa"/>
          </w:tcPr>
          <w:p w14:paraId="2BF07265" w14:textId="38320B41" w:rsidR="002A4EB3" w:rsidRPr="00CC3ADD" w:rsidRDefault="002A4EB3" w:rsidP="009C11D6">
            <w:pPr>
              <w:spacing w:line="160" w:lineRule="atLeast"/>
              <w:jc w:val="left"/>
              <w:rPr>
                <w:rFonts w:ascii="Meiryo UI" w:eastAsia="Meiryo UI" w:hAnsi="Meiryo UI"/>
                <w:sz w:val="20"/>
                <w:szCs w:val="20"/>
              </w:rPr>
            </w:pPr>
            <w:r w:rsidRPr="00CC3ADD">
              <w:rPr>
                <w:rFonts w:ascii="Meiryo UI" w:eastAsia="Meiryo UI" w:hAnsi="Meiryo UI" w:hint="eastAsia"/>
                <w:sz w:val="20"/>
                <w:szCs w:val="20"/>
              </w:rPr>
              <w:t>200</w:t>
            </w:r>
          </w:p>
          <w:p w14:paraId="426155AC" w14:textId="77777777" w:rsidR="002A4EB3" w:rsidRPr="00CC3ADD" w:rsidRDefault="002A4EB3" w:rsidP="009C11D6">
            <w:pPr>
              <w:spacing w:line="160" w:lineRule="atLeast"/>
              <w:jc w:val="left"/>
              <w:rPr>
                <w:rFonts w:ascii="Meiryo UI" w:eastAsia="Meiryo UI" w:hAnsi="Meiryo UI"/>
                <w:sz w:val="20"/>
                <w:szCs w:val="20"/>
              </w:rPr>
            </w:pPr>
            <w:r w:rsidRPr="00CC3ADD">
              <w:rPr>
                <w:rFonts w:ascii="Meiryo UI" w:eastAsia="Meiryo UI" w:hAnsi="Meiryo UI" w:hint="eastAsia"/>
                <w:sz w:val="20"/>
                <w:szCs w:val="20"/>
              </w:rPr>
              <w:t>200【形態規制】</w:t>
            </w:r>
          </w:p>
        </w:tc>
        <w:tc>
          <w:tcPr>
            <w:tcW w:w="2661" w:type="dxa"/>
          </w:tcPr>
          <w:p w14:paraId="2B207E2E" w14:textId="77777777" w:rsidR="002A4EB3" w:rsidRPr="00CC3ADD" w:rsidRDefault="002A4EB3" w:rsidP="009C11D6">
            <w:pPr>
              <w:spacing w:line="160" w:lineRule="atLeast"/>
              <w:jc w:val="left"/>
              <w:rPr>
                <w:rFonts w:ascii="Meiryo UI" w:eastAsia="Meiryo UI" w:hAnsi="Meiryo UI"/>
                <w:sz w:val="20"/>
                <w:szCs w:val="20"/>
              </w:rPr>
            </w:pPr>
            <w:r w:rsidRPr="00CC3ADD">
              <w:rPr>
                <w:rFonts w:ascii="Meiryo UI" w:eastAsia="Meiryo UI" w:hAnsi="Meiryo UI" w:hint="eastAsia"/>
                <w:sz w:val="20"/>
                <w:szCs w:val="20"/>
              </w:rPr>
              <w:t>60</w:t>
            </w:r>
          </w:p>
          <w:p w14:paraId="18956442" w14:textId="1C595FA9" w:rsidR="002A4EB3" w:rsidRPr="00CC3ADD" w:rsidRDefault="002A4EB3" w:rsidP="009C11D6">
            <w:pPr>
              <w:spacing w:line="160" w:lineRule="atLeast"/>
              <w:jc w:val="left"/>
              <w:rPr>
                <w:rFonts w:ascii="Meiryo UI" w:eastAsia="Meiryo UI" w:hAnsi="Meiryo UI"/>
                <w:sz w:val="20"/>
                <w:szCs w:val="20"/>
              </w:rPr>
            </w:pPr>
            <w:r w:rsidRPr="00CC3ADD">
              <w:rPr>
                <w:rFonts w:ascii="Meiryo UI" w:eastAsia="Meiryo UI" w:hAnsi="Meiryo UI" w:hint="eastAsia"/>
                <w:sz w:val="20"/>
                <w:szCs w:val="20"/>
              </w:rPr>
              <w:t>60【形態規制】</w:t>
            </w:r>
          </w:p>
        </w:tc>
        <w:tc>
          <w:tcPr>
            <w:tcW w:w="3660" w:type="dxa"/>
          </w:tcPr>
          <w:p w14:paraId="3633FEA3" w14:textId="77777777" w:rsidR="002A4EB3" w:rsidRPr="00CC3ADD" w:rsidRDefault="002A4EB3" w:rsidP="009C11D6">
            <w:pPr>
              <w:spacing w:line="160" w:lineRule="atLeast"/>
              <w:jc w:val="left"/>
              <w:rPr>
                <w:rFonts w:ascii="Meiryo UI" w:eastAsia="Meiryo UI" w:hAnsi="Meiryo UI"/>
                <w:sz w:val="20"/>
                <w:szCs w:val="20"/>
              </w:rPr>
            </w:pPr>
            <w:r w:rsidRPr="00CC3ADD">
              <w:rPr>
                <w:rFonts w:ascii="Meiryo UI" w:eastAsia="Meiryo UI" w:hAnsi="Meiryo UI" w:hint="eastAsia"/>
                <w:sz w:val="20"/>
                <w:szCs w:val="20"/>
              </w:rPr>
              <w:t>高度地区（一部）</w:t>
            </w:r>
          </w:p>
        </w:tc>
      </w:tr>
      <w:tr w:rsidR="002A4EB3" w:rsidRPr="00703D1F" w14:paraId="72754B07" w14:textId="77777777" w:rsidTr="70048700">
        <w:tc>
          <w:tcPr>
            <w:tcW w:w="1838" w:type="dxa"/>
            <w:vAlign w:val="center"/>
          </w:tcPr>
          <w:p w14:paraId="02DCDEB8" w14:textId="77777777" w:rsidR="002A4EB3" w:rsidRPr="00703D1F" w:rsidRDefault="002A4EB3" w:rsidP="009C11D6">
            <w:pPr>
              <w:spacing w:line="160" w:lineRule="atLeast"/>
              <w:jc w:val="center"/>
              <w:rPr>
                <w:rFonts w:ascii="Meiryo UI" w:eastAsia="Meiryo UI" w:hAnsi="Meiryo UI"/>
                <w:sz w:val="20"/>
                <w:szCs w:val="20"/>
              </w:rPr>
            </w:pPr>
            <w:r w:rsidRPr="00703D1F">
              <w:rPr>
                <w:rFonts w:ascii="Meiryo UI" w:eastAsia="Meiryo UI" w:hAnsi="Meiryo UI" w:hint="eastAsia"/>
                <w:sz w:val="20"/>
                <w:szCs w:val="20"/>
              </w:rPr>
              <w:t>蜻蛉池公園</w:t>
            </w:r>
          </w:p>
        </w:tc>
        <w:tc>
          <w:tcPr>
            <w:tcW w:w="1276" w:type="dxa"/>
            <w:vAlign w:val="center"/>
          </w:tcPr>
          <w:p w14:paraId="6E58E161" w14:textId="77777777" w:rsidR="002A4EB3" w:rsidRPr="00703D1F" w:rsidRDefault="002A4EB3" w:rsidP="009C11D6">
            <w:pPr>
              <w:spacing w:line="160" w:lineRule="atLeast"/>
              <w:jc w:val="center"/>
              <w:rPr>
                <w:rFonts w:ascii="Meiryo UI" w:eastAsia="Meiryo UI" w:hAnsi="Meiryo UI"/>
                <w:sz w:val="20"/>
                <w:szCs w:val="20"/>
              </w:rPr>
            </w:pPr>
            <w:r w:rsidRPr="00703D1F">
              <w:rPr>
                <w:rFonts w:ascii="Meiryo UI" w:eastAsia="Meiryo UI" w:hAnsi="Meiryo UI" w:hint="eastAsia"/>
                <w:sz w:val="20"/>
                <w:szCs w:val="20"/>
              </w:rPr>
              <w:t>岸和田市</w:t>
            </w:r>
          </w:p>
        </w:tc>
        <w:tc>
          <w:tcPr>
            <w:tcW w:w="3544" w:type="dxa"/>
          </w:tcPr>
          <w:p w14:paraId="62CB2A58" w14:textId="7861FEBC" w:rsidR="002A4EB3" w:rsidRPr="00703D1F" w:rsidRDefault="002A4EB3" w:rsidP="009C11D6">
            <w:pPr>
              <w:spacing w:line="160" w:lineRule="atLeast"/>
              <w:jc w:val="left"/>
              <w:rPr>
                <w:rFonts w:ascii="Meiryo UI" w:eastAsia="Meiryo UI" w:hAnsi="Meiryo UI"/>
                <w:sz w:val="20"/>
                <w:szCs w:val="20"/>
              </w:rPr>
            </w:pPr>
            <w:r w:rsidRPr="00703D1F">
              <w:rPr>
                <w:rFonts w:ascii="Meiryo UI" w:eastAsia="Meiryo UI" w:hAnsi="Meiryo UI" w:hint="eastAsia"/>
                <w:sz w:val="20"/>
                <w:szCs w:val="20"/>
              </w:rPr>
              <w:t>・市街化調整区域</w:t>
            </w:r>
          </w:p>
        </w:tc>
        <w:tc>
          <w:tcPr>
            <w:tcW w:w="2409" w:type="dxa"/>
          </w:tcPr>
          <w:p w14:paraId="2724564D" w14:textId="65150F87" w:rsidR="002A4EB3" w:rsidRPr="00703D1F" w:rsidRDefault="002A4EB3" w:rsidP="009C11D6">
            <w:pPr>
              <w:spacing w:line="160" w:lineRule="atLeast"/>
              <w:jc w:val="left"/>
              <w:rPr>
                <w:rFonts w:ascii="Meiryo UI" w:eastAsia="Meiryo UI" w:hAnsi="Meiryo UI"/>
                <w:sz w:val="20"/>
                <w:szCs w:val="20"/>
              </w:rPr>
            </w:pPr>
            <w:r w:rsidRPr="00703D1F">
              <w:rPr>
                <w:rFonts w:ascii="Meiryo UI" w:eastAsia="Meiryo UI" w:hAnsi="Meiryo UI" w:hint="eastAsia"/>
                <w:sz w:val="20"/>
                <w:szCs w:val="20"/>
              </w:rPr>
              <w:t>200【形態規制】</w:t>
            </w:r>
          </w:p>
        </w:tc>
        <w:tc>
          <w:tcPr>
            <w:tcW w:w="2661" w:type="dxa"/>
          </w:tcPr>
          <w:p w14:paraId="380F83C4" w14:textId="387A768E" w:rsidR="002A4EB3" w:rsidRPr="00703D1F" w:rsidRDefault="002A4EB3" w:rsidP="009C11D6">
            <w:pPr>
              <w:spacing w:line="160" w:lineRule="atLeast"/>
              <w:jc w:val="left"/>
              <w:rPr>
                <w:rFonts w:ascii="Meiryo UI" w:eastAsia="Meiryo UI" w:hAnsi="Meiryo UI"/>
                <w:sz w:val="20"/>
                <w:szCs w:val="20"/>
              </w:rPr>
            </w:pPr>
            <w:r w:rsidRPr="00703D1F">
              <w:rPr>
                <w:rFonts w:ascii="Meiryo UI" w:eastAsia="Meiryo UI" w:hAnsi="Meiryo UI" w:hint="eastAsia"/>
                <w:sz w:val="20"/>
                <w:szCs w:val="20"/>
              </w:rPr>
              <w:t>40（高さ15m）【風致】60【形態規制】</w:t>
            </w:r>
          </w:p>
        </w:tc>
        <w:tc>
          <w:tcPr>
            <w:tcW w:w="3660" w:type="dxa"/>
          </w:tcPr>
          <w:p w14:paraId="463ECE18" w14:textId="77777777" w:rsidR="002A4EB3" w:rsidRPr="00703D1F" w:rsidRDefault="002A4EB3" w:rsidP="009C11D6">
            <w:pPr>
              <w:spacing w:line="160" w:lineRule="atLeast"/>
              <w:jc w:val="left"/>
              <w:rPr>
                <w:rFonts w:ascii="Meiryo UI" w:eastAsia="Meiryo UI" w:hAnsi="Meiryo UI"/>
                <w:sz w:val="20"/>
                <w:szCs w:val="20"/>
              </w:rPr>
            </w:pPr>
            <w:r w:rsidRPr="00703D1F">
              <w:rPr>
                <w:rFonts w:ascii="Meiryo UI" w:eastAsia="Meiryo UI" w:hAnsi="Meiryo UI" w:hint="eastAsia"/>
                <w:sz w:val="20"/>
                <w:szCs w:val="20"/>
              </w:rPr>
              <w:t>風致地区（一部）</w:t>
            </w:r>
          </w:p>
        </w:tc>
      </w:tr>
      <w:tr w:rsidR="002A4EB3" w:rsidRPr="006D1C88" w14:paraId="0FF6FA01" w14:textId="77777777" w:rsidTr="70048700">
        <w:tc>
          <w:tcPr>
            <w:tcW w:w="1838" w:type="dxa"/>
            <w:vMerge w:val="restart"/>
            <w:vAlign w:val="center"/>
          </w:tcPr>
          <w:p w14:paraId="18CC435B" w14:textId="77777777" w:rsidR="002A4EB3" w:rsidRPr="006D1C88" w:rsidRDefault="002A4EB3" w:rsidP="009C11D6">
            <w:pPr>
              <w:spacing w:line="160" w:lineRule="atLeast"/>
              <w:jc w:val="center"/>
              <w:rPr>
                <w:rFonts w:ascii="Meiryo UI" w:eastAsia="Meiryo UI" w:hAnsi="Meiryo UI"/>
                <w:sz w:val="20"/>
                <w:szCs w:val="20"/>
              </w:rPr>
            </w:pPr>
            <w:r w:rsidRPr="006D1C88">
              <w:rPr>
                <w:rFonts w:ascii="Meiryo UI" w:eastAsia="Meiryo UI" w:hAnsi="Meiryo UI" w:hint="eastAsia"/>
                <w:sz w:val="20"/>
                <w:szCs w:val="20"/>
              </w:rPr>
              <w:t>りんくう公園</w:t>
            </w:r>
          </w:p>
        </w:tc>
        <w:tc>
          <w:tcPr>
            <w:tcW w:w="1276" w:type="dxa"/>
            <w:vAlign w:val="center"/>
          </w:tcPr>
          <w:p w14:paraId="6F40BE9E" w14:textId="77777777" w:rsidR="002A4EB3" w:rsidRPr="006D1C88" w:rsidRDefault="002A4EB3" w:rsidP="009C11D6">
            <w:pPr>
              <w:spacing w:line="160" w:lineRule="atLeast"/>
              <w:jc w:val="center"/>
              <w:rPr>
                <w:rFonts w:ascii="Meiryo UI" w:eastAsia="Meiryo UI" w:hAnsi="Meiryo UI"/>
                <w:sz w:val="20"/>
                <w:szCs w:val="20"/>
              </w:rPr>
            </w:pPr>
            <w:r w:rsidRPr="006D1C88">
              <w:rPr>
                <w:rFonts w:ascii="Meiryo UI" w:eastAsia="Meiryo UI" w:hAnsi="Meiryo UI" w:hint="eastAsia"/>
                <w:sz w:val="20"/>
                <w:szCs w:val="20"/>
              </w:rPr>
              <w:t>泉佐野市</w:t>
            </w:r>
          </w:p>
        </w:tc>
        <w:tc>
          <w:tcPr>
            <w:tcW w:w="3544" w:type="dxa"/>
          </w:tcPr>
          <w:p w14:paraId="21DD94F5" w14:textId="77777777" w:rsidR="002A4EB3" w:rsidRPr="006D1C88" w:rsidRDefault="002A4EB3" w:rsidP="009C11D6">
            <w:pPr>
              <w:spacing w:line="160" w:lineRule="atLeast"/>
              <w:jc w:val="left"/>
              <w:rPr>
                <w:rFonts w:ascii="Meiryo UI" w:eastAsia="Meiryo UI" w:hAnsi="Meiryo UI"/>
                <w:sz w:val="20"/>
                <w:szCs w:val="20"/>
              </w:rPr>
            </w:pPr>
            <w:r w:rsidRPr="006D1C88">
              <w:rPr>
                <w:rFonts w:ascii="Meiryo UI" w:eastAsia="Meiryo UI" w:hAnsi="Meiryo UI" w:hint="eastAsia"/>
                <w:sz w:val="20"/>
                <w:szCs w:val="20"/>
              </w:rPr>
              <w:t>・第一種住居地域</w:t>
            </w:r>
          </w:p>
          <w:p w14:paraId="4CA841A9" w14:textId="113B1EBF" w:rsidR="002A4EB3" w:rsidRPr="006D1C88" w:rsidRDefault="673E541F" w:rsidP="009C11D6">
            <w:pPr>
              <w:spacing w:line="160" w:lineRule="atLeast"/>
              <w:jc w:val="left"/>
            </w:pPr>
            <w:r w:rsidRPr="006D1C88">
              <w:rPr>
                <w:rFonts w:ascii="Meiryo UI" w:eastAsia="Meiryo UI" w:hAnsi="Meiryo UI"/>
                <w:sz w:val="20"/>
                <w:szCs w:val="20"/>
              </w:rPr>
              <w:t>・近隣商業地域</w:t>
            </w:r>
          </w:p>
        </w:tc>
        <w:tc>
          <w:tcPr>
            <w:tcW w:w="2409" w:type="dxa"/>
          </w:tcPr>
          <w:p w14:paraId="6DEBD53F" w14:textId="120735A7" w:rsidR="002A4EB3" w:rsidRPr="006D1C88" w:rsidRDefault="002A4EB3" w:rsidP="009C11D6">
            <w:pPr>
              <w:spacing w:line="160" w:lineRule="atLeast"/>
              <w:jc w:val="left"/>
              <w:rPr>
                <w:rFonts w:ascii="Meiryo UI" w:eastAsia="Meiryo UI" w:hAnsi="Meiryo UI"/>
                <w:sz w:val="20"/>
                <w:szCs w:val="20"/>
              </w:rPr>
            </w:pPr>
            <w:r w:rsidRPr="006D1C88">
              <w:rPr>
                <w:rFonts w:ascii="Meiryo UI" w:eastAsia="Meiryo UI" w:hAnsi="Meiryo UI" w:hint="eastAsia"/>
                <w:sz w:val="20"/>
                <w:szCs w:val="20"/>
              </w:rPr>
              <w:t>200</w:t>
            </w:r>
          </w:p>
          <w:p w14:paraId="0B60BE76" w14:textId="36EE4268" w:rsidR="002A4EB3" w:rsidRPr="006D1C88" w:rsidRDefault="002A4EB3" w:rsidP="009C11D6">
            <w:pPr>
              <w:spacing w:line="160" w:lineRule="atLeast"/>
              <w:jc w:val="left"/>
              <w:rPr>
                <w:rFonts w:ascii="Meiryo UI" w:eastAsia="Meiryo UI" w:hAnsi="Meiryo UI"/>
                <w:sz w:val="20"/>
                <w:szCs w:val="20"/>
              </w:rPr>
            </w:pPr>
            <w:r w:rsidRPr="006D1C88">
              <w:rPr>
                <w:rFonts w:ascii="Meiryo UI" w:eastAsia="Meiryo UI" w:hAnsi="Meiryo UI" w:hint="eastAsia"/>
                <w:sz w:val="20"/>
                <w:szCs w:val="20"/>
              </w:rPr>
              <w:t>300</w:t>
            </w:r>
          </w:p>
        </w:tc>
        <w:tc>
          <w:tcPr>
            <w:tcW w:w="2661" w:type="dxa"/>
          </w:tcPr>
          <w:p w14:paraId="19776FFD" w14:textId="383CFD0E" w:rsidR="002A4EB3" w:rsidRPr="006D1C88" w:rsidRDefault="002A4EB3" w:rsidP="009C11D6">
            <w:pPr>
              <w:spacing w:line="160" w:lineRule="atLeast"/>
              <w:jc w:val="left"/>
              <w:rPr>
                <w:rFonts w:ascii="Meiryo UI" w:eastAsia="Meiryo UI" w:hAnsi="Meiryo UI"/>
                <w:sz w:val="20"/>
                <w:szCs w:val="20"/>
              </w:rPr>
            </w:pPr>
            <w:r w:rsidRPr="006D1C88">
              <w:rPr>
                <w:rFonts w:ascii="Meiryo UI" w:eastAsia="Meiryo UI" w:hAnsi="Meiryo UI" w:hint="eastAsia"/>
                <w:sz w:val="20"/>
                <w:szCs w:val="20"/>
              </w:rPr>
              <w:t>60</w:t>
            </w:r>
          </w:p>
          <w:p w14:paraId="160FFC74" w14:textId="40EC8A8F" w:rsidR="002A4EB3" w:rsidRPr="006D1C88" w:rsidRDefault="002A4EB3" w:rsidP="009C11D6">
            <w:pPr>
              <w:spacing w:line="160" w:lineRule="atLeast"/>
              <w:jc w:val="left"/>
              <w:rPr>
                <w:rFonts w:ascii="Meiryo UI" w:eastAsia="Meiryo UI" w:hAnsi="Meiryo UI"/>
                <w:sz w:val="20"/>
                <w:szCs w:val="20"/>
              </w:rPr>
            </w:pPr>
            <w:r w:rsidRPr="006D1C88">
              <w:rPr>
                <w:rFonts w:ascii="Meiryo UI" w:eastAsia="Meiryo UI" w:hAnsi="Meiryo UI" w:hint="eastAsia"/>
                <w:sz w:val="20"/>
                <w:szCs w:val="20"/>
              </w:rPr>
              <w:t>80</w:t>
            </w:r>
          </w:p>
        </w:tc>
        <w:tc>
          <w:tcPr>
            <w:tcW w:w="3660" w:type="dxa"/>
          </w:tcPr>
          <w:p w14:paraId="7E54A2D0" w14:textId="48D25513" w:rsidR="002A4EB3" w:rsidRPr="006D1C88" w:rsidRDefault="673E541F" w:rsidP="009C11D6">
            <w:pPr>
              <w:spacing w:line="160" w:lineRule="atLeast"/>
              <w:jc w:val="left"/>
              <w:rPr>
                <w:rFonts w:ascii="Meiryo UI" w:eastAsia="Meiryo UI" w:hAnsi="Meiryo UI"/>
                <w:sz w:val="20"/>
                <w:szCs w:val="20"/>
              </w:rPr>
            </w:pPr>
            <w:r w:rsidRPr="006D1C88">
              <w:rPr>
                <w:rFonts w:ascii="Meiryo UI" w:eastAsia="Meiryo UI" w:hAnsi="Meiryo UI"/>
                <w:sz w:val="20"/>
                <w:szCs w:val="20"/>
              </w:rPr>
              <w:t>準防火地域（一部）</w:t>
            </w:r>
          </w:p>
        </w:tc>
      </w:tr>
      <w:tr w:rsidR="70048700" w:rsidRPr="006D1C88" w14:paraId="3B6F3AC4" w14:textId="77777777" w:rsidTr="70048700">
        <w:trPr>
          <w:trHeight w:val="300"/>
        </w:trPr>
        <w:tc>
          <w:tcPr>
            <w:tcW w:w="1838" w:type="dxa"/>
            <w:vMerge/>
            <w:vAlign w:val="center"/>
          </w:tcPr>
          <w:p w14:paraId="0C839114" w14:textId="77777777" w:rsidR="000C08F2" w:rsidRPr="006D1C88" w:rsidRDefault="000C08F2"/>
        </w:tc>
        <w:tc>
          <w:tcPr>
            <w:tcW w:w="1276" w:type="dxa"/>
            <w:vAlign w:val="center"/>
          </w:tcPr>
          <w:p w14:paraId="570EB2CC" w14:textId="5C972F4E" w:rsidR="54E855BA" w:rsidRPr="006D1C88" w:rsidRDefault="54E855BA" w:rsidP="70048700">
            <w:pPr>
              <w:spacing w:line="160" w:lineRule="atLeast"/>
              <w:jc w:val="center"/>
              <w:rPr>
                <w:rFonts w:ascii="Meiryo UI" w:eastAsia="Meiryo UI" w:hAnsi="Meiryo UI"/>
                <w:sz w:val="20"/>
                <w:szCs w:val="20"/>
              </w:rPr>
            </w:pPr>
            <w:r w:rsidRPr="006D1C88">
              <w:rPr>
                <w:rFonts w:ascii="Meiryo UI" w:eastAsia="Meiryo UI" w:hAnsi="Meiryo UI"/>
                <w:sz w:val="20"/>
                <w:szCs w:val="20"/>
              </w:rPr>
              <w:t>田尻町</w:t>
            </w:r>
          </w:p>
        </w:tc>
        <w:tc>
          <w:tcPr>
            <w:tcW w:w="3544" w:type="dxa"/>
          </w:tcPr>
          <w:p w14:paraId="0A9B8FF5" w14:textId="541F93CC" w:rsidR="54E855BA" w:rsidRPr="006D1C88" w:rsidRDefault="54E855BA" w:rsidP="70048700">
            <w:pPr>
              <w:spacing w:line="160" w:lineRule="atLeast"/>
              <w:jc w:val="left"/>
              <w:rPr>
                <w:rFonts w:ascii="Meiryo UI" w:eastAsia="Meiryo UI" w:hAnsi="Meiryo UI"/>
                <w:sz w:val="20"/>
                <w:szCs w:val="20"/>
              </w:rPr>
            </w:pPr>
            <w:r w:rsidRPr="006D1C88">
              <w:rPr>
                <w:rFonts w:ascii="Meiryo UI" w:eastAsia="Meiryo UI" w:hAnsi="Meiryo UI"/>
                <w:sz w:val="20"/>
                <w:szCs w:val="20"/>
              </w:rPr>
              <w:t>・第一種住居地域</w:t>
            </w:r>
          </w:p>
        </w:tc>
        <w:tc>
          <w:tcPr>
            <w:tcW w:w="2409" w:type="dxa"/>
          </w:tcPr>
          <w:p w14:paraId="050BEF2D" w14:textId="2D383D60" w:rsidR="54E855BA" w:rsidRPr="006D1C88" w:rsidRDefault="54E855BA" w:rsidP="70048700">
            <w:pPr>
              <w:spacing w:line="160" w:lineRule="atLeast"/>
              <w:jc w:val="left"/>
              <w:rPr>
                <w:rFonts w:ascii="Meiryo UI" w:eastAsia="Meiryo UI" w:hAnsi="Meiryo UI"/>
                <w:sz w:val="20"/>
                <w:szCs w:val="20"/>
              </w:rPr>
            </w:pPr>
            <w:r w:rsidRPr="006D1C88">
              <w:rPr>
                <w:rFonts w:ascii="Meiryo UI" w:eastAsia="Meiryo UI" w:hAnsi="Meiryo UI"/>
                <w:sz w:val="20"/>
                <w:szCs w:val="20"/>
              </w:rPr>
              <w:t>200</w:t>
            </w:r>
          </w:p>
        </w:tc>
        <w:tc>
          <w:tcPr>
            <w:tcW w:w="2661" w:type="dxa"/>
          </w:tcPr>
          <w:p w14:paraId="23B57064" w14:textId="08309E36" w:rsidR="54E855BA" w:rsidRPr="006D1C88" w:rsidRDefault="54E855BA" w:rsidP="70048700">
            <w:pPr>
              <w:spacing w:line="160" w:lineRule="atLeast"/>
              <w:jc w:val="left"/>
              <w:rPr>
                <w:rFonts w:ascii="Meiryo UI" w:eastAsia="Meiryo UI" w:hAnsi="Meiryo UI"/>
                <w:sz w:val="20"/>
                <w:szCs w:val="20"/>
              </w:rPr>
            </w:pPr>
            <w:r w:rsidRPr="006D1C88">
              <w:rPr>
                <w:rFonts w:ascii="Meiryo UI" w:eastAsia="Meiryo UI" w:hAnsi="Meiryo UI"/>
                <w:sz w:val="20"/>
                <w:szCs w:val="20"/>
              </w:rPr>
              <w:t>60</w:t>
            </w:r>
          </w:p>
        </w:tc>
        <w:tc>
          <w:tcPr>
            <w:tcW w:w="3660" w:type="dxa"/>
          </w:tcPr>
          <w:p w14:paraId="0851D4E2" w14:textId="69B95D87" w:rsidR="70048700" w:rsidRPr="006D1C88" w:rsidRDefault="70048700" w:rsidP="70048700">
            <w:pPr>
              <w:spacing w:line="160" w:lineRule="atLeast"/>
              <w:jc w:val="left"/>
              <w:rPr>
                <w:rFonts w:ascii="Meiryo UI" w:eastAsia="Meiryo UI" w:hAnsi="Meiryo UI"/>
                <w:sz w:val="20"/>
                <w:szCs w:val="20"/>
              </w:rPr>
            </w:pPr>
          </w:p>
        </w:tc>
      </w:tr>
      <w:tr w:rsidR="70048700" w:rsidRPr="006D1C88" w14:paraId="1487E760" w14:textId="77777777" w:rsidTr="70048700">
        <w:trPr>
          <w:trHeight w:val="300"/>
        </w:trPr>
        <w:tc>
          <w:tcPr>
            <w:tcW w:w="1838" w:type="dxa"/>
            <w:vMerge/>
            <w:vAlign w:val="center"/>
          </w:tcPr>
          <w:p w14:paraId="69B92F55" w14:textId="77777777" w:rsidR="000C08F2" w:rsidRPr="006D1C88" w:rsidRDefault="000C08F2"/>
        </w:tc>
        <w:tc>
          <w:tcPr>
            <w:tcW w:w="1276" w:type="dxa"/>
            <w:vAlign w:val="center"/>
          </w:tcPr>
          <w:p w14:paraId="4B7A3CE6" w14:textId="5DE30368" w:rsidR="54E855BA" w:rsidRPr="006D1C88" w:rsidRDefault="54E855BA" w:rsidP="70048700">
            <w:pPr>
              <w:spacing w:line="160" w:lineRule="atLeast"/>
              <w:jc w:val="center"/>
              <w:rPr>
                <w:rFonts w:ascii="Meiryo UI" w:eastAsia="Meiryo UI" w:hAnsi="Meiryo UI"/>
                <w:sz w:val="20"/>
                <w:szCs w:val="20"/>
              </w:rPr>
            </w:pPr>
            <w:r w:rsidRPr="006D1C88">
              <w:rPr>
                <w:rFonts w:ascii="Meiryo UI" w:eastAsia="Meiryo UI" w:hAnsi="Meiryo UI"/>
                <w:sz w:val="20"/>
                <w:szCs w:val="20"/>
              </w:rPr>
              <w:t>泉南市</w:t>
            </w:r>
          </w:p>
        </w:tc>
        <w:tc>
          <w:tcPr>
            <w:tcW w:w="3544" w:type="dxa"/>
          </w:tcPr>
          <w:p w14:paraId="0E3AD235" w14:textId="7B2A8700" w:rsidR="54E855BA" w:rsidRPr="006D1C88" w:rsidRDefault="54E855BA" w:rsidP="70048700">
            <w:pPr>
              <w:spacing w:line="160" w:lineRule="atLeast"/>
              <w:jc w:val="left"/>
              <w:rPr>
                <w:rFonts w:ascii="Meiryo UI" w:eastAsia="Meiryo UI" w:hAnsi="Meiryo UI"/>
                <w:sz w:val="20"/>
                <w:szCs w:val="20"/>
              </w:rPr>
            </w:pPr>
            <w:r w:rsidRPr="006D1C88">
              <w:rPr>
                <w:rFonts w:ascii="Meiryo UI" w:eastAsia="Meiryo UI" w:hAnsi="Meiryo UI"/>
                <w:sz w:val="20"/>
                <w:szCs w:val="20"/>
              </w:rPr>
              <w:t>・第一種住居地域</w:t>
            </w:r>
          </w:p>
        </w:tc>
        <w:tc>
          <w:tcPr>
            <w:tcW w:w="2409" w:type="dxa"/>
          </w:tcPr>
          <w:p w14:paraId="3A0C96CF" w14:textId="6B717B41" w:rsidR="54E855BA" w:rsidRPr="006D1C88" w:rsidRDefault="54E855BA" w:rsidP="70048700">
            <w:pPr>
              <w:spacing w:line="160" w:lineRule="atLeast"/>
              <w:jc w:val="left"/>
              <w:rPr>
                <w:rFonts w:ascii="Meiryo UI" w:eastAsia="Meiryo UI" w:hAnsi="Meiryo UI"/>
                <w:sz w:val="20"/>
                <w:szCs w:val="20"/>
              </w:rPr>
            </w:pPr>
            <w:r w:rsidRPr="006D1C88">
              <w:rPr>
                <w:rFonts w:ascii="Meiryo UI" w:eastAsia="Meiryo UI" w:hAnsi="Meiryo UI"/>
                <w:sz w:val="20"/>
                <w:szCs w:val="20"/>
              </w:rPr>
              <w:t>200</w:t>
            </w:r>
          </w:p>
        </w:tc>
        <w:tc>
          <w:tcPr>
            <w:tcW w:w="2661" w:type="dxa"/>
          </w:tcPr>
          <w:p w14:paraId="6AA4F8A5" w14:textId="46F269CD" w:rsidR="54E855BA" w:rsidRPr="006D1C88" w:rsidRDefault="54E855BA" w:rsidP="70048700">
            <w:pPr>
              <w:spacing w:line="160" w:lineRule="atLeast"/>
              <w:jc w:val="left"/>
              <w:rPr>
                <w:rFonts w:ascii="Meiryo UI" w:eastAsia="Meiryo UI" w:hAnsi="Meiryo UI"/>
                <w:sz w:val="20"/>
                <w:szCs w:val="20"/>
              </w:rPr>
            </w:pPr>
            <w:r w:rsidRPr="006D1C88">
              <w:rPr>
                <w:rFonts w:ascii="Meiryo UI" w:eastAsia="Meiryo UI" w:hAnsi="Meiryo UI"/>
                <w:sz w:val="20"/>
                <w:szCs w:val="20"/>
              </w:rPr>
              <w:t>60</w:t>
            </w:r>
          </w:p>
        </w:tc>
        <w:tc>
          <w:tcPr>
            <w:tcW w:w="3660" w:type="dxa"/>
          </w:tcPr>
          <w:p w14:paraId="60902ED9" w14:textId="28D2CE06" w:rsidR="70048700" w:rsidRPr="006D1C88" w:rsidRDefault="70048700" w:rsidP="70048700">
            <w:pPr>
              <w:spacing w:line="160" w:lineRule="atLeast"/>
              <w:jc w:val="left"/>
              <w:rPr>
                <w:rFonts w:ascii="Meiryo UI" w:eastAsia="Meiryo UI" w:hAnsi="Meiryo UI"/>
                <w:sz w:val="20"/>
                <w:szCs w:val="20"/>
              </w:rPr>
            </w:pPr>
          </w:p>
        </w:tc>
      </w:tr>
    </w:tbl>
    <w:p w14:paraId="1F54EC82" w14:textId="364D3E15" w:rsidR="00165D8C" w:rsidRPr="006D1C88" w:rsidRDefault="00165D8C">
      <w:pPr>
        <w:rPr>
          <w:rFonts w:ascii="Meiryo UI" w:eastAsia="Meiryo UI" w:hAnsi="Meiryo UI"/>
          <w:bCs/>
          <w:sz w:val="20"/>
          <w:szCs w:val="20"/>
        </w:rPr>
      </w:pPr>
      <w:r w:rsidRPr="006D1C88">
        <w:rPr>
          <w:rFonts w:ascii="Meiryo UI" w:eastAsia="Meiryo UI" w:hAnsi="Meiryo UI" w:hint="eastAsia"/>
          <w:sz w:val="20"/>
          <w:szCs w:val="20"/>
        </w:rPr>
        <w:t>※【風致】…風致地区内における建築規制</w:t>
      </w:r>
      <w:r w:rsidR="009E3CEF" w:rsidRPr="006D1C88">
        <w:rPr>
          <w:rFonts w:ascii="Meiryo UI" w:eastAsia="Meiryo UI" w:hAnsi="Meiryo UI" w:hint="eastAsia"/>
          <w:sz w:val="20"/>
          <w:szCs w:val="20"/>
        </w:rPr>
        <w:t>、</w:t>
      </w:r>
      <w:r w:rsidRPr="006D1C88">
        <w:rPr>
          <w:rFonts w:ascii="Meiryo UI" w:eastAsia="Meiryo UI" w:hAnsi="Meiryo UI" w:hint="eastAsia"/>
          <w:sz w:val="20"/>
          <w:szCs w:val="20"/>
        </w:rPr>
        <w:t>【形態規制】…</w:t>
      </w:r>
      <w:r w:rsidRPr="006D1C88">
        <w:rPr>
          <w:rFonts w:ascii="Meiryo UI" w:eastAsia="Meiryo UI" w:hAnsi="Meiryo UI" w:hint="eastAsia"/>
          <w:bCs/>
          <w:sz w:val="20"/>
          <w:szCs w:val="20"/>
        </w:rPr>
        <w:t>都市計画区域のうち用途地域の指定のない区域内において特定行政庁が定める建築物の形態規制</w:t>
      </w:r>
      <w:r w:rsidR="0037500C" w:rsidRPr="006D1C88">
        <w:rPr>
          <w:rFonts w:ascii="Meiryo UI" w:eastAsia="Meiryo UI" w:hAnsi="Meiryo UI" w:hint="eastAsia"/>
          <w:bCs/>
          <w:sz w:val="20"/>
          <w:szCs w:val="20"/>
        </w:rPr>
        <w:t>（一般的なものであり、各許可基準により違いあり）。その他、道路斜線制限、日影制限等あり。</w:t>
      </w:r>
    </w:p>
    <w:p w14:paraId="558071EB" w14:textId="79BB0363" w:rsidR="00FB4A1D" w:rsidRDefault="00FB4A1D">
      <w:pPr>
        <w:rPr>
          <w:rFonts w:ascii="Meiryo UI" w:eastAsia="Meiryo UI" w:hAnsi="Meiryo UI"/>
          <w:bCs/>
          <w:sz w:val="20"/>
          <w:szCs w:val="20"/>
        </w:rPr>
      </w:pPr>
    </w:p>
    <w:p w14:paraId="62BB6AC3" w14:textId="11AD0A3A" w:rsidR="00FB4A1D" w:rsidRDefault="00FB4A1D">
      <w:pPr>
        <w:rPr>
          <w:rFonts w:ascii="Meiryo UI" w:eastAsia="Meiryo UI" w:hAnsi="Meiryo UI"/>
          <w:bCs/>
          <w:sz w:val="20"/>
          <w:szCs w:val="20"/>
        </w:rPr>
      </w:pPr>
    </w:p>
    <w:p w14:paraId="31D3F9C1" w14:textId="671B9103" w:rsidR="00FB4A1D" w:rsidRPr="001F774D" w:rsidRDefault="00FB4A1D">
      <w:pPr>
        <w:rPr>
          <w:rFonts w:ascii="Meiryo UI" w:eastAsia="Meiryo UI" w:hAnsi="Meiryo UI"/>
          <w:b/>
          <w:sz w:val="36"/>
          <w:szCs w:val="36"/>
        </w:rPr>
      </w:pPr>
    </w:p>
    <w:sectPr w:rsidR="00FB4A1D" w:rsidRPr="001F774D" w:rsidSect="00707126">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6CFA8" w14:textId="77777777" w:rsidR="0065711C" w:rsidRDefault="0065711C" w:rsidP="00FB4308">
      <w:r>
        <w:separator/>
      </w:r>
    </w:p>
  </w:endnote>
  <w:endnote w:type="continuationSeparator" w:id="0">
    <w:p w14:paraId="40FEFAFF" w14:textId="77777777" w:rsidR="0065711C" w:rsidRDefault="0065711C" w:rsidP="00FB4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06F51" w14:textId="77777777" w:rsidR="0065711C" w:rsidRDefault="0065711C" w:rsidP="00FB4308">
      <w:r>
        <w:separator/>
      </w:r>
    </w:p>
  </w:footnote>
  <w:footnote w:type="continuationSeparator" w:id="0">
    <w:p w14:paraId="4BA8CDDD" w14:textId="77777777" w:rsidR="0065711C" w:rsidRDefault="0065711C" w:rsidP="00FB43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126"/>
    <w:rsid w:val="00004632"/>
    <w:rsid w:val="000113A7"/>
    <w:rsid w:val="00043E4A"/>
    <w:rsid w:val="00066993"/>
    <w:rsid w:val="0007554A"/>
    <w:rsid w:val="00083877"/>
    <w:rsid w:val="00097B3D"/>
    <w:rsid w:val="000C08F2"/>
    <w:rsid w:val="000C475F"/>
    <w:rsid w:val="00146871"/>
    <w:rsid w:val="00165D8C"/>
    <w:rsid w:val="001660F6"/>
    <w:rsid w:val="001949F2"/>
    <w:rsid w:val="001A6594"/>
    <w:rsid w:val="001F774D"/>
    <w:rsid w:val="00233BA2"/>
    <w:rsid w:val="00233EC2"/>
    <w:rsid w:val="002511EF"/>
    <w:rsid w:val="00267E16"/>
    <w:rsid w:val="002A4EB3"/>
    <w:rsid w:val="002B4EFE"/>
    <w:rsid w:val="002D713C"/>
    <w:rsid w:val="00306D9D"/>
    <w:rsid w:val="00372DF4"/>
    <w:rsid w:val="0037500C"/>
    <w:rsid w:val="00377EAB"/>
    <w:rsid w:val="003E5A08"/>
    <w:rsid w:val="00480ACF"/>
    <w:rsid w:val="004867C0"/>
    <w:rsid w:val="004C1CEA"/>
    <w:rsid w:val="005A6056"/>
    <w:rsid w:val="00612682"/>
    <w:rsid w:val="0065711C"/>
    <w:rsid w:val="006D1C88"/>
    <w:rsid w:val="006F5CAC"/>
    <w:rsid w:val="00701625"/>
    <w:rsid w:val="00703D1F"/>
    <w:rsid w:val="00707126"/>
    <w:rsid w:val="00716EC2"/>
    <w:rsid w:val="00722346"/>
    <w:rsid w:val="00750205"/>
    <w:rsid w:val="00751326"/>
    <w:rsid w:val="007E21F4"/>
    <w:rsid w:val="00825E49"/>
    <w:rsid w:val="008E3E74"/>
    <w:rsid w:val="009063CF"/>
    <w:rsid w:val="00911A32"/>
    <w:rsid w:val="00951C70"/>
    <w:rsid w:val="0097004A"/>
    <w:rsid w:val="009A242C"/>
    <w:rsid w:val="009A4A07"/>
    <w:rsid w:val="009C11D6"/>
    <w:rsid w:val="009C6DBD"/>
    <w:rsid w:val="009E3CEF"/>
    <w:rsid w:val="009E66DE"/>
    <w:rsid w:val="00A03E36"/>
    <w:rsid w:val="00A22379"/>
    <w:rsid w:val="00A32836"/>
    <w:rsid w:val="00A40378"/>
    <w:rsid w:val="00A759E1"/>
    <w:rsid w:val="00A82A2D"/>
    <w:rsid w:val="00AC3BA4"/>
    <w:rsid w:val="00AE7765"/>
    <w:rsid w:val="00AF1D8B"/>
    <w:rsid w:val="00AF6A44"/>
    <w:rsid w:val="00B0523A"/>
    <w:rsid w:val="00B36B65"/>
    <w:rsid w:val="00B63F63"/>
    <w:rsid w:val="00B84E83"/>
    <w:rsid w:val="00BE29AD"/>
    <w:rsid w:val="00BF05BE"/>
    <w:rsid w:val="00C04C40"/>
    <w:rsid w:val="00C27D0F"/>
    <w:rsid w:val="00C61BD6"/>
    <w:rsid w:val="00C664E0"/>
    <w:rsid w:val="00CC3ADD"/>
    <w:rsid w:val="00CF2434"/>
    <w:rsid w:val="00D61A9B"/>
    <w:rsid w:val="00D966D9"/>
    <w:rsid w:val="00DA6ACC"/>
    <w:rsid w:val="00EB1CC5"/>
    <w:rsid w:val="00EC65F4"/>
    <w:rsid w:val="00F01765"/>
    <w:rsid w:val="00FA1CD7"/>
    <w:rsid w:val="00FB4308"/>
    <w:rsid w:val="00FB4A1D"/>
    <w:rsid w:val="00FF5DAA"/>
    <w:rsid w:val="07A55C75"/>
    <w:rsid w:val="101B4BAF"/>
    <w:rsid w:val="1C2795B8"/>
    <w:rsid w:val="2AF10193"/>
    <w:rsid w:val="48757250"/>
    <w:rsid w:val="5246771A"/>
    <w:rsid w:val="54E855BA"/>
    <w:rsid w:val="673E541F"/>
    <w:rsid w:val="700487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BDC805"/>
  <w15:chartTrackingRefBased/>
  <w15:docId w15:val="{448A821E-3081-4B47-9C39-87F2F760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71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B4308"/>
    <w:pPr>
      <w:tabs>
        <w:tab w:val="center" w:pos="4252"/>
        <w:tab w:val="right" w:pos="8504"/>
      </w:tabs>
      <w:snapToGrid w:val="0"/>
    </w:pPr>
  </w:style>
  <w:style w:type="character" w:customStyle="1" w:styleId="a5">
    <w:name w:val="ヘッダー (文字)"/>
    <w:basedOn w:val="a0"/>
    <w:link w:val="a4"/>
    <w:uiPriority w:val="99"/>
    <w:rsid w:val="00FB4308"/>
  </w:style>
  <w:style w:type="paragraph" w:styleId="a6">
    <w:name w:val="footer"/>
    <w:basedOn w:val="a"/>
    <w:link w:val="a7"/>
    <w:uiPriority w:val="99"/>
    <w:unhideWhenUsed/>
    <w:rsid w:val="00FB4308"/>
    <w:pPr>
      <w:tabs>
        <w:tab w:val="center" w:pos="4252"/>
        <w:tab w:val="right" w:pos="8504"/>
      </w:tabs>
      <w:snapToGrid w:val="0"/>
    </w:pPr>
  </w:style>
  <w:style w:type="character" w:customStyle="1" w:styleId="a7">
    <w:name w:val="フッター (文字)"/>
    <w:basedOn w:val="a0"/>
    <w:link w:val="a6"/>
    <w:uiPriority w:val="99"/>
    <w:rsid w:val="00FB4308"/>
  </w:style>
  <w:style w:type="paragraph" w:styleId="a8">
    <w:name w:val="Balloon Text"/>
    <w:basedOn w:val="a"/>
    <w:link w:val="a9"/>
    <w:uiPriority w:val="99"/>
    <w:semiHidden/>
    <w:unhideWhenUsed/>
    <w:rsid w:val="009C6D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6DBD"/>
    <w:rPr>
      <w:rFonts w:asciiTheme="majorHAnsi" w:eastAsiaTheme="majorEastAsia" w:hAnsiTheme="majorHAnsi" w:cstheme="majorBidi"/>
      <w:sz w:val="18"/>
      <w:szCs w:val="18"/>
    </w:rPr>
  </w:style>
  <w:style w:type="character" w:styleId="aa">
    <w:name w:val="Hyperlink"/>
    <w:basedOn w:val="a0"/>
    <w:uiPriority w:val="99"/>
    <w:unhideWhenUsed/>
    <w:rsid w:val="00306D9D"/>
    <w:rPr>
      <w:color w:val="0563C1" w:themeColor="hyperlink"/>
      <w:u w:val="single"/>
    </w:rPr>
  </w:style>
  <w:style w:type="character" w:styleId="ab">
    <w:name w:val="FollowedHyperlink"/>
    <w:basedOn w:val="a0"/>
    <w:uiPriority w:val="99"/>
    <w:semiHidden/>
    <w:unhideWhenUsed/>
    <w:rsid w:val="00D966D9"/>
    <w:rPr>
      <w:color w:val="954F72" w:themeColor="followedHyperlink"/>
      <w:u w:val="single"/>
    </w:rPr>
  </w:style>
  <w:style w:type="paragraph" w:styleId="Web">
    <w:name w:val="Normal (Web)"/>
    <w:basedOn w:val="a"/>
    <w:uiPriority w:val="99"/>
    <w:semiHidden/>
    <w:unhideWhenUsed/>
    <w:rsid w:val="00377EA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annotation reference"/>
    <w:basedOn w:val="a0"/>
    <w:uiPriority w:val="99"/>
    <w:semiHidden/>
    <w:unhideWhenUsed/>
    <w:rsid w:val="00AF6A44"/>
    <w:rPr>
      <w:sz w:val="18"/>
      <w:szCs w:val="18"/>
    </w:rPr>
  </w:style>
  <w:style w:type="paragraph" w:styleId="ad">
    <w:name w:val="annotation text"/>
    <w:basedOn w:val="a"/>
    <w:link w:val="ae"/>
    <w:uiPriority w:val="99"/>
    <w:unhideWhenUsed/>
    <w:rsid w:val="00AF6A44"/>
    <w:pPr>
      <w:jc w:val="left"/>
    </w:pPr>
  </w:style>
  <w:style w:type="character" w:customStyle="1" w:styleId="ae">
    <w:name w:val="コメント文字列 (文字)"/>
    <w:basedOn w:val="a0"/>
    <w:link w:val="ad"/>
    <w:uiPriority w:val="99"/>
    <w:rsid w:val="00AF6A44"/>
  </w:style>
  <w:style w:type="paragraph" w:styleId="af">
    <w:name w:val="annotation subject"/>
    <w:basedOn w:val="ad"/>
    <w:next w:val="ad"/>
    <w:link w:val="af0"/>
    <w:uiPriority w:val="99"/>
    <w:semiHidden/>
    <w:unhideWhenUsed/>
    <w:rsid w:val="00AF6A44"/>
    <w:rPr>
      <w:b/>
      <w:bCs/>
    </w:rPr>
  </w:style>
  <w:style w:type="character" w:customStyle="1" w:styleId="af0">
    <w:name w:val="コメント内容 (文字)"/>
    <w:basedOn w:val="ae"/>
    <w:link w:val="af"/>
    <w:uiPriority w:val="99"/>
    <w:semiHidden/>
    <w:rsid w:val="00AF6A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ef.osaka.lg.jp/jigyokanri/cal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E27EF-ADC0-4768-8652-42F9F0254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514</Characters>
  <Application>Microsoft Office Word</Application>
  <DocSecurity>0</DocSecurity>
  <Lines>4</Lines>
  <Paragraphs>1</Paragraphs>
  <ScaleCrop>false</ScaleCrop>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木下　三加</dc:creator>
  <cp:keywords/>
  <dc:description/>
  <cp:lastModifiedBy>髙田　秀彬</cp:lastModifiedBy>
  <cp:revision>24</cp:revision>
  <cp:lastPrinted>2019-07-03T13:14:00Z</cp:lastPrinted>
  <dcterms:created xsi:type="dcterms:W3CDTF">2024-05-31T09:14:00Z</dcterms:created>
  <dcterms:modified xsi:type="dcterms:W3CDTF">2026-10-22T05:16:00Z</dcterms:modified>
</cp:coreProperties>
</file>