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32166391"/>
    <w:p w14:paraId="5AAB5474" w14:textId="1CABCAA2" w:rsidR="00CA475F" w:rsidRPr="00010438" w:rsidRDefault="00763D2B" w:rsidP="00CA475F">
      <w:pPr>
        <w:jc w:val="center"/>
        <w:rPr>
          <w:rFonts w:ascii="UD デジタル 教科書体 NP-R" w:eastAsia="UD デジタル 教科書体 NP-R"/>
          <w:b/>
          <w:sz w:val="28"/>
        </w:rPr>
      </w:pPr>
      <w:r>
        <w:rPr>
          <w:rFonts w:ascii="UD デジタル 教科書体 NP-R" w:eastAsia="UD デジタル 教科書体 NP-R"/>
          <w:b/>
          <w:noProof/>
          <w:sz w:val="28"/>
        </w:rPr>
        <mc:AlternateContent>
          <mc:Choice Requires="wps">
            <w:drawing>
              <wp:anchor distT="0" distB="0" distL="114300" distR="114300" simplePos="0" relativeHeight="251664384" behindDoc="0" locked="0" layoutInCell="1" allowOverlap="1" wp14:anchorId="737A37CA" wp14:editId="4586AD87">
                <wp:simplePos x="0" y="0"/>
                <wp:positionH relativeFrom="column">
                  <wp:posOffset>-228600</wp:posOffset>
                </wp:positionH>
                <wp:positionV relativeFrom="paragraph">
                  <wp:posOffset>-414655</wp:posOffset>
                </wp:positionV>
                <wp:extent cx="2626995" cy="307975"/>
                <wp:effectExtent l="0" t="0" r="20955" b="15875"/>
                <wp:wrapNone/>
                <wp:docPr id="4" name="テキスト ボックス 4"/>
                <wp:cNvGraphicFramePr/>
                <a:graphic xmlns:a="http://schemas.openxmlformats.org/drawingml/2006/main">
                  <a:graphicData uri="http://schemas.microsoft.com/office/word/2010/wordprocessingShape">
                    <wps:wsp>
                      <wps:cNvSpPr txBox="1"/>
                      <wps:spPr>
                        <a:xfrm>
                          <a:off x="0" y="0"/>
                          <a:ext cx="2626995" cy="307975"/>
                        </a:xfrm>
                        <a:prstGeom prst="rect">
                          <a:avLst/>
                        </a:prstGeom>
                        <a:solidFill>
                          <a:schemeClr val="lt1"/>
                        </a:solidFill>
                        <a:ln w="6350">
                          <a:solidFill>
                            <a:prstClr val="black"/>
                          </a:solidFill>
                        </a:ln>
                      </wps:spPr>
                      <wps:txbx>
                        <w:txbxContent>
                          <w:p w14:paraId="60512968" w14:textId="7EBAFC95" w:rsidR="00763D2B" w:rsidRPr="00763D2B" w:rsidRDefault="00763D2B">
                            <w:pPr>
                              <w:rPr>
                                <w:rFonts w:ascii="HGP創英角ｺﾞｼｯｸUB" w:eastAsia="HGP創英角ｺﾞｼｯｸUB" w:hAnsi="HGP創英角ｺﾞｼｯｸUB"/>
                                <w:b/>
                                <w:bCs/>
                              </w:rPr>
                            </w:pPr>
                            <w:r w:rsidRPr="00763D2B">
                              <w:rPr>
                                <w:rFonts w:ascii="HGP創英角ｺﾞｼｯｸUB" w:eastAsia="HGP創英角ｺﾞｼｯｸUB" w:hAnsi="HGP創英角ｺﾞｼｯｸUB" w:hint="eastAsia"/>
                                <w:b/>
                                <w:bCs/>
                              </w:rPr>
                              <w:t>大泉緑地・蜻蛉池公園・りんくう公園</w:t>
                            </w:r>
                            <w:r>
                              <w:rPr>
                                <w:rFonts w:ascii="HGP創英角ｺﾞｼｯｸUB" w:eastAsia="HGP創英角ｺﾞｼｯｸUB" w:hAnsi="HGP創英角ｺﾞｼｯｸUB" w:hint="eastAsia"/>
                                <w:b/>
                                <w:bCs/>
                              </w:rPr>
                              <w:t>対象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A37CA" id="_x0000_t202" coordsize="21600,21600" o:spt="202" path="m,l,21600r21600,l21600,xe">
                <v:stroke joinstyle="miter"/>
                <v:path gradientshapeok="t" o:connecttype="rect"/>
              </v:shapetype>
              <v:shape id="テキスト ボックス 4" o:spid="_x0000_s1026" type="#_x0000_t202" style="position:absolute;left:0;text-align:left;margin-left:-18pt;margin-top:-32.65pt;width:206.85pt;height:2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" fillcolor="white [3201]" strokeweight=".5pt">
                <v:textbox>
                  <w:txbxContent>
                    <w:p w14:paraId="60512968" w14:textId="7EBAFC95" w:rsidR="00763D2B" w:rsidRPr="00763D2B" w:rsidRDefault="00763D2B">
                      <w:pPr>
                        <w:rPr>
                          <w:rFonts w:ascii="HGP創英角ｺﾞｼｯｸUB" w:eastAsia="HGP創英角ｺﾞｼｯｸUB" w:hAnsi="HGP創英角ｺﾞｼｯｸUB"/>
                          <w:b/>
                          <w:bCs/>
                        </w:rPr>
                      </w:pPr>
                      <w:r w:rsidRPr="00763D2B">
                        <w:rPr>
                          <w:rFonts w:ascii="HGP創英角ｺﾞｼｯｸUB" w:eastAsia="HGP創英角ｺﾞｼｯｸUB" w:hAnsi="HGP創英角ｺﾞｼｯｸUB" w:hint="eastAsia"/>
                          <w:b/>
                          <w:bCs/>
                        </w:rPr>
                        <w:t>大泉緑地・蜻蛉池公園・りんくう公園</w:t>
                      </w:r>
                      <w:r>
                        <w:rPr>
                          <w:rFonts w:ascii="HGP創英角ｺﾞｼｯｸUB" w:eastAsia="HGP創英角ｺﾞｼｯｸUB" w:hAnsi="HGP創英角ｺﾞｼｯｸUB" w:hint="eastAsia"/>
                          <w:b/>
                          <w:bCs/>
                        </w:rPr>
                        <w:t>対象</w:t>
                      </w:r>
                    </w:p>
                  </w:txbxContent>
                </v:textbox>
              </v:shape>
            </w:pict>
          </mc:Fallback>
        </mc:AlternateContent>
      </w:r>
      <w:r w:rsidR="00CA475F" w:rsidRPr="00010438">
        <w:rPr>
          <w:rFonts w:ascii="UD デジタル 教科書体 NP-R" w:eastAsia="UD デジタル 教科書体 NP-R"/>
          <w:b/>
          <w:noProof/>
          <w:sz w:val="28"/>
        </w:rPr>
        <mc:AlternateContent>
          <mc:Choice Requires="wps">
            <w:drawing>
              <wp:anchor distT="0" distB="0" distL="114300" distR="114300" simplePos="0" relativeHeight="251661312" behindDoc="0" locked="0" layoutInCell="1" allowOverlap="1" wp14:anchorId="2A2A0656" wp14:editId="2941ED41">
                <wp:simplePos x="0" y="0"/>
                <wp:positionH relativeFrom="column">
                  <wp:posOffset>5008245</wp:posOffset>
                </wp:positionH>
                <wp:positionV relativeFrom="paragraph">
                  <wp:posOffset>-420370</wp:posOffset>
                </wp:positionV>
                <wp:extent cx="859316" cy="274320"/>
                <wp:effectExtent l="0" t="0" r="17145" b="11430"/>
                <wp:wrapNone/>
                <wp:docPr id="1" name="テキスト ボックス 1"/>
                <wp:cNvGraphicFramePr/>
                <a:graphic xmlns:a="http://schemas.openxmlformats.org/drawingml/2006/main">
                  <a:graphicData uri="http://schemas.microsoft.com/office/word/2010/wordprocessingShape">
                    <wps:wsp>
                      <wps:cNvSpPr txBox="1"/>
                      <wps:spPr>
                        <a:xfrm>
                          <a:off x="0" y="0"/>
                          <a:ext cx="859316" cy="274320"/>
                        </a:xfrm>
                        <a:prstGeom prst="rect">
                          <a:avLst/>
                        </a:prstGeom>
                        <a:solidFill>
                          <a:schemeClr val="lt1"/>
                        </a:solidFill>
                        <a:ln w="6350">
                          <a:solidFill>
                            <a:prstClr val="black"/>
                          </a:solidFill>
                        </a:ln>
                      </wps:spPr>
                      <wps:txbx>
                        <w:txbxContent>
                          <w:p w14:paraId="6079AC99" w14:textId="77777777" w:rsidR="00CA475F" w:rsidRPr="006C3CAB" w:rsidRDefault="00CA475F" w:rsidP="00CA475F">
                            <w:pPr>
                              <w:jc w:val="center"/>
                              <w:rPr>
                                <w:rFonts w:ascii="BIZ UDPゴシック" w:eastAsia="BIZ UDPゴシック" w:hAnsi="BIZ UDPゴシック"/>
                              </w:rPr>
                            </w:pPr>
                            <w:r>
                              <w:rPr>
                                <w:rFonts w:ascii="BIZ UDPゴシック" w:eastAsia="BIZ UDPゴシック" w:hAnsi="BIZ UDPゴシック" w:hint="eastAsia"/>
                              </w:rPr>
                              <w:t>資料3</w:t>
                            </w:r>
                            <w:r>
                              <w:rPr>
                                <w:rFonts w:ascii="BIZ UDPゴシック" w:eastAsia="BIZ UDPゴシック" w:hAnsi="BIZ UDPゴシック"/>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A0656" id="テキスト ボックス 1" o:spid="_x0000_s1027" type="#_x0000_t202" style="position:absolute;left:0;text-align:left;margin-left:394.35pt;margin-top:-33.1pt;width:67.6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" fillcolor="white [3201]" strokeweight=".5pt">
                <v:textbox>
                  <w:txbxContent>
                    <w:p w14:paraId="6079AC99" w14:textId="77777777" w:rsidR="00CA475F" w:rsidRPr="006C3CAB" w:rsidRDefault="00CA475F" w:rsidP="00CA475F">
                      <w:pPr>
                        <w:jc w:val="center"/>
                        <w:rPr>
                          <w:rFonts w:ascii="BIZ UDPゴシック" w:eastAsia="BIZ UDPゴシック" w:hAnsi="BIZ UDPゴシック"/>
                        </w:rPr>
                      </w:pPr>
                      <w:r>
                        <w:rPr>
                          <w:rFonts w:ascii="BIZ UDPゴシック" w:eastAsia="BIZ UDPゴシック" w:hAnsi="BIZ UDPゴシック" w:hint="eastAsia"/>
                        </w:rPr>
                        <w:t>資料3</w:t>
                      </w:r>
                      <w:r>
                        <w:rPr>
                          <w:rFonts w:ascii="BIZ UDPゴシック" w:eastAsia="BIZ UDPゴシック" w:hAnsi="BIZ UDPゴシック"/>
                        </w:rPr>
                        <w:t>5</w:t>
                      </w:r>
                    </w:p>
                  </w:txbxContent>
                </v:textbox>
              </v:shape>
            </w:pict>
          </mc:Fallback>
        </mc:AlternateContent>
      </w:r>
      <w:r w:rsidR="00CA475F" w:rsidRPr="00010438">
        <w:rPr>
          <w:rFonts w:ascii="UD デジタル 教科書体 NP-R" w:eastAsia="UD デジタル 教科書体 NP-R" w:hint="eastAsia"/>
          <w:b/>
          <w:sz w:val="28"/>
        </w:rPr>
        <w:t>長期型指定管理事業の収益</w:t>
      </w:r>
      <w:r w:rsidR="0078095B">
        <w:rPr>
          <w:rFonts w:ascii="UD デジタル 教科書体 NP-R" w:eastAsia="UD デジタル 教科書体 NP-R" w:hint="eastAsia"/>
          <w:b/>
          <w:sz w:val="28"/>
        </w:rPr>
        <w:t>の</w:t>
      </w:r>
      <w:r w:rsidR="00CA475F" w:rsidRPr="00010438">
        <w:rPr>
          <w:rFonts w:ascii="UD デジタル 教科書体 NP-R" w:eastAsia="UD デジタル 教科書体 NP-R" w:hint="eastAsia"/>
          <w:b/>
          <w:sz w:val="28"/>
        </w:rPr>
        <w:t>還元</w:t>
      </w:r>
    </w:p>
    <w:p w14:paraId="79D3DB66" w14:textId="77777777" w:rsidR="00CA475F" w:rsidRPr="00010438" w:rsidRDefault="00CA475F" w:rsidP="00CA475F">
      <w:pPr>
        <w:rPr>
          <w:rFonts w:ascii="UD デジタル 教科書体 NP-R" w:eastAsia="UD デジタル 教科書体 NP-R"/>
        </w:rPr>
      </w:pPr>
    </w:p>
    <w:p w14:paraId="4F94E286" w14:textId="1ACBD8FA" w:rsidR="00CA475F" w:rsidRPr="00E96EE8" w:rsidRDefault="00CA475F" w:rsidP="0078095B">
      <w:pPr>
        <w:ind w:firstLineChars="100" w:firstLine="220"/>
        <w:rPr>
          <w:rFonts w:ascii="UD デジタル 教科書体 NP-R" w:eastAsia="UD デジタル 教科書体 NP-R"/>
          <w:sz w:val="22"/>
        </w:rPr>
      </w:pPr>
      <w:r w:rsidRPr="00010438">
        <w:rPr>
          <w:rFonts w:ascii="UD デジタル 教科書体 NP-R" w:eastAsia="UD デジタル 教科書体 NP-R" w:hint="eastAsia"/>
          <w:sz w:val="22"/>
        </w:rPr>
        <w:t>府営公園管理要領</w:t>
      </w:r>
      <w:r w:rsidRPr="00010438">
        <w:rPr>
          <w:rFonts w:ascii="UD デジタル 教科書体 NP-R" w:eastAsia="UD デジタル 教科書体 NP-R"/>
          <w:sz w:val="22"/>
        </w:rPr>
        <w:t>P14</w:t>
      </w:r>
      <w:r>
        <w:rPr>
          <w:rFonts w:ascii="UD デジタル 教科書体 NP-R" w:eastAsia="UD デジタル 教科書体 NP-R" w:hint="eastAsia"/>
          <w:sz w:val="22"/>
        </w:rPr>
        <w:t>1</w:t>
      </w:r>
      <w:r w:rsidRPr="00010438">
        <w:rPr>
          <w:rFonts w:ascii="UD デジタル 教科書体 NP-R" w:eastAsia="UD デジタル 教科書体 NP-R" w:hint="eastAsia"/>
          <w:sz w:val="22"/>
        </w:rPr>
        <w:t>「</w:t>
      </w:r>
      <w:r w:rsidRPr="00010438">
        <w:rPr>
          <w:rFonts w:ascii="UD デジタル 教科書体 NP-R" w:eastAsia="UD デジタル 教科書体 NP-R"/>
          <w:sz w:val="22"/>
        </w:rPr>
        <w:t xml:space="preserve">10. </w:t>
      </w:r>
      <w:r w:rsidRPr="00010438">
        <w:rPr>
          <w:rFonts w:ascii="UD デジタル 教科書体 NP-R" w:eastAsia="UD デジタル 教科書体 NP-R" w:hint="eastAsia"/>
          <w:sz w:val="22"/>
        </w:rPr>
        <w:t>収益</w:t>
      </w:r>
      <w:r w:rsidR="0078095B">
        <w:rPr>
          <w:rFonts w:ascii="UD デジタル 教科書体 NP-R" w:eastAsia="UD デジタル 教科書体 NP-R" w:hint="eastAsia"/>
          <w:sz w:val="22"/>
        </w:rPr>
        <w:t>の</w:t>
      </w:r>
      <w:r w:rsidRPr="00010438">
        <w:rPr>
          <w:rFonts w:ascii="UD デジタル 教科書体 NP-R" w:eastAsia="UD デジタル 教科書体 NP-R" w:hint="eastAsia"/>
          <w:sz w:val="22"/>
        </w:rPr>
        <w:t>還元」について、長期型指定管理事業で収益が出た場合の具体的な還元方法等を次のとおりとする</w:t>
      </w:r>
      <w:r>
        <w:rPr>
          <w:rFonts w:ascii="UD デジタル 教科書体 NP-R" w:eastAsia="UD デジタル 教科書体 NP-R" w:hint="eastAsia"/>
          <w:sz w:val="22"/>
        </w:rPr>
        <w:t>。</w:t>
      </w:r>
      <w:r w:rsidR="00665734">
        <w:rPr>
          <w:rFonts w:ascii="UD デジタル 教科書体 NP-R" w:eastAsia="UD デジタル 教科書体 NP-R" w:hint="eastAsia"/>
          <w:sz w:val="22"/>
        </w:rPr>
        <w:t>ただし、魅力向上事業のうち自動販売機設置事業については、別</w:t>
      </w:r>
      <w:r w:rsidR="00606FB0">
        <w:rPr>
          <w:rFonts w:ascii="UD デジタル 教科書体 NP-R" w:eastAsia="UD デジタル 教科書体 NP-R" w:hint="eastAsia"/>
          <w:sz w:val="22"/>
        </w:rPr>
        <w:t>に</w:t>
      </w:r>
      <w:r w:rsidR="00665734">
        <w:rPr>
          <w:rFonts w:ascii="UD デジタル 教科書体 NP-R" w:eastAsia="UD デジタル 教科書体 NP-R" w:hint="eastAsia"/>
          <w:sz w:val="22"/>
        </w:rPr>
        <w:t>定めることとする。</w:t>
      </w:r>
    </w:p>
    <w:p w14:paraId="1DC2FBEF" w14:textId="77777777" w:rsidR="00CA475F" w:rsidRDefault="00CA475F" w:rsidP="00CA475F">
      <w:pPr>
        <w:rPr>
          <w:rFonts w:ascii="UD デジタル 教科書体 NP-R" w:eastAsia="UD デジタル 教科書体 NP-R"/>
        </w:rPr>
      </w:pPr>
    </w:p>
    <w:p w14:paraId="5C47BDB7" w14:textId="77777777" w:rsidR="00CA475F" w:rsidRPr="002B0273" w:rsidRDefault="00CA475F" w:rsidP="00CA475F">
      <w:pPr>
        <w:rPr>
          <w:rFonts w:ascii="UD デジタル 教科書体 NP-R" w:eastAsia="UD デジタル 教科書体 NP-R"/>
          <w:b/>
          <w:sz w:val="22"/>
          <w:shd w:val="pct15" w:color="auto" w:fill="FFFFFF"/>
        </w:rPr>
      </w:pPr>
      <w:r>
        <w:rPr>
          <w:rFonts w:ascii="UD デジタル 教科書体 NP-R" w:eastAsia="UD デジタル 教科書体 NP-R" w:hint="eastAsia"/>
          <w:b/>
          <w:sz w:val="22"/>
          <w:shd w:val="pct15" w:color="auto" w:fill="FFFFFF"/>
        </w:rPr>
        <w:t>１．収益還元の額の報告</w:t>
      </w:r>
    </w:p>
    <w:bookmarkEnd w:id="0"/>
    <w:p w14:paraId="4745F0AB" w14:textId="3E1A6C62" w:rsidR="00CA475F" w:rsidRDefault="00CA475F" w:rsidP="00CA475F">
      <w:pPr>
        <w:rPr>
          <w:rFonts w:ascii="UD デジタル 教科書体 NP-R" w:eastAsia="UD デジタル 教科書体 NP-R"/>
        </w:rPr>
      </w:pPr>
      <w:r>
        <w:rPr>
          <w:rFonts w:ascii="UD デジタル 教科書体 NP-R" w:eastAsia="UD デジタル 教科書体 NP-R" w:hint="eastAsia"/>
        </w:rPr>
        <w:t xml:space="preserve">　</w:t>
      </w:r>
      <w:bookmarkStart w:id="1" w:name="_Hlk232164427"/>
      <w:r w:rsidR="00763D2B">
        <w:rPr>
          <w:rFonts w:ascii="UD デジタル 教科書体 NP-R" w:eastAsia="UD デジタル 教科書体 NP-R" w:hint="eastAsia"/>
        </w:rPr>
        <w:t>各年度の</w:t>
      </w:r>
      <w:r>
        <w:rPr>
          <w:rFonts w:ascii="UD デジタル 教科書体 NP-R" w:eastAsia="UD デジタル 教科書体 NP-R" w:hint="eastAsia"/>
        </w:rPr>
        <w:t>管理業務、魅力向上事業それぞれで積算【収益がマイナスの場合は納付不要】</w:t>
      </w:r>
    </w:p>
    <w:p w14:paraId="612EAC22" w14:textId="6F00F4DA" w:rsidR="00CA475F" w:rsidRDefault="00CA475F" w:rsidP="00665734">
      <w:pPr>
        <w:rPr>
          <w:rFonts w:ascii="UD デジタル 教科書体 NP-R" w:eastAsia="UD デジタル 教科書体 NP-R"/>
        </w:rPr>
      </w:pPr>
      <w:r>
        <w:rPr>
          <w:rFonts w:ascii="UD デジタル 教科書体 NP-R" w:eastAsia="UD デジタル 教科書体 NP-R" w:hint="eastAsia"/>
        </w:rPr>
        <w:t xml:space="preserve">　　☆管理業務</w:t>
      </w:r>
      <w:bookmarkStart w:id="2" w:name="_Hlk232166235"/>
      <w:r>
        <w:rPr>
          <w:rFonts w:ascii="UD デジタル 教科書体 NP-R" w:eastAsia="UD デジタル 教科書体 NP-R" w:hint="eastAsia"/>
        </w:rPr>
        <w:t>・・</w:t>
      </w:r>
      <w:bookmarkEnd w:id="2"/>
      <w:r w:rsidR="00204DA9">
        <w:rPr>
          <w:rFonts w:ascii="UD デジタル 教科書体 NP-R" w:eastAsia="UD デジタル 教科書体 NP-R" w:hint="eastAsia"/>
        </w:rPr>
        <w:t>・・</w:t>
      </w:r>
      <w:r>
        <w:rPr>
          <w:rFonts w:ascii="UD デジタル 教科書体 NP-R" w:eastAsia="UD デジタル 教科書体 NP-R" w:hint="eastAsia"/>
        </w:rPr>
        <w:t>・利用料金収入、府が負担する委託料を含む総収入</w:t>
      </w:r>
      <w:bookmarkStart w:id="3" w:name="_Hlk176273447"/>
      <w:r>
        <w:rPr>
          <w:rFonts w:ascii="UD デジタル 教科書体 NP-R" w:eastAsia="UD デジタル 教科書体 NP-R" w:hint="eastAsia"/>
        </w:rPr>
        <w:t>から総支出を</w:t>
      </w:r>
    </w:p>
    <w:p w14:paraId="568E704A" w14:textId="4FAB5B04" w:rsidR="00CA475F" w:rsidRDefault="00CA475F" w:rsidP="00665734">
      <w:pPr>
        <w:ind w:firstLineChars="1200" w:firstLine="2520"/>
        <w:rPr>
          <w:rFonts w:ascii="UD デジタル 教科書体 NP-R" w:eastAsia="UD デジタル 教科書体 NP-R"/>
        </w:rPr>
      </w:pPr>
      <w:r>
        <w:rPr>
          <w:rFonts w:ascii="UD デジタル 教科書体 NP-R" w:eastAsia="UD デジタル 教科書体 NP-R" w:hint="eastAsia"/>
        </w:rPr>
        <w:t>引いた金額（税引前当期純利益）の25％</w:t>
      </w:r>
    </w:p>
    <w:bookmarkEnd w:id="1"/>
    <w:bookmarkEnd w:id="3"/>
    <w:p w14:paraId="2E45D349" w14:textId="32ACD0D3" w:rsidR="00CA475F" w:rsidRDefault="00CA475F" w:rsidP="00665734">
      <w:pPr>
        <w:ind w:left="2520" w:hangingChars="1200" w:hanging="2520"/>
        <w:rPr>
          <w:rFonts w:ascii="UD デジタル 教科書体 NP-R" w:eastAsia="UD デジタル 教科書体 NP-R"/>
        </w:rPr>
      </w:pPr>
      <w:r>
        <w:rPr>
          <w:rFonts w:ascii="UD デジタル 教科書体 NP-R" w:eastAsia="UD デジタル 教科書体 NP-R" w:hint="eastAsia"/>
        </w:rPr>
        <w:t xml:space="preserve">　　☆魅力向上事業・・・魅力向上事業</w:t>
      </w:r>
      <w:r w:rsidRPr="00CA475F">
        <w:rPr>
          <w:rFonts w:ascii="UD デジタル 教科書体 NP-R" w:eastAsia="UD デジタル 教科書体 NP-R" w:hint="eastAsia"/>
        </w:rPr>
        <w:t>（自動販売機設置事業を除く。）</w:t>
      </w:r>
      <w:r>
        <w:rPr>
          <w:rFonts w:ascii="UD デジタル 教科書体 NP-R" w:eastAsia="UD デジタル 教科書体 NP-R" w:hint="eastAsia"/>
        </w:rPr>
        <w:t>にかかる総収入から総支出を引いた金額（税引前当期純利益）の25％</w:t>
      </w:r>
    </w:p>
    <w:p w14:paraId="47C7703C" w14:textId="341B8153" w:rsidR="00CA475F" w:rsidRDefault="00CA475F" w:rsidP="00665734">
      <w:pPr>
        <w:ind w:firstLineChars="1200" w:firstLine="2520"/>
        <w:rPr>
          <w:rFonts w:ascii="UD デジタル 教科書体 NP-R" w:eastAsia="UD デジタル 教科書体 NP-R"/>
        </w:rPr>
      </w:pPr>
      <w:r>
        <w:rPr>
          <w:rFonts w:ascii="UD デジタル 教科書体 NP-R" w:eastAsia="UD デジタル 教科書体 NP-R" w:hint="eastAsia"/>
          <w:noProof/>
          <w:lang w:val="ja-JP"/>
        </w:rPr>
        <mc:AlternateContent>
          <mc:Choice Requires="wps">
            <w:drawing>
              <wp:anchor distT="0" distB="0" distL="114300" distR="114300" simplePos="0" relativeHeight="251663360" behindDoc="0" locked="0" layoutInCell="1" allowOverlap="1" wp14:anchorId="6137B28C" wp14:editId="0C9B3991">
                <wp:simplePos x="0" y="0"/>
                <wp:positionH relativeFrom="column">
                  <wp:posOffset>1543795</wp:posOffset>
                </wp:positionH>
                <wp:positionV relativeFrom="paragraph">
                  <wp:posOffset>21673</wp:posOffset>
                </wp:positionV>
                <wp:extent cx="4021732" cy="471054"/>
                <wp:effectExtent l="0" t="0" r="17145" b="24765"/>
                <wp:wrapNone/>
                <wp:docPr id="2" name="大かっこ 2"/>
                <wp:cNvGraphicFramePr/>
                <a:graphic xmlns:a="http://schemas.openxmlformats.org/drawingml/2006/main">
                  <a:graphicData uri="http://schemas.microsoft.com/office/word/2010/wordprocessingShape">
                    <wps:wsp>
                      <wps:cNvSpPr/>
                      <wps:spPr>
                        <a:xfrm>
                          <a:off x="0" y="0"/>
                          <a:ext cx="4021732" cy="471054"/>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7740E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21.55pt;margin-top:1.7pt;width:316.65pt;height:3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" strokecolor="black [3213]" strokeweight=".5pt">
                <v:stroke joinstyle="miter"/>
              </v:shape>
            </w:pict>
          </mc:Fallback>
        </mc:AlternateContent>
      </w:r>
      <w:r>
        <w:rPr>
          <w:rFonts w:ascii="UD デジタル 教科書体 NP-R" w:eastAsia="UD デジタル 教科書体 NP-R" w:hint="eastAsia"/>
        </w:rPr>
        <w:t>※総収入及び総支出に計上する項目は、損益計算書の考えを準</w:t>
      </w:r>
    </w:p>
    <w:p w14:paraId="49298A09" w14:textId="77777777" w:rsidR="00CA475F" w:rsidRDefault="00CA475F" w:rsidP="00665734">
      <w:pPr>
        <w:ind w:firstLineChars="1200" w:firstLine="2520"/>
        <w:rPr>
          <w:rFonts w:ascii="UD デジタル 教科書体 NP-R" w:eastAsia="UD デジタル 教科書体 NP-R"/>
        </w:rPr>
      </w:pPr>
      <w:r>
        <w:rPr>
          <w:rFonts w:ascii="UD デジタル 教科書体 NP-R" w:eastAsia="UD デジタル 教科書体 NP-R" w:hint="eastAsia"/>
        </w:rPr>
        <w:t>用すること。</w:t>
      </w:r>
    </w:p>
    <w:p w14:paraId="2AA91479" w14:textId="77777777" w:rsidR="0017649B" w:rsidRDefault="0017649B" w:rsidP="00CA475F">
      <w:pPr>
        <w:rPr>
          <w:rFonts w:ascii="UD デジタル 教科書体 NP-R" w:eastAsia="UD デジタル 教科書体 NP-R"/>
        </w:rPr>
      </w:pPr>
    </w:p>
    <w:p w14:paraId="21A23A51" w14:textId="5774AD5B" w:rsidR="00CA475F" w:rsidRPr="00BE4FBE" w:rsidRDefault="00CA475F" w:rsidP="00CA475F">
      <w:pPr>
        <w:rPr>
          <w:rFonts w:ascii="UD デジタル 教科書体 NP-R" w:eastAsia="UD デジタル 教科書体 NP-R"/>
          <w:b/>
          <w:sz w:val="22"/>
          <w:shd w:val="pct15" w:color="auto" w:fill="FFFFFF"/>
        </w:rPr>
      </w:pPr>
      <w:bookmarkStart w:id="4" w:name="_Hlk232165507"/>
      <w:r w:rsidRPr="00BE4FBE">
        <w:rPr>
          <w:rFonts w:ascii="UD デジタル 教科書体 NP-R" w:eastAsia="UD デジタル 教科書体 NP-R" w:hint="eastAsia"/>
          <w:b/>
          <w:sz w:val="22"/>
          <w:shd w:val="pct15" w:color="auto" w:fill="FFFFFF"/>
        </w:rPr>
        <w:t>２．</w:t>
      </w:r>
      <w:r w:rsidR="00BE4FBE" w:rsidRPr="00BE4FBE">
        <w:rPr>
          <w:rFonts w:ascii="UD デジタル 教科書体 NP-R" w:eastAsia="UD デジタル 教科書体 NP-R" w:hint="eastAsia"/>
          <w:b/>
          <w:sz w:val="22"/>
          <w:shd w:val="pct15" w:color="auto" w:fill="FFFFFF"/>
        </w:rPr>
        <w:t>還元方法</w:t>
      </w:r>
    </w:p>
    <w:p w14:paraId="182D4071" w14:textId="1033B712" w:rsidR="00CA475F" w:rsidRDefault="00BE4FBE" w:rsidP="00CA475F">
      <w:pPr>
        <w:rPr>
          <w:rFonts w:ascii="UD デジタル 教科書体 NP-R" w:eastAsia="UD デジタル 教科書体 NP-R"/>
        </w:rPr>
      </w:pPr>
      <w:r>
        <w:rPr>
          <w:rFonts w:ascii="UD デジタル 教科書体 NP-R" w:eastAsia="UD デジタル 教科書体 NP-R" w:hint="eastAsia"/>
        </w:rPr>
        <w:t xml:space="preserve">　現金を納付すること。</w:t>
      </w:r>
    </w:p>
    <w:bookmarkEnd w:id="4"/>
    <w:p w14:paraId="2B02F2D9" w14:textId="3444145F" w:rsidR="00BE4FBE" w:rsidRPr="00320237" w:rsidRDefault="00BE4FBE" w:rsidP="00320237">
      <w:pPr>
        <w:rPr>
          <w:rFonts w:ascii="UD デジタル 教科書体 NP-R" w:eastAsia="UD デジタル 教科書体 NP-R"/>
        </w:rPr>
      </w:pPr>
      <w:r>
        <w:rPr>
          <w:rFonts w:ascii="UD デジタル 教科書体 NP-R" w:eastAsia="UD デジタル 教科書体 NP-R" w:hint="eastAsia"/>
        </w:rPr>
        <w:t xml:space="preserve">　ただし、管理業務</w:t>
      </w:r>
      <w:r w:rsidR="001040A9">
        <w:rPr>
          <w:rFonts w:ascii="UD デジタル 教科書体 NP-R" w:eastAsia="UD デジタル 教科書体 NP-R" w:hint="eastAsia"/>
        </w:rPr>
        <w:t>及び</w:t>
      </w:r>
      <w:r>
        <w:rPr>
          <w:rFonts w:ascii="UD デジタル 教科書体 NP-R" w:eastAsia="UD デジタル 教科書体 NP-R" w:hint="eastAsia"/>
        </w:rPr>
        <w:t>魅力向上事業</w:t>
      </w:r>
      <w:r w:rsidR="0017649B">
        <w:rPr>
          <w:rFonts w:ascii="UD デジタル 教科書体 NP-R" w:eastAsia="UD デジタル 教科書体 NP-R" w:hint="eastAsia"/>
        </w:rPr>
        <w:t>（自動販売機設置事業を除く</w:t>
      </w:r>
      <w:r w:rsidR="00606FB0">
        <w:rPr>
          <w:rFonts w:ascii="UD デジタル 教科書体 NP-R" w:eastAsia="UD デジタル 教科書体 NP-R" w:hint="eastAsia"/>
        </w:rPr>
        <w:t>。</w:t>
      </w:r>
      <w:r w:rsidR="0017649B">
        <w:rPr>
          <w:rFonts w:ascii="UD デジタル 教科書体 NP-R" w:eastAsia="UD デジタル 教科書体 NP-R" w:hint="eastAsia"/>
        </w:rPr>
        <w:t>）については、</w:t>
      </w:r>
      <w:r>
        <w:rPr>
          <w:rFonts w:ascii="UD デジタル 教科書体 NP-R" w:eastAsia="UD デジタル 教科書体 NP-R" w:hint="eastAsia"/>
        </w:rPr>
        <w:t>それぞれ１．の額の半額を超えない範囲で、指定管理者が管理する</w:t>
      </w:r>
      <w:r w:rsidR="00763D2B">
        <w:rPr>
          <w:rFonts w:ascii="UD デジタル 教科書体 NP-R" w:eastAsia="UD デジタル 教科書体 NP-R" w:hint="eastAsia"/>
        </w:rPr>
        <w:t>公園の</w:t>
      </w:r>
      <w:r>
        <w:rPr>
          <w:rFonts w:ascii="UD デジタル 教科書体 NP-R" w:eastAsia="UD デジタル 教科書体 NP-R" w:hint="eastAsia"/>
        </w:rPr>
        <w:t>公園施設の</w:t>
      </w:r>
      <w:r w:rsidR="002831F4">
        <w:rPr>
          <w:rFonts w:ascii="UD デジタル 教科書体 NP-R" w:eastAsia="UD デジタル 教科書体 NP-R" w:hint="eastAsia"/>
        </w:rPr>
        <w:t>改修</w:t>
      </w:r>
      <w:r w:rsidR="00E6206E">
        <w:rPr>
          <w:rFonts w:ascii="UD デジタル 教科書体 NP-R" w:eastAsia="UD デジタル 教科書体 NP-R" w:hint="eastAsia"/>
        </w:rPr>
        <w:t>・整備</w:t>
      </w:r>
      <w:r w:rsidR="002831F4">
        <w:rPr>
          <w:rFonts w:ascii="UD デジタル 教科書体 NP-R" w:eastAsia="UD デジタル 教科書体 NP-R" w:hint="eastAsia"/>
        </w:rPr>
        <w:t>費用の執行を</w:t>
      </w:r>
      <w:r w:rsidR="00763D2B">
        <w:rPr>
          <w:rFonts w:ascii="UD デジタル 教科書体 NP-R" w:eastAsia="UD デジタル 教科書体 NP-R" w:hint="eastAsia"/>
        </w:rPr>
        <w:t>もって</w:t>
      </w:r>
      <w:r w:rsidR="002831F4">
        <w:rPr>
          <w:rFonts w:ascii="UD デジタル 教科書体 NP-R" w:eastAsia="UD デジタル 教科書体 NP-R" w:hint="eastAsia"/>
        </w:rPr>
        <w:t>納付に代えることができる。</w:t>
      </w:r>
      <w:r w:rsidR="00320237">
        <w:rPr>
          <w:rFonts w:ascii="UD デジタル 教科書体 NP-R" w:eastAsia="UD デジタル 教科書体 NP-R" w:hint="eastAsia"/>
        </w:rPr>
        <w:t>なお、</w:t>
      </w:r>
      <w:r w:rsidR="00320237" w:rsidRPr="00320237">
        <w:rPr>
          <w:rFonts w:ascii="UD デジタル 教科書体 NP-R" w:eastAsia="UD デジタル 教科書体 NP-R" w:hint="eastAsia"/>
        </w:rPr>
        <w:t>公園施設の改修・整備については、</w:t>
      </w:r>
      <w:r w:rsidR="00320237">
        <w:rPr>
          <w:rFonts w:ascii="UD デジタル 教科書体 NP-R" w:eastAsia="UD デジタル 教科書体 NP-R" w:hint="eastAsia"/>
        </w:rPr>
        <w:t>原則として</w:t>
      </w:r>
      <w:r w:rsidR="00320237" w:rsidRPr="00320237">
        <w:rPr>
          <w:rFonts w:ascii="UD デジタル 教科書体 NP-R" w:eastAsia="UD デジタル 教科書体 NP-R" w:hint="eastAsia"/>
        </w:rPr>
        <w:t>収益還元額を確定した年度内に実施するものとする。</w:t>
      </w:r>
      <w:r w:rsidR="00320237">
        <w:rPr>
          <w:rFonts w:ascii="UD デジタル 教科書体 NP-R" w:eastAsia="UD デジタル 教科書体 NP-R" w:hint="eastAsia"/>
        </w:rPr>
        <w:t>ただし</w:t>
      </w:r>
      <w:r w:rsidR="00320237" w:rsidRPr="00320237">
        <w:rPr>
          <w:rFonts w:ascii="UD デジタル 教科書体 NP-R" w:eastAsia="UD デジタル 教科書体 NP-R" w:hint="eastAsia"/>
        </w:rPr>
        <w:t>、やむを得ない理由により年度内の実施が困難な場合は、あらかじめ府と協議すること。</w:t>
      </w:r>
    </w:p>
    <w:p w14:paraId="20AF7EDA" w14:textId="07A232C3" w:rsidR="00BE4FBE" w:rsidRPr="00204DA9" w:rsidRDefault="00BE4FBE" w:rsidP="00CA475F">
      <w:pPr>
        <w:rPr>
          <w:rFonts w:ascii="UD デジタル 教科書体 NP-R" w:eastAsia="UD デジタル 教科書体 NP-R"/>
        </w:rPr>
      </w:pPr>
    </w:p>
    <w:p w14:paraId="1AFD9F5C" w14:textId="6F5CCA32" w:rsidR="00CA475F" w:rsidRPr="002B0273" w:rsidRDefault="00CA475F" w:rsidP="00CA475F">
      <w:pPr>
        <w:rPr>
          <w:rFonts w:ascii="UD デジタル 教科書体 NP-R" w:eastAsia="UD デジタル 教科書体 NP-R"/>
          <w:b/>
          <w:sz w:val="22"/>
          <w:shd w:val="pct15" w:color="auto" w:fill="FFFFFF"/>
        </w:rPr>
      </w:pPr>
      <w:r>
        <w:rPr>
          <w:rFonts w:ascii="UD デジタル 教科書体 NP-R" w:eastAsia="UD デジタル 教科書体 NP-R" w:hint="eastAsia"/>
          <w:b/>
          <w:sz w:val="22"/>
          <w:shd w:val="pct15" w:color="auto" w:fill="FFFFFF"/>
        </w:rPr>
        <w:t>３．収益還元の流れ</w:t>
      </w:r>
    </w:p>
    <w:p w14:paraId="0ED74047" w14:textId="77777777"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①事業報告書、魅力向上事業収支内訳書（</w:t>
      </w:r>
      <w:r w:rsidRPr="008D2F6D">
        <w:rPr>
          <w:rFonts w:ascii="UD デジタル 教科書体 NP-R" w:eastAsia="UD デジタル 教科書体 NP-R" w:hint="eastAsia"/>
          <w:kern w:val="0"/>
        </w:rPr>
        <w:t>資料</w:t>
      </w:r>
      <w:r w:rsidRPr="008D2F6D">
        <w:rPr>
          <w:rFonts w:ascii="UD デジタル 教科書体 NP-R" w:eastAsia="UD デジタル 教科書体 NP-R"/>
          <w:kern w:val="0"/>
        </w:rPr>
        <w:t>35別紙1</w:t>
      </w:r>
      <w:r>
        <w:rPr>
          <w:rFonts w:ascii="UD デジタル 教科書体 NP-R" w:eastAsia="UD デジタル 教科書体 NP-R" w:hint="eastAsia"/>
        </w:rPr>
        <w:t>①～⑤）を6月末までに提出</w:t>
      </w:r>
    </w:p>
    <w:p w14:paraId="72C98B94" w14:textId="77777777"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②府で各報告書の内容を確認、収支を確定</w:t>
      </w:r>
    </w:p>
    <w:p w14:paraId="38FC97EA" w14:textId="77777777"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③収支確定後、府と指定管理者で収益還元額等を確認</w:t>
      </w:r>
    </w:p>
    <w:p w14:paraId="4D5CBC41" w14:textId="564D71E1" w:rsidR="00CA475F" w:rsidRDefault="00CA475F" w:rsidP="00CA475F">
      <w:pPr>
        <w:ind w:leftChars="200" w:left="420"/>
        <w:rPr>
          <w:rFonts w:ascii="UD デジタル 教科書体 NP-R" w:eastAsia="UD デジタル 教科書体 NP-R"/>
        </w:rPr>
      </w:pPr>
      <w:r>
        <w:rPr>
          <w:rFonts w:ascii="UD デジタル 教科書体 NP-R" w:eastAsia="UD デジタル 教科書体 NP-R" w:hint="eastAsia"/>
        </w:rPr>
        <w:t>（還元額を確定し、</w:t>
      </w:r>
      <w:r w:rsidR="00763D2B">
        <w:rPr>
          <w:rFonts w:ascii="UD デジタル 教科書体 NP-R" w:eastAsia="UD デジタル 教科書体 NP-R" w:hint="eastAsia"/>
        </w:rPr>
        <w:t>還元</w:t>
      </w:r>
      <w:r>
        <w:rPr>
          <w:rFonts w:ascii="UD デジタル 教科書体 NP-R" w:eastAsia="UD デジタル 教科書体 NP-R" w:hint="eastAsia"/>
        </w:rPr>
        <w:t>計画を確認すること、その旨打ち合わせ簿に記載）</w:t>
      </w:r>
    </w:p>
    <w:p w14:paraId="79AEF80E" w14:textId="29BE714D"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④協議内容をもとに指定管理者は</w:t>
      </w:r>
      <w:r w:rsidRPr="00A36123">
        <w:rPr>
          <w:rFonts w:ascii="UD デジタル 教科書体 NP-R" w:eastAsia="UD デジタル 教科書体 NP-R" w:hint="eastAsia"/>
        </w:rPr>
        <w:t>収益還元計画書</w:t>
      </w:r>
      <w:r>
        <w:rPr>
          <w:rFonts w:ascii="UD デジタル 教科書体 NP-R" w:eastAsia="UD デジタル 教科書体 NP-R" w:hint="eastAsia"/>
        </w:rPr>
        <w:t>（</w:t>
      </w:r>
      <w:bookmarkStart w:id="5" w:name="_Hlk230976569"/>
      <w:r w:rsidRPr="008D2F6D">
        <w:rPr>
          <w:rFonts w:ascii="UD デジタル 教科書体 NP-R" w:eastAsia="UD デジタル 教科書体 NP-R" w:hint="eastAsia"/>
          <w:kern w:val="0"/>
        </w:rPr>
        <w:t>資料</w:t>
      </w:r>
      <w:r w:rsidRPr="008D2F6D">
        <w:rPr>
          <w:rFonts w:ascii="UD デジタル 教科書体 NP-R" w:eastAsia="UD デジタル 教科書体 NP-R"/>
          <w:kern w:val="0"/>
        </w:rPr>
        <w:t>35別紙2</w:t>
      </w:r>
      <w:bookmarkEnd w:id="5"/>
      <w:r>
        <w:rPr>
          <w:rFonts w:ascii="UD デジタル 教科書体 NP-R" w:eastAsia="UD デジタル 教科書体 NP-R" w:hint="eastAsia"/>
        </w:rPr>
        <w:t>）を作成、府へ提出</w:t>
      </w:r>
    </w:p>
    <w:p w14:paraId="486F273F" w14:textId="63E370EA"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⑤提出があった</w:t>
      </w:r>
      <w:r w:rsidRPr="00A36123">
        <w:rPr>
          <w:rFonts w:ascii="UD デジタル 教科書体 NP-R" w:eastAsia="UD デジタル 教科書体 NP-R" w:hint="eastAsia"/>
        </w:rPr>
        <w:t>収益還元</w:t>
      </w:r>
      <w:r>
        <w:rPr>
          <w:rFonts w:ascii="UD デジタル 教科書体 NP-R" w:eastAsia="UD デジタル 教科書体 NP-R" w:hint="eastAsia"/>
        </w:rPr>
        <w:t>計画書（</w:t>
      </w:r>
      <w:r w:rsidRPr="008D2F6D">
        <w:rPr>
          <w:rFonts w:ascii="UD デジタル 教科書体 NP-R" w:eastAsia="UD デジタル 教科書体 NP-R" w:hint="eastAsia"/>
          <w:kern w:val="0"/>
        </w:rPr>
        <w:t>資料</w:t>
      </w:r>
      <w:r w:rsidRPr="008D2F6D">
        <w:rPr>
          <w:rFonts w:ascii="UD デジタル 教科書体 NP-R" w:eastAsia="UD デジタル 教科書体 NP-R"/>
          <w:kern w:val="0"/>
        </w:rPr>
        <w:t>35別紙2</w:t>
      </w:r>
      <w:r>
        <w:rPr>
          <w:rFonts w:ascii="UD デジタル 教科書体 NP-R" w:eastAsia="UD デジタル 教科書体 NP-R" w:hint="eastAsia"/>
        </w:rPr>
        <w:t>）により</w:t>
      </w:r>
      <w:r w:rsidR="00763D2B">
        <w:rPr>
          <w:rFonts w:ascii="UD デジタル 教科書体 NP-R" w:eastAsia="UD デジタル 教科書体 NP-R" w:hint="eastAsia"/>
        </w:rPr>
        <w:t>、金銭で納付する額について</w:t>
      </w:r>
      <w:r>
        <w:rPr>
          <w:rFonts w:ascii="UD デジタル 教科書体 NP-R" w:eastAsia="UD デジタル 教科書体 NP-R" w:hint="eastAsia"/>
        </w:rPr>
        <w:t>府が指定管理者に対して8月末までに請求</w:t>
      </w:r>
    </w:p>
    <w:p w14:paraId="6B4186F5" w14:textId="77777777" w:rsidR="00CA475F" w:rsidRDefault="00CA475F" w:rsidP="00CA475F">
      <w:pPr>
        <w:ind w:leftChars="200" w:left="420"/>
        <w:rPr>
          <w:rFonts w:ascii="UD デジタル 教科書体 NP-R" w:eastAsia="UD デジタル 教科書体 NP-R"/>
        </w:rPr>
      </w:pPr>
      <w:r>
        <w:rPr>
          <w:rFonts w:ascii="UD デジタル 教科書体 NP-R" w:eastAsia="UD デジタル 教科書体 NP-R" w:hint="eastAsia"/>
        </w:rPr>
        <w:t>（納入通知書を作成すること）</w:t>
      </w:r>
    </w:p>
    <w:p w14:paraId="4BE3547F" w14:textId="77777777" w:rsidR="00CA475F" w:rsidRDefault="00CA475F" w:rsidP="00CA475F">
      <w:pPr>
        <w:rPr>
          <w:rFonts w:ascii="UD デジタル 教科書体 NP-R" w:eastAsia="UD デジタル 教科書体 NP-R"/>
        </w:rPr>
      </w:pPr>
      <w:r>
        <w:rPr>
          <w:rFonts w:ascii="UD デジタル 教科書体 NP-R" w:eastAsia="UD デジタル 教科書体 NP-R" w:hint="eastAsia"/>
          <w:noProof/>
        </w:rPr>
        <mc:AlternateContent>
          <mc:Choice Requires="wps">
            <w:drawing>
              <wp:anchor distT="0" distB="0" distL="114300" distR="114300" simplePos="0" relativeHeight="251662336" behindDoc="0" locked="0" layoutInCell="1" allowOverlap="1" wp14:anchorId="421350E4" wp14:editId="27C4576A">
                <wp:simplePos x="0" y="0"/>
                <wp:positionH relativeFrom="column">
                  <wp:posOffset>458470</wp:posOffset>
                </wp:positionH>
                <wp:positionV relativeFrom="paragraph">
                  <wp:posOffset>3175</wp:posOffset>
                </wp:positionV>
                <wp:extent cx="3573780" cy="1638300"/>
                <wp:effectExtent l="0" t="0" r="26670" b="19050"/>
                <wp:wrapNone/>
                <wp:docPr id="3" name="四角形: 角を丸くする 3"/>
                <wp:cNvGraphicFramePr/>
                <a:graphic xmlns:a="http://schemas.openxmlformats.org/drawingml/2006/main">
                  <a:graphicData uri="http://schemas.microsoft.com/office/word/2010/wordprocessingShape">
                    <wps:wsp>
                      <wps:cNvSpPr/>
                      <wps:spPr>
                        <a:xfrm>
                          <a:off x="0" y="0"/>
                          <a:ext cx="3573780" cy="1638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2C4E2E2" w14:textId="77777777" w:rsidR="00CA475F" w:rsidRPr="003D3B2F" w:rsidRDefault="00CA475F" w:rsidP="00CA475F">
                            <w:pPr>
                              <w:ind w:firstLineChars="100" w:firstLine="21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受入科目</w:t>
                            </w:r>
                          </w:p>
                          <w:p w14:paraId="4640CFD8" w14:textId="77777777" w:rsidR="00CA475F" w:rsidRPr="003D3B2F" w:rsidRDefault="00CA475F" w:rsidP="00CA475F">
                            <w:pPr>
                              <w:ind w:firstLineChars="200" w:firstLine="42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（款）都市整備費</w:t>
                            </w:r>
                          </w:p>
                          <w:p w14:paraId="3F725FD8" w14:textId="77777777" w:rsidR="00CA475F" w:rsidRPr="003D3B2F" w:rsidRDefault="00CA475F" w:rsidP="00CA475F">
                            <w:pPr>
                              <w:ind w:firstLineChars="300" w:firstLine="63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（項）雑</w:t>
                            </w:r>
                            <w:r>
                              <w:rPr>
                                <w:rFonts w:ascii="UD デジタル 教科書体 N-B" w:eastAsia="UD デジタル 教科書体 N-B" w:hAnsi="HG丸ｺﾞｼｯｸM-PRO" w:hint="eastAsia"/>
                              </w:rPr>
                              <w:t xml:space="preserve">　　　</w:t>
                            </w:r>
                            <w:r w:rsidRPr="003D3B2F">
                              <w:rPr>
                                <w:rFonts w:ascii="UD デジタル 教科書体 N-B" w:eastAsia="UD デジタル 教科書体 N-B" w:hAnsi="HG丸ｺﾞｼｯｸM-PRO" w:hint="eastAsia"/>
                              </w:rPr>
                              <w:t>入</w:t>
                            </w:r>
                          </w:p>
                          <w:p w14:paraId="21D3BB29" w14:textId="77777777" w:rsidR="00CA475F" w:rsidRPr="003D3B2F" w:rsidRDefault="00CA475F" w:rsidP="00CA475F">
                            <w:pPr>
                              <w:ind w:firstLineChars="400" w:firstLine="84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（目）雑</w:t>
                            </w:r>
                            <w:r>
                              <w:rPr>
                                <w:rFonts w:ascii="UD デジタル 教科書体 N-B" w:eastAsia="UD デジタル 教科書体 N-B" w:hAnsi="HG丸ｺﾞｼｯｸM-PRO" w:hint="eastAsia"/>
                              </w:rPr>
                              <w:t xml:space="preserve">　　　</w:t>
                            </w:r>
                            <w:r w:rsidRPr="003D3B2F">
                              <w:rPr>
                                <w:rFonts w:ascii="UD デジタル 教科書体 N-B" w:eastAsia="UD デジタル 教科書体 N-B" w:hAnsi="HG丸ｺﾞｼｯｸM-PRO" w:hint="eastAsia"/>
                              </w:rPr>
                              <w:t>入</w:t>
                            </w:r>
                          </w:p>
                          <w:p w14:paraId="52BFD7A1" w14:textId="77777777" w:rsidR="00CA475F" w:rsidRPr="003D3B2F" w:rsidRDefault="00CA475F" w:rsidP="00CA475F">
                            <w:pPr>
                              <w:ind w:firstLineChars="500" w:firstLine="105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（節）都市整備費雑入</w:t>
                            </w:r>
                          </w:p>
                          <w:p w14:paraId="24C01D1F" w14:textId="77777777" w:rsidR="00CA475F" w:rsidRPr="003D3B2F" w:rsidRDefault="00CA475F" w:rsidP="00CA475F">
                            <w:pPr>
                              <w:ind w:firstLineChars="600" w:firstLine="126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（細節）公園事業雑入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1350E4" id="四角形: 角を丸くする 3" o:spid="_x0000_s1028" style="position:absolute;left:0;text-align:left;margin-left:36.1pt;margin-top:.25pt;width:281.4pt;height:1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" fillcolor="white [3201]" strokecolor="#70ad47 [3209]" strokeweight="1pt">
                <v:stroke joinstyle="miter"/>
                <v:textbox>
                  <w:txbxContent>
                    <w:p w14:paraId="32C4E2E2" w14:textId="77777777" w:rsidR="00CA475F" w:rsidRPr="003D3B2F" w:rsidRDefault="00CA475F" w:rsidP="00CA475F">
                      <w:pPr>
                        <w:ind w:firstLineChars="100" w:firstLine="21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受入科目</w:t>
                      </w:r>
                    </w:p>
                    <w:p w14:paraId="4640CFD8" w14:textId="77777777" w:rsidR="00CA475F" w:rsidRPr="003D3B2F" w:rsidRDefault="00CA475F" w:rsidP="00CA475F">
                      <w:pPr>
                        <w:ind w:firstLineChars="200" w:firstLine="42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（款）都市整備費</w:t>
                      </w:r>
                    </w:p>
                    <w:p w14:paraId="3F725FD8" w14:textId="77777777" w:rsidR="00CA475F" w:rsidRPr="003D3B2F" w:rsidRDefault="00CA475F" w:rsidP="00CA475F">
                      <w:pPr>
                        <w:ind w:firstLineChars="300" w:firstLine="63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（項）雑</w:t>
                      </w:r>
                      <w:r>
                        <w:rPr>
                          <w:rFonts w:ascii="UD デジタル 教科書体 N-B" w:eastAsia="UD デジタル 教科書体 N-B" w:hAnsi="HG丸ｺﾞｼｯｸM-PRO" w:hint="eastAsia"/>
                        </w:rPr>
                        <w:t xml:space="preserve">　　　</w:t>
                      </w:r>
                      <w:r w:rsidRPr="003D3B2F">
                        <w:rPr>
                          <w:rFonts w:ascii="UD デジタル 教科書体 N-B" w:eastAsia="UD デジタル 教科書体 N-B" w:hAnsi="HG丸ｺﾞｼｯｸM-PRO" w:hint="eastAsia"/>
                        </w:rPr>
                        <w:t>入</w:t>
                      </w:r>
                    </w:p>
                    <w:p w14:paraId="21D3BB29" w14:textId="77777777" w:rsidR="00CA475F" w:rsidRPr="003D3B2F" w:rsidRDefault="00CA475F" w:rsidP="00CA475F">
                      <w:pPr>
                        <w:ind w:firstLineChars="400" w:firstLine="84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（目）雑</w:t>
                      </w:r>
                      <w:r>
                        <w:rPr>
                          <w:rFonts w:ascii="UD デジタル 教科書体 N-B" w:eastAsia="UD デジタル 教科書体 N-B" w:hAnsi="HG丸ｺﾞｼｯｸM-PRO" w:hint="eastAsia"/>
                        </w:rPr>
                        <w:t xml:space="preserve">　　　</w:t>
                      </w:r>
                      <w:r w:rsidRPr="003D3B2F">
                        <w:rPr>
                          <w:rFonts w:ascii="UD デジタル 教科書体 N-B" w:eastAsia="UD デジタル 教科書体 N-B" w:hAnsi="HG丸ｺﾞｼｯｸM-PRO" w:hint="eastAsia"/>
                        </w:rPr>
                        <w:t>入</w:t>
                      </w:r>
                    </w:p>
                    <w:p w14:paraId="52BFD7A1" w14:textId="77777777" w:rsidR="00CA475F" w:rsidRPr="003D3B2F" w:rsidRDefault="00CA475F" w:rsidP="00CA475F">
                      <w:pPr>
                        <w:ind w:firstLineChars="500" w:firstLine="105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（節）都市整備費雑入</w:t>
                      </w:r>
                    </w:p>
                    <w:p w14:paraId="24C01D1F" w14:textId="77777777" w:rsidR="00CA475F" w:rsidRPr="003D3B2F" w:rsidRDefault="00CA475F" w:rsidP="00CA475F">
                      <w:pPr>
                        <w:ind w:firstLineChars="600" w:firstLine="1260"/>
                        <w:jc w:val="left"/>
                        <w:rPr>
                          <w:rFonts w:ascii="UD デジタル 教科書体 N-B" w:eastAsia="UD デジタル 教科書体 N-B" w:hAnsi="HG丸ｺﾞｼｯｸM-PRO"/>
                        </w:rPr>
                      </w:pPr>
                      <w:r w:rsidRPr="003D3B2F">
                        <w:rPr>
                          <w:rFonts w:ascii="UD デジタル 教科書体 N-B" w:eastAsia="UD デジタル 教科書体 N-B" w:hAnsi="HG丸ｺﾞｼｯｸM-PRO" w:hint="eastAsia"/>
                        </w:rPr>
                        <w:t>（細節）公園事業雑入</w:t>
                      </w:r>
                    </w:p>
                  </w:txbxContent>
                </v:textbox>
              </v:roundrect>
            </w:pict>
          </mc:Fallback>
        </mc:AlternateContent>
      </w:r>
      <w:r>
        <w:rPr>
          <w:rFonts w:ascii="UD デジタル 教科書体 NP-R" w:eastAsia="UD デジタル 教科書体 NP-R" w:hint="eastAsia"/>
        </w:rPr>
        <w:t xml:space="preserve">　　</w:t>
      </w:r>
    </w:p>
    <w:p w14:paraId="6B2D70C3" w14:textId="77777777" w:rsidR="00CA475F" w:rsidRDefault="00CA475F" w:rsidP="00CA475F">
      <w:pPr>
        <w:rPr>
          <w:rFonts w:ascii="UD デジタル 教科書体 NP-R" w:eastAsia="UD デジタル 教科書体 NP-R"/>
        </w:rPr>
      </w:pPr>
    </w:p>
    <w:p w14:paraId="494BE6DE" w14:textId="77777777" w:rsidR="00CA475F" w:rsidRDefault="00CA475F" w:rsidP="00CA475F">
      <w:pPr>
        <w:rPr>
          <w:rFonts w:ascii="UD デジタル 教科書体 NP-R" w:eastAsia="UD デジタル 教科書体 NP-R"/>
        </w:rPr>
      </w:pPr>
    </w:p>
    <w:p w14:paraId="7FE4C091" w14:textId="77777777" w:rsidR="00CA475F" w:rsidRDefault="00CA475F" w:rsidP="00CA475F">
      <w:pPr>
        <w:rPr>
          <w:rFonts w:ascii="UD デジタル 教科書体 NP-R" w:eastAsia="UD デジタル 教科書体 NP-R"/>
        </w:rPr>
      </w:pPr>
    </w:p>
    <w:p w14:paraId="05BC666D" w14:textId="77777777" w:rsidR="00CA475F" w:rsidRDefault="00CA475F" w:rsidP="00CA475F">
      <w:pPr>
        <w:rPr>
          <w:rFonts w:ascii="UD デジタル 教科書体 NP-R" w:eastAsia="UD デジタル 教科書体 NP-R"/>
        </w:rPr>
      </w:pPr>
    </w:p>
    <w:p w14:paraId="27B21EDE" w14:textId="77777777" w:rsidR="00CA475F" w:rsidRDefault="00CA475F" w:rsidP="00CA475F">
      <w:pPr>
        <w:rPr>
          <w:rFonts w:ascii="UD デジタル 教科書体 NP-R" w:eastAsia="UD デジタル 教科書体 NP-R"/>
        </w:rPr>
      </w:pPr>
    </w:p>
    <w:p w14:paraId="7756F81F" w14:textId="77777777" w:rsidR="00CA475F" w:rsidRDefault="00CA475F" w:rsidP="00CA475F">
      <w:pPr>
        <w:rPr>
          <w:rFonts w:ascii="UD デジタル 教科書体 NP-R" w:eastAsia="UD デジタル 教科書体 NP-R"/>
        </w:rPr>
      </w:pPr>
    </w:p>
    <w:p w14:paraId="153C2875" w14:textId="77777777" w:rsidR="00CA475F" w:rsidRDefault="00CA475F" w:rsidP="00CA475F">
      <w:pPr>
        <w:ind w:left="420" w:hangingChars="200" w:hanging="420"/>
        <w:rPr>
          <w:rFonts w:ascii="UD デジタル 教科書体 NP-R" w:eastAsia="UD デジタル 教科書体 NP-R"/>
        </w:rPr>
      </w:pPr>
      <w:r>
        <w:rPr>
          <w:rFonts w:ascii="UD デジタル 教科書体 NP-R" w:eastAsia="UD デジタル 教科書体 NP-R" w:hint="eastAsia"/>
        </w:rPr>
        <w:t xml:space="preserve">　⑥指定管理者は府からの請求により3</w:t>
      </w:r>
      <w:r>
        <w:rPr>
          <w:rFonts w:ascii="UD デジタル 教科書体 NP-R" w:eastAsia="UD デジタル 教科書体 NP-R"/>
        </w:rPr>
        <w:t>0</w:t>
      </w:r>
      <w:r>
        <w:rPr>
          <w:rFonts w:ascii="UD デジタル 教科書体 NP-R" w:eastAsia="UD デジタル 教科書体 NP-R" w:hint="eastAsia"/>
        </w:rPr>
        <w:t>日以内に支払い</w:t>
      </w:r>
    </w:p>
    <w:p w14:paraId="7E65A72F" w14:textId="04C84F22" w:rsidR="00CA475F" w:rsidRPr="00CA475F" w:rsidRDefault="00CA475F" w:rsidP="00CA475F">
      <w:pPr>
        <w:ind w:leftChars="200" w:left="420"/>
        <w:rPr>
          <w:rFonts w:ascii="UD デジタル 教科書体 NP-R" w:eastAsia="UD デジタル 教科書体 NP-R"/>
        </w:rPr>
      </w:pPr>
      <w:r>
        <w:rPr>
          <w:rFonts w:ascii="UD デジタル 教科書体 NP-R" w:eastAsia="UD デジタル 教科書体 NP-R" w:hint="eastAsia"/>
        </w:rPr>
        <w:t>（事業報告書を提出した年度の9月末までに支払いを完了すること</w:t>
      </w:r>
      <w:r w:rsidR="00204DA9">
        <w:rPr>
          <w:rFonts w:ascii="UD デジタル 教科書体 NP-R" w:eastAsia="UD デジタル 教科書体 NP-R" w:hint="eastAsia"/>
        </w:rPr>
        <w:t>。）</w:t>
      </w:r>
    </w:p>
    <w:p w14:paraId="32B66F49" w14:textId="64A15A69" w:rsidR="00D74BED" w:rsidRPr="00E6206E" w:rsidRDefault="00763D2B" w:rsidP="00E6206E">
      <w:pPr>
        <w:ind w:left="420" w:hangingChars="200" w:hanging="420"/>
        <w:rPr>
          <w:rFonts w:ascii="UD デジタル 教科書体 NP-R" w:eastAsia="UD デジタル 教科書体 NP-R"/>
        </w:rPr>
      </w:pPr>
      <w:r>
        <w:rPr>
          <w:rFonts w:hint="eastAsia"/>
        </w:rPr>
        <w:t xml:space="preserve">　</w:t>
      </w:r>
      <w:r w:rsidRPr="00577537">
        <w:rPr>
          <w:rFonts w:ascii="UD デジタル 教科書体 NP-R" w:eastAsia="UD デジタル 教科書体 NP-R" w:hint="eastAsia"/>
        </w:rPr>
        <w:t>⑦収益還元計画書（資料</w:t>
      </w:r>
      <w:r w:rsidRPr="00577537">
        <w:rPr>
          <w:rFonts w:ascii="UD デジタル 教科書体 NP-R" w:eastAsia="UD デジタル 教科書体 NP-R"/>
        </w:rPr>
        <w:t>35別紙2）に</w:t>
      </w:r>
      <w:r w:rsidR="0078095B">
        <w:rPr>
          <w:rFonts w:ascii="UD デジタル 教科書体 NP-R" w:eastAsia="UD デジタル 教科書体 NP-R" w:hint="eastAsia"/>
        </w:rPr>
        <w:t>より</w:t>
      </w:r>
      <w:r w:rsidRPr="00577537">
        <w:rPr>
          <w:rFonts w:ascii="UD デジタル 教科書体 NP-R" w:eastAsia="UD デジタル 教科書体 NP-R"/>
        </w:rPr>
        <w:t>、</w:t>
      </w:r>
      <w:r w:rsidRPr="00577537">
        <w:rPr>
          <w:rFonts w:ascii="UD デジタル 教科書体 NP-R" w:eastAsia="UD デジタル 教科書体 NP-R" w:hint="eastAsia"/>
        </w:rPr>
        <w:t>公園施設の改修</w:t>
      </w:r>
      <w:r w:rsidR="00E6206E">
        <w:rPr>
          <w:rFonts w:ascii="UD デジタル 教科書体 NP-R" w:eastAsia="UD デジタル 教科書体 NP-R" w:hint="eastAsia"/>
        </w:rPr>
        <w:t>・整備</w:t>
      </w:r>
      <w:r w:rsidRPr="00577537">
        <w:rPr>
          <w:rFonts w:ascii="UD デジタル 教科書体 NP-R" w:eastAsia="UD デジタル 教科書体 NP-R" w:hint="eastAsia"/>
        </w:rPr>
        <w:t>について、指定管理者が</w:t>
      </w:r>
      <w:r w:rsidR="00577537" w:rsidRPr="00577537">
        <w:rPr>
          <w:rFonts w:ascii="UD デジタル 教科書体 NP-R" w:eastAsia="UD デジタル 教科書体 NP-R" w:hint="eastAsia"/>
        </w:rPr>
        <w:t>実</w:t>
      </w:r>
      <w:r w:rsidR="006561A7">
        <w:rPr>
          <w:rFonts w:ascii="UD デジタル 教科書体 NP-R" w:eastAsia="UD デジタル 教科書体 NP-R" w:hint="eastAsia"/>
        </w:rPr>
        <w:t>施</w:t>
      </w:r>
    </w:p>
    <w:p w14:paraId="3EAE3268" w14:textId="1449FF9F" w:rsidR="00B857ED" w:rsidRDefault="00B857ED">
      <w:pPr>
        <w:widowControl/>
        <w:jc w:val="left"/>
        <w:rPr>
          <w:rFonts w:ascii="UD デジタル 教科書体 NP-R" w:eastAsia="UD デジタル 教科書体 NP-R"/>
        </w:rPr>
      </w:pPr>
    </w:p>
    <w:p w14:paraId="2B5E1B0B" w14:textId="4B94C041" w:rsidR="00320237" w:rsidRPr="00681A95" w:rsidRDefault="00681A95" w:rsidP="00320237">
      <w:pPr>
        <w:widowControl/>
        <w:jc w:val="left"/>
        <w:rPr>
          <w:rFonts w:ascii="UD デジタル 教科書体 NP-R" w:eastAsia="UD デジタル 教科書体 NP-R"/>
          <w:b/>
          <w:bCs/>
          <w:sz w:val="22"/>
          <w:szCs w:val="24"/>
          <w:shd w:val="pct15" w:color="auto" w:fill="FFFFFF"/>
        </w:rPr>
      </w:pPr>
      <w:r w:rsidRPr="00681A95">
        <w:rPr>
          <w:rFonts w:ascii="UD デジタル 教科書体 NP-R" w:eastAsia="UD デジタル 教科書体 NP-R" w:hint="eastAsia"/>
          <w:b/>
          <w:bCs/>
          <w:sz w:val="22"/>
          <w:szCs w:val="24"/>
          <w:shd w:val="pct15" w:color="auto" w:fill="FFFFFF"/>
        </w:rPr>
        <w:t>４</w:t>
      </w:r>
      <w:r w:rsidR="00320237" w:rsidRPr="00681A95">
        <w:rPr>
          <w:rFonts w:ascii="UD デジタル 教科書体 NP-R" w:eastAsia="UD デジタル 教科書体 NP-R" w:hint="eastAsia"/>
          <w:b/>
          <w:bCs/>
          <w:sz w:val="22"/>
          <w:szCs w:val="24"/>
          <w:shd w:val="pct15" w:color="auto" w:fill="FFFFFF"/>
        </w:rPr>
        <w:t>．公園施設の改修・整備費の精算</w:t>
      </w:r>
    </w:p>
    <w:p w14:paraId="66EB0A89" w14:textId="5463A7FF" w:rsidR="00320237" w:rsidRPr="00320237" w:rsidRDefault="00320237" w:rsidP="0073071F">
      <w:pPr>
        <w:widowControl/>
        <w:ind w:firstLineChars="100" w:firstLine="210"/>
        <w:jc w:val="left"/>
        <w:rPr>
          <w:rFonts w:ascii="UD デジタル 教科書体 NP-R" w:eastAsia="UD デジタル 教科書体 NP-R"/>
        </w:rPr>
      </w:pPr>
      <w:r w:rsidRPr="00320237">
        <w:rPr>
          <w:rFonts w:ascii="UD デジタル 教科書体 NP-R" w:eastAsia="UD デジタル 教科書体 NP-R" w:hint="eastAsia"/>
        </w:rPr>
        <w:t>収益還元計画書に基づき公園施設の改修・整備を実施した結果、その執行額が計画額を下回った場合は、その差額を府へ納付するものとする。納付方法及び納付期限については、府と協議のうえ決定する。</w:t>
      </w:r>
    </w:p>
    <w:sectPr w:rsidR="00320237" w:rsidRPr="0032023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E82E" w14:textId="77777777" w:rsidR="005F07A3" w:rsidRDefault="005F07A3" w:rsidP="00CA475F">
      <w:r>
        <w:separator/>
      </w:r>
    </w:p>
  </w:endnote>
  <w:endnote w:type="continuationSeparator" w:id="0">
    <w:p w14:paraId="03D0BD77" w14:textId="77777777" w:rsidR="005F07A3" w:rsidRDefault="005F07A3" w:rsidP="00CA4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UD デジタル 教科書体 N-B">
    <w:panose1 w:val="02020700000000000000"/>
    <w:charset w:val="80"/>
    <w:family w:val="roman"/>
    <w:pitch w:val="fixed"/>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7432C" w14:textId="77777777" w:rsidR="005F07A3" w:rsidRDefault="005F07A3" w:rsidP="00CA475F">
      <w:r>
        <w:separator/>
      </w:r>
    </w:p>
  </w:footnote>
  <w:footnote w:type="continuationSeparator" w:id="0">
    <w:p w14:paraId="272C918B" w14:textId="77777777" w:rsidR="005F07A3" w:rsidRDefault="005F07A3" w:rsidP="00CA47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BED"/>
    <w:rsid w:val="0009746C"/>
    <w:rsid w:val="001040A9"/>
    <w:rsid w:val="0017649B"/>
    <w:rsid w:val="00204DA9"/>
    <w:rsid w:val="0023532C"/>
    <w:rsid w:val="00236EE1"/>
    <w:rsid w:val="002831F4"/>
    <w:rsid w:val="00320237"/>
    <w:rsid w:val="00320D08"/>
    <w:rsid w:val="00327BC6"/>
    <w:rsid w:val="003942B7"/>
    <w:rsid w:val="00577537"/>
    <w:rsid w:val="005C44F2"/>
    <w:rsid w:val="005F07A3"/>
    <w:rsid w:val="00606FB0"/>
    <w:rsid w:val="006561A7"/>
    <w:rsid w:val="00665734"/>
    <w:rsid w:val="00681A95"/>
    <w:rsid w:val="0073071F"/>
    <w:rsid w:val="00763D2B"/>
    <w:rsid w:val="0078095B"/>
    <w:rsid w:val="00871B4D"/>
    <w:rsid w:val="009814F2"/>
    <w:rsid w:val="009C10BD"/>
    <w:rsid w:val="00A46A5A"/>
    <w:rsid w:val="00B857ED"/>
    <w:rsid w:val="00BE4FBE"/>
    <w:rsid w:val="00C91FDA"/>
    <w:rsid w:val="00C93096"/>
    <w:rsid w:val="00CA475F"/>
    <w:rsid w:val="00D74BED"/>
    <w:rsid w:val="00E134A5"/>
    <w:rsid w:val="00E6206E"/>
    <w:rsid w:val="00EB7999"/>
    <w:rsid w:val="00F52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BD6FC0"/>
  <w15:chartTrackingRefBased/>
  <w15:docId w15:val="{C73B7A18-5080-40F8-B7AA-472C10F1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75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75F"/>
    <w:pPr>
      <w:tabs>
        <w:tab w:val="center" w:pos="4252"/>
        <w:tab w:val="right" w:pos="8504"/>
      </w:tabs>
      <w:snapToGrid w:val="0"/>
    </w:pPr>
  </w:style>
  <w:style w:type="character" w:customStyle="1" w:styleId="a4">
    <w:name w:val="ヘッダー (文字)"/>
    <w:basedOn w:val="a0"/>
    <w:link w:val="a3"/>
    <w:uiPriority w:val="99"/>
    <w:rsid w:val="00CA475F"/>
  </w:style>
  <w:style w:type="paragraph" w:styleId="a5">
    <w:name w:val="footer"/>
    <w:basedOn w:val="a"/>
    <w:link w:val="a6"/>
    <w:uiPriority w:val="99"/>
    <w:unhideWhenUsed/>
    <w:rsid w:val="00CA475F"/>
    <w:pPr>
      <w:tabs>
        <w:tab w:val="center" w:pos="4252"/>
        <w:tab w:val="right" w:pos="8504"/>
      </w:tabs>
      <w:snapToGrid w:val="0"/>
    </w:pPr>
  </w:style>
  <w:style w:type="character" w:customStyle="1" w:styleId="a6">
    <w:name w:val="フッター (文字)"/>
    <w:basedOn w:val="a0"/>
    <w:link w:val="a5"/>
    <w:uiPriority w:val="99"/>
    <w:rsid w:val="00CA475F"/>
  </w:style>
  <w:style w:type="character" w:styleId="a7">
    <w:name w:val="annotation reference"/>
    <w:basedOn w:val="a0"/>
    <w:uiPriority w:val="99"/>
    <w:semiHidden/>
    <w:unhideWhenUsed/>
    <w:rsid w:val="0017649B"/>
    <w:rPr>
      <w:sz w:val="18"/>
      <w:szCs w:val="18"/>
    </w:rPr>
  </w:style>
  <w:style w:type="paragraph" w:styleId="a8">
    <w:name w:val="annotation text"/>
    <w:basedOn w:val="a"/>
    <w:link w:val="a9"/>
    <w:uiPriority w:val="99"/>
    <w:semiHidden/>
    <w:unhideWhenUsed/>
    <w:rsid w:val="0017649B"/>
    <w:pPr>
      <w:jc w:val="left"/>
    </w:pPr>
  </w:style>
  <w:style w:type="character" w:customStyle="1" w:styleId="a9">
    <w:name w:val="コメント文字列 (文字)"/>
    <w:basedOn w:val="a0"/>
    <w:link w:val="a8"/>
    <w:uiPriority w:val="99"/>
    <w:semiHidden/>
    <w:rsid w:val="0017649B"/>
  </w:style>
  <w:style w:type="paragraph" w:styleId="aa">
    <w:name w:val="annotation subject"/>
    <w:basedOn w:val="a8"/>
    <w:next w:val="a8"/>
    <w:link w:val="ab"/>
    <w:uiPriority w:val="99"/>
    <w:semiHidden/>
    <w:unhideWhenUsed/>
    <w:rsid w:val="0017649B"/>
    <w:rPr>
      <w:b/>
      <w:bCs/>
    </w:rPr>
  </w:style>
  <w:style w:type="character" w:customStyle="1" w:styleId="ab">
    <w:name w:val="コメント内容 (文字)"/>
    <w:basedOn w:val="a9"/>
    <w:link w:val="aa"/>
    <w:uiPriority w:val="99"/>
    <w:semiHidden/>
    <w:rsid w:val="0017649B"/>
    <w:rPr>
      <w:b/>
      <w:bCs/>
    </w:rPr>
  </w:style>
  <w:style w:type="paragraph" w:styleId="ac">
    <w:name w:val="Revision"/>
    <w:hidden/>
    <w:uiPriority w:val="99"/>
    <w:semiHidden/>
    <w:rsid w:val="00104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154</Words>
  <Characters>880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田口　健</dc:creator>
  <cp:keywords/>
  <dc:description/>
  <cp:lastModifiedBy>髙田　秀彬</cp:lastModifiedBy>
  <cp:revision>4</cp:revision>
  <dcterms:created xsi:type="dcterms:W3CDTF">2026-10-06T00:46:00Z</dcterms:created>
  <dcterms:modified xsi:type="dcterms:W3CDTF">2026-10-06T01:04:00Z</dcterms:modified>
</cp:coreProperties>
</file>