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258A4" w14:textId="21AA37E5" w:rsidR="004A5222" w:rsidRDefault="004A5222" w:rsidP="00631409">
      <w:pPr>
        <w:spacing w:line="276" w:lineRule="auto"/>
        <w:jc w:val="center"/>
        <w:rPr>
          <w:rFonts w:ascii="ＭＳ ゴシック" w:eastAsia="ＭＳ ゴシック" w:hAnsi="ＭＳ ゴシック"/>
          <w:b/>
          <w:bCs/>
        </w:rPr>
      </w:pPr>
      <w:r w:rsidRPr="00484404">
        <w:rPr>
          <w:rFonts w:ascii="ＭＳ ゴシック" w:eastAsia="ＭＳ ゴシック" w:hAnsi="ＭＳ ゴシック" w:hint="eastAsia"/>
          <w:b/>
          <w:bCs/>
        </w:rPr>
        <w:t>目　　次</w:t>
      </w:r>
    </w:p>
    <w:p w14:paraId="1A2F1C98" w14:textId="77777777" w:rsidR="00051FC3" w:rsidRPr="00631409" w:rsidRDefault="00051FC3" w:rsidP="00D75C2A">
      <w:pPr>
        <w:spacing w:line="276" w:lineRule="auto"/>
        <w:rPr>
          <w:rFonts w:ascii="ＭＳ ゴシック" w:eastAsia="ＭＳ ゴシック" w:hAnsi="ＭＳ ゴシック"/>
          <w:b/>
          <w:bCs/>
        </w:rPr>
      </w:pPr>
    </w:p>
    <w:p w14:paraId="222F5DDA" w14:textId="36488D72" w:rsidR="004A5222" w:rsidRPr="004A5222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rPr>
          <w:rFonts w:ascii="ＭＳ ゴシック" w:eastAsia="ＭＳ ゴシック" w:hAnsi="ＭＳ ゴシック"/>
          <w:sz w:val="18"/>
          <w:szCs w:val="18"/>
        </w:rPr>
      </w:pPr>
      <w:r w:rsidRPr="00E20B67">
        <w:rPr>
          <w:rFonts w:ascii="ＭＳ ゴシック" w:eastAsia="ＭＳ ゴシック" w:hAnsi="ＭＳ ゴシック" w:hint="eastAsia"/>
          <w:b/>
          <w:bCs/>
          <w:sz w:val="18"/>
          <w:szCs w:val="18"/>
        </w:rPr>
        <w:t>第１　全般的な事項</w:t>
      </w:r>
      <w:r w:rsidR="00E20B67">
        <w:rPr>
          <w:rFonts w:ascii="ＭＳ ゴシック" w:eastAsia="ＭＳ ゴシック" w:hAnsi="ＭＳ ゴシック"/>
          <w:sz w:val="18"/>
          <w:szCs w:val="18"/>
        </w:rPr>
        <w:tab/>
      </w:r>
      <w:r w:rsidRPr="004A5222">
        <w:rPr>
          <w:rFonts w:ascii="ＭＳ ゴシック" w:eastAsia="ＭＳ ゴシック" w:hAnsi="ＭＳ ゴシック"/>
          <w:sz w:val="18"/>
          <w:szCs w:val="18"/>
        </w:rPr>
        <w:t>1</w:t>
      </w:r>
    </w:p>
    <w:p w14:paraId="0E30389C" w14:textId="18671BAB" w:rsidR="004A5222" w:rsidRPr="004A5222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4A5222">
        <w:rPr>
          <w:rFonts w:ascii="ＭＳ ゴシック" w:eastAsia="ＭＳ ゴシック" w:hAnsi="ＭＳ ゴシック" w:hint="eastAsia"/>
          <w:sz w:val="18"/>
          <w:szCs w:val="18"/>
        </w:rPr>
        <w:t>Ⅰ　入学者選抜の種類及び実施校等</w:t>
      </w:r>
      <w:r w:rsidR="00E20B67">
        <w:rPr>
          <w:rFonts w:ascii="ＭＳ ゴシック" w:eastAsia="ＭＳ ゴシック" w:hAnsi="ＭＳ ゴシック"/>
          <w:sz w:val="18"/>
          <w:szCs w:val="18"/>
        </w:rPr>
        <w:tab/>
      </w:r>
      <w:r w:rsidRPr="004A5222">
        <w:rPr>
          <w:rFonts w:ascii="ＭＳ ゴシック" w:eastAsia="ＭＳ ゴシック" w:hAnsi="ＭＳ ゴシック"/>
          <w:sz w:val="18"/>
          <w:szCs w:val="18"/>
        </w:rPr>
        <w:t>1</w:t>
      </w:r>
    </w:p>
    <w:p w14:paraId="6AF865ED" w14:textId="469D2D03" w:rsidR="004A5222" w:rsidRPr="004A5222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4A5222">
        <w:rPr>
          <w:rFonts w:ascii="ＭＳ ゴシック" w:eastAsia="ＭＳ ゴシック" w:hAnsi="ＭＳ ゴシック" w:hint="eastAsia"/>
          <w:sz w:val="18"/>
          <w:szCs w:val="18"/>
        </w:rPr>
        <w:t>Ⅱ　募集人員</w:t>
      </w:r>
      <w:r w:rsidR="00E20B67">
        <w:rPr>
          <w:rFonts w:ascii="ＭＳ ゴシック" w:eastAsia="ＭＳ ゴシック" w:hAnsi="ＭＳ ゴシック"/>
          <w:sz w:val="18"/>
          <w:szCs w:val="18"/>
        </w:rPr>
        <w:tab/>
      </w:r>
      <w:r w:rsidRPr="004A5222">
        <w:rPr>
          <w:rFonts w:ascii="ＭＳ ゴシック" w:eastAsia="ＭＳ ゴシック" w:hAnsi="ＭＳ ゴシック"/>
          <w:sz w:val="18"/>
          <w:szCs w:val="18"/>
        </w:rPr>
        <w:t>2</w:t>
      </w:r>
    </w:p>
    <w:p w14:paraId="566B2A36" w14:textId="16D4A748" w:rsidR="004A5222" w:rsidRPr="004A5222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4A5222">
        <w:rPr>
          <w:rFonts w:ascii="ＭＳ ゴシック" w:eastAsia="ＭＳ ゴシック" w:hAnsi="ＭＳ ゴシック" w:hint="eastAsia"/>
          <w:sz w:val="18"/>
          <w:szCs w:val="18"/>
        </w:rPr>
        <w:t>Ⅲ　通学区域</w:t>
      </w:r>
      <w:r w:rsidR="00E20B67">
        <w:rPr>
          <w:rFonts w:ascii="ＭＳ ゴシック" w:eastAsia="ＭＳ ゴシック" w:hAnsi="ＭＳ ゴシック"/>
          <w:sz w:val="18"/>
          <w:szCs w:val="18"/>
        </w:rPr>
        <w:tab/>
      </w:r>
      <w:r w:rsidRPr="004A5222">
        <w:rPr>
          <w:rFonts w:ascii="ＭＳ ゴシック" w:eastAsia="ＭＳ ゴシック" w:hAnsi="ＭＳ ゴシック"/>
          <w:sz w:val="18"/>
          <w:szCs w:val="18"/>
        </w:rPr>
        <w:t>2</w:t>
      </w:r>
    </w:p>
    <w:p w14:paraId="683F2FDC" w14:textId="39EB2C7E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4A5222">
        <w:rPr>
          <w:rFonts w:ascii="ＭＳ ゴシック" w:eastAsia="ＭＳ ゴシック" w:hAnsi="ＭＳ ゴシック" w:hint="eastAsia"/>
          <w:sz w:val="18"/>
          <w:szCs w:val="18"/>
        </w:rPr>
        <w:t xml:space="preserve">Ⅳ　</w:t>
      </w:r>
      <w:r w:rsidRPr="008C21FB">
        <w:rPr>
          <w:rFonts w:ascii="ＭＳ ゴシック" w:eastAsia="ＭＳ ゴシック" w:hAnsi="ＭＳ ゴシック" w:hint="eastAsia"/>
          <w:sz w:val="18"/>
          <w:szCs w:val="18"/>
        </w:rPr>
        <w:t>出</w:t>
      </w:r>
      <w:r w:rsidR="000D4E13" w:rsidRPr="008C21FB">
        <w:rPr>
          <w:rFonts w:ascii="ＭＳ ゴシック" w:eastAsia="ＭＳ ゴシック" w:hAnsi="ＭＳ ゴシック" w:hint="eastAsia"/>
          <w:sz w:val="18"/>
          <w:szCs w:val="18"/>
        </w:rPr>
        <w:t xml:space="preserve">　</w:t>
      </w:r>
      <w:r w:rsidRPr="008C21FB">
        <w:rPr>
          <w:rFonts w:ascii="ＭＳ ゴシック" w:eastAsia="ＭＳ ゴシック" w:hAnsi="ＭＳ ゴシック" w:hint="eastAsia"/>
          <w:sz w:val="18"/>
          <w:szCs w:val="18"/>
        </w:rPr>
        <w:t>願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2</w:t>
      </w:r>
    </w:p>
    <w:p w14:paraId="5B1BE762" w14:textId="74D0FCC5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１　出願方法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2</w:t>
      </w:r>
    </w:p>
    <w:p w14:paraId="588879FC" w14:textId="107E0CFA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２　出願手続き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2</w:t>
      </w:r>
    </w:p>
    <w:p w14:paraId="06BC9B28" w14:textId="4EC48C97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３　受験票の交付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3</w:t>
      </w:r>
    </w:p>
    <w:p w14:paraId="0C990282" w14:textId="6552586A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４　その他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3</w:t>
      </w:r>
    </w:p>
    <w:p w14:paraId="6501F8CF" w14:textId="2316D95D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b/>
          <w:bCs/>
          <w:sz w:val="18"/>
          <w:szCs w:val="18"/>
        </w:rPr>
        <w:t>第２　大阪府立知的障がい高等支援学校職業学科（本校）入学者選抜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4</w:t>
      </w:r>
    </w:p>
    <w:p w14:paraId="17B31743" w14:textId="3E9D8C1E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Ⅰ　応募資格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4</w:t>
      </w:r>
    </w:p>
    <w:p w14:paraId="4C9014B2" w14:textId="3D1531BE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Ⅱ　出願、検査等、入学者の選抜等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4</w:t>
      </w:r>
    </w:p>
    <w:p w14:paraId="4E76C2B6" w14:textId="71220D81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１　出　願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4</w:t>
      </w:r>
    </w:p>
    <w:p w14:paraId="3D1895FC" w14:textId="426CF2A4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２　検査等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5</w:t>
      </w:r>
    </w:p>
    <w:p w14:paraId="733EC487" w14:textId="68A56341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３　入学者の選抜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5</w:t>
      </w:r>
    </w:p>
    <w:p w14:paraId="4A066308" w14:textId="39CE0603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４　合格発表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5</w:t>
      </w:r>
    </w:p>
    <w:p w14:paraId="72120AA3" w14:textId="707A899C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Ⅲ　中学校等における進学指導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5</w:t>
      </w:r>
    </w:p>
    <w:p w14:paraId="392EFC29" w14:textId="27FE08BB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Ⅳ　留意すべき事項等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5</w:t>
      </w:r>
    </w:p>
    <w:p w14:paraId="5A8C8EEE" w14:textId="57A1A681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Ⅴ　入学志願者の審査等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6</w:t>
      </w:r>
    </w:p>
    <w:p w14:paraId="5D5418BA" w14:textId="6F7D8205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１　入学志願特別事情申告書の提出を必要とする者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6</w:t>
      </w:r>
    </w:p>
    <w:p w14:paraId="7E45705B" w14:textId="3CF1EDE1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２　府教育委員会の承認書の提出を必要とする者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6</w:t>
      </w:r>
    </w:p>
    <w:p w14:paraId="48F45CA0" w14:textId="0CD70516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Ⅵ　調査書及び推薦書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7</w:t>
      </w:r>
    </w:p>
    <w:p w14:paraId="619252D8" w14:textId="2F966962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１　全般的留意事項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7</w:t>
      </w:r>
    </w:p>
    <w:p w14:paraId="458117D0" w14:textId="6A06A325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 xml:space="preserve">２　</w:t>
      </w:r>
      <w:r w:rsidR="00511219" w:rsidRPr="008C21FB">
        <w:rPr>
          <w:rFonts w:ascii="ＭＳ ゴシック" w:eastAsia="ＭＳ ゴシック" w:hAnsi="ＭＳ ゴシック" w:hint="eastAsia"/>
          <w:sz w:val="18"/>
          <w:szCs w:val="18"/>
        </w:rPr>
        <w:t>作成</w:t>
      </w:r>
      <w:r w:rsidRPr="008C21FB">
        <w:rPr>
          <w:rFonts w:ascii="ＭＳ ゴシック" w:eastAsia="ＭＳ ゴシック" w:hAnsi="ＭＳ ゴシック" w:hint="eastAsia"/>
          <w:sz w:val="18"/>
          <w:szCs w:val="18"/>
        </w:rPr>
        <w:t>上の留意事項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7</w:t>
      </w:r>
    </w:p>
    <w:p w14:paraId="047B5D42" w14:textId="4A1D7634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Ⅶ　追検査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8</w:t>
      </w:r>
    </w:p>
    <w:p w14:paraId="0BB56686" w14:textId="674C9828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１　検査の種類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8</w:t>
      </w:r>
    </w:p>
    <w:p w14:paraId="492AE956" w14:textId="00762C9F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２　追適性検査による判定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8</w:t>
      </w:r>
    </w:p>
    <w:p w14:paraId="0E466D19" w14:textId="5D9803FD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３　合格発表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8</w:t>
      </w:r>
    </w:p>
    <w:p w14:paraId="3ED41E4A" w14:textId="54307B3E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b/>
          <w:bCs/>
          <w:sz w:val="18"/>
          <w:szCs w:val="18"/>
        </w:rPr>
        <w:t>第３　大阪府立知的障がい高等支援学校職業学科（本校）補充入学者選抜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9</w:t>
      </w:r>
    </w:p>
    <w:p w14:paraId="6A9ADE4A" w14:textId="24410777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Ⅰ　応募資格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9</w:t>
      </w:r>
    </w:p>
    <w:p w14:paraId="524E9BD1" w14:textId="6942DB94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Ⅱ　出願、検査等、入学者の選抜等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9</w:t>
      </w:r>
    </w:p>
    <w:p w14:paraId="2CBC8016" w14:textId="44EEB1F4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１　出　願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9</w:t>
      </w:r>
    </w:p>
    <w:p w14:paraId="568A99B1" w14:textId="385C5848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２　検査等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9</w:t>
      </w:r>
    </w:p>
    <w:p w14:paraId="1E370301" w14:textId="49B38691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３　入学者の選抜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10</w:t>
      </w:r>
    </w:p>
    <w:p w14:paraId="3F7AFFD3" w14:textId="79EF9FFA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４　合格発表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10</w:t>
      </w:r>
    </w:p>
    <w:p w14:paraId="6CB51FE9" w14:textId="799BFE5B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Ⅲ　中学校等における進学指導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10</w:t>
      </w:r>
    </w:p>
    <w:p w14:paraId="7B961AD0" w14:textId="7079E596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Ⅳ　留意すべき事項等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10</w:t>
      </w:r>
    </w:p>
    <w:p w14:paraId="488F906D" w14:textId="0F69A780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Ⅴ　入学志願者の審査等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10</w:t>
      </w:r>
    </w:p>
    <w:p w14:paraId="46A490F8" w14:textId="634BA4A7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Ⅵ　調査書及び推薦書等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10</w:t>
      </w:r>
    </w:p>
    <w:p w14:paraId="325A5F19" w14:textId="67F87BA0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１　全般的留意事項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10</w:t>
      </w:r>
    </w:p>
    <w:p w14:paraId="4FFF163A" w14:textId="4A916655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 xml:space="preserve">２　</w:t>
      </w:r>
      <w:r w:rsidR="00511219" w:rsidRPr="008C21FB">
        <w:rPr>
          <w:rFonts w:ascii="ＭＳ ゴシック" w:eastAsia="ＭＳ ゴシック" w:hAnsi="ＭＳ ゴシック" w:hint="eastAsia"/>
          <w:sz w:val="18"/>
          <w:szCs w:val="18"/>
        </w:rPr>
        <w:t>作成</w:t>
      </w:r>
      <w:r w:rsidRPr="008C21FB">
        <w:rPr>
          <w:rFonts w:ascii="ＭＳ ゴシック" w:eastAsia="ＭＳ ゴシック" w:hAnsi="ＭＳ ゴシック" w:hint="eastAsia"/>
          <w:sz w:val="18"/>
          <w:szCs w:val="18"/>
        </w:rPr>
        <w:t>上の留意事項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11</w:t>
      </w:r>
    </w:p>
    <w:p w14:paraId="0804883D" w14:textId="490B4C8F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b/>
          <w:bCs/>
          <w:sz w:val="18"/>
          <w:szCs w:val="18"/>
        </w:rPr>
        <w:t>第４　大阪府立高等学校に設置する共生推進教室入学者選抜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12</w:t>
      </w:r>
    </w:p>
    <w:p w14:paraId="30EB457B" w14:textId="5184D567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Ⅰ　応募資格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12</w:t>
      </w:r>
    </w:p>
    <w:p w14:paraId="4CD557CC" w14:textId="6FFBA6E2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Ⅱ　出願、面接、入学者の選抜等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12</w:t>
      </w:r>
    </w:p>
    <w:p w14:paraId="2F961E54" w14:textId="243E1D78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１　出　願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12</w:t>
      </w:r>
    </w:p>
    <w:p w14:paraId="2D16419A" w14:textId="7DFD57B0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２　面　接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12</w:t>
      </w:r>
    </w:p>
    <w:p w14:paraId="49DF768E" w14:textId="7B19E5A2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３　入学者の選抜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13</w:t>
      </w:r>
    </w:p>
    <w:p w14:paraId="1CD3F59D" w14:textId="416B604D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４　合格発表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13</w:t>
      </w:r>
    </w:p>
    <w:p w14:paraId="0A823B37" w14:textId="1E8F9999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Ⅲ　中学校等における進学指導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13</w:t>
      </w:r>
    </w:p>
    <w:p w14:paraId="412662C7" w14:textId="060438FC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Ⅳ　留意すべき事項等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13</w:t>
      </w:r>
    </w:p>
    <w:p w14:paraId="78A8562A" w14:textId="36A719EE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Ⅴ　入学志願者の審査等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="0011536B" w:rsidRPr="008C21FB">
        <w:rPr>
          <w:rFonts w:ascii="ＭＳ ゴシック" w:eastAsia="ＭＳ ゴシック" w:hAnsi="ＭＳ ゴシック" w:hint="eastAsia"/>
          <w:sz w:val="18"/>
          <w:szCs w:val="18"/>
        </w:rPr>
        <w:t>1</w:t>
      </w:r>
      <w:r w:rsidR="002E09A6" w:rsidRPr="008C21FB">
        <w:rPr>
          <w:rFonts w:ascii="ＭＳ ゴシック" w:eastAsia="ＭＳ ゴシック" w:hAnsi="ＭＳ ゴシック" w:hint="eastAsia"/>
          <w:sz w:val="18"/>
          <w:szCs w:val="18"/>
        </w:rPr>
        <w:t>4</w:t>
      </w:r>
    </w:p>
    <w:p w14:paraId="6CFE7C58" w14:textId="019B544D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１　入学志願特別事情申告書の提出を必要とする者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="0011536B" w:rsidRPr="008C21FB">
        <w:rPr>
          <w:rFonts w:ascii="ＭＳ ゴシック" w:eastAsia="ＭＳ ゴシック" w:hAnsi="ＭＳ ゴシック" w:hint="eastAsia"/>
          <w:sz w:val="18"/>
          <w:szCs w:val="18"/>
        </w:rPr>
        <w:t>1</w:t>
      </w:r>
      <w:r w:rsidR="002E09A6" w:rsidRPr="008C21FB">
        <w:rPr>
          <w:rFonts w:ascii="ＭＳ ゴシック" w:eastAsia="ＭＳ ゴシック" w:hAnsi="ＭＳ ゴシック" w:hint="eastAsia"/>
          <w:sz w:val="18"/>
          <w:szCs w:val="18"/>
        </w:rPr>
        <w:t>4</w:t>
      </w:r>
    </w:p>
    <w:p w14:paraId="79F53C2B" w14:textId="017B39CE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２　府教育委員会の承認書の提出を必要とする者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14</w:t>
      </w:r>
    </w:p>
    <w:p w14:paraId="501235BB" w14:textId="2FEAD052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Ⅵ　調査書及び推薦書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14</w:t>
      </w:r>
    </w:p>
    <w:p w14:paraId="65A4275D" w14:textId="1BBB363F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１　全般的留意事項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14</w:t>
      </w:r>
    </w:p>
    <w:p w14:paraId="65871238" w14:textId="7E25043C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 xml:space="preserve">２　</w:t>
      </w:r>
      <w:r w:rsidR="0011536B" w:rsidRPr="008C21FB">
        <w:rPr>
          <w:rFonts w:ascii="ＭＳ ゴシック" w:eastAsia="ＭＳ ゴシック" w:hAnsi="ＭＳ ゴシック" w:hint="eastAsia"/>
          <w:sz w:val="18"/>
          <w:szCs w:val="18"/>
        </w:rPr>
        <w:t>作成</w:t>
      </w:r>
      <w:r w:rsidRPr="008C21FB">
        <w:rPr>
          <w:rFonts w:ascii="ＭＳ ゴシック" w:eastAsia="ＭＳ ゴシック" w:hAnsi="ＭＳ ゴシック" w:hint="eastAsia"/>
          <w:sz w:val="18"/>
          <w:szCs w:val="18"/>
        </w:rPr>
        <w:t>上の留意事項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="0011536B" w:rsidRPr="008C21FB">
        <w:rPr>
          <w:rFonts w:ascii="ＭＳ ゴシック" w:eastAsia="ＭＳ ゴシック" w:hAnsi="ＭＳ ゴシック" w:hint="eastAsia"/>
          <w:sz w:val="18"/>
          <w:szCs w:val="18"/>
        </w:rPr>
        <w:t>1</w:t>
      </w:r>
      <w:r w:rsidR="002E09A6" w:rsidRPr="008C21FB">
        <w:rPr>
          <w:rFonts w:ascii="ＭＳ ゴシック" w:eastAsia="ＭＳ ゴシック" w:hAnsi="ＭＳ ゴシック" w:hint="eastAsia"/>
          <w:sz w:val="18"/>
          <w:szCs w:val="18"/>
        </w:rPr>
        <w:t>5</w:t>
      </w:r>
    </w:p>
    <w:p w14:paraId="09D2DCB7" w14:textId="04982199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b/>
          <w:bCs/>
          <w:sz w:val="18"/>
          <w:szCs w:val="18"/>
        </w:rPr>
        <w:t>第５　大阪府立高等学校に設置する共生推進教室補充入学者選抜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16</w:t>
      </w:r>
    </w:p>
    <w:p w14:paraId="796A214F" w14:textId="5B4D8B2D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Ⅰ　応募資格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16</w:t>
      </w:r>
    </w:p>
    <w:p w14:paraId="778CC2D1" w14:textId="48E117B6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Ⅱ　出願、面接、入学者の選抜等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16</w:t>
      </w:r>
    </w:p>
    <w:p w14:paraId="6E1AB426" w14:textId="7E577D33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１　出　願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16</w:t>
      </w:r>
    </w:p>
    <w:p w14:paraId="117E091F" w14:textId="7D6B16CB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２　面　接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16</w:t>
      </w:r>
    </w:p>
    <w:p w14:paraId="16EAD57A" w14:textId="4A0C73E0" w:rsidR="00962188" w:rsidRPr="008C21FB" w:rsidRDefault="004A5222" w:rsidP="00962188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３　入学者の選抜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1</w:t>
      </w:r>
      <w:r w:rsidR="00962188" w:rsidRPr="008C21FB">
        <w:rPr>
          <w:rFonts w:ascii="ＭＳ ゴシック" w:eastAsia="ＭＳ ゴシック" w:hAnsi="ＭＳ ゴシック"/>
          <w:sz w:val="18"/>
          <w:szCs w:val="18"/>
        </w:rPr>
        <w:t>7</w:t>
      </w:r>
    </w:p>
    <w:p w14:paraId="06450920" w14:textId="569D4093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４　合格発表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1</w:t>
      </w:r>
      <w:r w:rsidR="002E09A6" w:rsidRPr="008C21FB">
        <w:rPr>
          <w:rFonts w:ascii="ＭＳ ゴシック" w:eastAsia="ＭＳ ゴシック" w:hAnsi="ＭＳ ゴシック" w:hint="eastAsia"/>
          <w:sz w:val="18"/>
          <w:szCs w:val="18"/>
        </w:rPr>
        <w:t>7</w:t>
      </w:r>
    </w:p>
    <w:p w14:paraId="217BC0A8" w14:textId="103460A9" w:rsidR="004A5222" w:rsidRPr="008C21FB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Ⅲ　中学校等における進学指導</w:t>
      </w:r>
      <w:r w:rsidR="00E20B67" w:rsidRPr="008C21FB">
        <w:rPr>
          <w:rFonts w:ascii="ＭＳ ゴシック" w:eastAsia="ＭＳ ゴシック" w:hAnsi="ＭＳ ゴシック"/>
          <w:sz w:val="18"/>
          <w:szCs w:val="18"/>
        </w:rPr>
        <w:tab/>
      </w:r>
      <w:r w:rsidRPr="008C21FB">
        <w:rPr>
          <w:rFonts w:ascii="ＭＳ ゴシック" w:eastAsia="ＭＳ ゴシック" w:hAnsi="ＭＳ ゴシック"/>
          <w:sz w:val="18"/>
          <w:szCs w:val="18"/>
        </w:rPr>
        <w:t>17</w:t>
      </w:r>
    </w:p>
    <w:p w14:paraId="239AB111" w14:textId="446CF6E8" w:rsidR="004A5222" w:rsidRPr="004A5222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8C21FB">
        <w:rPr>
          <w:rFonts w:ascii="ＭＳ ゴシック" w:eastAsia="ＭＳ ゴシック" w:hAnsi="ＭＳ ゴシック" w:hint="eastAsia"/>
          <w:sz w:val="18"/>
          <w:szCs w:val="18"/>
        </w:rPr>
        <w:t>Ⅳ　留意すべき事項等</w:t>
      </w:r>
      <w:r w:rsidR="00E20B67">
        <w:rPr>
          <w:rFonts w:ascii="ＭＳ ゴシック" w:eastAsia="ＭＳ ゴシック" w:hAnsi="ＭＳ ゴシック"/>
          <w:sz w:val="18"/>
          <w:szCs w:val="18"/>
        </w:rPr>
        <w:tab/>
      </w:r>
      <w:r w:rsidRPr="004A5222">
        <w:rPr>
          <w:rFonts w:ascii="ＭＳ ゴシック" w:eastAsia="ＭＳ ゴシック" w:hAnsi="ＭＳ ゴシック"/>
          <w:sz w:val="18"/>
          <w:szCs w:val="18"/>
        </w:rPr>
        <w:t>17</w:t>
      </w:r>
    </w:p>
    <w:p w14:paraId="0087B052" w14:textId="2348EF03" w:rsidR="004A5222" w:rsidRPr="004A5222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4A5222">
        <w:rPr>
          <w:rFonts w:ascii="ＭＳ ゴシック" w:eastAsia="ＭＳ ゴシック" w:hAnsi="ＭＳ ゴシック" w:hint="eastAsia"/>
          <w:sz w:val="18"/>
          <w:szCs w:val="18"/>
        </w:rPr>
        <w:t>Ⅴ　入学志願者の審査等</w:t>
      </w:r>
      <w:r w:rsidR="00E20B67">
        <w:rPr>
          <w:rFonts w:ascii="ＭＳ ゴシック" w:eastAsia="ＭＳ ゴシック" w:hAnsi="ＭＳ ゴシック"/>
          <w:sz w:val="18"/>
          <w:szCs w:val="18"/>
        </w:rPr>
        <w:tab/>
      </w:r>
      <w:r w:rsidRPr="004A5222">
        <w:rPr>
          <w:rFonts w:ascii="ＭＳ ゴシック" w:eastAsia="ＭＳ ゴシック" w:hAnsi="ＭＳ ゴシック"/>
          <w:sz w:val="18"/>
          <w:szCs w:val="18"/>
        </w:rPr>
        <w:t>17</w:t>
      </w:r>
    </w:p>
    <w:p w14:paraId="7083F6C7" w14:textId="4005F991" w:rsidR="004A5222" w:rsidRPr="004A5222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200" w:firstLine="360"/>
        <w:rPr>
          <w:rFonts w:ascii="ＭＳ ゴシック" w:eastAsia="ＭＳ ゴシック" w:hAnsi="ＭＳ ゴシック"/>
          <w:sz w:val="18"/>
          <w:szCs w:val="18"/>
        </w:rPr>
      </w:pPr>
      <w:r w:rsidRPr="004A5222">
        <w:rPr>
          <w:rFonts w:ascii="ＭＳ ゴシック" w:eastAsia="ＭＳ ゴシック" w:hAnsi="ＭＳ ゴシック" w:hint="eastAsia"/>
          <w:sz w:val="18"/>
          <w:szCs w:val="18"/>
        </w:rPr>
        <w:t>Ⅵ　調査書及び推薦書等</w:t>
      </w:r>
      <w:r w:rsidR="00E20B67">
        <w:rPr>
          <w:rFonts w:ascii="ＭＳ ゴシック" w:eastAsia="ＭＳ ゴシック" w:hAnsi="ＭＳ ゴシック"/>
          <w:sz w:val="18"/>
          <w:szCs w:val="18"/>
        </w:rPr>
        <w:tab/>
      </w:r>
      <w:r w:rsidRPr="004A5222">
        <w:rPr>
          <w:rFonts w:ascii="ＭＳ ゴシック" w:eastAsia="ＭＳ ゴシック" w:hAnsi="ＭＳ ゴシック"/>
          <w:sz w:val="18"/>
          <w:szCs w:val="18"/>
        </w:rPr>
        <w:t>17</w:t>
      </w:r>
    </w:p>
    <w:p w14:paraId="119F2AF4" w14:textId="40440159" w:rsidR="004A5222" w:rsidRPr="004A5222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4A5222">
        <w:rPr>
          <w:rFonts w:ascii="ＭＳ ゴシック" w:eastAsia="ＭＳ ゴシック" w:hAnsi="ＭＳ ゴシック" w:hint="eastAsia"/>
          <w:sz w:val="18"/>
          <w:szCs w:val="18"/>
        </w:rPr>
        <w:t>１　全般的留意事項</w:t>
      </w:r>
      <w:r w:rsidR="00E20B67">
        <w:rPr>
          <w:rFonts w:ascii="ＭＳ ゴシック" w:eastAsia="ＭＳ ゴシック" w:hAnsi="ＭＳ ゴシック"/>
          <w:sz w:val="18"/>
          <w:szCs w:val="18"/>
        </w:rPr>
        <w:tab/>
      </w:r>
      <w:r w:rsidRPr="004A5222">
        <w:rPr>
          <w:rFonts w:ascii="ＭＳ ゴシック" w:eastAsia="ＭＳ ゴシック" w:hAnsi="ＭＳ ゴシック"/>
          <w:sz w:val="18"/>
          <w:szCs w:val="18"/>
        </w:rPr>
        <w:t>17</w:t>
      </w:r>
    </w:p>
    <w:p w14:paraId="223F9EFF" w14:textId="6395CE56" w:rsidR="004A5222" w:rsidRPr="004A5222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ind w:firstLineChars="400" w:firstLine="720"/>
        <w:rPr>
          <w:rFonts w:ascii="ＭＳ ゴシック" w:eastAsia="ＭＳ ゴシック" w:hAnsi="ＭＳ ゴシック"/>
          <w:sz w:val="18"/>
          <w:szCs w:val="18"/>
        </w:rPr>
      </w:pPr>
      <w:r w:rsidRPr="004A5222">
        <w:rPr>
          <w:rFonts w:ascii="ＭＳ ゴシック" w:eastAsia="ＭＳ ゴシック" w:hAnsi="ＭＳ ゴシック" w:hint="eastAsia"/>
          <w:sz w:val="18"/>
          <w:szCs w:val="18"/>
        </w:rPr>
        <w:t xml:space="preserve">２　</w:t>
      </w:r>
      <w:r w:rsidR="0011536B">
        <w:rPr>
          <w:rFonts w:ascii="ＭＳ ゴシック" w:eastAsia="ＭＳ ゴシック" w:hAnsi="ＭＳ ゴシック" w:hint="eastAsia"/>
          <w:sz w:val="18"/>
          <w:szCs w:val="18"/>
        </w:rPr>
        <w:t>作成</w:t>
      </w:r>
      <w:r w:rsidRPr="004A5222">
        <w:rPr>
          <w:rFonts w:ascii="ＭＳ ゴシック" w:eastAsia="ＭＳ ゴシック" w:hAnsi="ＭＳ ゴシック" w:hint="eastAsia"/>
          <w:sz w:val="18"/>
          <w:szCs w:val="18"/>
        </w:rPr>
        <w:t>上の留意事項</w:t>
      </w:r>
      <w:r w:rsidR="00E20B67">
        <w:rPr>
          <w:rFonts w:ascii="ＭＳ ゴシック" w:eastAsia="ＭＳ ゴシック" w:hAnsi="ＭＳ ゴシック"/>
          <w:sz w:val="18"/>
          <w:szCs w:val="18"/>
        </w:rPr>
        <w:tab/>
      </w:r>
      <w:r w:rsidRPr="004A5222">
        <w:rPr>
          <w:rFonts w:ascii="ＭＳ ゴシック" w:eastAsia="ＭＳ ゴシック" w:hAnsi="ＭＳ ゴシック"/>
          <w:sz w:val="18"/>
          <w:szCs w:val="18"/>
        </w:rPr>
        <w:t>17</w:t>
      </w:r>
    </w:p>
    <w:p w14:paraId="1E27C804" w14:textId="46D83BC8" w:rsidR="001C4B5F" w:rsidRPr="004A5222" w:rsidRDefault="004A5222" w:rsidP="00051FC3">
      <w:pPr>
        <w:tabs>
          <w:tab w:val="right" w:leader="middleDot" w:pos="8364"/>
          <w:tab w:val="left" w:leader="middleDot" w:pos="8400"/>
        </w:tabs>
        <w:spacing w:line="200" w:lineRule="exact"/>
        <w:rPr>
          <w:rFonts w:ascii="ＭＳ ゴシック" w:eastAsia="ＭＳ ゴシック" w:hAnsi="ＭＳ ゴシック"/>
          <w:sz w:val="18"/>
          <w:szCs w:val="18"/>
        </w:rPr>
      </w:pPr>
      <w:r w:rsidRPr="00E20B67">
        <w:rPr>
          <w:rFonts w:ascii="ＭＳ ゴシック" w:eastAsia="ＭＳ ゴシック" w:hAnsi="ＭＳ ゴシック" w:hint="eastAsia"/>
          <w:b/>
          <w:bCs/>
          <w:sz w:val="18"/>
          <w:szCs w:val="18"/>
        </w:rPr>
        <w:t>様式</w:t>
      </w:r>
      <w:r w:rsidR="002E09A6">
        <w:rPr>
          <w:rFonts w:ascii="ＭＳ ゴシック" w:eastAsia="ＭＳ ゴシック" w:hAnsi="ＭＳ ゴシック" w:hint="eastAsia"/>
          <w:b/>
          <w:bCs/>
          <w:sz w:val="18"/>
          <w:szCs w:val="18"/>
        </w:rPr>
        <w:t>集</w:t>
      </w:r>
      <w:r w:rsidR="00E20B67">
        <w:rPr>
          <w:rFonts w:ascii="ＭＳ ゴシック" w:eastAsia="ＭＳ ゴシック" w:hAnsi="ＭＳ ゴシック"/>
          <w:sz w:val="18"/>
          <w:szCs w:val="18"/>
        </w:rPr>
        <w:tab/>
      </w:r>
      <w:r w:rsidRPr="004A5222">
        <w:rPr>
          <w:rFonts w:ascii="ＭＳ ゴシック" w:eastAsia="ＭＳ ゴシック" w:hAnsi="ＭＳ ゴシック"/>
          <w:sz w:val="18"/>
          <w:szCs w:val="18"/>
        </w:rPr>
        <w:t>1</w:t>
      </w:r>
      <w:r w:rsidR="004E02DB">
        <w:rPr>
          <w:rFonts w:ascii="ＭＳ ゴシック" w:eastAsia="ＭＳ ゴシック" w:hAnsi="ＭＳ ゴシック" w:hint="eastAsia"/>
          <w:sz w:val="18"/>
          <w:szCs w:val="18"/>
        </w:rPr>
        <w:t>9</w:t>
      </w:r>
    </w:p>
    <w:sectPr w:rsidR="001C4B5F" w:rsidRPr="004A5222" w:rsidSect="00051FC3">
      <w:pgSz w:w="11906" w:h="16838"/>
      <w:pgMar w:top="993" w:right="1558" w:bottom="42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23268" w14:textId="77777777" w:rsidR="009B5D91" w:rsidRDefault="009B5D91" w:rsidP="0011536B">
      <w:r>
        <w:separator/>
      </w:r>
    </w:p>
  </w:endnote>
  <w:endnote w:type="continuationSeparator" w:id="0">
    <w:p w14:paraId="7516BCF6" w14:textId="77777777" w:rsidR="009B5D91" w:rsidRDefault="009B5D91" w:rsidP="00115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A52A4" w14:textId="77777777" w:rsidR="009B5D91" w:rsidRDefault="009B5D91" w:rsidP="0011536B">
      <w:r>
        <w:separator/>
      </w:r>
    </w:p>
  </w:footnote>
  <w:footnote w:type="continuationSeparator" w:id="0">
    <w:p w14:paraId="14EEB98E" w14:textId="77777777" w:rsidR="009B5D91" w:rsidRDefault="009B5D91" w:rsidP="001153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222"/>
    <w:rsid w:val="00050F00"/>
    <w:rsid w:val="00051FC3"/>
    <w:rsid w:val="000D4E13"/>
    <w:rsid w:val="0011536B"/>
    <w:rsid w:val="001C4B5F"/>
    <w:rsid w:val="002E09A6"/>
    <w:rsid w:val="00484404"/>
    <w:rsid w:val="004A5222"/>
    <w:rsid w:val="004B1F03"/>
    <w:rsid w:val="004E02DB"/>
    <w:rsid w:val="00511219"/>
    <w:rsid w:val="00631409"/>
    <w:rsid w:val="007B0082"/>
    <w:rsid w:val="00840D40"/>
    <w:rsid w:val="008C21FB"/>
    <w:rsid w:val="00962188"/>
    <w:rsid w:val="00994EFB"/>
    <w:rsid w:val="009B5D91"/>
    <w:rsid w:val="00A8207C"/>
    <w:rsid w:val="00C77CE6"/>
    <w:rsid w:val="00D75C2A"/>
    <w:rsid w:val="00E20B67"/>
    <w:rsid w:val="00E42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9B2454"/>
  <w15:chartTrackingRefBased/>
  <w15:docId w15:val="{E3AE034E-EAFD-47E0-A7AE-870C6E426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20B67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20B67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TOC Heading"/>
    <w:basedOn w:val="1"/>
    <w:next w:val="a"/>
    <w:uiPriority w:val="39"/>
    <w:unhideWhenUsed/>
    <w:qFormat/>
    <w:rsid w:val="00E20B67"/>
    <w:pPr>
      <w:keepLines/>
      <w:widowControl/>
      <w:spacing w:before="240" w:line="259" w:lineRule="auto"/>
      <w:jc w:val="left"/>
      <w:outlineLvl w:val="9"/>
    </w:pPr>
    <w:rPr>
      <w:color w:val="2F5496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E20B67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11">
    <w:name w:val="toc 1"/>
    <w:basedOn w:val="a"/>
    <w:next w:val="a"/>
    <w:autoRedefine/>
    <w:uiPriority w:val="39"/>
    <w:unhideWhenUsed/>
    <w:rsid w:val="00E20B67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3">
    <w:name w:val="toc 3"/>
    <w:basedOn w:val="a"/>
    <w:next w:val="a"/>
    <w:autoRedefine/>
    <w:uiPriority w:val="39"/>
    <w:unhideWhenUsed/>
    <w:rsid w:val="00E20B67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paragraph" w:styleId="a4">
    <w:name w:val="header"/>
    <w:basedOn w:val="a"/>
    <w:link w:val="a5"/>
    <w:uiPriority w:val="99"/>
    <w:unhideWhenUsed/>
    <w:rsid w:val="001153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1536B"/>
  </w:style>
  <w:style w:type="paragraph" w:styleId="a6">
    <w:name w:val="footer"/>
    <w:basedOn w:val="a"/>
    <w:link w:val="a7"/>
    <w:uiPriority w:val="99"/>
    <w:unhideWhenUsed/>
    <w:rsid w:val="001153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15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9FD2C-C70A-414D-AE38-9D6FE75A8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加納　範昭</dc:creator>
  <cp:keywords/>
  <dc:description/>
  <cp:lastModifiedBy>友枝　勇樹</cp:lastModifiedBy>
  <cp:revision>11</cp:revision>
  <cp:lastPrinted>2024-09-25T08:06:00Z</cp:lastPrinted>
  <dcterms:created xsi:type="dcterms:W3CDTF">2024-09-25T08:13:00Z</dcterms:created>
  <dcterms:modified xsi:type="dcterms:W3CDTF">2026-09-28T03:01:00Z</dcterms:modified>
</cp:coreProperties>
</file>