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45F10" w14:textId="34B15FC2" w:rsidR="008353AA" w:rsidRDefault="008353AA" w:rsidP="008353AA">
      <w:pPr>
        <w:adjustRightInd w:val="0"/>
        <w:snapToGrid w:val="0"/>
        <w:rPr>
          <w:rFonts w:ascii="ＭＳ 明朝" w:eastAsia="ＭＳ 明朝" w:hAnsi="ＭＳ 明朝"/>
          <w:sz w:val="24"/>
          <w:szCs w:val="28"/>
        </w:rPr>
      </w:pPr>
      <w:r w:rsidRPr="008353AA">
        <w:rPr>
          <w:rFonts w:ascii="ＭＳ 明朝" w:eastAsia="ＭＳ 明朝" w:hAnsi="ＭＳ 明朝"/>
          <w:sz w:val="24"/>
          <w:szCs w:val="28"/>
        </w:rPr>
        <w:t>第４号意見書案</w:t>
      </w:r>
    </w:p>
    <w:p w14:paraId="399606FE" w14:textId="77777777" w:rsidR="008353AA" w:rsidRPr="008353AA" w:rsidRDefault="008353AA" w:rsidP="008353AA">
      <w:pPr>
        <w:adjustRightInd w:val="0"/>
        <w:snapToGrid w:val="0"/>
        <w:rPr>
          <w:rFonts w:ascii="ＭＳ 明朝" w:eastAsia="ＭＳ 明朝" w:hAnsi="ＭＳ 明朝"/>
          <w:sz w:val="24"/>
          <w:szCs w:val="28"/>
        </w:rPr>
      </w:pPr>
    </w:p>
    <w:p w14:paraId="733AFE47" w14:textId="58179ECA" w:rsidR="00223D6D" w:rsidRPr="008353AA" w:rsidRDefault="005F35EE" w:rsidP="008353AA">
      <w:pPr>
        <w:adjustRightInd w:val="0"/>
        <w:snapToGrid w:val="0"/>
        <w:jc w:val="center"/>
        <w:rPr>
          <w:rFonts w:ascii="ＭＳ 明朝" w:eastAsia="ＭＳ 明朝" w:hAnsi="ＭＳ 明朝"/>
          <w:sz w:val="24"/>
          <w:szCs w:val="28"/>
        </w:rPr>
      </w:pPr>
      <w:r w:rsidRPr="008353AA">
        <w:rPr>
          <w:rFonts w:ascii="ＭＳ 明朝" w:eastAsia="ＭＳ 明朝" w:hAnsi="ＭＳ 明朝"/>
          <w:sz w:val="24"/>
          <w:szCs w:val="28"/>
        </w:rPr>
        <w:t>化学物質過敏症に関する対策</w:t>
      </w:r>
      <w:r w:rsidR="00072781" w:rsidRPr="008353AA">
        <w:rPr>
          <w:rFonts w:ascii="ＭＳ 明朝" w:eastAsia="ＭＳ 明朝" w:hAnsi="ＭＳ 明朝"/>
          <w:sz w:val="24"/>
          <w:szCs w:val="28"/>
        </w:rPr>
        <w:t>強化を求める意見書</w:t>
      </w:r>
    </w:p>
    <w:p w14:paraId="01F53BEB" w14:textId="77777777" w:rsidR="005F35EE" w:rsidRPr="008353AA" w:rsidRDefault="005F35EE" w:rsidP="008353AA">
      <w:pPr>
        <w:adjustRightInd w:val="0"/>
        <w:snapToGrid w:val="0"/>
        <w:rPr>
          <w:rFonts w:ascii="ＭＳ 明朝" w:eastAsia="ＭＳ 明朝" w:hAnsi="ＭＳ 明朝"/>
          <w:sz w:val="24"/>
          <w:szCs w:val="28"/>
        </w:rPr>
      </w:pPr>
    </w:p>
    <w:p w14:paraId="72507BCB" w14:textId="698DDA1B" w:rsidR="005F35EE" w:rsidRPr="008353AA" w:rsidRDefault="005F35EE" w:rsidP="008353AA">
      <w:pPr>
        <w:adjustRightInd w:val="0"/>
        <w:snapToGrid w:val="0"/>
        <w:ind w:firstLineChars="100" w:firstLine="240"/>
        <w:rPr>
          <w:rFonts w:ascii="ＭＳ 明朝" w:eastAsia="ＭＳ 明朝" w:hAnsi="ＭＳ 明朝"/>
          <w:sz w:val="24"/>
          <w:szCs w:val="28"/>
        </w:rPr>
      </w:pPr>
      <w:r w:rsidRPr="008353AA">
        <w:rPr>
          <w:rFonts w:ascii="ＭＳ 明朝" w:eastAsia="ＭＳ 明朝" w:hAnsi="ＭＳ 明朝"/>
          <w:sz w:val="24"/>
          <w:szCs w:val="28"/>
        </w:rPr>
        <w:t>化学物質過敏症（MCS）は、日常生活の中で使用される家庭用品や建築材料、農薬、化粧品、柔軟剤等に含まれる微量の化学物質に反応し、頭痛や全身倦怠感、呼吸困難など多様な身体症状が生じる疾患である。</w:t>
      </w:r>
    </w:p>
    <w:p w14:paraId="4E805E7C" w14:textId="07FE85DC" w:rsidR="005F35EE" w:rsidRPr="008353AA" w:rsidRDefault="005F35EE" w:rsidP="008353AA">
      <w:pPr>
        <w:adjustRightInd w:val="0"/>
        <w:snapToGrid w:val="0"/>
        <w:ind w:firstLineChars="100" w:firstLine="240"/>
        <w:rPr>
          <w:rFonts w:ascii="ＭＳ 明朝" w:eastAsia="ＭＳ 明朝" w:hAnsi="ＭＳ 明朝"/>
          <w:sz w:val="24"/>
          <w:szCs w:val="28"/>
        </w:rPr>
      </w:pPr>
      <w:r w:rsidRPr="008353AA">
        <w:rPr>
          <w:rFonts w:ascii="ＭＳ 明朝" w:eastAsia="ＭＳ 明朝" w:hAnsi="ＭＳ 明朝"/>
          <w:sz w:val="24"/>
          <w:szCs w:val="28"/>
        </w:rPr>
        <w:t>現在、厚生労働省の傷病名コードに登録されているものの、発症メカニズムの未解明な部分が多く、客観的な診断基準や専門的治療を行える医療機関が極めて少ないのが現状である。特に近年では、人工的な香料等によるいわゆる「香害」をきっかけに発症・重症化する事例が相次いでおり、家庭や職場、学校、公共施設等での不理解から、就労・就学の断念や不登校、社会的隔離へと追い込まれる患者が絶えない。化学物質過敏症は誰もが突然発症し得る疾患であり、当事者の経済的不安定や精神的孤立を防ぐ支援策の確立は一刻の猶予も許されない。</w:t>
      </w:r>
    </w:p>
    <w:p w14:paraId="7C42BEB7" w14:textId="365719B0" w:rsidR="00072781" w:rsidRPr="008353AA" w:rsidRDefault="005F35EE" w:rsidP="008353AA">
      <w:pPr>
        <w:adjustRightInd w:val="0"/>
        <w:snapToGrid w:val="0"/>
        <w:ind w:firstLineChars="100" w:firstLine="240"/>
        <w:rPr>
          <w:rFonts w:ascii="ＭＳ 明朝" w:eastAsia="ＭＳ 明朝" w:hAnsi="ＭＳ 明朝"/>
          <w:sz w:val="24"/>
          <w:szCs w:val="28"/>
        </w:rPr>
      </w:pPr>
      <w:r w:rsidRPr="008353AA">
        <w:rPr>
          <w:rFonts w:ascii="ＭＳ 明朝" w:eastAsia="ＭＳ 明朝" w:hAnsi="ＭＳ 明朝"/>
          <w:sz w:val="24"/>
          <w:szCs w:val="28"/>
        </w:rPr>
        <w:t>よって、政府においては、</w:t>
      </w:r>
      <w:r w:rsidR="00052DF0" w:rsidRPr="008353AA">
        <w:rPr>
          <w:rFonts w:ascii="ＭＳ 明朝" w:eastAsia="ＭＳ 明朝" w:hAnsi="ＭＳ 明朝"/>
          <w:sz w:val="24"/>
          <w:szCs w:val="28"/>
        </w:rPr>
        <w:t>令和</w:t>
      </w:r>
      <w:r w:rsidR="008353AA">
        <w:rPr>
          <w:rFonts w:ascii="ＭＳ 明朝" w:eastAsia="ＭＳ 明朝" w:hAnsi="ＭＳ 明朝" w:hint="eastAsia"/>
          <w:sz w:val="24"/>
          <w:szCs w:val="28"/>
        </w:rPr>
        <w:t>６</w:t>
      </w:r>
      <w:r w:rsidR="00052DF0" w:rsidRPr="008353AA">
        <w:rPr>
          <w:rFonts w:ascii="ＭＳ 明朝" w:eastAsia="ＭＳ 明朝" w:hAnsi="ＭＳ 明朝"/>
          <w:sz w:val="24"/>
          <w:szCs w:val="28"/>
        </w:rPr>
        <w:t>年</w:t>
      </w:r>
      <w:r w:rsidR="008353AA">
        <w:rPr>
          <w:rFonts w:ascii="ＭＳ 明朝" w:eastAsia="ＭＳ 明朝" w:hAnsi="ＭＳ 明朝" w:hint="eastAsia"/>
          <w:sz w:val="24"/>
          <w:szCs w:val="28"/>
        </w:rPr>
        <w:t>４</w:t>
      </w:r>
      <w:r w:rsidR="00052DF0" w:rsidRPr="008353AA">
        <w:rPr>
          <w:rFonts w:ascii="ＭＳ 明朝" w:eastAsia="ＭＳ 明朝" w:hAnsi="ＭＳ 明朝"/>
          <w:sz w:val="24"/>
          <w:szCs w:val="28"/>
        </w:rPr>
        <w:t>月に</w:t>
      </w:r>
      <w:r w:rsidRPr="008353AA">
        <w:rPr>
          <w:rFonts w:ascii="ＭＳ 明朝" w:eastAsia="ＭＳ 明朝" w:hAnsi="ＭＳ 明朝"/>
          <w:sz w:val="24"/>
          <w:szCs w:val="28"/>
        </w:rPr>
        <w:t>施行された改正障害者差別解消法の趣旨も踏まえ、化学物質過敏症患者の生命と暮らしを守り、社会全体の化学物質リスク管理を高めるため、以下の措置を速やかに講じるよう強く求める。</w:t>
      </w:r>
    </w:p>
    <w:p w14:paraId="07A65AF8" w14:textId="77777777" w:rsidR="008353AA" w:rsidRPr="008353AA" w:rsidRDefault="008353AA" w:rsidP="008353AA">
      <w:pPr>
        <w:adjustRightInd w:val="0"/>
        <w:snapToGrid w:val="0"/>
        <w:rPr>
          <w:rFonts w:ascii="ＭＳ 明朝" w:eastAsia="ＭＳ 明朝" w:hAnsi="ＭＳ 明朝"/>
          <w:sz w:val="24"/>
          <w:szCs w:val="28"/>
        </w:rPr>
      </w:pPr>
    </w:p>
    <w:p w14:paraId="3CA7AF5E" w14:textId="77777777" w:rsidR="004C54B6" w:rsidRPr="008353AA" w:rsidRDefault="004C54B6" w:rsidP="008353AA">
      <w:pPr>
        <w:adjustRightInd w:val="0"/>
        <w:snapToGrid w:val="0"/>
        <w:jc w:val="center"/>
        <w:rPr>
          <w:rFonts w:ascii="ＭＳ 明朝" w:eastAsia="ＭＳ 明朝" w:hAnsi="ＭＳ 明朝"/>
          <w:sz w:val="24"/>
          <w:szCs w:val="28"/>
        </w:rPr>
      </w:pPr>
      <w:r w:rsidRPr="008353AA">
        <w:rPr>
          <w:rFonts w:ascii="ＭＳ 明朝" w:eastAsia="ＭＳ 明朝" w:hAnsi="ＭＳ 明朝"/>
          <w:sz w:val="24"/>
          <w:szCs w:val="28"/>
        </w:rPr>
        <w:t>記</w:t>
      </w:r>
    </w:p>
    <w:p w14:paraId="3E0C768F" w14:textId="77777777" w:rsidR="004C54B6" w:rsidRPr="008353AA" w:rsidRDefault="004C54B6" w:rsidP="008353AA">
      <w:pPr>
        <w:adjustRightInd w:val="0"/>
        <w:snapToGrid w:val="0"/>
        <w:rPr>
          <w:rFonts w:ascii="ＭＳ 明朝" w:eastAsia="ＭＳ 明朝" w:hAnsi="ＭＳ 明朝"/>
          <w:sz w:val="24"/>
          <w:szCs w:val="28"/>
        </w:rPr>
      </w:pPr>
    </w:p>
    <w:p w14:paraId="4199AD41" w14:textId="5AD1CE39" w:rsidR="005F35EE" w:rsidRPr="008353AA" w:rsidRDefault="005F35EE" w:rsidP="008353AA">
      <w:pPr>
        <w:adjustRightInd w:val="0"/>
        <w:snapToGrid w:val="0"/>
        <w:rPr>
          <w:rFonts w:ascii="ＭＳ 明朝" w:eastAsia="ＭＳ 明朝" w:hAnsi="ＭＳ 明朝"/>
          <w:sz w:val="24"/>
          <w:szCs w:val="28"/>
        </w:rPr>
      </w:pPr>
      <w:r w:rsidRPr="008353AA">
        <w:rPr>
          <w:rFonts w:ascii="ＭＳ 明朝" w:eastAsia="ＭＳ 明朝" w:hAnsi="ＭＳ 明朝"/>
          <w:sz w:val="24"/>
          <w:szCs w:val="28"/>
        </w:rPr>
        <w:t>一、全国的な実態調査の実施</w:t>
      </w:r>
    </w:p>
    <w:p w14:paraId="7D41F991" w14:textId="77777777" w:rsidR="005F35EE" w:rsidRPr="008353AA" w:rsidRDefault="005F35EE" w:rsidP="006D0669">
      <w:pPr>
        <w:adjustRightInd w:val="0"/>
        <w:snapToGrid w:val="0"/>
        <w:ind w:firstLineChars="100" w:firstLine="240"/>
        <w:rPr>
          <w:rFonts w:ascii="ＭＳ 明朝" w:eastAsia="ＭＳ 明朝" w:hAnsi="ＭＳ 明朝"/>
          <w:sz w:val="24"/>
          <w:szCs w:val="28"/>
        </w:rPr>
      </w:pPr>
      <w:r w:rsidRPr="008353AA">
        <w:rPr>
          <w:rFonts w:ascii="ＭＳ 明朝" w:eastAsia="ＭＳ 明朝" w:hAnsi="ＭＳ 明朝"/>
          <w:sz w:val="24"/>
          <w:szCs w:val="28"/>
        </w:rPr>
        <w:t>全国における化学物質過敏症の患者数や発症要因、生活・就労・就学上の不利益の実態を正確に把握するための大規模な調査を実施すること。</w:t>
      </w:r>
    </w:p>
    <w:p w14:paraId="1546AFF9" w14:textId="77777777" w:rsidR="005F35EE" w:rsidRPr="008353AA" w:rsidRDefault="005F35EE" w:rsidP="008353AA">
      <w:pPr>
        <w:adjustRightInd w:val="0"/>
        <w:snapToGrid w:val="0"/>
        <w:rPr>
          <w:rFonts w:ascii="ＭＳ 明朝" w:eastAsia="ＭＳ 明朝" w:hAnsi="ＭＳ 明朝"/>
          <w:sz w:val="24"/>
          <w:szCs w:val="28"/>
        </w:rPr>
      </w:pPr>
    </w:p>
    <w:p w14:paraId="393F9FA4" w14:textId="2751BD37" w:rsidR="00052DF0" w:rsidRPr="008353AA" w:rsidRDefault="0099459C" w:rsidP="008353AA">
      <w:pPr>
        <w:adjustRightInd w:val="0"/>
        <w:snapToGrid w:val="0"/>
        <w:rPr>
          <w:rFonts w:ascii="ＭＳ 明朝" w:eastAsia="ＭＳ 明朝" w:hAnsi="ＭＳ 明朝"/>
          <w:sz w:val="24"/>
          <w:szCs w:val="28"/>
        </w:rPr>
      </w:pPr>
      <w:r w:rsidRPr="008353AA">
        <w:rPr>
          <w:rFonts w:ascii="ＭＳ 明朝" w:eastAsia="ＭＳ 明朝" w:hAnsi="ＭＳ 明朝"/>
          <w:sz w:val="24"/>
          <w:szCs w:val="28"/>
        </w:rPr>
        <w:t>一、</w:t>
      </w:r>
      <w:r w:rsidR="005F35EE" w:rsidRPr="008353AA">
        <w:rPr>
          <w:rFonts w:ascii="ＭＳ 明朝" w:eastAsia="ＭＳ 明朝" w:hAnsi="ＭＳ 明朝"/>
          <w:sz w:val="24"/>
          <w:szCs w:val="28"/>
        </w:rPr>
        <w:t xml:space="preserve">客観的診断基準の確立と専門医療体制の整備  </w:t>
      </w:r>
    </w:p>
    <w:p w14:paraId="6E3A56F3" w14:textId="5F3D631C" w:rsidR="005F35EE" w:rsidRPr="008353AA" w:rsidRDefault="005F35EE" w:rsidP="006D0669">
      <w:pPr>
        <w:adjustRightInd w:val="0"/>
        <w:snapToGrid w:val="0"/>
        <w:ind w:firstLineChars="100" w:firstLine="240"/>
        <w:rPr>
          <w:rFonts w:ascii="ＭＳ 明朝" w:eastAsia="ＭＳ 明朝" w:hAnsi="ＭＳ 明朝"/>
          <w:sz w:val="24"/>
          <w:szCs w:val="28"/>
        </w:rPr>
      </w:pPr>
      <w:r w:rsidRPr="008353AA">
        <w:rPr>
          <w:rFonts w:ascii="ＭＳ 明朝" w:eastAsia="ＭＳ 明朝" w:hAnsi="ＭＳ 明朝"/>
          <w:sz w:val="24"/>
          <w:szCs w:val="28"/>
        </w:rPr>
        <w:t>標準的な診断基準や診療ガイドラインの整備・普及を進めるとともに、各都道府県における専門外来の開設支援や一般の医療機関における知識・対応力の向上を図ること。</w:t>
      </w:r>
    </w:p>
    <w:p w14:paraId="6046208D" w14:textId="77777777" w:rsidR="005F35EE" w:rsidRPr="008353AA" w:rsidRDefault="005F35EE" w:rsidP="008353AA">
      <w:pPr>
        <w:adjustRightInd w:val="0"/>
        <w:snapToGrid w:val="0"/>
        <w:rPr>
          <w:rFonts w:ascii="ＭＳ 明朝" w:eastAsia="ＭＳ 明朝" w:hAnsi="ＭＳ 明朝"/>
          <w:sz w:val="24"/>
          <w:szCs w:val="28"/>
        </w:rPr>
      </w:pPr>
    </w:p>
    <w:p w14:paraId="1EBA7639" w14:textId="77777777" w:rsidR="005F35EE" w:rsidRPr="008353AA" w:rsidRDefault="005F35EE" w:rsidP="008353AA">
      <w:pPr>
        <w:adjustRightInd w:val="0"/>
        <w:snapToGrid w:val="0"/>
        <w:rPr>
          <w:rFonts w:ascii="ＭＳ 明朝" w:eastAsia="ＭＳ 明朝" w:hAnsi="ＭＳ 明朝"/>
          <w:sz w:val="24"/>
          <w:szCs w:val="28"/>
        </w:rPr>
      </w:pPr>
      <w:r w:rsidRPr="008353AA">
        <w:rPr>
          <w:rFonts w:ascii="ＭＳ 明朝" w:eastAsia="ＭＳ 明朝" w:hAnsi="ＭＳ 明朝"/>
          <w:sz w:val="24"/>
          <w:szCs w:val="28"/>
        </w:rPr>
        <w:t>一、公共施設や学校等における環境対策と「香害」啓発の推進</w:t>
      </w:r>
    </w:p>
    <w:p w14:paraId="3EAA1953" w14:textId="23952ECC" w:rsidR="005F35EE" w:rsidRPr="008353AA" w:rsidRDefault="005F35EE" w:rsidP="006D0669">
      <w:pPr>
        <w:adjustRightInd w:val="0"/>
        <w:snapToGrid w:val="0"/>
        <w:ind w:firstLineChars="100" w:firstLine="240"/>
        <w:rPr>
          <w:rFonts w:ascii="ＭＳ 明朝" w:eastAsia="ＭＳ 明朝" w:hAnsi="ＭＳ 明朝"/>
          <w:sz w:val="24"/>
          <w:szCs w:val="28"/>
        </w:rPr>
      </w:pPr>
      <w:r w:rsidRPr="008353AA">
        <w:rPr>
          <w:rFonts w:ascii="ＭＳ 明朝" w:eastAsia="ＭＳ 明朝" w:hAnsi="ＭＳ 明朝"/>
          <w:sz w:val="24"/>
          <w:szCs w:val="28"/>
        </w:rPr>
        <w:t>学校、児童福祉施設、医療機関、公共施設等における室内空気環境の安全確保（化学物質低減対策）を推進すること。また、人工香料等による体調不良への配慮について、</w:t>
      </w:r>
      <w:r w:rsidR="006D0669">
        <w:rPr>
          <w:rFonts w:ascii="ＭＳ 明朝" w:eastAsia="ＭＳ 明朝" w:hAnsi="ＭＳ 明朝" w:hint="eastAsia"/>
          <w:sz w:val="24"/>
          <w:szCs w:val="28"/>
        </w:rPr>
        <w:t>５</w:t>
      </w:r>
      <w:r w:rsidRPr="008353AA">
        <w:rPr>
          <w:rFonts w:ascii="ＭＳ 明朝" w:eastAsia="ＭＳ 明朝" w:hAnsi="ＭＳ 明朝"/>
          <w:sz w:val="24"/>
          <w:szCs w:val="28"/>
        </w:rPr>
        <w:t>省庁連携によるさらなる周知・普及啓発を展開すること。</w:t>
      </w:r>
    </w:p>
    <w:p w14:paraId="40F6485A" w14:textId="77777777" w:rsidR="005F35EE" w:rsidRPr="008353AA" w:rsidRDefault="005F35EE" w:rsidP="008353AA">
      <w:pPr>
        <w:adjustRightInd w:val="0"/>
        <w:snapToGrid w:val="0"/>
        <w:rPr>
          <w:rFonts w:ascii="ＭＳ 明朝" w:eastAsia="ＭＳ 明朝" w:hAnsi="ＭＳ 明朝"/>
          <w:sz w:val="24"/>
          <w:szCs w:val="28"/>
        </w:rPr>
      </w:pPr>
    </w:p>
    <w:p w14:paraId="759DA67E" w14:textId="1D338BAB" w:rsidR="00052DF0" w:rsidRPr="008353AA" w:rsidRDefault="0099459C" w:rsidP="008353AA">
      <w:pPr>
        <w:adjustRightInd w:val="0"/>
        <w:snapToGrid w:val="0"/>
        <w:rPr>
          <w:rFonts w:ascii="ＭＳ 明朝" w:eastAsia="ＭＳ 明朝" w:hAnsi="ＭＳ 明朝"/>
          <w:sz w:val="24"/>
          <w:szCs w:val="28"/>
        </w:rPr>
      </w:pPr>
      <w:r w:rsidRPr="008353AA">
        <w:rPr>
          <w:rFonts w:ascii="ＭＳ 明朝" w:eastAsia="ＭＳ 明朝" w:hAnsi="ＭＳ 明朝"/>
          <w:sz w:val="24"/>
          <w:szCs w:val="28"/>
        </w:rPr>
        <w:t>一、</w:t>
      </w:r>
      <w:r w:rsidR="005F35EE" w:rsidRPr="008353AA">
        <w:rPr>
          <w:rFonts w:ascii="ＭＳ 明朝" w:eastAsia="ＭＳ 明朝" w:hAnsi="ＭＳ 明朝"/>
          <w:sz w:val="24"/>
          <w:szCs w:val="28"/>
        </w:rPr>
        <w:t xml:space="preserve">就労・就学現場における環境整備  </w:t>
      </w:r>
    </w:p>
    <w:p w14:paraId="0A3E59F8" w14:textId="5D81E241" w:rsidR="005F35EE" w:rsidRPr="008353AA" w:rsidRDefault="005F35EE" w:rsidP="006D0669">
      <w:pPr>
        <w:adjustRightInd w:val="0"/>
        <w:snapToGrid w:val="0"/>
        <w:ind w:firstLineChars="100" w:firstLine="240"/>
        <w:rPr>
          <w:rFonts w:ascii="ＭＳ 明朝" w:eastAsia="ＭＳ 明朝" w:hAnsi="ＭＳ 明朝"/>
          <w:sz w:val="24"/>
          <w:szCs w:val="28"/>
        </w:rPr>
      </w:pPr>
      <w:r w:rsidRPr="008353AA">
        <w:rPr>
          <w:rFonts w:ascii="ＭＳ 明朝" w:eastAsia="ＭＳ 明朝" w:hAnsi="ＭＳ 明朝"/>
          <w:sz w:val="24"/>
          <w:szCs w:val="28"/>
        </w:rPr>
        <w:t>改正障害者差別解消法に基づき、職場や学校において個別の状況に応じた室内環境の整備、在宅勤務・オンライン授業の導入など、事業者および教育機関等への指導・ガイドライン作成を推進すること。</w:t>
      </w:r>
    </w:p>
    <w:p w14:paraId="6041E30A" w14:textId="77777777" w:rsidR="00054E95" w:rsidRPr="008353AA" w:rsidRDefault="00054E95" w:rsidP="008353AA">
      <w:pPr>
        <w:adjustRightInd w:val="0"/>
        <w:snapToGrid w:val="0"/>
        <w:rPr>
          <w:rFonts w:ascii="ＭＳ 明朝" w:eastAsia="ＭＳ 明朝" w:hAnsi="ＭＳ 明朝"/>
          <w:sz w:val="24"/>
          <w:szCs w:val="28"/>
        </w:rPr>
      </w:pPr>
    </w:p>
    <w:p w14:paraId="4E0463F8" w14:textId="77777777" w:rsidR="005F35EE" w:rsidRPr="008353AA" w:rsidRDefault="005F35EE" w:rsidP="008353AA">
      <w:pPr>
        <w:adjustRightInd w:val="0"/>
        <w:snapToGrid w:val="0"/>
        <w:rPr>
          <w:rFonts w:ascii="ＭＳ 明朝" w:eastAsia="ＭＳ 明朝" w:hAnsi="ＭＳ 明朝"/>
          <w:sz w:val="24"/>
          <w:szCs w:val="28"/>
        </w:rPr>
      </w:pPr>
      <w:r w:rsidRPr="008353AA">
        <w:rPr>
          <w:rFonts w:ascii="ＭＳ 明朝" w:eastAsia="ＭＳ 明朝" w:hAnsi="ＭＳ 明朝"/>
          <w:sz w:val="24"/>
          <w:szCs w:val="28"/>
        </w:rPr>
        <w:t>一、総合的な相談支援体制の構築と社会的理解の促進</w:t>
      </w:r>
    </w:p>
    <w:p w14:paraId="4841BDC1" w14:textId="77777777" w:rsidR="005F35EE" w:rsidRPr="008353AA" w:rsidRDefault="005F35EE" w:rsidP="006D0669">
      <w:pPr>
        <w:adjustRightInd w:val="0"/>
        <w:snapToGrid w:val="0"/>
        <w:ind w:firstLineChars="100" w:firstLine="240"/>
        <w:rPr>
          <w:rFonts w:ascii="ＭＳ 明朝" w:eastAsia="ＭＳ 明朝" w:hAnsi="ＭＳ 明朝"/>
          <w:sz w:val="24"/>
          <w:szCs w:val="28"/>
        </w:rPr>
      </w:pPr>
      <w:r w:rsidRPr="008353AA">
        <w:rPr>
          <w:rFonts w:ascii="ＭＳ 明朝" w:eastAsia="ＭＳ 明朝" w:hAnsi="ＭＳ 明朝"/>
          <w:sz w:val="24"/>
          <w:szCs w:val="28"/>
        </w:rPr>
        <w:t>患者や家族が抱える苦痛や社会的孤立を防止するため、自治体の保健所や福祉窓口等における専門的相談体制を強化するとともに、国民への正しい知識の普及を図ること。</w:t>
      </w:r>
    </w:p>
    <w:p w14:paraId="0E497839" w14:textId="77777777" w:rsidR="005F35EE" w:rsidRPr="008353AA" w:rsidRDefault="005F35EE" w:rsidP="008353AA">
      <w:pPr>
        <w:adjustRightInd w:val="0"/>
        <w:snapToGrid w:val="0"/>
        <w:rPr>
          <w:rFonts w:ascii="ＭＳ 明朝" w:eastAsia="ＭＳ 明朝" w:hAnsi="ＭＳ 明朝"/>
          <w:sz w:val="24"/>
          <w:szCs w:val="28"/>
        </w:rPr>
      </w:pPr>
    </w:p>
    <w:p w14:paraId="03D99786" w14:textId="77777777" w:rsidR="005F35EE" w:rsidRPr="008353AA" w:rsidRDefault="005F35EE" w:rsidP="008353AA">
      <w:pPr>
        <w:adjustRightInd w:val="0"/>
        <w:snapToGrid w:val="0"/>
        <w:rPr>
          <w:rFonts w:ascii="ＭＳ 明朝" w:eastAsia="ＭＳ 明朝" w:hAnsi="ＭＳ 明朝"/>
          <w:sz w:val="24"/>
          <w:szCs w:val="28"/>
        </w:rPr>
      </w:pPr>
      <w:r w:rsidRPr="008353AA">
        <w:rPr>
          <w:rFonts w:ascii="ＭＳ 明朝" w:eastAsia="ＭＳ 明朝" w:hAnsi="ＭＳ 明朝"/>
          <w:sz w:val="24"/>
          <w:szCs w:val="28"/>
        </w:rPr>
        <w:t>一、発症メカニズム解明および治療法確立への研究支援強化</w:t>
      </w:r>
    </w:p>
    <w:p w14:paraId="0F2B3833" w14:textId="791E152E" w:rsidR="00072781" w:rsidRPr="008353AA" w:rsidRDefault="00052DF0" w:rsidP="006D0669">
      <w:pPr>
        <w:adjustRightInd w:val="0"/>
        <w:snapToGrid w:val="0"/>
        <w:ind w:firstLineChars="100" w:firstLine="240"/>
        <w:rPr>
          <w:rFonts w:ascii="ＭＳ 明朝" w:eastAsia="ＭＳ 明朝" w:hAnsi="ＭＳ 明朝"/>
          <w:sz w:val="24"/>
          <w:szCs w:val="28"/>
        </w:rPr>
      </w:pPr>
      <w:r w:rsidRPr="008353AA">
        <w:rPr>
          <w:rFonts w:ascii="ＭＳ 明朝" w:eastAsia="ＭＳ 明朝" w:hAnsi="ＭＳ 明朝"/>
          <w:sz w:val="24"/>
          <w:szCs w:val="28"/>
        </w:rPr>
        <w:t>発症・解毒</w:t>
      </w:r>
      <w:r w:rsidR="005F35EE" w:rsidRPr="008353AA">
        <w:rPr>
          <w:rFonts w:ascii="ＭＳ 明朝" w:eastAsia="ＭＳ 明朝" w:hAnsi="ＭＳ 明朝"/>
          <w:sz w:val="24"/>
          <w:szCs w:val="28"/>
        </w:rPr>
        <w:t>メカニズムの解明やバイオマーカー（客観的指標）の開発、治療法・予</w:t>
      </w:r>
      <w:r w:rsidR="005F35EE" w:rsidRPr="008353AA">
        <w:rPr>
          <w:rFonts w:ascii="ＭＳ 明朝" w:eastAsia="ＭＳ 明朝" w:hAnsi="ＭＳ 明朝"/>
          <w:sz w:val="24"/>
          <w:szCs w:val="28"/>
        </w:rPr>
        <w:lastRenderedPageBreak/>
        <w:t>防法の開発に向けた研究に対する財政的・専門的支援を大幅に拡充すること</w:t>
      </w:r>
      <w:r w:rsidR="00A12667">
        <w:rPr>
          <w:rFonts w:ascii="ＭＳ 明朝" w:eastAsia="ＭＳ 明朝" w:hAnsi="ＭＳ 明朝" w:hint="eastAsia"/>
          <w:sz w:val="24"/>
          <w:szCs w:val="28"/>
        </w:rPr>
        <w:t>。</w:t>
      </w:r>
    </w:p>
    <w:p w14:paraId="3A10DA03" w14:textId="77777777" w:rsidR="005F35EE" w:rsidRPr="008353AA" w:rsidRDefault="005F35EE" w:rsidP="008353AA">
      <w:pPr>
        <w:adjustRightInd w:val="0"/>
        <w:snapToGrid w:val="0"/>
        <w:rPr>
          <w:rFonts w:ascii="ＭＳ 明朝" w:eastAsia="ＭＳ 明朝" w:hAnsi="ＭＳ 明朝"/>
          <w:sz w:val="24"/>
          <w:szCs w:val="28"/>
        </w:rPr>
      </w:pPr>
    </w:p>
    <w:p w14:paraId="79984E45" w14:textId="252E860F" w:rsidR="00944111" w:rsidRDefault="00944111" w:rsidP="008353AA">
      <w:pPr>
        <w:adjustRightInd w:val="0"/>
        <w:snapToGrid w:val="0"/>
        <w:ind w:firstLineChars="100" w:firstLine="240"/>
        <w:rPr>
          <w:rFonts w:ascii="ＭＳ 明朝" w:eastAsia="ＭＳ 明朝" w:hAnsi="ＭＳ 明朝"/>
          <w:sz w:val="24"/>
          <w:szCs w:val="28"/>
        </w:rPr>
      </w:pPr>
      <w:r w:rsidRPr="008353AA">
        <w:rPr>
          <w:rFonts w:ascii="ＭＳ 明朝" w:eastAsia="ＭＳ 明朝" w:hAnsi="ＭＳ 明朝"/>
          <w:sz w:val="24"/>
          <w:szCs w:val="28"/>
        </w:rPr>
        <w:t>以上、地方自治法第</w:t>
      </w:r>
      <w:r w:rsidR="008353AA">
        <w:rPr>
          <w:rFonts w:ascii="ＭＳ 明朝" w:eastAsia="ＭＳ 明朝" w:hAnsi="ＭＳ 明朝" w:hint="eastAsia"/>
          <w:sz w:val="24"/>
          <w:szCs w:val="28"/>
        </w:rPr>
        <w:t>99</w:t>
      </w:r>
      <w:r w:rsidRPr="008353AA">
        <w:rPr>
          <w:rFonts w:ascii="ＭＳ 明朝" w:eastAsia="ＭＳ 明朝" w:hAnsi="ＭＳ 明朝"/>
          <w:sz w:val="24"/>
          <w:szCs w:val="28"/>
        </w:rPr>
        <w:t>条に基づき意見書を提出する。</w:t>
      </w:r>
    </w:p>
    <w:p w14:paraId="69E31806" w14:textId="77777777" w:rsidR="008353AA" w:rsidRPr="008353AA" w:rsidRDefault="008353AA" w:rsidP="008353AA">
      <w:pPr>
        <w:adjustRightInd w:val="0"/>
        <w:snapToGrid w:val="0"/>
        <w:rPr>
          <w:rFonts w:ascii="ＭＳ 明朝" w:eastAsia="ＭＳ 明朝" w:hAnsi="ＭＳ 明朝"/>
          <w:sz w:val="24"/>
          <w:szCs w:val="28"/>
        </w:rPr>
      </w:pPr>
    </w:p>
    <w:p w14:paraId="68065145" w14:textId="6565C3A5" w:rsidR="008C0E74" w:rsidRDefault="00944111" w:rsidP="008353AA">
      <w:pPr>
        <w:adjustRightInd w:val="0"/>
        <w:snapToGrid w:val="0"/>
        <w:ind w:firstLineChars="100" w:firstLine="240"/>
        <w:rPr>
          <w:rFonts w:ascii="ＭＳ 明朝" w:eastAsia="ＭＳ 明朝" w:hAnsi="ＭＳ 明朝"/>
          <w:sz w:val="24"/>
          <w:szCs w:val="28"/>
        </w:rPr>
      </w:pPr>
      <w:r w:rsidRPr="008353AA">
        <w:rPr>
          <w:rFonts w:ascii="ＭＳ 明朝" w:eastAsia="ＭＳ 明朝" w:hAnsi="ＭＳ 明朝"/>
          <w:sz w:val="24"/>
          <w:szCs w:val="28"/>
        </w:rPr>
        <w:t>令和</w:t>
      </w:r>
      <w:r w:rsidR="00D94BDE" w:rsidRPr="008353AA">
        <w:rPr>
          <w:rFonts w:ascii="ＭＳ 明朝" w:eastAsia="ＭＳ 明朝" w:hAnsi="ＭＳ 明朝"/>
          <w:sz w:val="24"/>
          <w:szCs w:val="28"/>
        </w:rPr>
        <w:t>８</w:t>
      </w:r>
      <w:r w:rsidRPr="008353AA">
        <w:rPr>
          <w:rFonts w:ascii="ＭＳ 明朝" w:eastAsia="ＭＳ 明朝" w:hAnsi="ＭＳ 明朝"/>
          <w:sz w:val="24"/>
          <w:szCs w:val="28"/>
        </w:rPr>
        <w:t>年</w:t>
      </w:r>
      <w:r w:rsidR="001A1D42">
        <w:rPr>
          <w:rFonts w:ascii="ＭＳ 明朝" w:eastAsia="ＭＳ 明朝" w:hAnsi="ＭＳ 明朝" w:hint="eastAsia"/>
          <w:sz w:val="24"/>
          <w:szCs w:val="28"/>
        </w:rPr>
        <w:t>10</w:t>
      </w:r>
      <w:r w:rsidRPr="008353AA">
        <w:rPr>
          <w:rFonts w:ascii="ＭＳ 明朝" w:eastAsia="ＭＳ 明朝" w:hAnsi="ＭＳ 明朝"/>
          <w:sz w:val="24"/>
          <w:szCs w:val="28"/>
        </w:rPr>
        <w:t>月　日</w:t>
      </w:r>
    </w:p>
    <w:p w14:paraId="22A28BB1" w14:textId="77777777" w:rsidR="00B47581" w:rsidRPr="00413DC7" w:rsidRDefault="00B47581" w:rsidP="00413DC7">
      <w:pPr>
        <w:adjustRightInd w:val="0"/>
        <w:snapToGrid w:val="0"/>
        <w:rPr>
          <w:rFonts w:ascii="ＭＳ 明朝" w:eastAsia="ＭＳ 明朝" w:hAnsi="ＭＳ 明朝"/>
          <w:sz w:val="24"/>
        </w:rPr>
      </w:pPr>
    </w:p>
    <w:p w14:paraId="50D5D8D8" w14:textId="77777777" w:rsidR="00B47581" w:rsidRPr="0007488D" w:rsidRDefault="00B47581" w:rsidP="00B47581">
      <w:pPr>
        <w:adjustRightInd w:val="0"/>
        <w:snapToGrid w:val="0"/>
        <w:rPr>
          <w:rFonts w:ascii="ＭＳ 明朝" w:eastAsia="ＭＳ 明朝" w:hAnsi="ＭＳ 明朝"/>
          <w:sz w:val="24"/>
        </w:rPr>
      </w:pPr>
      <w:r w:rsidRPr="0007488D">
        <w:rPr>
          <w:rFonts w:ascii="ＭＳ 明朝" w:eastAsia="ＭＳ 明朝" w:hAnsi="ＭＳ 明朝"/>
          <w:noProof/>
          <w:sz w:val="24"/>
        </w:rPr>
        <mc:AlternateContent>
          <mc:Choice Requires="wps">
            <w:drawing>
              <wp:anchor distT="0" distB="0" distL="114300" distR="114300" simplePos="0" relativeHeight="251659264" behindDoc="0" locked="0" layoutInCell="1" allowOverlap="1" wp14:anchorId="18708114" wp14:editId="052A138F">
                <wp:simplePos x="0" y="0"/>
                <wp:positionH relativeFrom="column">
                  <wp:posOffset>2444750</wp:posOffset>
                </wp:positionH>
                <wp:positionV relativeFrom="paragraph">
                  <wp:posOffset>3810</wp:posOffset>
                </wp:positionV>
                <wp:extent cx="179070" cy="2340000"/>
                <wp:effectExtent l="0" t="0" r="11430" b="22225"/>
                <wp:wrapNone/>
                <wp:docPr id="2" name="右中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9070" cy="2340000"/>
                        </a:xfrm>
                        <a:prstGeom prst="rightBrace">
                          <a:avLst>
                            <a:gd name="adj1" fmla="val 2916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C9C297"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2" o:spid="_x0000_s1026" type="#_x0000_t88" style="position:absolute;margin-left:192.5pt;margin-top:.3pt;width:14.1pt;height:18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" adj="482">
                <v:textbox inset="5.85pt,.7pt,5.85pt,.7pt"/>
              </v:shape>
            </w:pict>
          </mc:Fallback>
        </mc:AlternateContent>
      </w:r>
      <w:r w:rsidRPr="0007488D">
        <w:rPr>
          <w:rFonts w:ascii="ＭＳ 明朝" w:eastAsia="ＭＳ 明朝" w:hAnsi="ＭＳ 明朝" w:hint="eastAsia"/>
          <w:sz w:val="24"/>
        </w:rPr>
        <w:t>衆議院議長</w:t>
      </w:r>
    </w:p>
    <w:p w14:paraId="36ECC49D" w14:textId="77777777" w:rsidR="00B47581" w:rsidRPr="0007488D" w:rsidRDefault="00B47581" w:rsidP="00B47581">
      <w:pPr>
        <w:adjustRightInd w:val="0"/>
        <w:snapToGrid w:val="0"/>
        <w:rPr>
          <w:rFonts w:ascii="ＭＳ 明朝" w:eastAsia="ＭＳ 明朝" w:hAnsi="ＭＳ 明朝"/>
          <w:sz w:val="24"/>
        </w:rPr>
      </w:pPr>
      <w:r w:rsidRPr="0007488D">
        <w:rPr>
          <w:rFonts w:ascii="ＭＳ 明朝" w:eastAsia="ＭＳ 明朝" w:hAnsi="ＭＳ 明朝" w:hint="eastAsia"/>
          <w:sz w:val="24"/>
        </w:rPr>
        <w:t>参議院議長</w:t>
      </w:r>
    </w:p>
    <w:p w14:paraId="343F9553" w14:textId="77777777" w:rsidR="00B47581" w:rsidRPr="0007488D" w:rsidRDefault="00B47581" w:rsidP="00B47581">
      <w:pPr>
        <w:adjustRightInd w:val="0"/>
        <w:snapToGrid w:val="0"/>
        <w:rPr>
          <w:rFonts w:ascii="ＭＳ 明朝" w:eastAsia="ＭＳ 明朝" w:hAnsi="ＭＳ 明朝"/>
          <w:sz w:val="24"/>
        </w:rPr>
      </w:pPr>
      <w:r w:rsidRPr="0007488D">
        <w:rPr>
          <w:rFonts w:ascii="ＭＳ 明朝" w:eastAsia="ＭＳ 明朝" w:hAnsi="ＭＳ 明朝" w:hint="eastAsia"/>
          <w:sz w:val="24"/>
        </w:rPr>
        <w:t>内閣総理大臣</w:t>
      </w:r>
    </w:p>
    <w:p w14:paraId="06506646" w14:textId="77777777" w:rsidR="00B47581" w:rsidRPr="0007488D" w:rsidRDefault="00B47581" w:rsidP="00B47581">
      <w:pPr>
        <w:adjustRightInd w:val="0"/>
        <w:snapToGrid w:val="0"/>
        <w:rPr>
          <w:rFonts w:ascii="ＭＳ 明朝" w:eastAsia="ＭＳ 明朝" w:hAnsi="ＭＳ 明朝"/>
          <w:sz w:val="24"/>
        </w:rPr>
      </w:pPr>
      <w:r w:rsidRPr="0007488D">
        <w:rPr>
          <w:rFonts w:ascii="ＭＳ 明朝" w:eastAsia="ＭＳ 明朝" w:hAnsi="ＭＳ 明朝" w:hint="eastAsia"/>
          <w:sz w:val="24"/>
        </w:rPr>
        <w:t>総務大臣</w:t>
      </w:r>
    </w:p>
    <w:p w14:paraId="55704C18" w14:textId="77777777" w:rsidR="00B47581" w:rsidRPr="0007488D" w:rsidRDefault="00B47581" w:rsidP="00B47581">
      <w:pPr>
        <w:adjustRightInd w:val="0"/>
        <w:snapToGrid w:val="0"/>
        <w:rPr>
          <w:rFonts w:ascii="ＭＳ 明朝" w:eastAsia="ＭＳ 明朝" w:hAnsi="ＭＳ 明朝"/>
          <w:sz w:val="24"/>
        </w:rPr>
      </w:pPr>
      <w:r w:rsidRPr="0007488D">
        <w:rPr>
          <w:rFonts w:ascii="ＭＳ 明朝" w:eastAsia="ＭＳ 明朝" w:hAnsi="ＭＳ 明朝"/>
          <w:noProof/>
          <w:sz w:val="24"/>
        </w:rPr>
        <mc:AlternateContent>
          <mc:Choice Requires="wps">
            <w:drawing>
              <wp:anchor distT="0" distB="0" distL="114300" distR="114300" simplePos="0" relativeHeight="251660288" behindDoc="0" locked="0" layoutInCell="1" allowOverlap="1" wp14:anchorId="421AA65C" wp14:editId="136CF862">
                <wp:simplePos x="0" y="0"/>
                <wp:positionH relativeFrom="margin">
                  <wp:posOffset>2715895</wp:posOffset>
                </wp:positionH>
                <wp:positionV relativeFrom="paragraph">
                  <wp:posOffset>27940</wp:posOffset>
                </wp:positionV>
                <wp:extent cx="733425" cy="400050"/>
                <wp:effectExtent l="0" t="0" r="9525" b="0"/>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425" cy="400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1C5893" w14:textId="77777777" w:rsidR="00B47581" w:rsidRPr="00E84E07" w:rsidRDefault="00B47581" w:rsidP="00B47581">
                            <w:pPr>
                              <w:rPr>
                                <w:rFonts w:ascii="ＭＳ 明朝" w:eastAsia="ＭＳ 明朝" w:hAnsi="ＭＳ 明朝"/>
                                <w:sz w:val="24"/>
                              </w:rPr>
                            </w:pPr>
                            <w:r w:rsidRPr="00E84E07">
                              <w:rPr>
                                <w:rFonts w:ascii="ＭＳ 明朝" w:eastAsia="ＭＳ 明朝" w:hAnsi="ＭＳ 明朝" w:hint="eastAsia"/>
                                <w:sz w:val="24"/>
                              </w:rPr>
                              <w:t>各あて</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21AA65C" id="_x0000_t202" coordsize="21600,21600" o:spt="202" path="m,l,21600r21600,l21600,xe">
                <v:stroke joinstyle="miter"/>
                <v:path gradientshapeok="t" o:connecttype="rect"/>
              </v:shapetype>
              <v:shape id="テキスト ボックス 3" o:spid="_x0000_s1026" type="#_x0000_t202" style="position:absolute;left:0;text-align:left;margin-left:213.85pt;margin-top:2.2pt;width:57.75pt;height:31.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" stroked="f">
                <v:textbox inset="5.85pt,.7pt,5.85pt,.7pt">
                  <w:txbxContent>
                    <w:p w14:paraId="501C5893" w14:textId="77777777" w:rsidR="00B47581" w:rsidRPr="00E84E07" w:rsidRDefault="00B47581" w:rsidP="00B47581">
                      <w:pPr>
                        <w:rPr>
                          <w:rFonts w:ascii="ＭＳ 明朝" w:eastAsia="ＭＳ 明朝" w:hAnsi="ＭＳ 明朝"/>
                          <w:sz w:val="24"/>
                        </w:rPr>
                      </w:pPr>
                      <w:r w:rsidRPr="00E84E07">
                        <w:rPr>
                          <w:rFonts w:ascii="ＭＳ 明朝" w:eastAsia="ＭＳ 明朝" w:hAnsi="ＭＳ 明朝" w:hint="eastAsia"/>
                          <w:sz w:val="24"/>
                        </w:rPr>
                        <w:t>各あて</w:t>
                      </w:r>
                    </w:p>
                  </w:txbxContent>
                </v:textbox>
                <w10:wrap anchorx="margin"/>
              </v:shape>
            </w:pict>
          </mc:Fallback>
        </mc:AlternateContent>
      </w:r>
      <w:r w:rsidRPr="0007488D">
        <w:rPr>
          <w:rFonts w:ascii="ＭＳ 明朝" w:eastAsia="ＭＳ 明朝" w:hAnsi="ＭＳ 明朝" w:hint="eastAsia"/>
          <w:sz w:val="24"/>
        </w:rPr>
        <w:t>財務大臣</w:t>
      </w:r>
    </w:p>
    <w:p w14:paraId="50240531" w14:textId="77777777" w:rsidR="00B47581" w:rsidRDefault="00B47581" w:rsidP="00B47581">
      <w:pPr>
        <w:adjustRightInd w:val="0"/>
        <w:snapToGrid w:val="0"/>
        <w:rPr>
          <w:rFonts w:ascii="ＭＳ 明朝" w:eastAsia="ＭＳ 明朝" w:hAnsi="ＭＳ 明朝"/>
          <w:sz w:val="24"/>
        </w:rPr>
      </w:pPr>
      <w:r w:rsidRPr="0007488D">
        <w:rPr>
          <w:rFonts w:ascii="ＭＳ 明朝" w:eastAsia="ＭＳ 明朝" w:hAnsi="ＭＳ 明朝" w:hint="eastAsia"/>
          <w:sz w:val="24"/>
        </w:rPr>
        <w:t>文部科学大臣</w:t>
      </w:r>
    </w:p>
    <w:p w14:paraId="149247CA" w14:textId="7C517F21" w:rsidR="00230EDD" w:rsidRDefault="00230EDD" w:rsidP="00B47581">
      <w:pPr>
        <w:adjustRightInd w:val="0"/>
        <w:snapToGrid w:val="0"/>
        <w:rPr>
          <w:rFonts w:ascii="ＭＳ 明朝" w:eastAsia="ＭＳ 明朝" w:hAnsi="ＭＳ 明朝"/>
          <w:sz w:val="24"/>
        </w:rPr>
      </w:pPr>
      <w:r w:rsidRPr="00230EDD">
        <w:rPr>
          <w:rFonts w:ascii="ＭＳ 明朝" w:eastAsia="ＭＳ 明朝" w:hAnsi="ＭＳ 明朝"/>
          <w:sz w:val="24"/>
        </w:rPr>
        <w:t>厚生労働大臣</w:t>
      </w:r>
    </w:p>
    <w:p w14:paraId="21A3D1CB" w14:textId="6D75E800" w:rsidR="00230EDD" w:rsidRPr="0007488D" w:rsidRDefault="00230EDD" w:rsidP="00B47581">
      <w:pPr>
        <w:adjustRightInd w:val="0"/>
        <w:snapToGrid w:val="0"/>
        <w:rPr>
          <w:rFonts w:ascii="ＭＳ 明朝" w:eastAsia="ＭＳ 明朝" w:hAnsi="ＭＳ 明朝"/>
          <w:sz w:val="24"/>
        </w:rPr>
      </w:pPr>
      <w:r>
        <w:rPr>
          <w:rFonts w:ascii="ＭＳ 明朝" w:eastAsia="ＭＳ 明朝" w:hAnsi="ＭＳ 明朝" w:hint="eastAsia"/>
          <w:sz w:val="24"/>
        </w:rPr>
        <w:t>環境大臣</w:t>
      </w:r>
    </w:p>
    <w:p w14:paraId="10E805CA" w14:textId="77777777" w:rsidR="00B47581" w:rsidRPr="0007488D" w:rsidRDefault="00B47581" w:rsidP="00B47581">
      <w:pPr>
        <w:adjustRightInd w:val="0"/>
        <w:snapToGrid w:val="0"/>
        <w:rPr>
          <w:rFonts w:ascii="ＭＳ 明朝" w:eastAsia="ＭＳ 明朝" w:hAnsi="ＭＳ 明朝"/>
          <w:sz w:val="24"/>
        </w:rPr>
      </w:pPr>
      <w:r w:rsidRPr="0007488D">
        <w:rPr>
          <w:rFonts w:ascii="ＭＳ 明朝" w:eastAsia="ＭＳ 明朝" w:hAnsi="ＭＳ 明朝" w:hint="eastAsia"/>
          <w:sz w:val="24"/>
        </w:rPr>
        <w:t>内閣官房長官</w:t>
      </w:r>
    </w:p>
    <w:p w14:paraId="3032D9D2" w14:textId="77777777" w:rsidR="00B47581" w:rsidRPr="0007488D" w:rsidRDefault="00B47581" w:rsidP="00B47581">
      <w:pPr>
        <w:adjustRightInd w:val="0"/>
        <w:snapToGrid w:val="0"/>
        <w:rPr>
          <w:rFonts w:ascii="ＭＳ 明朝" w:eastAsia="ＭＳ 明朝" w:hAnsi="ＭＳ 明朝"/>
          <w:sz w:val="24"/>
        </w:rPr>
      </w:pPr>
      <w:r w:rsidRPr="0007488D">
        <w:rPr>
          <w:rFonts w:ascii="ＭＳ 明朝" w:eastAsia="ＭＳ 明朝" w:hAnsi="ＭＳ 明朝" w:hint="eastAsia"/>
          <w:sz w:val="24"/>
        </w:rPr>
        <w:t>デジタル大臣</w:t>
      </w:r>
    </w:p>
    <w:p w14:paraId="29DB130D" w14:textId="77777777" w:rsidR="00B47581" w:rsidRPr="0007488D" w:rsidRDefault="00B47581" w:rsidP="00B47581">
      <w:pPr>
        <w:adjustRightInd w:val="0"/>
        <w:snapToGrid w:val="0"/>
        <w:rPr>
          <w:rFonts w:ascii="ＭＳ 明朝" w:eastAsia="ＭＳ 明朝" w:hAnsi="ＭＳ 明朝"/>
          <w:sz w:val="24"/>
        </w:rPr>
      </w:pPr>
      <w:r w:rsidRPr="0007488D">
        <w:rPr>
          <w:rFonts w:ascii="ＭＳ 明朝" w:eastAsia="ＭＳ 明朝" w:hAnsi="ＭＳ 明朝" w:hint="eastAsia"/>
          <w:sz w:val="24"/>
        </w:rPr>
        <w:t>内閣府特命担当大臣（</w:t>
      </w:r>
      <w:r w:rsidRPr="0007488D">
        <w:rPr>
          <w:rFonts w:ascii="ＭＳ 明朝" w:eastAsia="ＭＳ 明朝" w:hAnsi="ＭＳ 明朝"/>
          <w:sz w:val="24"/>
        </w:rPr>
        <w:t>防災</w:t>
      </w:r>
      <w:r w:rsidRPr="0007488D">
        <w:rPr>
          <w:rFonts w:ascii="ＭＳ 明朝" w:eastAsia="ＭＳ 明朝" w:hAnsi="ＭＳ 明朝" w:hint="eastAsia"/>
          <w:sz w:val="24"/>
        </w:rPr>
        <w:t>）</w:t>
      </w:r>
    </w:p>
    <w:p w14:paraId="54769152" w14:textId="77777777" w:rsidR="00B47581" w:rsidRDefault="00B47581" w:rsidP="00B47581">
      <w:pPr>
        <w:adjustRightInd w:val="0"/>
        <w:snapToGrid w:val="0"/>
        <w:rPr>
          <w:rFonts w:ascii="ＭＳ 明朝" w:eastAsia="ＭＳ 明朝" w:hAnsi="ＭＳ 明朝"/>
          <w:sz w:val="24"/>
        </w:rPr>
      </w:pPr>
      <w:r w:rsidRPr="0007488D">
        <w:rPr>
          <w:rFonts w:ascii="ＭＳ 明朝" w:eastAsia="ＭＳ 明朝" w:hAnsi="ＭＳ 明朝" w:hint="eastAsia"/>
          <w:sz w:val="24"/>
        </w:rPr>
        <w:t>内閣府特命担当大臣（こども政策）</w:t>
      </w:r>
    </w:p>
    <w:p w14:paraId="1F54E424" w14:textId="77777777" w:rsidR="00D6140F" w:rsidRPr="0007488D" w:rsidRDefault="00D6140F" w:rsidP="00B47581">
      <w:pPr>
        <w:adjustRightInd w:val="0"/>
        <w:snapToGrid w:val="0"/>
        <w:rPr>
          <w:rFonts w:ascii="ＭＳ 明朝" w:eastAsia="ＭＳ 明朝" w:hAnsi="ＭＳ 明朝"/>
          <w:sz w:val="24"/>
        </w:rPr>
      </w:pPr>
    </w:p>
    <w:p w14:paraId="3655D0E7" w14:textId="77777777" w:rsidR="00B47581" w:rsidRDefault="00B47581" w:rsidP="00B47581">
      <w:pPr>
        <w:adjustRightInd w:val="0"/>
        <w:snapToGrid w:val="0"/>
        <w:jc w:val="right"/>
        <w:rPr>
          <w:rFonts w:ascii="ＭＳ 明朝" w:eastAsia="ＭＳ 明朝" w:hAnsi="ＭＳ 明朝" w:cs="ＭＳ 明朝"/>
          <w:sz w:val="24"/>
        </w:rPr>
      </w:pPr>
      <w:r w:rsidRPr="00076B42">
        <w:rPr>
          <w:rFonts w:ascii="ＭＳ 明朝" w:eastAsia="ＭＳ 明朝" w:hAnsi="ＭＳ 明朝" w:cs="ＭＳ 明朝" w:hint="eastAsia"/>
          <w:sz w:val="24"/>
        </w:rPr>
        <w:t>大阪府議会議長</w:t>
      </w:r>
    </w:p>
    <w:p w14:paraId="35F33222" w14:textId="7458416D" w:rsidR="00B47581" w:rsidRPr="00AE0519" w:rsidRDefault="00B47581" w:rsidP="00AE0519">
      <w:pPr>
        <w:adjustRightInd w:val="0"/>
        <w:snapToGrid w:val="0"/>
        <w:jc w:val="right"/>
        <w:rPr>
          <w:rFonts w:ascii="ＭＳ 明朝" w:eastAsia="ＭＳ 明朝" w:hAnsi="ＭＳ 明朝" w:cs="ＭＳ 明朝"/>
          <w:sz w:val="24"/>
        </w:rPr>
      </w:pPr>
      <w:r w:rsidRPr="00076B42">
        <w:rPr>
          <w:rFonts w:ascii="ＭＳ 明朝" w:eastAsia="ＭＳ 明朝" w:hAnsi="ＭＳ 明朝" w:cs="ＭＳ 明朝" w:hint="eastAsia"/>
          <w:sz w:val="24"/>
        </w:rPr>
        <w:t>西野</w:t>
      </w:r>
      <w:r>
        <w:rPr>
          <w:rFonts w:ascii="ＭＳ 明朝" w:eastAsia="ＭＳ 明朝" w:hAnsi="ＭＳ 明朝" w:cs="ＭＳ 明朝" w:hint="eastAsia"/>
          <w:sz w:val="24"/>
        </w:rPr>
        <w:t xml:space="preserve">　</w:t>
      </w:r>
      <w:r w:rsidRPr="00076B42">
        <w:rPr>
          <w:rFonts w:ascii="ＭＳ 明朝" w:eastAsia="ＭＳ 明朝" w:hAnsi="ＭＳ 明朝" w:cs="ＭＳ 明朝" w:hint="eastAsia"/>
          <w:sz w:val="24"/>
        </w:rPr>
        <w:t>弘一</w:t>
      </w:r>
    </w:p>
    <w:sectPr w:rsidR="00B47581" w:rsidRPr="00AE0519" w:rsidSect="008353AA">
      <w:pgSz w:w="11906" w:h="16838" w:code="9"/>
      <w:pgMar w:top="1134" w:right="1418" w:bottom="1134" w:left="1418" w:header="851" w:footer="992" w:gutter="0"/>
      <w:cols w:space="425"/>
      <w:docGrid w:type="lines" w:linePitch="3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52BF5" w14:textId="77777777" w:rsidR="00E218C6" w:rsidRDefault="00E218C6" w:rsidP="009D6AE8">
      <w:r>
        <w:separator/>
      </w:r>
    </w:p>
  </w:endnote>
  <w:endnote w:type="continuationSeparator" w:id="0">
    <w:p w14:paraId="12151ED2" w14:textId="77777777" w:rsidR="00E218C6" w:rsidRDefault="00E218C6" w:rsidP="009D6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38B89" w14:textId="77777777" w:rsidR="00E218C6" w:rsidRDefault="00E218C6" w:rsidP="009D6AE8">
      <w:r>
        <w:separator/>
      </w:r>
    </w:p>
  </w:footnote>
  <w:footnote w:type="continuationSeparator" w:id="0">
    <w:p w14:paraId="28F2F2AD" w14:textId="77777777" w:rsidR="00E218C6" w:rsidRDefault="00E218C6" w:rsidP="009D6A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026BD"/>
    <w:multiLevelType w:val="hybridMultilevel"/>
    <w:tmpl w:val="A0184412"/>
    <w:lvl w:ilvl="0" w:tplc="E41CA804">
      <w:start w:val="1"/>
      <w:numFmt w:val="none"/>
      <w:lvlText w:val="一、"/>
      <w:lvlJc w:val="left"/>
      <w:pPr>
        <w:ind w:left="580" w:hanging="3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num w:numId="1" w16cid:durableId="1854420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rawingGridVerticalSpacing w:val="15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111"/>
    <w:rsid w:val="0000444E"/>
    <w:rsid w:val="0000540F"/>
    <w:rsid w:val="0000669A"/>
    <w:rsid w:val="000067E1"/>
    <w:rsid w:val="00010B9B"/>
    <w:rsid w:val="000132F8"/>
    <w:rsid w:val="000138BD"/>
    <w:rsid w:val="00026062"/>
    <w:rsid w:val="00027D10"/>
    <w:rsid w:val="00033C2A"/>
    <w:rsid w:val="000437A4"/>
    <w:rsid w:val="00046C09"/>
    <w:rsid w:val="00046C89"/>
    <w:rsid w:val="000519D0"/>
    <w:rsid w:val="00052DF0"/>
    <w:rsid w:val="00054E95"/>
    <w:rsid w:val="000611BC"/>
    <w:rsid w:val="00072781"/>
    <w:rsid w:val="00073EF0"/>
    <w:rsid w:val="00081087"/>
    <w:rsid w:val="00092F7D"/>
    <w:rsid w:val="000A2514"/>
    <w:rsid w:val="000A2873"/>
    <w:rsid w:val="000B5849"/>
    <w:rsid w:val="000C5D57"/>
    <w:rsid w:val="000D3B24"/>
    <w:rsid w:val="000D7A08"/>
    <w:rsid w:val="000F24F5"/>
    <w:rsid w:val="000F61B1"/>
    <w:rsid w:val="001056FF"/>
    <w:rsid w:val="00110358"/>
    <w:rsid w:val="001176D8"/>
    <w:rsid w:val="00120821"/>
    <w:rsid w:val="001251BA"/>
    <w:rsid w:val="001333BA"/>
    <w:rsid w:val="00137D32"/>
    <w:rsid w:val="0015066B"/>
    <w:rsid w:val="0016483B"/>
    <w:rsid w:val="001670AB"/>
    <w:rsid w:val="001700DF"/>
    <w:rsid w:val="0017133B"/>
    <w:rsid w:val="00173DDD"/>
    <w:rsid w:val="00174261"/>
    <w:rsid w:val="0018546E"/>
    <w:rsid w:val="001A0A96"/>
    <w:rsid w:val="001A1D42"/>
    <w:rsid w:val="001C129C"/>
    <w:rsid w:val="001E24C8"/>
    <w:rsid w:val="001E28D3"/>
    <w:rsid w:val="001F2F88"/>
    <w:rsid w:val="00200F12"/>
    <w:rsid w:val="002101EC"/>
    <w:rsid w:val="00223D6D"/>
    <w:rsid w:val="00230EDD"/>
    <w:rsid w:val="00250430"/>
    <w:rsid w:val="00256BD7"/>
    <w:rsid w:val="00257CB7"/>
    <w:rsid w:val="00274CE6"/>
    <w:rsid w:val="00276A58"/>
    <w:rsid w:val="00281A71"/>
    <w:rsid w:val="00286866"/>
    <w:rsid w:val="00286E5D"/>
    <w:rsid w:val="002875EB"/>
    <w:rsid w:val="00290D81"/>
    <w:rsid w:val="002A5F30"/>
    <w:rsid w:val="002D5A7E"/>
    <w:rsid w:val="002E03E9"/>
    <w:rsid w:val="002E2F65"/>
    <w:rsid w:val="002F0818"/>
    <w:rsid w:val="002F5A2D"/>
    <w:rsid w:val="003372C9"/>
    <w:rsid w:val="003439A3"/>
    <w:rsid w:val="003459DF"/>
    <w:rsid w:val="00347F91"/>
    <w:rsid w:val="003601B0"/>
    <w:rsid w:val="003944E1"/>
    <w:rsid w:val="003A2053"/>
    <w:rsid w:val="003A5ADF"/>
    <w:rsid w:val="003A7A3D"/>
    <w:rsid w:val="003B0A81"/>
    <w:rsid w:val="003B19F7"/>
    <w:rsid w:val="003B4EB6"/>
    <w:rsid w:val="003C4B75"/>
    <w:rsid w:val="003D5D11"/>
    <w:rsid w:val="003E2CCC"/>
    <w:rsid w:val="003F0089"/>
    <w:rsid w:val="003F7A06"/>
    <w:rsid w:val="00411EC5"/>
    <w:rsid w:val="00413DC7"/>
    <w:rsid w:val="00421A9A"/>
    <w:rsid w:val="00426A1C"/>
    <w:rsid w:val="0043097B"/>
    <w:rsid w:val="0043630E"/>
    <w:rsid w:val="00436EE0"/>
    <w:rsid w:val="00440C40"/>
    <w:rsid w:val="00441094"/>
    <w:rsid w:val="00447C5C"/>
    <w:rsid w:val="0048511C"/>
    <w:rsid w:val="00493AE5"/>
    <w:rsid w:val="00493FF3"/>
    <w:rsid w:val="004A2537"/>
    <w:rsid w:val="004B0AEF"/>
    <w:rsid w:val="004B2362"/>
    <w:rsid w:val="004C28CB"/>
    <w:rsid w:val="004C37C9"/>
    <w:rsid w:val="004C54B6"/>
    <w:rsid w:val="00517D65"/>
    <w:rsid w:val="00521BA5"/>
    <w:rsid w:val="00522090"/>
    <w:rsid w:val="00523984"/>
    <w:rsid w:val="00532309"/>
    <w:rsid w:val="005411E7"/>
    <w:rsid w:val="005430A8"/>
    <w:rsid w:val="00553D61"/>
    <w:rsid w:val="00561CC5"/>
    <w:rsid w:val="0056432E"/>
    <w:rsid w:val="00577427"/>
    <w:rsid w:val="00580539"/>
    <w:rsid w:val="00583FB5"/>
    <w:rsid w:val="00596A0C"/>
    <w:rsid w:val="005A3D43"/>
    <w:rsid w:val="005B424C"/>
    <w:rsid w:val="005C6B97"/>
    <w:rsid w:val="005E0B4B"/>
    <w:rsid w:val="005F19F3"/>
    <w:rsid w:val="005F35EE"/>
    <w:rsid w:val="0060500E"/>
    <w:rsid w:val="006342AD"/>
    <w:rsid w:val="00642399"/>
    <w:rsid w:val="00644DC2"/>
    <w:rsid w:val="00667579"/>
    <w:rsid w:val="00673631"/>
    <w:rsid w:val="00673833"/>
    <w:rsid w:val="00686EE8"/>
    <w:rsid w:val="0069379F"/>
    <w:rsid w:val="006967B7"/>
    <w:rsid w:val="006A2380"/>
    <w:rsid w:val="006A275E"/>
    <w:rsid w:val="006C083B"/>
    <w:rsid w:val="006D0669"/>
    <w:rsid w:val="006D7CAC"/>
    <w:rsid w:val="006E5519"/>
    <w:rsid w:val="00705262"/>
    <w:rsid w:val="007112C8"/>
    <w:rsid w:val="007305FA"/>
    <w:rsid w:val="00731411"/>
    <w:rsid w:val="007359DA"/>
    <w:rsid w:val="00737C89"/>
    <w:rsid w:val="00750D61"/>
    <w:rsid w:val="00753947"/>
    <w:rsid w:val="00753CCD"/>
    <w:rsid w:val="007541BD"/>
    <w:rsid w:val="00755EC2"/>
    <w:rsid w:val="00762D19"/>
    <w:rsid w:val="0076386C"/>
    <w:rsid w:val="00783949"/>
    <w:rsid w:val="00786F84"/>
    <w:rsid w:val="007C2862"/>
    <w:rsid w:val="007C4A93"/>
    <w:rsid w:val="007D2032"/>
    <w:rsid w:val="007D2C95"/>
    <w:rsid w:val="007D4100"/>
    <w:rsid w:val="007E2A99"/>
    <w:rsid w:val="007E6848"/>
    <w:rsid w:val="007F1185"/>
    <w:rsid w:val="007F23F0"/>
    <w:rsid w:val="007F567B"/>
    <w:rsid w:val="00803474"/>
    <w:rsid w:val="0081279F"/>
    <w:rsid w:val="00812E76"/>
    <w:rsid w:val="00814667"/>
    <w:rsid w:val="008262EB"/>
    <w:rsid w:val="00832852"/>
    <w:rsid w:val="008353AA"/>
    <w:rsid w:val="00836DB9"/>
    <w:rsid w:val="00841E9B"/>
    <w:rsid w:val="0084470B"/>
    <w:rsid w:val="00855E03"/>
    <w:rsid w:val="008709F7"/>
    <w:rsid w:val="00871D7E"/>
    <w:rsid w:val="00877455"/>
    <w:rsid w:val="008921B8"/>
    <w:rsid w:val="008960FE"/>
    <w:rsid w:val="008A3C5F"/>
    <w:rsid w:val="008A54E1"/>
    <w:rsid w:val="008B68DB"/>
    <w:rsid w:val="008C037A"/>
    <w:rsid w:val="008C0E74"/>
    <w:rsid w:val="008D0E08"/>
    <w:rsid w:val="008D26C3"/>
    <w:rsid w:val="008D6240"/>
    <w:rsid w:val="008E0930"/>
    <w:rsid w:val="008E0DEA"/>
    <w:rsid w:val="008F103E"/>
    <w:rsid w:val="008F162E"/>
    <w:rsid w:val="008F462E"/>
    <w:rsid w:val="008F7E5F"/>
    <w:rsid w:val="00907CDF"/>
    <w:rsid w:val="00924956"/>
    <w:rsid w:val="00944111"/>
    <w:rsid w:val="00950B2D"/>
    <w:rsid w:val="00961B66"/>
    <w:rsid w:val="00990EC7"/>
    <w:rsid w:val="0099459C"/>
    <w:rsid w:val="009A5EB9"/>
    <w:rsid w:val="009B06C2"/>
    <w:rsid w:val="009B1A92"/>
    <w:rsid w:val="009B3BB6"/>
    <w:rsid w:val="009B49F9"/>
    <w:rsid w:val="009B6D18"/>
    <w:rsid w:val="009C3D36"/>
    <w:rsid w:val="009D2641"/>
    <w:rsid w:val="009D5E78"/>
    <w:rsid w:val="009D6AE8"/>
    <w:rsid w:val="009E4AF0"/>
    <w:rsid w:val="009F1647"/>
    <w:rsid w:val="00A12667"/>
    <w:rsid w:val="00A12FD2"/>
    <w:rsid w:val="00A22FF3"/>
    <w:rsid w:val="00A23638"/>
    <w:rsid w:val="00A273F1"/>
    <w:rsid w:val="00A305F3"/>
    <w:rsid w:val="00A55203"/>
    <w:rsid w:val="00A60897"/>
    <w:rsid w:val="00A632B4"/>
    <w:rsid w:val="00A65B89"/>
    <w:rsid w:val="00A9257A"/>
    <w:rsid w:val="00A927F3"/>
    <w:rsid w:val="00AA59BE"/>
    <w:rsid w:val="00AB0BC1"/>
    <w:rsid w:val="00AC3A33"/>
    <w:rsid w:val="00AC6E11"/>
    <w:rsid w:val="00AE0519"/>
    <w:rsid w:val="00AF6E72"/>
    <w:rsid w:val="00B0306B"/>
    <w:rsid w:val="00B16782"/>
    <w:rsid w:val="00B2105E"/>
    <w:rsid w:val="00B21AE1"/>
    <w:rsid w:val="00B27485"/>
    <w:rsid w:val="00B30572"/>
    <w:rsid w:val="00B40857"/>
    <w:rsid w:val="00B47581"/>
    <w:rsid w:val="00B57D7F"/>
    <w:rsid w:val="00B60342"/>
    <w:rsid w:val="00B7002C"/>
    <w:rsid w:val="00B70EA2"/>
    <w:rsid w:val="00B80ED3"/>
    <w:rsid w:val="00B90438"/>
    <w:rsid w:val="00B92685"/>
    <w:rsid w:val="00B9372F"/>
    <w:rsid w:val="00BA5363"/>
    <w:rsid w:val="00BB27F4"/>
    <w:rsid w:val="00BB3609"/>
    <w:rsid w:val="00BB501C"/>
    <w:rsid w:val="00BC1ED6"/>
    <w:rsid w:val="00BF3687"/>
    <w:rsid w:val="00C06AF3"/>
    <w:rsid w:val="00C111E3"/>
    <w:rsid w:val="00C135D6"/>
    <w:rsid w:val="00C138A3"/>
    <w:rsid w:val="00C226B7"/>
    <w:rsid w:val="00C30EDB"/>
    <w:rsid w:val="00C45FF5"/>
    <w:rsid w:val="00C53E8B"/>
    <w:rsid w:val="00C620EC"/>
    <w:rsid w:val="00C65052"/>
    <w:rsid w:val="00C749C5"/>
    <w:rsid w:val="00C74BC7"/>
    <w:rsid w:val="00C8673A"/>
    <w:rsid w:val="00C92216"/>
    <w:rsid w:val="00C928B1"/>
    <w:rsid w:val="00CA2528"/>
    <w:rsid w:val="00CC14DB"/>
    <w:rsid w:val="00CC4A16"/>
    <w:rsid w:val="00CD1E47"/>
    <w:rsid w:val="00CE0D2C"/>
    <w:rsid w:val="00CF71F4"/>
    <w:rsid w:val="00D3029A"/>
    <w:rsid w:val="00D35C73"/>
    <w:rsid w:val="00D42D89"/>
    <w:rsid w:val="00D6140F"/>
    <w:rsid w:val="00D73678"/>
    <w:rsid w:val="00D81273"/>
    <w:rsid w:val="00D902F7"/>
    <w:rsid w:val="00D94BDE"/>
    <w:rsid w:val="00DA112E"/>
    <w:rsid w:val="00DD585C"/>
    <w:rsid w:val="00DE0DA0"/>
    <w:rsid w:val="00E0189B"/>
    <w:rsid w:val="00E05D4A"/>
    <w:rsid w:val="00E1479B"/>
    <w:rsid w:val="00E218C6"/>
    <w:rsid w:val="00E24BA8"/>
    <w:rsid w:val="00E3077E"/>
    <w:rsid w:val="00E36BA9"/>
    <w:rsid w:val="00E40ECA"/>
    <w:rsid w:val="00E54AEC"/>
    <w:rsid w:val="00E6366D"/>
    <w:rsid w:val="00E70937"/>
    <w:rsid w:val="00E7613A"/>
    <w:rsid w:val="00E87ABB"/>
    <w:rsid w:val="00EA36AB"/>
    <w:rsid w:val="00EB028E"/>
    <w:rsid w:val="00EB7A7F"/>
    <w:rsid w:val="00EC769C"/>
    <w:rsid w:val="00EF690A"/>
    <w:rsid w:val="00F263BB"/>
    <w:rsid w:val="00F54F5D"/>
    <w:rsid w:val="00F572B2"/>
    <w:rsid w:val="00F65982"/>
    <w:rsid w:val="00F92D17"/>
    <w:rsid w:val="00F940D1"/>
    <w:rsid w:val="00F947CE"/>
    <w:rsid w:val="00FB1A0F"/>
    <w:rsid w:val="00FC25C5"/>
    <w:rsid w:val="00FD6CBC"/>
    <w:rsid w:val="00FE52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E55873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B0AEF"/>
    <w:pPr>
      <w:ind w:leftChars="400" w:left="840"/>
    </w:pPr>
  </w:style>
  <w:style w:type="character" w:styleId="a4">
    <w:name w:val="annotation reference"/>
    <w:basedOn w:val="a0"/>
    <w:uiPriority w:val="99"/>
    <w:semiHidden/>
    <w:unhideWhenUsed/>
    <w:rsid w:val="008709F7"/>
    <w:rPr>
      <w:sz w:val="18"/>
      <w:szCs w:val="18"/>
    </w:rPr>
  </w:style>
  <w:style w:type="paragraph" w:styleId="a5">
    <w:name w:val="annotation text"/>
    <w:basedOn w:val="a"/>
    <w:link w:val="a6"/>
    <w:uiPriority w:val="99"/>
    <w:unhideWhenUsed/>
    <w:rsid w:val="008709F7"/>
    <w:pPr>
      <w:jc w:val="left"/>
    </w:pPr>
  </w:style>
  <w:style w:type="character" w:customStyle="1" w:styleId="a6">
    <w:name w:val="コメント文字列 (文字)"/>
    <w:basedOn w:val="a0"/>
    <w:link w:val="a5"/>
    <w:uiPriority w:val="99"/>
    <w:rsid w:val="008709F7"/>
  </w:style>
  <w:style w:type="paragraph" w:styleId="a7">
    <w:name w:val="annotation subject"/>
    <w:basedOn w:val="a5"/>
    <w:next w:val="a5"/>
    <w:link w:val="a8"/>
    <w:uiPriority w:val="99"/>
    <w:semiHidden/>
    <w:unhideWhenUsed/>
    <w:rsid w:val="008709F7"/>
    <w:rPr>
      <w:b/>
      <w:bCs/>
    </w:rPr>
  </w:style>
  <w:style w:type="character" w:customStyle="1" w:styleId="a8">
    <w:name w:val="コメント内容 (文字)"/>
    <w:basedOn w:val="a6"/>
    <w:link w:val="a7"/>
    <w:uiPriority w:val="99"/>
    <w:semiHidden/>
    <w:rsid w:val="008709F7"/>
    <w:rPr>
      <w:b/>
      <w:bCs/>
    </w:rPr>
  </w:style>
  <w:style w:type="paragraph" w:styleId="a9">
    <w:name w:val="header"/>
    <w:basedOn w:val="a"/>
    <w:link w:val="aa"/>
    <w:uiPriority w:val="99"/>
    <w:unhideWhenUsed/>
    <w:rsid w:val="009D6AE8"/>
    <w:pPr>
      <w:tabs>
        <w:tab w:val="center" w:pos="4252"/>
        <w:tab w:val="right" w:pos="8504"/>
      </w:tabs>
      <w:snapToGrid w:val="0"/>
    </w:pPr>
  </w:style>
  <w:style w:type="character" w:customStyle="1" w:styleId="aa">
    <w:name w:val="ヘッダー (文字)"/>
    <w:basedOn w:val="a0"/>
    <w:link w:val="a9"/>
    <w:uiPriority w:val="99"/>
    <w:rsid w:val="009D6AE8"/>
  </w:style>
  <w:style w:type="paragraph" w:styleId="ab">
    <w:name w:val="footer"/>
    <w:basedOn w:val="a"/>
    <w:link w:val="ac"/>
    <w:uiPriority w:val="99"/>
    <w:unhideWhenUsed/>
    <w:rsid w:val="009D6AE8"/>
    <w:pPr>
      <w:tabs>
        <w:tab w:val="center" w:pos="4252"/>
        <w:tab w:val="right" w:pos="8504"/>
      </w:tabs>
      <w:snapToGrid w:val="0"/>
    </w:pPr>
  </w:style>
  <w:style w:type="character" w:customStyle="1" w:styleId="ac">
    <w:name w:val="フッター (文字)"/>
    <w:basedOn w:val="a0"/>
    <w:link w:val="ab"/>
    <w:uiPriority w:val="99"/>
    <w:rsid w:val="009D6AE8"/>
  </w:style>
  <w:style w:type="paragraph" w:styleId="ad">
    <w:name w:val="Revision"/>
    <w:hidden/>
    <w:uiPriority w:val="99"/>
    <w:semiHidden/>
    <w:rsid w:val="003C4B75"/>
  </w:style>
  <w:style w:type="paragraph" w:styleId="ae">
    <w:name w:val="Note Heading"/>
    <w:basedOn w:val="a"/>
    <w:next w:val="a"/>
    <w:link w:val="af"/>
    <w:uiPriority w:val="99"/>
    <w:unhideWhenUsed/>
    <w:rsid w:val="004C54B6"/>
    <w:pPr>
      <w:jc w:val="center"/>
    </w:pPr>
    <w:rPr>
      <w:rFonts w:ascii="ＭＳ Ｐゴシック" w:eastAsia="ＭＳ Ｐゴシック" w:hAnsi="ＭＳ Ｐゴシック"/>
      <w:sz w:val="22"/>
    </w:rPr>
  </w:style>
  <w:style w:type="character" w:customStyle="1" w:styleId="af">
    <w:name w:val="記 (文字)"/>
    <w:basedOn w:val="a0"/>
    <w:link w:val="ae"/>
    <w:uiPriority w:val="99"/>
    <w:rsid w:val="004C54B6"/>
    <w:rPr>
      <w:rFonts w:ascii="ＭＳ Ｐゴシック" w:eastAsia="ＭＳ Ｐゴシック" w:hAnsi="ＭＳ Ｐゴシック"/>
      <w:sz w:val="22"/>
    </w:rPr>
  </w:style>
  <w:style w:type="paragraph" w:styleId="af0">
    <w:name w:val="Closing"/>
    <w:basedOn w:val="a"/>
    <w:link w:val="af1"/>
    <w:uiPriority w:val="99"/>
    <w:unhideWhenUsed/>
    <w:rsid w:val="004C54B6"/>
    <w:pPr>
      <w:jc w:val="right"/>
    </w:pPr>
    <w:rPr>
      <w:rFonts w:ascii="ＭＳ Ｐゴシック" w:eastAsia="ＭＳ Ｐゴシック" w:hAnsi="ＭＳ Ｐゴシック"/>
      <w:sz w:val="22"/>
    </w:rPr>
  </w:style>
  <w:style w:type="character" w:customStyle="1" w:styleId="af1">
    <w:name w:val="結語 (文字)"/>
    <w:basedOn w:val="a0"/>
    <w:link w:val="af0"/>
    <w:uiPriority w:val="99"/>
    <w:rsid w:val="004C54B6"/>
    <w:rPr>
      <w:rFonts w:ascii="ＭＳ Ｐゴシック" w:eastAsia="ＭＳ Ｐゴシック" w:hAnsi="ＭＳ Ｐゴシック"/>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190</Words>
  <Characters>1085</Characters>
  <Application>Microsoft Office Word</Application>
  <DocSecurity>0</DocSecurity>
  <Lines>9</Lines>
  <Paragraphs>2</Paragraphs>
  <ScaleCrop>false</ScaleCrop>
  <Company/>
  <LinksUpToDate>false</LinksUpToDate>
  <CharactersWithSpaces>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2026-10-19T08:47:00Z</dcterms:created>
  <dcterms:modified xsi:type="dcterms:W3CDTF">2026-10-19T08:47:00Z</dcterms:modified>
</cp:coreProperties>
</file>