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ACA03" w14:textId="7350C27D" w:rsidR="00496828" w:rsidRPr="005C2ECA" w:rsidRDefault="00D80F11" w:rsidP="00496828">
      <w:pPr>
        <w:autoSpaceDE w:val="0"/>
        <w:autoSpaceDN w:val="0"/>
        <w:spacing w:line="300" w:lineRule="exact"/>
        <w:rPr>
          <w:rFonts w:ascii="ＭＳ ゴシック" w:eastAsia="ＭＳ ゴシック" w:hAnsi="ＭＳ ゴシック"/>
          <w:sz w:val="24"/>
        </w:rPr>
      </w:pPr>
      <w:r>
        <w:rPr>
          <w:rFonts w:ascii="ＭＳ ゴシック" w:eastAsia="ＭＳ ゴシック" w:hAnsi="ＭＳ ゴシック" w:hint="eastAsia"/>
          <w:sz w:val="24"/>
        </w:rPr>
        <w:t>債権管理</w:t>
      </w:r>
      <w:r w:rsidR="00496828" w:rsidRPr="005C2ECA">
        <w:rPr>
          <w:rFonts w:ascii="ＭＳ ゴシック" w:eastAsia="ＭＳ ゴシック" w:hAnsi="ＭＳ ゴシック" w:hint="eastAsia"/>
          <w:sz w:val="24"/>
        </w:rPr>
        <w:t>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9356"/>
        <w:gridCol w:w="8930"/>
      </w:tblGrid>
      <w:tr w:rsidR="00496828" w:rsidRPr="005C2ECA" w14:paraId="5D489BE1" w14:textId="77777777" w:rsidTr="00310F01">
        <w:trPr>
          <w:trHeight w:val="558"/>
        </w:trPr>
        <w:tc>
          <w:tcPr>
            <w:tcW w:w="2234" w:type="dxa"/>
            <w:vAlign w:val="center"/>
          </w:tcPr>
          <w:p w14:paraId="04948E90" w14:textId="77777777" w:rsidR="00496828" w:rsidRPr="005C2ECA" w:rsidRDefault="00496828" w:rsidP="00496828">
            <w:pPr>
              <w:widowControl/>
              <w:autoSpaceDE w:val="0"/>
              <w:autoSpaceDN w:val="0"/>
              <w:spacing w:line="300" w:lineRule="exact"/>
              <w:jc w:val="center"/>
              <w:rPr>
                <w:rFonts w:ascii="ＭＳ Ｐゴシック" w:eastAsia="ＭＳ Ｐゴシック" w:hAnsi="ＭＳ Ｐゴシック" w:cs="Arial"/>
                <w:kern w:val="0"/>
                <w:sz w:val="24"/>
              </w:rPr>
            </w:pPr>
            <w:r w:rsidRPr="005C2ECA">
              <w:rPr>
                <w:rFonts w:ascii="ＭＳ Ｐゴシック" w:eastAsia="ＭＳ Ｐゴシック" w:hAnsi="ＭＳ Ｐゴシック" w:cs="Arial" w:hint="eastAsia"/>
                <w:kern w:val="0"/>
                <w:sz w:val="24"/>
              </w:rPr>
              <w:t>対象受検機関</w:t>
            </w:r>
          </w:p>
        </w:tc>
        <w:tc>
          <w:tcPr>
            <w:tcW w:w="9356" w:type="dxa"/>
            <w:vAlign w:val="center"/>
          </w:tcPr>
          <w:p w14:paraId="522DEA01" w14:textId="0CBF4A86" w:rsidR="00496828" w:rsidRPr="005C2ECA" w:rsidRDefault="00496828" w:rsidP="00496828">
            <w:pPr>
              <w:widowControl/>
              <w:autoSpaceDE w:val="0"/>
              <w:autoSpaceDN w:val="0"/>
              <w:spacing w:line="300" w:lineRule="exact"/>
              <w:jc w:val="center"/>
              <w:rPr>
                <w:rFonts w:ascii="ＭＳ Ｐゴシック" w:eastAsia="ＭＳ Ｐゴシック" w:hAnsi="ＭＳ Ｐゴシック" w:cs="Arial"/>
                <w:kern w:val="0"/>
                <w:sz w:val="24"/>
              </w:rPr>
            </w:pPr>
            <w:r w:rsidRPr="005C2ECA">
              <w:rPr>
                <w:rFonts w:ascii="ＭＳ Ｐゴシック" w:eastAsia="ＭＳ Ｐゴシック" w:hAnsi="ＭＳ Ｐゴシック" w:cs="Arial" w:hint="eastAsia"/>
                <w:kern w:val="0"/>
                <w:sz w:val="24"/>
              </w:rPr>
              <w:t>検出事項</w:t>
            </w:r>
          </w:p>
        </w:tc>
        <w:tc>
          <w:tcPr>
            <w:tcW w:w="8930" w:type="dxa"/>
            <w:vAlign w:val="center"/>
          </w:tcPr>
          <w:p w14:paraId="4676F959" w14:textId="77777777" w:rsidR="00496828" w:rsidRPr="005C2ECA" w:rsidRDefault="00496828" w:rsidP="00496828">
            <w:pPr>
              <w:widowControl/>
              <w:autoSpaceDE w:val="0"/>
              <w:autoSpaceDN w:val="0"/>
              <w:spacing w:line="300" w:lineRule="exact"/>
              <w:jc w:val="center"/>
              <w:rPr>
                <w:rFonts w:ascii="ＭＳ Ｐゴシック" w:eastAsia="ＭＳ Ｐゴシック" w:hAnsi="ＭＳ Ｐゴシック" w:cs="Arial"/>
                <w:kern w:val="0"/>
                <w:sz w:val="24"/>
              </w:rPr>
            </w:pPr>
            <w:r w:rsidRPr="005C2ECA">
              <w:rPr>
                <w:rFonts w:ascii="ＭＳ Ｐゴシック" w:eastAsia="ＭＳ Ｐゴシック" w:hAnsi="ＭＳ Ｐゴシック" w:cs="Arial" w:hint="eastAsia"/>
                <w:kern w:val="0"/>
                <w:sz w:val="24"/>
              </w:rPr>
              <w:t>是正を求める事項</w:t>
            </w:r>
          </w:p>
        </w:tc>
      </w:tr>
      <w:tr w:rsidR="00496828" w:rsidRPr="005C2ECA" w14:paraId="4040D4DF" w14:textId="77777777" w:rsidTr="00D47EFA">
        <w:trPr>
          <w:trHeight w:val="12894"/>
        </w:trPr>
        <w:tc>
          <w:tcPr>
            <w:tcW w:w="2234" w:type="dxa"/>
          </w:tcPr>
          <w:p w14:paraId="4590EAB1" w14:textId="77777777" w:rsidR="00496828" w:rsidRPr="005C2ECA" w:rsidRDefault="00496828" w:rsidP="00496828">
            <w:pPr>
              <w:autoSpaceDE w:val="0"/>
              <w:autoSpaceDN w:val="0"/>
              <w:spacing w:line="300" w:lineRule="exact"/>
              <w:rPr>
                <w:rFonts w:ascii="ＭＳ 明朝" w:hAnsi="ＭＳ 明朝"/>
                <w:sz w:val="24"/>
              </w:rPr>
            </w:pPr>
          </w:p>
          <w:p w14:paraId="0092C494" w14:textId="237F1D97" w:rsidR="00496828" w:rsidRDefault="00D80F11" w:rsidP="00496828">
            <w:pPr>
              <w:autoSpaceDE w:val="0"/>
              <w:autoSpaceDN w:val="0"/>
              <w:spacing w:line="300" w:lineRule="exact"/>
              <w:rPr>
                <w:rFonts w:ascii="ＭＳ 明朝" w:hAnsi="ＭＳ 明朝"/>
                <w:sz w:val="24"/>
              </w:rPr>
            </w:pPr>
            <w:r>
              <w:rPr>
                <w:rFonts w:ascii="ＭＳ 明朝" w:hAnsi="ＭＳ 明朝" w:hint="eastAsia"/>
                <w:sz w:val="24"/>
              </w:rPr>
              <w:t>教育庁</w:t>
            </w:r>
          </w:p>
          <w:p w14:paraId="63886DFA" w14:textId="49B74E03" w:rsidR="00310F01" w:rsidRPr="005C2ECA" w:rsidRDefault="00310F01" w:rsidP="00496828">
            <w:pPr>
              <w:autoSpaceDE w:val="0"/>
              <w:autoSpaceDN w:val="0"/>
              <w:spacing w:line="300" w:lineRule="exact"/>
              <w:rPr>
                <w:rFonts w:ascii="ＭＳ 明朝" w:hAnsi="ＭＳ 明朝"/>
                <w:sz w:val="24"/>
              </w:rPr>
            </w:pPr>
            <w:r>
              <w:rPr>
                <w:rFonts w:ascii="ＭＳ 明朝" w:hAnsi="ＭＳ 明朝" w:hint="eastAsia"/>
                <w:sz w:val="24"/>
              </w:rPr>
              <w:t xml:space="preserve">　</w:t>
            </w:r>
            <w:r w:rsidR="00D80F11">
              <w:rPr>
                <w:rFonts w:ascii="ＭＳ 明朝" w:hAnsi="ＭＳ 明朝" w:hint="eastAsia"/>
                <w:sz w:val="24"/>
              </w:rPr>
              <w:t>施設財務課</w:t>
            </w:r>
          </w:p>
        </w:tc>
        <w:tc>
          <w:tcPr>
            <w:tcW w:w="9356" w:type="dxa"/>
          </w:tcPr>
          <w:p w14:paraId="03EFFC52" w14:textId="6BCB3C08" w:rsidR="00496828" w:rsidRPr="005C2ECA" w:rsidRDefault="00496828" w:rsidP="00633322">
            <w:pPr>
              <w:autoSpaceDE w:val="0"/>
              <w:autoSpaceDN w:val="0"/>
              <w:spacing w:line="300" w:lineRule="exact"/>
              <w:ind w:firstLineChars="100" w:firstLine="240"/>
              <w:rPr>
                <w:rFonts w:ascii="ＭＳ 明朝" w:hAnsi="ＭＳ 明朝" w:cs="Arial"/>
                <w:sz w:val="24"/>
              </w:rPr>
            </w:pPr>
          </w:p>
          <w:p w14:paraId="0B838795" w14:textId="05227A75" w:rsidR="00E36487" w:rsidRPr="008E19B2" w:rsidRDefault="00CA2938" w:rsidP="008E19B2">
            <w:pPr>
              <w:autoSpaceDE w:val="0"/>
              <w:autoSpaceDN w:val="0"/>
              <w:spacing w:line="300" w:lineRule="exact"/>
              <w:ind w:firstLineChars="100" w:firstLine="240"/>
              <w:rPr>
                <w:rFonts w:ascii="ＭＳ 明朝" w:hAnsi="ＭＳ 明朝"/>
                <w:color w:val="000000" w:themeColor="text1"/>
                <w:sz w:val="24"/>
              </w:rPr>
            </w:pPr>
            <w:r>
              <w:rPr>
                <w:rFonts w:ascii="ＭＳ 明朝" w:hAnsi="ＭＳ 明朝" w:hint="eastAsia"/>
                <w:color w:val="000000" w:themeColor="text1"/>
                <w:sz w:val="24"/>
              </w:rPr>
              <w:t>債権の管理について、</w:t>
            </w:r>
            <w:r w:rsidR="008E19B2">
              <w:rPr>
                <w:rFonts w:ascii="ＭＳ 明朝" w:hAnsi="ＭＳ 明朝" w:hint="eastAsia"/>
                <w:color w:val="000000" w:themeColor="text1"/>
                <w:sz w:val="24"/>
              </w:rPr>
              <w:t>債権管理者は、</w:t>
            </w:r>
            <w:r>
              <w:rPr>
                <w:rFonts w:ascii="ＭＳ 明朝" w:hAnsi="ＭＳ 明朝" w:hint="eastAsia"/>
                <w:color w:val="000000" w:themeColor="text1"/>
                <w:sz w:val="24"/>
              </w:rPr>
              <w:t>歳入徴収表に記載された金額が翌年度の調定額に繰り越されたとき</w:t>
            </w:r>
            <w:r w:rsidR="008E19B2">
              <w:rPr>
                <w:rFonts w:ascii="ＭＳ 明朝" w:hAnsi="ＭＳ 明朝" w:hint="eastAsia"/>
                <w:color w:val="000000" w:themeColor="text1"/>
                <w:sz w:val="24"/>
              </w:rPr>
              <w:t>は、</w:t>
            </w:r>
            <w:r>
              <w:rPr>
                <w:rFonts w:ascii="ＭＳ 明朝" w:hAnsi="ＭＳ 明朝" w:hint="eastAsia"/>
                <w:color w:val="000000" w:themeColor="text1"/>
                <w:sz w:val="24"/>
              </w:rPr>
              <w:t>債権管理簿を作成し、滞納状況表と併せて備えなければならないが、</w:t>
            </w:r>
            <w:r w:rsidR="00F9139A">
              <w:rPr>
                <w:rFonts w:ascii="ＭＳ 明朝" w:hAnsi="ＭＳ 明朝" w:hint="eastAsia"/>
                <w:color w:val="000000" w:themeColor="text1"/>
                <w:sz w:val="24"/>
              </w:rPr>
              <w:t>令和７年度において</w:t>
            </w:r>
            <w:r>
              <w:rPr>
                <w:rFonts w:ascii="ＭＳ 明朝" w:hAnsi="ＭＳ 明朝" w:hint="eastAsia"/>
                <w:color w:val="000000" w:themeColor="text1"/>
                <w:sz w:val="24"/>
              </w:rPr>
              <w:t>債権管理簿を作成していないものが</w:t>
            </w:r>
            <w:r w:rsidR="00503248" w:rsidRPr="00FA40D7">
              <w:rPr>
                <w:rFonts w:ascii="ＭＳ 明朝" w:hAnsi="ＭＳ 明朝" w:hint="eastAsia"/>
                <w:sz w:val="24"/>
              </w:rPr>
              <w:t>14</w:t>
            </w:r>
            <w:r w:rsidR="00D57344" w:rsidRPr="00FA40D7">
              <w:rPr>
                <w:rFonts w:ascii="ＭＳ 明朝" w:hAnsi="ＭＳ 明朝" w:hint="eastAsia"/>
                <w:sz w:val="24"/>
              </w:rPr>
              <w:t>6</w:t>
            </w:r>
            <w:r w:rsidRPr="00FA40D7">
              <w:rPr>
                <w:rFonts w:ascii="ＭＳ 明朝" w:hAnsi="ＭＳ 明朝" w:hint="eastAsia"/>
                <w:sz w:val="24"/>
              </w:rPr>
              <w:t>件</w:t>
            </w:r>
            <w:r>
              <w:rPr>
                <w:rFonts w:ascii="ＭＳ 明朝" w:hAnsi="ＭＳ 明朝" w:hint="eastAsia"/>
                <w:color w:val="000000" w:themeColor="text1"/>
                <w:sz w:val="24"/>
              </w:rPr>
              <w:t>あった。</w:t>
            </w:r>
          </w:p>
        </w:tc>
        <w:tc>
          <w:tcPr>
            <w:tcW w:w="8930" w:type="dxa"/>
          </w:tcPr>
          <w:p w14:paraId="4FF5171A" w14:textId="7253535E" w:rsidR="00496828" w:rsidRPr="005C2ECA" w:rsidRDefault="00496828" w:rsidP="00496828">
            <w:pPr>
              <w:autoSpaceDE w:val="0"/>
              <w:autoSpaceDN w:val="0"/>
              <w:spacing w:line="300" w:lineRule="exact"/>
              <w:rPr>
                <w:rFonts w:ascii="ＭＳ 明朝" w:hAnsi="ＭＳ 明朝"/>
                <w:sz w:val="24"/>
              </w:rPr>
            </w:pPr>
          </w:p>
          <w:p w14:paraId="0086B989" w14:textId="275725C9" w:rsidR="00496828" w:rsidRDefault="00D80F11" w:rsidP="004A1AD6">
            <w:pPr>
              <w:autoSpaceDE w:val="0"/>
              <w:autoSpaceDN w:val="0"/>
              <w:spacing w:line="300" w:lineRule="exact"/>
              <w:ind w:firstLineChars="100" w:firstLine="240"/>
              <w:rPr>
                <w:rFonts w:ascii="ＭＳ 明朝" w:hAnsi="ＭＳ 明朝"/>
                <w:sz w:val="24"/>
              </w:rPr>
            </w:pPr>
            <w:r w:rsidRPr="00795ED3">
              <w:rPr>
                <w:rFonts w:ascii="ＭＳ 明朝" w:hAnsi="ＭＳ 明朝" w:hint="eastAsia"/>
                <w:sz w:val="24"/>
              </w:rPr>
              <w:t>検出事項について、速やかに是正措置を講じるとともに、原因を確認し、再発防止に向け必要な措置を講じられたい。</w:t>
            </w:r>
          </w:p>
          <w:p w14:paraId="76629D7E" w14:textId="55515148" w:rsidR="00D80F11" w:rsidRPr="00D80F11" w:rsidRDefault="00D80F11" w:rsidP="00D80F11">
            <w:pPr>
              <w:autoSpaceDE w:val="0"/>
              <w:autoSpaceDN w:val="0"/>
              <w:spacing w:line="300" w:lineRule="exact"/>
              <w:rPr>
                <w:rFonts w:ascii="ＭＳ 明朝" w:hAnsi="ＭＳ 明朝"/>
                <w:sz w:val="24"/>
              </w:rPr>
            </w:pPr>
            <w:r w:rsidRPr="004A1AD6">
              <w:rPr>
                <w:rFonts w:ascii="ＭＳ 明朝" w:hAnsi="ＭＳ 明朝"/>
                <w:noProof/>
                <w:sz w:val="24"/>
              </w:rPr>
              <mc:AlternateContent>
                <mc:Choice Requires="wps">
                  <w:drawing>
                    <wp:anchor distT="45720" distB="45720" distL="114300" distR="114300" simplePos="0" relativeHeight="251659264" behindDoc="0" locked="0" layoutInCell="1" allowOverlap="1" wp14:anchorId="46D4F740" wp14:editId="5885B041">
                      <wp:simplePos x="0" y="0"/>
                      <wp:positionH relativeFrom="column">
                        <wp:posOffset>-33655</wp:posOffset>
                      </wp:positionH>
                      <wp:positionV relativeFrom="paragraph">
                        <wp:posOffset>47625</wp:posOffset>
                      </wp:positionV>
                      <wp:extent cx="5570220" cy="7520940"/>
                      <wp:effectExtent l="0" t="0" r="11430"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7520940"/>
                              </a:xfrm>
                              <a:prstGeom prst="rect">
                                <a:avLst/>
                              </a:prstGeom>
                              <a:solidFill>
                                <a:srgbClr val="FFFFFF"/>
                              </a:solidFill>
                              <a:ln w="6350">
                                <a:solidFill>
                                  <a:srgbClr val="000000"/>
                                </a:solidFill>
                                <a:prstDash val="dash"/>
                                <a:miter lim="800000"/>
                                <a:headEnd/>
                                <a:tailEnd/>
                              </a:ln>
                            </wps:spPr>
                            <wps:txbx>
                              <w:txbxContent>
                                <w:p w14:paraId="06E8DE53" w14:textId="2009C24F" w:rsidR="008F5572" w:rsidRPr="00F22184" w:rsidRDefault="008F5572" w:rsidP="00D80F11">
                                  <w:pPr>
                                    <w:widowControl/>
                                    <w:autoSpaceDE w:val="0"/>
                                    <w:autoSpaceDN w:val="0"/>
                                    <w:spacing w:line="260" w:lineRule="exact"/>
                                    <w:rPr>
                                      <w:rFonts w:ascii="ＭＳ 明朝" w:hAnsi="ＭＳ 明朝"/>
                                      <w:sz w:val="24"/>
                                    </w:rPr>
                                  </w:pPr>
                                  <w:r w:rsidRPr="00F22184">
                                    <w:rPr>
                                      <w:rFonts w:ascii="ＭＳ 明朝" w:hAnsi="ＭＳ 明朝" w:hint="eastAsia"/>
                                      <w:sz w:val="24"/>
                                    </w:rPr>
                                    <w:t>【地方自治法】</w:t>
                                  </w:r>
                                </w:p>
                                <w:p w14:paraId="5AB3C726" w14:textId="4DD11A80" w:rsidR="008F5572" w:rsidRPr="00F22184" w:rsidRDefault="008F5572" w:rsidP="008F5572">
                                  <w:pPr>
                                    <w:widowControl/>
                                    <w:autoSpaceDE w:val="0"/>
                                    <w:autoSpaceDN w:val="0"/>
                                    <w:spacing w:line="260" w:lineRule="exact"/>
                                    <w:rPr>
                                      <w:rFonts w:ascii="ＭＳ 明朝" w:hAnsi="ＭＳ 明朝"/>
                                      <w:sz w:val="24"/>
                                    </w:rPr>
                                  </w:pPr>
                                  <w:r w:rsidRPr="00F22184">
                                    <w:rPr>
                                      <w:rFonts w:ascii="ＭＳ 明朝" w:hAnsi="ＭＳ 明朝" w:hint="eastAsia"/>
                                      <w:sz w:val="24"/>
                                    </w:rPr>
                                    <w:t>(債権)</w:t>
                                  </w:r>
                                </w:p>
                                <w:p w14:paraId="3DEBD8BE" w14:textId="3A9E7EF0" w:rsidR="008F5572" w:rsidRPr="00F22184" w:rsidRDefault="008F5572" w:rsidP="008F5572">
                                  <w:pPr>
                                    <w:widowControl/>
                                    <w:autoSpaceDE w:val="0"/>
                                    <w:autoSpaceDN w:val="0"/>
                                    <w:spacing w:line="260" w:lineRule="exact"/>
                                    <w:rPr>
                                      <w:rFonts w:ascii="ＭＳ 明朝" w:hAnsi="ＭＳ 明朝"/>
                                      <w:sz w:val="24"/>
                                    </w:rPr>
                                  </w:pPr>
                                  <w:r w:rsidRPr="00F22184">
                                    <w:rPr>
                                      <w:rFonts w:ascii="ＭＳ 明朝" w:hAnsi="ＭＳ 明朝" w:hint="eastAsia"/>
                                      <w:sz w:val="24"/>
                                    </w:rPr>
                                    <w:t>第240条</w:t>
                                  </w:r>
                                </w:p>
                                <w:p w14:paraId="3170023A" w14:textId="3BCFAD06" w:rsidR="008F5572" w:rsidRPr="00F22184" w:rsidRDefault="008F5572" w:rsidP="008F5572">
                                  <w:pPr>
                                    <w:widowControl/>
                                    <w:autoSpaceDE w:val="0"/>
                                    <w:autoSpaceDN w:val="0"/>
                                    <w:spacing w:line="260" w:lineRule="exact"/>
                                    <w:ind w:left="240" w:hangingChars="100" w:hanging="240"/>
                                    <w:rPr>
                                      <w:rFonts w:ascii="ＭＳ 明朝" w:hAnsi="ＭＳ 明朝"/>
                                      <w:sz w:val="24"/>
                                    </w:rPr>
                                  </w:pPr>
                                  <w:r w:rsidRPr="00F22184">
                                    <w:rPr>
                                      <w:rFonts w:ascii="ＭＳ 明朝" w:hAnsi="ＭＳ 明朝" w:hint="eastAsia"/>
                                      <w:sz w:val="24"/>
                                    </w:rPr>
                                    <w:t>２　普通地方公共団体の長は、債権について、政令の定めるところにより、　　その督促、強制執行その他その保全及び取立てに関し必要な措置をとらなければならない。</w:t>
                                  </w:r>
                                </w:p>
                                <w:p w14:paraId="292D993F" w14:textId="77777777" w:rsidR="008F5572" w:rsidRPr="00F22184" w:rsidRDefault="008F5572" w:rsidP="008F5572">
                                  <w:pPr>
                                    <w:widowControl/>
                                    <w:autoSpaceDE w:val="0"/>
                                    <w:autoSpaceDN w:val="0"/>
                                    <w:spacing w:line="260" w:lineRule="exact"/>
                                    <w:ind w:left="240" w:hangingChars="100" w:hanging="240"/>
                                    <w:rPr>
                                      <w:rFonts w:ascii="ＭＳ 明朝" w:hAnsi="ＭＳ 明朝"/>
                                      <w:sz w:val="24"/>
                                    </w:rPr>
                                  </w:pPr>
                                </w:p>
                                <w:p w14:paraId="1851B810" w14:textId="77A4C364" w:rsidR="00D80F11" w:rsidRPr="00F22184" w:rsidRDefault="00D80F11" w:rsidP="00D80F11">
                                  <w:pPr>
                                    <w:widowControl/>
                                    <w:autoSpaceDE w:val="0"/>
                                    <w:autoSpaceDN w:val="0"/>
                                    <w:spacing w:line="260" w:lineRule="exact"/>
                                    <w:rPr>
                                      <w:rFonts w:ascii="ＭＳ 明朝" w:hAnsi="ＭＳ 明朝"/>
                                      <w:sz w:val="24"/>
                                    </w:rPr>
                                  </w:pPr>
                                  <w:r w:rsidRPr="00F22184">
                                    <w:rPr>
                                      <w:rFonts w:ascii="ＭＳ 明朝" w:hAnsi="ＭＳ 明朝" w:hint="eastAsia"/>
                                      <w:sz w:val="24"/>
                                    </w:rPr>
                                    <w:t>【大阪府財務規則】</w:t>
                                  </w:r>
                                </w:p>
                                <w:p w14:paraId="120EEA40" w14:textId="72F2F1AB" w:rsidR="00D80F11" w:rsidRPr="00F22184" w:rsidRDefault="00D80F11" w:rsidP="00D80F11">
                                  <w:pPr>
                                    <w:widowControl/>
                                    <w:autoSpaceDE w:val="0"/>
                                    <w:autoSpaceDN w:val="0"/>
                                    <w:spacing w:line="260" w:lineRule="exact"/>
                                    <w:rPr>
                                      <w:rFonts w:ascii="ＭＳ 明朝" w:hAnsi="ＭＳ 明朝"/>
                                      <w:sz w:val="24"/>
                                    </w:rPr>
                                  </w:pPr>
                                  <w:r w:rsidRPr="00F22184">
                                    <w:rPr>
                                      <w:rFonts w:ascii="ＭＳ 明朝" w:hAnsi="ＭＳ 明朝" w:hint="eastAsia"/>
                                      <w:sz w:val="24"/>
                                    </w:rPr>
                                    <w:t>（</w:t>
                                  </w:r>
                                  <w:r w:rsidR="00CA2938" w:rsidRPr="00F22184">
                                    <w:rPr>
                                      <w:rFonts w:ascii="ＭＳ 明朝" w:hAnsi="ＭＳ 明朝" w:hint="eastAsia"/>
                                      <w:sz w:val="24"/>
                                    </w:rPr>
                                    <w:t>債権の管理</w:t>
                                  </w:r>
                                  <w:r w:rsidRPr="00F22184">
                                    <w:rPr>
                                      <w:rFonts w:ascii="ＭＳ 明朝" w:hAnsi="ＭＳ 明朝" w:hint="eastAsia"/>
                                      <w:sz w:val="24"/>
                                    </w:rPr>
                                    <w:t>）</w:t>
                                  </w:r>
                                </w:p>
                                <w:p w14:paraId="060EC042" w14:textId="2C9A3F23" w:rsidR="00D80F11" w:rsidRPr="00D80F11" w:rsidRDefault="00D80F11" w:rsidP="008F5572">
                                  <w:pPr>
                                    <w:widowControl/>
                                    <w:autoSpaceDE w:val="0"/>
                                    <w:autoSpaceDN w:val="0"/>
                                    <w:spacing w:line="260" w:lineRule="exact"/>
                                    <w:ind w:left="240" w:hangingChars="100" w:hanging="240"/>
                                    <w:rPr>
                                      <w:rFonts w:ascii="ＭＳ 明朝" w:hAnsi="ＭＳ 明朝"/>
                                      <w:sz w:val="24"/>
                                    </w:rPr>
                                  </w:pPr>
                                  <w:r w:rsidRPr="00F22184">
                                    <w:rPr>
                                      <w:rFonts w:ascii="ＭＳ 明朝" w:hAnsi="ＭＳ 明朝" w:hint="eastAsia"/>
                                      <w:sz w:val="24"/>
                                    </w:rPr>
                                    <w:t>第</w:t>
                                  </w:r>
                                  <w:r w:rsidRPr="00F22184">
                                    <w:rPr>
                                      <w:rFonts w:ascii="ＭＳ 明朝" w:hAnsi="ＭＳ 明朝"/>
                                      <w:sz w:val="24"/>
                                    </w:rPr>
                                    <w:t>90</w:t>
                                  </w:r>
                                  <w:r w:rsidRPr="00F22184">
                                    <w:rPr>
                                      <w:rFonts w:ascii="ＭＳ 明朝" w:hAnsi="ＭＳ 明朝" w:hint="eastAsia"/>
                                      <w:sz w:val="24"/>
                                    </w:rPr>
                                    <w:t>条</w:t>
                                  </w:r>
                                  <w:r w:rsidR="008F5572" w:rsidRPr="00F22184">
                                    <w:rPr>
                                      <w:rFonts w:ascii="ＭＳ 明朝" w:hAnsi="ＭＳ 明朝" w:hint="eastAsia"/>
                                      <w:sz w:val="24"/>
                                    </w:rPr>
                                    <w:t xml:space="preserve">　</w:t>
                                  </w:r>
                                  <w:r w:rsidRPr="00F22184">
                                    <w:rPr>
                                      <w:rFonts w:ascii="ＭＳ 明朝" w:hAnsi="ＭＳ 明朝" w:hint="eastAsia"/>
                                      <w:sz w:val="24"/>
                                    </w:rPr>
                                    <w:t>債権管理者は、</w:t>
                                  </w:r>
                                  <w:r w:rsidRPr="00D80F11">
                                    <w:rPr>
                                      <w:rFonts w:ascii="ＭＳ 明朝" w:hAnsi="ＭＳ 明朝" w:hint="eastAsia"/>
                                      <w:sz w:val="24"/>
                                    </w:rPr>
                                    <w:t>債権管理簿を備え、債権が発生し、又は府に帰属したときは、次に掲げる事項を記載しておかなければならない。</w:t>
                                  </w:r>
                                </w:p>
                                <w:p w14:paraId="7EF24EFB"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(1)</w:t>
                                  </w:r>
                                  <w:r>
                                    <w:rPr>
                                      <w:rFonts w:ascii="ＭＳ 明朝" w:hAnsi="ＭＳ 明朝" w:hint="eastAsia"/>
                                      <w:sz w:val="24"/>
                                    </w:rPr>
                                    <w:t xml:space="preserve">　</w:t>
                                  </w:r>
                                  <w:r w:rsidRPr="00D80F11">
                                    <w:rPr>
                                      <w:rFonts w:ascii="ＭＳ 明朝" w:hAnsi="ＭＳ 明朝" w:hint="eastAsia"/>
                                      <w:sz w:val="24"/>
                                    </w:rPr>
                                    <w:t>債権の名称、種類及び金額</w:t>
                                  </w:r>
                                </w:p>
                                <w:p w14:paraId="30CCFD6D"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(2)</w:t>
                                  </w:r>
                                  <w:r>
                                    <w:rPr>
                                      <w:rFonts w:ascii="ＭＳ 明朝" w:hAnsi="ＭＳ 明朝" w:hint="eastAsia"/>
                                      <w:sz w:val="24"/>
                                    </w:rPr>
                                    <w:t xml:space="preserve">　</w:t>
                                  </w:r>
                                  <w:r w:rsidRPr="00D80F11">
                                    <w:rPr>
                                      <w:rFonts w:ascii="ＭＳ 明朝" w:hAnsi="ＭＳ 明朝" w:hint="eastAsia"/>
                                      <w:sz w:val="24"/>
                                    </w:rPr>
                                    <w:t>債務者の氏名又は名称、住所及び連絡先</w:t>
                                  </w:r>
                                </w:p>
                                <w:p w14:paraId="43231D62" w14:textId="77777777" w:rsidR="00D80F11" w:rsidRPr="00D80F11" w:rsidRDefault="00D80F11" w:rsidP="00D80F11">
                                  <w:pPr>
                                    <w:widowControl/>
                                    <w:autoSpaceDE w:val="0"/>
                                    <w:autoSpaceDN w:val="0"/>
                                    <w:spacing w:line="260" w:lineRule="exact"/>
                                    <w:ind w:left="360" w:hangingChars="150" w:hanging="360"/>
                                    <w:rPr>
                                      <w:rFonts w:ascii="ＭＳ 明朝" w:hAnsi="ＭＳ 明朝"/>
                                      <w:sz w:val="24"/>
                                    </w:rPr>
                                  </w:pPr>
                                  <w:r w:rsidRPr="00D80F11">
                                    <w:rPr>
                                      <w:rFonts w:ascii="ＭＳ 明朝" w:hAnsi="ＭＳ 明朝" w:hint="eastAsia"/>
                                      <w:sz w:val="24"/>
                                    </w:rPr>
                                    <w:t>(3)</w:t>
                                  </w:r>
                                  <w:r>
                                    <w:rPr>
                                      <w:rFonts w:ascii="ＭＳ 明朝" w:hAnsi="ＭＳ 明朝" w:hint="eastAsia"/>
                                      <w:sz w:val="24"/>
                                    </w:rPr>
                                    <w:t xml:space="preserve">　</w:t>
                                  </w:r>
                                  <w:r w:rsidRPr="00D80F11">
                                    <w:rPr>
                                      <w:rFonts w:ascii="ＭＳ 明朝" w:hAnsi="ＭＳ 明朝" w:hint="eastAsia"/>
                                      <w:sz w:val="24"/>
                                    </w:rPr>
                                    <w:t>貸付金の場合にあっては、利息、償還の方法及び期限、担保（保証人の保証を含む。）その他貸付条件に関する事項</w:t>
                                  </w:r>
                                </w:p>
                                <w:p w14:paraId="352B09D3" w14:textId="77777777" w:rsidR="00D80F11" w:rsidRPr="00D80F11" w:rsidRDefault="00D80F11" w:rsidP="00D80F11">
                                  <w:pPr>
                                    <w:widowControl/>
                                    <w:autoSpaceDE w:val="0"/>
                                    <w:autoSpaceDN w:val="0"/>
                                    <w:spacing w:line="260" w:lineRule="exact"/>
                                    <w:ind w:left="360" w:hangingChars="150" w:hanging="360"/>
                                    <w:rPr>
                                      <w:rFonts w:ascii="ＭＳ 明朝" w:hAnsi="ＭＳ 明朝"/>
                                      <w:sz w:val="24"/>
                                    </w:rPr>
                                  </w:pPr>
                                  <w:r w:rsidRPr="00D80F11">
                                    <w:rPr>
                                      <w:rFonts w:ascii="ＭＳ 明朝" w:hAnsi="ＭＳ 明朝" w:hint="eastAsia"/>
                                      <w:sz w:val="24"/>
                                    </w:rPr>
                                    <w:t>(4)</w:t>
                                  </w:r>
                                  <w:r>
                                    <w:rPr>
                                      <w:rFonts w:ascii="ＭＳ 明朝" w:hAnsi="ＭＳ 明朝" w:hint="eastAsia"/>
                                      <w:sz w:val="24"/>
                                    </w:rPr>
                                    <w:t xml:space="preserve">　</w:t>
                                  </w:r>
                                  <w:r w:rsidRPr="00D80F11">
                                    <w:rPr>
                                      <w:rFonts w:ascii="ＭＳ 明朝" w:hAnsi="ＭＳ 明朝" w:hint="eastAsia"/>
                                      <w:sz w:val="24"/>
                                    </w:rPr>
                                    <w:t>納期限、調定日、収入額、督促状の発送日その他収入（これに準ずるものを含む。）に関する事項</w:t>
                                  </w:r>
                                </w:p>
                                <w:p w14:paraId="4F24B998"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(5)</w:t>
                                  </w:r>
                                  <w:r>
                                    <w:rPr>
                                      <w:rFonts w:ascii="ＭＳ 明朝" w:hAnsi="ＭＳ 明朝" w:hint="eastAsia"/>
                                      <w:sz w:val="24"/>
                                    </w:rPr>
                                    <w:t xml:space="preserve">　</w:t>
                                  </w:r>
                                  <w:r w:rsidRPr="00D80F11">
                                    <w:rPr>
                                      <w:rFonts w:ascii="ＭＳ 明朝" w:hAnsi="ＭＳ 明朝" w:hint="eastAsia"/>
                                      <w:sz w:val="24"/>
                                    </w:rPr>
                                    <w:t>延滞金又は違約金に関する事項</w:t>
                                  </w:r>
                                </w:p>
                                <w:p w14:paraId="4EF0E32B"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(6)</w:t>
                                  </w:r>
                                  <w:r>
                                    <w:rPr>
                                      <w:rFonts w:ascii="ＭＳ 明朝" w:hAnsi="ＭＳ 明朝" w:hint="eastAsia"/>
                                      <w:sz w:val="24"/>
                                    </w:rPr>
                                    <w:t xml:space="preserve">　</w:t>
                                  </w:r>
                                  <w:r w:rsidRPr="00D80F11">
                                    <w:rPr>
                                      <w:rFonts w:ascii="ＭＳ 明朝" w:hAnsi="ＭＳ 明朝" w:hint="eastAsia"/>
                                      <w:sz w:val="24"/>
                                    </w:rPr>
                                    <w:t>消滅時効に関する事項</w:t>
                                  </w:r>
                                </w:p>
                                <w:p w14:paraId="0A47D87E"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(7)</w:t>
                                  </w:r>
                                  <w:r>
                                    <w:rPr>
                                      <w:rFonts w:ascii="ＭＳ 明朝" w:hAnsi="ＭＳ 明朝" w:hint="eastAsia"/>
                                      <w:sz w:val="24"/>
                                    </w:rPr>
                                    <w:t xml:space="preserve">　</w:t>
                                  </w:r>
                                  <w:r w:rsidRPr="00D80F11">
                                    <w:rPr>
                                      <w:rFonts w:ascii="ＭＳ 明朝" w:hAnsi="ＭＳ 明朝" w:hint="eastAsia"/>
                                      <w:sz w:val="24"/>
                                    </w:rPr>
                                    <w:t>交渉、滞納処分又は訴訟及び強制執行の経過その他処理状況に関する事項</w:t>
                                  </w:r>
                                </w:p>
                                <w:p w14:paraId="01491485" w14:textId="77777777" w:rsidR="00D80F11" w:rsidRPr="005C2ECA" w:rsidRDefault="00D80F11" w:rsidP="00D80F11">
                                  <w:pPr>
                                    <w:widowControl/>
                                    <w:autoSpaceDE w:val="0"/>
                                    <w:autoSpaceDN w:val="0"/>
                                    <w:spacing w:line="260" w:lineRule="exact"/>
                                    <w:rPr>
                                      <w:rFonts w:ascii="ＭＳ 明朝" w:hAnsi="ＭＳ 明朝"/>
                                      <w:sz w:val="24"/>
                                    </w:rPr>
                                  </w:pPr>
                                </w:p>
                                <w:p w14:paraId="6BA4F560" w14:textId="77777777" w:rsidR="00D80F11" w:rsidRPr="005C2ECA" w:rsidRDefault="00D80F11" w:rsidP="00D80F11">
                                  <w:pPr>
                                    <w:widowControl/>
                                    <w:autoSpaceDE w:val="0"/>
                                    <w:autoSpaceDN w:val="0"/>
                                    <w:spacing w:line="260" w:lineRule="exact"/>
                                    <w:rPr>
                                      <w:rFonts w:ascii="ＭＳ 明朝" w:hAnsi="ＭＳ 明朝"/>
                                      <w:sz w:val="24"/>
                                    </w:rPr>
                                  </w:pPr>
                                  <w:r w:rsidRPr="005C2ECA">
                                    <w:rPr>
                                      <w:rFonts w:ascii="ＭＳ 明朝" w:hAnsi="ＭＳ 明朝" w:hint="eastAsia"/>
                                      <w:sz w:val="24"/>
                                    </w:rPr>
                                    <w:t>【大阪府財務規則の運用】</w:t>
                                  </w:r>
                                </w:p>
                                <w:p w14:paraId="32665385" w14:textId="77777777" w:rsidR="00D80F11" w:rsidRPr="00D80F11" w:rsidRDefault="00D80F11" w:rsidP="00D80F11">
                                  <w:pPr>
                                    <w:autoSpaceDE w:val="0"/>
                                    <w:autoSpaceDN w:val="0"/>
                                    <w:spacing w:line="260" w:lineRule="exact"/>
                                    <w:ind w:left="240" w:hangingChars="100" w:hanging="240"/>
                                    <w:rPr>
                                      <w:rFonts w:ascii="ＭＳ 明朝" w:hAnsi="ＭＳ 明朝"/>
                                      <w:sz w:val="24"/>
                                    </w:rPr>
                                  </w:pPr>
                                  <w:r w:rsidRPr="00D80F11">
                                    <w:rPr>
                                      <w:rFonts w:ascii="ＭＳ 明朝" w:hAnsi="ＭＳ 明朝" w:hint="eastAsia"/>
                                      <w:sz w:val="24"/>
                                    </w:rPr>
                                    <w:t>第90条関係</w:t>
                                  </w:r>
                                </w:p>
                                <w:p w14:paraId="1A9EED0F" w14:textId="56CDBADE"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１　</w:t>
                                  </w:r>
                                  <w:r w:rsidRPr="00D80F11">
                                    <w:rPr>
                                      <w:rFonts w:ascii="ＭＳ 明朝" w:hAnsi="ＭＳ 明朝" w:hint="eastAsia"/>
                                      <w:sz w:val="24"/>
                                    </w:rPr>
                                    <w:t>債権管理者は、歳入を調定しようとするときは、歳入徴収表（規則様式第88号）を備えるものとする。</w:t>
                                  </w:r>
                                </w:p>
                                <w:p w14:paraId="5DF926D3" w14:textId="1557D29A"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２　</w:t>
                                  </w:r>
                                  <w:r w:rsidRPr="00D80F11">
                                    <w:rPr>
                                      <w:rFonts w:ascii="ＭＳ 明朝" w:hAnsi="ＭＳ 明朝" w:hint="eastAsia"/>
                                      <w:sz w:val="24"/>
                                    </w:rPr>
                                    <w:t>前項の場合において、会計年度中にその総額を調定する債権については、歳入徴収表を債権管理簿に代えて備えるものとする。</w:t>
                                  </w:r>
                                </w:p>
                                <w:p w14:paraId="3A534658" w14:textId="360FC2E0"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３　</w:t>
                                  </w:r>
                                  <w:r w:rsidRPr="00D80F11">
                                    <w:rPr>
                                      <w:rFonts w:ascii="ＭＳ 明朝" w:hAnsi="ＭＳ 明朝" w:hint="eastAsia"/>
                                      <w:sz w:val="24"/>
                                    </w:rPr>
                                    <w:t>債権管理者は、歳入徴収表に記載された金額が翌年度の調定額に繰り越されたときは、滞納状況表（規則様式第89号）を備えるものとする。</w:t>
                                  </w:r>
                                </w:p>
                                <w:p w14:paraId="27BE61B5" w14:textId="154A6AC9"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４　</w:t>
                                  </w:r>
                                  <w:r w:rsidRPr="00D80F11">
                                    <w:rPr>
                                      <w:rFonts w:ascii="ＭＳ 明朝" w:hAnsi="ＭＳ 明朝" w:hint="eastAsia"/>
                                      <w:sz w:val="24"/>
                                    </w:rPr>
                                    <w:t>前項の場合において、第２項の債権については、債権管理簿（様式第77号）を作成し、滞納状況表と併せて備えなければならない。ただし、当該様式以外の様式により規則第90条各号に掲げる項目を記載している場合にあっては、この限りでない。</w:t>
                                  </w:r>
                                </w:p>
                                <w:p w14:paraId="4DB71806" w14:textId="49789BAF"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５　</w:t>
                                  </w:r>
                                  <w:r w:rsidRPr="00D80F11">
                                    <w:rPr>
                                      <w:rFonts w:ascii="ＭＳ 明朝" w:hAnsi="ＭＳ 明朝" w:hint="eastAsia"/>
                                      <w:sz w:val="24"/>
                                    </w:rPr>
                                    <w:t>規則第90条第1号の債権の種類とは、公債権（強制徴収）、公債権（非強制徴収）、私債権（貸付金）及び私債権（貸付金以外）とする。</w:t>
                                  </w:r>
                                </w:p>
                                <w:p w14:paraId="04216BA9" w14:textId="7CF785E8"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６　</w:t>
                                  </w:r>
                                  <w:r w:rsidRPr="00D80F11">
                                    <w:rPr>
                                      <w:rFonts w:ascii="ＭＳ 明朝" w:hAnsi="ＭＳ 明朝" w:hint="eastAsia"/>
                                      <w:sz w:val="24"/>
                                    </w:rPr>
                                    <w:t>規則第90条第３号の保証人の保証には、保証人の氏名又は名称、住所又は所在地並びに連絡先を含むものとする。</w:t>
                                  </w:r>
                                </w:p>
                                <w:p w14:paraId="112BDED5" w14:textId="685B208D"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７　</w:t>
                                  </w:r>
                                  <w:r w:rsidRPr="00D80F11">
                                    <w:rPr>
                                      <w:rFonts w:ascii="ＭＳ 明朝" w:hAnsi="ＭＳ 明朝" w:hint="eastAsia"/>
                                      <w:sz w:val="24"/>
                                    </w:rPr>
                                    <w:t>規則第90条第３号の貸付条件に関する事項には、担保権の内容を含むものとする。</w:t>
                                  </w:r>
                                </w:p>
                                <w:p w14:paraId="5B1039D7" w14:textId="3C01E150"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８　</w:t>
                                  </w:r>
                                  <w:r w:rsidRPr="00D80F11">
                                    <w:rPr>
                                      <w:rFonts w:ascii="ＭＳ 明朝" w:hAnsi="ＭＳ 明朝" w:hint="eastAsia"/>
                                      <w:sz w:val="24"/>
                                    </w:rPr>
                                    <w:t>規則第90条第４号のこれに準ずるものとは、不納欠損処分、充当、減額等とする。</w:t>
                                  </w:r>
                                </w:p>
                                <w:p w14:paraId="1887CA3E" w14:textId="0363B4F2"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９　</w:t>
                                  </w:r>
                                  <w:r w:rsidRPr="00D80F11">
                                    <w:rPr>
                                      <w:rFonts w:ascii="ＭＳ 明朝" w:hAnsi="ＭＳ 明朝" w:hint="eastAsia"/>
                                      <w:sz w:val="24"/>
                                    </w:rPr>
                                    <w:t>規則第90条第５号の延滞金又は違約金に関する事項とは、延滞金又は違約金の割合、算出期間及び算出額とする。</w:t>
                                  </w:r>
                                </w:p>
                                <w:p w14:paraId="2C667DE6" w14:textId="77777777" w:rsidR="00D80F11" w:rsidRDefault="00D80F11" w:rsidP="00D80F11">
                                  <w:pPr>
                                    <w:autoSpaceDE w:val="0"/>
                                    <w:autoSpaceDN w:val="0"/>
                                    <w:spacing w:line="260" w:lineRule="exact"/>
                                    <w:ind w:left="240" w:hangingChars="100" w:hanging="240"/>
                                  </w:pPr>
                                  <w:r w:rsidRPr="00D80F11">
                                    <w:rPr>
                                      <w:rFonts w:ascii="ＭＳ 明朝" w:hAnsi="ＭＳ 明朝" w:hint="eastAsia"/>
                                      <w:sz w:val="24"/>
                                    </w:rPr>
                                    <w:t>10  規則第90条第６号の消滅時効に関する事項とは、その起算日及び完成日とする。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4F740" id="_x0000_t202" coordsize="21600,21600" o:spt="202" path="m,l,21600r21600,l21600,xe">
                      <v:stroke joinstyle="miter"/>
                      <v:path gradientshapeok="t" o:connecttype="rect"/>
                    </v:shapetype>
                    <v:shape id="テキスト ボックス 2" o:spid="_x0000_s1026" type="#_x0000_t202" style="position:absolute;left:0;text-align:left;margin-left:-2.65pt;margin-top:3.75pt;width:438.6pt;height:59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" strokeweight=".5pt">
                      <v:stroke dashstyle="dash"/>
                      <v:textbox>
                        <w:txbxContent>
                          <w:p w14:paraId="06E8DE53" w14:textId="2009C24F" w:rsidR="008F5572" w:rsidRPr="00F22184" w:rsidRDefault="008F5572" w:rsidP="00D80F11">
                            <w:pPr>
                              <w:widowControl/>
                              <w:autoSpaceDE w:val="0"/>
                              <w:autoSpaceDN w:val="0"/>
                              <w:spacing w:line="260" w:lineRule="exact"/>
                              <w:rPr>
                                <w:rFonts w:ascii="ＭＳ 明朝" w:hAnsi="ＭＳ 明朝"/>
                                <w:sz w:val="24"/>
                              </w:rPr>
                            </w:pPr>
                            <w:r w:rsidRPr="00F22184">
                              <w:rPr>
                                <w:rFonts w:ascii="ＭＳ 明朝" w:hAnsi="ＭＳ 明朝" w:hint="eastAsia"/>
                                <w:sz w:val="24"/>
                              </w:rPr>
                              <w:t>【地方自治法】</w:t>
                            </w:r>
                          </w:p>
                          <w:p w14:paraId="5AB3C726" w14:textId="4DD11A80" w:rsidR="008F5572" w:rsidRPr="00F22184" w:rsidRDefault="008F5572" w:rsidP="008F5572">
                            <w:pPr>
                              <w:widowControl/>
                              <w:autoSpaceDE w:val="0"/>
                              <w:autoSpaceDN w:val="0"/>
                              <w:spacing w:line="260" w:lineRule="exact"/>
                              <w:rPr>
                                <w:rFonts w:ascii="ＭＳ 明朝" w:hAnsi="ＭＳ 明朝"/>
                                <w:sz w:val="24"/>
                              </w:rPr>
                            </w:pPr>
                            <w:r w:rsidRPr="00F22184">
                              <w:rPr>
                                <w:rFonts w:ascii="ＭＳ 明朝" w:hAnsi="ＭＳ 明朝" w:hint="eastAsia"/>
                                <w:sz w:val="24"/>
                              </w:rPr>
                              <w:t>(債権)</w:t>
                            </w:r>
                          </w:p>
                          <w:p w14:paraId="3DEBD8BE" w14:textId="3A9E7EF0" w:rsidR="008F5572" w:rsidRPr="00F22184" w:rsidRDefault="008F5572" w:rsidP="008F5572">
                            <w:pPr>
                              <w:widowControl/>
                              <w:autoSpaceDE w:val="0"/>
                              <w:autoSpaceDN w:val="0"/>
                              <w:spacing w:line="260" w:lineRule="exact"/>
                              <w:rPr>
                                <w:rFonts w:ascii="ＭＳ 明朝" w:hAnsi="ＭＳ 明朝"/>
                                <w:sz w:val="24"/>
                              </w:rPr>
                            </w:pPr>
                            <w:r w:rsidRPr="00F22184">
                              <w:rPr>
                                <w:rFonts w:ascii="ＭＳ 明朝" w:hAnsi="ＭＳ 明朝" w:hint="eastAsia"/>
                                <w:sz w:val="24"/>
                              </w:rPr>
                              <w:t>第240条</w:t>
                            </w:r>
                          </w:p>
                          <w:p w14:paraId="3170023A" w14:textId="3BCFAD06" w:rsidR="008F5572" w:rsidRPr="00F22184" w:rsidRDefault="008F5572" w:rsidP="008F5572">
                            <w:pPr>
                              <w:widowControl/>
                              <w:autoSpaceDE w:val="0"/>
                              <w:autoSpaceDN w:val="0"/>
                              <w:spacing w:line="260" w:lineRule="exact"/>
                              <w:ind w:left="240" w:hangingChars="100" w:hanging="240"/>
                              <w:rPr>
                                <w:rFonts w:ascii="ＭＳ 明朝" w:hAnsi="ＭＳ 明朝"/>
                                <w:sz w:val="24"/>
                              </w:rPr>
                            </w:pPr>
                            <w:r w:rsidRPr="00F22184">
                              <w:rPr>
                                <w:rFonts w:ascii="ＭＳ 明朝" w:hAnsi="ＭＳ 明朝" w:hint="eastAsia"/>
                                <w:sz w:val="24"/>
                              </w:rPr>
                              <w:t>２　普通地方公共団体の長は、債権について、政令の定めるところにより、　　その督促、強制執行その他その保全及び取立てに関し必要な措置をとらなければならない。</w:t>
                            </w:r>
                          </w:p>
                          <w:p w14:paraId="292D993F" w14:textId="77777777" w:rsidR="008F5572" w:rsidRPr="00F22184" w:rsidRDefault="008F5572" w:rsidP="008F5572">
                            <w:pPr>
                              <w:widowControl/>
                              <w:autoSpaceDE w:val="0"/>
                              <w:autoSpaceDN w:val="0"/>
                              <w:spacing w:line="260" w:lineRule="exact"/>
                              <w:ind w:left="240" w:hangingChars="100" w:hanging="240"/>
                              <w:rPr>
                                <w:rFonts w:ascii="ＭＳ 明朝" w:hAnsi="ＭＳ 明朝"/>
                                <w:sz w:val="24"/>
                              </w:rPr>
                            </w:pPr>
                          </w:p>
                          <w:p w14:paraId="1851B810" w14:textId="77A4C364" w:rsidR="00D80F11" w:rsidRPr="00F22184" w:rsidRDefault="00D80F11" w:rsidP="00D80F11">
                            <w:pPr>
                              <w:widowControl/>
                              <w:autoSpaceDE w:val="0"/>
                              <w:autoSpaceDN w:val="0"/>
                              <w:spacing w:line="260" w:lineRule="exact"/>
                              <w:rPr>
                                <w:rFonts w:ascii="ＭＳ 明朝" w:hAnsi="ＭＳ 明朝"/>
                                <w:sz w:val="24"/>
                              </w:rPr>
                            </w:pPr>
                            <w:r w:rsidRPr="00F22184">
                              <w:rPr>
                                <w:rFonts w:ascii="ＭＳ 明朝" w:hAnsi="ＭＳ 明朝" w:hint="eastAsia"/>
                                <w:sz w:val="24"/>
                              </w:rPr>
                              <w:t>【大阪府財務規則】</w:t>
                            </w:r>
                          </w:p>
                          <w:p w14:paraId="120EEA40" w14:textId="72F2F1AB" w:rsidR="00D80F11" w:rsidRPr="00F22184" w:rsidRDefault="00D80F11" w:rsidP="00D80F11">
                            <w:pPr>
                              <w:widowControl/>
                              <w:autoSpaceDE w:val="0"/>
                              <w:autoSpaceDN w:val="0"/>
                              <w:spacing w:line="260" w:lineRule="exact"/>
                              <w:rPr>
                                <w:rFonts w:ascii="ＭＳ 明朝" w:hAnsi="ＭＳ 明朝"/>
                                <w:sz w:val="24"/>
                              </w:rPr>
                            </w:pPr>
                            <w:r w:rsidRPr="00F22184">
                              <w:rPr>
                                <w:rFonts w:ascii="ＭＳ 明朝" w:hAnsi="ＭＳ 明朝" w:hint="eastAsia"/>
                                <w:sz w:val="24"/>
                              </w:rPr>
                              <w:t>（</w:t>
                            </w:r>
                            <w:r w:rsidR="00CA2938" w:rsidRPr="00F22184">
                              <w:rPr>
                                <w:rFonts w:ascii="ＭＳ 明朝" w:hAnsi="ＭＳ 明朝" w:hint="eastAsia"/>
                                <w:sz w:val="24"/>
                              </w:rPr>
                              <w:t>債権の管理</w:t>
                            </w:r>
                            <w:r w:rsidRPr="00F22184">
                              <w:rPr>
                                <w:rFonts w:ascii="ＭＳ 明朝" w:hAnsi="ＭＳ 明朝" w:hint="eastAsia"/>
                                <w:sz w:val="24"/>
                              </w:rPr>
                              <w:t>）</w:t>
                            </w:r>
                          </w:p>
                          <w:p w14:paraId="060EC042" w14:textId="2C9A3F23" w:rsidR="00D80F11" w:rsidRPr="00D80F11" w:rsidRDefault="00D80F11" w:rsidP="008F5572">
                            <w:pPr>
                              <w:widowControl/>
                              <w:autoSpaceDE w:val="0"/>
                              <w:autoSpaceDN w:val="0"/>
                              <w:spacing w:line="260" w:lineRule="exact"/>
                              <w:ind w:left="240" w:hangingChars="100" w:hanging="240"/>
                              <w:rPr>
                                <w:rFonts w:ascii="ＭＳ 明朝" w:hAnsi="ＭＳ 明朝"/>
                                <w:sz w:val="24"/>
                              </w:rPr>
                            </w:pPr>
                            <w:r w:rsidRPr="00F22184">
                              <w:rPr>
                                <w:rFonts w:ascii="ＭＳ 明朝" w:hAnsi="ＭＳ 明朝" w:hint="eastAsia"/>
                                <w:sz w:val="24"/>
                              </w:rPr>
                              <w:t>第</w:t>
                            </w:r>
                            <w:r w:rsidRPr="00F22184">
                              <w:rPr>
                                <w:rFonts w:ascii="ＭＳ 明朝" w:hAnsi="ＭＳ 明朝"/>
                                <w:sz w:val="24"/>
                              </w:rPr>
                              <w:t>90</w:t>
                            </w:r>
                            <w:r w:rsidRPr="00F22184">
                              <w:rPr>
                                <w:rFonts w:ascii="ＭＳ 明朝" w:hAnsi="ＭＳ 明朝" w:hint="eastAsia"/>
                                <w:sz w:val="24"/>
                              </w:rPr>
                              <w:t>条</w:t>
                            </w:r>
                            <w:r w:rsidR="008F5572" w:rsidRPr="00F22184">
                              <w:rPr>
                                <w:rFonts w:ascii="ＭＳ 明朝" w:hAnsi="ＭＳ 明朝" w:hint="eastAsia"/>
                                <w:sz w:val="24"/>
                              </w:rPr>
                              <w:t xml:space="preserve">　</w:t>
                            </w:r>
                            <w:r w:rsidRPr="00F22184">
                              <w:rPr>
                                <w:rFonts w:ascii="ＭＳ 明朝" w:hAnsi="ＭＳ 明朝" w:hint="eastAsia"/>
                                <w:sz w:val="24"/>
                              </w:rPr>
                              <w:t>債権管理者は、</w:t>
                            </w:r>
                            <w:r w:rsidRPr="00D80F11">
                              <w:rPr>
                                <w:rFonts w:ascii="ＭＳ 明朝" w:hAnsi="ＭＳ 明朝" w:hint="eastAsia"/>
                                <w:sz w:val="24"/>
                              </w:rPr>
                              <w:t>債権管理簿を備え、債権が発生し、又は府に帰属したときは、次に掲げる事項を記載しておかなければならない。</w:t>
                            </w:r>
                          </w:p>
                          <w:p w14:paraId="7EF24EFB"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(1)</w:t>
                            </w:r>
                            <w:r>
                              <w:rPr>
                                <w:rFonts w:ascii="ＭＳ 明朝" w:hAnsi="ＭＳ 明朝" w:hint="eastAsia"/>
                                <w:sz w:val="24"/>
                              </w:rPr>
                              <w:t xml:space="preserve">　</w:t>
                            </w:r>
                            <w:r w:rsidRPr="00D80F11">
                              <w:rPr>
                                <w:rFonts w:ascii="ＭＳ 明朝" w:hAnsi="ＭＳ 明朝" w:hint="eastAsia"/>
                                <w:sz w:val="24"/>
                              </w:rPr>
                              <w:t>債権の名称、種類及び金額</w:t>
                            </w:r>
                          </w:p>
                          <w:p w14:paraId="30CCFD6D"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(2)</w:t>
                            </w:r>
                            <w:r>
                              <w:rPr>
                                <w:rFonts w:ascii="ＭＳ 明朝" w:hAnsi="ＭＳ 明朝" w:hint="eastAsia"/>
                                <w:sz w:val="24"/>
                              </w:rPr>
                              <w:t xml:space="preserve">　</w:t>
                            </w:r>
                            <w:r w:rsidRPr="00D80F11">
                              <w:rPr>
                                <w:rFonts w:ascii="ＭＳ 明朝" w:hAnsi="ＭＳ 明朝" w:hint="eastAsia"/>
                                <w:sz w:val="24"/>
                              </w:rPr>
                              <w:t>債務者の氏名又は名称、住所及び連絡先</w:t>
                            </w:r>
                          </w:p>
                          <w:p w14:paraId="43231D62" w14:textId="77777777" w:rsidR="00D80F11" w:rsidRPr="00D80F11" w:rsidRDefault="00D80F11" w:rsidP="00D80F11">
                            <w:pPr>
                              <w:widowControl/>
                              <w:autoSpaceDE w:val="0"/>
                              <w:autoSpaceDN w:val="0"/>
                              <w:spacing w:line="260" w:lineRule="exact"/>
                              <w:ind w:left="360" w:hangingChars="150" w:hanging="360"/>
                              <w:rPr>
                                <w:rFonts w:ascii="ＭＳ 明朝" w:hAnsi="ＭＳ 明朝"/>
                                <w:sz w:val="24"/>
                              </w:rPr>
                            </w:pPr>
                            <w:r w:rsidRPr="00D80F11">
                              <w:rPr>
                                <w:rFonts w:ascii="ＭＳ 明朝" w:hAnsi="ＭＳ 明朝" w:hint="eastAsia"/>
                                <w:sz w:val="24"/>
                              </w:rPr>
                              <w:t>(3)</w:t>
                            </w:r>
                            <w:r>
                              <w:rPr>
                                <w:rFonts w:ascii="ＭＳ 明朝" w:hAnsi="ＭＳ 明朝" w:hint="eastAsia"/>
                                <w:sz w:val="24"/>
                              </w:rPr>
                              <w:t xml:space="preserve">　</w:t>
                            </w:r>
                            <w:r w:rsidRPr="00D80F11">
                              <w:rPr>
                                <w:rFonts w:ascii="ＭＳ 明朝" w:hAnsi="ＭＳ 明朝" w:hint="eastAsia"/>
                                <w:sz w:val="24"/>
                              </w:rPr>
                              <w:t>貸付金の場合にあっては、利息、償還の方法及び期限、担保（保証人の保証を含む。）その他貸付条件に関する事項</w:t>
                            </w:r>
                          </w:p>
                          <w:p w14:paraId="352B09D3" w14:textId="77777777" w:rsidR="00D80F11" w:rsidRPr="00D80F11" w:rsidRDefault="00D80F11" w:rsidP="00D80F11">
                            <w:pPr>
                              <w:widowControl/>
                              <w:autoSpaceDE w:val="0"/>
                              <w:autoSpaceDN w:val="0"/>
                              <w:spacing w:line="260" w:lineRule="exact"/>
                              <w:ind w:left="360" w:hangingChars="150" w:hanging="360"/>
                              <w:rPr>
                                <w:rFonts w:ascii="ＭＳ 明朝" w:hAnsi="ＭＳ 明朝"/>
                                <w:sz w:val="24"/>
                              </w:rPr>
                            </w:pPr>
                            <w:r w:rsidRPr="00D80F11">
                              <w:rPr>
                                <w:rFonts w:ascii="ＭＳ 明朝" w:hAnsi="ＭＳ 明朝" w:hint="eastAsia"/>
                                <w:sz w:val="24"/>
                              </w:rPr>
                              <w:t>(4)</w:t>
                            </w:r>
                            <w:r>
                              <w:rPr>
                                <w:rFonts w:ascii="ＭＳ 明朝" w:hAnsi="ＭＳ 明朝" w:hint="eastAsia"/>
                                <w:sz w:val="24"/>
                              </w:rPr>
                              <w:t xml:space="preserve">　</w:t>
                            </w:r>
                            <w:r w:rsidRPr="00D80F11">
                              <w:rPr>
                                <w:rFonts w:ascii="ＭＳ 明朝" w:hAnsi="ＭＳ 明朝" w:hint="eastAsia"/>
                                <w:sz w:val="24"/>
                              </w:rPr>
                              <w:t>納期限、調定日、収入額、督促状の発送日その他収入（これに準ずるものを含む。）に関する事項</w:t>
                            </w:r>
                          </w:p>
                          <w:p w14:paraId="4F24B998"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(5)</w:t>
                            </w:r>
                            <w:r>
                              <w:rPr>
                                <w:rFonts w:ascii="ＭＳ 明朝" w:hAnsi="ＭＳ 明朝" w:hint="eastAsia"/>
                                <w:sz w:val="24"/>
                              </w:rPr>
                              <w:t xml:space="preserve">　</w:t>
                            </w:r>
                            <w:r w:rsidRPr="00D80F11">
                              <w:rPr>
                                <w:rFonts w:ascii="ＭＳ 明朝" w:hAnsi="ＭＳ 明朝" w:hint="eastAsia"/>
                                <w:sz w:val="24"/>
                              </w:rPr>
                              <w:t>延滞金又は違約金に関する事項</w:t>
                            </w:r>
                          </w:p>
                          <w:p w14:paraId="4EF0E32B"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(6)</w:t>
                            </w:r>
                            <w:r>
                              <w:rPr>
                                <w:rFonts w:ascii="ＭＳ 明朝" w:hAnsi="ＭＳ 明朝" w:hint="eastAsia"/>
                                <w:sz w:val="24"/>
                              </w:rPr>
                              <w:t xml:space="preserve">　</w:t>
                            </w:r>
                            <w:r w:rsidRPr="00D80F11">
                              <w:rPr>
                                <w:rFonts w:ascii="ＭＳ 明朝" w:hAnsi="ＭＳ 明朝" w:hint="eastAsia"/>
                                <w:sz w:val="24"/>
                              </w:rPr>
                              <w:t>消滅時効に関する事項</w:t>
                            </w:r>
                          </w:p>
                          <w:p w14:paraId="0A47D87E" w14:textId="77777777" w:rsidR="00D80F11" w:rsidRPr="00D80F11" w:rsidRDefault="00D80F11" w:rsidP="00D80F11">
                            <w:pPr>
                              <w:widowControl/>
                              <w:autoSpaceDE w:val="0"/>
                              <w:autoSpaceDN w:val="0"/>
                              <w:spacing w:line="260" w:lineRule="exact"/>
                              <w:rPr>
                                <w:rFonts w:ascii="ＭＳ 明朝" w:hAnsi="ＭＳ 明朝"/>
                                <w:sz w:val="24"/>
                              </w:rPr>
                            </w:pPr>
                            <w:r w:rsidRPr="00D80F11">
                              <w:rPr>
                                <w:rFonts w:ascii="ＭＳ 明朝" w:hAnsi="ＭＳ 明朝" w:hint="eastAsia"/>
                                <w:sz w:val="24"/>
                              </w:rPr>
                              <w:t>(7)</w:t>
                            </w:r>
                            <w:r>
                              <w:rPr>
                                <w:rFonts w:ascii="ＭＳ 明朝" w:hAnsi="ＭＳ 明朝" w:hint="eastAsia"/>
                                <w:sz w:val="24"/>
                              </w:rPr>
                              <w:t xml:space="preserve">　</w:t>
                            </w:r>
                            <w:r w:rsidRPr="00D80F11">
                              <w:rPr>
                                <w:rFonts w:ascii="ＭＳ 明朝" w:hAnsi="ＭＳ 明朝" w:hint="eastAsia"/>
                                <w:sz w:val="24"/>
                              </w:rPr>
                              <w:t>交渉、滞納処分又は訴訟及び強制執行の経過その他処理状況に関する事項</w:t>
                            </w:r>
                          </w:p>
                          <w:p w14:paraId="01491485" w14:textId="77777777" w:rsidR="00D80F11" w:rsidRPr="005C2ECA" w:rsidRDefault="00D80F11" w:rsidP="00D80F11">
                            <w:pPr>
                              <w:widowControl/>
                              <w:autoSpaceDE w:val="0"/>
                              <w:autoSpaceDN w:val="0"/>
                              <w:spacing w:line="260" w:lineRule="exact"/>
                              <w:rPr>
                                <w:rFonts w:ascii="ＭＳ 明朝" w:hAnsi="ＭＳ 明朝"/>
                                <w:sz w:val="24"/>
                              </w:rPr>
                            </w:pPr>
                          </w:p>
                          <w:p w14:paraId="6BA4F560" w14:textId="77777777" w:rsidR="00D80F11" w:rsidRPr="005C2ECA" w:rsidRDefault="00D80F11" w:rsidP="00D80F11">
                            <w:pPr>
                              <w:widowControl/>
                              <w:autoSpaceDE w:val="0"/>
                              <w:autoSpaceDN w:val="0"/>
                              <w:spacing w:line="260" w:lineRule="exact"/>
                              <w:rPr>
                                <w:rFonts w:ascii="ＭＳ 明朝" w:hAnsi="ＭＳ 明朝"/>
                                <w:sz w:val="24"/>
                              </w:rPr>
                            </w:pPr>
                            <w:r w:rsidRPr="005C2ECA">
                              <w:rPr>
                                <w:rFonts w:ascii="ＭＳ 明朝" w:hAnsi="ＭＳ 明朝" w:hint="eastAsia"/>
                                <w:sz w:val="24"/>
                              </w:rPr>
                              <w:t>【大阪府財務規則の運用】</w:t>
                            </w:r>
                          </w:p>
                          <w:p w14:paraId="32665385" w14:textId="77777777" w:rsidR="00D80F11" w:rsidRPr="00D80F11" w:rsidRDefault="00D80F11" w:rsidP="00D80F11">
                            <w:pPr>
                              <w:autoSpaceDE w:val="0"/>
                              <w:autoSpaceDN w:val="0"/>
                              <w:spacing w:line="260" w:lineRule="exact"/>
                              <w:ind w:left="240" w:hangingChars="100" w:hanging="240"/>
                              <w:rPr>
                                <w:rFonts w:ascii="ＭＳ 明朝" w:hAnsi="ＭＳ 明朝"/>
                                <w:sz w:val="24"/>
                              </w:rPr>
                            </w:pPr>
                            <w:r w:rsidRPr="00D80F11">
                              <w:rPr>
                                <w:rFonts w:ascii="ＭＳ 明朝" w:hAnsi="ＭＳ 明朝" w:hint="eastAsia"/>
                                <w:sz w:val="24"/>
                              </w:rPr>
                              <w:t>第90条関係</w:t>
                            </w:r>
                          </w:p>
                          <w:p w14:paraId="1A9EED0F" w14:textId="56CDBADE"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１　</w:t>
                            </w:r>
                            <w:r w:rsidRPr="00D80F11">
                              <w:rPr>
                                <w:rFonts w:ascii="ＭＳ 明朝" w:hAnsi="ＭＳ 明朝" w:hint="eastAsia"/>
                                <w:sz w:val="24"/>
                              </w:rPr>
                              <w:t>債権管理者は、歳入を調定しようとするときは、歳入徴収表（規則様式第88号）を備えるものとする。</w:t>
                            </w:r>
                          </w:p>
                          <w:p w14:paraId="5DF926D3" w14:textId="1557D29A"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２　</w:t>
                            </w:r>
                            <w:r w:rsidRPr="00D80F11">
                              <w:rPr>
                                <w:rFonts w:ascii="ＭＳ 明朝" w:hAnsi="ＭＳ 明朝" w:hint="eastAsia"/>
                                <w:sz w:val="24"/>
                              </w:rPr>
                              <w:t>前項の場合において、会計年度中にその総額を調定する債権については、歳入徴収表を債権管理簿に代えて備えるものとする。</w:t>
                            </w:r>
                          </w:p>
                          <w:p w14:paraId="3A534658" w14:textId="360FC2E0"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３　</w:t>
                            </w:r>
                            <w:r w:rsidRPr="00D80F11">
                              <w:rPr>
                                <w:rFonts w:ascii="ＭＳ 明朝" w:hAnsi="ＭＳ 明朝" w:hint="eastAsia"/>
                                <w:sz w:val="24"/>
                              </w:rPr>
                              <w:t>債権管理者は、歳入徴収表に記載された金額が翌年度の調定額に繰り越されたときは、滞納状況表（規則様式第89号）を備えるものとする。</w:t>
                            </w:r>
                          </w:p>
                          <w:p w14:paraId="27BE61B5" w14:textId="154A6AC9"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４　</w:t>
                            </w:r>
                            <w:r w:rsidRPr="00D80F11">
                              <w:rPr>
                                <w:rFonts w:ascii="ＭＳ 明朝" w:hAnsi="ＭＳ 明朝" w:hint="eastAsia"/>
                                <w:sz w:val="24"/>
                              </w:rPr>
                              <w:t>前項の場合において、第２項の債権については、債権管理簿（様式第77号）を作成し、滞納状況表と併せて備えなければならない。ただし、当該様式以外の様式により規則第90条各号に掲げる項目を記載している場合にあっては、この限りでない。</w:t>
                            </w:r>
                          </w:p>
                          <w:p w14:paraId="4DB71806" w14:textId="49789BAF"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５　</w:t>
                            </w:r>
                            <w:r w:rsidRPr="00D80F11">
                              <w:rPr>
                                <w:rFonts w:ascii="ＭＳ 明朝" w:hAnsi="ＭＳ 明朝" w:hint="eastAsia"/>
                                <w:sz w:val="24"/>
                              </w:rPr>
                              <w:t>規則第90条第1号の債権の種類とは、公債権（強制徴収）、公債権（非強制徴収）、私債権（貸付金）及び私債権（貸付金以外）とする。</w:t>
                            </w:r>
                          </w:p>
                          <w:p w14:paraId="04216BA9" w14:textId="7CF785E8"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６　</w:t>
                            </w:r>
                            <w:r w:rsidRPr="00D80F11">
                              <w:rPr>
                                <w:rFonts w:ascii="ＭＳ 明朝" w:hAnsi="ＭＳ 明朝" w:hint="eastAsia"/>
                                <w:sz w:val="24"/>
                              </w:rPr>
                              <w:t>規則第90条第３号の保証人の保証には、保証人の氏名又は名称、住所又は所在地並びに連絡先を含むものとする。</w:t>
                            </w:r>
                          </w:p>
                          <w:p w14:paraId="112BDED5" w14:textId="685B208D"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７　</w:t>
                            </w:r>
                            <w:r w:rsidRPr="00D80F11">
                              <w:rPr>
                                <w:rFonts w:ascii="ＭＳ 明朝" w:hAnsi="ＭＳ 明朝" w:hint="eastAsia"/>
                                <w:sz w:val="24"/>
                              </w:rPr>
                              <w:t>規則第90条第３号の貸付条件に関する事項には、担保権の内容を含むものとする。</w:t>
                            </w:r>
                          </w:p>
                          <w:p w14:paraId="5B1039D7" w14:textId="3C01E150"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８　</w:t>
                            </w:r>
                            <w:r w:rsidRPr="00D80F11">
                              <w:rPr>
                                <w:rFonts w:ascii="ＭＳ 明朝" w:hAnsi="ＭＳ 明朝" w:hint="eastAsia"/>
                                <w:sz w:val="24"/>
                              </w:rPr>
                              <w:t>規則第90条第４号のこれに準ずるものとは、不納欠損処分、充当、減額等とする。</w:t>
                            </w:r>
                          </w:p>
                          <w:p w14:paraId="1887CA3E" w14:textId="0363B4F2" w:rsidR="00D80F11" w:rsidRPr="00D80F11" w:rsidRDefault="00D80F11" w:rsidP="00D80F11">
                            <w:pPr>
                              <w:autoSpaceDE w:val="0"/>
                              <w:autoSpaceDN w:val="0"/>
                              <w:spacing w:line="260" w:lineRule="exact"/>
                              <w:ind w:left="240" w:hangingChars="100" w:hanging="240"/>
                              <w:rPr>
                                <w:rFonts w:ascii="ＭＳ 明朝" w:hAnsi="ＭＳ 明朝"/>
                                <w:sz w:val="24"/>
                              </w:rPr>
                            </w:pPr>
                            <w:r>
                              <w:rPr>
                                <w:rFonts w:ascii="ＭＳ 明朝" w:hAnsi="ＭＳ 明朝" w:hint="eastAsia"/>
                                <w:sz w:val="24"/>
                              </w:rPr>
                              <w:t xml:space="preserve">９　</w:t>
                            </w:r>
                            <w:r w:rsidRPr="00D80F11">
                              <w:rPr>
                                <w:rFonts w:ascii="ＭＳ 明朝" w:hAnsi="ＭＳ 明朝" w:hint="eastAsia"/>
                                <w:sz w:val="24"/>
                              </w:rPr>
                              <w:t>規則第90条第５号の延滞金又は違約金に関する事項とは、延滞金又は違約金の割合、算出期間及び算出額とする。</w:t>
                            </w:r>
                          </w:p>
                          <w:p w14:paraId="2C667DE6" w14:textId="77777777" w:rsidR="00D80F11" w:rsidRDefault="00D80F11" w:rsidP="00D80F11">
                            <w:pPr>
                              <w:autoSpaceDE w:val="0"/>
                              <w:autoSpaceDN w:val="0"/>
                              <w:spacing w:line="260" w:lineRule="exact"/>
                              <w:ind w:left="240" w:hangingChars="100" w:hanging="240"/>
                            </w:pPr>
                            <w:r w:rsidRPr="00D80F11">
                              <w:rPr>
                                <w:rFonts w:ascii="ＭＳ 明朝" w:hAnsi="ＭＳ 明朝" w:hint="eastAsia"/>
                                <w:sz w:val="24"/>
                              </w:rPr>
                              <w:t>10  規則第90条第６号の消滅時効に関する事項とは、その起算日及び完成日とする。</w:t>
                            </w:r>
                          </w:p>
                        </w:txbxContent>
                      </v:textbox>
                    </v:shape>
                  </w:pict>
                </mc:Fallback>
              </mc:AlternateContent>
            </w:r>
          </w:p>
        </w:tc>
      </w:tr>
    </w:tbl>
    <w:p w14:paraId="123350A5" w14:textId="3F60E7DC" w:rsidR="00294256" w:rsidRPr="003518C9" w:rsidRDefault="00496828" w:rsidP="00D47EFA">
      <w:pPr>
        <w:autoSpaceDE w:val="0"/>
        <w:autoSpaceDN w:val="0"/>
        <w:spacing w:line="260" w:lineRule="exact"/>
        <w:jc w:val="right"/>
        <w:rPr>
          <w:rFonts w:ascii="ＭＳ ゴシック" w:eastAsia="ＭＳ ゴシック" w:hAnsi="ＭＳ ゴシック"/>
          <w:sz w:val="24"/>
          <w:szCs w:val="22"/>
        </w:rPr>
      </w:pPr>
      <w:r w:rsidRPr="00F22184">
        <w:rPr>
          <w:rFonts w:ascii="ＭＳ ゴシック" w:eastAsia="ＭＳ ゴシック" w:hAnsi="ＭＳ ゴシック" w:hint="eastAsia"/>
          <w:sz w:val="24"/>
          <w:szCs w:val="22"/>
        </w:rPr>
        <w:t>監査（検査）実施年月日（委員：令和－年－月－日、事務局：</w:t>
      </w:r>
      <w:r w:rsidR="00FA40D7" w:rsidRPr="00F22184">
        <w:rPr>
          <w:rFonts w:ascii="ＭＳ ゴシック" w:eastAsia="ＭＳ ゴシック" w:hAnsi="ＭＳ ゴシック" w:hint="eastAsia"/>
          <w:sz w:val="24"/>
          <w:szCs w:val="22"/>
        </w:rPr>
        <w:t>令和８年５月2</w:t>
      </w:r>
      <w:r w:rsidR="00FA40D7" w:rsidRPr="00F22184">
        <w:rPr>
          <w:rFonts w:ascii="ＭＳ ゴシック" w:eastAsia="ＭＳ ゴシック" w:hAnsi="ＭＳ ゴシック"/>
          <w:sz w:val="24"/>
          <w:szCs w:val="22"/>
        </w:rPr>
        <w:t>9</w:t>
      </w:r>
      <w:r w:rsidR="00FA40D7" w:rsidRPr="00F22184">
        <w:rPr>
          <w:rFonts w:ascii="ＭＳ ゴシック" w:eastAsia="ＭＳ ゴシック" w:hAnsi="ＭＳ ゴシック" w:hint="eastAsia"/>
          <w:sz w:val="24"/>
          <w:szCs w:val="22"/>
        </w:rPr>
        <w:t>日から同</w:t>
      </w:r>
      <w:r w:rsidRPr="00F22184">
        <w:rPr>
          <w:rFonts w:ascii="ＭＳ ゴシック" w:eastAsia="ＭＳ ゴシック" w:hAnsi="ＭＳ ゴシック" w:hint="eastAsia"/>
          <w:sz w:val="24"/>
          <w:szCs w:val="22"/>
        </w:rPr>
        <w:t>年</w:t>
      </w:r>
      <w:r w:rsidR="00FA40D7" w:rsidRPr="00F22184">
        <w:rPr>
          <w:rFonts w:ascii="ＭＳ ゴシック" w:eastAsia="ＭＳ ゴシック" w:hAnsi="ＭＳ ゴシック" w:hint="eastAsia"/>
          <w:sz w:val="24"/>
          <w:szCs w:val="22"/>
        </w:rPr>
        <w:t>８</w:t>
      </w:r>
      <w:r w:rsidR="0099537F" w:rsidRPr="00F22184">
        <w:rPr>
          <w:rFonts w:ascii="ＭＳ ゴシック" w:eastAsia="ＭＳ ゴシック" w:hAnsi="ＭＳ ゴシック" w:hint="eastAsia"/>
          <w:sz w:val="24"/>
          <w:szCs w:val="22"/>
        </w:rPr>
        <w:t>月</w:t>
      </w:r>
      <w:r w:rsidR="00061FB6" w:rsidRPr="00F22184">
        <w:rPr>
          <w:rFonts w:ascii="ＭＳ ゴシック" w:eastAsia="ＭＳ ゴシック" w:hAnsi="ＭＳ ゴシック" w:hint="eastAsia"/>
          <w:sz w:val="24"/>
          <w:szCs w:val="22"/>
        </w:rPr>
        <w:t>27</w:t>
      </w:r>
      <w:r w:rsidRPr="00F22184">
        <w:rPr>
          <w:rFonts w:ascii="ＭＳ ゴシック" w:eastAsia="ＭＳ ゴシック" w:hAnsi="ＭＳ ゴシック" w:hint="eastAsia"/>
          <w:sz w:val="24"/>
          <w:szCs w:val="22"/>
        </w:rPr>
        <w:t>日</w:t>
      </w:r>
      <w:r w:rsidR="00FA40D7" w:rsidRPr="00F22184">
        <w:rPr>
          <w:rFonts w:ascii="ＭＳ ゴシック" w:eastAsia="ＭＳ ゴシック" w:hAnsi="ＭＳ ゴシック" w:hint="eastAsia"/>
          <w:sz w:val="24"/>
          <w:szCs w:val="22"/>
        </w:rPr>
        <w:t>まで</w:t>
      </w:r>
      <w:r w:rsidRPr="00F22184">
        <w:rPr>
          <w:rFonts w:ascii="ＭＳ ゴシック" w:eastAsia="ＭＳ ゴシック" w:hAnsi="ＭＳ ゴシック" w:hint="eastAsia"/>
          <w:sz w:val="24"/>
          <w:szCs w:val="22"/>
        </w:rPr>
        <w:t>）</w:t>
      </w:r>
    </w:p>
    <w:sectPr w:rsidR="00294256" w:rsidRPr="003518C9" w:rsidSect="008F5572">
      <w:pgSz w:w="23814" w:h="16839" w:orient="landscape" w:code="8"/>
      <w:pgMar w:top="1361" w:right="1701" w:bottom="1361" w:left="1622" w:header="1077" w:footer="567" w:gutter="0"/>
      <w:pgNumType w:fmt="numberInDash"/>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B36F" w14:textId="77777777" w:rsidR="009F3C2C" w:rsidRDefault="009F3C2C">
      <w:r>
        <w:separator/>
      </w:r>
    </w:p>
  </w:endnote>
  <w:endnote w:type="continuationSeparator" w:id="0">
    <w:p w14:paraId="51B2D92D" w14:textId="77777777" w:rsidR="009F3C2C" w:rsidRDefault="009F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50BB1" w14:textId="77777777" w:rsidR="009F3C2C" w:rsidRDefault="009F3C2C">
      <w:r>
        <w:separator/>
      </w:r>
    </w:p>
  </w:footnote>
  <w:footnote w:type="continuationSeparator" w:id="0">
    <w:p w14:paraId="44218F29" w14:textId="77777777" w:rsidR="009F3C2C" w:rsidRDefault="009F3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9180C3B"/>
    <w:multiLevelType w:val="hybridMultilevel"/>
    <w:tmpl w:val="37B2FC40"/>
    <w:lvl w:ilvl="0" w:tplc="16946D94">
      <w:numFmt w:val="bullet"/>
      <w:lvlText w:val="※"/>
      <w:lvlJc w:val="left"/>
      <w:pPr>
        <w:ind w:left="653" w:hanging="360"/>
      </w:pPr>
      <w:rPr>
        <w:rFonts w:ascii="ＭＳ 明朝" w:eastAsia="ＭＳ 明朝" w:hAnsi="ＭＳ 明朝" w:cs="Arial" w:hint="eastAsia"/>
      </w:rPr>
    </w:lvl>
    <w:lvl w:ilvl="1" w:tplc="0409000B" w:tentative="1">
      <w:start w:val="1"/>
      <w:numFmt w:val="bullet"/>
      <w:lvlText w:val=""/>
      <w:lvlJc w:val="left"/>
      <w:pPr>
        <w:ind w:left="1133" w:hanging="420"/>
      </w:pPr>
      <w:rPr>
        <w:rFonts w:ascii="Wingdings" w:hAnsi="Wingdings" w:hint="default"/>
      </w:rPr>
    </w:lvl>
    <w:lvl w:ilvl="2" w:tplc="0409000D" w:tentative="1">
      <w:start w:val="1"/>
      <w:numFmt w:val="bullet"/>
      <w:lvlText w:val=""/>
      <w:lvlJc w:val="left"/>
      <w:pPr>
        <w:ind w:left="1553" w:hanging="420"/>
      </w:pPr>
      <w:rPr>
        <w:rFonts w:ascii="Wingdings" w:hAnsi="Wingdings" w:hint="default"/>
      </w:rPr>
    </w:lvl>
    <w:lvl w:ilvl="3" w:tplc="04090001" w:tentative="1">
      <w:start w:val="1"/>
      <w:numFmt w:val="bullet"/>
      <w:lvlText w:val=""/>
      <w:lvlJc w:val="left"/>
      <w:pPr>
        <w:ind w:left="1973" w:hanging="420"/>
      </w:pPr>
      <w:rPr>
        <w:rFonts w:ascii="Wingdings" w:hAnsi="Wingdings" w:hint="default"/>
      </w:rPr>
    </w:lvl>
    <w:lvl w:ilvl="4" w:tplc="0409000B" w:tentative="1">
      <w:start w:val="1"/>
      <w:numFmt w:val="bullet"/>
      <w:lvlText w:val=""/>
      <w:lvlJc w:val="left"/>
      <w:pPr>
        <w:ind w:left="2393" w:hanging="420"/>
      </w:pPr>
      <w:rPr>
        <w:rFonts w:ascii="Wingdings" w:hAnsi="Wingdings" w:hint="default"/>
      </w:rPr>
    </w:lvl>
    <w:lvl w:ilvl="5" w:tplc="0409000D" w:tentative="1">
      <w:start w:val="1"/>
      <w:numFmt w:val="bullet"/>
      <w:lvlText w:val=""/>
      <w:lvlJc w:val="left"/>
      <w:pPr>
        <w:ind w:left="2813" w:hanging="420"/>
      </w:pPr>
      <w:rPr>
        <w:rFonts w:ascii="Wingdings" w:hAnsi="Wingdings" w:hint="default"/>
      </w:rPr>
    </w:lvl>
    <w:lvl w:ilvl="6" w:tplc="04090001" w:tentative="1">
      <w:start w:val="1"/>
      <w:numFmt w:val="bullet"/>
      <w:lvlText w:val=""/>
      <w:lvlJc w:val="left"/>
      <w:pPr>
        <w:ind w:left="3233" w:hanging="420"/>
      </w:pPr>
      <w:rPr>
        <w:rFonts w:ascii="Wingdings" w:hAnsi="Wingdings" w:hint="default"/>
      </w:rPr>
    </w:lvl>
    <w:lvl w:ilvl="7" w:tplc="0409000B" w:tentative="1">
      <w:start w:val="1"/>
      <w:numFmt w:val="bullet"/>
      <w:lvlText w:val=""/>
      <w:lvlJc w:val="left"/>
      <w:pPr>
        <w:ind w:left="3653" w:hanging="420"/>
      </w:pPr>
      <w:rPr>
        <w:rFonts w:ascii="Wingdings" w:hAnsi="Wingdings" w:hint="default"/>
      </w:rPr>
    </w:lvl>
    <w:lvl w:ilvl="8" w:tplc="0409000D" w:tentative="1">
      <w:start w:val="1"/>
      <w:numFmt w:val="bullet"/>
      <w:lvlText w:val=""/>
      <w:lvlJc w:val="left"/>
      <w:pPr>
        <w:ind w:left="4073" w:hanging="420"/>
      </w:pPr>
      <w:rPr>
        <w:rFonts w:ascii="Wingdings" w:hAnsi="Wingdings" w:hint="default"/>
      </w:rPr>
    </w:lvl>
  </w:abstractNum>
  <w:abstractNum w:abstractNumId="5"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7"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372269832">
    <w:abstractNumId w:val="7"/>
  </w:num>
  <w:num w:numId="2" w16cid:durableId="1743409455">
    <w:abstractNumId w:val="3"/>
  </w:num>
  <w:num w:numId="3" w16cid:durableId="494036307">
    <w:abstractNumId w:val="2"/>
  </w:num>
  <w:num w:numId="4" w16cid:durableId="1160926215">
    <w:abstractNumId w:val="0"/>
  </w:num>
  <w:num w:numId="5" w16cid:durableId="1946960699">
    <w:abstractNumId w:val="5"/>
  </w:num>
  <w:num w:numId="6" w16cid:durableId="1820612698">
    <w:abstractNumId w:val="6"/>
  </w:num>
  <w:num w:numId="7" w16cid:durableId="1979726947">
    <w:abstractNumId w:val="1"/>
  </w:num>
  <w:num w:numId="8" w16cid:durableId="80104421">
    <w:abstractNumId w:val="8"/>
  </w:num>
  <w:num w:numId="9" w16cid:durableId="1958675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382"/>
    <w:rsid w:val="00003E3A"/>
    <w:rsid w:val="00006460"/>
    <w:rsid w:val="000066BB"/>
    <w:rsid w:val="000113F7"/>
    <w:rsid w:val="00014C18"/>
    <w:rsid w:val="0001533F"/>
    <w:rsid w:val="00017267"/>
    <w:rsid w:val="00020C70"/>
    <w:rsid w:val="00020EE1"/>
    <w:rsid w:val="000210D6"/>
    <w:rsid w:val="000257B5"/>
    <w:rsid w:val="000319A2"/>
    <w:rsid w:val="00035690"/>
    <w:rsid w:val="00040B4C"/>
    <w:rsid w:val="00042FDC"/>
    <w:rsid w:val="00043DD7"/>
    <w:rsid w:val="000443C7"/>
    <w:rsid w:val="00051934"/>
    <w:rsid w:val="00054A08"/>
    <w:rsid w:val="0005569F"/>
    <w:rsid w:val="000567E0"/>
    <w:rsid w:val="00061FB6"/>
    <w:rsid w:val="0006616F"/>
    <w:rsid w:val="000704BC"/>
    <w:rsid w:val="00074E97"/>
    <w:rsid w:val="00080BE8"/>
    <w:rsid w:val="00084F88"/>
    <w:rsid w:val="00084F94"/>
    <w:rsid w:val="00086C26"/>
    <w:rsid w:val="00090541"/>
    <w:rsid w:val="00090F62"/>
    <w:rsid w:val="00092982"/>
    <w:rsid w:val="000937C9"/>
    <w:rsid w:val="000968C7"/>
    <w:rsid w:val="000A0C23"/>
    <w:rsid w:val="000A7F9F"/>
    <w:rsid w:val="000B2859"/>
    <w:rsid w:val="000B30CE"/>
    <w:rsid w:val="000B470F"/>
    <w:rsid w:val="000C3330"/>
    <w:rsid w:val="000C433B"/>
    <w:rsid w:val="000D0B36"/>
    <w:rsid w:val="000D785D"/>
    <w:rsid w:val="000D7928"/>
    <w:rsid w:val="000E1667"/>
    <w:rsid w:val="000E5E9A"/>
    <w:rsid w:val="000E6572"/>
    <w:rsid w:val="000F28E4"/>
    <w:rsid w:val="000F6116"/>
    <w:rsid w:val="0010175E"/>
    <w:rsid w:val="001027BF"/>
    <w:rsid w:val="00102DE5"/>
    <w:rsid w:val="0010636A"/>
    <w:rsid w:val="0010650F"/>
    <w:rsid w:val="0010763F"/>
    <w:rsid w:val="00107BD8"/>
    <w:rsid w:val="00112589"/>
    <w:rsid w:val="00112DC1"/>
    <w:rsid w:val="00116A6E"/>
    <w:rsid w:val="001227E8"/>
    <w:rsid w:val="001236D0"/>
    <w:rsid w:val="001261F8"/>
    <w:rsid w:val="001275DE"/>
    <w:rsid w:val="00130411"/>
    <w:rsid w:val="001331E7"/>
    <w:rsid w:val="00142651"/>
    <w:rsid w:val="00155DD3"/>
    <w:rsid w:val="001563D1"/>
    <w:rsid w:val="00157624"/>
    <w:rsid w:val="00162C26"/>
    <w:rsid w:val="0016572A"/>
    <w:rsid w:val="0016593A"/>
    <w:rsid w:val="00166E1D"/>
    <w:rsid w:val="00166F76"/>
    <w:rsid w:val="00170891"/>
    <w:rsid w:val="001711C6"/>
    <w:rsid w:val="00173492"/>
    <w:rsid w:val="00175A4A"/>
    <w:rsid w:val="0018241A"/>
    <w:rsid w:val="00183B12"/>
    <w:rsid w:val="00190775"/>
    <w:rsid w:val="001A4143"/>
    <w:rsid w:val="001A770E"/>
    <w:rsid w:val="001B0B29"/>
    <w:rsid w:val="001C0E29"/>
    <w:rsid w:val="001C2532"/>
    <w:rsid w:val="001C73A5"/>
    <w:rsid w:val="001D61C7"/>
    <w:rsid w:val="001D7065"/>
    <w:rsid w:val="001E0F41"/>
    <w:rsid w:val="001F2C0D"/>
    <w:rsid w:val="001F3B31"/>
    <w:rsid w:val="00200721"/>
    <w:rsid w:val="00201446"/>
    <w:rsid w:val="00216CFE"/>
    <w:rsid w:val="002238B6"/>
    <w:rsid w:val="002265B5"/>
    <w:rsid w:val="00226605"/>
    <w:rsid w:val="002309F6"/>
    <w:rsid w:val="00231071"/>
    <w:rsid w:val="00234092"/>
    <w:rsid w:val="00235F24"/>
    <w:rsid w:val="00240FA9"/>
    <w:rsid w:val="00242EC6"/>
    <w:rsid w:val="0024394A"/>
    <w:rsid w:val="00244EBA"/>
    <w:rsid w:val="002452AF"/>
    <w:rsid w:val="00250225"/>
    <w:rsid w:val="00250764"/>
    <w:rsid w:val="002523DD"/>
    <w:rsid w:val="00254592"/>
    <w:rsid w:val="002552ED"/>
    <w:rsid w:val="002654F1"/>
    <w:rsid w:val="00266CA4"/>
    <w:rsid w:val="00270E45"/>
    <w:rsid w:val="00271B6C"/>
    <w:rsid w:val="00272598"/>
    <w:rsid w:val="00275F73"/>
    <w:rsid w:val="002771B9"/>
    <w:rsid w:val="00280A6E"/>
    <w:rsid w:val="00280A7F"/>
    <w:rsid w:val="00283686"/>
    <w:rsid w:val="00284CF4"/>
    <w:rsid w:val="00286566"/>
    <w:rsid w:val="00287584"/>
    <w:rsid w:val="002909ED"/>
    <w:rsid w:val="00291C60"/>
    <w:rsid w:val="00294256"/>
    <w:rsid w:val="002A1DA6"/>
    <w:rsid w:val="002A70F6"/>
    <w:rsid w:val="002B1AC4"/>
    <w:rsid w:val="002B1EB6"/>
    <w:rsid w:val="002B48D3"/>
    <w:rsid w:val="002B764C"/>
    <w:rsid w:val="002B79D1"/>
    <w:rsid w:val="002C0B32"/>
    <w:rsid w:val="002C7500"/>
    <w:rsid w:val="002D1E8A"/>
    <w:rsid w:val="002D2F38"/>
    <w:rsid w:val="002D2FF1"/>
    <w:rsid w:val="002D3C04"/>
    <w:rsid w:val="002D47B4"/>
    <w:rsid w:val="002D5399"/>
    <w:rsid w:val="002E05F4"/>
    <w:rsid w:val="002E1B2C"/>
    <w:rsid w:val="002E286E"/>
    <w:rsid w:val="002E2962"/>
    <w:rsid w:val="002E663A"/>
    <w:rsid w:val="002E716D"/>
    <w:rsid w:val="002F1BFE"/>
    <w:rsid w:val="002F4FD8"/>
    <w:rsid w:val="002F54B6"/>
    <w:rsid w:val="0030787E"/>
    <w:rsid w:val="00310F01"/>
    <w:rsid w:val="003169D5"/>
    <w:rsid w:val="003218E8"/>
    <w:rsid w:val="0032325E"/>
    <w:rsid w:val="003234F1"/>
    <w:rsid w:val="0032402C"/>
    <w:rsid w:val="00331CE4"/>
    <w:rsid w:val="0033201F"/>
    <w:rsid w:val="0033337B"/>
    <w:rsid w:val="0033349F"/>
    <w:rsid w:val="00334BC0"/>
    <w:rsid w:val="003350FB"/>
    <w:rsid w:val="00335BCA"/>
    <w:rsid w:val="00344C04"/>
    <w:rsid w:val="00345ECD"/>
    <w:rsid w:val="003461B9"/>
    <w:rsid w:val="00347193"/>
    <w:rsid w:val="00350B43"/>
    <w:rsid w:val="00350D3F"/>
    <w:rsid w:val="003518C9"/>
    <w:rsid w:val="00352392"/>
    <w:rsid w:val="0035353F"/>
    <w:rsid w:val="00357B15"/>
    <w:rsid w:val="00361B7F"/>
    <w:rsid w:val="0036253A"/>
    <w:rsid w:val="00363F5E"/>
    <w:rsid w:val="003674B0"/>
    <w:rsid w:val="00372441"/>
    <w:rsid w:val="00385F58"/>
    <w:rsid w:val="003958CC"/>
    <w:rsid w:val="003A2E5C"/>
    <w:rsid w:val="003A3D23"/>
    <w:rsid w:val="003B295A"/>
    <w:rsid w:val="003B2E74"/>
    <w:rsid w:val="003C07B9"/>
    <w:rsid w:val="003C1E51"/>
    <w:rsid w:val="003C31B0"/>
    <w:rsid w:val="003C365C"/>
    <w:rsid w:val="003C37FB"/>
    <w:rsid w:val="003C5571"/>
    <w:rsid w:val="003C7320"/>
    <w:rsid w:val="003D00C5"/>
    <w:rsid w:val="003D0EE8"/>
    <w:rsid w:val="003D3756"/>
    <w:rsid w:val="003D4411"/>
    <w:rsid w:val="003D4FCF"/>
    <w:rsid w:val="003E2E77"/>
    <w:rsid w:val="003E33A5"/>
    <w:rsid w:val="003E5DE4"/>
    <w:rsid w:val="003E5F37"/>
    <w:rsid w:val="003E642A"/>
    <w:rsid w:val="003E7869"/>
    <w:rsid w:val="003F1E65"/>
    <w:rsid w:val="003F310A"/>
    <w:rsid w:val="003F5AD6"/>
    <w:rsid w:val="003F6103"/>
    <w:rsid w:val="003F7397"/>
    <w:rsid w:val="003F7FFD"/>
    <w:rsid w:val="00401514"/>
    <w:rsid w:val="00401ED5"/>
    <w:rsid w:val="00402D6F"/>
    <w:rsid w:val="004057F7"/>
    <w:rsid w:val="00407257"/>
    <w:rsid w:val="00411E32"/>
    <w:rsid w:val="00417C91"/>
    <w:rsid w:val="0042000D"/>
    <w:rsid w:val="00425885"/>
    <w:rsid w:val="004312A0"/>
    <w:rsid w:val="0043353B"/>
    <w:rsid w:val="004364C0"/>
    <w:rsid w:val="004374E3"/>
    <w:rsid w:val="00440A12"/>
    <w:rsid w:val="00446A5D"/>
    <w:rsid w:val="00446ACD"/>
    <w:rsid w:val="00447C2A"/>
    <w:rsid w:val="00450A1C"/>
    <w:rsid w:val="00451CBA"/>
    <w:rsid w:val="00454CD2"/>
    <w:rsid w:val="00455829"/>
    <w:rsid w:val="004566C7"/>
    <w:rsid w:val="00457A42"/>
    <w:rsid w:val="00463094"/>
    <w:rsid w:val="00465986"/>
    <w:rsid w:val="004677D0"/>
    <w:rsid w:val="004679F3"/>
    <w:rsid w:val="004737FB"/>
    <w:rsid w:val="00474850"/>
    <w:rsid w:val="00476919"/>
    <w:rsid w:val="004870A6"/>
    <w:rsid w:val="00490AAB"/>
    <w:rsid w:val="0049671D"/>
    <w:rsid w:val="0049675E"/>
    <w:rsid w:val="00496828"/>
    <w:rsid w:val="00497CD1"/>
    <w:rsid w:val="004A083D"/>
    <w:rsid w:val="004A1AD6"/>
    <w:rsid w:val="004A30A6"/>
    <w:rsid w:val="004A3DCE"/>
    <w:rsid w:val="004A5AF7"/>
    <w:rsid w:val="004A5B0E"/>
    <w:rsid w:val="004A657B"/>
    <w:rsid w:val="004A6802"/>
    <w:rsid w:val="004B5AB7"/>
    <w:rsid w:val="004B6593"/>
    <w:rsid w:val="004C0F03"/>
    <w:rsid w:val="004C3668"/>
    <w:rsid w:val="004C6E0A"/>
    <w:rsid w:val="004D0182"/>
    <w:rsid w:val="004D1AFE"/>
    <w:rsid w:val="004E5065"/>
    <w:rsid w:val="004E6204"/>
    <w:rsid w:val="004F06C3"/>
    <w:rsid w:val="004F30B2"/>
    <w:rsid w:val="00500F6B"/>
    <w:rsid w:val="00503248"/>
    <w:rsid w:val="00514402"/>
    <w:rsid w:val="00514FA9"/>
    <w:rsid w:val="005203C3"/>
    <w:rsid w:val="005215E3"/>
    <w:rsid w:val="00522D1F"/>
    <w:rsid w:val="005249BB"/>
    <w:rsid w:val="005249CE"/>
    <w:rsid w:val="00524BA8"/>
    <w:rsid w:val="00526751"/>
    <w:rsid w:val="0053062A"/>
    <w:rsid w:val="00536460"/>
    <w:rsid w:val="0054385C"/>
    <w:rsid w:val="00545137"/>
    <w:rsid w:val="00547423"/>
    <w:rsid w:val="005474B6"/>
    <w:rsid w:val="0055438C"/>
    <w:rsid w:val="00554A00"/>
    <w:rsid w:val="00560B75"/>
    <w:rsid w:val="0056466B"/>
    <w:rsid w:val="0056622F"/>
    <w:rsid w:val="00567959"/>
    <w:rsid w:val="00570615"/>
    <w:rsid w:val="005708BA"/>
    <w:rsid w:val="005727C3"/>
    <w:rsid w:val="00572D2E"/>
    <w:rsid w:val="005814A9"/>
    <w:rsid w:val="00582DB8"/>
    <w:rsid w:val="005839D0"/>
    <w:rsid w:val="00584160"/>
    <w:rsid w:val="0058421F"/>
    <w:rsid w:val="005870B9"/>
    <w:rsid w:val="00587D5E"/>
    <w:rsid w:val="00591030"/>
    <w:rsid w:val="00595AE2"/>
    <w:rsid w:val="005A74E9"/>
    <w:rsid w:val="005B1F4D"/>
    <w:rsid w:val="005B46DF"/>
    <w:rsid w:val="005B7067"/>
    <w:rsid w:val="005B7870"/>
    <w:rsid w:val="005C3503"/>
    <w:rsid w:val="005C4032"/>
    <w:rsid w:val="005C57A3"/>
    <w:rsid w:val="005C6EB5"/>
    <w:rsid w:val="005D46A2"/>
    <w:rsid w:val="005D7EC6"/>
    <w:rsid w:val="005E6735"/>
    <w:rsid w:val="005F1E37"/>
    <w:rsid w:val="005F5980"/>
    <w:rsid w:val="005F77A2"/>
    <w:rsid w:val="00600EC1"/>
    <w:rsid w:val="00607259"/>
    <w:rsid w:val="00610CEB"/>
    <w:rsid w:val="0061208B"/>
    <w:rsid w:val="00613F81"/>
    <w:rsid w:val="00620214"/>
    <w:rsid w:val="00624A26"/>
    <w:rsid w:val="00625D08"/>
    <w:rsid w:val="00633322"/>
    <w:rsid w:val="006348CA"/>
    <w:rsid w:val="00635DE5"/>
    <w:rsid w:val="00640C70"/>
    <w:rsid w:val="006518ED"/>
    <w:rsid w:val="00654366"/>
    <w:rsid w:val="00656913"/>
    <w:rsid w:val="006575BC"/>
    <w:rsid w:val="00657EA5"/>
    <w:rsid w:val="006610E3"/>
    <w:rsid w:val="00664A39"/>
    <w:rsid w:val="00664ED3"/>
    <w:rsid w:val="00666379"/>
    <w:rsid w:val="0068287C"/>
    <w:rsid w:val="00682F2F"/>
    <w:rsid w:val="00683D17"/>
    <w:rsid w:val="00683F34"/>
    <w:rsid w:val="00684666"/>
    <w:rsid w:val="00684A14"/>
    <w:rsid w:val="006901FF"/>
    <w:rsid w:val="00692068"/>
    <w:rsid w:val="00693559"/>
    <w:rsid w:val="006951EF"/>
    <w:rsid w:val="006952D8"/>
    <w:rsid w:val="0069725A"/>
    <w:rsid w:val="00697E06"/>
    <w:rsid w:val="006A00C4"/>
    <w:rsid w:val="006A14A8"/>
    <w:rsid w:val="006A2EF5"/>
    <w:rsid w:val="006A345E"/>
    <w:rsid w:val="006A46D5"/>
    <w:rsid w:val="006A735B"/>
    <w:rsid w:val="006B00E9"/>
    <w:rsid w:val="006B01F9"/>
    <w:rsid w:val="006B0AF7"/>
    <w:rsid w:val="006B63A6"/>
    <w:rsid w:val="006C0DCA"/>
    <w:rsid w:val="006C0E75"/>
    <w:rsid w:val="006C2AC4"/>
    <w:rsid w:val="006C47A6"/>
    <w:rsid w:val="006C7B39"/>
    <w:rsid w:val="006D1E21"/>
    <w:rsid w:val="006D4BD2"/>
    <w:rsid w:val="006D724A"/>
    <w:rsid w:val="006E1C53"/>
    <w:rsid w:val="006E4247"/>
    <w:rsid w:val="006F0E14"/>
    <w:rsid w:val="006F19B0"/>
    <w:rsid w:val="006F2AEA"/>
    <w:rsid w:val="006F45EA"/>
    <w:rsid w:val="006F64FE"/>
    <w:rsid w:val="006F69E3"/>
    <w:rsid w:val="0070324E"/>
    <w:rsid w:val="00704519"/>
    <w:rsid w:val="00705183"/>
    <w:rsid w:val="00706BE9"/>
    <w:rsid w:val="0071032E"/>
    <w:rsid w:val="007106E6"/>
    <w:rsid w:val="00710947"/>
    <w:rsid w:val="00710B6D"/>
    <w:rsid w:val="0071193E"/>
    <w:rsid w:val="007157B2"/>
    <w:rsid w:val="0071780F"/>
    <w:rsid w:val="0072206D"/>
    <w:rsid w:val="00734CBF"/>
    <w:rsid w:val="007362C2"/>
    <w:rsid w:val="00743283"/>
    <w:rsid w:val="00744F8E"/>
    <w:rsid w:val="00750287"/>
    <w:rsid w:val="0075333E"/>
    <w:rsid w:val="007537BF"/>
    <w:rsid w:val="00753F53"/>
    <w:rsid w:val="007542E7"/>
    <w:rsid w:val="00764A12"/>
    <w:rsid w:val="00766290"/>
    <w:rsid w:val="007721BF"/>
    <w:rsid w:val="007721E9"/>
    <w:rsid w:val="00782981"/>
    <w:rsid w:val="00782985"/>
    <w:rsid w:val="00785D52"/>
    <w:rsid w:val="0078630C"/>
    <w:rsid w:val="00791B45"/>
    <w:rsid w:val="0079398C"/>
    <w:rsid w:val="007955C0"/>
    <w:rsid w:val="007A4118"/>
    <w:rsid w:val="007A5F99"/>
    <w:rsid w:val="007A7EFA"/>
    <w:rsid w:val="007B1F22"/>
    <w:rsid w:val="007B39B3"/>
    <w:rsid w:val="007C2684"/>
    <w:rsid w:val="007C2FB3"/>
    <w:rsid w:val="007C3412"/>
    <w:rsid w:val="007C44B3"/>
    <w:rsid w:val="007C50D9"/>
    <w:rsid w:val="007C53A7"/>
    <w:rsid w:val="007C583F"/>
    <w:rsid w:val="007C7020"/>
    <w:rsid w:val="007C78BE"/>
    <w:rsid w:val="007D3EC4"/>
    <w:rsid w:val="007D594F"/>
    <w:rsid w:val="007F07C8"/>
    <w:rsid w:val="007F08D3"/>
    <w:rsid w:val="008008A0"/>
    <w:rsid w:val="0080235E"/>
    <w:rsid w:val="00812ECB"/>
    <w:rsid w:val="0081540C"/>
    <w:rsid w:val="00815589"/>
    <w:rsid w:val="00815CAF"/>
    <w:rsid w:val="008172D1"/>
    <w:rsid w:val="00817FBF"/>
    <w:rsid w:val="00821D22"/>
    <w:rsid w:val="0083029D"/>
    <w:rsid w:val="00832219"/>
    <w:rsid w:val="00832E9A"/>
    <w:rsid w:val="008357DF"/>
    <w:rsid w:val="00837D85"/>
    <w:rsid w:val="00842842"/>
    <w:rsid w:val="0084472F"/>
    <w:rsid w:val="00845990"/>
    <w:rsid w:val="00846348"/>
    <w:rsid w:val="00851B02"/>
    <w:rsid w:val="008572C8"/>
    <w:rsid w:val="00860084"/>
    <w:rsid w:val="0086123D"/>
    <w:rsid w:val="00867A2E"/>
    <w:rsid w:val="00867FF0"/>
    <w:rsid w:val="00873675"/>
    <w:rsid w:val="008747B9"/>
    <w:rsid w:val="00875F93"/>
    <w:rsid w:val="0088143A"/>
    <w:rsid w:val="00884FB3"/>
    <w:rsid w:val="0089060E"/>
    <w:rsid w:val="00893576"/>
    <w:rsid w:val="008939C9"/>
    <w:rsid w:val="00896432"/>
    <w:rsid w:val="0089766B"/>
    <w:rsid w:val="008A3E2A"/>
    <w:rsid w:val="008A5172"/>
    <w:rsid w:val="008A5964"/>
    <w:rsid w:val="008A6C05"/>
    <w:rsid w:val="008B3DF1"/>
    <w:rsid w:val="008B56B9"/>
    <w:rsid w:val="008B7A32"/>
    <w:rsid w:val="008C503F"/>
    <w:rsid w:val="008C5A03"/>
    <w:rsid w:val="008C6561"/>
    <w:rsid w:val="008D22A3"/>
    <w:rsid w:val="008D26DC"/>
    <w:rsid w:val="008D3C5A"/>
    <w:rsid w:val="008D6754"/>
    <w:rsid w:val="008D7189"/>
    <w:rsid w:val="008D7BE6"/>
    <w:rsid w:val="008E19B2"/>
    <w:rsid w:val="008E456F"/>
    <w:rsid w:val="008E466B"/>
    <w:rsid w:val="008F5572"/>
    <w:rsid w:val="009013A9"/>
    <w:rsid w:val="00905506"/>
    <w:rsid w:val="00906916"/>
    <w:rsid w:val="00912CA1"/>
    <w:rsid w:val="00912CC3"/>
    <w:rsid w:val="00915C28"/>
    <w:rsid w:val="009168B0"/>
    <w:rsid w:val="009168D9"/>
    <w:rsid w:val="00924B34"/>
    <w:rsid w:val="00925D38"/>
    <w:rsid w:val="00925DF6"/>
    <w:rsid w:val="00933A60"/>
    <w:rsid w:val="009340C9"/>
    <w:rsid w:val="00944DCB"/>
    <w:rsid w:val="009461D4"/>
    <w:rsid w:val="00947FAA"/>
    <w:rsid w:val="009529AC"/>
    <w:rsid w:val="009549A2"/>
    <w:rsid w:val="00955329"/>
    <w:rsid w:val="00957B30"/>
    <w:rsid w:val="009607E1"/>
    <w:rsid w:val="00963F9C"/>
    <w:rsid w:val="00963FAC"/>
    <w:rsid w:val="00965464"/>
    <w:rsid w:val="00965531"/>
    <w:rsid w:val="00967BD5"/>
    <w:rsid w:val="00972164"/>
    <w:rsid w:val="009727D9"/>
    <w:rsid w:val="00984DA1"/>
    <w:rsid w:val="00991195"/>
    <w:rsid w:val="0099537F"/>
    <w:rsid w:val="00996FE6"/>
    <w:rsid w:val="009A2446"/>
    <w:rsid w:val="009A31FD"/>
    <w:rsid w:val="009A3D53"/>
    <w:rsid w:val="009B3C1A"/>
    <w:rsid w:val="009B3EC8"/>
    <w:rsid w:val="009B5A38"/>
    <w:rsid w:val="009B5B91"/>
    <w:rsid w:val="009B656A"/>
    <w:rsid w:val="009B7A95"/>
    <w:rsid w:val="009C25EC"/>
    <w:rsid w:val="009C38B0"/>
    <w:rsid w:val="009C582D"/>
    <w:rsid w:val="009D08DE"/>
    <w:rsid w:val="009D0A93"/>
    <w:rsid w:val="009D151B"/>
    <w:rsid w:val="009D6D0C"/>
    <w:rsid w:val="009F0724"/>
    <w:rsid w:val="009F2A87"/>
    <w:rsid w:val="009F3C2C"/>
    <w:rsid w:val="009F559C"/>
    <w:rsid w:val="00A00ECC"/>
    <w:rsid w:val="00A028F6"/>
    <w:rsid w:val="00A0336F"/>
    <w:rsid w:val="00A045E3"/>
    <w:rsid w:val="00A063BA"/>
    <w:rsid w:val="00A07EAC"/>
    <w:rsid w:val="00A100E0"/>
    <w:rsid w:val="00A10B8F"/>
    <w:rsid w:val="00A155F3"/>
    <w:rsid w:val="00A16670"/>
    <w:rsid w:val="00A16E55"/>
    <w:rsid w:val="00A209BE"/>
    <w:rsid w:val="00A239C6"/>
    <w:rsid w:val="00A24EB6"/>
    <w:rsid w:val="00A2561C"/>
    <w:rsid w:val="00A305C8"/>
    <w:rsid w:val="00A3162B"/>
    <w:rsid w:val="00A322BC"/>
    <w:rsid w:val="00A37754"/>
    <w:rsid w:val="00A37896"/>
    <w:rsid w:val="00A43510"/>
    <w:rsid w:val="00A528F6"/>
    <w:rsid w:val="00A5517C"/>
    <w:rsid w:val="00A5621D"/>
    <w:rsid w:val="00A57854"/>
    <w:rsid w:val="00A61828"/>
    <w:rsid w:val="00A6355F"/>
    <w:rsid w:val="00A63B94"/>
    <w:rsid w:val="00A6481A"/>
    <w:rsid w:val="00A6557F"/>
    <w:rsid w:val="00A65951"/>
    <w:rsid w:val="00A716CB"/>
    <w:rsid w:val="00A75927"/>
    <w:rsid w:val="00A846F4"/>
    <w:rsid w:val="00A85938"/>
    <w:rsid w:val="00A910F5"/>
    <w:rsid w:val="00A952FB"/>
    <w:rsid w:val="00A9727A"/>
    <w:rsid w:val="00AA09C0"/>
    <w:rsid w:val="00AA43C1"/>
    <w:rsid w:val="00AA6A05"/>
    <w:rsid w:val="00AA6A69"/>
    <w:rsid w:val="00AB2A4D"/>
    <w:rsid w:val="00AB5B8B"/>
    <w:rsid w:val="00AB6129"/>
    <w:rsid w:val="00AC12B0"/>
    <w:rsid w:val="00AC12FA"/>
    <w:rsid w:val="00AC1873"/>
    <w:rsid w:val="00AC2280"/>
    <w:rsid w:val="00AD6550"/>
    <w:rsid w:val="00AE3161"/>
    <w:rsid w:val="00AE4FFE"/>
    <w:rsid w:val="00AE557C"/>
    <w:rsid w:val="00AE6CD5"/>
    <w:rsid w:val="00AF1E56"/>
    <w:rsid w:val="00AF49AD"/>
    <w:rsid w:val="00AF6223"/>
    <w:rsid w:val="00B0391A"/>
    <w:rsid w:val="00B10F30"/>
    <w:rsid w:val="00B13E30"/>
    <w:rsid w:val="00B14977"/>
    <w:rsid w:val="00B17BA4"/>
    <w:rsid w:val="00B17BD1"/>
    <w:rsid w:val="00B22A24"/>
    <w:rsid w:val="00B26243"/>
    <w:rsid w:val="00B311B8"/>
    <w:rsid w:val="00B329A0"/>
    <w:rsid w:val="00B32A06"/>
    <w:rsid w:val="00B32B3A"/>
    <w:rsid w:val="00B33740"/>
    <w:rsid w:val="00B34563"/>
    <w:rsid w:val="00B3679E"/>
    <w:rsid w:val="00B40460"/>
    <w:rsid w:val="00B4081C"/>
    <w:rsid w:val="00B41FC2"/>
    <w:rsid w:val="00B42CD9"/>
    <w:rsid w:val="00B42FF8"/>
    <w:rsid w:val="00B4308A"/>
    <w:rsid w:val="00B439EB"/>
    <w:rsid w:val="00B44E85"/>
    <w:rsid w:val="00B50BF6"/>
    <w:rsid w:val="00B5329F"/>
    <w:rsid w:val="00B53F55"/>
    <w:rsid w:val="00B55883"/>
    <w:rsid w:val="00B5592B"/>
    <w:rsid w:val="00B55BF9"/>
    <w:rsid w:val="00B56439"/>
    <w:rsid w:val="00B61209"/>
    <w:rsid w:val="00B619C0"/>
    <w:rsid w:val="00B6348B"/>
    <w:rsid w:val="00B65338"/>
    <w:rsid w:val="00B67E7F"/>
    <w:rsid w:val="00B71D46"/>
    <w:rsid w:val="00B73EA2"/>
    <w:rsid w:val="00B73F6F"/>
    <w:rsid w:val="00B81619"/>
    <w:rsid w:val="00B8179D"/>
    <w:rsid w:val="00B8526F"/>
    <w:rsid w:val="00B85A91"/>
    <w:rsid w:val="00B85E36"/>
    <w:rsid w:val="00B904EA"/>
    <w:rsid w:val="00B90805"/>
    <w:rsid w:val="00B91987"/>
    <w:rsid w:val="00B94CAA"/>
    <w:rsid w:val="00B96697"/>
    <w:rsid w:val="00B9698E"/>
    <w:rsid w:val="00B97919"/>
    <w:rsid w:val="00BA2348"/>
    <w:rsid w:val="00BA28AE"/>
    <w:rsid w:val="00BA4ED2"/>
    <w:rsid w:val="00BB5617"/>
    <w:rsid w:val="00BB6193"/>
    <w:rsid w:val="00BC1061"/>
    <w:rsid w:val="00BD0922"/>
    <w:rsid w:val="00BD1313"/>
    <w:rsid w:val="00BD1329"/>
    <w:rsid w:val="00BD1DC8"/>
    <w:rsid w:val="00BD646E"/>
    <w:rsid w:val="00BE0939"/>
    <w:rsid w:val="00BE6646"/>
    <w:rsid w:val="00BE71EB"/>
    <w:rsid w:val="00BF1FEF"/>
    <w:rsid w:val="00BF3E99"/>
    <w:rsid w:val="00BF49B0"/>
    <w:rsid w:val="00BF4E2D"/>
    <w:rsid w:val="00BF67E1"/>
    <w:rsid w:val="00C04557"/>
    <w:rsid w:val="00C06804"/>
    <w:rsid w:val="00C06F72"/>
    <w:rsid w:val="00C07CB6"/>
    <w:rsid w:val="00C13B04"/>
    <w:rsid w:val="00C1677B"/>
    <w:rsid w:val="00C22A3A"/>
    <w:rsid w:val="00C2690F"/>
    <w:rsid w:val="00C37034"/>
    <w:rsid w:val="00C41733"/>
    <w:rsid w:val="00C422A9"/>
    <w:rsid w:val="00C43BE9"/>
    <w:rsid w:val="00C445DF"/>
    <w:rsid w:val="00C44F41"/>
    <w:rsid w:val="00C464BE"/>
    <w:rsid w:val="00C52749"/>
    <w:rsid w:val="00C578B9"/>
    <w:rsid w:val="00C6156F"/>
    <w:rsid w:val="00C62401"/>
    <w:rsid w:val="00C648B9"/>
    <w:rsid w:val="00C649E3"/>
    <w:rsid w:val="00C66190"/>
    <w:rsid w:val="00C75580"/>
    <w:rsid w:val="00C802D7"/>
    <w:rsid w:val="00C81150"/>
    <w:rsid w:val="00C8287F"/>
    <w:rsid w:val="00C82CA2"/>
    <w:rsid w:val="00C85269"/>
    <w:rsid w:val="00C872D4"/>
    <w:rsid w:val="00C90187"/>
    <w:rsid w:val="00C919D9"/>
    <w:rsid w:val="00C91EC7"/>
    <w:rsid w:val="00C95F65"/>
    <w:rsid w:val="00CA0E19"/>
    <w:rsid w:val="00CA2938"/>
    <w:rsid w:val="00CB2AF5"/>
    <w:rsid w:val="00CB5F2D"/>
    <w:rsid w:val="00CC000C"/>
    <w:rsid w:val="00CC21CF"/>
    <w:rsid w:val="00CC34D5"/>
    <w:rsid w:val="00CC3682"/>
    <w:rsid w:val="00CC49B1"/>
    <w:rsid w:val="00CC70AE"/>
    <w:rsid w:val="00CC7226"/>
    <w:rsid w:val="00CC75D0"/>
    <w:rsid w:val="00CC7BFD"/>
    <w:rsid w:val="00CD5936"/>
    <w:rsid w:val="00CD7030"/>
    <w:rsid w:val="00CD7045"/>
    <w:rsid w:val="00CE16F6"/>
    <w:rsid w:val="00CE3379"/>
    <w:rsid w:val="00CF744C"/>
    <w:rsid w:val="00D04E7D"/>
    <w:rsid w:val="00D1268A"/>
    <w:rsid w:val="00D24DEA"/>
    <w:rsid w:val="00D25381"/>
    <w:rsid w:val="00D308B7"/>
    <w:rsid w:val="00D3211D"/>
    <w:rsid w:val="00D3229A"/>
    <w:rsid w:val="00D32978"/>
    <w:rsid w:val="00D33543"/>
    <w:rsid w:val="00D3498D"/>
    <w:rsid w:val="00D36715"/>
    <w:rsid w:val="00D43E75"/>
    <w:rsid w:val="00D45547"/>
    <w:rsid w:val="00D458AD"/>
    <w:rsid w:val="00D47EFA"/>
    <w:rsid w:val="00D52595"/>
    <w:rsid w:val="00D57344"/>
    <w:rsid w:val="00D57D45"/>
    <w:rsid w:val="00D57F1E"/>
    <w:rsid w:val="00D60A83"/>
    <w:rsid w:val="00D72573"/>
    <w:rsid w:val="00D73943"/>
    <w:rsid w:val="00D74048"/>
    <w:rsid w:val="00D750DF"/>
    <w:rsid w:val="00D778EE"/>
    <w:rsid w:val="00D80BFF"/>
    <w:rsid w:val="00D80F11"/>
    <w:rsid w:val="00D81B63"/>
    <w:rsid w:val="00D84050"/>
    <w:rsid w:val="00D86B17"/>
    <w:rsid w:val="00D87736"/>
    <w:rsid w:val="00D90ACB"/>
    <w:rsid w:val="00D952C8"/>
    <w:rsid w:val="00DA4474"/>
    <w:rsid w:val="00DA79DB"/>
    <w:rsid w:val="00DB51F9"/>
    <w:rsid w:val="00DC01DF"/>
    <w:rsid w:val="00DC1439"/>
    <w:rsid w:val="00DC5CB2"/>
    <w:rsid w:val="00DC5EEA"/>
    <w:rsid w:val="00DD1C3C"/>
    <w:rsid w:val="00DD5DE7"/>
    <w:rsid w:val="00DD7053"/>
    <w:rsid w:val="00DE339F"/>
    <w:rsid w:val="00DE3D16"/>
    <w:rsid w:val="00DE47D6"/>
    <w:rsid w:val="00DE65DA"/>
    <w:rsid w:val="00DE74AC"/>
    <w:rsid w:val="00DF2E86"/>
    <w:rsid w:val="00DF3DD8"/>
    <w:rsid w:val="00DF5D76"/>
    <w:rsid w:val="00DF79D8"/>
    <w:rsid w:val="00DF7BBB"/>
    <w:rsid w:val="00E00614"/>
    <w:rsid w:val="00E015E0"/>
    <w:rsid w:val="00E0304F"/>
    <w:rsid w:val="00E03381"/>
    <w:rsid w:val="00E076E0"/>
    <w:rsid w:val="00E10F8E"/>
    <w:rsid w:val="00E117EC"/>
    <w:rsid w:val="00E13388"/>
    <w:rsid w:val="00E15935"/>
    <w:rsid w:val="00E16735"/>
    <w:rsid w:val="00E247F6"/>
    <w:rsid w:val="00E257BC"/>
    <w:rsid w:val="00E3036D"/>
    <w:rsid w:val="00E3260B"/>
    <w:rsid w:val="00E334F2"/>
    <w:rsid w:val="00E34568"/>
    <w:rsid w:val="00E35179"/>
    <w:rsid w:val="00E36487"/>
    <w:rsid w:val="00E364F6"/>
    <w:rsid w:val="00E373BA"/>
    <w:rsid w:val="00E37E17"/>
    <w:rsid w:val="00E46230"/>
    <w:rsid w:val="00E51264"/>
    <w:rsid w:val="00E52236"/>
    <w:rsid w:val="00E53C48"/>
    <w:rsid w:val="00E53D58"/>
    <w:rsid w:val="00E5415B"/>
    <w:rsid w:val="00E62ABB"/>
    <w:rsid w:val="00E65023"/>
    <w:rsid w:val="00E671BA"/>
    <w:rsid w:val="00E7305F"/>
    <w:rsid w:val="00E74A96"/>
    <w:rsid w:val="00E75407"/>
    <w:rsid w:val="00E75917"/>
    <w:rsid w:val="00E76442"/>
    <w:rsid w:val="00E8019E"/>
    <w:rsid w:val="00E80C5E"/>
    <w:rsid w:val="00E8271E"/>
    <w:rsid w:val="00E834F3"/>
    <w:rsid w:val="00E859ED"/>
    <w:rsid w:val="00E860EC"/>
    <w:rsid w:val="00E86A64"/>
    <w:rsid w:val="00E872F9"/>
    <w:rsid w:val="00E87E44"/>
    <w:rsid w:val="00E906A1"/>
    <w:rsid w:val="00E91EAE"/>
    <w:rsid w:val="00E91F9D"/>
    <w:rsid w:val="00E94E37"/>
    <w:rsid w:val="00E95D91"/>
    <w:rsid w:val="00EA211D"/>
    <w:rsid w:val="00EA2E33"/>
    <w:rsid w:val="00EA4DE3"/>
    <w:rsid w:val="00EA6A68"/>
    <w:rsid w:val="00EB0EF4"/>
    <w:rsid w:val="00EB6F45"/>
    <w:rsid w:val="00EC02FC"/>
    <w:rsid w:val="00EC0706"/>
    <w:rsid w:val="00EC256D"/>
    <w:rsid w:val="00EC28FD"/>
    <w:rsid w:val="00ED2011"/>
    <w:rsid w:val="00ED5371"/>
    <w:rsid w:val="00ED5CE7"/>
    <w:rsid w:val="00ED5F21"/>
    <w:rsid w:val="00EE2DED"/>
    <w:rsid w:val="00EE7914"/>
    <w:rsid w:val="00EE7C97"/>
    <w:rsid w:val="00EF0491"/>
    <w:rsid w:val="00EF226E"/>
    <w:rsid w:val="00EF3F83"/>
    <w:rsid w:val="00EF403F"/>
    <w:rsid w:val="00EF5EAF"/>
    <w:rsid w:val="00EF76C4"/>
    <w:rsid w:val="00F030F7"/>
    <w:rsid w:val="00F03D01"/>
    <w:rsid w:val="00F044B3"/>
    <w:rsid w:val="00F150BF"/>
    <w:rsid w:val="00F15A09"/>
    <w:rsid w:val="00F175E9"/>
    <w:rsid w:val="00F22184"/>
    <w:rsid w:val="00F2335E"/>
    <w:rsid w:val="00F24DFD"/>
    <w:rsid w:val="00F27039"/>
    <w:rsid w:val="00F27CA4"/>
    <w:rsid w:val="00F30106"/>
    <w:rsid w:val="00F30A3F"/>
    <w:rsid w:val="00F33E72"/>
    <w:rsid w:val="00F35AEC"/>
    <w:rsid w:val="00F35CC4"/>
    <w:rsid w:val="00F4015F"/>
    <w:rsid w:val="00F40B47"/>
    <w:rsid w:val="00F41887"/>
    <w:rsid w:val="00F41E17"/>
    <w:rsid w:val="00F42623"/>
    <w:rsid w:val="00F447CD"/>
    <w:rsid w:val="00F46C19"/>
    <w:rsid w:val="00F4776D"/>
    <w:rsid w:val="00F50AAD"/>
    <w:rsid w:val="00F51ABD"/>
    <w:rsid w:val="00F5247F"/>
    <w:rsid w:val="00F526A8"/>
    <w:rsid w:val="00F5471A"/>
    <w:rsid w:val="00F605E2"/>
    <w:rsid w:val="00F60A2B"/>
    <w:rsid w:val="00F619E1"/>
    <w:rsid w:val="00F642B4"/>
    <w:rsid w:val="00F642DC"/>
    <w:rsid w:val="00F66EE1"/>
    <w:rsid w:val="00F67539"/>
    <w:rsid w:val="00F704AE"/>
    <w:rsid w:val="00F710BA"/>
    <w:rsid w:val="00F721F0"/>
    <w:rsid w:val="00F7467A"/>
    <w:rsid w:val="00F751B0"/>
    <w:rsid w:val="00F75410"/>
    <w:rsid w:val="00F76887"/>
    <w:rsid w:val="00F76BFE"/>
    <w:rsid w:val="00F83A8B"/>
    <w:rsid w:val="00F8471D"/>
    <w:rsid w:val="00F84FB9"/>
    <w:rsid w:val="00F8555D"/>
    <w:rsid w:val="00F9139A"/>
    <w:rsid w:val="00F9175E"/>
    <w:rsid w:val="00F93D53"/>
    <w:rsid w:val="00F93E40"/>
    <w:rsid w:val="00FA121C"/>
    <w:rsid w:val="00FA40D7"/>
    <w:rsid w:val="00FA44B9"/>
    <w:rsid w:val="00FB087E"/>
    <w:rsid w:val="00FB0C9B"/>
    <w:rsid w:val="00FB296E"/>
    <w:rsid w:val="00FB2EE1"/>
    <w:rsid w:val="00FB6171"/>
    <w:rsid w:val="00FC22FB"/>
    <w:rsid w:val="00FC282B"/>
    <w:rsid w:val="00FC7693"/>
    <w:rsid w:val="00FD429A"/>
    <w:rsid w:val="00FD4D36"/>
    <w:rsid w:val="00FD5067"/>
    <w:rsid w:val="00FD72D4"/>
    <w:rsid w:val="00FE695B"/>
    <w:rsid w:val="00FF69BC"/>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0DBE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paragraph" w:styleId="1">
    <w:name w:val="heading 1"/>
    <w:basedOn w:val="a"/>
    <w:next w:val="a"/>
    <w:link w:val="10"/>
    <w:qFormat/>
    <w:rsid w:val="002B48D3"/>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character" w:customStyle="1" w:styleId="cm">
    <w:name w:val="cm"/>
    <w:basedOn w:val="a0"/>
    <w:rsid w:val="00A61828"/>
  </w:style>
  <w:style w:type="table" w:customStyle="1" w:styleId="3">
    <w:name w:val="表 (格子)3"/>
    <w:basedOn w:val="a1"/>
    <w:next w:val="af2"/>
    <w:rsid w:val="004630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4630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2B48D3"/>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B845F-57D3-4571-9B59-CB332B07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2026-07-15T04:32:00Z</dcterms:created>
  <dcterms:modified xsi:type="dcterms:W3CDTF">2026-08-17T04:56:00Z</dcterms:modified>
</cp:coreProperties>
</file>