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26" w:rsidRPr="005A3D91" w:rsidRDefault="0018383F" w:rsidP="005A3D91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5A3D91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AE632" wp14:editId="140DCF87">
                <wp:simplePos x="0" y="0"/>
                <wp:positionH relativeFrom="column">
                  <wp:posOffset>5774690</wp:posOffset>
                </wp:positionH>
                <wp:positionV relativeFrom="paragraph">
                  <wp:posOffset>-168910</wp:posOffset>
                </wp:positionV>
                <wp:extent cx="790575" cy="3619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83F" w:rsidRPr="0018383F" w:rsidRDefault="0018383F" w:rsidP="0018383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 w:rsidRPr="0018383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AE632" id="正方形/長方形 6" o:spid="_x0000_s1026" style="position:absolute;left:0;text-align:left;margin-left:454.7pt;margin-top:-13.3pt;width:62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" fillcolor="#002060" strokecolor="#002060" strokeweight="2pt">
                <v:textbox>
                  <w:txbxContent>
                    <w:p w:rsidR="0018383F" w:rsidRPr="0018383F" w:rsidRDefault="0018383F" w:rsidP="0018383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 w:rsidRPr="0018383F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9E5F7A" w:rsidRPr="005A3D91">
        <w:rPr>
          <w:rFonts w:ascii="Meiryo UI" w:eastAsia="Meiryo UI" w:hAnsi="Meiryo UI" w:hint="eastAsia"/>
          <w:b/>
          <w:sz w:val="24"/>
        </w:rPr>
        <w:t>指定出資法人の役員報酬制度の経過等に</w:t>
      </w:r>
      <w:r w:rsidR="00681084" w:rsidRPr="005A3D91">
        <w:rPr>
          <w:rFonts w:ascii="Meiryo UI" w:eastAsia="Meiryo UI" w:hAnsi="Meiryo UI" w:hint="eastAsia"/>
          <w:b/>
          <w:sz w:val="24"/>
        </w:rPr>
        <w:t>ついて</w:t>
      </w:r>
    </w:p>
    <w:p w:rsidR="00681084" w:rsidRPr="005A3D91" w:rsidRDefault="00681084" w:rsidP="005A3D91">
      <w:pPr>
        <w:spacing w:line="0" w:lineRule="atLeast"/>
        <w:rPr>
          <w:rFonts w:ascii="Meiryo UI" w:eastAsia="Meiryo UI" w:hAnsi="Meiryo UI"/>
          <w:b/>
          <w:sz w:val="22"/>
        </w:rPr>
      </w:pPr>
    </w:p>
    <w:p w:rsidR="005A3D91" w:rsidRPr="005A3D91" w:rsidRDefault="005A3D91" w:rsidP="005A3D91">
      <w:pPr>
        <w:spacing w:line="0" w:lineRule="atLeast"/>
        <w:rPr>
          <w:rFonts w:ascii="Meiryo UI" w:eastAsia="Meiryo UI" w:hAnsi="Meiryo UI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6"/>
        <w:gridCol w:w="8418"/>
      </w:tblGrid>
      <w:tr w:rsidR="005A3D91" w:rsidTr="002C334A">
        <w:tc>
          <w:tcPr>
            <w:tcW w:w="1776" w:type="dxa"/>
            <w:vAlign w:val="center"/>
          </w:tcPr>
          <w:p w:rsidR="005A3D91" w:rsidRPr="008966B8" w:rsidRDefault="005A3D91" w:rsidP="002C334A">
            <w:pPr>
              <w:spacing w:line="260" w:lineRule="exact"/>
              <w:ind w:right="-45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平成11年4月</w:t>
            </w:r>
          </w:p>
        </w:tc>
        <w:tc>
          <w:tcPr>
            <w:tcW w:w="8418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・府退職者の役員報酬について、法人の業務、役員の職責に応じた上限額を設定。</w:t>
            </w:r>
          </w:p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（A１区分の報酬月額は70万円、期末手当5.25月、年収ベースでは1,207万円）</w:t>
            </w:r>
          </w:p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・府退職者である役員の退職手当を廃止</w:t>
            </w:r>
          </w:p>
        </w:tc>
      </w:tr>
      <w:tr w:rsidR="005A3D91" w:rsidTr="002C334A">
        <w:tc>
          <w:tcPr>
            <w:tcW w:w="1776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平成19年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18" w:type="dxa"/>
            <w:vAlign w:val="center"/>
          </w:tcPr>
          <w:p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・役員報酬基準の見直しを実施。</w:t>
            </w:r>
          </w:p>
          <w:p w:rsidR="005A3D91" w:rsidRPr="008966B8" w:rsidRDefault="005A3D91" w:rsidP="002C334A">
            <w:pPr>
              <w:spacing w:line="260" w:lineRule="exact"/>
              <w:ind w:left="600" w:hangingChars="300" w:hanging="6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（平均年収 約1,000万円</w:t>
            </w:r>
            <w:r w:rsidRPr="008966B8">
              <w:rPr>
                <w:rFonts w:ascii="Meiryo UI" w:eastAsia="Meiryo UI" w:hAnsi="Meiryo UI" w:cs="ＭＳ 明朝" w:hint="eastAsia"/>
                <w:sz w:val="20"/>
                <w:szCs w:val="20"/>
              </w:rPr>
              <w:t>→約922万円、A1区分の年収は1,075万円）</w:t>
            </w:r>
          </w:p>
        </w:tc>
      </w:tr>
      <w:tr w:rsidR="005A3D91" w:rsidTr="002C334A"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平成23年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18" w:type="dxa"/>
            <w:shd w:val="clear" w:color="auto" w:fill="D9D9D9" w:themeFill="background1" w:themeFillShade="D9"/>
            <w:vAlign w:val="center"/>
          </w:tcPr>
          <w:p w:rsidR="005A3D91" w:rsidRPr="002C334A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</w:pPr>
            <w:r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・</w:t>
            </w:r>
            <w:r w:rsidR="002E534C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役員報酬制度を見直し、</w:t>
            </w:r>
            <w:r w:rsidR="001A4533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法人の</w:t>
            </w:r>
            <w:r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役員ポストごとに報酬基準額</w:t>
            </w:r>
            <w:r w:rsidR="002E534C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の点検・評価を実施</w:t>
            </w:r>
            <w:r w:rsidR="00332396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。</w:t>
            </w:r>
          </w:p>
          <w:p w:rsidR="005A3D91" w:rsidRPr="008966B8" w:rsidRDefault="005A3D91" w:rsidP="002C334A">
            <w:pPr>
              <w:spacing w:line="260" w:lineRule="exact"/>
              <w:ind w:left="600" w:hangingChars="300" w:hanging="6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（年収 1,050万円から576万円の範囲で設定（法人トップは1,050万円～750万円））</w:t>
            </w:r>
          </w:p>
          <w:p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・指定出資法人等の役員報酬の公表を「大阪府の出資法人等への関与事項等を定める条例」により義務付け。</w:t>
            </w:r>
          </w:p>
        </w:tc>
      </w:tr>
      <w:tr w:rsidR="005A3D91" w:rsidTr="0057081D">
        <w:trPr>
          <w:trHeight w:val="411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平成26年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18" w:type="dxa"/>
            <w:shd w:val="clear" w:color="auto" w:fill="D9D9D9" w:themeFill="background1" w:themeFillShade="D9"/>
            <w:vAlign w:val="center"/>
          </w:tcPr>
          <w:p w:rsidR="005A3D91" w:rsidRPr="008966B8" w:rsidRDefault="001A4533" w:rsidP="0057081D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役員報酬制度の再点検を行い、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法人の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:rsidTr="002C334A">
        <w:trPr>
          <w:trHeight w:val="456"/>
        </w:trPr>
        <w:tc>
          <w:tcPr>
            <w:tcW w:w="1776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平成26年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18" w:type="dxa"/>
            <w:vAlign w:val="center"/>
          </w:tcPr>
          <w:p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C7274B">
              <w:rPr>
                <w:rFonts w:ascii="Meiryo UI" w:eastAsia="Meiryo UI" w:hAnsi="Meiryo UI" w:hint="eastAsia"/>
                <w:sz w:val="20"/>
                <w:szCs w:val="20"/>
              </w:rPr>
              <w:t>大阪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信用保証協会について、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報酬基準額の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:rsidTr="002C334A">
        <w:trPr>
          <w:trHeight w:val="420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平成28年11月</w:t>
            </w:r>
          </w:p>
        </w:tc>
        <w:tc>
          <w:tcPr>
            <w:tcW w:w="8418" w:type="dxa"/>
            <w:shd w:val="clear" w:color="auto" w:fill="D9D9D9" w:themeFill="background1" w:themeFillShade="D9"/>
            <w:vAlign w:val="center"/>
          </w:tcPr>
          <w:p w:rsidR="005A3D91" w:rsidRPr="008966B8" w:rsidRDefault="001A4533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役員報酬制度の再点検を行い、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法人の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の再点検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:rsidTr="002C334A">
        <w:trPr>
          <w:trHeight w:val="413"/>
        </w:trPr>
        <w:tc>
          <w:tcPr>
            <w:tcW w:w="1776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平成29年８月</w:t>
            </w:r>
          </w:p>
        </w:tc>
        <w:tc>
          <w:tcPr>
            <w:tcW w:w="8418" w:type="dxa"/>
            <w:vAlign w:val="center"/>
          </w:tcPr>
          <w:p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・堺泉北埠頭株式会社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について、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報酬基準額の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:rsidTr="002C334A">
        <w:trPr>
          <w:trHeight w:val="419"/>
        </w:trPr>
        <w:tc>
          <w:tcPr>
            <w:tcW w:w="1776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平成29年10月</w:t>
            </w:r>
          </w:p>
        </w:tc>
        <w:tc>
          <w:tcPr>
            <w:tcW w:w="8418" w:type="dxa"/>
            <w:vAlign w:val="center"/>
          </w:tcPr>
          <w:p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（公財）大阪府国際交流財団について、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207F55" w:rsidTr="002C334A">
        <w:trPr>
          <w:trHeight w:val="424"/>
        </w:trPr>
        <w:tc>
          <w:tcPr>
            <w:tcW w:w="1776" w:type="dxa"/>
            <w:vAlign w:val="center"/>
          </w:tcPr>
          <w:p w:rsidR="00207F55" w:rsidRPr="008966B8" w:rsidRDefault="00207F55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平成30年10月</w:t>
            </w:r>
          </w:p>
        </w:tc>
        <w:tc>
          <w:tcPr>
            <w:tcW w:w="8418" w:type="dxa"/>
            <w:vAlign w:val="center"/>
          </w:tcPr>
          <w:p w:rsidR="00207F55" w:rsidRPr="008966B8" w:rsidRDefault="00207F55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・大阪府道路公社・大阪外環状鉄道</w:t>
            </w:r>
            <w:r w:rsidR="00C7274B">
              <w:rPr>
                <w:rFonts w:ascii="Meiryo UI" w:eastAsia="Meiryo UI" w:hAnsi="Meiryo UI" w:hint="eastAsia"/>
                <w:sz w:val="20"/>
                <w:szCs w:val="20"/>
              </w:rPr>
              <w:t>株式会社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について、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2C334A" w:rsidTr="002C334A">
        <w:trPr>
          <w:trHeight w:val="424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令和元年11月</w:t>
            </w:r>
          </w:p>
        </w:tc>
        <w:tc>
          <w:tcPr>
            <w:tcW w:w="8418" w:type="dxa"/>
            <w:shd w:val="clear" w:color="auto" w:fill="D9D9D9" w:themeFill="background1" w:themeFillShade="D9"/>
            <w:vAlign w:val="center"/>
          </w:tcPr>
          <w:p w:rsidR="002C334A" w:rsidRPr="008966B8" w:rsidRDefault="002C334A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・役員報酬制度の再点検を行い、法人の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の再点検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実施。</w:t>
            </w:r>
          </w:p>
        </w:tc>
      </w:tr>
      <w:tr w:rsidR="002C334A" w:rsidTr="002C334A">
        <w:trPr>
          <w:trHeight w:val="424"/>
        </w:trPr>
        <w:tc>
          <w:tcPr>
            <w:tcW w:w="1776" w:type="dxa"/>
            <w:vAlign w:val="center"/>
          </w:tcPr>
          <w:p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令和２年１月</w:t>
            </w:r>
          </w:p>
        </w:tc>
        <w:tc>
          <w:tcPr>
            <w:tcW w:w="8418" w:type="dxa"/>
            <w:vAlign w:val="center"/>
          </w:tcPr>
          <w:p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・大阪鶴見フラワーセンター株式会社について、報酬基準額の点検・評価を実施。</w:t>
            </w:r>
          </w:p>
        </w:tc>
      </w:tr>
      <w:tr w:rsidR="002C334A" w:rsidTr="002C334A">
        <w:trPr>
          <w:trHeight w:val="424"/>
        </w:trPr>
        <w:tc>
          <w:tcPr>
            <w:tcW w:w="1776" w:type="dxa"/>
            <w:vAlign w:val="center"/>
          </w:tcPr>
          <w:p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令和２年３月</w:t>
            </w:r>
          </w:p>
        </w:tc>
        <w:tc>
          <w:tcPr>
            <w:tcW w:w="8418" w:type="dxa"/>
            <w:vAlign w:val="center"/>
          </w:tcPr>
          <w:p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・（公財）大阪府都市整備推進センターについて、報酬基準額の点検・評価を実施。</w:t>
            </w:r>
          </w:p>
        </w:tc>
      </w:tr>
      <w:tr w:rsidR="002C334A" w:rsidTr="002C334A">
        <w:trPr>
          <w:trHeight w:val="424"/>
        </w:trPr>
        <w:tc>
          <w:tcPr>
            <w:tcW w:w="1776" w:type="dxa"/>
            <w:vAlign w:val="center"/>
          </w:tcPr>
          <w:p w:rsidR="002C334A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令和２年10月</w:t>
            </w:r>
          </w:p>
        </w:tc>
        <w:tc>
          <w:tcPr>
            <w:tcW w:w="8418" w:type="dxa"/>
            <w:vAlign w:val="center"/>
          </w:tcPr>
          <w:p w:rsidR="002C334A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・大阪外環状鉄道株式会社について、報酬基準額の点検・評価を実施。</w:t>
            </w:r>
          </w:p>
        </w:tc>
      </w:tr>
    </w:tbl>
    <w:p w:rsidR="00332396" w:rsidRDefault="002C334A" w:rsidP="002C334A">
      <w:pPr>
        <w:spacing w:line="0" w:lineRule="atLeast"/>
        <w:ind w:left="630" w:hangingChars="300" w:hanging="630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F3526" wp14:editId="4086C8F9">
                <wp:simplePos x="0" y="0"/>
                <wp:positionH relativeFrom="column">
                  <wp:posOffset>2631440</wp:posOffset>
                </wp:positionH>
                <wp:positionV relativeFrom="paragraph">
                  <wp:posOffset>44450</wp:posOffset>
                </wp:positionV>
                <wp:extent cx="1009650" cy="36195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A0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07.2pt;margin-top:3.5pt;width:79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" adj="10800" fillcolor="#4f81bd" strokecolor="#385d8a" strokeweight="2pt"/>
            </w:pict>
          </mc:Fallback>
        </mc:AlternateContent>
      </w:r>
    </w:p>
    <w:p w:rsidR="00FC54AE" w:rsidRPr="00207F55" w:rsidRDefault="00FC54AE" w:rsidP="00207F55">
      <w:pPr>
        <w:spacing w:line="0" w:lineRule="atLeast"/>
        <w:ind w:left="660" w:hangingChars="300" w:hanging="660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9F13E" wp14:editId="2C089890">
                <wp:simplePos x="0" y="0"/>
                <wp:positionH relativeFrom="column">
                  <wp:posOffset>-26035</wp:posOffset>
                </wp:positionH>
                <wp:positionV relativeFrom="paragraph">
                  <wp:posOffset>182246</wp:posOffset>
                </wp:positionV>
                <wp:extent cx="6591300" cy="1066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E679" id="正方形/長方形 3" o:spid="_x0000_s1026" style="position:absolute;left:0;text-align:left;margin-left:-2.05pt;margin-top:14.35pt;width:519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" filled="f" strokecolor="#0070c0" strokeweight="1.5pt">
                <v:stroke linestyle="thinThin"/>
              </v:rect>
            </w:pict>
          </mc:Fallback>
        </mc:AlternateContent>
      </w:r>
    </w:p>
    <w:p w:rsidR="00FC54AE" w:rsidRPr="005A3D91" w:rsidRDefault="00FC54AE" w:rsidP="002C334A">
      <w:pPr>
        <w:spacing w:line="300" w:lineRule="exact"/>
        <w:ind w:leftChars="100" w:left="630" w:hangingChars="200" w:hanging="420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</w:rPr>
        <w:t>「大阪府指定出資法人の役員報酬制度に関する意見書（</w:t>
      </w:r>
      <w:r w:rsidR="002C334A">
        <w:rPr>
          <w:rFonts w:ascii="Meiryo UI" w:eastAsia="Meiryo UI" w:hAnsi="Meiryo UI" w:hint="eastAsia"/>
        </w:rPr>
        <w:t>令和元</w:t>
      </w:r>
      <w:r w:rsidRPr="005A3D91">
        <w:rPr>
          <w:rFonts w:ascii="Meiryo UI" w:eastAsia="Meiryo UI" w:hAnsi="Meiryo UI" w:hint="eastAsia"/>
        </w:rPr>
        <w:t>年</w:t>
      </w:r>
      <w:r w:rsidR="00207F55">
        <w:rPr>
          <w:rFonts w:ascii="Meiryo UI" w:eastAsia="Meiryo UI" w:hAnsi="Meiryo UI" w:hint="eastAsia"/>
        </w:rPr>
        <w:t>11</w:t>
      </w:r>
      <w:r w:rsidR="00DE327A" w:rsidRPr="005A3D91">
        <w:rPr>
          <w:rFonts w:ascii="Meiryo UI" w:eastAsia="Meiryo UI" w:hAnsi="Meiryo UI" w:hint="eastAsia"/>
        </w:rPr>
        <w:t>月）」《抜粋》</w:t>
      </w:r>
    </w:p>
    <w:p w:rsidR="002C334A" w:rsidRDefault="00FC54AE" w:rsidP="002C334A">
      <w:pPr>
        <w:spacing w:line="300" w:lineRule="exact"/>
        <w:ind w:left="630" w:hangingChars="300" w:hanging="630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</w:rPr>
        <w:t xml:space="preserve">　</w:t>
      </w:r>
      <w:r w:rsidR="002C334A" w:rsidRPr="002C334A">
        <w:rPr>
          <w:rFonts w:ascii="Meiryo UI" w:eastAsia="Meiryo UI" w:hAnsi="Meiryo UI" w:hint="eastAsia"/>
        </w:rPr>
        <w:t>（５）今後の役員報酬制度の見直しについて</w:t>
      </w:r>
    </w:p>
    <w:p w:rsidR="002C334A" w:rsidRDefault="002C334A" w:rsidP="002C334A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 w:rsidRPr="002C334A">
        <w:rPr>
          <w:rFonts w:ascii="Meiryo UI" w:eastAsia="Meiryo UI" w:hAnsi="Meiryo UI" w:hint="eastAsia"/>
        </w:rPr>
        <w:t>現在の役員報酬制度については、平成</w:t>
      </w:r>
      <w:r w:rsidR="00402030">
        <w:rPr>
          <w:rFonts w:ascii="Meiryo UI" w:eastAsia="Meiryo UI" w:hAnsi="Meiryo UI" w:hint="eastAsia"/>
        </w:rPr>
        <w:t>22</w:t>
      </w:r>
      <w:r w:rsidRPr="002C334A">
        <w:rPr>
          <w:rFonts w:ascii="Meiryo UI" w:eastAsia="Meiryo UI" w:hAnsi="Meiryo UI" w:hint="eastAsia"/>
        </w:rPr>
        <w:t>年度に法人ごとのあるべき報酬基準を決定し、その後、社会経済環境等</w:t>
      </w:r>
    </w:p>
    <w:p w:rsidR="002C334A" w:rsidRPr="002C334A" w:rsidRDefault="002C334A" w:rsidP="002C334A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2C334A">
        <w:rPr>
          <w:rFonts w:ascii="Meiryo UI" w:eastAsia="Meiryo UI" w:hAnsi="Meiryo UI" w:hint="eastAsia"/>
        </w:rPr>
        <w:t>の変化にも対応するため、３年程度を目安として定期点検を行ってきた。</w:t>
      </w:r>
    </w:p>
    <w:p w:rsidR="00FC54AE" w:rsidRPr="002C334A" w:rsidRDefault="002C334A" w:rsidP="002C334A">
      <w:pPr>
        <w:spacing w:line="300" w:lineRule="exact"/>
        <w:ind w:leftChars="200" w:left="630" w:hangingChars="100" w:hanging="210"/>
        <w:rPr>
          <w:rFonts w:ascii="Meiryo UI" w:eastAsia="Meiryo UI" w:hAnsi="Meiryo UI"/>
          <w:u w:val="single"/>
        </w:rPr>
      </w:pPr>
      <w:r w:rsidRPr="002C334A">
        <w:rPr>
          <w:rFonts w:ascii="Meiryo UI" w:eastAsia="Meiryo UI" w:hAnsi="Meiryo UI" w:hint="eastAsia"/>
          <w:u w:val="single"/>
        </w:rPr>
        <w:t>今後も３年程度を目安に定期点検を行うことが妥当である</w:t>
      </w:r>
      <w:r>
        <w:rPr>
          <w:rFonts w:ascii="Meiryo UI" w:eastAsia="Meiryo UI" w:hAnsi="Meiryo UI" w:hint="eastAsia"/>
          <w:u w:val="single"/>
        </w:rPr>
        <w:t>（後略）</w:t>
      </w:r>
    </w:p>
    <w:p w:rsidR="00332396" w:rsidRDefault="00332396" w:rsidP="005A3D91">
      <w:pPr>
        <w:spacing w:line="0" w:lineRule="atLeast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DA8E" wp14:editId="5B266B2D">
                <wp:simplePos x="0" y="0"/>
                <wp:positionH relativeFrom="column">
                  <wp:posOffset>2631440</wp:posOffset>
                </wp:positionH>
                <wp:positionV relativeFrom="paragraph">
                  <wp:posOffset>74930</wp:posOffset>
                </wp:positionV>
                <wp:extent cx="1009650" cy="3619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F9E8" id="下矢印 4" o:spid="_x0000_s1026" type="#_x0000_t67" style="position:absolute;left:0;text-align:left;margin-left:207.2pt;margin-top:5.9pt;width:7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" adj="10800" fillcolor="#4f81bd" strokecolor="#385d8a" strokeweight="2pt"/>
            </w:pict>
          </mc:Fallback>
        </mc:AlternateContent>
      </w:r>
    </w:p>
    <w:p w:rsidR="003748BF" w:rsidRDefault="003748BF" w:rsidP="005A3D91">
      <w:pPr>
        <w:spacing w:line="0" w:lineRule="atLeast"/>
        <w:rPr>
          <w:rFonts w:ascii="Meiryo UI" w:eastAsia="Meiryo UI" w:hAnsi="Meiryo UI"/>
        </w:rPr>
      </w:pPr>
    </w:p>
    <w:p w:rsidR="00FC54AE" w:rsidRPr="005A3D91" w:rsidRDefault="00035491" w:rsidP="005A3D91">
      <w:pPr>
        <w:spacing w:line="0" w:lineRule="atLeast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DDCC4" wp14:editId="6CEB2D82">
                <wp:simplePos x="0" y="0"/>
                <wp:positionH relativeFrom="column">
                  <wp:posOffset>-28321</wp:posOffset>
                </wp:positionH>
                <wp:positionV relativeFrom="paragraph">
                  <wp:posOffset>152198</wp:posOffset>
                </wp:positionV>
                <wp:extent cx="6591300" cy="2706624"/>
                <wp:effectExtent l="0" t="0" r="1905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706624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6A590" id="正方形/長方形 5" o:spid="_x0000_s1026" style="position:absolute;left:0;text-align:left;margin-left:-2.25pt;margin-top:12pt;width:519pt;height:2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" filled="f" strokecolor="#0070c0" strokeweight="1.5pt">
                <v:stroke linestyle="thinThin"/>
              </v:rect>
            </w:pict>
          </mc:Fallback>
        </mc:AlternateContent>
      </w:r>
    </w:p>
    <w:p w:rsidR="00035491" w:rsidRPr="005A3D91" w:rsidRDefault="00FC54AE" w:rsidP="002C334A">
      <w:pPr>
        <w:spacing w:line="300" w:lineRule="exact"/>
        <w:ind w:firstLineChars="150" w:firstLine="315"/>
        <w:rPr>
          <w:rFonts w:ascii="Meiryo UI" w:eastAsia="Meiryo UI" w:hAnsi="Meiryo UI"/>
          <w:b/>
        </w:rPr>
      </w:pPr>
      <w:r w:rsidRPr="005A3D91">
        <w:rPr>
          <w:rFonts w:ascii="Meiryo UI" w:eastAsia="Meiryo UI" w:hAnsi="Meiryo UI" w:hint="eastAsia"/>
        </w:rPr>
        <w:t xml:space="preserve">◆ </w:t>
      </w:r>
      <w:r w:rsidR="00972F42" w:rsidRPr="005A3D91">
        <w:rPr>
          <w:rFonts w:ascii="Meiryo UI" w:eastAsia="Meiryo UI" w:hAnsi="Meiryo UI" w:hint="eastAsia"/>
          <w:b/>
        </w:rPr>
        <w:t>前回の役員報酬の点検</w:t>
      </w:r>
      <w:r w:rsidR="00035491" w:rsidRPr="005A3D91">
        <w:rPr>
          <w:rFonts w:ascii="Meiryo UI" w:eastAsia="Meiryo UI" w:hAnsi="Meiryo UI" w:hint="eastAsia"/>
          <w:b/>
        </w:rPr>
        <w:t>から3年が経過することから、今回、大阪府指定出資法人評価等審議会に</w:t>
      </w:r>
    </w:p>
    <w:p w:rsidR="00217AEC" w:rsidRPr="005A3D91" w:rsidRDefault="00035491" w:rsidP="002C334A">
      <w:pPr>
        <w:spacing w:line="300" w:lineRule="exact"/>
        <w:ind w:firstLineChars="300" w:firstLine="630"/>
        <w:rPr>
          <w:rFonts w:ascii="Meiryo UI" w:eastAsia="Meiryo UI" w:hAnsi="Meiryo UI"/>
          <w:b/>
        </w:rPr>
      </w:pPr>
      <w:r w:rsidRPr="005A3D91">
        <w:rPr>
          <w:rFonts w:ascii="Meiryo UI" w:eastAsia="Meiryo UI" w:hAnsi="Meiryo UI" w:hint="eastAsia"/>
          <w:b/>
        </w:rPr>
        <w:t>おいて再点検を実施するもの。</w:t>
      </w:r>
    </w:p>
    <w:p w:rsidR="00217AEC" w:rsidRPr="005A3D91" w:rsidRDefault="00217AEC" w:rsidP="002C334A">
      <w:pPr>
        <w:spacing w:line="300" w:lineRule="exact"/>
        <w:ind w:firstLineChars="300" w:firstLine="630"/>
        <w:rPr>
          <w:rFonts w:ascii="Meiryo UI" w:eastAsia="Meiryo UI" w:hAnsi="Meiryo UI"/>
          <w:b/>
        </w:rPr>
      </w:pPr>
    </w:p>
    <w:p w:rsidR="00616588" w:rsidRPr="005A3D91" w:rsidRDefault="00035491" w:rsidP="002C334A">
      <w:pPr>
        <w:spacing w:line="300" w:lineRule="exact"/>
        <w:ind w:left="630" w:hangingChars="300" w:hanging="630"/>
        <w:rPr>
          <w:rFonts w:ascii="Meiryo UI" w:eastAsia="Meiryo UI" w:hAnsi="Meiryo UI"/>
          <w:b/>
        </w:rPr>
      </w:pPr>
      <w:r w:rsidRPr="005A3D91">
        <w:rPr>
          <w:rFonts w:ascii="Meiryo UI" w:eastAsia="Meiryo UI" w:hAnsi="Meiryo UI" w:hint="eastAsia"/>
          <w:b/>
        </w:rPr>
        <w:t xml:space="preserve">   ◆ 再点検の実施にあたり、</w:t>
      </w:r>
      <w:r w:rsidR="0018383F" w:rsidRPr="005A3D91">
        <w:rPr>
          <w:rFonts w:ascii="Meiryo UI" w:eastAsia="Meiryo UI" w:hAnsi="Meiryo UI" w:hint="eastAsia"/>
          <w:b/>
        </w:rPr>
        <w:t>点検・評価方法</w:t>
      </w:r>
      <w:r w:rsidR="00DE327A" w:rsidRPr="005A3D91">
        <w:rPr>
          <w:rFonts w:ascii="Meiryo UI" w:eastAsia="Meiryo UI" w:hAnsi="Meiryo UI" w:hint="eastAsia"/>
          <w:b/>
        </w:rPr>
        <w:t>の</w:t>
      </w:r>
      <w:r w:rsidR="0018383F" w:rsidRPr="005A3D91">
        <w:rPr>
          <w:rFonts w:ascii="Meiryo UI" w:eastAsia="Meiryo UI" w:hAnsi="Meiryo UI" w:hint="eastAsia"/>
          <w:b/>
        </w:rPr>
        <w:t>確認とともに、以下の</w:t>
      </w:r>
      <w:r w:rsidR="00E47CEA" w:rsidRPr="005A3D91">
        <w:rPr>
          <w:rFonts w:ascii="Meiryo UI" w:eastAsia="Meiryo UI" w:hAnsi="Meiryo UI" w:hint="eastAsia"/>
          <w:b/>
        </w:rPr>
        <w:t>論</w:t>
      </w:r>
      <w:r w:rsidR="0018383F" w:rsidRPr="005A3D91">
        <w:rPr>
          <w:rFonts w:ascii="Meiryo UI" w:eastAsia="Meiryo UI" w:hAnsi="Meiryo UI" w:hint="eastAsia"/>
          <w:b/>
        </w:rPr>
        <w:t>点</w:t>
      </w:r>
      <w:r w:rsidR="0015122E" w:rsidRPr="005A3D91">
        <w:rPr>
          <w:rFonts w:ascii="Meiryo UI" w:eastAsia="Meiryo UI" w:hAnsi="Meiryo UI" w:hint="eastAsia"/>
          <w:b/>
        </w:rPr>
        <w:t>を中心に</w:t>
      </w:r>
      <w:r w:rsidR="00D3608B" w:rsidRPr="005A3D91">
        <w:rPr>
          <w:rFonts w:ascii="Meiryo UI" w:eastAsia="Meiryo UI" w:hAnsi="Meiryo UI" w:hint="eastAsia"/>
          <w:b/>
        </w:rPr>
        <w:t>審議</w:t>
      </w:r>
      <w:r w:rsidR="0018383F" w:rsidRPr="005A3D91">
        <w:rPr>
          <w:rFonts w:ascii="Meiryo UI" w:eastAsia="Meiryo UI" w:hAnsi="Meiryo UI" w:hint="eastAsia"/>
          <w:b/>
        </w:rPr>
        <w:t>いただき、</w:t>
      </w:r>
    </w:p>
    <w:p w:rsidR="002C334A" w:rsidRDefault="00DE327A" w:rsidP="002C334A">
      <w:pPr>
        <w:spacing w:line="300" w:lineRule="exact"/>
        <w:ind w:leftChars="300" w:left="630"/>
        <w:rPr>
          <w:rFonts w:ascii="Meiryo UI" w:eastAsia="Meiryo UI" w:hAnsi="Meiryo UI"/>
          <w:b/>
        </w:rPr>
      </w:pPr>
      <w:r w:rsidRPr="005A3D91">
        <w:rPr>
          <w:rFonts w:ascii="Meiryo UI" w:eastAsia="Meiryo UI" w:hAnsi="Meiryo UI" w:hint="eastAsia"/>
          <w:b/>
        </w:rPr>
        <w:t>考え方の整理を行う。</w:t>
      </w:r>
      <w:r w:rsidR="00616588" w:rsidRPr="005A3D91">
        <w:rPr>
          <w:rFonts w:ascii="Meiryo UI" w:eastAsia="Meiryo UI" w:hAnsi="Meiryo UI" w:hint="eastAsia"/>
          <w:b/>
        </w:rPr>
        <w:t>【資料２】</w:t>
      </w:r>
    </w:p>
    <w:p w:rsidR="0013500E" w:rsidRPr="005A3D91" w:rsidRDefault="0013500E" w:rsidP="002C334A">
      <w:pPr>
        <w:spacing w:line="300" w:lineRule="exact"/>
        <w:ind w:leftChars="300" w:left="630"/>
        <w:rPr>
          <w:rFonts w:ascii="Meiryo UI" w:eastAsia="Meiryo UI" w:hAnsi="Meiryo UI"/>
          <w:b/>
        </w:rPr>
      </w:pPr>
    </w:p>
    <w:p w:rsidR="0029263B" w:rsidRPr="005A3D91" w:rsidRDefault="0029263B" w:rsidP="002C334A">
      <w:pPr>
        <w:spacing w:line="300" w:lineRule="exact"/>
        <w:ind w:left="630" w:hangingChars="300" w:hanging="630"/>
        <w:rPr>
          <w:rFonts w:ascii="Meiryo UI" w:eastAsia="Meiryo UI" w:hAnsi="Meiryo UI"/>
          <w:b/>
        </w:rPr>
      </w:pPr>
      <w:r w:rsidRPr="005A3D91">
        <w:rPr>
          <w:rFonts w:ascii="Meiryo UI" w:eastAsia="Meiryo UI" w:hAnsi="Meiryo UI" w:hint="eastAsia"/>
          <w:b/>
        </w:rPr>
        <w:t xml:space="preserve">　　 </w:t>
      </w:r>
      <w:r w:rsidR="00EC1472" w:rsidRPr="005A3D91">
        <w:rPr>
          <w:rFonts w:ascii="Meiryo UI" w:eastAsia="Meiryo UI" w:hAnsi="Meiryo UI" w:hint="eastAsia"/>
          <w:b/>
        </w:rPr>
        <w:t>〔</w:t>
      </w:r>
      <w:r w:rsidR="00310667" w:rsidRPr="005A3D91">
        <w:rPr>
          <w:rFonts w:ascii="Meiryo UI" w:eastAsia="Meiryo UI" w:hAnsi="Meiryo UI" w:hint="eastAsia"/>
          <w:b/>
        </w:rPr>
        <w:t>主な論</w:t>
      </w:r>
      <w:r w:rsidR="00EC1472" w:rsidRPr="005A3D91">
        <w:rPr>
          <w:rFonts w:ascii="Meiryo UI" w:eastAsia="Meiryo UI" w:hAnsi="Meiryo UI" w:hint="eastAsia"/>
          <w:b/>
        </w:rPr>
        <w:t>点〕</w:t>
      </w:r>
    </w:p>
    <w:p w:rsidR="002E534C" w:rsidRDefault="00C7274B" w:rsidP="002C334A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１．</w:t>
      </w:r>
      <w:r w:rsidR="0054652F">
        <w:rPr>
          <w:rFonts w:ascii="Meiryo UI" w:eastAsia="Meiryo UI" w:hAnsi="Meiryo UI" w:hint="eastAsia"/>
          <w:b/>
        </w:rPr>
        <w:t>役員</w:t>
      </w:r>
      <w:r w:rsidR="002E534C" w:rsidRPr="00C7274B">
        <w:rPr>
          <w:rFonts w:ascii="Meiryo UI" w:eastAsia="Meiryo UI" w:hAnsi="Meiryo UI" w:hint="eastAsia"/>
          <w:b/>
        </w:rPr>
        <w:t>報酬の水準について</w:t>
      </w:r>
    </w:p>
    <w:p w:rsidR="0006766E" w:rsidRPr="00C7274B" w:rsidRDefault="0006766E" w:rsidP="002C334A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２．</w:t>
      </w:r>
      <w:r w:rsidR="00EB31E7" w:rsidRPr="00EB31E7">
        <w:rPr>
          <w:rFonts w:ascii="Meiryo UI" w:eastAsia="Meiryo UI" w:hAnsi="Meiryo UI" w:hint="eastAsia"/>
          <w:b/>
        </w:rPr>
        <w:t>府ＯＢ役員と他の役員との報酬額の相違について</w:t>
      </w:r>
    </w:p>
    <w:p w:rsidR="002E534C" w:rsidRPr="00C7274B" w:rsidRDefault="00C7274B" w:rsidP="002C334A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３．</w:t>
      </w:r>
      <w:r w:rsidR="002E534C" w:rsidRPr="00C7274B">
        <w:rPr>
          <w:rFonts w:ascii="Meiryo UI" w:eastAsia="Meiryo UI" w:hAnsi="Meiryo UI" w:hint="eastAsia"/>
          <w:b/>
        </w:rPr>
        <w:t>法人のトップとその他役員の格差について</w:t>
      </w:r>
    </w:p>
    <w:p w:rsidR="002E534C" w:rsidRDefault="00405DAD" w:rsidP="002C334A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４</w:t>
      </w:r>
      <w:r w:rsidR="00C7274B">
        <w:rPr>
          <w:rFonts w:ascii="Meiryo UI" w:eastAsia="Meiryo UI" w:hAnsi="Meiryo UI" w:hint="eastAsia"/>
          <w:b/>
        </w:rPr>
        <w:t>．</w:t>
      </w:r>
      <w:r w:rsidR="002E534C" w:rsidRPr="00C7274B">
        <w:rPr>
          <w:rFonts w:ascii="Meiryo UI" w:eastAsia="Meiryo UI" w:hAnsi="Meiryo UI" w:hint="eastAsia"/>
          <w:b/>
        </w:rPr>
        <w:t>報酬基準の適用時期について</w:t>
      </w:r>
    </w:p>
    <w:p w:rsidR="00405DAD" w:rsidRPr="00C7274B" w:rsidRDefault="00405DAD" w:rsidP="00405DAD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５．</w:t>
      </w:r>
      <w:r w:rsidRPr="00C7274B">
        <w:rPr>
          <w:rFonts w:ascii="Meiryo UI" w:eastAsia="Meiryo UI" w:hAnsi="Meiryo UI" w:hint="eastAsia"/>
          <w:b/>
        </w:rPr>
        <w:t>公募により就任した役員の報酬のあり方について</w:t>
      </w:r>
    </w:p>
    <w:p w:rsidR="001A4533" w:rsidRPr="001A4533" w:rsidRDefault="00405DAD" w:rsidP="003748BF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６</w:t>
      </w:r>
      <w:r w:rsidR="00175D1A">
        <w:rPr>
          <w:rFonts w:ascii="Meiryo UI" w:eastAsia="Meiryo UI" w:hAnsi="Meiryo UI" w:hint="eastAsia"/>
          <w:b/>
        </w:rPr>
        <w:t>．</w:t>
      </w:r>
      <w:r w:rsidR="00175D1A" w:rsidRPr="00175D1A">
        <w:rPr>
          <w:rFonts w:ascii="Meiryo UI" w:eastAsia="Meiryo UI" w:hAnsi="Meiryo UI" w:hint="eastAsia"/>
          <w:b/>
        </w:rPr>
        <w:t>点検・評価方法について</w:t>
      </w:r>
      <w:r w:rsidR="00175D1A">
        <w:rPr>
          <w:rFonts w:ascii="Meiryo UI" w:eastAsia="Meiryo UI" w:hAnsi="Meiryo UI" w:hint="eastAsia"/>
          <w:b/>
        </w:rPr>
        <w:t>（令和4年２月審議会</w:t>
      </w:r>
      <w:r w:rsidR="00FB0064">
        <w:rPr>
          <w:rFonts w:ascii="Meiryo UI" w:eastAsia="Meiryo UI" w:hAnsi="Meiryo UI" w:hint="eastAsia"/>
          <w:b/>
        </w:rPr>
        <w:t>における方向性の再確認）</w:t>
      </w:r>
    </w:p>
    <w:sectPr w:rsidR="001A4533" w:rsidRPr="001A4533" w:rsidSect="0029263B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0C" w:rsidRDefault="0031580C" w:rsidP="00681084">
      <w:r>
        <w:separator/>
      </w:r>
    </w:p>
  </w:endnote>
  <w:endnote w:type="continuationSeparator" w:id="0">
    <w:p w:rsidR="0031580C" w:rsidRDefault="0031580C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0C" w:rsidRDefault="0031580C" w:rsidP="00681084">
      <w:r>
        <w:separator/>
      </w:r>
    </w:p>
  </w:footnote>
  <w:footnote w:type="continuationSeparator" w:id="0">
    <w:p w:rsidR="0031580C" w:rsidRDefault="0031580C" w:rsidP="006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3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84"/>
    <w:rsid w:val="00035491"/>
    <w:rsid w:val="0006766E"/>
    <w:rsid w:val="000D1088"/>
    <w:rsid w:val="0013500E"/>
    <w:rsid w:val="0015122E"/>
    <w:rsid w:val="00175D1A"/>
    <w:rsid w:val="0018383F"/>
    <w:rsid w:val="00185906"/>
    <w:rsid w:val="001A4533"/>
    <w:rsid w:val="0020100F"/>
    <w:rsid w:val="00207F55"/>
    <w:rsid w:val="00217AEC"/>
    <w:rsid w:val="00224A26"/>
    <w:rsid w:val="0028102D"/>
    <w:rsid w:val="0029263B"/>
    <w:rsid w:val="002C334A"/>
    <w:rsid w:val="002E534C"/>
    <w:rsid w:val="00310667"/>
    <w:rsid w:val="0031580C"/>
    <w:rsid w:val="00332396"/>
    <w:rsid w:val="003748BF"/>
    <w:rsid w:val="00402030"/>
    <w:rsid w:val="00405DAD"/>
    <w:rsid w:val="0054652F"/>
    <w:rsid w:val="00560498"/>
    <w:rsid w:val="0057081D"/>
    <w:rsid w:val="005A3D91"/>
    <w:rsid w:val="00616588"/>
    <w:rsid w:val="00681084"/>
    <w:rsid w:val="008635C2"/>
    <w:rsid w:val="008966B8"/>
    <w:rsid w:val="008E4AC1"/>
    <w:rsid w:val="00923DF8"/>
    <w:rsid w:val="00972F42"/>
    <w:rsid w:val="0099038F"/>
    <w:rsid w:val="009B029F"/>
    <w:rsid w:val="009E5F7A"/>
    <w:rsid w:val="00A537D5"/>
    <w:rsid w:val="00B001A2"/>
    <w:rsid w:val="00C671B4"/>
    <w:rsid w:val="00C7274B"/>
    <w:rsid w:val="00D071D2"/>
    <w:rsid w:val="00D36024"/>
    <w:rsid w:val="00D3608B"/>
    <w:rsid w:val="00DA2DCB"/>
    <w:rsid w:val="00DE327A"/>
    <w:rsid w:val="00E47CEA"/>
    <w:rsid w:val="00EB31E7"/>
    <w:rsid w:val="00EC1472"/>
    <w:rsid w:val="00F1168C"/>
    <w:rsid w:val="00FB0064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5E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table" w:styleId="a8">
    <w:name w:val="Table Grid"/>
    <w:basedOn w:val="a1"/>
    <w:uiPriority w:val="59"/>
    <w:rsid w:val="005A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2022-09-16T07:32:00Z</dcterms:created>
  <dcterms:modified xsi:type="dcterms:W3CDTF">2022-09-16T07:33:00Z</dcterms:modified>
</cp:coreProperties>
</file>