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EAD6ED" w14:textId="7A627BC3" w:rsidR="00EC648B" w:rsidRDefault="00FB3BD7" w:rsidP="00201173">
      <w:pPr>
        <w:spacing w:line="60" w:lineRule="auto"/>
        <w:rPr>
          <w:rFonts w:asciiTheme="minorEastAsia" w:hAnsiTheme="minorEastAsia"/>
          <w:b/>
          <w:sz w:val="16"/>
          <w:szCs w:val="16"/>
        </w:rPr>
      </w:pPr>
      <w:r w:rsidRPr="005A3D91">
        <w:rPr>
          <w:rFonts w:ascii="Meiryo UI" w:eastAsia="Meiryo UI" w:hAnsi="Meiryo UI" w:hint="eastAsia"/>
          <w:b/>
          <w:noProof/>
          <w:sz w:val="24"/>
        </w:rPr>
        <mc:AlternateContent>
          <mc:Choice Requires="wps">
            <w:drawing>
              <wp:anchor distT="0" distB="0" distL="114300" distR="114300" simplePos="0" relativeHeight="251756032" behindDoc="0" locked="0" layoutInCell="1" allowOverlap="1" wp14:anchorId="523FBA7D" wp14:editId="50096DCD">
                <wp:simplePos x="0" y="0"/>
                <wp:positionH relativeFrom="column">
                  <wp:posOffset>12887325</wp:posOffset>
                </wp:positionH>
                <wp:positionV relativeFrom="paragraph">
                  <wp:posOffset>-485775</wp:posOffset>
                </wp:positionV>
                <wp:extent cx="1200150" cy="485775"/>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00150" cy="4857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C48C" w14:textId="77777777" w:rsidR="00FB3BD7" w:rsidRPr="003D4E02" w:rsidRDefault="00FB3BD7" w:rsidP="00FB3BD7">
                            <w:pPr>
                              <w:jc w:val="center"/>
                              <w:rPr>
                                <w:rFonts w:ascii="Meiryo UI" w:eastAsia="Meiryo UI" w:hAnsi="Meiryo UI"/>
                                <w:b/>
                                <w:sz w:val="28"/>
                              </w:rPr>
                            </w:pPr>
                            <w:r w:rsidRPr="003D4E02">
                              <w:rPr>
                                <w:rFonts w:ascii="Meiryo UI" w:eastAsia="Meiryo UI" w:hAnsi="Meiryo UI" w:hint="eastAsia"/>
                                <w:b/>
                                <w:sz w:val="28"/>
                              </w:rPr>
                              <w:t>資料</w:t>
                            </w:r>
                            <w:r>
                              <w:rPr>
                                <w:rFonts w:ascii="Meiryo UI" w:eastAsia="Meiryo UI" w:hAnsi="Meiryo UI" w:hint="eastAsia"/>
                                <w:b/>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BA7D" id="正方形/長方形 2" o:spid="_x0000_s1026" style="position:absolute;left:0;text-align:left;margin-left:1014.75pt;margin-top:-38.25pt;width:94.5pt;height:38.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" fillcolor="#002060" strokecolor="#002060" strokeweight="1pt">
                <v:textbox>
                  <w:txbxContent>
                    <w:p w14:paraId="351DC48C" w14:textId="77777777" w:rsidR="00FB3BD7" w:rsidRPr="003D4E02" w:rsidRDefault="00FB3BD7" w:rsidP="00FB3BD7">
                      <w:pPr>
                        <w:jc w:val="center"/>
                        <w:rPr>
                          <w:rFonts w:ascii="Meiryo UI" w:eastAsia="Meiryo UI" w:hAnsi="Meiryo UI"/>
                          <w:b/>
                          <w:sz w:val="28"/>
                        </w:rPr>
                      </w:pPr>
                      <w:r w:rsidRPr="003D4E02">
                        <w:rPr>
                          <w:rFonts w:ascii="Meiryo UI" w:eastAsia="Meiryo UI" w:hAnsi="Meiryo UI" w:hint="eastAsia"/>
                          <w:b/>
                          <w:sz w:val="28"/>
                        </w:rPr>
                        <w:t>資料</w:t>
                      </w:r>
                      <w:r>
                        <w:rPr>
                          <w:rFonts w:ascii="Meiryo UI" w:eastAsia="Meiryo UI" w:hAnsi="Meiryo UI" w:hint="eastAsia"/>
                          <w:b/>
                          <w:sz w:val="28"/>
                        </w:rPr>
                        <w:t>５</w:t>
                      </w:r>
                    </w:p>
                  </w:txbxContent>
                </v:textbox>
              </v:rect>
            </w:pict>
          </mc:Fallback>
        </mc:AlternateContent>
      </w:r>
      <w:r w:rsidR="00B62A5E">
        <w:rPr>
          <w:rFonts w:asciiTheme="minorEastAsia" w:hAnsiTheme="minorEastAsia" w:hint="eastAsia"/>
          <w:b/>
          <w:noProof/>
          <w:sz w:val="16"/>
          <w:szCs w:val="16"/>
        </w:rPr>
        <mc:AlternateContent>
          <mc:Choice Requires="wps">
            <w:drawing>
              <wp:anchor distT="0" distB="0" distL="114300" distR="114300" simplePos="0" relativeHeight="251595254" behindDoc="0" locked="0" layoutInCell="1" allowOverlap="1" wp14:anchorId="2EEAD6FC" wp14:editId="7CBE6C25">
                <wp:simplePos x="0" y="0"/>
                <wp:positionH relativeFrom="margin">
                  <wp:align>left</wp:align>
                </wp:positionH>
                <wp:positionV relativeFrom="paragraph">
                  <wp:posOffset>151765</wp:posOffset>
                </wp:positionV>
                <wp:extent cx="10325100" cy="1485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325100" cy="1485900"/>
                        </a:xfrm>
                        <a:prstGeom prst="rect">
                          <a:avLst/>
                        </a:prstGeom>
                        <a:solidFill>
                          <a:sysClr val="window" lastClr="FFFFFF"/>
                        </a:solidFill>
                        <a:ln w="6350">
                          <a:solidFill>
                            <a:prstClr val="black"/>
                          </a:solidFill>
                        </a:ln>
                        <a:effectLst/>
                      </wps:spPr>
                      <wps:txbx>
                        <w:txbxContent>
                          <w:p w14:paraId="2EEAD71B" w14:textId="77777777" w:rsidR="0047786C" w:rsidRPr="001E0FCD" w:rsidRDefault="0047786C" w:rsidP="0047786C">
                            <w:pPr>
                              <w:rPr>
                                <w:rFonts w:asciiTheme="majorEastAsia" w:eastAsiaTheme="majorEastAsia" w:hAnsiTheme="majorEastAsia"/>
                                <w:b/>
                                <w:bCs/>
                                <w:color w:val="000000" w:themeColor="text1"/>
                                <w:szCs w:val="21"/>
                              </w:rPr>
                            </w:pPr>
                            <w:r w:rsidRPr="001E0FCD">
                              <w:rPr>
                                <w:rFonts w:asciiTheme="majorEastAsia" w:eastAsiaTheme="majorEastAsia" w:hAnsiTheme="majorEastAsia" w:hint="eastAsia"/>
                                <w:b/>
                                <w:bCs/>
                                <w:color w:val="000000" w:themeColor="text1"/>
                                <w:szCs w:val="21"/>
                              </w:rPr>
                              <w:t>【現状と課題】</w:t>
                            </w:r>
                          </w:p>
                          <w:p w14:paraId="6013215F" w14:textId="3284AAEF" w:rsidR="00B62A5E" w:rsidRPr="00810E6C"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42A72" w:rsidRPr="00555B70">
                              <w:rPr>
                                <w:rFonts w:ascii="HG丸ｺﾞｼｯｸM-PRO" w:eastAsia="HG丸ｺﾞｼｯｸM-PRO" w:hAnsi="HG丸ｺﾞｼｯｸM-PRO" w:hint="eastAsia"/>
                                <w:sz w:val="20"/>
                                <w:szCs w:val="20"/>
                              </w:rPr>
                              <w:t>これまでの</w:t>
                            </w:r>
                            <w:r w:rsidR="00942A72" w:rsidRPr="00555B70">
                              <w:rPr>
                                <w:rFonts w:ascii="HG丸ｺﾞｼｯｸM-PRO" w:eastAsia="HG丸ｺﾞｼｯｸM-PRO" w:hAnsi="HG丸ｺﾞｼｯｸM-PRO"/>
                                <w:sz w:val="20"/>
                                <w:szCs w:val="20"/>
                              </w:rPr>
                              <w:t>取組</w:t>
                            </w:r>
                            <w:r w:rsidR="00942A72" w:rsidRPr="00555B70">
                              <w:rPr>
                                <w:rFonts w:ascii="HG丸ｺﾞｼｯｸM-PRO" w:eastAsia="HG丸ｺﾞｼｯｸM-PRO" w:hAnsi="HG丸ｺﾞｼｯｸM-PRO" w:hint="eastAsia"/>
                                <w:sz w:val="20"/>
                                <w:szCs w:val="20"/>
                              </w:rPr>
                              <w:t>みで</w:t>
                            </w:r>
                            <w:r w:rsidRPr="00555B70">
                              <w:rPr>
                                <w:rFonts w:ascii="HG丸ｺﾞｼｯｸM-PRO" w:eastAsia="HG丸ｺﾞｼｯｸM-PRO" w:hAnsi="HG丸ｺﾞｼｯｸM-PRO"/>
                                <w:sz w:val="20"/>
                                <w:szCs w:val="20"/>
                              </w:rPr>
                              <w:t>、</w:t>
                            </w:r>
                            <w:r w:rsidRPr="00555B70">
                              <w:rPr>
                                <w:rFonts w:ascii="HG丸ｺﾞｼｯｸM-PRO" w:eastAsia="HG丸ｺﾞｼｯｸM-PRO" w:hAnsi="HG丸ｺﾞｼｯｸM-PRO" w:hint="eastAsia"/>
                                <w:sz w:val="20"/>
                                <w:szCs w:val="20"/>
                              </w:rPr>
                              <w:t>継続的に研究</w:t>
                            </w:r>
                            <w:r w:rsidRPr="00555B70">
                              <w:rPr>
                                <w:rFonts w:ascii="HG丸ｺﾞｼｯｸM-PRO" w:eastAsia="HG丸ｺﾞｼｯｸM-PRO" w:hAnsi="HG丸ｺﾞｼｯｸM-PRO"/>
                                <w:sz w:val="20"/>
                                <w:szCs w:val="20"/>
                              </w:rPr>
                              <w:t>交流・</w:t>
                            </w:r>
                            <w:r w:rsidRPr="00555B70">
                              <w:rPr>
                                <w:rFonts w:ascii="HG丸ｺﾞｼｯｸM-PRO" w:eastAsia="HG丸ｺﾞｼｯｸM-PRO" w:hAnsi="HG丸ｺﾞｼｯｸM-PRO" w:hint="eastAsia"/>
                                <w:sz w:val="20"/>
                                <w:szCs w:val="20"/>
                              </w:rPr>
                              <w:t>人材育成</w:t>
                            </w:r>
                            <w:r w:rsidRPr="00555B70">
                              <w:rPr>
                                <w:rFonts w:ascii="HG丸ｺﾞｼｯｸM-PRO" w:eastAsia="HG丸ｺﾞｼｯｸM-PRO" w:hAnsi="HG丸ｺﾞｼｯｸM-PRO"/>
                                <w:sz w:val="20"/>
                                <w:szCs w:val="20"/>
                              </w:rPr>
                              <w:t>事業</w:t>
                            </w:r>
                            <w:r w:rsidRPr="00555B70">
                              <w:rPr>
                                <w:rFonts w:ascii="HG丸ｺﾞｼｯｸM-PRO" w:eastAsia="HG丸ｺﾞｼｯｸM-PRO" w:hAnsi="HG丸ｺﾞｼｯｸM-PRO" w:hint="eastAsia"/>
                                <w:sz w:val="20"/>
                                <w:szCs w:val="20"/>
                              </w:rPr>
                              <w:t>等</w:t>
                            </w:r>
                            <w:r w:rsidRPr="00555B70">
                              <w:rPr>
                                <w:rFonts w:ascii="HG丸ｺﾞｼｯｸM-PRO" w:eastAsia="HG丸ｺﾞｼｯｸM-PRO" w:hAnsi="HG丸ｺﾞｼｯｸM-PRO"/>
                                <w:sz w:val="20"/>
                                <w:szCs w:val="20"/>
                              </w:rPr>
                              <w:t>を</w:t>
                            </w:r>
                            <w:r w:rsidR="00942A72" w:rsidRPr="00555B70">
                              <w:rPr>
                                <w:rFonts w:ascii="HG丸ｺﾞｼｯｸM-PRO" w:eastAsia="HG丸ｺﾞｼｯｸM-PRO" w:hAnsi="HG丸ｺﾞｼｯｸM-PRO" w:hint="eastAsia"/>
                                <w:sz w:val="20"/>
                                <w:szCs w:val="20"/>
                              </w:rPr>
                              <w:t>実施し</w:t>
                            </w:r>
                            <w:r w:rsidRPr="00555B70">
                              <w:rPr>
                                <w:rFonts w:ascii="HG丸ｺﾞｼｯｸM-PRO" w:eastAsia="HG丸ｺﾞｼｯｸM-PRO" w:hAnsi="HG丸ｺﾞｼｯｸM-PRO"/>
                                <w:sz w:val="20"/>
                                <w:szCs w:val="20"/>
                              </w:rPr>
                              <w:t>、</w:t>
                            </w:r>
                            <w:r w:rsidRPr="00555B70">
                              <w:rPr>
                                <w:rFonts w:ascii="HG丸ｺﾞｼｯｸM-PRO" w:eastAsia="HG丸ｺﾞｼｯｸM-PRO" w:hAnsi="HG丸ｺﾞｼｯｸM-PRO" w:hint="eastAsia"/>
                                <w:sz w:val="20"/>
                                <w:szCs w:val="20"/>
                              </w:rPr>
                              <w:t>常に</w:t>
                            </w:r>
                            <w:r w:rsidRPr="00555B70">
                              <w:rPr>
                                <w:rFonts w:ascii="HG丸ｺﾞｼｯｸM-PRO" w:eastAsia="HG丸ｺﾞｼｯｸM-PRO" w:hAnsi="HG丸ｺﾞｼｯｸM-PRO"/>
                                <w:sz w:val="20"/>
                                <w:szCs w:val="20"/>
                              </w:rPr>
                              <w:t>全国から大学・</w:t>
                            </w:r>
                            <w:r w:rsidRPr="00555B70">
                              <w:rPr>
                                <w:rFonts w:ascii="HG丸ｺﾞｼｯｸM-PRO" w:eastAsia="HG丸ｺﾞｼｯｸM-PRO" w:hAnsi="HG丸ｺﾞｼｯｸM-PRO" w:hint="eastAsia"/>
                                <w:sz w:val="20"/>
                                <w:szCs w:val="20"/>
                              </w:rPr>
                              <w:t>研究者</w:t>
                            </w:r>
                            <w:r w:rsidRPr="00555B70">
                              <w:rPr>
                                <w:rFonts w:ascii="HG丸ｺﾞｼｯｸM-PRO" w:eastAsia="HG丸ｺﾞｼｯｸM-PRO" w:hAnsi="HG丸ｺﾞｼｯｸM-PRO"/>
                                <w:sz w:val="20"/>
                                <w:szCs w:val="20"/>
                              </w:rPr>
                              <w:t>・企業等の参加を得られるようになり</w:t>
                            </w:r>
                            <w:r w:rsidRPr="00555B70">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交流規模の拡大</w:t>
                            </w:r>
                            <w:r w:rsidRPr="00555B70">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充実につながった。</w:t>
                            </w:r>
                          </w:p>
                          <w:p w14:paraId="2F470900" w14:textId="66CAC0DF" w:rsidR="00C97DF4" w:rsidRPr="001E0FCD"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476CC">
                              <w:rPr>
                                <w:rFonts w:ascii="HG丸ｺﾞｼｯｸM-PRO" w:eastAsia="HG丸ｺﾞｼｯｸM-PRO" w:hAnsi="HG丸ｺﾞｼｯｸM-PRO" w:hint="eastAsia"/>
                                <w:sz w:val="20"/>
                                <w:szCs w:val="20"/>
                              </w:rPr>
                              <w:t>セミナー、</w:t>
                            </w:r>
                            <w:r w:rsidR="00C97DF4" w:rsidRPr="001E0FCD">
                              <w:rPr>
                                <w:rFonts w:ascii="HG丸ｺﾞｼｯｸM-PRO" w:eastAsia="HG丸ｺﾞｼｯｸM-PRO" w:hAnsi="HG丸ｺﾞｼｯｸM-PRO" w:hint="eastAsia"/>
                                <w:sz w:val="20"/>
                                <w:szCs w:val="20"/>
                              </w:rPr>
                              <w:t>フォーラムなど人材育成事業や普及啓発事業について、コロナ前はほぼ目標としていた参加者数を達成。</w:t>
                            </w:r>
                          </w:p>
                          <w:p w14:paraId="03419D03" w14:textId="77777777" w:rsidR="00B62A5E"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97DF4" w:rsidRPr="001E0FCD">
                              <w:rPr>
                                <w:rFonts w:ascii="HG丸ｺﾞｼｯｸM-PRO" w:eastAsia="HG丸ｺﾞｼｯｸM-PRO" w:hAnsi="HG丸ｺﾞｼｯｸM-PRO" w:hint="eastAsia"/>
                                <w:sz w:val="20"/>
                                <w:szCs w:val="20"/>
                              </w:rPr>
                              <w:t>コロナ以降はWebによる開催によって参加しやすさ（地理的、時間的、経済的など）が大きく向上し参加者数全体及び広域からの参加者が増加、数的拡大や全国的な広がりを</w:t>
                            </w:r>
                          </w:p>
                          <w:p w14:paraId="5330FFBE" w14:textId="62376C46" w:rsidR="00C97DF4" w:rsidRPr="001E0FCD" w:rsidRDefault="00C97DF4" w:rsidP="00B62A5E">
                            <w:pPr>
                              <w:snapToGrid w:val="0"/>
                              <w:spacing w:line="220" w:lineRule="exact"/>
                              <w:ind w:firstLineChars="100" w:firstLine="200"/>
                              <w:rPr>
                                <w:rFonts w:ascii="HG丸ｺﾞｼｯｸM-PRO" w:eastAsia="HG丸ｺﾞｼｯｸM-PRO" w:hAnsi="HG丸ｺﾞｼｯｸM-PRO"/>
                                <w:sz w:val="20"/>
                                <w:szCs w:val="20"/>
                              </w:rPr>
                            </w:pPr>
                            <w:r w:rsidRPr="001E0FCD">
                              <w:rPr>
                                <w:rFonts w:ascii="HG丸ｺﾞｼｯｸM-PRO" w:eastAsia="HG丸ｺﾞｼｯｸM-PRO" w:hAnsi="HG丸ｺﾞｼｯｸM-PRO" w:hint="eastAsia"/>
                                <w:sz w:val="20"/>
                                <w:szCs w:val="20"/>
                              </w:rPr>
                              <w:t>生むことができた。内容の充実に併せて講師や参加者、研究者から高い満足度を得た。</w:t>
                            </w:r>
                          </w:p>
                          <w:p w14:paraId="0EDBC29D" w14:textId="777EC2E0" w:rsidR="00AB4BE3"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97DF4" w:rsidRPr="001E0FCD">
                              <w:rPr>
                                <w:rFonts w:ascii="HG丸ｺﾞｼｯｸM-PRO" w:eastAsia="HG丸ｺﾞｼｯｸM-PRO" w:hAnsi="HG丸ｺﾞｼｯｸM-PRO" w:hint="eastAsia"/>
                                <w:sz w:val="20"/>
                                <w:szCs w:val="20"/>
                              </w:rPr>
                              <w:t>研究助成事業や実用</w:t>
                            </w:r>
                            <w:r w:rsidR="00C97DF4" w:rsidRPr="00810E6C">
                              <w:rPr>
                                <w:rFonts w:ascii="HG丸ｺﾞｼｯｸM-PRO" w:eastAsia="HG丸ｺﾞｼｯｸM-PRO" w:hAnsi="HG丸ｺﾞｼｯｸM-PRO" w:hint="eastAsia"/>
                                <w:sz w:val="20"/>
                                <w:szCs w:val="20"/>
                              </w:rPr>
                              <w:t>化支援事業においても新システム導入やWebを活用して事業実施し成果を上げてきた。</w:t>
                            </w:r>
                          </w:p>
                          <w:p w14:paraId="5506F5C6" w14:textId="48578CF0" w:rsidR="00B62A5E"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一方</w:t>
                            </w:r>
                            <w:r w:rsidRPr="00555B70">
                              <w:rPr>
                                <w:rFonts w:ascii="HG丸ｺﾞｼｯｸM-PRO" w:eastAsia="HG丸ｺﾞｼｯｸM-PRO" w:hAnsi="HG丸ｺﾞｼｯｸM-PRO" w:hint="eastAsia"/>
                                <w:sz w:val="20"/>
                                <w:szCs w:val="20"/>
                              </w:rPr>
                              <w:t>、</w:t>
                            </w:r>
                            <w:r w:rsidR="00B02A53">
                              <w:rPr>
                                <w:rFonts w:ascii="HG丸ｺﾞｼｯｸM-PRO" w:eastAsia="HG丸ｺﾞｼｯｸM-PRO" w:hAnsi="HG丸ｺﾞｼｯｸM-PRO" w:hint="eastAsia"/>
                                <w:sz w:val="20"/>
                                <w:szCs w:val="20"/>
                              </w:rPr>
                              <w:t>長引く</w:t>
                            </w:r>
                            <w:r w:rsidR="00B02A53">
                              <w:rPr>
                                <w:rFonts w:ascii="HG丸ｺﾞｼｯｸM-PRO" w:eastAsia="HG丸ｺﾞｼｯｸM-PRO" w:hAnsi="HG丸ｺﾞｼｯｸM-PRO"/>
                                <w:sz w:val="20"/>
                                <w:szCs w:val="20"/>
                              </w:rPr>
                              <w:t>低</w:t>
                            </w:r>
                            <w:r w:rsidRPr="00555B70">
                              <w:rPr>
                                <w:rFonts w:ascii="HG丸ｺﾞｼｯｸM-PRO" w:eastAsia="HG丸ｺﾞｼｯｸM-PRO" w:hAnsi="HG丸ｺﾞｼｯｸM-PRO"/>
                                <w:sz w:val="20"/>
                                <w:szCs w:val="20"/>
                              </w:rPr>
                              <w:t>金利という厳しい運用環境の</w:t>
                            </w:r>
                            <w:r w:rsidRPr="00555B70">
                              <w:rPr>
                                <w:rFonts w:ascii="HG丸ｺﾞｼｯｸM-PRO" w:eastAsia="HG丸ｺﾞｼｯｸM-PRO" w:hAnsi="HG丸ｺﾞｼｯｸM-PRO" w:hint="eastAsia"/>
                                <w:sz w:val="20"/>
                                <w:szCs w:val="20"/>
                              </w:rPr>
                              <w:t>変化</w:t>
                            </w:r>
                            <w:r w:rsidRPr="00555B70">
                              <w:rPr>
                                <w:rFonts w:ascii="HG丸ｺﾞｼｯｸM-PRO" w:eastAsia="HG丸ｺﾞｼｯｸM-PRO" w:hAnsi="HG丸ｺﾞｼｯｸM-PRO"/>
                                <w:sz w:val="20"/>
                                <w:szCs w:val="20"/>
                              </w:rPr>
                              <w:t>に</w:t>
                            </w:r>
                            <w:r w:rsidRPr="00555B70">
                              <w:rPr>
                                <w:rFonts w:ascii="HG丸ｺﾞｼｯｸM-PRO" w:eastAsia="HG丸ｺﾞｼｯｸM-PRO" w:hAnsi="HG丸ｺﾞｼｯｸM-PRO" w:hint="eastAsia"/>
                                <w:sz w:val="20"/>
                                <w:szCs w:val="20"/>
                              </w:rPr>
                              <w:t>耐えられる永続的な</w:t>
                            </w:r>
                            <w:r w:rsidRPr="00555B70">
                              <w:rPr>
                                <w:rFonts w:ascii="HG丸ｺﾞｼｯｸM-PRO" w:eastAsia="HG丸ｺﾞｼｯｸM-PRO" w:hAnsi="HG丸ｺﾞｼｯｸM-PRO"/>
                                <w:sz w:val="20"/>
                                <w:szCs w:val="20"/>
                              </w:rPr>
                              <w:t>事業</w:t>
                            </w:r>
                            <w:r w:rsidRPr="00555B70">
                              <w:rPr>
                                <w:rFonts w:ascii="HG丸ｺﾞｼｯｸM-PRO" w:eastAsia="HG丸ｺﾞｼｯｸM-PRO" w:hAnsi="HG丸ｺﾞｼｯｸM-PRO" w:hint="eastAsia"/>
                                <w:sz w:val="20"/>
                                <w:szCs w:val="20"/>
                              </w:rPr>
                              <w:t>運営が</w:t>
                            </w:r>
                            <w:r w:rsidR="00942A72" w:rsidRPr="00555B70">
                              <w:rPr>
                                <w:rFonts w:ascii="HG丸ｺﾞｼｯｸM-PRO" w:eastAsia="HG丸ｺﾞｼｯｸM-PRO" w:hAnsi="HG丸ｺﾞｼｯｸM-PRO" w:hint="eastAsia"/>
                                <w:sz w:val="20"/>
                                <w:szCs w:val="20"/>
                              </w:rPr>
                              <w:t>必要</w:t>
                            </w:r>
                            <w:r w:rsidR="00942A72" w:rsidRPr="00555B70">
                              <w:rPr>
                                <w:rFonts w:ascii="HG丸ｺﾞｼｯｸM-PRO" w:eastAsia="HG丸ｺﾞｼｯｸM-PRO" w:hAnsi="HG丸ｺﾞｼｯｸM-PRO"/>
                                <w:sz w:val="20"/>
                                <w:szCs w:val="20"/>
                              </w:rPr>
                              <w:t>である</w:t>
                            </w:r>
                            <w:r w:rsidRPr="00555B70">
                              <w:rPr>
                                <w:rFonts w:ascii="HG丸ｺﾞｼｯｸM-PRO" w:eastAsia="HG丸ｺﾞｼｯｸM-PRO" w:hAnsi="HG丸ｺﾞｼｯｸM-PRO" w:hint="eastAsia"/>
                                <w:sz w:val="20"/>
                                <w:szCs w:val="20"/>
                              </w:rPr>
                              <w:t>。</w:t>
                            </w:r>
                          </w:p>
                          <w:p w14:paraId="2EEAD720" w14:textId="3FF88AAF" w:rsidR="0047786C" w:rsidRPr="00810E6C" w:rsidRDefault="00C97DF4" w:rsidP="00942A72">
                            <w:pPr>
                              <w:snapToGrid w:val="0"/>
                              <w:spacing w:line="220" w:lineRule="exact"/>
                              <w:ind w:left="200" w:hangingChars="100" w:hanging="200"/>
                              <w:rPr>
                                <w:rFonts w:ascii="HG丸ｺﾞｼｯｸM-PRO" w:eastAsia="HG丸ｺﾞｼｯｸM-PRO" w:hAnsi="HG丸ｺﾞｼｯｸM-PRO"/>
                                <w:dstrike/>
                                <w:sz w:val="20"/>
                                <w:szCs w:val="20"/>
                              </w:rPr>
                            </w:pPr>
                            <w:r w:rsidRPr="00810E6C">
                              <w:rPr>
                                <w:rFonts w:ascii="HG丸ｺﾞｼｯｸM-PRO" w:eastAsia="HG丸ｺﾞｼｯｸM-PRO" w:hAnsi="HG丸ｺﾞｼｯｸM-PRO" w:hint="eastAsia"/>
                                <w:sz w:val="20"/>
                                <w:szCs w:val="20"/>
                              </w:rPr>
                              <w:t>●</w:t>
                            </w:r>
                            <w:r w:rsidR="00AB4BE3" w:rsidRPr="00810E6C">
                              <w:rPr>
                                <w:rFonts w:ascii="HG丸ｺﾞｼｯｸM-PRO" w:eastAsia="HG丸ｺﾞｼｯｸM-PRO" w:hAnsi="HG丸ｺﾞｼｯｸM-PRO"/>
                                <w:sz w:val="20"/>
                                <w:szCs w:val="20"/>
                              </w:rPr>
                              <w:t>産学官</w:t>
                            </w:r>
                            <w:r w:rsidR="00AB4BE3" w:rsidRPr="00810E6C">
                              <w:rPr>
                                <w:rFonts w:ascii="HG丸ｺﾞｼｯｸM-PRO" w:eastAsia="HG丸ｺﾞｼｯｸM-PRO" w:hAnsi="HG丸ｺﾞｼｯｸM-PRO" w:hint="eastAsia"/>
                                <w:sz w:val="20"/>
                                <w:szCs w:val="20"/>
                              </w:rPr>
                              <w:t>の</w:t>
                            </w:r>
                            <w:r w:rsidR="00D95C27" w:rsidRPr="00810E6C">
                              <w:rPr>
                                <w:rFonts w:ascii="HG丸ｺﾞｼｯｸM-PRO" w:eastAsia="HG丸ｺﾞｼｯｸM-PRO" w:hAnsi="HG丸ｺﾞｼｯｸM-PRO"/>
                                <w:sz w:val="20"/>
                                <w:szCs w:val="20"/>
                              </w:rPr>
                              <w:t>プレイヤー</w:t>
                            </w:r>
                            <w:r w:rsidR="00D95C27" w:rsidRPr="00810E6C">
                              <w:rPr>
                                <w:rFonts w:ascii="HG丸ｺﾞｼｯｸM-PRO" w:eastAsia="HG丸ｺﾞｼｯｸM-PRO" w:hAnsi="HG丸ｺﾞｼｯｸM-PRO" w:hint="eastAsia"/>
                                <w:sz w:val="20"/>
                                <w:szCs w:val="20"/>
                              </w:rPr>
                              <w:t>が</w:t>
                            </w:r>
                            <w:r w:rsidR="008B121D">
                              <w:rPr>
                                <w:rFonts w:ascii="HG丸ｺﾞｼｯｸM-PRO" w:eastAsia="HG丸ｺﾞｼｯｸM-PRO" w:hAnsi="HG丸ｺﾞｼｯｸM-PRO" w:hint="eastAsia"/>
                                <w:sz w:val="20"/>
                                <w:szCs w:val="20"/>
                              </w:rPr>
                              <w:t>実際に千里の地に</w:t>
                            </w:r>
                            <w:r w:rsidRPr="00810E6C">
                              <w:rPr>
                                <w:rFonts w:ascii="HG丸ｺﾞｼｯｸM-PRO" w:eastAsia="HG丸ｺﾞｼｯｸM-PRO" w:hAnsi="HG丸ｺﾞｼｯｸM-PRO" w:hint="eastAsia"/>
                                <w:sz w:val="20"/>
                                <w:szCs w:val="20"/>
                              </w:rPr>
                              <w:t>集まる従来の交流拠点</w:t>
                            </w:r>
                            <w:r w:rsidR="00186060" w:rsidRPr="00810E6C">
                              <w:rPr>
                                <w:rFonts w:ascii="HG丸ｺﾞｼｯｸM-PRO" w:eastAsia="HG丸ｺﾞｼｯｸM-PRO" w:hAnsi="HG丸ｺﾞｼｯｸM-PRO" w:hint="eastAsia"/>
                                <w:sz w:val="20"/>
                                <w:szCs w:val="20"/>
                              </w:rPr>
                              <w:t>に</w:t>
                            </w:r>
                            <w:r w:rsidR="00FF7D71" w:rsidRPr="00810E6C">
                              <w:rPr>
                                <w:rFonts w:ascii="HG丸ｺﾞｼｯｸM-PRO" w:eastAsia="HG丸ｺﾞｼｯｸM-PRO" w:hAnsi="HG丸ｺﾞｼｯｸM-PRO"/>
                                <w:sz w:val="20"/>
                                <w:szCs w:val="20"/>
                              </w:rPr>
                              <w:t>加え</w:t>
                            </w:r>
                            <w:r w:rsidR="00FF7D71" w:rsidRPr="00810E6C">
                              <w:rPr>
                                <w:rFonts w:ascii="HG丸ｺﾞｼｯｸM-PRO" w:eastAsia="HG丸ｺﾞｼｯｸM-PRO" w:hAnsi="HG丸ｺﾞｼｯｸM-PRO" w:hint="eastAsia"/>
                                <w:sz w:val="20"/>
                                <w:szCs w:val="20"/>
                              </w:rPr>
                              <w:t>て</w:t>
                            </w:r>
                            <w:r w:rsidRPr="00810E6C">
                              <w:rPr>
                                <w:rFonts w:ascii="HG丸ｺﾞｼｯｸM-PRO" w:eastAsia="HG丸ｺﾞｼｯｸM-PRO" w:hAnsi="HG丸ｺﾞｼｯｸM-PRO" w:hint="eastAsia"/>
                                <w:sz w:val="20"/>
                                <w:szCs w:val="20"/>
                              </w:rPr>
                              <w:t>、今後はリアルとWebの双方のメリットを活かしたハイブリッドの事業展開によって、より多</w:t>
                            </w:r>
                            <w:r w:rsidR="00AB4BE3" w:rsidRPr="00810E6C">
                              <w:rPr>
                                <w:rFonts w:ascii="HG丸ｺﾞｼｯｸM-PRO" w:eastAsia="HG丸ｺﾞｼｯｸM-PRO" w:hAnsi="HG丸ｺﾞｼｯｸM-PRO" w:hint="eastAsia"/>
                                <w:sz w:val="20"/>
                                <w:szCs w:val="20"/>
                              </w:rPr>
                              <w:t>く、より遠方の人々（全国・海外）が集う</w:t>
                            </w:r>
                            <w:r w:rsidR="00186060" w:rsidRPr="00810E6C">
                              <w:rPr>
                                <w:rFonts w:ascii="HG丸ｺﾞｼｯｸM-PRO" w:eastAsia="HG丸ｺﾞｼｯｸM-PRO" w:hAnsi="HG丸ｺﾞｼｯｸM-PRO" w:hint="eastAsia"/>
                                <w:sz w:val="20"/>
                                <w:szCs w:val="20"/>
                              </w:rPr>
                              <w:t>「</w:t>
                            </w:r>
                            <w:r w:rsidR="00FF7D71" w:rsidRPr="00810E6C">
                              <w:rPr>
                                <w:rFonts w:ascii="HG丸ｺﾞｼｯｸM-PRO" w:eastAsia="HG丸ｺﾞｼｯｸM-PRO" w:hAnsi="HG丸ｺﾞｼｯｸM-PRO"/>
                                <w:sz w:val="20"/>
                                <w:szCs w:val="20"/>
                              </w:rPr>
                              <w:t>知の交流拠点」としての</w:t>
                            </w:r>
                            <w:r w:rsidR="00186060" w:rsidRPr="00810E6C">
                              <w:rPr>
                                <w:rFonts w:ascii="HG丸ｺﾞｼｯｸM-PRO" w:eastAsia="HG丸ｺﾞｼｯｸM-PRO" w:hAnsi="HG丸ｺﾞｼｯｸM-PRO"/>
                                <w:sz w:val="20"/>
                                <w:szCs w:val="20"/>
                              </w:rPr>
                              <w:t>役割を</w:t>
                            </w:r>
                            <w:r w:rsidR="00FF7D71" w:rsidRPr="00810E6C">
                              <w:rPr>
                                <w:rFonts w:ascii="HG丸ｺﾞｼｯｸM-PRO" w:eastAsia="HG丸ｺﾞｼｯｸM-PRO" w:hAnsi="HG丸ｺﾞｼｯｸM-PRO" w:hint="eastAsia"/>
                                <w:sz w:val="20"/>
                                <w:szCs w:val="20"/>
                              </w:rPr>
                              <w:t>一層</w:t>
                            </w:r>
                            <w:r w:rsidR="00186060" w:rsidRPr="00810E6C">
                              <w:rPr>
                                <w:rFonts w:ascii="HG丸ｺﾞｼｯｸM-PRO" w:eastAsia="HG丸ｺﾞｼｯｸM-PRO" w:hAnsi="HG丸ｺﾞｼｯｸM-PRO"/>
                                <w:sz w:val="20"/>
                                <w:szCs w:val="20"/>
                              </w:rPr>
                              <w:t>果たしていくことが求められている。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AD6FC" id="_x0000_t202" coordsize="21600,21600" o:spt="202" path="m,l,21600r21600,l21600,xe">
                <v:stroke joinstyle="miter"/>
                <v:path gradientshapeok="t" o:connecttype="rect"/>
              </v:shapetype>
              <v:shape id="テキスト ボックス 4" o:spid="_x0000_s1027" type="#_x0000_t202" style="position:absolute;left:0;text-align:left;margin-left:0;margin-top:11.95pt;width:813pt;height:117pt;z-index:251595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" fillcolor="window" strokeweight=".5pt">
                <v:textbox>
                  <w:txbxContent>
                    <w:p w14:paraId="2EEAD71B" w14:textId="77777777" w:rsidR="0047786C" w:rsidRPr="001E0FCD" w:rsidRDefault="0047786C" w:rsidP="0047786C">
                      <w:pPr>
                        <w:rPr>
                          <w:rFonts w:asciiTheme="majorEastAsia" w:eastAsiaTheme="majorEastAsia" w:hAnsiTheme="majorEastAsia"/>
                          <w:b/>
                          <w:bCs/>
                          <w:color w:val="000000" w:themeColor="text1"/>
                          <w:szCs w:val="21"/>
                        </w:rPr>
                      </w:pPr>
                      <w:r w:rsidRPr="001E0FCD">
                        <w:rPr>
                          <w:rFonts w:asciiTheme="majorEastAsia" w:eastAsiaTheme="majorEastAsia" w:hAnsiTheme="majorEastAsia" w:hint="eastAsia"/>
                          <w:b/>
                          <w:bCs/>
                          <w:color w:val="000000" w:themeColor="text1"/>
                          <w:szCs w:val="21"/>
                        </w:rPr>
                        <w:t>【現状と課題】</w:t>
                      </w:r>
                    </w:p>
                    <w:p w14:paraId="6013215F" w14:textId="3284AAEF" w:rsidR="00B62A5E" w:rsidRPr="00810E6C"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42A72" w:rsidRPr="00555B70">
                        <w:rPr>
                          <w:rFonts w:ascii="HG丸ｺﾞｼｯｸM-PRO" w:eastAsia="HG丸ｺﾞｼｯｸM-PRO" w:hAnsi="HG丸ｺﾞｼｯｸM-PRO" w:hint="eastAsia"/>
                          <w:sz w:val="20"/>
                          <w:szCs w:val="20"/>
                        </w:rPr>
                        <w:t>これまでの</w:t>
                      </w:r>
                      <w:r w:rsidR="00942A72" w:rsidRPr="00555B70">
                        <w:rPr>
                          <w:rFonts w:ascii="HG丸ｺﾞｼｯｸM-PRO" w:eastAsia="HG丸ｺﾞｼｯｸM-PRO" w:hAnsi="HG丸ｺﾞｼｯｸM-PRO"/>
                          <w:sz w:val="20"/>
                          <w:szCs w:val="20"/>
                        </w:rPr>
                        <w:t>取組</w:t>
                      </w:r>
                      <w:r w:rsidR="00942A72" w:rsidRPr="00555B70">
                        <w:rPr>
                          <w:rFonts w:ascii="HG丸ｺﾞｼｯｸM-PRO" w:eastAsia="HG丸ｺﾞｼｯｸM-PRO" w:hAnsi="HG丸ｺﾞｼｯｸM-PRO" w:hint="eastAsia"/>
                          <w:sz w:val="20"/>
                          <w:szCs w:val="20"/>
                        </w:rPr>
                        <w:t>みで</w:t>
                      </w:r>
                      <w:r w:rsidRPr="00555B70">
                        <w:rPr>
                          <w:rFonts w:ascii="HG丸ｺﾞｼｯｸM-PRO" w:eastAsia="HG丸ｺﾞｼｯｸM-PRO" w:hAnsi="HG丸ｺﾞｼｯｸM-PRO"/>
                          <w:sz w:val="20"/>
                          <w:szCs w:val="20"/>
                        </w:rPr>
                        <w:t>、</w:t>
                      </w:r>
                      <w:r w:rsidRPr="00555B70">
                        <w:rPr>
                          <w:rFonts w:ascii="HG丸ｺﾞｼｯｸM-PRO" w:eastAsia="HG丸ｺﾞｼｯｸM-PRO" w:hAnsi="HG丸ｺﾞｼｯｸM-PRO" w:hint="eastAsia"/>
                          <w:sz w:val="20"/>
                          <w:szCs w:val="20"/>
                        </w:rPr>
                        <w:t>継続的に研究</w:t>
                      </w:r>
                      <w:r w:rsidRPr="00555B70">
                        <w:rPr>
                          <w:rFonts w:ascii="HG丸ｺﾞｼｯｸM-PRO" w:eastAsia="HG丸ｺﾞｼｯｸM-PRO" w:hAnsi="HG丸ｺﾞｼｯｸM-PRO"/>
                          <w:sz w:val="20"/>
                          <w:szCs w:val="20"/>
                        </w:rPr>
                        <w:t>交流・</w:t>
                      </w:r>
                      <w:r w:rsidRPr="00555B70">
                        <w:rPr>
                          <w:rFonts w:ascii="HG丸ｺﾞｼｯｸM-PRO" w:eastAsia="HG丸ｺﾞｼｯｸM-PRO" w:hAnsi="HG丸ｺﾞｼｯｸM-PRO" w:hint="eastAsia"/>
                          <w:sz w:val="20"/>
                          <w:szCs w:val="20"/>
                        </w:rPr>
                        <w:t>人材育成</w:t>
                      </w:r>
                      <w:r w:rsidRPr="00555B70">
                        <w:rPr>
                          <w:rFonts w:ascii="HG丸ｺﾞｼｯｸM-PRO" w:eastAsia="HG丸ｺﾞｼｯｸM-PRO" w:hAnsi="HG丸ｺﾞｼｯｸM-PRO"/>
                          <w:sz w:val="20"/>
                          <w:szCs w:val="20"/>
                        </w:rPr>
                        <w:t>事業</w:t>
                      </w:r>
                      <w:r w:rsidRPr="00555B70">
                        <w:rPr>
                          <w:rFonts w:ascii="HG丸ｺﾞｼｯｸM-PRO" w:eastAsia="HG丸ｺﾞｼｯｸM-PRO" w:hAnsi="HG丸ｺﾞｼｯｸM-PRO" w:hint="eastAsia"/>
                          <w:sz w:val="20"/>
                          <w:szCs w:val="20"/>
                        </w:rPr>
                        <w:t>等</w:t>
                      </w:r>
                      <w:r w:rsidRPr="00555B70">
                        <w:rPr>
                          <w:rFonts w:ascii="HG丸ｺﾞｼｯｸM-PRO" w:eastAsia="HG丸ｺﾞｼｯｸM-PRO" w:hAnsi="HG丸ｺﾞｼｯｸM-PRO"/>
                          <w:sz w:val="20"/>
                          <w:szCs w:val="20"/>
                        </w:rPr>
                        <w:t>を</w:t>
                      </w:r>
                      <w:r w:rsidR="00942A72" w:rsidRPr="00555B70">
                        <w:rPr>
                          <w:rFonts w:ascii="HG丸ｺﾞｼｯｸM-PRO" w:eastAsia="HG丸ｺﾞｼｯｸM-PRO" w:hAnsi="HG丸ｺﾞｼｯｸM-PRO" w:hint="eastAsia"/>
                          <w:sz w:val="20"/>
                          <w:szCs w:val="20"/>
                        </w:rPr>
                        <w:t>実施し</w:t>
                      </w:r>
                      <w:r w:rsidRPr="00555B70">
                        <w:rPr>
                          <w:rFonts w:ascii="HG丸ｺﾞｼｯｸM-PRO" w:eastAsia="HG丸ｺﾞｼｯｸM-PRO" w:hAnsi="HG丸ｺﾞｼｯｸM-PRO"/>
                          <w:sz w:val="20"/>
                          <w:szCs w:val="20"/>
                        </w:rPr>
                        <w:t>、</w:t>
                      </w:r>
                      <w:r w:rsidRPr="00555B70">
                        <w:rPr>
                          <w:rFonts w:ascii="HG丸ｺﾞｼｯｸM-PRO" w:eastAsia="HG丸ｺﾞｼｯｸM-PRO" w:hAnsi="HG丸ｺﾞｼｯｸM-PRO" w:hint="eastAsia"/>
                          <w:sz w:val="20"/>
                          <w:szCs w:val="20"/>
                        </w:rPr>
                        <w:t>常に</w:t>
                      </w:r>
                      <w:r w:rsidRPr="00555B70">
                        <w:rPr>
                          <w:rFonts w:ascii="HG丸ｺﾞｼｯｸM-PRO" w:eastAsia="HG丸ｺﾞｼｯｸM-PRO" w:hAnsi="HG丸ｺﾞｼｯｸM-PRO"/>
                          <w:sz w:val="20"/>
                          <w:szCs w:val="20"/>
                        </w:rPr>
                        <w:t>全国から大学・</w:t>
                      </w:r>
                      <w:r w:rsidRPr="00555B70">
                        <w:rPr>
                          <w:rFonts w:ascii="HG丸ｺﾞｼｯｸM-PRO" w:eastAsia="HG丸ｺﾞｼｯｸM-PRO" w:hAnsi="HG丸ｺﾞｼｯｸM-PRO" w:hint="eastAsia"/>
                          <w:sz w:val="20"/>
                          <w:szCs w:val="20"/>
                        </w:rPr>
                        <w:t>研究者</w:t>
                      </w:r>
                      <w:r w:rsidRPr="00555B70">
                        <w:rPr>
                          <w:rFonts w:ascii="HG丸ｺﾞｼｯｸM-PRO" w:eastAsia="HG丸ｺﾞｼｯｸM-PRO" w:hAnsi="HG丸ｺﾞｼｯｸM-PRO"/>
                          <w:sz w:val="20"/>
                          <w:szCs w:val="20"/>
                        </w:rPr>
                        <w:t>・企業等の参加を得られるようになり</w:t>
                      </w:r>
                      <w:r w:rsidRPr="00555B70">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交流規模の拡大</w:t>
                      </w:r>
                      <w:r w:rsidRPr="00555B70">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充実につながった。</w:t>
                      </w:r>
                    </w:p>
                    <w:p w14:paraId="2F470900" w14:textId="66CAC0DF" w:rsidR="00C97DF4" w:rsidRPr="001E0FCD"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476CC">
                        <w:rPr>
                          <w:rFonts w:ascii="HG丸ｺﾞｼｯｸM-PRO" w:eastAsia="HG丸ｺﾞｼｯｸM-PRO" w:hAnsi="HG丸ｺﾞｼｯｸM-PRO" w:hint="eastAsia"/>
                          <w:sz w:val="20"/>
                          <w:szCs w:val="20"/>
                        </w:rPr>
                        <w:t>セミナー、</w:t>
                      </w:r>
                      <w:r w:rsidR="00C97DF4" w:rsidRPr="001E0FCD">
                        <w:rPr>
                          <w:rFonts w:ascii="HG丸ｺﾞｼｯｸM-PRO" w:eastAsia="HG丸ｺﾞｼｯｸM-PRO" w:hAnsi="HG丸ｺﾞｼｯｸM-PRO" w:hint="eastAsia"/>
                          <w:sz w:val="20"/>
                          <w:szCs w:val="20"/>
                        </w:rPr>
                        <w:t>フォーラムなど人材育成事業や普及啓発事業について、コロナ前はほぼ目標としていた参加者数を達成。</w:t>
                      </w:r>
                    </w:p>
                    <w:p w14:paraId="03419D03" w14:textId="77777777" w:rsidR="00B62A5E"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97DF4" w:rsidRPr="001E0FCD">
                        <w:rPr>
                          <w:rFonts w:ascii="HG丸ｺﾞｼｯｸM-PRO" w:eastAsia="HG丸ｺﾞｼｯｸM-PRO" w:hAnsi="HG丸ｺﾞｼｯｸM-PRO" w:hint="eastAsia"/>
                          <w:sz w:val="20"/>
                          <w:szCs w:val="20"/>
                        </w:rPr>
                        <w:t>コロナ以降はWebによる開催によって参加しやすさ（地理的、時間的、経済的など）が大きく向上し参加者数全体及び広域からの参加者が増加、数的拡大や全国的な広がりを</w:t>
                      </w:r>
                    </w:p>
                    <w:p w14:paraId="5330FFBE" w14:textId="62376C46" w:rsidR="00C97DF4" w:rsidRPr="001E0FCD" w:rsidRDefault="00C97DF4" w:rsidP="00B62A5E">
                      <w:pPr>
                        <w:snapToGrid w:val="0"/>
                        <w:spacing w:line="220" w:lineRule="exact"/>
                        <w:ind w:firstLineChars="100" w:firstLine="200"/>
                        <w:rPr>
                          <w:rFonts w:ascii="HG丸ｺﾞｼｯｸM-PRO" w:eastAsia="HG丸ｺﾞｼｯｸM-PRO" w:hAnsi="HG丸ｺﾞｼｯｸM-PRO"/>
                          <w:sz w:val="20"/>
                          <w:szCs w:val="20"/>
                        </w:rPr>
                      </w:pPr>
                      <w:r w:rsidRPr="001E0FCD">
                        <w:rPr>
                          <w:rFonts w:ascii="HG丸ｺﾞｼｯｸM-PRO" w:eastAsia="HG丸ｺﾞｼｯｸM-PRO" w:hAnsi="HG丸ｺﾞｼｯｸM-PRO" w:hint="eastAsia"/>
                          <w:sz w:val="20"/>
                          <w:szCs w:val="20"/>
                        </w:rPr>
                        <w:t>生むことができた。内容の充実に併せて講師や参加者、研究者から高い満足度を得た。</w:t>
                      </w:r>
                    </w:p>
                    <w:p w14:paraId="0EDBC29D" w14:textId="777EC2E0" w:rsidR="00AB4BE3"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97DF4" w:rsidRPr="001E0FCD">
                        <w:rPr>
                          <w:rFonts w:ascii="HG丸ｺﾞｼｯｸM-PRO" w:eastAsia="HG丸ｺﾞｼｯｸM-PRO" w:hAnsi="HG丸ｺﾞｼｯｸM-PRO" w:hint="eastAsia"/>
                          <w:sz w:val="20"/>
                          <w:szCs w:val="20"/>
                        </w:rPr>
                        <w:t>研究助成事業や実用</w:t>
                      </w:r>
                      <w:r w:rsidR="00C97DF4" w:rsidRPr="00810E6C">
                        <w:rPr>
                          <w:rFonts w:ascii="HG丸ｺﾞｼｯｸM-PRO" w:eastAsia="HG丸ｺﾞｼｯｸM-PRO" w:hAnsi="HG丸ｺﾞｼｯｸM-PRO" w:hint="eastAsia"/>
                          <w:sz w:val="20"/>
                          <w:szCs w:val="20"/>
                        </w:rPr>
                        <w:t>化支援事業においても新システム導入やWebを活用して事業実施し成果を上げてきた。</w:t>
                      </w:r>
                    </w:p>
                    <w:p w14:paraId="5506F5C6" w14:textId="48578CF0" w:rsidR="00B62A5E" w:rsidRDefault="00B62A5E" w:rsidP="00B62A5E">
                      <w:pPr>
                        <w:snapToGrid w:val="0"/>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55B70">
                        <w:rPr>
                          <w:rFonts w:ascii="HG丸ｺﾞｼｯｸM-PRO" w:eastAsia="HG丸ｺﾞｼｯｸM-PRO" w:hAnsi="HG丸ｺﾞｼｯｸM-PRO"/>
                          <w:sz w:val="20"/>
                          <w:szCs w:val="20"/>
                        </w:rPr>
                        <w:t>一方</w:t>
                      </w:r>
                      <w:r w:rsidRPr="00555B70">
                        <w:rPr>
                          <w:rFonts w:ascii="HG丸ｺﾞｼｯｸM-PRO" w:eastAsia="HG丸ｺﾞｼｯｸM-PRO" w:hAnsi="HG丸ｺﾞｼｯｸM-PRO" w:hint="eastAsia"/>
                          <w:sz w:val="20"/>
                          <w:szCs w:val="20"/>
                        </w:rPr>
                        <w:t>、</w:t>
                      </w:r>
                      <w:r w:rsidR="00B02A53">
                        <w:rPr>
                          <w:rFonts w:ascii="HG丸ｺﾞｼｯｸM-PRO" w:eastAsia="HG丸ｺﾞｼｯｸM-PRO" w:hAnsi="HG丸ｺﾞｼｯｸM-PRO" w:hint="eastAsia"/>
                          <w:sz w:val="20"/>
                          <w:szCs w:val="20"/>
                        </w:rPr>
                        <w:t>長引く</w:t>
                      </w:r>
                      <w:r w:rsidR="00B02A53">
                        <w:rPr>
                          <w:rFonts w:ascii="HG丸ｺﾞｼｯｸM-PRO" w:eastAsia="HG丸ｺﾞｼｯｸM-PRO" w:hAnsi="HG丸ｺﾞｼｯｸM-PRO"/>
                          <w:sz w:val="20"/>
                          <w:szCs w:val="20"/>
                        </w:rPr>
                        <w:t>低</w:t>
                      </w:r>
                      <w:r w:rsidRPr="00555B70">
                        <w:rPr>
                          <w:rFonts w:ascii="HG丸ｺﾞｼｯｸM-PRO" w:eastAsia="HG丸ｺﾞｼｯｸM-PRO" w:hAnsi="HG丸ｺﾞｼｯｸM-PRO"/>
                          <w:sz w:val="20"/>
                          <w:szCs w:val="20"/>
                        </w:rPr>
                        <w:t>金利という厳しい運用環境の</w:t>
                      </w:r>
                      <w:r w:rsidRPr="00555B70">
                        <w:rPr>
                          <w:rFonts w:ascii="HG丸ｺﾞｼｯｸM-PRO" w:eastAsia="HG丸ｺﾞｼｯｸM-PRO" w:hAnsi="HG丸ｺﾞｼｯｸM-PRO" w:hint="eastAsia"/>
                          <w:sz w:val="20"/>
                          <w:szCs w:val="20"/>
                        </w:rPr>
                        <w:t>変化</w:t>
                      </w:r>
                      <w:r w:rsidRPr="00555B70">
                        <w:rPr>
                          <w:rFonts w:ascii="HG丸ｺﾞｼｯｸM-PRO" w:eastAsia="HG丸ｺﾞｼｯｸM-PRO" w:hAnsi="HG丸ｺﾞｼｯｸM-PRO"/>
                          <w:sz w:val="20"/>
                          <w:szCs w:val="20"/>
                        </w:rPr>
                        <w:t>に</w:t>
                      </w:r>
                      <w:r w:rsidRPr="00555B70">
                        <w:rPr>
                          <w:rFonts w:ascii="HG丸ｺﾞｼｯｸM-PRO" w:eastAsia="HG丸ｺﾞｼｯｸM-PRO" w:hAnsi="HG丸ｺﾞｼｯｸM-PRO" w:hint="eastAsia"/>
                          <w:sz w:val="20"/>
                          <w:szCs w:val="20"/>
                        </w:rPr>
                        <w:t>耐えられる永続的な</w:t>
                      </w:r>
                      <w:r w:rsidRPr="00555B70">
                        <w:rPr>
                          <w:rFonts w:ascii="HG丸ｺﾞｼｯｸM-PRO" w:eastAsia="HG丸ｺﾞｼｯｸM-PRO" w:hAnsi="HG丸ｺﾞｼｯｸM-PRO"/>
                          <w:sz w:val="20"/>
                          <w:szCs w:val="20"/>
                        </w:rPr>
                        <w:t>事業</w:t>
                      </w:r>
                      <w:r w:rsidRPr="00555B70">
                        <w:rPr>
                          <w:rFonts w:ascii="HG丸ｺﾞｼｯｸM-PRO" w:eastAsia="HG丸ｺﾞｼｯｸM-PRO" w:hAnsi="HG丸ｺﾞｼｯｸM-PRO" w:hint="eastAsia"/>
                          <w:sz w:val="20"/>
                          <w:szCs w:val="20"/>
                        </w:rPr>
                        <w:t>運営が</w:t>
                      </w:r>
                      <w:r w:rsidR="00942A72" w:rsidRPr="00555B70">
                        <w:rPr>
                          <w:rFonts w:ascii="HG丸ｺﾞｼｯｸM-PRO" w:eastAsia="HG丸ｺﾞｼｯｸM-PRO" w:hAnsi="HG丸ｺﾞｼｯｸM-PRO" w:hint="eastAsia"/>
                          <w:sz w:val="20"/>
                          <w:szCs w:val="20"/>
                        </w:rPr>
                        <w:t>必要</w:t>
                      </w:r>
                      <w:r w:rsidR="00942A72" w:rsidRPr="00555B70">
                        <w:rPr>
                          <w:rFonts w:ascii="HG丸ｺﾞｼｯｸM-PRO" w:eastAsia="HG丸ｺﾞｼｯｸM-PRO" w:hAnsi="HG丸ｺﾞｼｯｸM-PRO"/>
                          <w:sz w:val="20"/>
                          <w:szCs w:val="20"/>
                        </w:rPr>
                        <w:t>である</w:t>
                      </w:r>
                      <w:r w:rsidRPr="00555B70">
                        <w:rPr>
                          <w:rFonts w:ascii="HG丸ｺﾞｼｯｸM-PRO" w:eastAsia="HG丸ｺﾞｼｯｸM-PRO" w:hAnsi="HG丸ｺﾞｼｯｸM-PRO" w:hint="eastAsia"/>
                          <w:sz w:val="20"/>
                          <w:szCs w:val="20"/>
                        </w:rPr>
                        <w:t>。</w:t>
                      </w:r>
                    </w:p>
                    <w:p w14:paraId="2EEAD720" w14:textId="3FF88AAF" w:rsidR="0047786C" w:rsidRPr="00810E6C" w:rsidRDefault="00C97DF4" w:rsidP="00942A72">
                      <w:pPr>
                        <w:snapToGrid w:val="0"/>
                        <w:spacing w:line="220" w:lineRule="exact"/>
                        <w:ind w:left="200" w:hangingChars="100" w:hanging="200"/>
                        <w:rPr>
                          <w:rFonts w:ascii="HG丸ｺﾞｼｯｸM-PRO" w:eastAsia="HG丸ｺﾞｼｯｸM-PRO" w:hAnsi="HG丸ｺﾞｼｯｸM-PRO"/>
                          <w:dstrike/>
                          <w:sz w:val="20"/>
                          <w:szCs w:val="20"/>
                        </w:rPr>
                      </w:pPr>
                      <w:r w:rsidRPr="00810E6C">
                        <w:rPr>
                          <w:rFonts w:ascii="HG丸ｺﾞｼｯｸM-PRO" w:eastAsia="HG丸ｺﾞｼｯｸM-PRO" w:hAnsi="HG丸ｺﾞｼｯｸM-PRO" w:hint="eastAsia"/>
                          <w:sz w:val="20"/>
                          <w:szCs w:val="20"/>
                        </w:rPr>
                        <w:t>●</w:t>
                      </w:r>
                      <w:r w:rsidR="00AB4BE3" w:rsidRPr="00810E6C">
                        <w:rPr>
                          <w:rFonts w:ascii="HG丸ｺﾞｼｯｸM-PRO" w:eastAsia="HG丸ｺﾞｼｯｸM-PRO" w:hAnsi="HG丸ｺﾞｼｯｸM-PRO"/>
                          <w:sz w:val="20"/>
                          <w:szCs w:val="20"/>
                        </w:rPr>
                        <w:t>産学官</w:t>
                      </w:r>
                      <w:r w:rsidR="00AB4BE3" w:rsidRPr="00810E6C">
                        <w:rPr>
                          <w:rFonts w:ascii="HG丸ｺﾞｼｯｸM-PRO" w:eastAsia="HG丸ｺﾞｼｯｸM-PRO" w:hAnsi="HG丸ｺﾞｼｯｸM-PRO" w:hint="eastAsia"/>
                          <w:sz w:val="20"/>
                          <w:szCs w:val="20"/>
                        </w:rPr>
                        <w:t>の</w:t>
                      </w:r>
                      <w:r w:rsidR="00D95C27" w:rsidRPr="00810E6C">
                        <w:rPr>
                          <w:rFonts w:ascii="HG丸ｺﾞｼｯｸM-PRO" w:eastAsia="HG丸ｺﾞｼｯｸM-PRO" w:hAnsi="HG丸ｺﾞｼｯｸM-PRO"/>
                          <w:sz w:val="20"/>
                          <w:szCs w:val="20"/>
                        </w:rPr>
                        <w:t>プレイヤー</w:t>
                      </w:r>
                      <w:r w:rsidR="00D95C27" w:rsidRPr="00810E6C">
                        <w:rPr>
                          <w:rFonts w:ascii="HG丸ｺﾞｼｯｸM-PRO" w:eastAsia="HG丸ｺﾞｼｯｸM-PRO" w:hAnsi="HG丸ｺﾞｼｯｸM-PRO" w:hint="eastAsia"/>
                          <w:sz w:val="20"/>
                          <w:szCs w:val="20"/>
                        </w:rPr>
                        <w:t>が</w:t>
                      </w:r>
                      <w:r w:rsidR="008B121D">
                        <w:rPr>
                          <w:rFonts w:ascii="HG丸ｺﾞｼｯｸM-PRO" w:eastAsia="HG丸ｺﾞｼｯｸM-PRO" w:hAnsi="HG丸ｺﾞｼｯｸM-PRO" w:hint="eastAsia"/>
                          <w:sz w:val="20"/>
                          <w:szCs w:val="20"/>
                        </w:rPr>
                        <w:t>実際に千里の地に</w:t>
                      </w:r>
                      <w:r w:rsidRPr="00810E6C">
                        <w:rPr>
                          <w:rFonts w:ascii="HG丸ｺﾞｼｯｸM-PRO" w:eastAsia="HG丸ｺﾞｼｯｸM-PRO" w:hAnsi="HG丸ｺﾞｼｯｸM-PRO" w:hint="eastAsia"/>
                          <w:sz w:val="20"/>
                          <w:szCs w:val="20"/>
                        </w:rPr>
                        <w:t>集まる従来の交流拠点</w:t>
                      </w:r>
                      <w:r w:rsidR="00186060" w:rsidRPr="00810E6C">
                        <w:rPr>
                          <w:rFonts w:ascii="HG丸ｺﾞｼｯｸM-PRO" w:eastAsia="HG丸ｺﾞｼｯｸM-PRO" w:hAnsi="HG丸ｺﾞｼｯｸM-PRO" w:hint="eastAsia"/>
                          <w:sz w:val="20"/>
                          <w:szCs w:val="20"/>
                        </w:rPr>
                        <w:t>に</w:t>
                      </w:r>
                      <w:r w:rsidR="00FF7D71" w:rsidRPr="00810E6C">
                        <w:rPr>
                          <w:rFonts w:ascii="HG丸ｺﾞｼｯｸM-PRO" w:eastAsia="HG丸ｺﾞｼｯｸM-PRO" w:hAnsi="HG丸ｺﾞｼｯｸM-PRO"/>
                          <w:sz w:val="20"/>
                          <w:szCs w:val="20"/>
                        </w:rPr>
                        <w:t>加え</w:t>
                      </w:r>
                      <w:r w:rsidR="00FF7D71" w:rsidRPr="00810E6C">
                        <w:rPr>
                          <w:rFonts w:ascii="HG丸ｺﾞｼｯｸM-PRO" w:eastAsia="HG丸ｺﾞｼｯｸM-PRO" w:hAnsi="HG丸ｺﾞｼｯｸM-PRO" w:hint="eastAsia"/>
                          <w:sz w:val="20"/>
                          <w:szCs w:val="20"/>
                        </w:rPr>
                        <w:t>て</w:t>
                      </w:r>
                      <w:r w:rsidRPr="00810E6C">
                        <w:rPr>
                          <w:rFonts w:ascii="HG丸ｺﾞｼｯｸM-PRO" w:eastAsia="HG丸ｺﾞｼｯｸM-PRO" w:hAnsi="HG丸ｺﾞｼｯｸM-PRO" w:hint="eastAsia"/>
                          <w:sz w:val="20"/>
                          <w:szCs w:val="20"/>
                        </w:rPr>
                        <w:t>、今後はリアルとWebの双方のメリットを活かしたハイブリッドの事業展開によって、より多</w:t>
                      </w:r>
                      <w:r w:rsidR="00AB4BE3" w:rsidRPr="00810E6C">
                        <w:rPr>
                          <w:rFonts w:ascii="HG丸ｺﾞｼｯｸM-PRO" w:eastAsia="HG丸ｺﾞｼｯｸM-PRO" w:hAnsi="HG丸ｺﾞｼｯｸM-PRO" w:hint="eastAsia"/>
                          <w:sz w:val="20"/>
                          <w:szCs w:val="20"/>
                        </w:rPr>
                        <w:t>く、より遠方の人々（全国・海外）が集う</w:t>
                      </w:r>
                      <w:r w:rsidR="00186060" w:rsidRPr="00810E6C">
                        <w:rPr>
                          <w:rFonts w:ascii="HG丸ｺﾞｼｯｸM-PRO" w:eastAsia="HG丸ｺﾞｼｯｸM-PRO" w:hAnsi="HG丸ｺﾞｼｯｸM-PRO" w:hint="eastAsia"/>
                          <w:sz w:val="20"/>
                          <w:szCs w:val="20"/>
                        </w:rPr>
                        <w:t>「</w:t>
                      </w:r>
                      <w:r w:rsidR="00FF7D71" w:rsidRPr="00810E6C">
                        <w:rPr>
                          <w:rFonts w:ascii="HG丸ｺﾞｼｯｸM-PRO" w:eastAsia="HG丸ｺﾞｼｯｸM-PRO" w:hAnsi="HG丸ｺﾞｼｯｸM-PRO"/>
                          <w:sz w:val="20"/>
                          <w:szCs w:val="20"/>
                        </w:rPr>
                        <w:t>知の交流拠点」としての</w:t>
                      </w:r>
                      <w:r w:rsidR="00186060" w:rsidRPr="00810E6C">
                        <w:rPr>
                          <w:rFonts w:ascii="HG丸ｺﾞｼｯｸM-PRO" w:eastAsia="HG丸ｺﾞｼｯｸM-PRO" w:hAnsi="HG丸ｺﾞｼｯｸM-PRO"/>
                          <w:sz w:val="20"/>
                          <w:szCs w:val="20"/>
                        </w:rPr>
                        <w:t>役割を</w:t>
                      </w:r>
                      <w:r w:rsidR="00FF7D71" w:rsidRPr="00810E6C">
                        <w:rPr>
                          <w:rFonts w:ascii="HG丸ｺﾞｼｯｸM-PRO" w:eastAsia="HG丸ｺﾞｼｯｸM-PRO" w:hAnsi="HG丸ｺﾞｼｯｸM-PRO" w:hint="eastAsia"/>
                          <w:sz w:val="20"/>
                          <w:szCs w:val="20"/>
                        </w:rPr>
                        <w:t>一層</w:t>
                      </w:r>
                      <w:r w:rsidR="00186060" w:rsidRPr="00810E6C">
                        <w:rPr>
                          <w:rFonts w:ascii="HG丸ｺﾞｼｯｸM-PRO" w:eastAsia="HG丸ｺﾞｼｯｸM-PRO" w:hAnsi="HG丸ｺﾞｼｯｸM-PRO"/>
                          <w:sz w:val="20"/>
                          <w:szCs w:val="20"/>
                        </w:rPr>
                        <w:t>果たしていくことが求められている。</w:t>
                      </w:r>
                    </w:p>
                  </w:txbxContent>
                </v:textbox>
                <w10:wrap anchorx="margin"/>
              </v:shape>
            </w:pict>
          </mc:Fallback>
        </mc:AlternateContent>
      </w:r>
      <w:r w:rsidR="00B62A5E">
        <w:rPr>
          <w:rFonts w:asciiTheme="minorEastAsia" w:hAnsiTheme="minorEastAsia" w:hint="eastAsia"/>
          <w:b/>
          <w:noProof/>
          <w:sz w:val="16"/>
          <w:szCs w:val="16"/>
        </w:rPr>
        <mc:AlternateContent>
          <mc:Choice Requires="wps">
            <w:drawing>
              <wp:anchor distT="0" distB="0" distL="114300" distR="114300" simplePos="0" relativeHeight="251739648" behindDoc="0" locked="0" layoutInCell="1" allowOverlap="1" wp14:anchorId="49432F02" wp14:editId="113B476D">
                <wp:simplePos x="0" y="0"/>
                <wp:positionH relativeFrom="margin">
                  <wp:posOffset>-180975</wp:posOffset>
                </wp:positionH>
                <wp:positionV relativeFrom="paragraph">
                  <wp:posOffset>-153035</wp:posOffset>
                </wp:positionV>
                <wp:extent cx="6194425" cy="3175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6194425" cy="317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334002" w14:textId="6E0CF923" w:rsidR="00410F50" w:rsidRPr="007870CB" w:rsidRDefault="00410F50" w:rsidP="00410F50">
                            <w:pPr>
                              <w:jc w:val="center"/>
                              <w:rPr>
                                <w:rFonts w:ascii="HGP創英角ｺﾞｼｯｸUB" w:eastAsia="HGP創英角ｺﾞｼｯｸUB" w:hAnsi="HGP創英角ｺﾞｼｯｸUB"/>
                                <w:color w:val="FF0000"/>
                                <w:u w:val="double"/>
                              </w:rPr>
                            </w:pPr>
                            <w:r w:rsidRPr="007870CB">
                              <w:rPr>
                                <w:rFonts w:ascii="HGP創英角ｺﾞｼｯｸUB" w:eastAsia="HGP創英角ｺﾞｼｯｸUB" w:hAnsi="HGP創英角ｺﾞｼｯｸUB" w:hint="eastAsia"/>
                                <w:b/>
                                <w:bCs/>
                                <w:color w:val="FF0000"/>
                                <w:sz w:val="24"/>
                                <w:szCs w:val="24"/>
                                <w:u w:val="double"/>
                              </w:rPr>
                              <w:t xml:space="preserve">【千里LFのめざすところ】　</w:t>
                            </w:r>
                            <w:r w:rsidR="007870CB">
                              <w:rPr>
                                <w:rFonts w:ascii="HGP創英角ｺﾞｼｯｸUB" w:eastAsia="HGP創英角ｺﾞｼｯｸUB" w:hAnsi="HGP創英角ｺﾞｼｯｸUB" w:hint="eastAsia"/>
                                <w:b/>
                                <w:bCs/>
                                <w:color w:val="FF0000"/>
                                <w:sz w:val="24"/>
                                <w:szCs w:val="24"/>
                                <w:u w:val="double"/>
                              </w:rPr>
                              <w:t xml:space="preserve">　　</w:t>
                            </w:r>
                            <w:r w:rsidRPr="007870CB">
                              <w:rPr>
                                <w:rFonts w:ascii="HGP創英角ｺﾞｼｯｸUB" w:eastAsia="HGP創英角ｺﾞｼｯｸUB" w:hAnsi="HGP創英角ｺﾞｼｯｸUB" w:hint="eastAsia"/>
                                <w:b/>
                                <w:bCs/>
                                <w:color w:val="FF0000"/>
                                <w:sz w:val="24"/>
                                <w:szCs w:val="24"/>
                                <w:u w:val="double"/>
                              </w:rPr>
                              <w:t>ライフサイエンスの「知の交流拠点」としての役割を果たす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2F02" id="正方形/長方形 26" o:spid="_x0000_s1028" style="position:absolute;left:0;text-align:left;margin-left:-14.25pt;margin-top:-12.05pt;width:487.75pt;height:2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" filled="f" stroked="f" strokeweight="1pt">
                <v:textbox>
                  <w:txbxContent>
                    <w:p w14:paraId="69334002" w14:textId="6E0CF923" w:rsidR="00410F50" w:rsidRPr="007870CB" w:rsidRDefault="00410F50" w:rsidP="00410F50">
                      <w:pPr>
                        <w:jc w:val="center"/>
                        <w:rPr>
                          <w:rFonts w:ascii="HGP創英角ｺﾞｼｯｸUB" w:eastAsia="HGP創英角ｺﾞｼｯｸUB" w:hAnsi="HGP創英角ｺﾞｼｯｸUB"/>
                          <w:color w:val="FF0000"/>
                          <w:u w:val="double"/>
                        </w:rPr>
                      </w:pPr>
                      <w:r w:rsidRPr="007870CB">
                        <w:rPr>
                          <w:rFonts w:ascii="HGP創英角ｺﾞｼｯｸUB" w:eastAsia="HGP創英角ｺﾞｼｯｸUB" w:hAnsi="HGP創英角ｺﾞｼｯｸUB" w:hint="eastAsia"/>
                          <w:b/>
                          <w:bCs/>
                          <w:color w:val="FF0000"/>
                          <w:sz w:val="24"/>
                          <w:szCs w:val="24"/>
                          <w:u w:val="double"/>
                        </w:rPr>
                        <w:t xml:space="preserve">【千里LFのめざすところ】　</w:t>
                      </w:r>
                      <w:r w:rsidR="007870CB">
                        <w:rPr>
                          <w:rFonts w:ascii="HGP創英角ｺﾞｼｯｸUB" w:eastAsia="HGP創英角ｺﾞｼｯｸUB" w:hAnsi="HGP創英角ｺﾞｼｯｸUB" w:hint="eastAsia"/>
                          <w:b/>
                          <w:bCs/>
                          <w:color w:val="FF0000"/>
                          <w:sz w:val="24"/>
                          <w:szCs w:val="24"/>
                          <w:u w:val="double"/>
                        </w:rPr>
                        <w:t xml:space="preserve">　　</w:t>
                      </w:r>
                      <w:r w:rsidRPr="007870CB">
                        <w:rPr>
                          <w:rFonts w:ascii="HGP創英角ｺﾞｼｯｸUB" w:eastAsia="HGP創英角ｺﾞｼｯｸUB" w:hAnsi="HGP創英角ｺﾞｼｯｸUB" w:hint="eastAsia"/>
                          <w:b/>
                          <w:bCs/>
                          <w:color w:val="FF0000"/>
                          <w:sz w:val="24"/>
                          <w:szCs w:val="24"/>
                          <w:u w:val="double"/>
                        </w:rPr>
                        <w:t>ライフサイエンスの「知の交流拠点」としての役割を果たす</w:t>
                      </w:r>
                    </w:p>
                  </w:txbxContent>
                </v:textbox>
                <w10:wrap anchorx="margin"/>
              </v:rect>
            </w:pict>
          </mc:Fallback>
        </mc:AlternateContent>
      </w:r>
      <w:r w:rsidR="00CB3D5A">
        <w:rPr>
          <w:rFonts w:asciiTheme="minorEastAsia" w:hAnsiTheme="minorEastAsia" w:hint="eastAsia"/>
          <w:b/>
          <w:noProof/>
          <w:sz w:val="16"/>
          <w:szCs w:val="16"/>
        </w:rPr>
        <mc:AlternateContent>
          <mc:Choice Requires="wps">
            <w:drawing>
              <wp:anchor distT="0" distB="0" distL="114300" distR="114300" simplePos="0" relativeHeight="251736576" behindDoc="0" locked="0" layoutInCell="1" allowOverlap="1" wp14:anchorId="4A6404CA" wp14:editId="3862CB99">
                <wp:simplePos x="0" y="0"/>
                <wp:positionH relativeFrom="column">
                  <wp:posOffset>3234055</wp:posOffset>
                </wp:positionH>
                <wp:positionV relativeFrom="paragraph">
                  <wp:posOffset>-553085</wp:posOffset>
                </wp:positionV>
                <wp:extent cx="7829550" cy="447675"/>
                <wp:effectExtent l="0" t="38100" r="19050" b="28575"/>
                <wp:wrapNone/>
                <wp:docPr id="13" name="スクロール: 横 13"/>
                <wp:cNvGraphicFramePr/>
                <a:graphic xmlns:a="http://schemas.openxmlformats.org/drawingml/2006/main">
                  <a:graphicData uri="http://schemas.microsoft.com/office/word/2010/wordprocessingShape">
                    <wps:wsp>
                      <wps:cNvSpPr/>
                      <wps:spPr>
                        <a:xfrm>
                          <a:off x="0" y="0"/>
                          <a:ext cx="7829550" cy="44767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55F1E3" w14:textId="12937A49" w:rsidR="002E5434" w:rsidRPr="00626D9F" w:rsidRDefault="002E5434" w:rsidP="002E5434">
                            <w:pPr>
                              <w:pStyle w:val="a3"/>
                              <w:jc w:val="center"/>
                              <w:rPr>
                                <w:rFonts w:ascii="HGP創英角ﾎﾟｯﾌﾟ体" w:eastAsia="HGP創英角ﾎﾟｯﾌﾟ体" w:hAnsi="HGP創英角ﾎﾟｯﾌﾟ体"/>
                                <w:sz w:val="32"/>
                                <w:szCs w:val="32"/>
                              </w:rPr>
                            </w:pPr>
                            <w:r w:rsidRPr="00626D9F">
                              <w:rPr>
                                <w:rFonts w:ascii="HGP創英角ﾎﾟｯﾌﾟ体" w:eastAsia="HGP創英角ﾎﾟｯﾌﾟ体" w:hAnsi="HGP創英角ﾎﾟｯﾌﾟ体" w:hint="eastAsia"/>
                                <w:sz w:val="32"/>
                                <w:szCs w:val="32"/>
                              </w:rPr>
                              <w:t>公益財団法人　　千里ライフサイエンス振興財団　中期経営計画</w:t>
                            </w:r>
                            <w:r w:rsidR="003873EF">
                              <w:rPr>
                                <w:rFonts w:ascii="HGP創英角ﾎﾟｯﾌﾟ体" w:eastAsia="HGP創英角ﾎﾟｯﾌﾟ体" w:hAnsi="HGP創英角ﾎﾟｯﾌﾟ体" w:hint="eastAsia"/>
                                <w:sz w:val="32"/>
                                <w:szCs w:val="32"/>
                              </w:rPr>
                              <w:t>【R4～R8】</w:t>
                            </w:r>
                            <w:r w:rsidRPr="00626D9F">
                              <w:rPr>
                                <w:rFonts w:ascii="HGP創英角ﾎﾟｯﾌﾟ体" w:eastAsia="HGP創英角ﾎﾟｯﾌﾟ体" w:hAnsi="HGP創英角ﾎﾟｯﾌﾟ体" w:hint="eastAsia"/>
                                <w:sz w:val="32"/>
                                <w:szCs w:val="32"/>
                              </w:rPr>
                              <w:t>（概要版）</w:t>
                            </w:r>
                          </w:p>
                          <w:p w14:paraId="6168ED51" w14:textId="77777777" w:rsidR="002E5434" w:rsidRPr="002E5434" w:rsidRDefault="002E5434" w:rsidP="002E54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404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3" o:spid="_x0000_s1029" type="#_x0000_t98" style="position:absolute;left:0;text-align:left;margin-left:254.65pt;margin-top:-43.55pt;width:616.5pt;height:35.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" fillcolor="white [3201]" strokecolor="black [3213]" strokeweight="1pt">
                <v:stroke joinstyle="miter"/>
                <v:textbox>
                  <w:txbxContent>
                    <w:p w14:paraId="6F55F1E3" w14:textId="12937A49" w:rsidR="002E5434" w:rsidRPr="00626D9F" w:rsidRDefault="002E5434" w:rsidP="002E5434">
                      <w:pPr>
                        <w:pStyle w:val="a3"/>
                        <w:jc w:val="center"/>
                        <w:rPr>
                          <w:rFonts w:ascii="HGP創英角ﾎﾟｯﾌﾟ体" w:eastAsia="HGP創英角ﾎﾟｯﾌﾟ体" w:hAnsi="HGP創英角ﾎﾟｯﾌﾟ体"/>
                          <w:sz w:val="32"/>
                          <w:szCs w:val="32"/>
                        </w:rPr>
                      </w:pPr>
                      <w:r w:rsidRPr="00626D9F">
                        <w:rPr>
                          <w:rFonts w:ascii="HGP創英角ﾎﾟｯﾌﾟ体" w:eastAsia="HGP創英角ﾎﾟｯﾌﾟ体" w:hAnsi="HGP創英角ﾎﾟｯﾌﾟ体" w:hint="eastAsia"/>
                          <w:sz w:val="32"/>
                          <w:szCs w:val="32"/>
                        </w:rPr>
                        <w:t>公益財団法人　　千里ライフサイエンス振興財団　中期経営計画</w:t>
                      </w:r>
                      <w:r w:rsidR="003873EF">
                        <w:rPr>
                          <w:rFonts w:ascii="HGP創英角ﾎﾟｯﾌﾟ体" w:eastAsia="HGP創英角ﾎﾟｯﾌﾟ体" w:hAnsi="HGP創英角ﾎﾟｯﾌﾟ体" w:hint="eastAsia"/>
                          <w:sz w:val="32"/>
                          <w:szCs w:val="32"/>
                        </w:rPr>
                        <w:t>【R4～R8】</w:t>
                      </w:r>
                      <w:r w:rsidRPr="00626D9F">
                        <w:rPr>
                          <w:rFonts w:ascii="HGP創英角ﾎﾟｯﾌﾟ体" w:eastAsia="HGP創英角ﾎﾟｯﾌﾟ体" w:hAnsi="HGP創英角ﾎﾟｯﾌﾟ体" w:hint="eastAsia"/>
                          <w:sz w:val="32"/>
                          <w:szCs w:val="32"/>
                        </w:rPr>
                        <w:t>（概要版）</w:t>
                      </w:r>
                    </w:p>
                    <w:p w14:paraId="6168ED51" w14:textId="77777777" w:rsidR="002E5434" w:rsidRPr="002E5434" w:rsidRDefault="002E5434" w:rsidP="002E5434">
                      <w:pPr>
                        <w:jc w:val="center"/>
                      </w:pPr>
                    </w:p>
                  </w:txbxContent>
                </v:textbox>
              </v:shape>
            </w:pict>
          </mc:Fallback>
        </mc:AlternateContent>
      </w:r>
      <w:r w:rsidR="005D2818">
        <w:rPr>
          <w:rFonts w:asciiTheme="minorEastAsia" w:hAnsiTheme="minorEastAsia" w:hint="eastAsia"/>
          <w:b/>
          <w:noProof/>
          <w:sz w:val="16"/>
          <w:szCs w:val="16"/>
        </w:rPr>
        <mc:AlternateContent>
          <mc:Choice Requires="wps">
            <w:drawing>
              <wp:anchor distT="0" distB="0" distL="114300" distR="114300" simplePos="0" relativeHeight="251657728" behindDoc="0" locked="0" layoutInCell="1" allowOverlap="1" wp14:anchorId="2EEAD700" wp14:editId="09B88558">
                <wp:simplePos x="0" y="0"/>
                <wp:positionH relativeFrom="margin">
                  <wp:posOffset>10463530</wp:posOffset>
                </wp:positionH>
                <wp:positionV relativeFrom="paragraph">
                  <wp:posOffset>113665</wp:posOffset>
                </wp:positionV>
                <wp:extent cx="3844925" cy="154305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3844925" cy="1543050"/>
                        </a:xfrm>
                        <a:prstGeom prst="rect">
                          <a:avLst/>
                        </a:prstGeom>
                        <a:solidFill>
                          <a:schemeClr val="accent4">
                            <a:lumMod val="40000"/>
                            <a:lumOff val="60000"/>
                          </a:schemeClr>
                        </a:solidFill>
                        <a:ln w="6350">
                          <a:solidFill>
                            <a:prstClr val="black"/>
                          </a:solidFill>
                        </a:ln>
                        <a:effectLst/>
                      </wps:spPr>
                      <wps:txbx>
                        <w:txbxContent>
                          <w:p w14:paraId="2EEAD723" w14:textId="301C7415" w:rsidR="00E9282C" w:rsidRDefault="00E9282C" w:rsidP="00AC3420">
                            <w:pPr>
                              <w:snapToGrid w:val="0"/>
                              <w:spacing w:line="200" w:lineRule="exact"/>
                              <w:rPr>
                                <w:rFonts w:asciiTheme="majorEastAsia" w:eastAsiaTheme="majorEastAsia" w:hAnsiTheme="majorEastAsia"/>
                                <w:b/>
                                <w:bCs/>
                                <w:szCs w:val="21"/>
                              </w:rPr>
                            </w:pPr>
                            <w:r w:rsidRPr="001E0FCD">
                              <w:rPr>
                                <w:rFonts w:asciiTheme="majorEastAsia" w:eastAsiaTheme="majorEastAsia" w:hAnsiTheme="majorEastAsia" w:hint="eastAsia"/>
                                <w:b/>
                                <w:bCs/>
                                <w:szCs w:val="21"/>
                              </w:rPr>
                              <w:t>【</w:t>
                            </w:r>
                            <w:r w:rsidR="00AC3420">
                              <w:rPr>
                                <w:rFonts w:asciiTheme="majorEastAsia" w:eastAsiaTheme="majorEastAsia" w:hAnsiTheme="majorEastAsia" w:hint="eastAsia"/>
                                <w:b/>
                                <w:bCs/>
                                <w:szCs w:val="21"/>
                              </w:rPr>
                              <w:t>中期５か</w:t>
                            </w:r>
                            <w:r w:rsidR="00AC3420">
                              <w:rPr>
                                <w:rFonts w:asciiTheme="majorEastAsia" w:eastAsiaTheme="majorEastAsia" w:hAnsiTheme="majorEastAsia"/>
                                <w:b/>
                                <w:bCs/>
                                <w:szCs w:val="21"/>
                              </w:rPr>
                              <w:t>年</w:t>
                            </w:r>
                            <w:r w:rsidR="001048B2" w:rsidRPr="001E0FCD">
                              <w:rPr>
                                <w:rFonts w:asciiTheme="majorEastAsia" w:eastAsiaTheme="majorEastAsia" w:hAnsiTheme="majorEastAsia" w:hint="eastAsia"/>
                                <w:b/>
                                <w:bCs/>
                                <w:szCs w:val="21"/>
                              </w:rPr>
                              <w:t>計画のめざす姿</w:t>
                            </w:r>
                            <w:r w:rsidRPr="001E0FCD">
                              <w:rPr>
                                <w:rFonts w:asciiTheme="majorEastAsia" w:eastAsiaTheme="majorEastAsia" w:hAnsiTheme="majorEastAsia" w:hint="eastAsia"/>
                                <w:b/>
                                <w:bCs/>
                                <w:szCs w:val="21"/>
                              </w:rPr>
                              <w:t>】</w:t>
                            </w:r>
                          </w:p>
                          <w:p w14:paraId="26C9DFAF" w14:textId="553E7E8A" w:rsidR="00AC3420" w:rsidRPr="00810E6C" w:rsidRDefault="00A97586" w:rsidP="00AC3420">
                            <w:pPr>
                              <w:spacing w:line="200" w:lineRule="exact"/>
                              <w:rPr>
                                <w:rFonts w:ascii="HG丸ｺﾞｼｯｸM-PRO" w:eastAsia="HG丸ｺﾞｼｯｸM-PRO" w:hAnsi="HG丸ｺﾞｼｯｸM-PRO"/>
                                <w:sz w:val="20"/>
                                <w:szCs w:val="20"/>
                              </w:rPr>
                            </w:pPr>
                            <w:r w:rsidRPr="00810E6C">
                              <w:rPr>
                                <w:rFonts w:ascii="HG丸ｺﾞｼｯｸM-PRO" w:eastAsia="HG丸ｺﾞｼｯｸM-PRO" w:hAnsi="HG丸ｺﾞｼｯｸM-PRO" w:hint="eastAsia"/>
                                <w:sz w:val="20"/>
                                <w:szCs w:val="20"/>
                              </w:rPr>
                              <w:t>ライフサイエンス分野</w:t>
                            </w:r>
                            <w:r w:rsidRPr="00810E6C">
                              <w:rPr>
                                <w:rFonts w:ascii="HG丸ｺﾞｼｯｸM-PRO" w:eastAsia="HG丸ｺﾞｼｯｸM-PRO" w:hAnsi="HG丸ｺﾞｼｯｸM-PRO"/>
                                <w:sz w:val="20"/>
                                <w:szCs w:val="20"/>
                              </w:rPr>
                              <w:t>における大阪の優れた特性をさらに伸ばし、研究・開発と産業</w:t>
                            </w:r>
                            <w:r w:rsidRPr="00810E6C">
                              <w:rPr>
                                <w:rFonts w:ascii="HG丸ｺﾞｼｯｸM-PRO" w:eastAsia="HG丸ｺﾞｼｯｸM-PRO" w:hAnsi="HG丸ｺﾞｼｯｸM-PRO" w:hint="eastAsia"/>
                                <w:sz w:val="20"/>
                                <w:szCs w:val="20"/>
                              </w:rPr>
                              <w:t>の</w:t>
                            </w:r>
                            <w:r w:rsidRPr="00810E6C">
                              <w:rPr>
                                <w:rFonts w:ascii="HG丸ｺﾞｼｯｸM-PRO" w:eastAsia="HG丸ｺﾞｼｯｸM-PRO" w:hAnsi="HG丸ｺﾞｼｯｸM-PRO"/>
                                <w:sz w:val="20"/>
                                <w:szCs w:val="20"/>
                              </w:rPr>
                              <w:t>活性化</w:t>
                            </w:r>
                            <w:r w:rsidRPr="00810E6C">
                              <w:rPr>
                                <w:rFonts w:ascii="HG丸ｺﾞｼｯｸM-PRO" w:eastAsia="HG丸ｺﾞｼｯｸM-PRO" w:hAnsi="HG丸ｺﾞｼｯｸM-PRO" w:hint="eastAsia"/>
                                <w:sz w:val="20"/>
                                <w:szCs w:val="20"/>
                              </w:rPr>
                              <w:t>を</w:t>
                            </w:r>
                            <w:r w:rsidRPr="00810E6C">
                              <w:rPr>
                                <w:rFonts w:ascii="HG丸ｺﾞｼｯｸM-PRO" w:eastAsia="HG丸ｺﾞｼｯｸM-PRO" w:hAnsi="HG丸ｺﾞｼｯｸM-PRO"/>
                                <w:sz w:val="20"/>
                                <w:szCs w:val="20"/>
                              </w:rPr>
                              <w:t>通じて社会に貢献</w:t>
                            </w:r>
                            <w:r w:rsidRPr="00810E6C">
                              <w:rPr>
                                <w:rFonts w:ascii="HG丸ｺﾞｼｯｸM-PRO" w:eastAsia="HG丸ｺﾞｼｯｸM-PRO" w:hAnsi="HG丸ｺﾞｼｯｸM-PRO" w:hint="eastAsia"/>
                                <w:sz w:val="20"/>
                                <w:szCs w:val="20"/>
                              </w:rPr>
                              <w:t>していく</w:t>
                            </w:r>
                            <w:r w:rsidR="00186060" w:rsidRPr="00810E6C">
                              <w:rPr>
                                <w:rFonts w:ascii="HG丸ｺﾞｼｯｸM-PRO" w:eastAsia="HG丸ｺﾞｼｯｸM-PRO" w:hAnsi="HG丸ｺﾞｼｯｸM-PRO" w:hint="eastAsia"/>
                                <w:sz w:val="20"/>
                                <w:szCs w:val="20"/>
                              </w:rPr>
                              <w:t>ため</w:t>
                            </w:r>
                            <w:r w:rsidR="00186060" w:rsidRPr="00810E6C">
                              <w:rPr>
                                <w:rFonts w:ascii="HG丸ｺﾞｼｯｸM-PRO" w:eastAsia="HG丸ｺﾞｼｯｸM-PRO" w:hAnsi="HG丸ｺﾞｼｯｸM-PRO"/>
                                <w:sz w:val="20"/>
                                <w:szCs w:val="20"/>
                              </w:rPr>
                              <w:t>、</w:t>
                            </w:r>
                          </w:p>
                          <w:p w14:paraId="4E9E147B" w14:textId="315F78F7" w:rsidR="00AC3420" w:rsidRPr="00810E6C" w:rsidRDefault="00AC3420" w:rsidP="000D5B53">
                            <w:pPr>
                              <w:snapToGrid w:val="0"/>
                              <w:rPr>
                                <w:rFonts w:asciiTheme="majorEastAsia" w:eastAsiaTheme="majorEastAsia" w:hAnsiTheme="majorEastAsia"/>
                                <w:bCs/>
                                <w:sz w:val="18"/>
                                <w:szCs w:val="20"/>
                              </w:rPr>
                            </w:pPr>
                          </w:p>
                          <w:p w14:paraId="1542B104" w14:textId="226EC41F" w:rsidR="00087AC0" w:rsidRPr="00810E6C" w:rsidRDefault="00771701" w:rsidP="00AC3420">
                            <w:pPr>
                              <w:pStyle w:val="aa"/>
                              <w:numPr>
                                <w:ilvl w:val="0"/>
                                <w:numId w:val="6"/>
                              </w:numPr>
                              <w:snapToGrid w:val="0"/>
                              <w:spacing w:line="200" w:lineRule="exact"/>
                              <w:ind w:leftChars="0"/>
                              <w:rPr>
                                <w:rFonts w:ascii="HG丸ｺﾞｼｯｸM-PRO" w:eastAsia="HG丸ｺﾞｼｯｸM-PRO" w:hAnsi="HG丸ｺﾞｼｯｸM-PRO"/>
                                <w:sz w:val="20"/>
                                <w:szCs w:val="20"/>
                              </w:rPr>
                            </w:pPr>
                            <w:r w:rsidRPr="00810E6C">
                              <w:rPr>
                                <w:rFonts w:ascii="HG丸ｺﾞｼｯｸM-PRO" w:eastAsia="HG丸ｺﾞｼｯｸM-PRO" w:hAnsi="HG丸ｺﾞｼｯｸM-PRO" w:hint="eastAsia"/>
                                <w:sz w:val="20"/>
                                <w:szCs w:val="20"/>
                              </w:rPr>
                              <w:t>Webを</w:t>
                            </w:r>
                            <w:r w:rsidR="0015034A" w:rsidRPr="00810E6C">
                              <w:rPr>
                                <w:rFonts w:ascii="HG丸ｺﾞｼｯｸM-PRO" w:eastAsia="HG丸ｺﾞｼｯｸM-PRO" w:hAnsi="HG丸ｺﾞｼｯｸM-PRO" w:hint="eastAsia"/>
                                <w:sz w:val="20"/>
                                <w:szCs w:val="20"/>
                              </w:rPr>
                              <w:t>活用しながら</w:t>
                            </w:r>
                            <w:r w:rsidRPr="00810E6C">
                              <w:rPr>
                                <w:rFonts w:ascii="HG丸ｺﾞｼｯｸM-PRO" w:eastAsia="HG丸ｺﾞｼｯｸM-PRO" w:hAnsi="HG丸ｺﾞｼｯｸM-PRO" w:hint="eastAsia"/>
                                <w:sz w:val="20"/>
                                <w:szCs w:val="20"/>
                              </w:rPr>
                              <w:t>事業を全国展開し、財団認知度および財団が築き上げてきたユニークな価値の最大化</w:t>
                            </w:r>
                          </w:p>
                          <w:p w14:paraId="4D35E905" w14:textId="0527D91A" w:rsidR="00186060" w:rsidRPr="002F0AAF" w:rsidRDefault="00E64FB4" w:rsidP="00AA49AA">
                            <w:pPr>
                              <w:pStyle w:val="aa"/>
                              <w:numPr>
                                <w:ilvl w:val="0"/>
                                <w:numId w:val="6"/>
                              </w:numPr>
                              <w:snapToGrid w:val="0"/>
                              <w:ind w:leftChars="0"/>
                              <w:rPr>
                                <w:rFonts w:ascii="HG丸ｺﾞｼｯｸM-PRO" w:eastAsia="HG丸ｺﾞｼｯｸM-PRO" w:hAnsi="HG丸ｺﾞｼｯｸM-PRO"/>
                                <w:sz w:val="20"/>
                                <w:szCs w:val="20"/>
                              </w:rPr>
                            </w:pPr>
                            <w:r w:rsidRPr="002F0AAF">
                              <w:rPr>
                                <w:rFonts w:ascii="HG丸ｺﾞｼｯｸM-PRO" w:eastAsia="HG丸ｺﾞｼｯｸM-PRO" w:hAnsi="HG丸ｺﾞｼｯｸM-PRO" w:hint="eastAsia"/>
                                <w:sz w:val="20"/>
                                <w:szCs w:val="20"/>
                              </w:rPr>
                              <w:t>デジタル化、業務や事業のスクラップ＆ビルド</w:t>
                            </w:r>
                            <w:r w:rsidR="00407142" w:rsidRPr="002F0AAF">
                              <w:rPr>
                                <w:rFonts w:ascii="HG丸ｺﾞｼｯｸM-PRO" w:eastAsia="HG丸ｺﾞｼｯｸM-PRO" w:hAnsi="HG丸ｺﾞｼｯｸM-PRO" w:hint="eastAsia"/>
                                <w:sz w:val="20"/>
                                <w:szCs w:val="20"/>
                              </w:rPr>
                              <w:t>を通して効率化を推進し、少数精鋭による事業展開と顧客満足度UP</w:t>
                            </w:r>
                            <w:r w:rsidR="00186060" w:rsidRPr="002F0AAF">
                              <w:rPr>
                                <w:rFonts w:ascii="HG丸ｺﾞｼｯｸM-PRO" w:eastAsia="HG丸ｺﾞｼｯｸM-PRO" w:hAnsi="HG丸ｺﾞｼｯｸM-PRO"/>
                                <w:sz w:val="20"/>
                                <w:szCs w:val="20"/>
                              </w:rPr>
                              <w:t>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D700" id="テキスト ボックス 1" o:spid="_x0000_s1030" type="#_x0000_t202" style="position:absolute;left:0;text-align:left;margin-left:823.9pt;margin-top:8.95pt;width:302.75pt;height:12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" fillcolor="#ffe599 [1303]" strokeweight=".5pt">
                <v:textbox>
                  <w:txbxContent>
                    <w:p w14:paraId="2EEAD723" w14:textId="301C7415" w:rsidR="00E9282C" w:rsidRDefault="00E9282C" w:rsidP="00AC3420">
                      <w:pPr>
                        <w:snapToGrid w:val="0"/>
                        <w:spacing w:line="200" w:lineRule="exact"/>
                        <w:rPr>
                          <w:rFonts w:asciiTheme="majorEastAsia" w:eastAsiaTheme="majorEastAsia" w:hAnsiTheme="majorEastAsia"/>
                          <w:b/>
                          <w:bCs/>
                          <w:szCs w:val="21"/>
                        </w:rPr>
                      </w:pPr>
                      <w:r w:rsidRPr="001E0FCD">
                        <w:rPr>
                          <w:rFonts w:asciiTheme="majorEastAsia" w:eastAsiaTheme="majorEastAsia" w:hAnsiTheme="majorEastAsia" w:hint="eastAsia"/>
                          <w:b/>
                          <w:bCs/>
                          <w:szCs w:val="21"/>
                        </w:rPr>
                        <w:t>【</w:t>
                      </w:r>
                      <w:r w:rsidR="00AC3420">
                        <w:rPr>
                          <w:rFonts w:asciiTheme="majorEastAsia" w:eastAsiaTheme="majorEastAsia" w:hAnsiTheme="majorEastAsia" w:hint="eastAsia"/>
                          <w:b/>
                          <w:bCs/>
                          <w:szCs w:val="21"/>
                        </w:rPr>
                        <w:t>中期５か</w:t>
                      </w:r>
                      <w:r w:rsidR="00AC3420">
                        <w:rPr>
                          <w:rFonts w:asciiTheme="majorEastAsia" w:eastAsiaTheme="majorEastAsia" w:hAnsiTheme="majorEastAsia"/>
                          <w:b/>
                          <w:bCs/>
                          <w:szCs w:val="21"/>
                        </w:rPr>
                        <w:t>年</w:t>
                      </w:r>
                      <w:r w:rsidR="001048B2" w:rsidRPr="001E0FCD">
                        <w:rPr>
                          <w:rFonts w:asciiTheme="majorEastAsia" w:eastAsiaTheme="majorEastAsia" w:hAnsiTheme="majorEastAsia" w:hint="eastAsia"/>
                          <w:b/>
                          <w:bCs/>
                          <w:szCs w:val="21"/>
                        </w:rPr>
                        <w:t>計画のめざす姿</w:t>
                      </w:r>
                      <w:r w:rsidRPr="001E0FCD">
                        <w:rPr>
                          <w:rFonts w:asciiTheme="majorEastAsia" w:eastAsiaTheme="majorEastAsia" w:hAnsiTheme="majorEastAsia" w:hint="eastAsia"/>
                          <w:b/>
                          <w:bCs/>
                          <w:szCs w:val="21"/>
                        </w:rPr>
                        <w:t>】</w:t>
                      </w:r>
                    </w:p>
                    <w:p w14:paraId="26C9DFAF" w14:textId="553E7E8A" w:rsidR="00AC3420" w:rsidRPr="00810E6C" w:rsidRDefault="00A97586" w:rsidP="00AC3420">
                      <w:pPr>
                        <w:spacing w:line="200" w:lineRule="exact"/>
                        <w:rPr>
                          <w:rFonts w:ascii="HG丸ｺﾞｼｯｸM-PRO" w:eastAsia="HG丸ｺﾞｼｯｸM-PRO" w:hAnsi="HG丸ｺﾞｼｯｸM-PRO"/>
                          <w:sz w:val="20"/>
                          <w:szCs w:val="20"/>
                        </w:rPr>
                      </w:pPr>
                      <w:r w:rsidRPr="00810E6C">
                        <w:rPr>
                          <w:rFonts w:ascii="HG丸ｺﾞｼｯｸM-PRO" w:eastAsia="HG丸ｺﾞｼｯｸM-PRO" w:hAnsi="HG丸ｺﾞｼｯｸM-PRO" w:hint="eastAsia"/>
                          <w:sz w:val="20"/>
                          <w:szCs w:val="20"/>
                        </w:rPr>
                        <w:t>ライフサイエンス分野</w:t>
                      </w:r>
                      <w:r w:rsidRPr="00810E6C">
                        <w:rPr>
                          <w:rFonts w:ascii="HG丸ｺﾞｼｯｸM-PRO" w:eastAsia="HG丸ｺﾞｼｯｸM-PRO" w:hAnsi="HG丸ｺﾞｼｯｸM-PRO"/>
                          <w:sz w:val="20"/>
                          <w:szCs w:val="20"/>
                        </w:rPr>
                        <w:t>における大阪の優れた特性をさらに伸ばし、研究・開発と産業</w:t>
                      </w:r>
                      <w:r w:rsidRPr="00810E6C">
                        <w:rPr>
                          <w:rFonts w:ascii="HG丸ｺﾞｼｯｸM-PRO" w:eastAsia="HG丸ｺﾞｼｯｸM-PRO" w:hAnsi="HG丸ｺﾞｼｯｸM-PRO" w:hint="eastAsia"/>
                          <w:sz w:val="20"/>
                          <w:szCs w:val="20"/>
                        </w:rPr>
                        <w:t>の</w:t>
                      </w:r>
                      <w:r w:rsidRPr="00810E6C">
                        <w:rPr>
                          <w:rFonts w:ascii="HG丸ｺﾞｼｯｸM-PRO" w:eastAsia="HG丸ｺﾞｼｯｸM-PRO" w:hAnsi="HG丸ｺﾞｼｯｸM-PRO"/>
                          <w:sz w:val="20"/>
                          <w:szCs w:val="20"/>
                        </w:rPr>
                        <w:t>活性化</w:t>
                      </w:r>
                      <w:r w:rsidRPr="00810E6C">
                        <w:rPr>
                          <w:rFonts w:ascii="HG丸ｺﾞｼｯｸM-PRO" w:eastAsia="HG丸ｺﾞｼｯｸM-PRO" w:hAnsi="HG丸ｺﾞｼｯｸM-PRO" w:hint="eastAsia"/>
                          <w:sz w:val="20"/>
                          <w:szCs w:val="20"/>
                        </w:rPr>
                        <w:t>を</w:t>
                      </w:r>
                      <w:r w:rsidRPr="00810E6C">
                        <w:rPr>
                          <w:rFonts w:ascii="HG丸ｺﾞｼｯｸM-PRO" w:eastAsia="HG丸ｺﾞｼｯｸM-PRO" w:hAnsi="HG丸ｺﾞｼｯｸM-PRO"/>
                          <w:sz w:val="20"/>
                          <w:szCs w:val="20"/>
                        </w:rPr>
                        <w:t>通じて社会に貢献</w:t>
                      </w:r>
                      <w:r w:rsidRPr="00810E6C">
                        <w:rPr>
                          <w:rFonts w:ascii="HG丸ｺﾞｼｯｸM-PRO" w:eastAsia="HG丸ｺﾞｼｯｸM-PRO" w:hAnsi="HG丸ｺﾞｼｯｸM-PRO" w:hint="eastAsia"/>
                          <w:sz w:val="20"/>
                          <w:szCs w:val="20"/>
                        </w:rPr>
                        <w:t>していく</w:t>
                      </w:r>
                      <w:r w:rsidR="00186060" w:rsidRPr="00810E6C">
                        <w:rPr>
                          <w:rFonts w:ascii="HG丸ｺﾞｼｯｸM-PRO" w:eastAsia="HG丸ｺﾞｼｯｸM-PRO" w:hAnsi="HG丸ｺﾞｼｯｸM-PRO" w:hint="eastAsia"/>
                          <w:sz w:val="20"/>
                          <w:szCs w:val="20"/>
                        </w:rPr>
                        <w:t>ため</w:t>
                      </w:r>
                      <w:r w:rsidR="00186060" w:rsidRPr="00810E6C">
                        <w:rPr>
                          <w:rFonts w:ascii="HG丸ｺﾞｼｯｸM-PRO" w:eastAsia="HG丸ｺﾞｼｯｸM-PRO" w:hAnsi="HG丸ｺﾞｼｯｸM-PRO"/>
                          <w:sz w:val="20"/>
                          <w:szCs w:val="20"/>
                        </w:rPr>
                        <w:t>、</w:t>
                      </w:r>
                    </w:p>
                    <w:p w14:paraId="4E9E147B" w14:textId="315F78F7" w:rsidR="00AC3420" w:rsidRPr="00810E6C" w:rsidRDefault="00AC3420" w:rsidP="000D5B53">
                      <w:pPr>
                        <w:snapToGrid w:val="0"/>
                        <w:rPr>
                          <w:rFonts w:asciiTheme="majorEastAsia" w:eastAsiaTheme="majorEastAsia" w:hAnsiTheme="majorEastAsia"/>
                          <w:bCs/>
                          <w:sz w:val="18"/>
                          <w:szCs w:val="20"/>
                        </w:rPr>
                      </w:pPr>
                    </w:p>
                    <w:p w14:paraId="1542B104" w14:textId="226EC41F" w:rsidR="00087AC0" w:rsidRPr="00810E6C" w:rsidRDefault="00771701" w:rsidP="00AC3420">
                      <w:pPr>
                        <w:pStyle w:val="aa"/>
                        <w:numPr>
                          <w:ilvl w:val="0"/>
                          <w:numId w:val="6"/>
                        </w:numPr>
                        <w:snapToGrid w:val="0"/>
                        <w:spacing w:line="200" w:lineRule="exact"/>
                        <w:ind w:leftChars="0"/>
                        <w:rPr>
                          <w:rFonts w:ascii="HG丸ｺﾞｼｯｸM-PRO" w:eastAsia="HG丸ｺﾞｼｯｸM-PRO" w:hAnsi="HG丸ｺﾞｼｯｸM-PRO"/>
                          <w:sz w:val="20"/>
                          <w:szCs w:val="20"/>
                        </w:rPr>
                      </w:pPr>
                      <w:r w:rsidRPr="00810E6C">
                        <w:rPr>
                          <w:rFonts w:ascii="HG丸ｺﾞｼｯｸM-PRO" w:eastAsia="HG丸ｺﾞｼｯｸM-PRO" w:hAnsi="HG丸ｺﾞｼｯｸM-PRO" w:hint="eastAsia"/>
                          <w:sz w:val="20"/>
                          <w:szCs w:val="20"/>
                        </w:rPr>
                        <w:t>Webを</w:t>
                      </w:r>
                      <w:r w:rsidR="0015034A" w:rsidRPr="00810E6C">
                        <w:rPr>
                          <w:rFonts w:ascii="HG丸ｺﾞｼｯｸM-PRO" w:eastAsia="HG丸ｺﾞｼｯｸM-PRO" w:hAnsi="HG丸ｺﾞｼｯｸM-PRO" w:hint="eastAsia"/>
                          <w:sz w:val="20"/>
                          <w:szCs w:val="20"/>
                        </w:rPr>
                        <w:t>活用しながら</w:t>
                      </w:r>
                      <w:r w:rsidRPr="00810E6C">
                        <w:rPr>
                          <w:rFonts w:ascii="HG丸ｺﾞｼｯｸM-PRO" w:eastAsia="HG丸ｺﾞｼｯｸM-PRO" w:hAnsi="HG丸ｺﾞｼｯｸM-PRO" w:hint="eastAsia"/>
                          <w:sz w:val="20"/>
                          <w:szCs w:val="20"/>
                        </w:rPr>
                        <w:t>事業を全国展開し、財団認知度および財団が築き上げてきたユニークな価値の最大化</w:t>
                      </w:r>
                    </w:p>
                    <w:p w14:paraId="4D35E905" w14:textId="0527D91A" w:rsidR="00186060" w:rsidRPr="002F0AAF" w:rsidRDefault="00E64FB4" w:rsidP="00AA49AA">
                      <w:pPr>
                        <w:pStyle w:val="aa"/>
                        <w:numPr>
                          <w:ilvl w:val="0"/>
                          <w:numId w:val="6"/>
                        </w:numPr>
                        <w:snapToGrid w:val="0"/>
                        <w:ind w:leftChars="0"/>
                        <w:rPr>
                          <w:rFonts w:ascii="HG丸ｺﾞｼｯｸM-PRO" w:eastAsia="HG丸ｺﾞｼｯｸM-PRO" w:hAnsi="HG丸ｺﾞｼｯｸM-PRO"/>
                          <w:sz w:val="20"/>
                          <w:szCs w:val="20"/>
                        </w:rPr>
                      </w:pPr>
                      <w:r w:rsidRPr="002F0AAF">
                        <w:rPr>
                          <w:rFonts w:ascii="HG丸ｺﾞｼｯｸM-PRO" w:eastAsia="HG丸ｺﾞｼｯｸM-PRO" w:hAnsi="HG丸ｺﾞｼｯｸM-PRO" w:hint="eastAsia"/>
                          <w:sz w:val="20"/>
                          <w:szCs w:val="20"/>
                        </w:rPr>
                        <w:t>デジタル化、業務や事業のスクラップ＆ビルド</w:t>
                      </w:r>
                      <w:r w:rsidR="00407142" w:rsidRPr="002F0AAF">
                        <w:rPr>
                          <w:rFonts w:ascii="HG丸ｺﾞｼｯｸM-PRO" w:eastAsia="HG丸ｺﾞｼｯｸM-PRO" w:hAnsi="HG丸ｺﾞｼｯｸM-PRO" w:hint="eastAsia"/>
                          <w:sz w:val="20"/>
                          <w:szCs w:val="20"/>
                        </w:rPr>
                        <w:t>を通して効率化を推進し、少数精鋭による事業展開と顧客満足度UP</w:t>
                      </w:r>
                      <w:r w:rsidR="00186060" w:rsidRPr="002F0AAF">
                        <w:rPr>
                          <w:rFonts w:ascii="HG丸ｺﾞｼｯｸM-PRO" w:eastAsia="HG丸ｺﾞｼｯｸM-PRO" w:hAnsi="HG丸ｺﾞｼｯｸM-PRO"/>
                          <w:sz w:val="20"/>
                          <w:szCs w:val="20"/>
                        </w:rPr>
                        <w:t>をめざす</w:t>
                      </w:r>
                    </w:p>
                  </w:txbxContent>
                </v:textbox>
                <w10:wrap anchorx="margin"/>
              </v:shape>
            </w:pict>
          </mc:Fallback>
        </mc:AlternateContent>
      </w:r>
    </w:p>
    <w:p w14:paraId="2EEAD6EE" w14:textId="29A5D532" w:rsidR="00E9282C" w:rsidRDefault="00CB3D5A" w:rsidP="00201173">
      <w:pPr>
        <w:spacing w:line="60" w:lineRule="auto"/>
        <w:rPr>
          <w:rFonts w:asciiTheme="minorEastAsia" w:hAnsiTheme="minorEastAsia"/>
          <w:b/>
          <w:sz w:val="16"/>
          <w:szCs w:val="16"/>
        </w:rPr>
      </w:pPr>
      <w:r>
        <w:rPr>
          <w:rFonts w:asciiTheme="minorEastAsia" w:hAnsiTheme="minorEastAsia" w:hint="eastAsia"/>
          <w:b/>
          <w:noProof/>
          <w:sz w:val="16"/>
          <w:szCs w:val="16"/>
        </w:rPr>
        <mc:AlternateContent>
          <mc:Choice Requires="wps">
            <w:drawing>
              <wp:anchor distT="0" distB="0" distL="114300" distR="114300" simplePos="0" relativeHeight="251740672" behindDoc="0" locked="0" layoutInCell="1" allowOverlap="1" wp14:anchorId="4B008AE3" wp14:editId="3B8C6E77">
                <wp:simplePos x="0" y="0"/>
                <wp:positionH relativeFrom="column">
                  <wp:posOffset>10320655</wp:posOffset>
                </wp:positionH>
                <wp:positionV relativeFrom="paragraph">
                  <wp:posOffset>332740</wp:posOffset>
                </wp:positionV>
                <wp:extent cx="123825" cy="812800"/>
                <wp:effectExtent l="0" t="38100" r="47625" b="63500"/>
                <wp:wrapNone/>
                <wp:docPr id="27" name="矢印: 右 27"/>
                <wp:cNvGraphicFramePr/>
                <a:graphic xmlns:a="http://schemas.openxmlformats.org/drawingml/2006/main">
                  <a:graphicData uri="http://schemas.microsoft.com/office/word/2010/wordprocessingShape">
                    <wps:wsp>
                      <wps:cNvSpPr/>
                      <wps:spPr>
                        <a:xfrm>
                          <a:off x="0" y="0"/>
                          <a:ext cx="123825" cy="812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9E3E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812.65pt;margin-top:26.2pt;width:9.75pt;height:64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" adj="10800" fillcolor="#5b9bd5 [3204]" strokecolor="#1f4d78 [1604]" strokeweight="1pt"/>
            </w:pict>
          </mc:Fallback>
        </mc:AlternateContent>
      </w:r>
    </w:p>
    <w:p w14:paraId="2EEAD6EF" w14:textId="26071CC4" w:rsidR="00E9282C" w:rsidRDefault="00E9282C" w:rsidP="00201173">
      <w:pPr>
        <w:spacing w:line="60" w:lineRule="auto"/>
        <w:rPr>
          <w:rFonts w:asciiTheme="minorEastAsia" w:hAnsiTheme="minorEastAsia"/>
          <w:b/>
          <w:sz w:val="16"/>
          <w:szCs w:val="16"/>
        </w:rPr>
      </w:pPr>
    </w:p>
    <w:p w14:paraId="2EEAD6F0" w14:textId="40D45EEA" w:rsidR="00E9282C" w:rsidRDefault="00E9282C" w:rsidP="00201173">
      <w:pPr>
        <w:spacing w:line="60" w:lineRule="auto"/>
        <w:rPr>
          <w:rFonts w:asciiTheme="minorEastAsia" w:hAnsiTheme="minorEastAsia"/>
          <w:b/>
          <w:sz w:val="16"/>
          <w:szCs w:val="16"/>
        </w:rPr>
      </w:pPr>
    </w:p>
    <w:p w14:paraId="2EEAD6F1" w14:textId="3D78DBCB" w:rsidR="00E9282C" w:rsidRDefault="00E9282C" w:rsidP="00201173">
      <w:pPr>
        <w:spacing w:line="60" w:lineRule="auto"/>
        <w:rPr>
          <w:rFonts w:asciiTheme="minorEastAsia" w:hAnsiTheme="minorEastAsia"/>
          <w:b/>
          <w:sz w:val="16"/>
          <w:szCs w:val="16"/>
        </w:rPr>
      </w:pPr>
    </w:p>
    <w:p w14:paraId="2EEAD6F2" w14:textId="5A3263D7" w:rsidR="0047786C" w:rsidRDefault="0047786C" w:rsidP="00201173">
      <w:pPr>
        <w:spacing w:line="60" w:lineRule="auto"/>
        <w:rPr>
          <w:rFonts w:asciiTheme="minorEastAsia" w:hAnsiTheme="minorEastAsia"/>
          <w:b/>
          <w:sz w:val="16"/>
          <w:szCs w:val="16"/>
        </w:rPr>
      </w:pPr>
    </w:p>
    <w:p w14:paraId="2EEAD6F3" w14:textId="2EE96DB4" w:rsidR="0047786C" w:rsidRDefault="0047786C" w:rsidP="00201173">
      <w:pPr>
        <w:spacing w:line="60" w:lineRule="auto"/>
        <w:rPr>
          <w:rFonts w:asciiTheme="minorEastAsia" w:hAnsiTheme="minorEastAsia"/>
          <w:b/>
          <w:sz w:val="16"/>
          <w:szCs w:val="16"/>
        </w:rPr>
      </w:pPr>
    </w:p>
    <w:p w14:paraId="2EEAD6F4" w14:textId="7A37AE4B" w:rsidR="0047786C" w:rsidRDefault="001F4541" w:rsidP="00201173">
      <w:pPr>
        <w:spacing w:line="60" w:lineRule="auto"/>
        <w:rPr>
          <w:rFonts w:asciiTheme="minorEastAsia" w:hAnsiTheme="minorEastAsia"/>
          <w:b/>
          <w:sz w:val="16"/>
          <w:szCs w:val="16"/>
        </w:rPr>
      </w:pPr>
      <w:r>
        <w:rPr>
          <w:rFonts w:asciiTheme="minorEastAsia" w:hAnsiTheme="minorEastAsia"/>
          <w:b/>
          <w:noProof/>
          <w:sz w:val="16"/>
          <w:szCs w:val="16"/>
        </w:rPr>
        <mc:AlternateContent>
          <mc:Choice Requires="wps">
            <w:drawing>
              <wp:anchor distT="0" distB="0" distL="114300" distR="114300" simplePos="0" relativeHeight="251737600" behindDoc="0" locked="0" layoutInCell="1" allowOverlap="1" wp14:anchorId="4F68F073" wp14:editId="73249705">
                <wp:simplePos x="0" y="0"/>
                <wp:positionH relativeFrom="column">
                  <wp:posOffset>147955</wp:posOffset>
                </wp:positionH>
                <wp:positionV relativeFrom="paragraph">
                  <wp:posOffset>85213</wp:posOffset>
                </wp:positionV>
                <wp:extent cx="13982700" cy="342900"/>
                <wp:effectExtent l="0" t="0" r="19050" b="19050"/>
                <wp:wrapNone/>
                <wp:docPr id="16" name="フローチャート: 代替処理 16"/>
                <wp:cNvGraphicFramePr/>
                <a:graphic xmlns:a="http://schemas.openxmlformats.org/drawingml/2006/main">
                  <a:graphicData uri="http://schemas.microsoft.com/office/word/2010/wordprocessingShape">
                    <wps:wsp>
                      <wps:cNvSpPr/>
                      <wps:spPr>
                        <a:xfrm>
                          <a:off x="0" y="0"/>
                          <a:ext cx="13982700" cy="342900"/>
                        </a:xfrm>
                        <a:prstGeom prst="flowChartAlternate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62ABE9" w14:textId="0F7A92A0" w:rsidR="00351205" w:rsidRPr="00B62A5E" w:rsidRDefault="00AF69AE" w:rsidP="00203C58">
                            <w:pPr>
                              <w:snapToGrid w:val="0"/>
                              <w:jc w:val="center"/>
                              <w:rPr>
                                <w:rFonts w:ascii="BIZ UDPゴシック" w:eastAsia="BIZ UDPゴシック" w:hAnsi="BIZ UDPゴシック"/>
                                <w:sz w:val="28"/>
                                <w:szCs w:val="26"/>
                              </w:rPr>
                            </w:pPr>
                            <w:r w:rsidRPr="00B62A5E">
                              <w:rPr>
                                <w:rFonts w:ascii="BIZ UDPゴシック" w:eastAsia="BIZ UDPゴシック" w:hAnsi="BIZ UDPゴシック" w:hint="eastAsia"/>
                                <w:b/>
                                <w:bCs/>
                                <w:sz w:val="28"/>
                                <w:szCs w:val="26"/>
                              </w:rPr>
                              <w:t>「知の交流拠点」としての役割を</w:t>
                            </w:r>
                            <w:r w:rsidR="00F85E84" w:rsidRPr="00B62A5E">
                              <w:rPr>
                                <w:rFonts w:ascii="BIZ UDPゴシック" w:eastAsia="BIZ UDPゴシック" w:hAnsi="BIZ UDPゴシック" w:hint="eastAsia"/>
                                <w:b/>
                                <w:bCs/>
                                <w:sz w:val="28"/>
                                <w:szCs w:val="26"/>
                              </w:rPr>
                              <w:t>果たしていくための</w:t>
                            </w:r>
                            <w:r w:rsidR="00F85E84" w:rsidRPr="00B62A5E">
                              <w:rPr>
                                <w:rFonts w:ascii="BIZ UDPゴシック" w:eastAsia="BIZ UDPゴシック" w:hAnsi="BIZ UDPゴシック" w:hint="eastAsia"/>
                                <w:b/>
                                <w:bCs/>
                                <w:color w:val="FF0000"/>
                                <w:sz w:val="28"/>
                                <w:szCs w:val="26"/>
                              </w:rPr>
                              <w:t>４つ</w:t>
                            </w:r>
                            <w:r w:rsidR="00F85E84" w:rsidRPr="002D63A4">
                              <w:rPr>
                                <w:rFonts w:ascii="BIZ UDPゴシック" w:eastAsia="BIZ UDPゴシック" w:hAnsi="BIZ UDPゴシック" w:hint="eastAsia"/>
                                <w:b/>
                                <w:bCs/>
                                <w:color w:val="FF0000"/>
                                <w:sz w:val="28"/>
                                <w:szCs w:val="26"/>
                              </w:rPr>
                              <w:t>の</w:t>
                            </w:r>
                            <w:r w:rsidR="00EC084B" w:rsidRPr="002D63A4">
                              <w:rPr>
                                <w:rFonts w:ascii="BIZ UDPゴシック" w:eastAsia="BIZ UDPゴシック" w:hAnsi="BIZ UDPゴシック" w:hint="eastAsia"/>
                                <w:b/>
                                <w:color w:val="FF0000"/>
                                <w:sz w:val="28"/>
                                <w:szCs w:val="26"/>
                              </w:rPr>
                              <w:t>事業</w:t>
                            </w:r>
                            <w:r w:rsidR="00F85E84" w:rsidRPr="002D63A4">
                              <w:rPr>
                                <w:rFonts w:ascii="BIZ UDPゴシック" w:eastAsia="BIZ UDPゴシック" w:hAnsi="BIZ UDPゴシック" w:hint="eastAsia"/>
                                <w:b/>
                                <w:color w:val="FF0000"/>
                                <w:sz w:val="28"/>
                                <w:szCs w:val="26"/>
                              </w:rPr>
                              <w:t>を展開</w:t>
                            </w:r>
                            <w:r w:rsidR="00203C58" w:rsidRPr="00B62A5E">
                              <w:rPr>
                                <w:rFonts w:ascii="BIZ UDPゴシック" w:eastAsia="BIZ UDPゴシック" w:hAnsi="BIZ UDPゴシック" w:hint="eastAsia"/>
                                <w:sz w:val="28"/>
                                <w:szCs w:val="26"/>
                              </w:rPr>
                              <w:t xml:space="preserve">　</w:t>
                            </w:r>
                            <w:r w:rsidR="0028682C" w:rsidRPr="00B62A5E">
                              <w:rPr>
                                <w:rFonts w:ascii="BIZ UDPゴシック" w:eastAsia="BIZ UDPゴシック" w:hAnsi="BIZ UDPゴシック" w:hint="eastAsia"/>
                                <w:sz w:val="28"/>
                                <w:szCs w:val="26"/>
                              </w:rPr>
                              <w:t>（４本柱）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8F0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31" type="#_x0000_t176" style="position:absolute;left:0;text-align:left;margin-left:11.65pt;margin-top:6.7pt;width:1101pt;height: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" fillcolor="white [3201]" strokecolor="black [3213]" strokeweight="1.5pt">
                <v:textbox>
                  <w:txbxContent>
                    <w:p w14:paraId="6062ABE9" w14:textId="0F7A92A0" w:rsidR="00351205" w:rsidRPr="00B62A5E" w:rsidRDefault="00AF69AE" w:rsidP="00203C58">
                      <w:pPr>
                        <w:snapToGrid w:val="0"/>
                        <w:jc w:val="center"/>
                        <w:rPr>
                          <w:rFonts w:ascii="BIZ UDPゴシック" w:eastAsia="BIZ UDPゴシック" w:hAnsi="BIZ UDPゴシック"/>
                          <w:sz w:val="28"/>
                          <w:szCs w:val="26"/>
                        </w:rPr>
                      </w:pPr>
                      <w:r w:rsidRPr="00B62A5E">
                        <w:rPr>
                          <w:rFonts w:ascii="BIZ UDPゴシック" w:eastAsia="BIZ UDPゴシック" w:hAnsi="BIZ UDPゴシック" w:hint="eastAsia"/>
                          <w:b/>
                          <w:bCs/>
                          <w:sz w:val="28"/>
                          <w:szCs w:val="26"/>
                        </w:rPr>
                        <w:t>「知の交流拠点」としての役割を</w:t>
                      </w:r>
                      <w:r w:rsidR="00F85E84" w:rsidRPr="00B62A5E">
                        <w:rPr>
                          <w:rFonts w:ascii="BIZ UDPゴシック" w:eastAsia="BIZ UDPゴシック" w:hAnsi="BIZ UDPゴシック" w:hint="eastAsia"/>
                          <w:b/>
                          <w:bCs/>
                          <w:sz w:val="28"/>
                          <w:szCs w:val="26"/>
                        </w:rPr>
                        <w:t>果たしていくための</w:t>
                      </w:r>
                      <w:r w:rsidR="00F85E84" w:rsidRPr="00B62A5E">
                        <w:rPr>
                          <w:rFonts w:ascii="BIZ UDPゴシック" w:eastAsia="BIZ UDPゴシック" w:hAnsi="BIZ UDPゴシック" w:hint="eastAsia"/>
                          <w:b/>
                          <w:bCs/>
                          <w:color w:val="FF0000"/>
                          <w:sz w:val="28"/>
                          <w:szCs w:val="26"/>
                        </w:rPr>
                        <w:t>４つ</w:t>
                      </w:r>
                      <w:r w:rsidR="00F85E84" w:rsidRPr="002D63A4">
                        <w:rPr>
                          <w:rFonts w:ascii="BIZ UDPゴシック" w:eastAsia="BIZ UDPゴシック" w:hAnsi="BIZ UDPゴシック" w:hint="eastAsia"/>
                          <w:b/>
                          <w:bCs/>
                          <w:color w:val="FF0000"/>
                          <w:sz w:val="28"/>
                          <w:szCs w:val="26"/>
                        </w:rPr>
                        <w:t>の</w:t>
                      </w:r>
                      <w:r w:rsidR="00EC084B" w:rsidRPr="002D63A4">
                        <w:rPr>
                          <w:rFonts w:ascii="BIZ UDPゴシック" w:eastAsia="BIZ UDPゴシック" w:hAnsi="BIZ UDPゴシック" w:hint="eastAsia"/>
                          <w:b/>
                          <w:color w:val="FF0000"/>
                          <w:sz w:val="28"/>
                          <w:szCs w:val="26"/>
                        </w:rPr>
                        <w:t>事業</w:t>
                      </w:r>
                      <w:r w:rsidR="00F85E84" w:rsidRPr="002D63A4">
                        <w:rPr>
                          <w:rFonts w:ascii="BIZ UDPゴシック" w:eastAsia="BIZ UDPゴシック" w:hAnsi="BIZ UDPゴシック" w:hint="eastAsia"/>
                          <w:b/>
                          <w:color w:val="FF0000"/>
                          <w:sz w:val="28"/>
                          <w:szCs w:val="26"/>
                        </w:rPr>
                        <w:t>を展開</w:t>
                      </w:r>
                      <w:r w:rsidR="00203C58" w:rsidRPr="00B62A5E">
                        <w:rPr>
                          <w:rFonts w:ascii="BIZ UDPゴシック" w:eastAsia="BIZ UDPゴシック" w:hAnsi="BIZ UDPゴシック" w:hint="eastAsia"/>
                          <w:sz w:val="28"/>
                          <w:szCs w:val="26"/>
                        </w:rPr>
                        <w:t xml:space="preserve">　</w:t>
                      </w:r>
                      <w:r w:rsidR="0028682C" w:rsidRPr="00B62A5E">
                        <w:rPr>
                          <w:rFonts w:ascii="BIZ UDPゴシック" w:eastAsia="BIZ UDPゴシック" w:hAnsi="BIZ UDPゴシック" w:hint="eastAsia"/>
                          <w:sz w:val="28"/>
                          <w:szCs w:val="26"/>
                        </w:rPr>
                        <w:t>（４本柱）</w:t>
                      </w:r>
                    </w:p>
                  </w:txbxContent>
                </v:textbox>
              </v:shape>
            </w:pict>
          </mc:Fallback>
        </mc:AlternateContent>
      </w:r>
      <w:r w:rsidRPr="00093A06">
        <w:rPr>
          <w:rFonts w:asciiTheme="minorEastAsia" w:hAnsiTheme="minorEastAsia"/>
          <w:b/>
          <w:noProof/>
          <w:sz w:val="16"/>
          <w:szCs w:val="16"/>
        </w:rPr>
        <mc:AlternateContent>
          <mc:Choice Requires="wps">
            <w:drawing>
              <wp:anchor distT="0" distB="0" distL="114300" distR="114300" simplePos="0" relativeHeight="251749888" behindDoc="0" locked="0" layoutInCell="1" allowOverlap="1" wp14:anchorId="7EAE813D" wp14:editId="4BE47912">
                <wp:simplePos x="0" y="0"/>
                <wp:positionH relativeFrom="column">
                  <wp:posOffset>9777730</wp:posOffset>
                </wp:positionH>
                <wp:positionV relativeFrom="paragraph">
                  <wp:posOffset>466089</wp:posOffset>
                </wp:positionV>
                <wp:extent cx="2425700" cy="415925"/>
                <wp:effectExtent l="0" t="0" r="12700" b="22225"/>
                <wp:wrapNone/>
                <wp:docPr id="36" name="四角形: 角度付き 36"/>
                <wp:cNvGraphicFramePr/>
                <a:graphic xmlns:a="http://schemas.openxmlformats.org/drawingml/2006/main">
                  <a:graphicData uri="http://schemas.microsoft.com/office/word/2010/wordprocessingShape">
                    <wps:wsp>
                      <wps:cNvSpPr/>
                      <wps:spPr>
                        <a:xfrm>
                          <a:off x="0" y="0"/>
                          <a:ext cx="2425700" cy="415925"/>
                        </a:xfrm>
                        <a:prstGeom prst="bevel">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14:paraId="521DB3A5" w14:textId="450E7B09" w:rsidR="00093A06" w:rsidRPr="009E047D" w:rsidRDefault="00093A06" w:rsidP="00093A06">
                            <w:pPr>
                              <w:jc w:val="center"/>
                              <w:rPr>
                                <w:b/>
                                <w14:textOutline w14:w="3175" w14:cap="rnd" w14:cmpd="sng" w14:algn="ctr">
                                  <w14:no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Ⅳ．実用化支援事業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AE81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6" o:spid="_x0000_s1033" type="#_x0000_t84" style="position:absolute;left:0;text-align:left;margin-left:769.9pt;margin-top:36.7pt;width:191pt;height:32.75p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" fillcolor="#f4b083 [1941]" strokecolor="windowText" strokeweight="1pt">
                <v:textbox>
                  <w:txbxContent>
                    <w:p w14:paraId="521DB3A5" w14:textId="450E7B09" w:rsidR="00093A06" w:rsidRPr="009E047D" w:rsidRDefault="00093A06" w:rsidP="00093A06">
                      <w:pPr>
                        <w:jc w:val="center"/>
                        <w:rPr>
                          <w:b/>
                          <w14:textOutline w14:w="3175" w14:cap="rnd" w14:cmpd="sng" w14:algn="ctr">
                            <w14:no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Ⅳ．実用化支援事業</w:t>
                      </w:r>
                    </w:p>
                  </w:txbxContent>
                </v:textbox>
              </v:shape>
            </w:pict>
          </mc:Fallback>
        </mc:AlternateContent>
      </w:r>
    </w:p>
    <w:p w14:paraId="3A9B4B45" w14:textId="22694845" w:rsidR="00B519D3" w:rsidRDefault="00A26380" w:rsidP="00201173">
      <w:pPr>
        <w:spacing w:line="60" w:lineRule="auto"/>
        <w:rPr>
          <w:rFonts w:asciiTheme="minorEastAsia" w:hAnsiTheme="minorEastAsia"/>
          <w:b/>
          <w:sz w:val="16"/>
          <w:szCs w:val="16"/>
        </w:rPr>
      </w:pPr>
      <w:r>
        <w:rPr>
          <w:rFonts w:asciiTheme="minorEastAsia" w:hAnsiTheme="minorEastAsia"/>
          <w:b/>
          <w:noProof/>
          <w:sz w:val="16"/>
          <w:szCs w:val="16"/>
        </w:rPr>
        <mc:AlternateContent>
          <mc:Choice Requires="wps">
            <w:drawing>
              <wp:anchor distT="0" distB="0" distL="114300" distR="114300" simplePos="0" relativeHeight="251605504" behindDoc="0" locked="0" layoutInCell="1" allowOverlap="1" wp14:anchorId="6E4CDFF8" wp14:editId="0609C23F">
                <wp:simplePos x="0" y="0"/>
                <wp:positionH relativeFrom="column">
                  <wp:posOffset>9673219</wp:posOffset>
                </wp:positionH>
                <wp:positionV relativeFrom="paragraph">
                  <wp:posOffset>408305</wp:posOffset>
                </wp:positionV>
                <wp:extent cx="4676775" cy="5106035"/>
                <wp:effectExtent l="0" t="0" r="28575" b="18415"/>
                <wp:wrapNone/>
                <wp:docPr id="15" name="テキスト ボックス 15"/>
                <wp:cNvGraphicFramePr/>
                <a:graphic xmlns:a="http://schemas.openxmlformats.org/drawingml/2006/main">
                  <a:graphicData uri="http://schemas.microsoft.com/office/word/2010/wordprocessingShape">
                    <wps:wsp>
                      <wps:cNvSpPr txBox="1"/>
                      <wps:spPr>
                        <a:xfrm>
                          <a:off x="0" y="0"/>
                          <a:ext cx="4676775" cy="510603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22153528"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55CD1713" w14:textId="5D14DE2E" w:rsidR="00FA1C87" w:rsidRPr="00F62D46" w:rsidRDefault="009515EE" w:rsidP="00EE1B2A">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１．</w:t>
                            </w:r>
                            <w:r w:rsidR="00FA1C87" w:rsidRPr="00DF504E">
                              <w:rPr>
                                <w:rFonts w:ascii="BIZ UDPゴシック" w:eastAsia="BIZ UDPゴシック" w:hAnsi="BIZ UDPゴシック" w:hint="eastAsia"/>
                                <w:b/>
                                <w:color w:val="000000" w:themeColor="text1"/>
                                <w:sz w:val="20"/>
                                <w:szCs w:val="20"/>
                                <w:highlight w:val="yellow"/>
                                <w:bdr w:val="single" w:sz="4" w:space="0" w:color="auto"/>
                              </w:rPr>
                              <w:t>技術講習会</w:t>
                            </w:r>
                          </w:p>
                          <w:p w14:paraId="3FCD7E99" w14:textId="2D01E04B" w:rsidR="00EA1113" w:rsidRPr="00065EB2" w:rsidRDefault="00EA1113" w:rsidP="00EA1113">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1028A7D6" w14:textId="77777777" w:rsidR="00C8327E" w:rsidRDefault="00BD6623"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004FF4" w:rsidRPr="002036FB">
                              <w:rPr>
                                <w:rFonts w:asciiTheme="majorEastAsia" w:eastAsiaTheme="majorEastAsia" w:hAnsiTheme="majorEastAsia" w:hint="eastAsia"/>
                                <w:sz w:val="16"/>
                                <w:szCs w:val="16"/>
                              </w:rPr>
                              <w:t>ライフサイエンス分野の先端的研究技術（実験技術、機械・装置活用）について、熟練技術者</w:t>
                            </w:r>
                          </w:p>
                          <w:p w14:paraId="76ED31C2" w14:textId="77777777" w:rsidR="00C8327E" w:rsidRDefault="00004FF4"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による技術解説・実習を通じて、若手研究者に先端技術習得の機会を提供する。技術講習会のテ</w:t>
                            </w:r>
                          </w:p>
                          <w:p w14:paraId="6F8FAA76" w14:textId="5747C213" w:rsidR="00004FF4" w:rsidRPr="002036FB" w:rsidRDefault="00004FF4"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ーマは毎年の企画委員会において協議・決定している。</w:t>
                            </w:r>
                          </w:p>
                          <w:p w14:paraId="5FA7AC65" w14:textId="10681DBD" w:rsidR="004B6D76" w:rsidRPr="00810E6C" w:rsidRDefault="00EA1113" w:rsidP="00EE1B2A">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FA1C87" w:rsidRPr="00810E6C">
                              <w:rPr>
                                <w:rFonts w:asciiTheme="majorEastAsia" w:eastAsiaTheme="majorEastAsia" w:hAnsiTheme="majorEastAsia" w:hint="eastAsia"/>
                                <w:sz w:val="18"/>
                                <w:szCs w:val="18"/>
                                <w:u w:val="single"/>
                              </w:rPr>
                              <w:t xml:space="preserve"> </w:t>
                            </w:r>
                          </w:p>
                          <w:p w14:paraId="40FDBBD6" w14:textId="77777777" w:rsidR="00C8327E" w:rsidRDefault="00BF1E39" w:rsidP="00EE1B2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・大学・企業等の若手研究者等に新しい技術習得の機会を提供する本事業は、人材育成、実用化</w:t>
                            </w:r>
                          </w:p>
                          <w:p w14:paraId="7C743C76" w14:textId="16150F6E" w:rsidR="00BF1E39" w:rsidRPr="002036FB" w:rsidRDefault="00BF1E39" w:rsidP="00EE1B2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支援の両面において意義深く、事業継続する。</w:t>
                            </w:r>
                          </w:p>
                          <w:p w14:paraId="4B1DBCFC" w14:textId="12D3BCAD" w:rsidR="00BF1E39" w:rsidRPr="002036FB" w:rsidRDefault="00BF1E39" w:rsidP="004B6D7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・リアル開催及び</w:t>
                            </w:r>
                            <w:r w:rsidR="000E7B61">
                              <w:rPr>
                                <w:rFonts w:asciiTheme="majorEastAsia" w:eastAsiaTheme="majorEastAsia" w:hAnsiTheme="majorEastAsia" w:hint="eastAsia"/>
                                <w:sz w:val="16"/>
                                <w:szCs w:val="16"/>
                              </w:rPr>
                              <w:t>Web</w:t>
                            </w:r>
                            <w:r w:rsidRPr="002036FB">
                              <w:rPr>
                                <w:rFonts w:asciiTheme="majorEastAsia" w:eastAsiaTheme="majorEastAsia" w:hAnsiTheme="majorEastAsia" w:hint="eastAsia"/>
                                <w:sz w:val="16"/>
                                <w:szCs w:val="16"/>
                              </w:rPr>
                              <w:t>開催を使い分け、実効性と参加しやすさを両立して参加者数の増を図る。</w:t>
                            </w:r>
                          </w:p>
                          <w:p w14:paraId="1A7DFB80" w14:textId="6044E0CF" w:rsidR="00ED4726" w:rsidRPr="00065EB2" w:rsidRDefault="00EA1113" w:rsidP="00EE1B2A">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（3）成果目標</w:t>
                            </w:r>
                          </w:p>
                          <w:p w14:paraId="4A094315" w14:textId="15744A48" w:rsidR="00ED4726" w:rsidRPr="002036FB" w:rsidRDefault="00ED4726" w:rsidP="00EE1B2A">
                            <w:pPr>
                              <w:snapToGrid w:val="0"/>
                              <w:rPr>
                                <w:rFonts w:asciiTheme="majorEastAsia" w:eastAsiaTheme="majorEastAsia" w:hAnsiTheme="majorEastAsia"/>
                                <w:sz w:val="16"/>
                                <w:szCs w:val="16"/>
                              </w:rPr>
                            </w:pPr>
                          </w:p>
                          <w:p w14:paraId="2952743D" w14:textId="34B967CB" w:rsidR="005F3999" w:rsidRPr="002036FB" w:rsidRDefault="005F3999" w:rsidP="00EE1B2A">
                            <w:pPr>
                              <w:snapToGrid w:val="0"/>
                              <w:rPr>
                                <w:rFonts w:asciiTheme="majorEastAsia" w:eastAsiaTheme="majorEastAsia" w:hAnsiTheme="majorEastAsia"/>
                                <w:sz w:val="16"/>
                                <w:szCs w:val="16"/>
                              </w:rPr>
                            </w:pPr>
                          </w:p>
                          <w:p w14:paraId="47CFB6F4" w14:textId="06AA912D" w:rsidR="005F3999" w:rsidRPr="002036FB" w:rsidRDefault="005F3999" w:rsidP="00EE1B2A">
                            <w:pPr>
                              <w:snapToGrid w:val="0"/>
                              <w:rPr>
                                <w:rFonts w:asciiTheme="majorEastAsia" w:eastAsiaTheme="majorEastAsia" w:hAnsiTheme="majorEastAsia"/>
                                <w:sz w:val="16"/>
                                <w:szCs w:val="16"/>
                              </w:rPr>
                            </w:pPr>
                          </w:p>
                          <w:p w14:paraId="5890195A" w14:textId="77777777" w:rsidR="005F3999" w:rsidRPr="002036FB" w:rsidRDefault="005F3999" w:rsidP="00EE1B2A">
                            <w:pPr>
                              <w:snapToGrid w:val="0"/>
                              <w:rPr>
                                <w:rFonts w:asciiTheme="majorEastAsia" w:eastAsiaTheme="majorEastAsia" w:hAnsiTheme="majorEastAsia"/>
                                <w:sz w:val="16"/>
                                <w:szCs w:val="16"/>
                              </w:rPr>
                            </w:pPr>
                          </w:p>
                          <w:p w14:paraId="119DFD01" w14:textId="77777777" w:rsidR="005F3999" w:rsidRPr="002036FB" w:rsidRDefault="005F3999" w:rsidP="00EE1B2A">
                            <w:pPr>
                              <w:snapToGrid w:val="0"/>
                              <w:rPr>
                                <w:rFonts w:asciiTheme="majorEastAsia" w:eastAsiaTheme="majorEastAsia" w:hAnsiTheme="majorEastAsia"/>
                                <w:sz w:val="16"/>
                                <w:szCs w:val="16"/>
                              </w:rPr>
                            </w:pPr>
                          </w:p>
                          <w:p w14:paraId="425D2419" w14:textId="77777777" w:rsidR="00ED4726" w:rsidRPr="002036FB" w:rsidRDefault="00ED4726" w:rsidP="00EE1B2A">
                            <w:pPr>
                              <w:snapToGrid w:val="0"/>
                              <w:rPr>
                                <w:rFonts w:asciiTheme="majorEastAsia" w:eastAsiaTheme="majorEastAsia" w:hAnsiTheme="majorEastAsia"/>
                                <w:sz w:val="16"/>
                                <w:szCs w:val="16"/>
                              </w:rPr>
                            </w:pPr>
                          </w:p>
                          <w:p w14:paraId="2EEAD735" w14:textId="274CD310" w:rsidR="005A37A0" w:rsidRPr="00F62D46" w:rsidRDefault="009515EE" w:rsidP="00EE1B2A">
                            <w:pPr>
                              <w:snapToGrid w:val="0"/>
                              <w:ind w:left="1400" w:hangingChars="700" w:hanging="1400"/>
                              <w:rPr>
                                <w:rFonts w:ascii="BIZ UDPゴシック" w:eastAsia="BIZ UDPゴシック" w:hAnsi="BIZ UDPゴシック"/>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FA1C87" w:rsidRPr="00DF504E">
                              <w:rPr>
                                <w:rFonts w:ascii="BIZ UDPゴシック" w:eastAsia="BIZ UDPゴシック" w:hAnsi="BIZ UDPゴシック" w:hint="eastAsia"/>
                                <w:b/>
                                <w:sz w:val="20"/>
                                <w:szCs w:val="20"/>
                                <w:highlight w:val="yellow"/>
                                <w:bdr w:val="single" w:sz="4" w:space="0" w:color="auto"/>
                              </w:rPr>
                              <w:t>産学官連携</w:t>
                            </w:r>
                            <w:r w:rsidR="005A37A0" w:rsidRPr="00DF504E">
                              <w:rPr>
                                <w:rFonts w:ascii="BIZ UDPゴシック" w:eastAsia="BIZ UDPゴシック" w:hAnsi="BIZ UDPゴシック" w:hint="eastAsia"/>
                                <w:b/>
                                <w:sz w:val="20"/>
                                <w:szCs w:val="20"/>
                                <w:highlight w:val="yellow"/>
                                <w:bdr w:val="single" w:sz="4" w:space="0" w:color="auto"/>
                              </w:rPr>
                              <w:t>事業</w:t>
                            </w:r>
                          </w:p>
                          <w:p w14:paraId="0C5F8D9B" w14:textId="5A730DF2" w:rsidR="00EA1113" w:rsidRPr="00065EB2" w:rsidRDefault="00EA1113" w:rsidP="00EA1113">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40BB62D3"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3126D0">
                              <w:rPr>
                                <w:rFonts w:asciiTheme="majorEastAsia" w:eastAsiaTheme="majorEastAsia" w:hAnsiTheme="majorEastAsia" w:hint="eastAsia"/>
                                <w:sz w:val="16"/>
                                <w:szCs w:val="16"/>
                              </w:rPr>
                              <w:t>大阪大学との連携では</w:t>
                            </w:r>
                            <w:r w:rsidRPr="002036FB">
                              <w:rPr>
                                <w:rFonts w:asciiTheme="majorEastAsia" w:eastAsiaTheme="majorEastAsia" w:hAnsiTheme="majorEastAsia" w:hint="eastAsia"/>
                                <w:sz w:val="16"/>
                                <w:szCs w:val="16"/>
                              </w:rPr>
                              <w:t>AMED日本医療研究開発機構の橋渡し研究戦略的推進プログラムの中で、</w:t>
                            </w:r>
                          </w:p>
                          <w:p w14:paraId="2F076972"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特許出願を目指すシーズA及び異分野融合型研究シーズHのうち、大阪大学以外(拠点外）のシー</w:t>
                            </w:r>
                          </w:p>
                          <w:p w14:paraId="4E5F3F54"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ズに対する育成強化について、大阪大学から業務受託している。財団の有する知識・経験等の蓄</w:t>
                            </w:r>
                          </w:p>
                          <w:p w14:paraId="724DF5BD" w14:textId="3C7AACFB"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積を活かし、</w:t>
                            </w:r>
                            <w:r w:rsidR="00AB021B">
                              <w:rPr>
                                <w:rFonts w:asciiTheme="majorEastAsia" w:eastAsiaTheme="majorEastAsia" w:hAnsiTheme="majorEastAsia"/>
                                <w:sz w:val="16"/>
                                <w:szCs w:val="16"/>
                              </w:rPr>
                              <w:t>Web</w:t>
                            </w:r>
                            <w:r w:rsidRPr="002036FB">
                              <w:rPr>
                                <w:rFonts w:asciiTheme="majorEastAsia" w:eastAsiaTheme="majorEastAsia" w:hAnsiTheme="majorEastAsia" w:hint="eastAsia"/>
                                <w:sz w:val="16"/>
                                <w:szCs w:val="16"/>
                              </w:rPr>
                              <w:t>を活用して、助言・フォローアップ、企業へのつなぎ、阪大との協議等を行って</w:t>
                            </w:r>
                          </w:p>
                          <w:p w14:paraId="71EFAAEF" w14:textId="78911E8D" w:rsidR="00F97C8D" w:rsidRPr="002036FB"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いる。</w:t>
                            </w:r>
                          </w:p>
                          <w:p w14:paraId="01CA5A92" w14:textId="77777777" w:rsidR="00C8327E"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BC4085">
                              <w:rPr>
                                <w:rFonts w:asciiTheme="majorEastAsia" w:eastAsiaTheme="majorEastAsia" w:hAnsiTheme="majorEastAsia" w:hint="eastAsia"/>
                                <w:sz w:val="16"/>
                                <w:szCs w:val="16"/>
                              </w:rPr>
                              <w:t>大阪府等との連携では</w:t>
                            </w:r>
                            <w:r w:rsidRPr="002036FB">
                              <w:rPr>
                                <w:rFonts w:asciiTheme="majorEastAsia" w:eastAsiaTheme="majorEastAsia" w:hAnsiTheme="majorEastAsia" w:hint="eastAsia"/>
                                <w:sz w:val="16"/>
                                <w:szCs w:val="16"/>
                              </w:rPr>
                              <w:t>アカデミア研究者とベンチャーキャピタル（VC）・製薬企業等との交流に</w:t>
                            </w:r>
                          </w:p>
                          <w:p w14:paraId="7ABC6ECC" w14:textId="77777777" w:rsidR="00C8327E"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よる事業化の促進</w:t>
                            </w:r>
                            <w:r w:rsidR="009F076E">
                              <w:rPr>
                                <w:rFonts w:asciiTheme="majorEastAsia" w:eastAsiaTheme="majorEastAsia" w:hAnsiTheme="majorEastAsia" w:hint="eastAsia"/>
                                <w:sz w:val="16"/>
                                <w:szCs w:val="16"/>
                              </w:rPr>
                              <w:t>や</w:t>
                            </w:r>
                            <w:r w:rsidRPr="002036FB">
                              <w:rPr>
                                <w:rFonts w:asciiTheme="majorEastAsia" w:eastAsiaTheme="majorEastAsia" w:hAnsiTheme="majorEastAsia" w:hint="eastAsia"/>
                                <w:sz w:val="16"/>
                                <w:szCs w:val="16"/>
                              </w:rPr>
                              <w:t>中小・ベンチャー企業</w:t>
                            </w:r>
                            <w:r w:rsidR="009F076E">
                              <w:rPr>
                                <w:rFonts w:asciiTheme="majorEastAsia" w:eastAsiaTheme="majorEastAsia" w:hAnsiTheme="majorEastAsia" w:hint="eastAsia"/>
                                <w:sz w:val="16"/>
                                <w:szCs w:val="16"/>
                              </w:rPr>
                              <w:t>と</w:t>
                            </w:r>
                            <w:r w:rsidRPr="002036FB">
                              <w:rPr>
                                <w:rFonts w:asciiTheme="majorEastAsia" w:eastAsiaTheme="majorEastAsia" w:hAnsiTheme="majorEastAsia" w:hint="eastAsia"/>
                                <w:sz w:val="16"/>
                                <w:szCs w:val="16"/>
                              </w:rPr>
                              <w:t>VC・ライフサイエンス関連企業とのビジネスピッチ</w:t>
                            </w:r>
                          </w:p>
                          <w:p w14:paraId="31EF10C5" w14:textId="534E37B8" w:rsidR="00A373E9" w:rsidRPr="002036FB"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や交流によるマッチング</w:t>
                            </w:r>
                          </w:p>
                          <w:p w14:paraId="1EA56BF3" w14:textId="71C8A61A" w:rsidR="00314406" w:rsidRPr="00810E6C" w:rsidRDefault="00EA1113" w:rsidP="00EE1B2A">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05666B" w:rsidRPr="00810E6C">
                              <w:rPr>
                                <w:rFonts w:asciiTheme="majorEastAsia" w:eastAsiaTheme="majorEastAsia" w:hAnsiTheme="majorEastAsia" w:hint="eastAsia"/>
                                <w:sz w:val="18"/>
                                <w:szCs w:val="18"/>
                                <w:u w:val="single"/>
                              </w:rPr>
                              <w:t xml:space="preserve"> </w:t>
                            </w:r>
                          </w:p>
                          <w:p w14:paraId="7A74B000" w14:textId="77777777" w:rsidR="000919D5" w:rsidRPr="00810E6C" w:rsidRDefault="0005666B" w:rsidP="00EE1B2A">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391B55" w:rsidRPr="00810E6C">
                              <w:rPr>
                                <w:rFonts w:asciiTheme="majorEastAsia" w:eastAsiaTheme="majorEastAsia" w:hAnsiTheme="majorEastAsia" w:hint="eastAsia"/>
                                <w:sz w:val="16"/>
                                <w:szCs w:val="16"/>
                              </w:rPr>
                              <w:t>大阪大学や</w:t>
                            </w:r>
                            <w:r w:rsidRPr="00810E6C">
                              <w:rPr>
                                <w:rFonts w:asciiTheme="majorEastAsia" w:eastAsiaTheme="majorEastAsia" w:hAnsiTheme="majorEastAsia" w:hint="eastAsia"/>
                                <w:sz w:val="16"/>
                                <w:szCs w:val="16"/>
                              </w:rPr>
                              <w:t>府と連携しながら、</w:t>
                            </w:r>
                            <w:r w:rsidR="008E6D1A" w:rsidRPr="00810E6C">
                              <w:rPr>
                                <w:rFonts w:asciiTheme="majorEastAsia" w:eastAsiaTheme="majorEastAsia" w:hAnsiTheme="majorEastAsia" w:hint="eastAsia"/>
                                <w:sz w:val="16"/>
                                <w:szCs w:val="16"/>
                              </w:rPr>
                              <w:t>「アカデミア研究者・大企業</w:t>
                            </w:r>
                            <w:r w:rsidR="00E731EB" w:rsidRPr="00810E6C">
                              <w:rPr>
                                <w:rFonts w:asciiTheme="majorEastAsia" w:eastAsiaTheme="majorEastAsia" w:hAnsiTheme="majorEastAsia" w:hint="eastAsia"/>
                                <w:sz w:val="16"/>
                                <w:szCs w:val="16"/>
                              </w:rPr>
                              <w:t>/</w:t>
                            </w:r>
                            <w:r w:rsidR="00E731EB" w:rsidRPr="00810E6C">
                              <w:rPr>
                                <w:rFonts w:asciiTheme="majorEastAsia" w:eastAsiaTheme="majorEastAsia" w:hAnsiTheme="majorEastAsia"/>
                                <w:sz w:val="16"/>
                                <w:szCs w:val="16"/>
                              </w:rPr>
                              <w:t>VC</w:t>
                            </w:r>
                            <w:r w:rsidR="00E731EB" w:rsidRPr="00810E6C">
                              <w:rPr>
                                <w:rFonts w:asciiTheme="majorEastAsia" w:eastAsiaTheme="majorEastAsia" w:hAnsiTheme="majorEastAsia" w:hint="eastAsia"/>
                                <w:sz w:val="16"/>
                                <w:szCs w:val="16"/>
                              </w:rPr>
                              <w:t>・中小企業/ベンチャー企業</w:t>
                            </w:r>
                            <w:r w:rsidR="006706DE" w:rsidRPr="00810E6C">
                              <w:rPr>
                                <w:rFonts w:asciiTheme="majorEastAsia" w:eastAsiaTheme="majorEastAsia" w:hAnsiTheme="majorEastAsia" w:hint="eastAsia"/>
                                <w:sz w:val="16"/>
                                <w:szCs w:val="16"/>
                              </w:rPr>
                              <w:t>」の</w:t>
                            </w:r>
                          </w:p>
                          <w:p w14:paraId="2EEAD737" w14:textId="31DCB0BA" w:rsidR="0005666B" w:rsidRPr="00810E6C" w:rsidRDefault="006706DE" w:rsidP="00EE1B2A">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交流や連携を</w:t>
                            </w:r>
                            <w:r w:rsidR="0005666B" w:rsidRPr="00810E6C">
                              <w:rPr>
                                <w:rFonts w:asciiTheme="majorEastAsia" w:eastAsiaTheme="majorEastAsia" w:hAnsiTheme="majorEastAsia" w:hint="eastAsia"/>
                                <w:sz w:val="16"/>
                                <w:szCs w:val="16"/>
                              </w:rPr>
                              <w:t>支援</w:t>
                            </w:r>
                            <w:r w:rsidR="008D7C5E" w:rsidRPr="00810E6C">
                              <w:rPr>
                                <w:rFonts w:asciiTheme="majorEastAsia" w:eastAsiaTheme="majorEastAsia" w:hAnsiTheme="majorEastAsia" w:hint="eastAsia"/>
                                <w:sz w:val="16"/>
                                <w:szCs w:val="16"/>
                              </w:rPr>
                              <w:t>。</w:t>
                            </w:r>
                          </w:p>
                          <w:p w14:paraId="1713AE6D" w14:textId="4F39D5D8" w:rsidR="00D51F96" w:rsidRPr="00810E6C" w:rsidRDefault="00EA1113" w:rsidP="00EE1B2A">
                            <w:pPr>
                              <w:snapToGrid w:val="0"/>
                              <w:ind w:left="1440" w:hangingChars="800" w:hanging="144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w:t>
                            </w:r>
                            <w:r w:rsidR="00E64FB4" w:rsidRPr="00810E6C">
                              <w:rPr>
                                <w:rFonts w:asciiTheme="majorEastAsia" w:eastAsiaTheme="majorEastAsia" w:hAnsiTheme="majorEastAsia" w:hint="eastAsia"/>
                                <w:sz w:val="18"/>
                                <w:szCs w:val="18"/>
                                <w:u w:val="single"/>
                              </w:rPr>
                              <w:t>成果</w:t>
                            </w:r>
                            <w:r w:rsidRPr="00810E6C">
                              <w:rPr>
                                <w:rFonts w:asciiTheme="majorEastAsia" w:eastAsiaTheme="majorEastAsia" w:hAnsiTheme="majorEastAsia" w:hint="eastAsia"/>
                                <w:sz w:val="18"/>
                                <w:szCs w:val="18"/>
                                <w:u w:val="single"/>
                              </w:rPr>
                              <w:t>目標</w:t>
                            </w:r>
                          </w:p>
                          <w:p w14:paraId="2C3C3DEE" w14:textId="77777777" w:rsidR="009F5644" w:rsidRDefault="008F6711" w:rsidP="00EE1B2A">
                            <w:pPr>
                              <w:snapToGrid w:val="0"/>
                              <w:ind w:left="1280" w:hangingChars="800" w:hanging="128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w:t>
                            </w:r>
                            <w:r w:rsidR="00E47D4C" w:rsidRPr="00810E6C">
                              <w:rPr>
                                <w:rFonts w:asciiTheme="majorEastAsia" w:eastAsiaTheme="majorEastAsia" w:hAnsiTheme="majorEastAsia" w:hint="eastAsia"/>
                                <w:sz w:val="16"/>
                                <w:szCs w:val="16"/>
                              </w:rPr>
                              <w:t>2021年度で終了するAMED日本医療研究開発機構の「橋渡し研究戦略的推進プログ</w:t>
                            </w:r>
                            <w:r w:rsidR="009F5644">
                              <w:rPr>
                                <w:rFonts w:asciiTheme="majorEastAsia" w:eastAsiaTheme="majorEastAsia" w:hAnsiTheme="majorEastAsia" w:hint="eastAsia"/>
                                <w:sz w:val="16"/>
                                <w:szCs w:val="16"/>
                              </w:rPr>
                              <w:t>ラ</w:t>
                            </w:r>
                            <w:r w:rsidR="00E47D4C" w:rsidRPr="00810E6C">
                              <w:rPr>
                                <w:rFonts w:asciiTheme="majorEastAsia" w:eastAsiaTheme="majorEastAsia" w:hAnsiTheme="majorEastAsia" w:hint="eastAsia"/>
                                <w:sz w:val="16"/>
                                <w:szCs w:val="16"/>
                              </w:rPr>
                              <w:t>ム」・「異分</w:t>
                            </w:r>
                          </w:p>
                          <w:p w14:paraId="7BA36A56" w14:textId="61F0CAD5" w:rsidR="00E47D4C" w:rsidRPr="00810E6C" w:rsidRDefault="00E47D4C" w:rsidP="009F5644">
                            <w:pPr>
                              <w:snapToGrid w:val="0"/>
                              <w:ind w:left="1280" w:hangingChars="800" w:hanging="128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野融合型研究開発推進事業」の後継プログラムについて引き続き大阪大学から業務受託を獲得</w:t>
                            </w:r>
                            <w:r w:rsidR="007B6D49" w:rsidRPr="00810E6C">
                              <w:rPr>
                                <w:rFonts w:asciiTheme="majorEastAsia" w:eastAsiaTheme="majorEastAsia" w:hAnsiTheme="majorEastAsia" w:hint="eastAsia"/>
                                <w:sz w:val="16"/>
                                <w:szCs w:val="16"/>
                              </w:rPr>
                              <w:t>す</w:t>
                            </w:r>
                            <w:r w:rsidRPr="00810E6C">
                              <w:rPr>
                                <w:rFonts w:asciiTheme="majorEastAsia" w:eastAsiaTheme="majorEastAsia" w:hAnsiTheme="majorEastAsia" w:hint="eastAsia"/>
                                <w:sz w:val="16"/>
                                <w:szCs w:val="16"/>
                              </w:rPr>
                              <w:t>る。</w:t>
                            </w:r>
                          </w:p>
                          <w:p w14:paraId="3A42F1BF" w14:textId="77777777" w:rsidR="007B6D49" w:rsidRPr="00810E6C" w:rsidRDefault="00EE1B2A" w:rsidP="00650A35">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・アカデミアと中小・ベンチャー企業等との意見交換会への参画(2021年度から先行して取組済み)</w:t>
                            </w:r>
                          </w:p>
                          <w:p w14:paraId="67FAD36D" w14:textId="7F754E10" w:rsidR="00EE1B2A" w:rsidRPr="002036FB" w:rsidRDefault="009B6A40" w:rsidP="007B6D49">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・関西のグローバルバイオコミュニティである</w:t>
                            </w:r>
                            <w:proofErr w:type="spellStart"/>
                            <w:r w:rsidRPr="00810E6C">
                              <w:rPr>
                                <w:rFonts w:asciiTheme="majorEastAsia" w:eastAsiaTheme="majorEastAsia" w:hAnsiTheme="majorEastAsia" w:hint="eastAsia"/>
                                <w:sz w:val="16"/>
                                <w:szCs w:val="16"/>
                              </w:rPr>
                              <w:t>Biock</w:t>
                            </w:r>
                            <w:proofErr w:type="spellEnd"/>
                            <w:r w:rsidRPr="00810E6C">
                              <w:rPr>
                                <w:rFonts w:asciiTheme="majorEastAsia" w:eastAsiaTheme="majorEastAsia" w:hAnsiTheme="majorEastAsia" w:hint="eastAsia"/>
                                <w:sz w:val="16"/>
                                <w:szCs w:val="16"/>
                              </w:rPr>
                              <w:t>との連携促進（連携機</w:t>
                            </w:r>
                            <w:r w:rsidRPr="002036FB">
                              <w:rPr>
                                <w:rFonts w:asciiTheme="majorEastAsia" w:eastAsiaTheme="majorEastAsia" w:hAnsiTheme="majorEastAsia" w:hint="eastAsia"/>
                                <w:sz w:val="16"/>
                                <w:szCs w:val="16"/>
                              </w:rPr>
                              <w:t>関として）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CDFF8" id="テキスト ボックス 15" o:spid="_x0000_s1034" type="#_x0000_t202" style="position:absolute;left:0;text-align:left;margin-left:761.65pt;margin-top:32.15pt;width:368.25pt;height:402.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" filled="f" strokecolor="#ed7d31 [3205]" strokeweight="1pt">
                <v:textbox>
                  <w:txbxContent>
                    <w:p w14:paraId="22153528"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55CD1713" w14:textId="5D14DE2E" w:rsidR="00FA1C87" w:rsidRPr="00F62D46" w:rsidRDefault="009515EE" w:rsidP="00EE1B2A">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１．</w:t>
                      </w:r>
                      <w:r w:rsidR="00FA1C87" w:rsidRPr="00DF504E">
                        <w:rPr>
                          <w:rFonts w:ascii="BIZ UDPゴシック" w:eastAsia="BIZ UDPゴシック" w:hAnsi="BIZ UDPゴシック" w:hint="eastAsia"/>
                          <w:b/>
                          <w:color w:val="000000" w:themeColor="text1"/>
                          <w:sz w:val="20"/>
                          <w:szCs w:val="20"/>
                          <w:highlight w:val="yellow"/>
                          <w:bdr w:val="single" w:sz="4" w:space="0" w:color="auto"/>
                        </w:rPr>
                        <w:t>技術講習会</w:t>
                      </w:r>
                    </w:p>
                    <w:p w14:paraId="3FCD7E99" w14:textId="2D01E04B" w:rsidR="00EA1113" w:rsidRPr="00065EB2" w:rsidRDefault="00EA1113" w:rsidP="00EA1113">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1028A7D6" w14:textId="77777777" w:rsidR="00C8327E" w:rsidRDefault="00BD6623"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004FF4" w:rsidRPr="002036FB">
                        <w:rPr>
                          <w:rFonts w:asciiTheme="majorEastAsia" w:eastAsiaTheme="majorEastAsia" w:hAnsiTheme="majorEastAsia" w:hint="eastAsia"/>
                          <w:sz w:val="16"/>
                          <w:szCs w:val="16"/>
                        </w:rPr>
                        <w:t>ライフサイエンス分野の先端的研究技術（実験技術、機械・装置活用）について、熟練技術者</w:t>
                      </w:r>
                    </w:p>
                    <w:p w14:paraId="76ED31C2" w14:textId="77777777" w:rsidR="00C8327E" w:rsidRDefault="00004FF4"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による技術解説・実習を通じて、若手研究者に先端技術習得の機会を提供する。技術講習会のテ</w:t>
                      </w:r>
                    </w:p>
                    <w:p w14:paraId="6F8FAA76" w14:textId="5747C213" w:rsidR="00004FF4" w:rsidRPr="002036FB" w:rsidRDefault="00004FF4" w:rsidP="00004FF4">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ーマは毎年の企画委員会において協議・決定している。</w:t>
                      </w:r>
                    </w:p>
                    <w:p w14:paraId="5FA7AC65" w14:textId="10681DBD" w:rsidR="004B6D76" w:rsidRPr="00810E6C" w:rsidRDefault="00EA1113" w:rsidP="00EE1B2A">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FA1C87" w:rsidRPr="00810E6C">
                        <w:rPr>
                          <w:rFonts w:asciiTheme="majorEastAsia" w:eastAsiaTheme="majorEastAsia" w:hAnsiTheme="majorEastAsia" w:hint="eastAsia"/>
                          <w:sz w:val="18"/>
                          <w:szCs w:val="18"/>
                          <w:u w:val="single"/>
                        </w:rPr>
                        <w:t xml:space="preserve"> </w:t>
                      </w:r>
                    </w:p>
                    <w:p w14:paraId="40FDBBD6" w14:textId="77777777" w:rsidR="00C8327E" w:rsidRDefault="00BF1E39" w:rsidP="00EE1B2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・大学・企業等の若手研究者等に新しい技術習得の機会を提供する本事業は、人材育成、実用化</w:t>
                      </w:r>
                    </w:p>
                    <w:p w14:paraId="7C743C76" w14:textId="16150F6E" w:rsidR="00BF1E39" w:rsidRPr="002036FB" w:rsidRDefault="00BF1E39" w:rsidP="00EE1B2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支援の両面において意義深く、事業継続する。</w:t>
                      </w:r>
                    </w:p>
                    <w:p w14:paraId="4B1DBCFC" w14:textId="12D3BCAD" w:rsidR="00BF1E39" w:rsidRPr="002036FB" w:rsidRDefault="00BF1E39" w:rsidP="004B6D7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・リアル開催及び</w:t>
                      </w:r>
                      <w:r w:rsidR="000E7B61">
                        <w:rPr>
                          <w:rFonts w:asciiTheme="majorEastAsia" w:eastAsiaTheme="majorEastAsia" w:hAnsiTheme="majorEastAsia" w:hint="eastAsia"/>
                          <w:sz w:val="16"/>
                          <w:szCs w:val="16"/>
                        </w:rPr>
                        <w:t>Web</w:t>
                      </w:r>
                      <w:r w:rsidRPr="002036FB">
                        <w:rPr>
                          <w:rFonts w:asciiTheme="majorEastAsia" w:eastAsiaTheme="majorEastAsia" w:hAnsiTheme="majorEastAsia" w:hint="eastAsia"/>
                          <w:sz w:val="16"/>
                          <w:szCs w:val="16"/>
                        </w:rPr>
                        <w:t>開催を使い分け、実効性と参加しやすさを両立して参加者数の増を図る。</w:t>
                      </w:r>
                    </w:p>
                    <w:p w14:paraId="1A7DFB80" w14:textId="6044E0CF" w:rsidR="00ED4726" w:rsidRPr="00065EB2" w:rsidRDefault="00EA1113" w:rsidP="00EE1B2A">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（3）成果目標</w:t>
                      </w:r>
                    </w:p>
                    <w:p w14:paraId="4A094315" w14:textId="15744A48" w:rsidR="00ED4726" w:rsidRPr="002036FB" w:rsidRDefault="00ED4726" w:rsidP="00EE1B2A">
                      <w:pPr>
                        <w:snapToGrid w:val="0"/>
                        <w:rPr>
                          <w:rFonts w:asciiTheme="majorEastAsia" w:eastAsiaTheme="majorEastAsia" w:hAnsiTheme="majorEastAsia"/>
                          <w:sz w:val="16"/>
                          <w:szCs w:val="16"/>
                        </w:rPr>
                      </w:pPr>
                    </w:p>
                    <w:p w14:paraId="2952743D" w14:textId="34B967CB" w:rsidR="005F3999" w:rsidRPr="002036FB" w:rsidRDefault="005F3999" w:rsidP="00EE1B2A">
                      <w:pPr>
                        <w:snapToGrid w:val="0"/>
                        <w:rPr>
                          <w:rFonts w:asciiTheme="majorEastAsia" w:eastAsiaTheme="majorEastAsia" w:hAnsiTheme="majorEastAsia"/>
                          <w:sz w:val="16"/>
                          <w:szCs w:val="16"/>
                        </w:rPr>
                      </w:pPr>
                    </w:p>
                    <w:p w14:paraId="47CFB6F4" w14:textId="06AA912D" w:rsidR="005F3999" w:rsidRPr="002036FB" w:rsidRDefault="005F3999" w:rsidP="00EE1B2A">
                      <w:pPr>
                        <w:snapToGrid w:val="0"/>
                        <w:rPr>
                          <w:rFonts w:asciiTheme="majorEastAsia" w:eastAsiaTheme="majorEastAsia" w:hAnsiTheme="majorEastAsia"/>
                          <w:sz w:val="16"/>
                          <w:szCs w:val="16"/>
                        </w:rPr>
                      </w:pPr>
                    </w:p>
                    <w:p w14:paraId="5890195A" w14:textId="77777777" w:rsidR="005F3999" w:rsidRPr="002036FB" w:rsidRDefault="005F3999" w:rsidP="00EE1B2A">
                      <w:pPr>
                        <w:snapToGrid w:val="0"/>
                        <w:rPr>
                          <w:rFonts w:asciiTheme="majorEastAsia" w:eastAsiaTheme="majorEastAsia" w:hAnsiTheme="majorEastAsia"/>
                          <w:sz w:val="16"/>
                          <w:szCs w:val="16"/>
                        </w:rPr>
                      </w:pPr>
                    </w:p>
                    <w:p w14:paraId="119DFD01" w14:textId="77777777" w:rsidR="005F3999" w:rsidRPr="002036FB" w:rsidRDefault="005F3999" w:rsidP="00EE1B2A">
                      <w:pPr>
                        <w:snapToGrid w:val="0"/>
                        <w:rPr>
                          <w:rFonts w:asciiTheme="majorEastAsia" w:eastAsiaTheme="majorEastAsia" w:hAnsiTheme="majorEastAsia"/>
                          <w:sz w:val="16"/>
                          <w:szCs w:val="16"/>
                        </w:rPr>
                      </w:pPr>
                    </w:p>
                    <w:p w14:paraId="425D2419" w14:textId="77777777" w:rsidR="00ED4726" w:rsidRPr="002036FB" w:rsidRDefault="00ED4726" w:rsidP="00EE1B2A">
                      <w:pPr>
                        <w:snapToGrid w:val="0"/>
                        <w:rPr>
                          <w:rFonts w:asciiTheme="majorEastAsia" w:eastAsiaTheme="majorEastAsia" w:hAnsiTheme="majorEastAsia"/>
                          <w:sz w:val="16"/>
                          <w:szCs w:val="16"/>
                        </w:rPr>
                      </w:pPr>
                    </w:p>
                    <w:p w14:paraId="2EEAD735" w14:textId="274CD310" w:rsidR="005A37A0" w:rsidRPr="00F62D46" w:rsidRDefault="009515EE" w:rsidP="00EE1B2A">
                      <w:pPr>
                        <w:snapToGrid w:val="0"/>
                        <w:ind w:left="1400" w:hangingChars="700" w:hanging="1400"/>
                        <w:rPr>
                          <w:rFonts w:ascii="BIZ UDPゴシック" w:eastAsia="BIZ UDPゴシック" w:hAnsi="BIZ UDPゴシック"/>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FA1C87" w:rsidRPr="00DF504E">
                        <w:rPr>
                          <w:rFonts w:ascii="BIZ UDPゴシック" w:eastAsia="BIZ UDPゴシック" w:hAnsi="BIZ UDPゴシック" w:hint="eastAsia"/>
                          <w:b/>
                          <w:sz w:val="20"/>
                          <w:szCs w:val="20"/>
                          <w:highlight w:val="yellow"/>
                          <w:bdr w:val="single" w:sz="4" w:space="0" w:color="auto"/>
                        </w:rPr>
                        <w:t>産学官連携</w:t>
                      </w:r>
                      <w:r w:rsidR="005A37A0" w:rsidRPr="00DF504E">
                        <w:rPr>
                          <w:rFonts w:ascii="BIZ UDPゴシック" w:eastAsia="BIZ UDPゴシック" w:hAnsi="BIZ UDPゴシック" w:hint="eastAsia"/>
                          <w:b/>
                          <w:sz w:val="20"/>
                          <w:szCs w:val="20"/>
                          <w:highlight w:val="yellow"/>
                          <w:bdr w:val="single" w:sz="4" w:space="0" w:color="auto"/>
                        </w:rPr>
                        <w:t>事業</w:t>
                      </w:r>
                    </w:p>
                    <w:p w14:paraId="0C5F8D9B" w14:textId="5A730DF2" w:rsidR="00EA1113" w:rsidRPr="00065EB2" w:rsidRDefault="00EA1113" w:rsidP="00EA1113">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40BB62D3"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3126D0">
                        <w:rPr>
                          <w:rFonts w:asciiTheme="majorEastAsia" w:eastAsiaTheme="majorEastAsia" w:hAnsiTheme="majorEastAsia" w:hint="eastAsia"/>
                          <w:sz w:val="16"/>
                          <w:szCs w:val="16"/>
                        </w:rPr>
                        <w:t>大阪大学との連携では</w:t>
                      </w:r>
                      <w:r w:rsidRPr="002036FB">
                        <w:rPr>
                          <w:rFonts w:asciiTheme="majorEastAsia" w:eastAsiaTheme="majorEastAsia" w:hAnsiTheme="majorEastAsia" w:hint="eastAsia"/>
                          <w:sz w:val="16"/>
                          <w:szCs w:val="16"/>
                        </w:rPr>
                        <w:t>AMED日本医療研究開発機構の橋渡し研究戦略的推進プログラムの中で、</w:t>
                      </w:r>
                    </w:p>
                    <w:p w14:paraId="2F076972"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特許出願を目指すシーズA及び異分野融合型研究シーズHのうち、大阪大学以外(拠点外）のシー</w:t>
                      </w:r>
                    </w:p>
                    <w:p w14:paraId="4E5F3F54" w14:textId="77777777"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ズに対する育成強化について、大阪大学から業務受託している。財団の有する知識・経験等の蓄</w:t>
                      </w:r>
                    </w:p>
                    <w:p w14:paraId="724DF5BD" w14:textId="3C7AACFB" w:rsidR="00C8327E"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積を活かし、</w:t>
                      </w:r>
                      <w:r w:rsidR="00AB021B">
                        <w:rPr>
                          <w:rFonts w:asciiTheme="majorEastAsia" w:eastAsiaTheme="majorEastAsia" w:hAnsiTheme="majorEastAsia"/>
                          <w:sz w:val="16"/>
                          <w:szCs w:val="16"/>
                        </w:rPr>
                        <w:t>Web</w:t>
                      </w:r>
                      <w:r w:rsidRPr="002036FB">
                        <w:rPr>
                          <w:rFonts w:asciiTheme="majorEastAsia" w:eastAsiaTheme="majorEastAsia" w:hAnsiTheme="majorEastAsia" w:hint="eastAsia"/>
                          <w:sz w:val="16"/>
                          <w:szCs w:val="16"/>
                        </w:rPr>
                        <w:t>を活用して、助言・フォローアップ、企業へのつなぎ、阪大との協議等を行って</w:t>
                      </w:r>
                    </w:p>
                    <w:p w14:paraId="71EFAAEF" w14:textId="78911E8D" w:rsidR="00F97C8D" w:rsidRPr="002036FB" w:rsidRDefault="00F97C8D" w:rsidP="00F97C8D">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いる。</w:t>
                      </w:r>
                    </w:p>
                    <w:p w14:paraId="01CA5A92" w14:textId="77777777" w:rsidR="00C8327E"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BC4085">
                        <w:rPr>
                          <w:rFonts w:asciiTheme="majorEastAsia" w:eastAsiaTheme="majorEastAsia" w:hAnsiTheme="majorEastAsia" w:hint="eastAsia"/>
                          <w:sz w:val="16"/>
                          <w:szCs w:val="16"/>
                        </w:rPr>
                        <w:t>大阪府等との連携では</w:t>
                      </w:r>
                      <w:r w:rsidRPr="002036FB">
                        <w:rPr>
                          <w:rFonts w:asciiTheme="majorEastAsia" w:eastAsiaTheme="majorEastAsia" w:hAnsiTheme="majorEastAsia" w:hint="eastAsia"/>
                          <w:sz w:val="16"/>
                          <w:szCs w:val="16"/>
                        </w:rPr>
                        <w:t>アカデミア研究者とベンチャーキャピタル（VC）・製薬企業等との交流に</w:t>
                      </w:r>
                    </w:p>
                    <w:p w14:paraId="7ABC6ECC" w14:textId="77777777" w:rsidR="00C8327E"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よる事業化の促進</w:t>
                      </w:r>
                      <w:r w:rsidR="009F076E">
                        <w:rPr>
                          <w:rFonts w:asciiTheme="majorEastAsia" w:eastAsiaTheme="majorEastAsia" w:hAnsiTheme="majorEastAsia" w:hint="eastAsia"/>
                          <w:sz w:val="16"/>
                          <w:szCs w:val="16"/>
                        </w:rPr>
                        <w:t>や</w:t>
                      </w:r>
                      <w:r w:rsidRPr="002036FB">
                        <w:rPr>
                          <w:rFonts w:asciiTheme="majorEastAsia" w:eastAsiaTheme="majorEastAsia" w:hAnsiTheme="majorEastAsia" w:hint="eastAsia"/>
                          <w:sz w:val="16"/>
                          <w:szCs w:val="16"/>
                        </w:rPr>
                        <w:t>中小・ベンチャー企業</w:t>
                      </w:r>
                      <w:r w:rsidR="009F076E">
                        <w:rPr>
                          <w:rFonts w:asciiTheme="majorEastAsia" w:eastAsiaTheme="majorEastAsia" w:hAnsiTheme="majorEastAsia" w:hint="eastAsia"/>
                          <w:sz w:val="16"/>
                          <w:szCs w:val="16"/>
                        </w:rPr>
                        <w:t>と</w:t>
                      </w:r>
                      <w:r w:rsidRPr="002036FB">
                        <w:rPr>
                          <w:rFonts w:asciiTheme="majorEastAsia" w:eastAsiaTheme="majorEastAsia" w:hAnsiTheme="majorEastAsia" w:hint="eastAsia"/>
                          <w:sz w:val="16"/>
                          <w:szCs w:val="16"/>
                        </w:rPr>
                        <w:t>VC・ライフサイエンス関連企業とのビジネスピッチ</w:t>
                      </w:r>
                    </w:p>
                    <w:p w14:paraId="31EF10C5" w14:textId="534E37B8" w:rsidR="00A373E9" w:rsidRPr="002036FB" w:rsidRDefault="00A373E9" w:rsidP="00A373E9">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や交流によるマッチング</w:t>
                      </w:r>
                    </w:p>
                    <w:p w14:paraId="1EA56BF3" w14:textId="71C8A61A" w:rsidR="00314406" w:rsidRPr="00810E6C" w:rsidRDefault="00EA1113" w:rsidP="00EE1B2A">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05666B" w:rsidRPr="00810E6C">
                        <w:rPr>
                          <w:rFonts w:asciiTheme="majorEastAsia" w:eastAsiaTheme="majorEastAsia" w:hAnsiTheme="majorEastAsia" w:hint="eastAsia"/>
                          <w:sz w:val="18"/>
                          <w:szCs w:val="18"/>
                          <w:u w:val="single"/>
                        </w:rPr>
                        <w:t xml:space="preserve"> </w:t>
                      </w:r>
                    </w:p>
                    <w:p w14:paraId="7A74B000" w14:textId="77777777" w:rsidR="000919D5" w:rsidRPr="00810E6C" w:rsidRDefault="0005666B" w:rsidP="00EE1B2A">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391B55" w:rsidRPr="00810E6C">
                        <w:rPr>
                          <w:rFonts w:asciiTheme="majorEastAsia" w:eastAsiaTheme="majorEastAsia" w:hAnsiTheme="majorEastAsia" w:hint="eastAsia"/>
                          <w:sz w:val="16"/>
                          <w:szCs w:val="16"/>
                        </w:rPr>
                        <w:t>大阪大学や</w:t>
                      </w:r>
                      <w:r w:rsidRPr="00810E6C">
                        <w:rPr>
                          <w:rFonts w:asciiTheme="majorEastAsia" w:eastAsiaTheme="majorEastAsia" w:hAnsiTheme="majorEastAsia" w:hint="eastAsia"/>
                          <w:sz w:val="16"/>
                          <w:szCs w:val="16"/>
                        </w:rPr>
                        <w:t>府と連携しながら、</w:t>
                      </w:r>
                      <w:r w:rsidR="008E6D1A" w:rsidRPr="00810E6C">
                        <w:rPr>
                          <w:rFonts w:asciiTheme="majorEastAsia" w:eastAsiaTheme="majorEastAsia" w:hAnsiTheme="majorEastAsia" w:hint="eastAsia"/>
                          <w:sz w:val="16"/>
                          <w:szCs w:val="16"/>
                        </w:rPr>
                        <w:t>「アカデミア研究者・大企業</w:t>
                      </w:r>
                      <w:r w:rsidR="00E731EB" w:rsidRPr="00810E6C">
                        <w:rPr>
                          <w:rFonts w:asciiTheme="majorEastAsia" w:eastAsiaTheme="majorEastAsia" w:hAnsiTheme="majorEastAsia" w:hint="eastAsia"/>
                          <w:sz w:val="16"/>
                          <w:szCs w:val="16"/>
                        </w:rPr>
                        <w:t>/</w:t>
                      </w:r>
                      <w:r w:rsidR="00E731EB" w:rsidRPr="00810E6C">
                        <w:rPr>
                          <w:rFonts w:asciiTheme="majorEastAsia" w:eastAsiaTheme="majorEastAsia" w:hAnsiTheme="majorEastAsia"/>
                          <w:sz w:val="16"/>
                          <w:szCs w:val="16"/>
                        </w:rPr>
                        <w:t>VC</w:t>
                      </w:r>
                      <w:r w:rsidR="00E731EB" w:rsidRPr="00810E6C">
                        <w:rPr>
                          <w:rFonts w:asciiTheme="majorEastAsia" w:eastAsiaTheme="majorEastAsia" w:hAnsiTheme="majorEastAsia" w:hint="eastAsia"/>
                          <w:sz w:val="16"/>
                          <w:szCs w:val="16"/>
                        </w:rPr>
                        <w:t>・中小企業/ベンチャー企業</w:t>
                      </w:r>
                      <w:r w:rsidR="006706DE" w:rsidRPr="00810E6C">
                        <w:rPr>
                          <w:rFonts w:asciiTheme="majorEastAsia" w:eastAsiaTheme="majorEastAsia" w:hAnsiTheme="majorEastAsia" w:hint="eastAsia"/>
                          <w:sz w:val="16"/>
                          <w:szCs w:val="16"/>
                        </w:rPr>
                        <w:t>」の</w:t>
                      </w:r>
                    </w:p>
                    <w:p w14:paraId="2EEAD737" w14:textId="31DCB0BA" w:rsidR="0005666B" w:rsidRPr="00810E6C" w:rsidRDefault="006706DE" w:rsidP="00EE1B2A">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交流や連携を</w:t>
                      </w:r>
                      <w:r w:rsidR="0005666B" w:rsidRPr="00810E6C">
                        <w:rPr>
                          <w:rFonts w:asciiTheme="majorEastAsia" w:eastAsiaTheme="majorEastAsia" w:hAnsiTheme="majorEastAsia" w:hint="eastAsia"/>
                          <w:sz w:val="16"/>
                          <w:szCs w:val="16"/>
                        </w:rPr>
                        <w:t>支援</w:t>
                      </w:r>
                      <w:r w:rsidR="008D7C5E" w:rsidRPr="00810E6C">
                        <w:rPr>
                          <w:rFonts w:asciiTheme="majorEastAsia" w:eastAsiaTheme="majorEastAsia" w:hAnsiTheme="majorEastAsia" w:hint="eastAsia"/>
                          <w:sz w:val="16"/>
                          <w:szCs w:val="16"/>
                        </w:rPr>
                        <w:t>。</w:t>
                      </w:r>
                    </w:p>
                    <w:p w14:paraId="1713AE6D" w14:textId="4F39D5D8" w:rsidR="00D51F96" w:rsidRPr="00810E6C" w:rsidRDefault="00EA1113" w:rsidP="00EE1B2A">
                      <w:pPr>
                        <w:snapToGrid w:val="0"/>
                        <w:ind w:left="1440" w:hangingChars="800" w:hanging="144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w:t>
                      </w:r>
                      <w:r w:rsidR="00E64FB4" w:rsidRPr="00810E6C">
                        <w:rPr>
                          <w:rFonts w:asciiTheme="majorEastAsia" w:eastAsiaTheme="majorEastAsia" w:hAnsiTheme="majorEastAsia" w:hint="eastAsia"/>
                          <w:sz w:val="18"/>
                          <w:szCs w:val="18"/>
                          <w:u w:val="single"/>
                        </w:rPr>
                        <w:t>成果</w:t>
                      </w:r>
                      <w:r w:rsidRPr="00810E6C">
                        <w:rPr>
                          <w:rFonts w:asciiTheme="majorEastAsia" w:eastAsiaTheme="majorEastAsia" w:hAnsiTheme="majorEastAsia" w:hint="eastAsia"/>
                          <w:sz w:val="18"/>
                          <w:szCs w:val="18"/>
                          <w:u w:val="single"/>
                        </w:rPr>
                        <w:t>目標</w:t>
                      </w:r>
                    </w:p>
                    <w:p w14:paraId="2C3C3DEE" w14:textId="77777777" w:rsidR="009F5644" w:rsidRDefault="008F6711" w:rsidP="00EE1B2A">
                      <w:pPr>
                        <w:snapToGrid w:val="0"/>
                        <w:ind w:left="1280" w:hangingChars="800" w:hanging="128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w:t>
                      </w:r>
                      <w:r w:rsidR="00E47D4C" w:rsidRPr="00810E6C">
                        <w:rPr>
                          <w:rFonts w:asciiTheme="majorEastAsia" w:eastAsiaTheme="majorEastAsia" w:hAnsiTheme="majorEastAsia" w:hint="eastAsia"/>
                          <w:sz w:val="16"/>
                          <w:szCs w:val="16"/>
                        </w:rPr>
                        <w:t>2021年度で終了するAMED日本医療研究開発機構の「橋渡し研究戦略的推進プログ</w:t>
                      </w:r>
                      <w:r w:rsidR="009F5644">
                        <w:rPr>
                          <w:rFonts w:asciiTheme="majorEastAsia" w:eastAsiaTheme="majorEastAsia" w:hAnsiTheme="majorEastAsia" w:hint="eastAsia"/>
                          <w:sz w:val="16"/>
                          <w:szCs w:val="16"/>
                        </w:rPr>
                        <w:t>ラ</w:t>
                      </w:r>
                      <w:r w:rsidR="00E47D4C" w:rsidRPr="00810E6C">
                        <w:rPr>
                          <w:rFonts w:asciiTheme="majorEastAsia" w:eastAsiaTheme="majorEastAsia" w:hAnsiTheme="majorEastAsia" w:hint="eastAsia"/>
                          <w:sz w:val="16"/>
                          <w:szCs w:val="16"/>
                        </w:rPr>
                        <w:t>ム」・「異分</w:t>
                      </w:r>
                    </w:p>
                    <w:p w14:paraId="7BA36A56" w14:textId="61F0CAD5" w:rsidR="00E47D4C" w:rsidRPr="00810E6C" w:rsidRDefault="00E47D4C" w:rsidP="009F5644">
                      <w:pPr>
                        <w:snapToGrid w:val="0"/>
                        <w:ind w:left="1280" w:hangingChars="800" w:hanging="128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野融合型研究開発推進事業」の後継プログラムについて引き続き大阪大学から業務受託を獲得</w:t>
                      </w:r>
                      <w:r w:rsidR="007B6D49" w:rsidRPr="00810E6C">
                        <w:rPr>
                          <w:rFonts w:asciiTheme="majorEastAsia" w:eastAsiaTheme="majorEastAsia" w:hAnsiTheme="majorEastAsia" w:hint="eastAsia"/>
                          <w:sz w:val="16"/>
                          <w:szCs w:val="16"/>
                        </w:rPr>
                        <w:t>す</w:t>
                      </w:r>
                      <w:r w:rsidRPr="00810E6C">
                        <w:rPr>
                          <w:rFonts w:asciiTheme="majorEastAsia" w:eastAsiaTheme="majorEastAsia" w:hAnsiTheme="majorEastAsia" w:hint="eastAsia"/>
                          <w:sz w:val="16"/>
                          <w:szCs w:val="16"/>
                        </w:rPr>
                        <w:t>る。</w:t>
                      </w:r>
                    </w:p>
                    <w:p w14:paraId="3A42F1BF" w14:textId="77777777" w:rsidR="007B6D49" w:rsidRPr="00810E6C" w:rsidRDefault="00EE1B2A" w:rsidP="00650A35">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・アカデミアと中小・ベンチャー企業等との意見交換会への参画(2021年度から先行して取組済み)</w:t>
                      </w:r>
                    </w:p>
                    <w:p w14:paraId="67FAD36D" w14:textId="7F754E10" w:rsidR="00EE1B2A" w:rsidRPr="002036FB" w:rsidRDefault="009B6A40" w:rsidP="007B6D49">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・関西のグローバルバイオコミュニティである</w:t>
                      </w:r>
                      <w:proofErr w:type="spellStart"/>
                      <w:r w:rsidRPr="00810E6C">
                        <w:rPr>
                          <w:rFonts w:asciiTheme="majorEastAsia" w:eastAsiaTheme="majorEastAsia" w:hAnsiTheme="majorEastAsia" w:hint="eastAsia"/>
                          <w:sz w:val="16"/>
                          <w:szCs w:val="16"/>
                        </w:rPr>
                        <w:t>Biock</w:t>
                      </w:r>
                      <w:proofErr w:type="spellEnd"/>
                      <w:r w:rsidRPr="00810E6C">
                        <w:rPr>
                          <w:rFonts w:asciiTheme="majorEastAsia" w:eastAsiaTheme="majorEastAsia" w:hAnsiTheme="majorEastAsia" w:hint="eastAsia"/>
                          <w:sz w:val="16"/>
                          <w:szCs w:val="16"/>
                        </w:rPr>
                        <w:t>との連携促進（連携機</w:t>
                      </w:r>
                      <w:r w:rsidRPr="002036FB">
                        <w:rPr>
                          <w:rFonts w:asciiTheme="majorEastAsia" w:eastAsiaTheme="majorEastAsia" w:hAnsiTheme="majorEastAsia" w:hint="eastAsia"/>
                          <w:sz w:val="16"/>
                          <w:szCs w:val="16"/>
                        </w:rPr>
                        <w:t>関として）</w:t>
                      </w:r>
                    </w:p>
                  </w:txbxContent>
                </v:textbox>
              </v:shape>
            </w:pict>
          </mc:Fallback>
        </mc:AlternateContent>
      </w:r>
      <w:r w:rsidR="00F5518E" w:rsidRPr="004A45C5">
        <w:rPr>
          <w:rFonts w:asciiTheme="minorEastAsia" w:hAnsiTheme="minorEastAsia"/>
          <w:b/>
          <w:noProof/>
          <w:sz w:val="16"/>
          <w:szCs w:val="16"/>
        </w:rPr>
        <mc:AlternateContent>
          <mc:Choice Requires="wps">
            <w:drawing>
              <wp:anchor distT="0" distB="0" distL="114300" distR="114300" simplePos="0" relativeHeight="251745792" behindDoc="0" locked="0" layoutInCell="1" allowOverlap="1" wp14:anchorId="1997CAF5" wp14:editId="057A03B3">
                <wp:simplePos x="0" y="0"/>
                <wp:positionH relativeFrom="column">
                  <wp:posOffset>4843780</wp:posOffset>
                </wp:positionH>
                <wp:positionV relativeFrom="paragraph">
                  <wp:posOffset>247015</wp:posOffset>
                </wp:positionV>
                <wp:extent cx="2425700" cy="387350"/>
                <wp:effectExtent l="0" t="0" r="12700" b="12700"/>
                <wp:wrapNone/>
                <wp:docPr id="34" name="四角形: 角度付き 34"/>
                <wp:cNvGraphicFramePr/>
                <a:graphic xmlns:a="http://schemas.openxmlformats.org/drawingml/2006/main">
                  <a:graphicData uri="http://schemas.microsoft.com/office/word/2010/wordprocessingShape">
                    <wps:wsp>
                      <wps:cNvSpPr/>
                      <wps:spPr>
                        <a:xfrm>
                          <a:off x="0" y="0"/>
                          <a:ext cx="2425700" cy="387350"/>
                        </a:xfrm>
                        <a:prstGeom prst="bevel">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14:paraId="79C29ACC" w14:textId="1E775291" w:rsidR="004A45C5" w:rsidRPr="009E047D" w:rsidRDefault="004A45C5" w:rsidP="004A45C5">
                            <w:pPr>
                              <w:jc w:val="center"/>
                              <w:rPr>
                                <w:b/>
                                <w14:textOutline w14:w="3175" w14:cap="rnd" w14:cmpd="sng" w14:algn="ctr">
                                  <w14:solidFill>
                                    <w14:srgbClr w14:val="000000"/>
                                  </w14:solid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Ⅲ．普及啓発事業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97CAF5" id="四角形: 角度付き 34" o:spid="_x0000_s1035" type="#_x0000_t84" style="position:absolute;left:0;text-align:left;margin-left:381.4pt;margin-top:19.45pt;width:191pt;height:30.5p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" fillcolor="#f4b083 [1941]" strokecolor="windowText" strokeweight="1pt">
                <v:textbox>
                  <w:txbxContent>
                    <w:p w14:paraId="79C29ACC" w14:textId="1E775291" w:rsidR="004A45C5" w:rsidRPr="009E047D" w:rsidRDefault="004A45C5" w:rsidP="004A45C5">
                      <w:pPr>
                        <w:jc w:val="center"/>
                        <w:rPr>
                          <w:b/>
                          <w14:textOutline w14:w="3175" w14:cap="rnd" w14:cmpd="sng" w14:algn="ctr">
                            <w14:solidFill>
                              <w14:srgbClr w14:val="000000"/>
                            </w14:solid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Ⅲ．普及啓発事業</w:t>
                      </w:r>
                    </w:p>
                  </w:txbxContent>
                </v:textbox>
              </v:shape>
            </w:pict>
          </mc:Fallback>
        </mc:AlternateContent>
      </w:r>
    </w:p>
    <w:p w14:paraId="00964526" w14:textId="10C10580" w:rsidR="00B519D3" w:rsidRDefault="00670CE9" w:rsidP="00201173">
      <w:pPr>
        <w:spacing w:line="60" w:lineRule="auto"/>
        <w:rPr>
          <w:rFonts w:asciiTheme="minorEastAsia" w:hAnsiTheme="minorEastAsia"/>
          <w:b/>
          <w:sz w:val="16"/>
          <w:szCs w:val="16"/>
        </w:rPr>
      </w:pPr>
      <w:r>
        <w:rPr>
          <w:noProof/>
        </w:rPr>
        <mc:AlternateContent>
          <mc:Choice Requires="wps">
            <w:drawing>
              <wp:anchor distT="0" distB="0" distL="114300" distR="114300" simplePos="0" relativeHeight="251652608" behindDoc="0" locked="0" layoutInCell="1" allowOverlap="1" wp14:anchorId="2EEAD710" wp14:editId="3CBB0091">
                <wp:simplePos x="0" y="0"/>
                <wp:positionH relativeFrom="column">
                  <wp:posOffset>4733966</wp:posOffset>
                </wp:positionH>
                <wp:positionV relativeFrom="paragraph">
                  <wp:posOffset>185940</wp:posOffset>
                </wp:positionV>
                <wp:extent cx="4876800" cy="7559716"/>
                <wp:effectExtent l="0" t="0" r="19050" b="22225"/>
                <wp:wrapNone/>
                <wp:docPr id="20" name="テキスト ボックス 20"/>
                <wp:cNvGraphicFramePr/>
                <a:graphic xmlns:a="http://schemas.openxmlformats.org/drawingml/2006/main">
                  <a:graphicData uri="http://schemas.microsoft.com/office/word/2010/wordprocessingShape">
                    <wps:wsp>
                      <wps:cNvSpPr txBox="1"/>
                      <wps:spPr>
                        <a:xfrm>
                          <a:off x="0" y="0"/>
                          <a:ext cx="4876800" cy="7559716"/>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35ECD148"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2EEAD75D" w14:textId="20E12410" w:rsidR="00236256" w:rsidRPr="00F62D46" w:rsidRDefault="009515EE" w:rsidP="009B6A40">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１．</w:t>
                            </w:r>
                            <w:r w:rsidR="00236256" w:rsidRPr="00DF504E">
                              <w:rPr>
                                <w:rFonts w:ascii="BIZ UDPゴシック" w:eastAsia="BIZ UDPゴシック" w:hAnsi="BIZ UDPゴシック" w:hint="eastAsia"/>
                                <w:b/>
                                <w:color w:val="000000" w:themeColor="text1"/>
                                <w:sz w:val="20"/>
                                <w:szCs w:val="20"/>
                                <w:highlight w:val="yellow"/>
                                <w:bdr w:val="single" w:sz="4" w:space="0" w:color="auto"/>
                              </w:rPr>
                              <w:t>千里ライフサイエンスフォーラム</w:t>
                            </w:r>
                          </w:p>
                          <w:p w14:paraId="44FFD69A" w14:textId="568E30EA" w:rsidR="00EA1113" w:rsidRPr="00065EB2" w:rsidRDefault="00EA1113" w:rsidP="00EA1113">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4D56106B"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・幅広く「教養の向上」と「交流」を図ることを目的に、ライフサイエンスのみならず様々な分野の第</w:t>
                            </w:r>
                          </w:p>
                          <w:p w14:paraId="292DE670"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一線で活躍する研究者を講師として、一般市民を対象に開催するフォーラム(講話)。猛暑の8月を除き</w:t>
                            </w:r>
                          </w:p>
                          <w:p w14:paraId="13AAB218"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毎月実施している（年11回)。「千里ライフサイエンスクラブ」会員は無料で、非会員は有料で参加が可</w:t>
                            </w:r>
                          </w:p>
                          <w:p w14:paraId="74131D7B" w14:textId="13EDBD2A" w:rsidR="00BB2305" w:rsidRPr="002036FB"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能。現在はコロナの影響により録画配信としている。コロナ以前は講話の後に交流会を開催していた。</w:t>
                            </w:r>
                          </w:p>
                          <w:p w14:paraId="491B7916" w14:textId="716A7201" w:rsidR="00A21D85" w:rsidRPr="00810E6C" w:rsidRDefault="00EA1113" w:rsidP="00F11FFE">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236256" w:rsidRPr="00810E6C">
                              <w:rPr>
                                <w:rFonts w:asciiTheme="majorEastAsia" w:eastAsiaTheme="majorEastAsia" w:hAnsiTheme="majorEastAsia" w:hint="eastAsia"/>
                                <w:sz w:val="18"/>
                                <w:szCs w:val="18"/>
                                <w:u w:val="single"/>
                              </w:rPr>
                              <w:t xml:space="preserve">　</w:t>
                            </w:r>
                          </w:p>
                          <w:p w14:paraId="1BFE23BA" w14:textId="77777777" w:rsidR="00873FC1" w:rsidRPr="00810E6C" w:rsidRDefault="00F11FFE" w:rsidP="00F11FFE">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超高齢社会にあって、教養の向上・生涯学習の場とともに、生きがいと仲間づくり・世代を超えた交流</w:t>
                            </w:r>
                          </w:p>
                          <w:p w14:paraId="3735D824" w14:textId="08614E21" w:rsidR="00F11FFE" w:rsidRPr="002036FB" w:rsidRDefault="00F11FFE" w:rsidP="00F11FFE">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の場を創ることを</w:t>
                            </w:r>
                            <w:r w:rsidR="00CD082D" w:rsidRPr="00810E6C">
                              <w:rPr>
                                <w:rFonts w:asciiTheme="majorEastAsia" w:eastAsiaTheme="majorEastAsia" w:hAnsiTheme="majorEastAsia" w:hint="eastAsia"/>
                                <w:sz w:val="16"/>
                                <w:szCs w:val="16"/>
                              </w:rPr>
                              <w:t>めざす</w:t>
                            </w:r>
                            <w:r w:rsidRPr="00810E6C">
                              <w:rPr>
                                <w:rFonts w:asciiTheme="majorEastAsia" w:eastAsiaTheme="majorEastAsia" w:hAnsiTheme="majorEastAsia" w:hint="eastAsia"/>
                                <w:sz w:val="16"/>
                                <w:szCs w:val="16"/>
                              </w:rPr>
                              <w:t>。</w:t>
                            </w:r>
                            <w:r w:rsidR="00873FC1"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を活用</w:t>
                            </w:r>
                            <w:r w:rsidRPr="002036FB">
                              <w:rPr>
                                <w:rFonts w:asciiTheme="majorEastAsia" w:eastAsiaTheme="majorEastAsia" w:hAnsiTheme="majorEastAsia" w:hint="eastAsia"/>
                                <w:sz w:val="16"/>
                                <w:szCs w:val="16"/>
                              </w:rPr>
                              <w:t>し全国展開を図る。</w:t>
                            </w:r>
                          </w:p>
                          <w:p w14:paraId="4F5ECEFF" w14:textId="77777777" w:rsidR="00A21D85" w:rsidRPr="00065EB2" w:rsidRDefault="00EA1113" w:rsidP="006155BD">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（3）成果目標</w:t>
                            </w:r>
                            <w:r w:rsidR="00236256" w:rsidRPr="00065EB2">
                              <w:rPr>
                                <w:rFonts w:asciiTheme="majorEastAsia" w:eastAsiaTheme="majorEastAsia" w:hAnsiTheme="majorEastAsia" w:hint="eastAsia"/>
                                <w:sz w:val="18"/>
                                <w:szCs w:val="18"/>
                                <w:u w:val="single"/>
                              </w:rPr>
                              <w:t xml:space="preserve">　</w:t>
                            </w:r>
                          </w:p>
                          <w:p w14:paraId="5177E0D0" w14:textId="740833F8"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①フォーラム参加者数：クラブ会員総数の</w:t>
                            </w:r>
                            <w:r w:rsidR="00AB61B5" w:rsidRPr="002036FB">
                              <w:rPr>
                                <w:rFonts w:asciiTheme="majorEastAsia" w:eastAsiaTheme="majorEastAsia" w:hAnsiTheme="majorEastAsia" w:hint="eastAsia"/>
                                <w:sz w:val="16"/>
                                <w:szCs w:val="16"/>
                              </w:rPr>
                              <w:t>平均</w:t>
                            </w:r>
                            <w:r w:rsidRPr="002036FB">
                              <w:rPr>
                                <w:rFonts w:asciiTheme="majorEastAsia" w:eastAsiaTheme="majorEastAsia" w:hAnsiTheme="majorEastAsia" w:hint="eastAsia"/>
                                <w:sz w:val="16"/>
                                <w:szCs w:val="16"/>
                              </w:rPr>
                              <w:t>2/3以上の参加</w:t>
                            </w:r>
                          </w:p>
                          <w:p w14:paraId="7EF86639"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②フォーラム参加者満足度：各回平均８０％以上</w:t>
                            </w:r>
                          </w:p>
                          <w:p w14:paraId="1A7690AB"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③クラブ会員数：計画期間内で１５０名到達</w:t>
                            </w:r>
                          </w:p>
                          <w:p w14:paraId="5198C29E"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④クラブ会員満足度：毎年８０％以上</w:t>
                            </w:r>
                          </w:p>
                          <w:p w14:paraId="7EC7CB48" w14:textId="6C6F00B6" w:rsidR="009A09B3" w:rsidRPr="00F62D46" w:rsidRDefault="009A09B3" w:rsidP="006155BD">
                            <w:pPr>
                              <w:snapToGrid w:val="0"/>
                              <w:ind w:left="1400" w:hangingChars="700" w:hanging="1400"/>
                              <w:rPr>
                                <w:rFonts w:ascii="BIZ UDPゴシック" w:eastAsia="BIZ UDPゴシック" w:hAnsi="BIZ UDPゴシック"/>
                                <w:sz w:val="20"/>
                                <w:szCs w:val="20"/>
                              </w:rPr>
                            </w:pPr>
                          </w:p>
                          <w:p w14:paraId="26390074" w14:textId="5C138C03" w:rsidR="009A09B3" w:rsidRPr="00F62D46" w:rsidRDefault="009515EE" w:rsidP="009B6A40">
                            <w:pPr>
                              <w:snapToGrid w:val="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9A09B3" w:rsidRPr="00DF504E">
                              <w:rPr>
                                <w:rFonts w:ascii="BIZ UDPゴシック" w:eastAsia="BIZ UDPゴシック" w:hAnsi="BIZ UDPゴシック" w:hint="eastAsia"/>
                                <w:b/>
                                <w:sz w:val="20"/>
                                <w:szCs w:val="20"/>
                                <w:highlight w:val="yellow"/>
                                <w:bdr w:val="single" w:sz="4" w:space="0" w:color="auto"/>
                              </w:rPr>
                              <w:t>市民公開講座</w:t>
                            </w:r>
                          </w:p>
                          <w:p w14:paraId="4C967E16" w14:textId="56BB7022" w:rsidR="00EA1113" w:rsidRPr="00065EB2" w:rsidRDefault="00EA1113" w:rsidP="00EA1113">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7E82BB1E" w14:textId="77777777" w:rsidR="00BB396E" w:rsidRDefault="004D1A0C"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195CA4" w:rsidRPr="002036FB">
                              <w:rPr>
                                <w:rFonts w:asciiTheme="majorEastAsia" w:eastAsiaTheme="majorEastAsia" w:hAnsiTheme="majorEastAsia" w:hint="eastAsia"/>
                                <w:sz w:val="16"/>
                                <w:szCs w:val="16"/>
                              </w:rPr>
                              <w:t>ライフサイエンスに関する身近なテーマ等について、一般市民を対象に公開講座(無料）を開催し、市</w:t>
                            </w:r>
                          </w:p>
                          <w:p w14:paraId="1EF19934" w14:textId="77777777" w:rsidR="00BB396E" w:rsidRDefault="00195CA4"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民の方々が必要としている正しい知識をわかりやすく普及している。産経新聞社の協力を得て実施して</w:t>
                            </w:r>
                          </w:p>
                          <w:p w14:paraId="3CD7AF06" w14:textId="63938D80" w:rsidR="00195CA4" w:rsidRPr="002036FB" w:rsidRDefault="00195CA4"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いる。現在はコロナの影響により</w:t>
                            </w:r>
                            <w:r w:rsidR="003363E9">
                              <w:rPr>
                                <w:rFonts w:asciiTheme="majorEastAsia" w:eastAsiaTheme="majorEastAsia" w:hAnsiTheme="majorEastAsia" w:hint="eastAsia"/>
                                <w:sz w:val="16"/>
                                <w:szCs w:val="16"/>
                              </w:rPr>
                              <w:t>Web</w:t>
                            </w:r>
                            <w:r w:rsidRPr="002036FB">
                              <w:rPr>
                                <w:rFonts w:asciiTheme="majorEastAsia" w:eastAsiaTheme="majorEastAsia" w:hAnsiTheme="majorEastAsia" w:hint="eastAsia"/>
                                <w:sz w:val="16"/>
                                <w:szCs w:val="16"/>
                              </w:rPr>
                              <w:t>での開催としている。</w:t>
                            </w:r>
                          </w:p>
                          <w:p w14:paraId="3BE7B64D" w14:textId="0CA89F21" w:rsidR="004D1A0C" w:rsidRPr="00810E6C" w:rsidRDefault="00EA1113" w:rsidP="009B6A40">
                            <w:pPr>
                              <w:tabs>
                                <w:tab w:val="left" w:pos="462"/>
                              </w:tabs>
                              <w:snapToGrid w:val="0"/>
                              <w:ind w:left="1307" w:hangingChars="726" w:hanging="1307"/>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1132A" w:rsidRPr="00810E6C">
                              <w:rPr>
                                <w:rFonts w:asciiTheme="majorEastAsia" w:eastAsiaTheme="majorEastAsia" w:hAnsiTheme="majorEastAsia" w:hint="eastAsia"/>
                                <w:sz w:val="18"/>
                                <w:szCs w:val="18"/>
                                <w:u w:val="single"/>
                              </w:rPr>
                              <w:t>めざ</w:t>
                            </w:r>
                            <w:r w:rsidRPr="00810E6C">
                              <w:rPr>
                                <w:rFonts w:asciiTheme="majorEastAsia" w:eastAsiaTheme="majorEastAsia" w:hAnsiTheme="majorEastAsia" w:hint="eastAsia"/>
                                <w:sz w:val="18"/>
                                <w:szCs w:val="18"/>
                                <w:u w:val="single"/>
                              </w:rPr>
                              <w:t>すところ</w:t>
                            </w:r>
                            <w:r w:rsidR="00236256" w:rsidRPr="00810E6C">
                              <w:rPr>
                                <w:rFonts w:asciiTheme="majorEastAsia" w:eastAsiaTheme="majorEastAsia" w:hAnsiTheme="majorEastAsia" w:hint="eastAsia"/>
                                <w:sz w:val="18"/>
                                <w:szCs w:val="18"/>
                                <w:u w:val="single"/>
                              </w:rPr>
                              <w:t xml:space="preserve">　</w:t>
                            </w:r>
                          </w:p>
                          <w:p w14:paraId="44E0FA25" w14:textId="77777777" w:rsidR="00BB396E"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少子高齢社会、新型コロナ感染の世界的流行、「いのち輝く未来社会のデザイン」 をテーマに開催され</w:t>
                            </w:r>
                          </w:p>
                          <w:p w14:paraId="05077D2B" w14:textId="77777777" w:rsidR="00BB396E"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る2025年大阪・関西万博など、いのちや健康への関心が高まる昨今、ライフサイエンスに関し、わかり</w:t>
                            </w:r>
                          </w:p>
                          <w:p w14:paraId="2EEAD763" w14:textId="3ECDFE68" w:rsidR="00236256"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やすく正しい知識をより多くの一般市民に啓発普及する。</w:t>
                            </w:r>
                            <w:r w:rsidR="005E01B4"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を活用し全国展開を図る。</w:t>
                            </w:r>
                          </w:p>
                          <w:p w14:paraId="08D69065" w14:textId="77777777" w:rsidR="004D1A0C" w:rsidRPr="00810E6C" w:rsidRDefault="00EA1113" w:rsidP="00026729">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436C68D7" w14:textId="3B3DD9A2" w:rsidR="00026729" w:rsidRPr="00810E6C" w:rsidRDefault="00026729"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①参加者数：計画期間内に２００名/回達成（</w:t>
                            </w:r>
                            <w:r w:rsidR="005E01B4"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・録画配信アクセス数を含む）</w:t>
                            </w:r>
                          </w:p>
                          <w:p w14:paraId="30FECE1B" w14:textId="44FDB3F0" w:rsidR="00026729" w:rsidRPr="002036FB" w:rsidRDefault="00026729"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1C7D78" w:rsidRPr="00810E6C">
                              <w:rPr>
                                <w:rFonts w:asciiTheme="majorEastAsia" w:eastAsiaTheme="majorEastAsia" w:hAnsiTheme="majorEastAsia" w:hint="eastAsia"/>
                                <w:sz w:val="16"/>
                                <w:szCs w:val="16"/>
                              </w:rPr>
                              <w:t>広域（京阪神以遠）</w:t>
                            </w:r>
                            <w:r w:rsidRPr="00810E6C">
                              <w:rPr>
                                <w:rFonts w:asciiTheme="majorEastAsia" w:eastAsiaTheme="majorEastAsia" w:hAnsiTheme="majorEastAsia" w:hint="eastAsia"/>
                                <w:sz w:val="16"/>
                                <w:szCs w:val="16"/>
                              </w:rPr>
                              <w:t>から</w:t>
                            </w:r>
                            <w:r w:rsidRPr="002036FB">
                              <w:rPr>
                                <w:rFonts w:asciiTheme="majorEastAsia" w:eastAsiaTheme="majorEastAsia" w:hAnsiTheme="majorEastAsia" w:hint="eastAsia"/>
                                <w:sz w:val="16"/>
                                <w:szCs w:val="16"/>
                              </w:rPr>
                              <w:t>の</w:t>
                            </w:r>
                            <w:r w:rsidRPr="00CC50D4">
                              <w:rPr>
                                <w:rFonts w:asciiTheme="majorEastAsia" w:eastAsiaTheme="majorEastAsia" w:hAnsiTheme="majorEastAsia" w:hint="eastAsia"/>
                                <w:sz w:val="16"/>
                                <w:szCs w:val="16"/>
                              </w:rPr>
                              <w:t>参加：概ね２０％</w:t>
                            </w:r>
                          </w:p>
                          <w:p w14:paraId="3A35BF05" w14:textId="4D27ECA0" w:rsidR="00026729" w:rsidRPr="002036FB" w:rsidRDefault="00FE5520"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③参加者満足度：各回</w:t>
                            </w:r>
                            <w:r>
                              <w:rPr>
                                <w:rFonts w:asciiTheme="majorEastAsia" w:eastAsiaTheme="majorEastAsia" w:hAnsiTheme="majorEastAsia"/>
                                <w:sz w:val="16"/>
                                <w:szCs w:val="16"/>
                              </w:rPr>
                              <w:t>平均</w:t>
                            </w:r>
                            <w:r w:rsidR="00026729" w:rsidRPr="002036FB">
                              <w:rPr>
                                <w:rFonts w:asciiTheme="majorEastAsia" w:eastAsiaTheme="majorEastAsia" w:hAnsiTheme="majorEastAsia" w:hint="eastAsia"/>
                                <w:sz w:val="16"/>
                                <w:szCs w:val="16"/>
                              </w:rPr>
                              <w:t>８０％以上</w:t>
                            </w:r>
                          </w:p>
                          <w:p w14:paraId="6BF5E495" w14:textId="77777777" w:rsidR="00043B05" w:rsidRPr="002036FB" w:rsidRDefault="00043B05" w:rsidP="00DD5582">
                            <w:pPr>
                              <w:snapToGrid w:val="0"/>
                              <w:ind w:firstLineChars="800" w:firstLine="1280"/>
                              <w:rPr>
                                <w:rFonts w:asciiTheme="majorEastAsia" w:eastAsiaTheme="majorEastAsia" w:hAnsiTheme="majorEastAsia"/>
                                <w:sz w:val="16"/>
                                <w:szCs w:val="16"/>
                              </w:rPr>
                            </w:pPr>
                          </w:p>
                          <w:p w14:paraId="12AF2FA8" w14:textId="3085509E" w:rsidR="00DF2846" w:rsidRPr="00F62D46" w:rsidRDefault="009515EE" w:rsidP="00DF2846">
                            <w:pPr>
                              <w:snapToGrid w:val="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３．</w:t>
                            </w:r>
                            <w:r w:rsidR="00DF2846" w:rsidRPr="00DF504E">
                              <w:rPr>
                                <w:rFonts w:ascii="BIZ UDPゴシック" w:eastAsia="BIZ UDPゴシック" w:hAnsi="BIZ UDPゴシック" w:hint="eastAsia"/>
                                <w:b/>
                                <w:sz w:val="20"/>
                                <w:szCs w:val="20"/>
                                <w:highlight w:val="yellow"/>
                                <w:bdr w:val="single" w:sz="4" w:space="0" w:color="auto"/>
                              </w:rPr>
                              <w:t>小学生・高校生事業</w:t>
                            </w:r>
                          </w:p>
                          <w:p w14:paraId="65C3FCCC" w14:textId="27400DE1" w:rsidR="00DF2846" w:rsidRPr="00065EB2" w:rsidRDefault="00DF2846" w:rsidP="00DF2846">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058A16A8" w14:textId="62BC5BD1" w:rsidR="00215551" w:rsidRPr="002036FB" w:rsidRDefault="00215551" w:rsidP="00215551">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・小学生や高校生に向けて、生命・自然科学に対する知的好奇心や向上心等を醸成することを目的に取り組んでいる。未来のライフサイエンスの発展を担う次世代の人材育成を目指している。</w:t>
                            </w:r>
                          </w:p>
                          <w:p w14:paraId="1EB950B7" w14:textId="6E8A6617" w:rsidR="00DF2846" w:rsidRPr="00810E6C" w:rsidRDefault="00DF2846" w:rsidP="00215551">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 xml:space="preserve">ところ　</w:t>
                            </w:r>
                          </w:p>
                          <w:p w14:paraId="6F1F0609" w14:textId="373F9005" w:rsidR="00016D0C" w:rsidRPr="00810E6C" w:rsidRDefault="00016D0C" w:rsidP="00016D0C">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小学生に、実物に触れたり自ら科学実験を行うなどの実体験を通じて、生命や自然科学に対する知的好奇心・向上心を醸成し、未来の科学技術の発展を担う人材育成につなげる。（いわゆる「博士ちゃん」育成）。</w:t>
                            </w:r>
                            <w:r w:rsidR="00887683" w:rsidRPr="00810E6C">
                              <w:rPr>
                                <w:rFonts w:asciiTheme="majorEastAsia" w:eastAsiaTheme="majorEastAsia" w:hAnsiTheme="majorEastAsia" w:hint="eastAsia"/>
                                <w:sz w:val="16"/>
                                <w:szCs w:val="16"/>
                              </w:rPr>
                              <w:t>事業効果</w:t>
                            </w:r>
                            <w:r w:rsidR="00A93411" w:rsidRPr="00810E6C">
                              <w:rPr>
                                <w:rFonts w:asciiTheme="majorEastAsia" w:eastAsiaTheme="majorEastAsia" w:hAnsiTheme="majorEastAsia" w:hint="eastAsia"/>
                                <w:sz w:val="16"/>
                                <w:szCs w:val="16"/>
                              </w:rPr>
                              <w:t>の</w:t>
                            </w:r>
                            <w:r w:rsidR="00175F7E" w:rsidRPr="00810E6C">
                              <w:rPr>
                                <w:rFonts w:asciiTheme="majorEastAsia" w:eastAsiaTheme="majorEastAsia" w:hAnsiTheme="majorEastAsia" w:hint="eastAsia"/>
                                <w:sz w:val="16"/>
                                <w:szCs w:val="16"/>
                              </w:rPr>
                              <w:t>一層の</w:t>
                            </w:r>
                            <w:r w:rsidR="00A93411" w:rsidRPr="00810E6C">
                              <w:rPr>
                                <w:rFonts w:asciiTheme="majorEastAsia" w:eastAsiaTheme="majorEastAsia" w:hAnsiTheme="majorEastAsia" w:hint="eastAsia"/>
                                <w:sz w:val="16"/>
                                <w:szCs w:val="16"/>
                              </w:rPr>
                              <w:t>向上</w:t>
                            </w:r>
                            <w:r w:rsidR="00887683" w:rsidRPr="00810E6C">
                              <w:rPr>
                                <w:rFonts w:asciiTheme="majorEastAsia" w:eastAsiaTheme="majorEastAsia" w:hAnsiTheme="majorEastAsia" w:hint="eastAsia"/>
                                <w:sz w:val="16"/>
                                <w:szCs w:val="16"/>
                              </w:rPr>
                              <w:t>を図る</w:t>
                            </w:r>
                            <w:r w:rsidR="00175F7E" w:rsidRPr="00810E6C">
                              <w:rPr>
                                <w:rFonts w:asciiTheme="majorEastAsia" w:eastAsiaTheme="majorEastAsia" w:hAnsiTheme="majorEastAsia" w:hint="eastAsia"/>
                                <w:sz w:val="16"/>
                                <w:szCs w:val="16"/>
                              </w:rPr>
                              <w:t>ため</w:t>
                            </w:r>
                            <w:r w:rsidR="00CF34E7" w:rsidRPr="00810E6C">
                              <w:rPr>
                                <w:rFonts w:asciiTheme="majorEastAsia" w:eastAsiaTheme="majorEastAsia" w:hAnsiTheme="majorEastAsia" w:hint="eastAsia"/>
                                <w:sz w:val="16"/>
                                <w:szCs w:val="16"/>
                              </w:rPr>
                              <w:t>併せてWeb開催を検討する</w:t>
                            </w:r>
                            <w:r w:rsidR="00887683" w:rsidRPr="00810E6C">
                              <w:rPr>
                                <w:rFonts w:asciiTheme="majorEastAsia" w:eastAsiaTheme="majorEastAsia" w:hAnsiTheme="majorEastAsia" w:hint="eastAsia"/>
                                <w:sz w:val="16"/>
                                <w:szCs w:val="16"/>
                              </w:rPr>
                              <w:t>。</w:t>
                            </w:r>
                          </w:p>
                          <w:p w14:paraId="0FDE16D7" w14:textId="50237163" w:rsidR="00016D0C" w:rsidRPr="00810E6C" w:rsidRDefault="00016D0C" w:rsidP="00016D0C">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・高校生</w:t>
                            </w:r>
                            <w:r w:rsidR="00894A00" w:rsidRPr="00810E6C">
                              <w:rPr>
                                <w:rFonts w:asciiTheme="majorEastAsia" w:eastAsiaTheme="majorEastAsia" w:hAnsiTheme="majorEastAsia" w:hint="eastAsia"/>
                                <w:sz w:val="16"/>
                                <w:szCs w:val="16"/>
                              </w:rPr>
                              <w:t>を対象に</w:t>
                            </w:r>
                            <w:r w:rsidRPr="00810E6C">
                              <w:rPr>
                                <w:rFonts w:asciiTheme="majorEastAsia" w:eastAsiaTheme="majorEastAsia" w:hAnsiTheme="majorEastAsia" w:hint="eastAsia"/>
                                <w:sz w:val="16"/>
                                <w:szCs w:val="16"/>
                              </w:rPr>
                              <w:t>ライフサイエンスの研究者と自由闊達に質疑応答することを通じて知的好奇心・向上心の醸成とともに科学的な着眼・着想力や探究心を刺激し、次世代の人材育成をめざす。セミナーについては参加募集は全国の高校を対象とする（</w:t>
                            </w:r>
                            <w:r w:rsidR="00EF34B1"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の部）。</w:t>
                            </w:r>
                          </w:p>
                          <w:p w14:paraId="2EEAD764" w14:textId="7D30C584" w:rsidR="00236256" w:rsidRPr="00810E6C" w:rsidRDefault="00DF2846" w:rsidP="009B6A40">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2AA92F3F" w14:textId="674ACCFD"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①小学生Sスクール　　参加者満足度：８０％以上</w:t>
                            </w:r>
                          </w:p>
                          <w:p w14:paraId="38C0BA80" w14:textId="020DF1F0"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②高校生LSセミナー　</w:t>
                            </w:r>
                            <w:r w:rsidR="006B2468" w:rsidRPr="00810E6C">
                              <w:rPr>
                                <w:rFonts w:asciiTheme="majorEastAsia" w:eastAsiaTheme="majorEastAsia" w:hAnsiTheme="majorEastAsia" w:hint="eastAsia"/>
                                <w:sz w:val="16"/>
                                <w:szCs w:val="16"/>
                              </w:rPr>
                              <w:t xml:space="preserve"> </w:t>
                            </w:r>
                            <w:r w:rsidR="00E24979" w:rsidRPr="00810E6C">
                              <w:rPr>
                                <w:rFonts w:asciiTheme="majorEastAsia" w:eastAsiaTheme="majorEastAsia" w:hAnsiTheme="majorEastAsia" w:hint="eastAsia"/>
                                <w:sz w:val="16"/>
                                <w:szCs w:val="16"/>
                              </w:rPr>
                              <w:t>リアル</w:t>
                            </w:r>
                            <w:r w:rsidRPr="00810E6C">
                              <w:rPr>
                                <w:rFonts w:asciiTheme="majorEastAsia" w:eastAsiaTheme="majorEastAsia" w:hAnsiTheme="majorEastAsia" w:hint="eastAsia"/>
                                <w:sz w:val="16"/>
                                <w:szCs w:val="16"/>
                              </w:rPr>
                              <w:t>参加者数：１００名</w:t>
                            </w:r>
                            <w:r w:rsidR="004E182D" w:rsidRPr="00C23B68">
                              <w:rPr>
                                <w:rFonts w:asciiTheme="majorEastAsia" w:eastAsiaTheme="majorEastAsia" w:hAnsiTheme="majorEastAsia" w:hint="eastAsia"/>
                                <w:sz w:val="16"/>
                                <w:szCs w:val="16"/>
                              </w:rPr>
                              <w:t>以上</w:t>
                            </w:r>
                          </w:p>
                          <w:p w14:paraId="54BFA221" w14:textId="50AF36CC"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6B2468" w:rsidRPr="00810E6C">
                              <w:rPr>
                                <w:rFonts w:asciiTheme="majorEastAsia" w:eastAsiaTheme="majorEastAsia" w:hAnsiTheme="majorEastAsia" w:hint="eastAsia"/>
                                <w:sz w:val="16"/>
                                <w:szCs w:val="16"/>
                              </w:rPr>
                              <w:t xml:space="preserve">　　　　　　　　　</w:t>
                            </w:r>
                            <w:r w:rsidRPr="00810E6C">
                              <w:rPr>
                                <w:rFonts w:asciiTheme="majorEastAsia" w:eastAsiaTheme="majorEastAsia" w:hAnsiTheme="majorEastAsia" w:hint="eastAsia"/>
                                <w:sz w:val="16"/>
                                <w:szCs w:val="16"/>
                              </w:rPr>
                              <w:t xml:space="preserve">　広域</w:t>
                            </w:r>
                            <w:r w:rsidR="001D1DA5" w:rsidRPr="00810E6C">
                              <w:rPr>
                                <w:rFonts w:asciiTheme="majorEastAsia" w:eastAsiaTheme="majorEastAsia" w:hAnsiTheme="majorEastAsia" w:hint="eastAsia"/>
                                <w:sz w:val="16"/>
                                <w:szCs w:val="16"/>
                              </w:rPr>
                              <w:t>（京阪神</w:t>
                            </w:r>
                            <w:r w:rsidR="001D1DA5" w:rsidRPr="00CC50D4">
                              <w:rPr>
                                <w:rFonts w:asciiTheme="majorEastAsia" w:eastAsiaTheme="majorEastAsia" w:hAnsiTheme="majorEastAsia" w:hint="eastAsia"/>
                                <w:sz w:val="16"/>
                                <w:szCs w:val="16"/>
                              </w:rPr>
                              <w:t>以遠）</w:t>
                            </w:r>
                            <w:r w:rsidRPr="00CC50D4">
                              <w:rPr>
                                <w:rFonts w:asciiTheme="majorEastAsia" w:eastAsiaTheme="majorEastAsia" w:hAnsiTheme="majorEastAsia" w:hint="eastAsia"/>
                                <w:sz w:val="16"/>
                                <w:szCs w:val="16"/>
                              </w:rPr>
                              <w:t>からの</w:t>
                            </w:r>
                            <w:r w:rsidR="00971619" w:rsidRPr="00CC50D4">
                              <w:rPr>
                                <w:rFonts w:asciiTheme="majorEastAsia" w:eastAsiaTheme="majorEastAsia" w:hAnsiTheme="majorEastAsia" w:hint="eastAsia"/>
                                <w:sz w:val="16"/>
                                <w:szCs w:val="16"/>
                              </w:rPr>
                              <w:t>Web</w:t>
                            </w:r>
                            <w:r w:rsidRPr="00CC50D4">
                              <w:rPr>
                                <w:rFonts w:asciiTheme="majorEastAsia" w:eastAsiaTheme="majorEastAsia" w:hAnsiTheme="majorEastAsia" w:hint="eastAsia"/>
                                <w:sz w:val="16"/>
                                <w:szCs w:val="16"/>
                              </w:rPr>
                              <w:t>参加者：概ね</w:t>
                            </w:r>
                            <w:r w:rsidR="00F408F2" w:rsidRPr="00CC50D4">
                              <w:rPr>
                                <w:rFonts w:asciiTheme="majorEastAsia" w:eastAsiaTheme="majorEastAsia" w:hAnsiTheme="majorEastAsia" w:hint="eastAsia"/>
                                <w:sz w:val="16"/>
                                <w:szCs w:val="16"/>
                              </w:rPr>
                              <w:t>２０</w:t>
                            </w:r>
                            <w:r w:rsidRPr="00CC50D4">
                              <w:rPr>
                                <w:rFonts w:asciiTheme="majorEastAsia" w:eastAsiaTheme="majorEastAsia" w:hAnsiTheme="majorEastAsia" w:hint="eastAsia"/>
                                <w:sz w:val="16"/>
                                <w:szCs w:val="16"/>
                              </w:rPr>
                              <w:t>%</w:t>
                            </w:r>
                          </w:p>
                          <w:p w14:paraId="56BBBFD4" w14:textId="338960C3"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6B2468" w:rsidRPr="00810E6C">
                              <w:rPr>
                                <w:rFonts w:asciiTheme="majorEastAsia" w:eastAsiaTheme="majorEastAsia" w:hAnsiTheme="majorEastAsia" w:hint="eastAsia"/>
                                <w:sz w:val="16"/>
                                <w:szCs w:val="16"/>
                              </w:rPr>
                              <w:t xml:space="preserve">　　　　　　　　　</w:t>
                            </w:r>
                            <w:r w:rsidRPr="00810E6C">
                              <w:rPr>
                                <w:rFonts w:asciiTheme="majorEastAsia" w:eastAsiaTheme="majorEastAsia" w:hAnsiTheme="majorEastAsia" w:hint="eastAsia"/>
                                <w:sz w:val="16"/>
                                <w:szCs w:val="16"/>
                              </w:rPr>
                              <w:t xml:space="preserve">　参加者満足度：８０％以上</w:t>
                            </w:r>
                          </w:p>
                          <w:p w14:paraId="4F34CC63" w14:textId="0B9DD1F9"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③高校生出前授業　　　参加者満足度：８０％以上</w:t>
                            </w:r>
                          </w:p>
                          <w:p w14:paraId="3791CF1A" w14:textId="1F400318" w:rsidR="008229B0" w:rsidRPr="002036FB" w:rsidRDefault="008229B0" w:rsidP="008229B0">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 xml:space="preserve">　　</w:t>
                            </w:r>
                            <w:r w:rsidR="006B2468">
                              <w:rPr>
                                <w:rFonts w:asciiTheme="majorEastAsia" w:eastAsiaTheme="majorEastAsia" w:hAnsiTheme="majorEastAsia" w:hint="eastAsia"/>
                                <w:sz w:val="16"/>
                                <w:szCs w:val="16"/>
                              </w:rPr>
                              <w:t xml:space="preserve"> </w:t>
                            </w:r>
                            <w:r w:rsidR="006B2468">
                              <w:rPr>
                                <w:rFonts w:asciiTheme="majorEastAsia" w:eastAsiaTheme="majorEastAsia" w:hAnsiTheme="majorEastAsia"/>
                                <w:sz w:val="16"/>
                                <w:szCs w:val="16"/>
                              </w:rPr>
                              <w:t xml:space="preserve">                 </w:t>
                            </w:r>
                            <w:r w:rsidR="00D41F9D">
                              <w:rPr>
                                <w:rFonts w:asciiTheme="majorEastAsia" w:eastAsiaTheme="majorEastAsia" w:hAnsiTheme="majorEastAsia" w:hint="eastAsia"/>
                                <w:sz w:val="16"/>
                                <w:szCs w:val="16"/>
                              </w:rPr>
                              <w:t xml:space="preserve">　</w:t>
                            </w:r>
                            <w:r w:rsidRPr="002036FB">
                              <w:rPr>
                                <w:rFonts w:asciiTheme="majorEastAsia" w:eastAsiaTheme="majorEastAsia" w:hAnsiTheme="majorEastAsia" w:hint="eastAsia"/>
                                <w:sz w:val="16"/>
                                <w:szCs w:val="16"/>
                              </w:rPr>
                              <w:t>学校からの満足度：８０％以上</w:t>
                            </w:r>
                          </w:p>
                          <w:p w14:paraId="6FC2E9D1" w14:textId="681C94A8" w:rsidR="008229B0" w:rsidRDefault="008229B0" w:rsidP="008229B0">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 xml:space="preserve">　　</w:t>
                            </w:r>
                            <w:r w:rsidR="006B2468">
                              <w:rPr>
                                <w:rFonts w:asciiTheme="majorEastAsia" w:eastAsiaTheme="majorEastAsia" w:hAnsiTheme="majorEastAsia" w:hint="eastAsia"/>
                                <w:sz w:val="16"/>
                                <w:szCs w:val="16"/>
                              </w:rPr>
                              <w:t xml:space="preserve"> </w:t>
                            </w:r>
                            <w:r w:rsidR="006B2468">
                              <w:rPr>
                                <w:rFonts w:asciiTheme="majorEastAsia" w:eastAsiaTheme="majorEastAsia" w:hAnsiTheme="majorEastAsia"/>
                                <w:sz w:val="16"/>
                                <w:szCs w:val="16"/>
                              </w:rPr>
                              <w:t xml:space="preserve">                 </w:t>
                            </w:r>
                            <w:r w:rsidR="00D41F9D">
                              <w:rPr>
                                <w:rFonts w:asciiTheme="majorEastAsia" w:eastAsiaTheme="majorEastAsia" w:hAnsiTheme="majorEastAsia" w:hint="eastAsia"/>
                                <w:sz w:val="16"/>
                                <w:szCs w:val="16"/>
                              </w:rPr>
                              <w:t xml:space="preserve">　</w:t>
                            </w:r>
                            <w:r w:rsidRPr="002036FB">
                              <w:rPr>
                                <w:rFonts w:asciiTheme="majorEastAsia" w:eastAsiaTheme="majorEastAsia" w:hAnsiTheme="majorEastAsia" w:hint="eastAsia"/>
                                <w:sz w:val="16"/>
                                <w:szCs w:val="16"/>
                              </w:rPr>
                              <w:t>実施校数：３校/年</w:t>
                            </w:r>
                          </w:p>
                          <w:p w14:paraId="58AA3229" w14:textId="03A56860" w:rsidR="00A93411" w:rsidRPr="00F62D46" w:rsidRDefault="00A93411" w:rsidP="00A93411">
                            <w:pPr>
                              <w:snapToGrid w:val="0"/>
                              <w:rPr>
                                <w:rFonts w:ascii="BIZ UDPゴシック" w:eastAsia="BIZ UDPゴシック" w:hAnsi="BIZ UDPゴシック"/>
                                <w:b/>
                                <w:sz w:val="20"/>
                                <w:szCs w:val="20"/>
                                <w:bdr w:val="single" w:sz="4" w:space="0" w:color="auto"/>
                              </w:rPr>
                            </w:pPr>
                            <w:r>
                              <w:rPr>
                                <w:rFonts w:ascii="BIZ UDPゴシック" w:eastAsia="BIZ UDPゴシック" w:hAnsi="BIZ UDPゴシック" w:hint="eastAsia"/>
                                <w:b/>
                                <w:sz w:val="20"/>
                                <w:szCs w:val="20"/>
                                <w:highlight w:val="yellow"/>
                                <w:bdr w:val="single" w:sz="4" w:space="0" w:color="auto"/>
                              </w:rPr>
                              <w:t>4</w:t>
                            </w:r>
                            <w:r w:rsidRPr="00DF504E">
                              <w:rPr>
                                <w:rFonts w:ascii="BIZ UDPゴシック" w:eastAsia="BIZ UDPゴシック" w:hAnsi="BIZ UDPゴシック" w:hint="eastAsia"/>
                                <w:b/>
                                <w:sz w:val="20"/>
                                <w:szCs w:val="20"/>
                                <w:highlight w:val="yellow"/>
                                <w:bdr w:val="single" w:sz="4" w:space="0" w:color="auto"/>
                              </w:rPr>
                              <w:t>．</w:t>
                            </w:r>
                            <w:r w:rsidR="00DC13A6">
                              <w:rPr>
                                <w:rFonts w:ascii="BIZ UDPゴシック" w:eastAsia="BIZ UDPゴシック" w:hAnsi="BIZ UDPゴシック" w:hint="eastAsia"/>
                                <w:b/>
                                <w:sz w:val="20"/>
                                <w:szCs w:val="20"/>
                                <w:highlight w:val="yellow"/>
                                <w:bdr w:val="single" w:sz="4" w:space="0" w:color="auto"/>
                              </w:rPr>
                              <w:t>広報</w:t>
                            </w:r>
                          </w:p>
                          <w:p w14:paraId="7F48583B" w14:textId="37B99C51" w:rsidR="00806FD7" w:rsidRDefault="00806FD7"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①広報誌「LFニュース」　</w:t>
                            </w:r>
                            <w:r w:rsidR="00B03011">
                              <w:rPr>
                                <w:rFonts w:asciiTheme="majorEastAsia" w:eastAsiaTheme="majorEastAsia" w:hAnsiTheme="majorEastAsia" w:hint="eastAsia"/>
                                <w:sz w:val="16"/>
                                <w:szCs w:val="16"/>
                              </w:rPr>
                              <w:t>発行</w:t>
                            </w:r>
                            <w:r w:rsidR="00B70D21">
                              <w:rPr>
                                <w:rFonts w:asciiTheme="majorEastAsia" w:eastAsiaTheme="majorEastAsia" w:hAnsiTheme="majorEastAsia" w:hint="eastAsia"/>
                                <w:sz w:val="16"/>
                                <w:szCs w:val="16"/>
                              </w:rPr>
                              <w:t>目標</w:t>
                            </w:r>
                            <w:r w:rsidR="005F2CAD" w:rsidRPr="005B59A5">
                              <w:rPr>
                                <w:rFonts w:asciiTheme="majorEastAsia" w:eastAsiaTheme="majorEastAsia" w:hAnsiTheme="majorEastAsia" w:hint="eastAsia"/>
                                <w:color w:val="FF0000"/>
                                <w:sz w:val="16"/>
                                <w:szCs w:val="16"/>
                              </w:rPr>
                              <w:t>：</w:t>
                            </w:r>
                            <w:r w:rsidR="009631EA">
                              <w:rPr>
                                <w:rFonts w:asciiTheme="majorEastAsia" w:eastAsiaTheme="majorEastAsia" w:hAnsiTheme="majorEastAsia" w:hint="eastAsia"/>
                                <w:sz w:val="16"/>
                                <w:szCs w:val="16"/>
                              </w:rPr>
                              <w:t>３</w:t>
                            </w:r>
                            <w:r w:rsidR="00C43A8D">
                              <w:rPr>
                                <w:rFonts w:asciiTheme="majorEastAsia" w:eastAsiaTheme="majorEastAsia" w:hAnsiTheme="majorEastAsia" w:hint="eastAsia"/>
                                <w:sz w:val="16"/>
                                <w:szCs w:val="16"/>
                              </w:rPr>
                              <w:t>回/年</w:t>
                            </w:r>
                            <w:r w:rsidR="00B03011">
                              <w:rPr>
                                <w:rFonts w:asciiTheme="majorEastAsia" w:eastAsiaTheme="majorEastAsia" w:hAnsiTheme="majorEastAsia" w:hint="eastAsia"/>
                                <w:sz w:val="16"/>
                                <w:szCs w:val="16"/>
                              </w:rPr>
                              <w:t xml:space="preserve">　</w:t>
                            </w:r>
                          </w:p>
                          <w:p w14:paraId="47AB2DCF" w14:textId="5156503B" w:rsidR="00C43A8D" w:rsidRDefault="00C43A8D"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w:t>
                            </w:r>
                            <w:r w:rsidR="007A1B23">
                              <w:rPr>
                                <w:rFonts w:asciiTheme="majorEastAsia" w:eastAsiaTheme="majorEastAsia" w:hAnsiTheme="majorEastAsia" w:hint="eastAsia"/>
                                <w:sz w:val="16"/>
                                <w:szCs w:val="16"/>
                              </w:rPr>
                              <w:t>ホームページの充実　月当たりアクセス件数目標</w:t>
                            </w:r>
                            <w:r w:rsidR="005F2CAD" w:rsidRPr="005B59A5">
                              <w:rPr>
                                <w:rFonts w:asciiTheme="majorEastAsia" w:eastAsiaTheme="majorEastAsia" w:hAnsiTheme="majorEastAsia" w:hint="eastAsia"/>
                                <w:color w:val="FF0000"/>
                                <w:sz w:val="16"/>
                                <w:szCs w:val="16"/>
                              </w:rPr>
                              <w:t>：</w:t>
                            </w:r>
                            <w:r w:rsidR="009631EA">
                              <w:rPr>
                                <w:rFonts w:asciiTheme="majorEastAsia" w:eastAsiaTheme="majorEastAsia" w:hAnsiTheme="majorEastAsia" w:hint="eastAsia"/>
                                <w:sz w:val="16"/>
                                <w:szCs w:val="16"/>
                              </w:rPr>
                              <w:t>１３</w:t>
                            </w:r>
                            <w:r w:rsidR="00B70D21">
                              <w:rPr>
                                <w:rFonts w:asciiTheme="majorEastAsia" w:eastAsiaTheme="majorEastAsia" w:hAnsiTheme="majorEastAsia" w:hint="eastAsia"/>
                                <w:sz w:val="16"/>
                                <w:szCs w:val="16"/>
                              </w:rPr>
                              <w:t>,</w:t>
                            </w:r>
                            <w:r w:rsidR="009631EA">
                              <w:rPr>
                                <w:rFonts w:asciiTheme="majorEastAsia" w:eastAsiaTheme="majorEastAsia" w:hAnsiTheme="majorEastAsia" w:hint="eastAsia"/>
                                <w:sz w:val="16"/>
                                <w:szCs w:val="16"/>
                              </w:rPr>
                              <w:t>０００</w:t>
                            </w:r>
                            <w:r w:rsidR="00B70D21">
                              <w:rPr>
                                <w:rFonts w:asciiTheme="majorEastAsia" w:eastAsiaTheme="majorEastAsia" w:hAnsiTheme="majorEastAsia" w:hint="eastAsia"/>
                                <w:sz w:val="16"/>
                                <w:szCs w:val="16"/>
                              </w:rPr>
                              <w:t>件</w:t>
                            </w:r>
                          </w:p>
                          <w:p w14:paraId="6A7F8AB5" w14:textId="2B58FBF8" w:rsidR="003C0F1D" w:rsidRPr="00A93411" w:rsidRDefault="003C0F1D"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w:t>
                            </w:r>
                            <w:r w:rsidR="00494F85">
                              <w:rPr>
                                <w:rFonts w:asciiTheme="majorEastAsia" w:eastAsiaTheme="majorEastAsia" w:hAnsiTheme="majorEastAsia" w:hint="eastAsia"/>
                                <w:sz w:val="16"/>
                                <w:szCs w:val="16"/>
                              </w:rPr>
                              <w:t>財団紹介</w:t>
                            </w:r>
                            <w:r w:rsidR="00BD411F">
                              <w:rPr>
                                <w:rFonts w:asciiTheme="majorEastAsia" w:eastAsiaTheme="majorEastAsia" w:hAnsiTheme="majorEastAsia" w:hint="eastAsia"/>
                                <w:sz w:val="16"/>
                                <w:szCs w:val="16"/>
                              </w:rPr>
                              <w:t>冊子の作製、</w:t>
                            </w:r>
                            <w:r w:rsidR="00F70660">
                              <w:rPr>
                                <w:rFonts w:asciiTheme="majorEastAsia" w:eastAsiaTheme="majorEastAsia" w:hAnsiTheme="majorEastAsia" w:hint="eastAsia"/>
                                <w:sz w:val="16"/>
                                <w:szCs w:val="16"/>
                              </w:rPr>
                              <w:t>叢書</w:t>
                            </w:r>
                            <w:r w:rsidR="00BD411F">
                              <w:rPr>
                                <w:rFonts w:asciiTheme="majorEastAsia" w:eastAsiaTheme="majorEastAsia" w:hAnsiTheme="majorEastAsia" w:hint="eastAsia"/>
                                <w:sz w:val="16"/>
                                <w:szCs w:val="16"/>
                              </w:rPr>
                              <w:t>・</w:t>
                            </w:r>
                            <w:r w:rsidR="00F70660">
                              <w:rPr>
                                <w:rFonts w:asciiTheme="majorEastAsia" w:eastAsiaTheme="majorEastAsia" w:hAnsiTheme="majorEastAsia" w:hint="eastAsia"/>
                                <w:sz w:val="16"/>
                                <w:szCs w:val="16"/>
                              </w:rPr>
                              <w:t>報告書</w:t>
                            </w:r>
                            <w:r w:rsidR="00494F85">
                              <w:rPr>
                                <w:rFonts w:asciiTheme="majorEastAsia" w:eastAsiaTheme="majorEastAsia" w:hAnsiTheme="majorEastAsia" w:hint="eastAsia"/>
                                <w:sz w:val="16"/>
                                <w:szCs w:val="16"/>
                              </w:rPr>
                              <w:t>等の発刊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AD710" id="_x0000_t202" coordsize="21600,21600" o:spt="202" path="m,l,21600r21600,l21600,xe">
                <v:stroke joinstyle="miter"/>
                <v:path gradientshapeok="t" o:connecttype="rect"/>
              </v:shapetype>
              <v:shape id="テキスト ボックス 20" o:spid="_x0000_s1035" type="#_x0000_t202" style="position:absolute;left:0;text-align:left;margin-left:372.75pt;margin-top:14.65pt;width:384pt;height:59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" filled="f" strokecolor="#ed7d31 [3205]" strokeweight="1pt">
                <v:textbox>
                  <w:txbxContent>
                    <w:p w14:paraId="35ECD148"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2EEAD75D" w14:textId="20E12410" w:rsidR="00236256" w:rsidRPr="00F62D46" w:rsidRDefault="009515EE" w:rsidP="009B6A40">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１．</w:t>
                      </w:r>
                      <w:r w:rsidR="00236256" w:rsidRPr="00DF504E">
                        <w:rPr>
                          <w:rFonts w:ascii="BIZ UDPゴシック" w:eastAsia="BIZ UDPゴシック" w:hAnsi="BIZ UDPゴシック" w:hint="eastAsia"/>
                          <w:b/>
                          <w:color w:val="000000" w:themeColor="text1"/>
                          <w:sz w:val="20"/>
                          <w:szCs w:val="20"/>
                          <w:highlight w:val="yellow"/>
                          <w:bdr w:val="single" w:sz="4" w:space="0" w:color="auto"/>
                        </w:rPr>
                        <w:t>千里ライフサイエンスフォーラム</w:t>
                      </w:r>
                    </w:p>
                    <w:p w14:paraId="44FFD69A" w14:textId="568E30EA" w:rsidR="00EA1113" w:rsidRPr="00065EB2" w:rsidRDefault="00EA1113" w:rsidP="00EA1113">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4D56106B"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・幅広く「教養の向上」と「交流」を図ることを目的に、ライフサイエンスのみならず様々な分野の第</w:t>
                      </w:r>
                    </w:p>
                    <w:p w14:paraId="292DE670"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一線で活躍する研究者を講師として、一般市民を対象に開催するフォーラム(講話)。猛暑の8月を除き</w:t>
                      </w:r>
                    </w:p>
                    <w:p w14:paraId="13AAB218" w14:textId="77777777" w:rsidR="00BB396E"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毎月実施している（年11回)。「千里ライフサイエンスクラブ」会員は無料で、非会員は有料で参加が可</w:t>
                      </w:r>
                    </w:p>
                    <w:p w14:paraId="74131D7B" w14:textId="13EDBD2A" w:rsidR="00BB2305" w:rsidRPr="002036FB" w:rsidRDefault="00BB2305" w:rsidP="00BB230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能。現在はコロナの影響により録画配信としている。コロナ以前は講話の後に交流会を開催していた。</w:t>
                      </w:r>
                    </w:p>
                    <w:p w14:paraId="491B7916" w14:textId="716A7201" w:rsidR="00A21D85" w:rsidRPr="00810E6C" w:rsidRDefault="00EA1113" w:rsidP="00F11FFE">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236256" w:rsidRPr="00810E6C">
                        <w:rPr>
                          <w:rFonts w:asciiTheme="majorEastAsia" w:eastAsiaTheme="majorEastAsia" w:hAnsiTheme="majorEastAsia" w:hint="eastAsia"/>
                          <w:sz w:val="18"/>
                          <w:szCs w:val="18"/>
                          <w:u w:val="single"/>
                        </w:rPr>
                        <w:t xml:space="preserve">　</w:t>
                      </w:r>
                    </w:p>
                    <w:p w14:paraId="1BFE23BA" w14:textId="77777777" w:rsidR="00873FC1" w:rsidRPr="00810E6C" w:rsidRDefault="00F11FFE" w:rsidP="00F11FFE">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超高齢社会にあって、教養の向上・生涯学習の場とともに、生きがいと仲間づくり・世代を超えた交流</w:t>
                      </w:r>
                    </w:p>
                    <w:p w14:paraId="3735D824" w14:textId="08614E21" w:rsidR="00F11FFE" w:rsidRPr="002036FB" w:rsidRDefault="00F11FFE" w:rsidP="00F11FFE">
                      <w:pPr>
                        <w:snapToGrid w:val="0"/>
                        <w:ind w:left="1120" w:hangingChars="700" w:hanging="112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の場を創ることを</w:t>
                      </w:r>
                      <w:r w:rsidR="00CD082D" w:rsidRPr="00810E6C">
                        <w:rPr>
                          <w:rFonts w:asciiTheme="majorEastAsia" w:eastAsiaTheme="majorEastAsia" w:hAnsiTheme="majorEastAsia" w:hint="eastAsia"/>
                          <w:sz w:val="16"/>
                          <w:szCs w:val="16"/>
                        </w:rPr>
                        <w:t>めざす</w:t>
                      </w:r>
                      <w:r w:rsidRPr="00810E6C">
                        <w:rPr>
                          <w:rFonts w:asciiTheme="majorEastAsia" w:eastAsiaTheme="majorEastAsia" w:hAnsiTheme="majorEastAsia" w:hint="eastAsia"/>
                          <w:sz w:val="16"/>
                          <w:szCs w:val="16"/>
                        </w:rPr>
                        <w:t>。</w:t>
                      </w:r>
                      <w:r w:rsidR="00873FC1"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を活用</w:t>
                      </w:r>
                      <w:r w:rsidRPr="002036FB">
                        <w:rPr>
                          <w:rFonts w:asciiTheme="majorEastAsia" w:eastAsiaTheme="majorEastAsia" w:hAnsiTheme="majorEastAsia" w:hint="eastAsia"/>
                          <w:sz w:val="16"/>
                          <w:szCs w:val="16"/>
                        </w:rPr>
                        <w:t>し全国展開を図る。</w:t>
                      </w:r>
                    </w:p>
                    <w:p w14:paraId="4F5ECEFF" w14:textId="77777777" w:rsidR="00A21D85" w:rsidRPr="00065EB2" w:rsidRDefault="00EA1113" w:rsidP="006155BD">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（3）成果目標</w:t>
                      </w:r>
                      <w:r w:rsidR="00236256" w:rsidRPr="00065EB2">
                        <w:rPr>
                          <w:rFonts w:asciiTheme="majorEastAsia" w:eastAsiaTheme="majorEastAsia" w:hAnsiTheme="majorEastAsia" w:hint="eastAsia"/>
                          <w:sz w:val="18"/>
                          <w:szCs w:val="18"/>
                          <w:u w:val="single"/>
                        </w:rPr>
                        <w:t xml:space="preserve">　</w:t>
                      </w:r>
                    </w:p>
                    <w:p w14:paraId="5177E0D0" w14:textId="740833F8"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①フォーラム参加者数：クラブ会員総数の</w:t>
                      </w:r>
                      <w:r w:rsidR="00AB61B5" w:rsidRPr="002036FB">
                        <w:rPr>
                          <w:rFonts w:asciiTheme="majorEastAsia" w:eastAsiaTheme="majorEastAsia" w:hAnsiTheme="majorEastAsia" w:hint="eastAsia"/>
                          <w:sz w:val="16"/>
                          <w:szCs w:val="16"/>
                        </w:rPr>
                        <w:t>平均</w:t>
                      </w:r>
                      <w:r w:rsidRPr="002036FB">
                        <w:rPr>
                          <w:rFonts w:asciiTheme="majorEastAsia" w:eastAsiaTheme="majorEastAsia" w:hAnsiTheme="majorEastAsia" w:hint="eastAsia"/>
                          <w:sz w:val="16"/>
                          <w:szCs w:val="16"/>
                        </w:rPr>
                        <w:t>2/3以上の参加</w:t>
                      </w:r>
                    </w:p>
                    <w:p w14:paraId="7EF86639"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②フォーラム参加者満足度：各回平均８０％以上</w:t>
                      </w:r>
                    </w:p>
                    <w:p w14:paraId="1A7690AB"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③クラブ会員数：計画期間内で１５０名到達</w:t>
                      </w:r>
                    </w:p>
                    <w:p w14:paraId="5198C29E" w14:textId="77777777" w:rsidR="006155BD" w:rsidRPr="002036FB" w:rsidRDefault="006155BD"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④クラブ会員満足度：毎年８０％以上</w:t>
                      </w:r>
                    </w:p>
                    <w:p w14:paraId="7EC7CB48" w14:textId="6C6F00B6" w:rsidR="009A09B3" w:rsidRPr="00F62D46" w:rsidRDefault="009A09B3" w:rsidP="006155BD">
                      <w:pPr>
                        <w:snapToGrid w:val="0"/>
                        <w:ind w:left="1400" w:hangingChars="700" w:hanging="1400"/>
                        <w:rPr>
                          <w:rFonts w:ascii="BIZ UDPゴシック" w:eastAsia="BIZ UDPゴシック" w:hAnsi="BIZ UDPゴシック"/>
                          <w:sz w:val="20"/>
                          <w:szCs w:val="20"/>
                        </w:rPr>
                      </w:pPr>
                    </w:p>
                    <w:p w14:paraId="26390074" w14:textId="5C138C03" w:rsidR="009A09B3" w:rsidRPr="00F62D46" w:rsidRDefault="009515EE" w:rsidP="009B6A40">
                      <w:pPr>
                        <w:snapToGrid w:val="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9A09B3" w:rsidRPr="00DF504E">
                        <w:rPr>
                          <w:rFonts w:ascii="BIZ UDPゴシック" w:eastAsia="BIZ UDPゴシック" w:hAnsi="BIZ UDPゴシック" w:hint="eastAsia"/>
                          <w:b/>
                          <w:sz w:val="20"/>
                          <w:szCs w:val="20"/>
                          <w:highlight w:val="yellow"/>
                          <w:bdr w:val="single" w:sz="4" w:space="0" w:color="auto"/>
                        </w:rPr>
                        <w:t>市民公開講座</w:t>
                      </w:r>
                    </w:p>
                    <w:p w14:paraId="4C967E16" w14:textId="56BB7022" w:rsidR="00EA1113" w:rsidRPr="00065EB2" w:rsidRDefault="00EA1113" w:rsidP="00EA1113">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7E82BB1E" w14:textId="77777777" w:rsidR="00BB396E" w:rsidRDefault="004D1A0C"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195CA4" w:rsidRPr="002036FB">
                        <w:rPr>
                          <w:rFonts w:asciiTheme="majorEastAsia" w:eastAsiaTheme="majorEastAsia" w:hAnsiTheme="majorEastAsia" w:hint="eastAsia"/>
                          <w:sz w:val="16"/>
                          <w:szCs w:val="16"/>
                        </w:rPr>
                        <w:t>ライフサイエンスに関する身近なテーマ等について、一般市民を対象に公開講座(無料）を開催し、市</w:t>
                      </w:r>
                    </w:p>
                    <w:p w14:paraId="1EF19934" w14:textId="77777777" w:rsidR="00BB396E" w:rsidRDefault="00195CA4"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民の方々が必要としている正しい知識をわかりやすく普及している。産経新聞社の協力を得て実施して</w:t>
                      </w:r>
                    </w:p>
                    <w:p w14:paraId="3CD7AF06" w14:textId="63938D80" w:rsidR="00195CA4" w:rsidRPr="002036FB" w:rsidRDefault="00195CA4" w:rsidP="00195CA4">
                      <w:pPr>
                        <w:tabs>
                          <w:tab w:val="left" w:pos="462"/>
                        </w:tabs>
                        <w:snapToGrid w:val="0"/>
                        <w:ind w:left="1162" w:hangingChars="726" w:hanging="1162"/>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いる。現在はコロナの影響により</w:t>
                      </w:r>
                      <w:r w:rsidR="003363E9">
                        <w:rPr>
                          <w:rFonts w:asciiTheme="majorEastAsia" w:eastAsiaTheme="majorEastAsia" w:hAnsiTheme="majorEastAsia" w:hint="eastAsia"/>
                          <w:sz w:val="16"/>
                          <w:szCs w:val="16"/>
                        </w:rPr>
                        <w:t>Web</w:t>
                      </w:r>
                      <w:r w:rsidRPr="002036FB">
                        <w:rPr>
                          <w:rFonts w:asciiTheme="majorEastAsia" w:eastAsiaTheme="majorEastAsia" w:hAnsiTheme="majorEastAsia" w:hint="eastAsia"/>
                          <w:sz w:val="16"/>
                          <w:szCs w:val="16"/>
                        </w:rPr>
                        <w:t>での開催としている。</w:t>
                      </w:r>
                    </w:p>
                    <w:p w14:paraId="3BE7B64D" w14:textId="0CA89F21" w:rsidR="004D1A0C" w:rsidRPr="00810E6C" w:rsidRDefault="00EA1113" w:rsidP="009B6A40">
                      <w:pPr>
                        <w:tabs>
                          <w:tab w:val="left" w:pos="462"/>
                        </w:tabs>
                        <w:snapToGrid w:val="0"/>
                        <w:ind w:left="1307" w:hangingChars="726" w:hanging="1307"/>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1132A" w:rsidRPr="00810E6C">
                        <w:rPr>
                          <w:rFonts w:asciiTheme="majorEastAsia" w:eastAsiaTheme="majorEastAsia" w:hAnsiTheme="majorEastAsia" w:hint="eastAsia"/>
                          <w:sz w:val="18"/>
                          <w:szCs w:val="18"/>
                          <w:u w:val="single"/>
                        </w:rPr>
                        <w:t>めざ</w:t>
                      </w:r>
                      <w:r w:rsidRPr="00810E6C">
                        <w:rPr>
                          <w:rFonts w:asciiTheme="majorEastAsia" w:eastAsiaTheme="majorEastAsia" w:hAnsiTheme="majorEastAsia" w:hint="eastAsia"/>
                          <w:sz w:val="18"/>
                          <w:szCs w:val="18"/>
                          <w:u w:val="single"/>
                        </w:rPr>
                        <w:t>すところ</w:t>
                      </w:r>
                      <w:r w:rsidR="00236256" w:rsidRPr="00810E6C">
                        <w:rPr>
                          <w:rFonts w:asciiTheme="majorEastAsia" w:eastAsiaTheme="majorEastAsia" w:hAnsiTheme="majorEastAsia" w:hint="eastAsia"/>
                          <w:sz w:val="18"/>
                          <w:szCs w:val="18"/>
                          <w:u w:val="single"/>
                        </w:rPr>
                        <w:t xml:space="preserve">　</w:t>
                      </w:r>
                    </w:p>
                    <w:p w14:paraId="44E0FA25" w14:textId="77777777" w:rsidR="00BB396E"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少子高齢社会、新型コロナ感染の世界的流行、「いのち輝く未来社会のデザイン」 をテーマに開催され</w:t>
                      </w:r>
                    </w:p>
                    <w:p w14:paraId="05077D2B" w14:textId="77777777" w:rsidR="00BB396E"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る2025年大阪・関西万博など、いのちや健康への関心が高まる昨今、ライフサイエンスに関し、わかり</w:t>
                      </w:r>
                    </w:p>
                    <w:p w14:paraId="2EEAD763" w14:textId="3ECDFE68" w:rsidR="00236256" w:rsidRPr="00810E6C" w:rsidRDefault="00B65F65" w:rsidP="009B6A40">
                      <w:pPr>
                        <w:tabs>
                          <w:tab w:val="left" w:pos="462"/>
                        </w:tabs>
                        <w:snapToGrid w:val="0"/>
                        <w:ind w:left="1162" w:hangingChars="726" w:hanging="1162"/>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やすく正しい知識をより多くの一般市民に啓発普及する。</w:t>
                      </w:r>
                      <w:r w:rsidR="005E01B4"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を活用し全国展開を図る。</w:t>
                      </w:r>
                    </w:p>
                    <w:p w14:paraId="08D69065" w14:textId="77777777" w:rsidR="004D1A0C" w:rsidRPr="00810E6C" w:rsidRDefault="00EA1113" w:rsidP="00026729">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436C68D7" w14:textId="3B3DD9A2" w:rsidR="00026729" w:rsidRPr="00810E6C" w:rsidRDefault="00026729"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①参加者数：計画期間内に２００名/回達成（</w:t>
                      </w:r>
                      <w:r w:rsidR="005E01B4"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・録画配信アクセス数を含む）</w:t>
                      </w:r>
                    </w:p>
                    <w:p w14:paraId="30FECE1B" w14:textId="44FDB3F0" w:rsidR="00026729" w:rsidRPr="002036FB" w:rsidRDefault="00026729"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1C7D78" w:rsidRPr="00810E6C">
                        <w:rPr>
                          <w:rFonts w:asciiTheme="majorEastAsia" w:eastAsiaTheme="majorEastAsia" w:hAnsiTheme="majorEastAsia" w:hint="eastAsia"/>
                          <w:sz w:val="16"/>
                          <w:szCs w:val="16"/>
                        </w:rPr>
                        <w:t>広域（京阪神以遠）</w:t>
                      </w:r>
                      <w:r w:rsidRPr="00810E6C">
                        <w:rPr>
                          <w:rFonts w:asciiTheme="majorEastAsia" w:eastAsiaTheme="majorEastAsia" w:hAnsiTheme="majorEastAsia" w:hint="eastAsia"/>
                          <w:sz w:val="16"/>
                          <w:szCs w:val="16"/>
                        </w:rPr>
                        <w:t>から</w:t>
                      </w:r>
                      <w:r w:rsidRPr="002036FB">
                        <w:rPr>
                          <w:rFonts w:asciiTheme="majorEastAsia" w:eastAsiaTheme="majorEastAsia" w:hAnsiTheme="majorEastAsia" w:hint="eastAsia"/>
                          <w:sz w:val="16"/>
                          <w:szCs w:val="16"/>
                        </w:rPr>
                        <w:t>の</w:t>
                      </w:r>
                      <w:r w:rsidRPr="00CC50D4">
                        <w:rPr>
                          <w:rFonts w:asciiTheme="majorEastAsia" w:eastAsiaTheme="majorEastAsia" w:hAnsiTheme="majorEastAsia" w:hint="eastAsia"/>
                          <w:sz w:val="16"/>
                          <w:szCs w:val="16"/>
                        </w:rPr>
                        <w:t>参加：概ね２０％</w:t>
                      </w:r>
                    </w:p>
                    <w:p w14:paraId="3A35BF05" w14:textId="4D27ECA0" w:rsidR="00026729" w:rsidRPr="002036FB" w:rsidRDefault="00FE5520"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③参加者満足度：各回</w:t>
                      </w:r>
                      <w:r>
                        <w:rPr>
                          <w:rFonts w:asciiTheme="majorEastAsia" w:eastAsiaTheme="majorEastAsia" w:hAnsiTheme="majorEastAsia"/>
                          <w:sz w:val="16"/>
                          <w:szCs w:val="16"/>
                        </w:rPr>
                        <w:t>平均</w:t>
                      </w:r>
                      <w:r w:rsidR="00026729" w:rsidRPr="002036FB">
                        <w:rPr>
                          <w:rFonts w:asciiTheme="majorEastAsia" w:eastAsiaTheme="majorEastAsia" w:hAnsiTheme="majorEastAsia" w:hint="eastAsia"/>
                          <w:sz w:val="16"/>
                          <w:szCs w:val="16"/>
                        </w:rPr>
                        <w:t>８０％以上</w:t>
                      </w:r>
                    </w:p>
                    <w:p w14:paraId="6BF5E495" w14:textId="77777777" w:rsidR="00043B05" w:rsidRPr="002036FB" w:rsidRDefault="00043B05" w:rsidP="00DD5582">
                      <w:pPr>
                        <w:snapToGrid w:val="0"/>
                        <w:ind w:firstLineChars="800" w:firstLine="1280"/>
                        <w:rPr>
                          <w:rFonts w:asciiTheme="majorEastAsia" w:eastAsiaTheme="majorEastAsia" w:hAnsiTheme="majorEastAsia"/>
                          <w:sz w:val="16"/>
                          <w:szCs w:val="16"/>
                        </w:rPr>
                      </w:pPr>
                    </w:p>
                    <w:p w14:paraId="12AF2FA8" w14:textId="3085509E" w:rsidR="00DF2846" w:rsidRPr="00F62D46" w:rsidRDefault="009515EE" w:rsidP="00DF2846">
                      <w:pPr>
                        <w:snapToGrid w:val="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３．</w:t>
                      </w:r>
                      <w:r w:rsidR="00DF2846" w:rsidRPr="00DF504E">
                        <w:rPr>
                          <w:rFonts w:ascii="BIZ UDPゴシック" w:eastAsia="BIZ UDPゴシック" w:hAnsi="BIZ UDPゴシック" w:hint="eastAsia"/>
                          <w:b/>
                          <w:sz w:val="20"/>
                          <w:szCs w:val="20"/>
                          <w:highlight w:val="yellow"/>
                          <w:bdr w:val="single" w:sz="4" w:space="0" w:color="auto"/>
                        </w:rPr>
                        <w:t>小学生・高校生事業</w:t>
                      </w:r>
                    </w:p>
                    <w:p w14:paraId="65C3FCCC" w14:textId="27400DE1" w:rsidR="00DF2846" w:rsidRPr="00065EB2" w:rsidRDefault="00DF2846" w:rsidP="00DF2846">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058A16A8" w14:textId="62BC5BD1" w:rsidR="00215551" w:rsidRPr="002036FB" w:rsidRDefault="00215551" w:rsidP="00215551">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・小学生や高校生に向けて、生命・自然科学に対する知的好奇心や向上心等を醸成することを目的に取り組んでいる。未来のライフサイエンスの発展を担う次世代の人材育成を目指している。</w:t>
                      </w:r>
                    </w:p>
                    <w:p w14:paraId="1EB950B7" w14:textId="6E8A6617" w:rsidR="00DF2846" w:rsidRPr="00810E6C" w:rsidRDefault="00DF2846" w:rsidP="00215551">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 xml:space="preserve">ところ　</w:t>
                      </w:r>
                    </w:p>
                    <w:p w14:paraId="6F1F0609" w14:textId="373F9005" w:rsidR="00016D0C" w:rsidRPr="00810E6C" w:rsidRDefault="00016D0C" w:rsidP="00016D0C">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小学生に、実物に触れたり自ら科学実験を行うなどの実体験を通じて、生命や自然科学に対する知的好奇心・向上心を醸成し、未来の科学技術の発展を担う人材育成につなげる。（いわゆる「博士ちゃん」育成）。</w:t>
                      </w:r>
                      <w:r w:rsidR="00887683" w:rsidRPr="00810E6C">
                        <w:rPr>
                          <w:rFonts w:asciiTheme="majorEastAsia" w:eastAsiaTheme="majorEastAsia" w:hAnsiTheme="majorEastAsia" w:hint="eastAsia"/>
                          <w:sz w:val="16"/>
                          <w:szCs w:val="16"/>
                        </w:rPr>
                        <w:t>事業効果</w:t>
                      </w:r>
                      <w:r w:rsidR="00A93411" w:rsidRPr="00810E6C">
                        <w:rPr>
                          <w:rFonts w:asciiTheme="majorEastAsia" w:eastAsiaTheme="majorEastAsia" w:hAnsiTheme="majorEastAsia" w:hint="eastAsia"/>
                          <w:sz w:val="16"/>
                          <w:szCs w:val="16"/>
                        </w:rPr>
                        <w:t>の</w:t>
                      </w:r>
                      <w:r w:rsidR="00175F7E" w:rsidRPr="00810E6C">
                        <w:rPr>
                          <w:rFonts w:asciiTheme="majorEastAsia" w:eastAsiaTheme="majorEastAsia" w:hAnsiTheme="majorEastAsia" w:hint="eastAsia"/>
                          <w:sz w:val="16"/>
                          <w:szCs w:val="16"/>
                        </w:rPr>
                        <w:t>一層の</w:t>
                      </w:r>
                      <w:r w:rsidR="00A93411" w:rsidRPr="00810E6C">
                        <w:rPr>
                          <w:rFonts w:asciiTheme="majorEastAsia" w:eastAsiaTheme="majorEastAsia" w:hAnsiTheme="majorEastAsia" w:hint="eastAsia"/>
                          <w:sz w:val="16"/>
                          <w:szCs w:val="16"/>
                        </w:rPr>
                        <w:t>向上</w:t>
                      </w:r>
                      <w:r w:rsidR="00887683" w:rsidRPr="00810E6C">
                        <w:rPr>
                          <w:rFonts w:asciiTheme="majorEastAsia" w:eastAsiaTheme="majorEastAsia" w:hAnsiTheme="majorEastAsia" w:hint="eastAsia"/>
                          <w:sz w:val="16"/>
                          <w:szCs w:val="16"/>
                        </w:rPr>
                        <w:t>を図る</w:t>
                      </w:r>
                      <w:r w:rsidR="00175F7E" w:rsidRPr="00810E6C">
                        <w:rPr>
                          <w:rFonts w:asciiTheme="majorEastAsia" w:eastAsiaTheme="majorEastAsia" w:hAnsiTheme="majorEastAsia" w:hint="eastAsia"/>
                          <w:sz w:val="16"/>
                          <w:szCs w:val="16"/>
                        </w:rPr>
                        <w:t>ため</w:t>
                      </w:r>
                      <w:r w:rsidR="00CF34E7" w:rsidRPr="00810E6C">
                        <w:rPr>
                          <w:rFonts w:asciiTheme="majorEastAsia" w:eastAsiaTheme="majorEastAsia" w:hAnsiTheme="majorEastAsia" w:hint="eastAsia"/>
                          <w:sz w:val="16"/>
                          <w:szCs w:val="16"/>
                        </w:rPr>
                        <w:t>併せてWeb開催を検討する</w:t>
                      </w:r>
                      <w:r w:rsidR="00887683" w:rsidRPr="00810E6C">
                        <w:rPr>
                          <w:rFonts w:asciiTheme="majorEastAsia" w:eastAsiaTheme="majorEastAsia" w:hAnsiTheme="majorEastAsia" w:hint="eastAsia"/>
                          <w:sz w:val="16"/>
                          <w:szCs w:val="16"/>
                        </w:rPr>
                        <w:t>。</w:t>
                      </w:r>
                    </w:p>
                    <w:p w14:paraId="0FDE16D7" w14:textId="50237163" w:rsidR="00016D0C" w:rsidRPr="00810E6C" w:rsidRDefault="00016D0C" w:rsidP="00016D0C">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・高校生</w:t>
                      </w:r>
                      <w:r w:rsidR="00894A00" w:rsidRPr="00810E6C">
                        <w:rPr>
                          <w:rFonts w:asciiTheme="majorEastAsia" w:eastAsiaTheme="majorEastAsia" w:hAnsiTheme="majorEastAsia" w:hint="eastAsia"/>
                          <w:sz w:val="16"/>
                          <w:szCs w:val="16"/>
                        </w:rPr>
                        <w:t>を対象に</w:t>
                      </w:r>
                      <w:r w:rsidRPr="00810E6C">
                        <w:rPr>
                          <w:rFonts w:asciiTheme="majorEastAsia" w:eastAsiaTheme="majorEastAsia" w:hAnsiTheme="majorEastAsia" w:hint="eastAsia"/>
                          <w:sz w:val="16"/>
                          <w:szCs w:val="16"/>
                        </w:rPr>
                        <w:t>ライフサイエンスの研究者と自由闊達に質疑応答することを通じて知的好奇心・向上心の醸成とともに科学的な着眼・着想力や探究心を刺激し、次世代の人材育成をめざす。セミナーについては参加募集は全国の高校を対象とする（</w:t>
                      </w:r>
                      <w:r w:rsidR="00EF34B1" w:rsidRPr="00810E6C">
                        <w:rPr>
                          <w:rFonts w:asciiTheme="majorEastAsia" w:eastAsiaTheme="majorEastAsia" w:hAnsiTheme="majorEastAsia" w:hint="eastAsia"/>
                          <w:sz w:val="16"/>
                          <w:szCs w:val="16"/>
                        </w:rPr>
                        <w:t>Web</w:t>
                      </w:r>
                      <w:r w:rsidRPr="00810E6C">
                        <w:rPr>
                          <w:rFonts w:asciiTheme="majorEastAsia" w:eastAsiaTheme="majorEastAsia" w:hAnsiTheme="majorEastAsia" w:hint="eastAsia"/>
                          <w:sz w:val="16"/>
                          <w:szCs w:val="16"/>
                        </w:rPr>
                        <w:t>の部）。</w:t>
                      </w:r>
                    </w:p>
                    <w:p w14:paraId="2EEAD764" w14:textId="7D30C584" w:rsidR="00236256" w:rsidRPr="00810E6C" w:rsidRDefault="00DF2846" w:rsidP="009B6A40">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2AA92F3F" w14:textId="674ACCFD"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①小学生Sスクール　　参加者満足度：８０％以上</w:t>
                      </w:r>
                    </w:p>
                    <w:p w14:paraId="38C0BA80" w14:textId="020DF1F0"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②高校生LSセミナー　</w:t>
                      </w:r>
                      <w:r w:rsidR="006B2468" w:rsidRPr="00810E6C">
                        <w:rPr>
                          <w:rFonts w:asciiTheme="majorEastAsia" w:eastAsiaTheme="majorEastAsia" w:hAnsiTheme="majorEastAsia" w:hint="eastAsia"/>
                          <w:sz w:val="16"/>
                          <w:szCs w:val="16"/>
                        </w:rPr>
                        <w:t xml:space="preserve"> </w:t>
                      </w:r>
                      <w:r w:rsidR="00E24979" w:rsidRPr="00810E6C">
                        <w:rPr>
                          <w:rFonts w:asciiTheme="majorEastAsia" w:eastAsiaTheme="majorEastAsia" w:hAnsiTheme="majorEastAsia" w:hint="eastAsia"/>
                          <w:sz w:val="16"/>
                          <w:szCs w:val="16"/>
                        </w:rPr>
                        <w:t>リアル</w:t>
                      </w:r>
                      <w:r w:rsidRPr="00810E6C">
                        <w:rPr>
                          <w:rFonts w:asciiTheme="majorEastAsia" w:eastAsiaTheme="majorEastAsia" w:hAnsiTheme="majorEastAsia" w:hint="eastAsia"/>
                          <w:sz w:val="16"/>
                          <w:szCs w:val="16"/>
                        </w:rPr>
                        <w:t>参加者数：１００名</w:t>
                      </w:r>
                      <w:r w:rsidR="004E182D" w:rsidRPr="00C23B68">
                        <w:rPr>
                          <w:rFonts w:asciiTheme="majorEastAsia" w:eastAsiaTheme="majorEastAsia" w:hAnsiTheme="majorEastAsia" w:hint="eastAsia"/>
                          <w:sz w:val="16"/>
                          <w:szCs w:val="16"/>
                        </w:rPr>
                        <w:t>以上</w:t>
                      </w:r>
                    </w:p>
                    <w:p w14:paraId="54BFA221" w14:textId="50AF36CC"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6B2468" w:rsidRPr="00810E6C">
                        <w:rPr>
                          <w:rFonts w:asciiTheme="majorEastAsia" w:eastAsiaTheme="majorEastAsia" w:hAnsiTheme="majorEastAsia" w:hint="eastAsia"/>
                          <w:sz w:val="16"/>
                          <w:szCs w:val="16"/>
                        </w:rPr>
                        <w:t xml:space="preserve">　　　　　　　　　</w:t>
                      </w:r>
                      <w:r w:rsidRPr="00810E6C">
                        <w:rPr>
                          <w:rFonts w:asciiTheme="majorEastAsia" w:eastAsiaTheme="majorEastAsia" w:hAnsiTheme="majorEastAsia" w:hint="eastAsia"/>
                          <w:sz w:val="16"/>
                          <w:szCs w:val="16"/>
                        </w:rPr>
                        <w:t xml:space="preserve">　広域</w:t>
                      </w:r>
                      <w:r w:rsidR="001D1DA5" w:rsidRPr="00810E6C">
                        <w:rPr>
                          <w:rFonts w:asciiTheme="majorEastAsia" w:eastAsiaTheme="majorEastAsia" w:hAnsiTheme="majorEastAsia" w:hint="eastAsia"/>
                          <w:sz w:val="16"/>
                          <w:szCs w:val="16"/>
                        </w:rPr>
                        <w:t>（京阪神</w:t>
                      </w:r>
                      <w:r w:rsidR="001D1DA5" w:rsidRPr="00CC50D4">
                        <w:rPr>
                          <w:rFonts w:asciiTheme="majorEastAsia" w:eastAsiaTheme="majorEastAsia" w:hAnsiTheme="majorEastAsia" w:hint="eastAsia"/>
                          <w:sz w:val="16"/>
                          <w:szCs w:val="16"/>
                        </w:rPr>
                        <w:t>以遠）</w:t>
                      </w:r>
                      <w:r w:rsidRPr="00CC50D4">
                        <w:rPr>
                          <w:rFonts w:asciiTheme="majorEastAsia" w:eastAsiaTheme="majorEastAsia" w:hAnsiTheme="majorEastAsia" w:hint="eastAsia"/>
                          <w:sz w:val="16"/>
                          <w:szCs w:val="16"/>
                        </w:rPr>
                        <w:t>からの</w:t>
                      </w:r>
                      <w:r w:rsidR="00971619" w:rsidRPr="00CC50D4">
                        <w:rPr>
                          <w:rFonts w:asciiTheme="majorEastAsia" w:eastAsiaTheme="majorEastAsia" w:hAnsiTheme="majorEastAsia" w:hint="eastAsia"/>
                          <w:sz w:val="16"/>
                          <w:szCs w:val="16"/>
                        </w:rPr>
                        <w:t>Web</w:t>
                      </w:r>
                      <w:r w:rsidRPr="00CC50D4">
                        <w:rPr>
                          <w:rFonts w:asciiTheme="majorEastAsia" w:eastAsiaTheme="majorEastAsia" w:hAnsiTheme="majorEastAsia" w:hint="eastAsia"/>
                          <w:sz w:val="16"/>
                          <w:szCs w:val="16"/>
                        </w:rPr>
                        <w:t>参加者：概ね</w:t>
                      </w:r>
                      <w:r w:rsidR="00F408F2" w:rsidRPr="00CC50D4">
                        <w:rPr>
                          <w:rFonts w:asciiTheme="majorEastAsia" w:eastAsiaTheme="majorEastAsia" w:hAnsiTheme="majorEastAsia" w:hint="eastAsia"/>
                          <w:sz w:val="16"/>
                          <w:szCs w:val="16"/>
                        </w:rPr>
                        <w:t>２０</w:t>
                      </w:r>
                      <w:r w:rsidRPr="00CC50D4">
                        <w:rPr>
                          <w:rFonts w:asciiTheme="majorEastAsia" w:eastAsiaTheme="majorEastAsia" w:hAnsiTheme="majorEastAsia" w:hint="eastAsia"/>
                          <w:sz w:val="16"/>
                          <w:szCs w:val="16"/>
                        </w:rPr>
                        <w:t>%</w:t>
                      </w:r>
                    </w:p>
                    <w:p w14:paraId="56BBBFD4" w14:textId="338960C3"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6B2468" w:rsidRPr="00810E6C">
                        <w:rPr>
                          <w:rFonts w:asciiTheme="majorEastAsia" w:eastAsiaTheme="majorEastAsia" w:hAnsiTheme="majorEastAsia" w:hint="eastAsia"/>
                          <w:sz w:val="16"/>
                          <w:szCs w:val="16"/>
                        </w:rPr>
                        <w:t xml:space="preserve">　　　　　　　　　</w:t>
                      </w:r>
                      <w:r w:rsidRPr="00810E6C">
                        <w:rPr>
                          <w:rFonts w:asciiTheme="majorEastAsia" w:eastAsiaTheme="majorEastAsia" w:hAnsiTheme="majorEastAsia" w:hint="eastAsia"/>
                          <w:sz w:val="16"/>
                          <w:szCs w:val="16"/>
                        </w:rPr>
                        <w:t xml:space="preserve">　参加者満足度：８０％以上</w:t>
                      </w:r>
                    </w:p>
                    <w:p w14:paraId="4F34CC63" w14:textId="0B9DD1F9" w:rsidR="008229B0" w:rsidRPr="00810E6C" w:rsidRDefault="008229B0"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③高校生出前授業　　　参加者満足度：８０％以上</w:t>
                      </w:r>
                    </w:p>
                    <w:p w14:paraId="3791CF1A" w14:textId="1F400318" w:rsidR="008229B0" w:rsidRPr="002036FB" w:rsidRDefault="008229B0" w:rsidP="008229B0">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 xml:space="preserve">　　</w:t>
                      </w:r>
                      <w:r w:rsidR="006B2468">
                        <w:rPr>
                          <w:rFonts w:asciiTheme="majorEastAsia" w:eastAsiaTheme="majorEastAsia" w:hAnsiTheme="majorEastAsia" w:hint="eastAsia"/>
                          <w:sz w:val="16"/>
                          <w:szCs w:val="16"/>
                        </w:rPr>
                        <w:t xml:space="preserve"> </w:t>
                      </w:r>
                      <w:r w:rsidR="006B2468">
                        <w:rPr>
                          <w:rFonts w:asciiTheme="majorEastAsia" w:eastAsiaTheme="majorEastAsia" w:hAnsiTheme="majorEastAsia"/>
                          <w:sz w:val="16"/>
                          <w:szCs w:val="16"/>
                        </w:rPr>
                        <w:t xml:space="preserve">                 </w:t>
                      </w:r>
                      <w:r w:rsidR="00D41F9D">
                        <w:rPr>
                          <w:rFonts w:asciiTheme="majorEastAsia" w:eastAsiaTheme="majorEastAsia" w:hAnsiTheme="majorEastAsia" w:hint="eastAsia"/>
                          <w:sz w:val="16"/>
                          <w:szCs w:val="16"/>
                        </w:rPr>
                        <w:t xml:space="preserve">　</w:t>
                      </w:r>
                      <w:r w:rsidRPr="002036FB">
                        <w:rPr>
                          <w:rFonts w:asciiTheme="majorEastAsia" w:eastAsiaTheme="majorEastAsia" w:hAnsiTheme="majorEastAsia" w:hint="eastAsia"/>
                          <w:sz w:val="16"/>
                          <w:szCs w:val="16"/>
                        </w:rPr>
                        <w:t>学校からの満足度：８０％以上</w:t>
                      </w:r>
                    </w:p>
                    <w:p w14:paraId="6FC2E9D1" w14:textId="681C94A8" w:rsidR="008229B0" w:rsidRDefault="008229B0" w:rsidP="008229B0">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 xml:space="preserve">　　</w:t>
                      </w:r>
                      <w:r w:rsidR="006B2468">
                        <w:rPr>
                          <w:rFonts w:asciiTheme="majorEastAsia" w:eastAsiaTheme="majorEastAsia" w:hAnsiTheme="majorEastAsia" w:hint="eastAsia"/>
                          <w:sz w:val="16"/>
                          <w:szCs w:val="16"/>
                        </w:rPr>
                        <w:t xml:space="preserve"> </w:t>
                      </w:r>
                      <w:r w:rsidR="006B2468">
                        <w:rPr>
                          <w:rFonts w:asciiTheme="majorEastAsia" w:eastAsiaTheme="majorEastAsia" w:hAnsiTheme="majorEastAsia"/>
                          <w:sz w:val="16"/>
                          <w:szCs w:val="16"/>
                        </w:rPr>
                        <w:t xml:space="preserve">                 </w:t>
                      </w:r>
                      <w:r w:rsidR="00D41F9D">
                        <w:rPr>
                          <w:rFonts w:asciiTheme="majorEastAsia" w:eastAsiaTheme="majorEastAsia" w:hAnsiTheme="majorEastAsia" w:hint="eastAsia"/>
                          <w:sz w:val="16"/>
                          <w:szCs w:val="16"/>
                        </w:rPr>
                        <w:t xml:space="preserve">　</w:t>
                      </w:r>
                      <w:r w:rsidRPr="002036FB">
                        <w:rPr>
                          <w:rFonts w:asciiTheme="majorEastAsia" w:eastAsiaTheme="majorEastAsia" w:hAnsiTheme="majorEastAsia" w:hint="eastAsia"/>
                          <w:sz w:val="16"/>
                          <w:szCs w:val="16"/>
                        </w:rPr>
                        <w:t>実施校数：３校/年</w:t>
                      </w:r>
                    </w:p>
                    <w:p w14:paraId="58AA3229" w14:textId="03A56860" w:rsidR="00A93411" w:rsidRPr="00F62D46" w:rsidRDefault="00A93411" w:rsidP="00A93411">
                      <w:pPr>
                        <w:snapToGrid w:val="0"/>
                        <w:rPr>
                          <w:rFonts w:ascii="BIZ UDPゴシック" w:eastAsia="BIZ UDPゴシック" w:hAnsi="BIZ UDPゴシック"/>
                          <w:b/>
                          <w:sz w:val="20"/>
                          <w:szCs w:val="20"/>
                          <w:bdr w:val="single" w:sz="4" w:space="0" w:color="auto"/>
                        </w:rPr>
                      </w:pPr>
                      <w:r>
                        <w:rPr>
                          <w:rFonts w:ascii="BIZ UDPゴシック" w:eastAsia="BIZ UDPゴシック" w:hAnsi="BIZ UDPゴシック" w:hint="eastAsia"/>
                          <w:b/>
                          <w:sz w:val="20"/>
                          <w:szCs w:val="20"/>
                          <w:highlight w:val="yellow"/>
                          <w:bdr w:val="single" w:sz="4" w:space="0" w:color="auto"/>
                        </w:rPr>
                        <w:t>4</w:t>
                      </w:r>
                      <w:r w:rsidRPr="00DF504E">
                        <w:rPr>
                          <w:rFonts w:ascii="BIZ UDPゴシック" w:eastAsia="BIZ UDPゴシック" w:hAnsi="BIZ UDPゴシック" w:hint="eastAsia"/>
                          <w:b/>
                          <w:sz w:val="20"/>
                          <w:szCs w:val="20"/>
                          <w:highlight w:val="yellow"/>
                          <w:bdr w:val="single" w:sz="4" w:space="0" w:color="auto"/>
                        </w:rPr>
                        <w:t>．</w:t>
                      </w:r>
                      <w:r w:rsidR="00DC13A6">
                        <w:rPr>
                          <w:rFonts w:ascii="BIZ UDPゴシック" w:eastAsia="BIZ UDPゴシック" w:hAnsi="BIZ UDPゴシック" w:hint="eastAsia"/>
                          <w:b/>
                          <w:sz w:val="20"/>
                          <w:szCs w:val="20"/>
                          <w:highlight w:val="yellow"/>
                          <w:bdr w:val="single" w:sz="4" w:space="0" w:color="auto"/>
                        </w:rPr>
                        <w:t>広報</w:t>
                      </w:r>
                    </w:p>
                    <w:p w14:paraId="7F48583B" w14:textId="37B99C51" w:rsidR="00806FD7" w:rsidRDefault="00806FD7"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①広報誌「LFニュース」　</w:t>
                      </w:r>
                      <w:r w:rsidR="00B03011">
                        <w:rPr>
                          <w:rFonts w:asciiTheme="majorEastAsia" w:eastAsiaTheme="majorEastAsia" w:hAnsiTheme="majorEastAsia" w:hint="eastAsia"/>
                          <w:sz w:val="16"/>
                          <w:szCs w:val="16"/>
                        </w:rPr>
                        <w:t>発行</w:t>
                      </w:r>
                      <w:r w:rsidR="00B70D21">
                        <w:rPr>
                          <w:rFonts w:asciiTheme="majorEastAsia" w:eastAsiaTheme="majorEastAsia" w:hAnsiTheme="majorEastAsia" w:hint="eastAsia"/>
                          <w:sz w:val="16"/>
                          <w:szCs w:val="16"/>
                        </w:rPr>
                        <w:t>目標</w:t>
                      </w:r>
                      <w:r w:rsidR="005F2CAD" w:rsidRPr="005B59A5">
                        <w:rPr>
                          <w:rFonts w:asciiTheme="majorEastAsia" w:eastAsiaTheme="majorEastAsia" w:hAnsiTheme="majorEastAsia" w:hint="eastAsia"/>
                          <w:color w:val="FF0000"/>
                          <w:sz w:val="16"/>
                          <w:szCs w:val="16"/>
                        </w:rPr>
                        <w:t>：</w:t>
                      </w:r>
                      <w:r w:rsidR="009631EA">
                        <w:rPr>
                          <w:rFonts w:asciiTheme="majorEastAsia" w:eastAsiaTheme="majorEastAsia" w:hAnsiTheme="majorEastAsia" w:hint="eastAsia"/>
                          <w:sz w:val="16"/>
                          <w:szCs w:val="16"/>
                        </w:rPr>
                        <w:t>３</w:t>
                      </w:r>
                      <w:r w:rsidR="00C43A8D">
                        <w:rPr>
                          <w:rFonts w:asciiTheme="majorEastAsia" w:eastAsiaTheme="majorEastAsia" w:hAnsiTheme="majorEastAsia" w:hint="eastAsia"/>
                          <w:sz w:val="16"/>
                          <w:szCs w:val="16"/>
                        </w:rPr>
                        <w:t>回/年</w:t>
                      </w:r>
                      <w:r w:rsidR="00B03011">
                        <w:rPr>
                          <w:rFonts w:asciiTheme="majorEastAsia" w:eastAsiaTheme="majorEastAsia" w:hAnsiTheme="majorEastAsia" w:hint="eastAsia"/>
                          <w:sz w:val="16"/>
                          <w:szCs w:val="16"/>
                        </w:rPr>
                        <w:t xml:space="preserve">　</w:t>
                      </w:r>
                    </w:p>
                    <w:p w14:paraId="47AB2DCF" w14:textId="5156503B" w:rsidR="00C43A8D" w:rsidRDefault="00C43A8D"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w:t>
                      </w:r>
                      <w:r w:rsidR="007A1B23">
                        <w:rPr>
                          <w:rFonts w:asciiTheme="majorEastAsia" w:eastAsiaTheme="majorEastAsia" w:hAnsiTheme="majorEastAsia" w:hint="eastAsia"/>
                          <w:sz w:val="16"/>
                          <w:szCs w:val="16"/>
                        </w:rPr>
                        <w:t>ホームページの充実　月当たりアクセス件数目標</w:t>
                      </w:r>
                      <w:r w:rsidR="005F2CAD" w:rsidRPr="005B59A5">
                        <w:rPr>
                          <w:rFonts w:asciiTheme="majorEastAsia" w:eastAsiaTheme="majorEastAsia" w:hAnsiTheme="majorEastAsia" w:hint="eastAsia"/>
                          <w:color w:val="FF0000"/>
                          <w:sz w:val="16"/>
                          <w:szCs w:val="16"/>
                        </w:rPr>
                        <w:t>：</w:t>
                      </w:r>
                      <w:r w:rsidR="009631EA">
                        <w:rPr>
                          <w:rFonts w:asciiTheme="majorEastAsia" w:eastAsiaTheme="majorEastAsia" w:hAnsiTheme="majorEastAsia" w:hint="eastAsia"/>
                          <w:sz w:val="16"/>
                          <w:szCs w:val="16"/>
                        </w:rPr>
                        <w:t>１３</w:t>
                      </w:r>
                      <w:r w:rsidR="00B70D21">
                        <w:rPr>
                          <w:rFonts w:asciiTheme="majorEastAsia" w:eastAsiaTheme="majorEastAsia" w:hAnsiTheme="majorEastAsia" w:hint="eastAsia"/>
                          <w:sz w:val="16"/>
                          <w:szCs w:val="16"/>
                        </w:rPr>
                        <w:t>,</w:t>
                      </w:r>
                      <w:r w:rsidR="009631EA">
                        <w:rPr>
                          <w:rFonts w:asciiTheme="majorEastAsia" w:eastAsiaTheme="majorEastAsia" w:hAnsiTheme="majorEastAsia" w:hint="eastAsia"/>
                          <w:sz w:val="16"/>
                          <w:szCs w:val="16"/>
                        </w:rPr>
                        <w:t>０００</w:t>
                      </w:r>
                      <w:r w:rsidR="00B70D21">
                        <w:rPr>
                          <w:rFonts w:asciiTheme="majorEastAsia" w:eastAsiaTheme="majorEastAsia" w:hAnsiTheme="majorEastAsia" w:hint="eastAsia"/>
                          <w:sz w:val="16"/>
                          <w:szCs w:val="16"/>
                        </w:rPr>
                        <w:t>件</w:t>
                      </w:r>
                    </w:p>
                    <w:p w14:paraId="6A7F8AB5" w14:textId="2B58FBF8" w:rsidR="003C0F1D" w:rsidRPr="00A93411" w:rsidRDefault="003C0F1D"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w:t>
                      </w:r>
                      <w:r w:rsidR="00494F85">
                        <w:rPr>
                          <w:rFonts w:asciiTheme="majorEastAsia" w:eastAsiaTheme="majorEastAsia" w:hAnsiTheme="majorEastAsia" w:hint="eastAsia"/>
                          <w:sz w:val="16"/>
                          <w:szCs w:val="16"/>
                        </w:rPr>
                        <w:t>財団紹介</w:t>
                      </w:r>
                      <w:r w:rsidR="00BD411F">
                        <w:rPr>
                          <w:rFonts w:asciiTheme="majorEastAsia" w:eastAsiaTheme="majorEastAsia" w:hAnsiTheme="majorEastAsia" w:hint="eastAsia"/>
                          <w:sz w:val="16"/>
                          <w:szCs w:val="16"/>
                        </w:rPr>
                        <w:t>冊子の作製、</w:t>
                      </w:r>
                      <w:r w:rsidR="00F70660">
                        <w:rPr>
                          <w:rFonts w:asciiTheme="majorEastAsia" w:eastAsiaTheme="majorEastAsia" w:hAnsiTheme="majorEastAsia" w:hint="eastAsia"/>
                          <w:sz w:val="16"/>
                          <w:szCs w:val="16"/>
                        </w:rPr>
                        <w:t>叢書</w:t>
                      </w:r>
                      <w:r w:rsidR="00BD411F">
                        <w:rPr>
                          <w:rFonts w:asciiTheme="majorEastAsia" w:eastAsiaTheme="majorEastAsia" w:hAnsiTheme="majorEastAsia" w:hint="eastAsia"/>
                          <w:sz w:val="16"/>
                          <w:szCs w:val="16"/>
                        </w:rPr>
                        <w:t>・</w:t>
                      </w:r>
                      <w:r w:rsidR="00F70660">
                        <w:rPr>
                          <w:rFonts w:asciiTheme="majorEastAsia" w:eastAsiaTheme="majorEastAsia" w:hAnsiTheme="majorEastAsia" w:hint="eastAsia"/>
                          <w:sz w:val="16"/>
                          <w:szCs w:val="16"/>
                        </w:rPr>
                        <w:t>報告書</w:t>
                      </w:r>
                      <w:r w:rsidR="00494F85">
                        <w:rPr>
                          <w:rFonts w:asciiTheme="majorEastAsia" w:eastAsiaTheme="majorEastAsia" w:hAnsiTheme="majorEastAsia" w:hint="eastAsia"/>
                          <w:sz w:val="16"/>
                          <w:szCs w:val="16"/>
                        </w:rPr>
                        <w:t>等の発刊</w:t>
                      </w:r>
                    </w:p>
                  </w:txbxContent>
                </v:textbox>
              </v:shape>
            </w:pict>
          </mc:Fallback>
        </mc:AlternateContent>
      </w:r>
      <w:r w:rsidR="002D63A4">
        <w:rPr>
          <w:rFonts w:asciiTheme="minorEastAsia" w:hAnsiTheme="minorEastAsia"/>
          <w:b/>
          <w:noProof/>
          <w:sz w:val="16"/>
          <w:szCs w:val="16"/>
        </w:rPr>
        <mc:AlternateContent>
          <mc:Choice Requires="wps">
            <w:drawing>
              <wp:anchor distT="0" distB="0" distL="114300" distR="114300" simplePos="0" relativeHeight="251660800" behindDoc="0" locked="0" layoutInCell="1" allowOverlap="1" wp14:anchorId="2EEAD70A" wp14:editId="0E63C5C3">
                <wp:simplePos x="0" y="0"/>
                <wp:positionH relativeFrom="margin">
                  <wp:posOffset>-109220</wp:posOffset>
                </wp:positionH>
                <wp:positionV relativeFrom="paragraph">
                  <wp:posOffset>170815</wp:posOffset>
                </wp:positionV>
                <wp:extent cx="4781550" cy="5083175"/>
                <wp:effectExtent l="0" t="0" r="19050" b="22225"/>
                <wp:wrapNone/>
                <wp:docPr id="12" name="テキスト ボックス 12"/>
                <wp:cNvGraphicFramePr/>
                <a:graphic xmlns:a="http://schemas.openxmlformats.org/drawingml/2006/main">
                  <a:graphicData uri="http://schemas.microsoft.com/office/word/2010/wordprocessingShape">
                    <wps:wsp>
                      <wps:cNvSpPr txBox="1"/>
                      <wps:spPr>
                        <a:xfrm>
                          <a:off x="0" y="0"/>
                          <a:ext cx="4781550" cy="508317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52AC4BAD" w14:textId="77777777" w:rsidR="00B90A4E" w:rsidRDefault="00B90A4E" w:rsidP="00A958F6">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2EEAD73D" w14:textId="7745FA9D" w:rsidR="00847899" w:rsidRPr="00F62D46" w:rsidRDefault="001A4511" w:rsidP="00A958F6">
                            <w:pPr>
                              <w:snapToGrid w:val="0"/>
                              <w:spacing w:line="360" w:lineRule="auto"/>
                              <w:rPr>
                                <w:rFonts w:ascii="BIZ UDPゴシック" w:eastAsia="BIZ UDPゴシック" w:hAnsi="BIZ UDPゴシック"/>
                                <w:bCs/>
                                <w:color w:val="000000" w:themeColor="text1"/>
                                <w:sz w:val="20"/>
                                <w:szCs w:val="20"/>
                                <w:bdr w:val="single" w:sz="4" w:space="0" w:color="auto"/>
                              </w:rPr>
                            </w:pPr>
                            <w:r w:rsidRPr="00DF504E">
                              <w:rPr>
                                <w:rFonts w:ascii="BIZ UDPゴシック" w:eastAsia="BIZ UDPゴシック" w:hAnsi="BIZ UDPゴシック" w:hint="eastAsia"/>
                                <w:bCs/>
                                <w:color w:val="000000" w:themeColor="text1"/>
                                <w:sz w:val="20"/>
                                <w:szCs w:val="20"/>
                                <w:highlight w:val="yellow"/>
                                <w:bdr w:val="single" w:sz="4" w:space="0" w:color="auto"/>
                              </w:rPr>
                              <w:t>１．</w:t>
                            </w:r>
                            <w:r w:rsidR="00646F9F">
                              <w:rPr>
                                <w:rFonts w:ascii="BIZ UDPゴシック" w:eastAsia="BIZ UDPゴシック" w:hAnsi="BIZ UDPゴシック" w:hint="eastAsia"/>
                                <w:bCs/>
                                <w:color w:val="000000" w:themeColor="text1"/>
                                <w:sz w:val="20"/>
                                <w:szCs w:val="20"/>
                                <w:highlight w:val="yellow"/>
                                <w:bdr w:val="single" w:sz="4" w:space="0" w:color="auto"/>
                              </w:rPr>
                              <w:t>千里</w:t>
                            </w:r>
                            <w:r w:rsidR="00847899" w:rsidRPr="00DF504E">
                              <w:rPr>
                                <w:rFonts w:ascii="BIZ UDPゴシック" w:eastAsia="BIZ UDPゴシック" w:hAnsi="BIZ UDPゴシック" w:hint="eastAsia"/>
                                <w:bCs/>
                                <w:color w:val="000000" w:themeColor="text1"/>
                                <w:sz w:val="20"/>
                                <w:szCs w:val="20"/>
                                <w:highlight w:val="yellow"/>
                                <w:bdr w:val="single" w:sz="4" w:space="0" w:color="auto"/>
                              </w:rPr>
                              <w:t>ライフサイエンスセミナー</w:t>
                            </w:r>
                          </w:p>
                          <w:p w14:paraId="432322EC" w14:textId="613F62AB" w:rsidR="002521A1" w:rsidRPr="00492FCA" w:rsidRDefault="001A4511" w:rsidP="00B50454">
                            <w:pPr>
                              <w:snapToGrid w:val="0"/>
                              <w:ind w:left="1260" w:hangingChars="700" w:hanging="1260"/>
                              <w:rPr>
                                <w:rFonts w:asciiTheme="majorEastAsia" w:eastAsiaTheme="majorEastAsia" w:hAnsiTheme="majorEastAsia"/>
                                <w:bCs/>
                                <w:color w:val="000000" w:themeColor="text1"/>
                                <w:sz w:val="18"/>
                                <w:szCs w:val="18"/>
                                <w:u w:val="single"/>
                              </w:rPr>
                            </w:pPr>
                            <w:r w:rsidRPr="00492FCA">
                              <w:rPr>
                                <w:rFonts w:asciiTheme="majorEastAsia" w:eastAsiaTheme="majorEastAsia" w:hAnsiTheme="majorEastAsia" w:hint="eastAsia"/>
                                <w:bCs/>
                                <w:color w:val="000000" w:themeColor="text1"/>
                                <w:sz w:val="18"/>
                                <w:szCs w:val="18"/>
                                <w:u w:val="single"/>
                              </w:rPr>
                              <w:t>（1）</w:t>
                            </w:r>
                            <w:r w:rsidR="00847899" w:rsidRPr="00492FCA">
                              <w:rPr>
                                <w:rFonts w:asciiTheme="majorEastAsia" w:eastAsiaTheme="majorEastAsia" w:hAnsiTheme="majorEastAsia" w:hint="eastAsia"/>
                                <w:bCs/>
                                <w:color w:val="000000" w:themeColor="text1"/>
                                <w:sz w:val="18"/>
                                <w:szCs w:val="18"/>
                                <w:u w:val="single"/>
                              </w:rPr>
                              <w:t>概要</w:t>
                            </w:r>
                          </w:p>
                          <w:p w14:paraId="554C456E" w14:textId="665D7E34" w:rsidR="00DE392C" w:rsidRPr="00473957" w:rsidRDefault="008F5A5C" w:rsidP="00B50454">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DE392C" w:rsidRPr="00473957">
                              <w:rPr>
                                <w:rFonts w:asciiTheme="majorEastAsia" w:eastAsiaTheme="majorEastAsia" w:hAnsiTheme="majorEastAsia" w:hint="eastAsia"/>
                                <w:sz w:val="16"/>
                                <w:szCs w:val="16"/>
                              </w:rPr>
                              <w:t>我が国を代表する第一線の研究者による先端的研究の成果・動向等の発表・紹介を通じ、研究交流と人材育成を図ることを目的に「千里ライフサイエンスセミナー」を開催する。テーマは毎年、外部委員からなる企画委員会で議論・決定している。</w:t>
                            </w:r>
                          </w:p>
                          <w:p w14:paraId="65D98BEA" w14:textId="5517FB4B" w:rsidR="00C35B07" w:rsidRPr="00473957" w:rsidRDefault="008F5A5C" w:rsidP="00C35B07">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C35B07" w:rsidRPr="00473957">
                              <w:rPr>
                                <w:rFonts w:asciiTheme="majorEastAsia" w:eastAsiaTheme="majorEastAsia" w:hAnsiTheme="majorEastAsia" w:hint="eastAsia"/>
                                <w:sz w:val="16"/>
                                <w:szCs w:val="16"/>
                              </w:rPr>
                              <w:t>また、セミナーの一環として、２年毎に１回、海外から著名な研究者に集まっていただき、世界最先端の研究内容の講演いただく「国際シンポジウム」を開催(英語開催）する。</w:t>
                            </w:r>
                          </w:p>
                          <w:p w14:paraId="147E415A" w14:textId="54E58244" w:rsidR="00C35B07" w:rsidRPr="00810E6C" w:rsidRDefault="001A4511" w:rsidP="00B50454">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000B7393" w:rsidRPr="00810E6C">
                              <w:rPr>
                                <w:rFonts w:asciiTheme="majorEastAsia" w:eastAsiaTheme="majorEastAsia" w:hAnsiTheme="majorEastAsia" w:hint="eastAsia"/>
                                <w:sz w:val="18"/>
                                <w:szCs w:val="18"/>
                                <w:u w:val="single"/>
                              </w:rPr>
                              <w:t>ところ</w:t>
                            </w:r>
                            <w:r w:rsidR="00847899" w:rsidRPr="00810E6C">
                              <w:rPr>
                                <w:rFonts w:asciiTheme="majorEastAsia" w:eastAsiaTheme="majorEastAsia" w:hAnsiTheme="majorEastAsia" w:hint="eastAsia"/>
                                <w:sz w:val="18"/>
                                <w:szCs w:val="18"/>
                                <w:u w:val="single"/>
                              </w:rPr>
                              <w:t xml:space="preserve">　</w:t>
                            </w:r>
                          </w:p>
                          <w:p w14:paraId="26A9168F" w14:textId="77777777" w:rsidR="00C35B07" w:rsidRPr="00810E6C" w:rsidRDefault="00CD73AB" w:rsidP="00B50454">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クオリティの高いセミナーを開催し、知の交流拠点としての役割を果たしていく</w:t>
                            </w:r>
                          </w:p>
                          <w:p w14:paraId="1D788B41" w14:textId="77777777" w:rsidR="001A4511" w:rsidRPr="00810E6C" w:rsidRDefault="001A4511" w:rsidP="00B50454">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 xml:space="preserve">（3）成果目標　</w:t>
                            </w:r>
                          </w:p>
                          <w:p w14:paraId="708DA441" w14:textId="56FE7C01" w:rsidR="005D7E43" w:rsidRPr="00810E6C" w:rsidRDefault="00FE5520" w:rsidP="001A4511">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①参加者数：</w:t>
                            </w:r>
                            <w:r w:rsidR="005D7E43" w:rsidRPr="00810E6C">
                              <w:rPr>
                                <w:rFonts w:asciiTheme="majorEastAsia" w:eastAsiaTheme="majorEastAsia" w:hAnsiTheme="majorEastAsia" w:hint="eastAsia"/>
                                <w:sz w:val="16"/>
                                <w:szCs w:val="16"/>
                              </w:rPr>
                              <w:t>各回平均</w:t>
                            </w:r>
                            <w:r w:rsidR="001F553C" w:rsidRPr="00810E6C">
                              <w:rPr>
                                <w:rFonts w:asciiTheme="majorEastAsia" w:eastAsiaTheme="majorEastAsia" w:hAnsiTheme="majorEastAsia" w:hint="eastAsia"/>
                                <w:sz w:val="16"/>
                                <w:szCs w:val="16"/>
                              </w:rPr>
                              <w:t>３００</w:t>
                            </w:r>
                            <w:r w:rsidR="005D7E43" w:rsidRPr="00810E6C">
                              <w:rPr>
                                <w:rFonts w:asciiTheme="majorEastAsia" w:eastAsiaTheme="majorEastAsia" w:hAnsiTheme="majorEastAsia" w:hint="eastAsia"/>
                                <w:sz w:val="16"/>
                                <w:szCs w:val="16"/>
                              </w:rPr>
                              <w:t>名以上</w:t>
                            </w:r>
                            <w:r w:rsidR="00F15D4D" w:rsidRPr="00810E6C">
                              <w:rPr>
                                <w:rFonts w:asciiTheme="majorEastAsia" w:eastAsiaTheme="majorEastAsia" w:hAnsiTheme="majorEastAsia" w:hint="eastAsia"/>
                                <w:sz w:val="16"/>
                                <w:szCs w:val="16"/>
                              </w:rPr>
                              <w:t>（年5回開催予定）</w:t>
                            </w:r>
                            <w:r w:rsidR="005D7E43" w:rsidRPr="00810E6C">
                              <w:rPr>
                                <w:rFonts w:asciiTheme="majorEastAsia" w:eastAsiaTheme="majorEastAsia" w:hAnsiTheme="majorEastAsia" w:hint="eastAsia"/>
                                <w:sz w:val="16"/>
                                <w:szCs w:val="16"/>
                              </w:rPr>
                              <w:t>（</w:t>
                            </w:r>
                            <w:r w:rsidR="00DD4462" w:rsidRPr="00810E6C">
                              <w:rPr>
                                <w:rFonts w:asciiTheme="majorEastAsia" w:eastAsiaTheme="majorEastAsia" w:hAnsiTheme="majorEastAsia" w:hint="eastAsia"/>
                                <w:sz w:val="16"/>
                                <w:szCs w:val="16"/>
                              </w:rPr>
                              <w:t>Web</w:t>
                            </w:r>
                            <w:r w:rsidR="005D7E43" w:rsidRPr="00810E6C">
                              <w:rPr>
                                <w:rFonts w:asciiTheme="majorEastAsia" w:eastAsiaTheme="majorEastAsia" w:hAnsiTheme="majorEastAsia" w:hint="eastAsia"/>
                                <w:sz w:val="16"/>
                                <w:szCs w:val="16"/>
                              </w:rPr>
                              <w:t>の場合は延アクセス数）</w:t>
                            </w:r>
                          </w:p>
                          <w:p w14:paraId="04E353FE" w14:textId="03731C81" w:rsidR="005D7E43" w:rsidRPr="00810E6C" w:rsidRDefault="005D7E43" w:rsidP="001A4511">
                            <w:pPr>
                              <w:snapToGrid w:val="0"/>
                              <w:ind w:firstLineChars="100" w:firstLine="16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01539F" w:rsidRPr="00810E6C">
                              <w:rPr>
                                <w:rFonts w:asciiTheme="majorEastAsia" w:eastAsiaTheme="majorEastAsia" w:hAnsiTheme="majorEastAsia" w:hint="eastAsia"/>
                                <w:sz w:val="16"/>
                                <w:szCs w:val="16"/>
                              </w:rPr>
                              <w:t>広域（</w:t>
                            </w:r>
                            <w:r w:rsidRPr="00810E6C">
                              <w:rPr>
                                <w:rFonts w:asciiTheme="majorEastAsia" w:eastAsiaTheme="majorEastAsia" w:hAnsiTheme="majorEastAsia" w:hint="eastAsia"/>
                                <w:sz w:val="16"/>
                                <w:szCs w:val="16"/>
                              </w:rPr>
                              <w:t>京阪神以遠</w:t>
                            </w:r>
                            <w:r w:rsidR="0001539F" w:rsidRPr="00810E6C">
                              <w:rPr>
                                <w:rFonts w:asciiTheme="majorEastAsia" w:eastAsiaTheme="majorEastAsia" w:hAnsiTheme="majorEastAsia" w:hint="eastAsia"/>
                                <w:sz w:val="16"/>
                                <w:szCs w:val="16"/>
                              </w:rPr>
                              <w:t>）</w:t>
                            </w:r>
                            <w:r w:rsidRPr="00810E6C">
                              <w:rPr>
                                <w:rFonts w:asciiTheme="majorEastAsia" w:eastAsiaTheme="majorEastAsia" w:hAnsiTheme="majorEastAsia" w:hint="eastAsia"/>
                                <w:sz w:val="16"/>
                                <w:szCs w:val="16"/>
                              </w:rPr>
                              <w:t>から</w:t>
                            </w:r>
                            <w:r w:rsidRPr="00CC50D4">
                              <w:rPr>
                                <w:rFonts w:asciiTheme="majorEastAsia" w:eastAsiaTheme="majorEastAsia" w:hAnsiTheme="majorEastAsia" w:hint="eastAsia"/>
                                <w:sz w:val="16"/>
                                <w:szCs w:val="16"/>
                              </w:rPr>
                              <w:t>の参加者</w:t>
                            </w:r>
                            <w:r w:rsidR="00CC50D4">
                              <w:rPr>
                                <w:rFonts w:asciiTheme="majorEastAsia" w:eastAsiaTheme="majorEastAsia" w:hAnsiTheme="majorEastAsia" w:hint="eastAsia"/>
                                <w:sz w:val="16"/>
                                <w:szCs w:val="16"/>
                              </w:rPr>
                              <w:t>：</w:t>
                            </w:r>
                            <w:r w:rsidR="00FE5520">
                              <w:rPr>
                                <w:rFonts w:asciiTheme="majorEastAsia" w:eastAsiaTheme="majorEastAsia" w:hAnsiTheme="majorEastAsia" w:hint="eastAsia"/>
                                <w:sz w:val="16"/>
                                <w:szCs w:val="16"/>
                              </w:rPr>
                              <w:t>各回平均</w:t>
                            </w:r>
                            <w:r w:rsidR="009346BC" w:rsidRPr="00CC50D4">
                              <w:rPr>
                                <w:rFonts w:asciiTheme="majorEastAsia" w:eastAsiaTheme="majorEastAsia" w:hAnsiTheme="majorEastAsia" w:hint="eastAsia"/>
                                <w:sz w:val="16"/>
                                <w:szCs w:val="16"/>
                              </w:rPr>
                              <w:t>９</w:t>
                            </w:r>
                            <w:r w:rsidR="001F553C" w:rsidRPr="00CC50D4">
                              <w:rPr>
                                <w:rFonts w:asciiTheme="majorEastAsia" w:eastAsiaTheme="majorEastAsia" w:hAnsiTheme="majorEastAsia" w:hint="eastAsia"/>
                                <w:sz w:val="16"/>
                                <w:szCs w:val="16"/>
                              </w:rPr>
                              <w:t>０</w:t>
                            </w:r>
                            <w:r w:rsidRPr="00CC50D4">
                              <w:rPr>
                                <w:rFonts w:asciiTheme="majorEastAsia" w:eastAsiaTheme="majorEastAsia" w:hAnsiTheme="majorEastAsia" w:hint="eastAsia"/>
                                <w:sz w:val="16"/>
                                <w:szCs w:val="16"/>
                              </w:rPr>
                              <w:t>名以上</w:t>
                            </w:r>
                          </w:p>
                          <w:p w14:paraId="2019ECD9" w14:textId="4C2E7762" w:rsidR="005D7E43" w:rsidRPr="00810E6C" w:rsidRDefault="00BB3E2C" w:rsidP="001A4511">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③参加者満足度：</w:t>
                            </w:r>
                            <w:r w:rsidR="005D7E43" w:rsidRPr="00810E6C">
                              <w:rPr>
                                <w:rFonts w:asciiTheme="majorEastAsia" w:eastAsiaTheme="majorEastAsia" w:hAnsiTheme="majorEastAsia" w:hint="eastAsia"/>
                                <w:sz w:val="16"/>
                                <w:szCs w:val="16"/>
                              </w:rPr>
                              <w:t>各回平均</w:t>
                            </w:r>
                            <w:r w:rsidR="001F553C" w:rsidRPr="00810E6C">
                              <w:rPr>
                                <w:rFonts w:asciiTheme="majorEastAsia" w:eastAsiaTheme="majorEastAsia" w:hAnsiTheme="majorEastAsia" w:hint="eastAsia"/>
                                <w:sz w:val="16"/>
                                <w:szCs w:val="16"/>
                              </w:rPr>
                              <w:t>８０</w:t>
                            </w:r>
                            <w:r w:rsidR="005D7E43" w:rsidRPr="00810E6C">
                              <w:rPr>
                                <w:rFonts w:asciiTheme="majorEastAsia" w:eastAsiaTheme="majorEastAsia" w:hAnsiTheme="majorEastAsia" w:hint="eastAsia"/>
                                <w:sz w:val="16"/>
                                <w:szCs w:val="16"/>
                              </w:rPr>
                              <w:t>％以上</w:t>
                            </w:r>
                          </w:p>
                          <w:p w14:paraId="21713291" w14:textId="3D759E2C" w:rsidR="005D7E43" w:rsidRPr="00810E6C" w:rsidRDefault="005D7E43"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④知の交流機能（双方向性）を高める工夫の実施（質疑応答の時間増など）</w:t>
                            </w:r>
                          </w:p>
                          <w:p w14:paraId="0EAD9708" w14:textId="47CF1AF8" w:rsidR="005D7E43" w:rsidRPr="00810E6C" w:rsidRDefault="005D7E43" w:rsidP="001A4511">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⑤国際シンポジウムの隔年開催</w:t>
                            </w:r>
                          </w:p>
                          <w:p w14:paraId="6F4A6EF6" w14:textId="187A6E45" w:rsidR="001A4511" w:rsidRDefault="001A4511" w:rsidP="001A4511">
                            <w:pPr>
                              <w:snapToGrid w:val="0"/>
                              <w:ind w:firstLineChars="100" w:firstLine="160"/>
                              <w:rPr>
                                <w:rFonts w:asciiTheme="majorEastAsia" w:eastAsiaTheme="majorEastAsia" w:hAnsiTheme="majorEastAsia"/>
                                <w:sz w:val="16"/>
                                <w:szCs w:val="16"/>
                              </w:rPr>
                            </w:pPr>
                          </w:p>
                          <w:p w14:paraId="2BE5136D" w14:textId="77777777" w:rsidR="002D63A4" w:rsidRPr="00473957" w:rsidRDefault="002D63A4" w:rsidP="001A4511">
                            <w:pPr>
                              <w:snapToGrid w:val="0"/>
                              <w:ind w:firstLineChars="100" w:firstLine="160"/>
                              <w:rPr>
                                <w:rFonts w:asciiTheme="majorEastAsia" w:eastAsiaTheme="majorEastAsia" w:hAnsiTheme="majorEastAsia"/>
                                <w:sz w:val="16"/>
                                <w:szCs w:val="16"/>
                              </w:rPr>
                            </w:pPr>
                          </w:p>
                          <w:p w14:paraId="2EEAD744" w14:textId="51CCDCB0" w:rsidR="00847899" w:rsidRPr="00F62D46" w:rsidRDefault="001A4511" w:rsidP="00B50454">
                            <w:pPr>
                              <w:snapToGrid w:val="0"/>
                              <w:ind w:left="1800" w:hangingChars="900" w:hanging="180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847899" w:rsidRPr="00DF504E">
                              <w:rPr>
                                <w:rFonts w:ascii="BIZ UDPゴシック" w:eastAsia="BIZ UDPゴシック" w:hAnsi="BIZ UDPゴシック" w:hint="eastAsia"/>
                                <w:b/>
                                <w:sz w:val="20"/>
                                <w:szCs w:val="20"/>
                                <w:highlight w:val="yellow"/>
                                <w:bdr w:val="single" w:sz="4" w:space="0" w:color="auto"/>
                              </w:rPr>
                              <w:t>新適塾</w:t>
                            </w:r>
                          </w:p>
                          <w:p w14:paraId="162BADDE" w14:textId="768C8481" w:rsidR="001A4511" w:rsidRPr="00065EB2" w:rsidRDefault="001A4511" w:rsidP="001A4511">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42583B07" w14:textId="77777777" w:rsidR="000A5C3C" w:rsidRDefault="008F5A5C"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A9598D" w:rsidRPr="00473957">
                              <w:rPr>
                                <w:rFonts w:asciiTheme="majorEastAsia" w:eastAsiaTheme="majorEastAsia" w:hAnsiTheme="majorEastAsia" w:hint="eastAsia"/>
                                <w:sz w:val="16"/>
                                <w:szCs w:val="16"/>
                              </w:rPr>
                              <w:t>ライフサイエンス分野の先端的なテーマについて、第一線の研究者と若手研究者が自由闊達に議論</w:t>
                            </w:r>
                          </w:p>
                          <w:p w14:paraId="3E5F0CBF" w14:textId="77777777" w:rsidR="0025620B" w:rsidRDefault="00A9598D"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できる場として、講演会・懇談会を実施する。緒方洪庵の「適塾」の向上心・闊達性の再現を目指し</w:t>
                            </w:r>
                          </w:p>
                          <w:p w14:paraId="3901DE08" w14:textId="78B477A6" w:rsidR="00A9598D" w:rsidRPr="00473957" w:rsidRDefault="00A9598D"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たネーミング。</w:t>
                            </w:r>
                          </w:p>
                          <w:p w14:paraId="7ADA42AA" w14:textId="567A749F" w:rsidR="008F5A5C" w:rsidRPr="00473957" w:rsidRDefault="004336DA" w:rsidP="004336DA">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・テーマは毎年、外部委員からなる企画委員会で議論・決定している。現在は「未来創薬への誘い」「脳はおもしろい」「難病への挑戦」の３つのテーマで、毎月いずれかのテーマで新適塾を実施している。</w:t>
                            </w:r>
                          </w:p>
                          <w:p w14:paraId="281512A7" w14:textId="6706B84E" w:rsidR="00785ECA" w:rsidRPr="00810E6C" w:rsidRDefault="00785ECA" w:rsidP="00A9598D">
                            <w:pPr>
                              <w:snapToGrid w:val="0"/>
                              <w:ind w:left="1440" w:hangingChars="800" w:hanging="144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 xml:space="preserve">ところ　</w:t>
                            </w:r>
                          </w:p>
                          <w:p w14:paraId="7E881686" w14:textId="77777777" w:rsidR="0025620B" w:rsidRPr="00810E6C" w:rsidRDefault="00F63B22" w:rsidP="00B50454">
                            <w:pPr>
                              <w:snapToGrid w:val="0"/>
                              <w:ind w:left="1091" w:hangingChars="682" w:hanging="1091"/>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「何でも聞けて本音で話す」「何を尋ねても恥ずかしくない」気軽な雰囲気で第一線の研究者と若手研</w:t>
                            </w:r>
                          </w:p>
                          <w:p w14:paraId="2EEAD747" w14:textId="1E1DF68C" w:rsidR="0005666B" w:rsidRPr="00810E6C" w:rsidRDefault="00F63B22" w:rsidP="00B50454">
                            <w:pPr>
                              <w:snapToGrid w:val="0"/>
                              <w:ind w:left="1091" w:hangingChars="682" w:hanging="1091"/>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究者または若手研究者同士が自由闊達に議論できる場を創る。</w:t>
                            </w:r>
                          </w:p>
                          <w:p w14:paraId="3770683A" w14:textId="77777777" w:rsidR="004336DA" w:rsidRPr="00810E6C" w:rsidRDefault="00785ECA" w:rsidP="00B50454">
                            <w:pPr>
                              <w:snapToGrid w:val="0"/>
                              <w:ind w:left="1620" w:hangingChars="900" w:hanging="162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5B57A2CB" w14:textId="1D46A1CC" w:rsidR="00185493" w:rsidRPr="00810E6C" w:rsidRDefault="009C01B3" w:rsidP="00B50454">
                            <w:pPr>
                              <w:snapToGrid w:val="0"/>
                              <w:ind w:left="1440" w:hangingChars="900" w:hanging="144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185493" w:rsidRPr="00810E6C">
                              <w:rPr>
                                <w:rFonts w:asciiTheme="majorEastAsia" w:eastAsiaTheme="majorEastAsia" w:hAnsiTheme="majorEastAsia" w:hint="eastAsia"/>
                                <w:sz w:val="16"/>
                                <w:szCs w:val="16"/>
                              </w:rPr>
                              <w:t>①参加者数</w:t>
                            </w:r>
                            <w:r w:rsidR="00FE5520">
                              <w:rPr>
                                <w:rFonts w:asciiTheme="majorEastAsia" w:eastAsiaTheme="majorEastAsia" w:hAnsiTheme="majorEastAsia" w:hint="eastAsia"/>
                                <w:sz w:val="16"/>
                                <w:szCs w:val="16"/>
                              </w:rPr>
                              <w:t>：</w:t>
                            </w:r>
                            <w:r w:rsidR="00D676C9" w:rsidRPr="00810E6C">
                              <w:rPr>
                                <w:rFonts w:asciiTheme="majorEastAsia" w:eastAsiaTheme="majorEastAsia" w:hAnsiTheme="majorEastAsia" w:hint="eastAsia"/>
                                <w:sz w:val="16"/>
                                <w:szCs w:val="16"/>
                              </w:rPr>
                              <w:t>各回平均</w:t>
                            </w:r>
                            <w:r w:rsidR="00185493" w:rsidRPr="00810E6C">
                              <w:rPr>
                                <w:rFonts w:asciiTheme="majorEastAsia" w:eastAsiaTheme="majorEastAsia" w:hAnsiTheme="majorEastAsia" w:hint="eastAsia"/>
                                <w:sz w:val="16"/>
                                <w:szCs w:val="16"/>
                              </w:rPr>
                              <w:t>１８０名以上</w:t>
                            </w:r>
                            <w:r w:rsidR="0009401D" w:rsidRPr="00810E6C">
                              <w:rPr>
                                <w:rFonts w:asciiTheme="majorEastAsia" w:eastAsiaTheme="majorEastAsia" w:hAnsiTheme="majorEastAsia" w:hint="eastAsia"/>
                                <w:sz w:val="16"/>
                                <w:szCs w:val="16"/>
                              </w:rPr>
                              <w:t>（年12回開催予定）</w:t>
                            </w:r>
                            <w:r w:rsidR="00D676C9" w:rsidRPr="00810E6C">
                              <w:rPr>
                                <w:rFonts w:asciiTheme="majorEastAsia" w:eastAsiaTheme="majorEastAsia" w:hAnsiTheme="majorEastAsia" w:hint="eastAsia"/>
                                <w:sz w:val="16"/>
                                <w:szCs w:val="16"/>
                              </w:rPr>
                              <w:t>（</w:t>
                            </w:r>
                            <w:r w:rsidR="0010559E" w:rsidRPr="00810E6C">
                              <w:rPr>
                                <w:rFonts w:asciiTheme="majorEastAsia" w:eastAsiaTheme="majorEastAsia" w:hAnsiTheme="majorEastAsia" w:hint="eastAsia"/>
                                <w:sz w:val="16"/>
                                <w:szCs w:val="16"/>
                              </w:rPr>
                              <w:t>Web</w:t>
                            </w:r>
                            <w:r w:rsidR="00185493" w:rsidRPr="00810E6C">
                              <w:rPr>
                                <w:rFonts w:asciiTheme="majorEastAsia" w:eastAsiaTheme="majorEastAsia" w:hAnsiTheme="majorEastAsia" w:hint="eastAsia"/>
                                <w:sz w:val="16"/>
                                <w:szCs w:val="16"/>
                              </w:rPr>
                              <w:t>の場合は延アクセス数）</w:t>
                            </w:r>
                          </w:p>
                          <w:p w14:paraId="32DCDCFD" w14:textId="3F5E8B99" w:rsidR="00185493" w:rsidRPr="00810E6C" w:rsidRDefault="00CC50D4" w:rsidP="004336DA">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②参加者満足度：</w:t>
                            </w:r>
                            <w:r w:rsidR="00185493" w:rsidRPr="00810E6C">
                              <w:rPr>
                                <w:rFonts w:asciiTheme="majorEastAsia" w:eastAsiaTheme="majorEastAsia" w:hAnsiTheme="majorEastAsia" w:hint="eastAsia"/>
                                <w:sz w:val="16"/>
                                <w:szCs w:val="16"/>
                              </w:rPr>
                              <w:t>各回平均８０％以上</w:t>
                            </w:r>
                          </w:p>
                          <w:p w14:paraId="23679835" w14:textId="138235E1" w:rsidR="00185493" w:rsidRPr="00810E6C" w:rsidRDefault="00185493" w:rsidP="004336DA">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747631" w:rsidRPr="00810E6C">
                              <w:rPr>
                                <w:rFonts w:asciiTheme="majorEastAsia" w:eastAsiaTheme="majorEastAsia" w:hAnsiTheme="majorEastAsia" w:hint="eastAsia"/>
                                <w:sz w:val="16"/>
                                <w:szCs w:val="16"/>
                              </w:rPr>
                              <w:t>広域（京阪神以遠）</w:t>
                            </w:r>
                            <w:r w:rsidR="00D42809" w:rsidRPr="00810E6C">
                              <w:rPr>
                                <w:rFonts w:asciiTheme="majorEastAsia" w:eastAsiaTheme="majorEastAsia" w:hAnsiTheme="majorEastAsia" w:hint="eastAsia"/>
                                <w:sz w:val="16"/>
                                <w:szCs w:val="16"/>
                              </w:rPr>
                              <w:t>から</w:t>
                            </w:r>
                            <w:r w:rsidR="00D42809" w:rsidRPr="00CC50D4">
                              <w:rPr>
                                <w:rFonts w:asciiTheme="majorEastAsia" w:eastAsiaTheme="majorEastAsia" w:hAnsiTheme="majorEastAsia" w:hint="eastAsia"/>
                                <w:sz w:val="16"/>
                                <w:szCs w:val="16"/>
                              </w:rPr>
                              <w:t>の</w:t>
                            </w:r>
                            <w:r w:rsidR="00CC50D4">
                              <w:rPr>
                                <w:rFonts w:asciiTheme="majorEastAsia" w:eastAsiaTheme="majorEastAsia" w:hAnsiTheme="majorEastAsia" w:hint="eastAsia"/>
                                <w:sz w:val="16"/>
                                <w:szCs w:val="16"/>
                              </w:rPr>
                              <w:t>参加：</w:t>
                            </w:r>
                            <w:r w:rsidRPr="00CC50D4">
                              <w:rPr>
                                <w:rFonts w:asciiTheme="majorEastAsia" w:eastAsiaTheme="majorEastAsia" w:hAnsiTheme="majorEastAsia" w:hint="eastAsia"/>
                                <w:sz w:val="16"/>
                                <w:szCs w:val="16"/>
                              </w:rPr>
                              <w:t>概ね２０％</w:t>
                            </w:r>
                          </w:p>
                          <w:p w14:paraId="2EEAD74E" w14:textId="7A1A3DEB" w:rsidR="00847899" w:rsidRPr="00473957" w:rsidRDefault="00185493" w:rsidP="002D63A4">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④知の交流機能を高める工夫</w:t>
                            </w:r>
                            <w:r w:rsidR="002D63A4" w:rsidRPr="00CC50D4">
                              <w:rPr>
                                <w:rFonts w:asciiTheme="majorEastAsia" w:eastAsiaTheme="majorEastAsia" w:hAnsiTheme="majorEastAsia" w:hint="eastAsia"/>
                                <w:sz w:val="16"/>
                                <w:szCs w:val="16"/>
                              </w:rPr>
                              <w:t>の</w:t>
                            </w:r>
                            <w:r w:rsidR="002D63A4" w:rsidRPr="00CC50D4">
                              <w:rPr>
                                <w:rFonts w:asciiTheme="majorEastAsia" w:eastAsiaTheme="majorEastAsia" w:hAnsiTheme="majorEastAsia"/>
                                <w:sz w:val="16"/>
                                <w:szCs w:val="16"/>
                              </w:rPr>
                              <w:t>実施</w:t>
                            </w:r>
                            <w:r w:rsidR="002D63A4" w:rsidRPr="00CC50D4">
                              <w:rPr>
                                <w:rFonts w:asciiTheme="majorEastAsia" w:eastAsiaTheme="majorEastAsia" w:hAnsiTheme="majorEastAsia" w:hint="eastAsia"/>
                                <w:sz w:val="16"/>
                                <w:szCs w:val="16"/>
                              </w:rPr>
                              <w:t>（</w:t>
                            </w:r>
                            <w:r w:rsidRPr="00CC50D4">
                              <w:rPr>
                                <w:rFonts w:asciiTheme="majorEastAsia" w:eastAsiaTheme="majorEastAsia" w:hAnsiTheme="majorEastAsia" w:hint="eastAsia"/>
                                <w:sz w:val="16"/>
                                <w:szCs w:val="16"/>
                              </w:rPr>
                              <w:t>質疑応答の時間増</w:t>
                            </w:r>
                            <w:r w:rsidR="002D63A4" w:rsidRPr="00CC50D4">
                              <w:rPr>
                                <w:rFonts w:asciiTheme="majorEastAsia" w:eastAsiaTheme="majorEastAsia" w:hAnsiTheme="majorEastAsia" w:hint="eastAsia"/>
                                <w:sz w:val="16"/>
                                <w:szCs w:val="16"/>
                              </w:rPr>
                              <w:t>、</w:t>
                            </w:r>
                            <w:r w:rsidR="00CF4E8D" w:rsidRPr="00CC50D4">
                              <w:rPr>
                                <w:rFonts w:asciiTheme="majorEastAsia" w:eastAsiaTheme="majorEastAsia" w:hAnsiTheme="majorEastAsia" w:hint="eastAsia"/>
                                <w:sz w:val="16"/>
                                <w:szCs w:val="16"/>
                              </w:rPr>
                              <w:t>懇談会の再開など</w:t>
                            </w:r>
                            <w:r w:rsidR="002D63A4" w:rsidRPr="00CC50D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D70A" id="テキスト ボックス 12" o:spid="_x0000_s1036" type="#_x0000_t202" style="position:absolute;left:0;text-align:left;margin-left:-8.6pt;margin-top:13.45pt;width:376.5pt;height:40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" filled="f" strokecolor="#ed7d31 [3205]" strokeweight="1pt">
                <v:textbox>
                  <w:txbxContent>
                    <w:p w14:paraId="52AC4BAD" w14:textId="77777777" w:rsidR="00B90A4E" w:rsidRDefault="00B90A4E" w:rsidP="00A958F6">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2EEAD73D" w14:textId="7745FA9D" w:rsidR="00847899" w:rsidRPr="00F62D46" w:rsidRDefault="001A4511" w:rsidP="00A958F6">
                      <w:pPr>
                        <w:snapToGrid w:val="0"/>
                        <w:spacing w:line="360" w:lineRule="auto"/>
                        <w:rPr>
                          <w:rFonts w:ascii="BIZ UDPゴシック" w:eastAsia="BIZ UDPゴシック" w:hAnsi="BIZ UDPゴシック"/>
                          <w:bCs/>
                          <w:color w:val="000000" w:themeColor="text1"/>
                          <w:sz w:val="20"/>
                          <w:szCs w:val="20"/>
                          <w:bdr w:val="single" w:sz="4" w:space="0" w:color="auto"/>
                        </w:rPr>
                      </w:pPr>
                      <w:r w:rsidRPr="00DF504E">
                        <w:rPr>
                          <w:rFonts w:ascii="BIZ UDPゴシック" w:eastAsia="BIZ UDPゴシック" w:hAnsi="BIZ UDPゴシック" w:hint="eastAsia"/>
                          <w:bCs/>
                          <w:color w:val="000000" w:themeColor="text1"/>
                          <w:sz w:val="20"/>
                          <w:szCs w:val="20"/>
                          <w:highlight w:val="yellow"/>
                          <w:bdr w:val="single" w:sz="4" w:space="0" w:color="auto"/>
                        </w:rPr>
                        <w:t>１．</w:t>
                      </w:r>
                      <w:r w:rsidR="00646F9F">
                        <w:rPr>
                          <w:rFonts w:ascii="BIZ UDPゴシック" w:eastAsia="BIZ UDPゴシック" w:hAnsi="BIZ UDPゴシック" w:hint="eastAsia"/>
                          <w:bCs/>
                          <w:color w:val="000000" w:themeColor="text1"/>
                          <w:sz w:val="20"/>
                          <w:szCs w:val="20"/>
                          <w:highlight w:val="yellow"/>
                          <w:bdr w:val="single" w:sz="4" w:space="0" w:color="auto"/>
                        </w:rPr>
                        <w:t>千里</w:t>
                      </w:r>
                      <w:r w:rsidR="00847899" w:rsidRPr="00DF504E">
                        <w:rPr>
                          <w:rFonts w:ascii="BIZ UDPゴシック" w:eastAsia="BIZ UDPゴシック" w:hAnsi="BIZ UDPゴシック" w:hint="eastAsia"/>
                          <w:bCs/>
                          <w:color w:val="000000" w:themeColor="text1"/>
                          <w:sz w:val="20"/>
                          <w:szCs w:val="20"/>
                          <w:highlight w:val="yellow"/>
                          <w:bdr w:val="single" w:sz="4" w:space="0" w:color="auto"/>
                        </w:rPr>
                        <w:t>ライフサイエンスセミナー</w:t>
                      </w:r>
                    </w:p>
                    <w:p w14:paraId="432322EC" w14:textId="613F62AB" w:rsidR="002521A1" w:rsidRPr="00492FCA" w:rsidRDefault="001A4511" w:rsidP="00B50454">
                      <w:pPr>
                        <w:snapToGrid w:val="0"/>
                        <w:ind w:left="1260" w:hangingChars="700" w:hanging="1260"/>
                        <w:rPr>
                          <w:rFonts w:asciiTheme="majorEastAsia" w:eastAsiaTheme="majorEastAsia" w:hAnsiTheme="majorEastAsia"/>
                          <w:bCs/>
                          <w:color w:val="000000" w:themeColor="text1"/>
                          <w:sz w:val="18"/>
                          <w:szCs w:val="18"/>
                          <w:u w:val="single"/>
                        </w:rPr>
                      </w:pPr>
                      <w:r w:rsidRPr="00492FCA">
                        <w:rPr>
                          <w:rFonts w:asciiTheme="majorEastAsia" w:eastAsiaTheme="majorEastAsia" w:hAnsiTheme="majorEastAsia" w:hint="eastAsia"/>
                          <w:bCs/>
                          <w:color w:val="000000" w:themeColor="text1"/>
                          <w:sz w:val="18"/>
                          <w:szCs w:val="18"/>
                          <w:u w:val="single"/>
                        </w:rPr>
                        <w:t>（1）</w:t>
                      </w:r>
                      <w:r w:rsidR="00847899" w:rsidRPr="00492FCA">
                        <w:rPr>
                          <w:rFonts w:asciiTheme="majorEastAsia" w:eastAsiaTheme="majorEastAsia" w:hAnsiTheme="majorEastAsia" w:hint="eastAsia"/>
                          <w:bCs/>
                          <w:color w:val="000000" w:themeColor="text1"/>
                          <w:sz w:val="18"/>
                          <w:szCs w:val="18"/>
                          <w:u w:val="single"/>
                        </w:rPr>
                        <w:t>概要</w:t>
                      </w:r>
                    </w:p>
                    <w:p w14:paraId="554C456E" w14:textId="665D7E34" w:rsidR="00DE392C" w:rsidRPr="00473957" w:rsidRDefault="008F5A5C" w:rsidP="00B50454">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DE392C" w:rsidRPr="00473957">
                        <w:rPr>
                          <w:rFonts w:asciiTheme="majorEastAsia" w:eastAsiaTheme="majorEastAsia" w:hAnsiTheme="majorEastAsia" w:hint="eastAsia"/>
                          <w:sz w:val="16"/>
                          <w:szCs w:val="16"/>
                        </w:rPr>
                        <w:t>我が国を代表する第一線の研究者による先端的研究の成果・動向等の発表・紹介を通じ、研究交流と人材育成を図ることを目的に「千里ライフサイエンスセミナー」を開催する。テーマは毎年、外部委員からなる企画委員会で議論・決定している。</w:t>
                      </w:r>
                    </w:p>
                    <w:p w14:paraId="65D98BEA" w14:textId="5517FB4B" w:rsidR="00C35B07" w:rsidRPr="00473957" w:rsidRDefault="008F5A5C" w:rsidP="00C35B07">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C35B07" w:rsidRPr="00473957">
                        <w:rPr>
                          <w:rFonts w:asciiTheme="majorEastAsia" w:eastAsiaTheme="majorEastAsia" w:hAnsiTheme="majorEastAsia" w:hint="eastAsia"/>
                          <w:sz w:val="16"/>
                          <w:szCs w:val="16"/>
                        </w:rPr>
                        <w:t>また、セミナーの一環として、２年毎に１回、海外から著名な研究者に集まっていただき、世界最先端の研究内容の講演いただく「国際シンポジウム」を開催(英語開催）する。</w:t>
                      </w:r>
                    </w:p>
                    <w:p w14:paraId="147E415A" w14:textId="54E58244" w:rsidR="00C35B07" w:rsidRPr="00810E6C" w:rsidRDefault="001A4511" w:rsidP="00B50454">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000B7393" w:rsidRPr="00810E6C">
                        <w:rPr>
                          <w:rFonts w:asciiTheme="majorEastAsia" w:eastAsiaTheme="majorEastAsia" w:hAnsiTheme="majorEastAsia" w:hint="eastAsia"/>
                          <w:sz w:val="18"/>
                          <w:szCs w:val="18"/>
                          <w:u w:val="single"/>
                        </w:rPr>
                        <w:t>ところ</w:t>
                      </w:r>
                      <w:r w:rsidR="00847899" w:rsidRPr="00810E6C">
                        <w:rPr>
                          <w:rFonts w:asciiTheme="majorEastAsia" w:eastAsiaTheme="majorEastAsia" w:hAnsiTheme="majorEastAsia" w:hint="eastAsia"/>
                          <w:sz w:val="18"/>
                          <w:szCs w:val="18"/>
                          <w:u w:val="single"/>
                        </w:rPr>
                        <w:t xml:space="preserve">　</w:t>
                      </w:r>
                    </w:p>
                    <w:p w14:paraId="26A9168F" w14:textId="77777777" w:rsidR="00C35B07" w:rsidRPr="00810E6C" w:rsidRDefault="00CD73AB" w:rsidP="00B50454">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クオリティの高いセミナーを開催し、知の交流拠点としての役割を果たしていく</w:t>
                      </w:r>
                    </w:p>
                    <w:p w14:paraId="1D788B41" w14:textId="77777777" w:rsidR="001A4511" w:rsidRPr="00810E6C" w:rsidRDefault="001A4511" w:rsidP="00B50454">
                      <w:pPr>
                        <w:snapToGrid w:val="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 xml:space="preserve">（3）成果目標　</w:t>
                      </w:r>
                    </w:p>
                    <w:p w14:paraId="708DA441" w14:textId="56FE7C01" w:rsidR="005D7E43" w:rsidRPr="00810E6C" w:rsidRDefault="00FE5520" w:rsidP="001A4511">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①参加者数：</w:t>
                      </w:r>
                      <w:r w:rsidR="005D7E43" w:rsidRPr="00810E6C">
                        <w:rPr>
                          <w:rFonts w:asciiTheme="majorEastAsia" w:eastAsiaTheme="majorEastAsia" w:hAnsiTheme="majorEastAsia" w:hint="eastAsia"/>
                          <w:sz w:val="16"/>
                          <w:szCs w:val="16"/>
                        </w:rPr>
                        <w:t>各回平均</w:t>
                      </w:r>
                      <w:r w:rsidR="001F553C" w:rsidRPr="00810E6C">
                        <w:rPr>
                          <w:rFonts w:asciiTheme="majorEastAsia" w:eastAsiaTheme="majorEastAsia" w:hAnsiTheme="majorEastAsia" w:hint="eastAsia"/>
                          <w:sz w:val="16"/>
                          <w:szCs w:val="16"/>
                        </w:rPr>
                        <w:t>３００</w:t>
                      </w:r>
                      <w:r w:rsidR="005D7E43" w:rsidRPr="00810E6C">
                        <w:rPr>
                          <w:rFonts w:asciiTheme="majorEastAsia" w:eastAsiaTheme="majorEastAsia" w:hAnsiTheme="majorEastAsia" w:hint="eastAsia"/>
                          <w:sz w:val="16"/>
                          <w:szCs w:val="16"/>
                        </w:rPr>
                        <w:t>名以上</w:t>
                      </w:r>
                      <w:r w:rsidR="00F15D4D" w:rsidRPr="00810E6C">
                        <w:rPr>
                          <w:rFonts w:asciiTheme="majorEastAsia" w:eastAsiaTheme="majorEastAsia" w:hAnsiTheme="majorEastAsia" w:hint="eastAsia"/>
                          <w:sz w:val="16"/>
                          <w:szCs w:val="16"/>
                        </w:rPr>
                        <w:t>（年5回開催予定）</w:t>
                      </w:r>
                      <w:r w:rsidR="005D7E43" w:rsidRPr="00810E6C">
                        <w:rPr>
                          <w:rFonts w:asciiTheme="majorEastAsia" w:eastAsiaTheme="majorEastAsia" w:hAnsiTheme="majorEastAsia" w:hint="eastAsia"/>
                          <w:sz w:val="16"/>
                          <w:szCs w:val="16"/>
                        </w:rPr>
                        <w:t>（</w:t>
                      </w:r>
                      <w:r w:rsidR="00DD4462" w:rsidRPr="00810E6C">
                        <w:rPr>
                          <w:rFonts w:asciiTheme="majorEastAsia" w:eastAsiaTheme="majorEastAsia" w:hAnsiTheme="majorEastAsia" w:hint="eastAsia"/>
                          <w:sz w:val="16"/>
                          <w:szCs w:val="16"/>
                        </w:rPr>
                        <w:t>Web</w:t>
                      </w:r>
                      <w:r w:rsidR="005D7E43" w:rsidRPr="00810E6C">
                        <w:rPr>
                          <w:rFonts w:asciiTheme="majorEastAsia" w:eastAsiaTheme="majorEastAsia" w:hAnsiTheme="majorEastAsia" w:hint="eastAsia"/>
                          <w:sz w:val="16"/>
                          <w:szCs w:val="16"/>
                        </w:rPr>
                        <w:t>の場合は延アクセス数）</w:t>
                      </w:r>
                    </w:p>
                    <w:p w14:paraId="04E353FE" w14:textId="03731C81" w:rsidR="005D7E43" w:rsidRPr="00810E6C" w:rsidRDefault="005D7E43" w:rsidP="001A4511">
                      <w:pPr>
                        <w:snapToGrid w:val="0"/>
                        <w:ind w:firstLineChars="100" w:firstLine="16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01539F" w:rsidRPr="00810E6C">
                        <w:rPr>
                          <w:rFonts w:asciiTheme="majorEastAsia" w:eastAsiaTheme="majorEastAsia" w:hAnsiTheme="majorEastAsia" w:hint="eastAsia"/>
                          <w:sz w:val="16"/>
                          <w:szCs w:val="16"/>
                        </w:rPr>
                        <w:t>広域（</w:t>
                      </w:r>
                      <w:r w:rsidRPr="00810E6C">
                        <w:rPr>
                          <w:rFonts w:asciiTheme="majorEastAsia" w:eastAsiaTheme="majorEastAsia" w:hAnsiTheme="majorEastAsia" w:hint="eastAsia"/>
                          <w:sz w:val="16"/>
                          <w:szCs w:val="16"/>
                        </w:rPr>
                        <w:t>京阪神以遠</w:t>
                      </w:r>
                      <w:r w:rsidR="0001539F" w:rsidRPr="00810E6C">
                        <w:rPr>
                          <w:rFonts w:asciiTheme="majorEastAsia" w:eastAsiaTheme="majorEastAsia" w:hAnsiTheme="majorEastAsia" w:hint="eastAsia"/>
                          <w:sz w:val="16"/>
                          <w:szCs w:val="16"/>
                        </w:rPr>
                        <w:t>）</w:t>
                      </w:r>
                      <w:r w:rsidRPr="00810E6C">
                        <w:rPr>
                          <w:rFonts w:asciiTheme="majorEastAsia" w:eastAsiaTheme="majorEastAsia" w:hAnsiTheme="majorEastAsia" w:hint="eastAsia"/>
                          <w:sz w:val="16"/>
                          <w:szCs w:val="16"/>
                        </w:rPr>
                        <w:t>から</w:t>
                      </w:r>
                      <w:r w:rsidRPr="00CC50D4">
                        <w:rPr>
                          <w:rFonts w:asciiTheme="majorEastAsia" w:eastAsiaTheme="majorEastAsia" w:hAnsiTheme="majorEastAsia" w:hint="eastAsia"/>
                          <w:sz w:val="16"/>
                          <w:szCs w:val="16"/>
                        </w:rPr>
                        <w:t>の参加者</w:t>
                      </w:r>
                      <w:r w:rsidR="00CC50D4">
                        <w:rPr>
                          <w:rFonts w:asciiTheme="majorEastAsia" w:eastAsiaTheme="majorEastAsia" w:hAnsiTheme="majorEastAsia" w:hint="eastAsia"/>
                          <w:sz w:val="16"/>
                          <w:szCs w:val="16"/>
                        </w:rPr>
                        <w:t>：</w:t>
                      </w:r>
                      <w:r w:rsidR="00FE5520">
                        <w:rPr>
                          <w:rFonts w:asciiTheme="majorEastAsia" w:eastAsiaTheme="majorEastAsia" w:hAnsiTheme="majorEastAsia" w:hint="eastAsia"/>
                          <w:sz w:val="16"/>
                          <w:szCs w:val="16"/>
                        </w:rPr>
                        <w:t>各回平均</w:t>
                      </w:r>
                      <w:r w:rsidR="009346BC" w:rsidRPr="00CC50D4">
                        <w:rPr>
                          <w:rFonts w:asciiTheme="majorEastAsia" w:eastAsiaTheme="majorEastAsia" w:hAnsiTheme="majorEastAsia" w:hint="eastAsia"/>
                          <w:sz w:val="16"/>
                          <w:szCs w:val="16"/>
                        </w:rPr>
                        <w:t>９</w:t>
                      </w:r>
                      <w:r w:rsidR="001F553C" w:rsidRPr="00CC50D4">
                        <w:rPr>
                          <w:rFonts w:asciiTheme="majorEastAsia" w:eastAsiaTheme="majorEastAsia" w:hAnsiTheme="majorEastAsia" w:hint="eastAsia"/>
                          <w:sz w:val="16"/>
                          <w:szCs w:val="16"/>
                        </w:rPr>
                        <w:t>０</w:t>
                      </w:r>
                      <w:r w:rsidRPr="00CC50D4">
                        <w:rPr>
                          <w:rFonts w:asciiTheme="majorEastAsia" w:eastAsiaTheme="majorEastAsia" w:hAnsiTheme="majorEastAsia" w:hint="eastAsia"/>
                          <w:sz w:val="16"/>
                          <w:szCs w:val="16"/>
                        </w:rPr>
                        <w:t>名以上</w:t>
                      </w:r>
                    </w:p>
                    <w:p w14:paraId="2019ECD9" w14:textId="4C2E7762" w:rsidR="005D7E43" w:rsidRPr="00810E6C" w:rsidRDefault="00BB3E2C" w:rsidP="001A4511">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③参加者満足度：</w:t>
                      </w:r>
                      <w:r w:rsidR="005D7E43" w:rsidRPr="00810E6C">
                        <w:rPr>
                          <w:rFonts w:asciiTheme="majorEastAsia" w:eastAsiaTheme="majorEastAsia" w:hAnsiTheme="majorEastAsia" w:hint="eastAsia"/>
                          <w:sz w:val="16"/>
                          <w:szCs w:val="16"/>
                        </w:rPr>
                        <w:t>各回平均</w:t>
                      </w:r>
                      <w:r w:rsidR="001F553C" w:rsidRPr="00810E6C">
                        <w:rPr>
                          <w:rFonts w:asciiTheme="majorEastAsia" w:eastAsiaTheme="majorEastAsia" w:hAnsiTheme="majorEastAsia" w:hint="eastAsia"/>
                          <w:sz w:val="16"/>
                          <w:szCs w:val="16"/>
                        </w:rPr>
                        <w:t>８０</w:t>
                      </w:r>
                      <w:r w:rsidR="005D7E43" w:rsidRPr="00810E6C">
                        <w:rPr>
                          <w:rFonts w:asciiTheme="majorEastAsia" w:eastAsiaTheme="majorEastAsia" w:hAnsiTheme="majorEastAsia" w:hint="eastAsia"/>
                          <w:sz w:val="16"/>
                          <w:szCs w:val="16"/>
                        </w:rPr>
                        <w:t>％以上</w:t>
                      </w:r>
                    </w:p>
                    <w:p w14:paraId="21713291" w14:textId="3D759E2C" w:rsidR="005D7E43" w:rsidRPr="00810E6C" w:rsidRDefault="005D7E43"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④知の交流機能（双方向性）を高める工夫の実施（質疑応答の時間増など）</w:t>
                      </w:r>
                    </w:p>
                    <w:p w14:paraId="0EAD9708" w14:textId="47CF1AF8" w:rsidR="005D7E43" w:rsidRPr="00810E6C" w:rsidRDefault="005D7E43" w:rsidP="001A4511">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⑤国際シンポジウムの隔年開催</w:t>
                      </w:r>
                    </w:p>
                    <w:p w14:paraId="6F4A6EF6" w14:textId="187A6E45" w:rsidR="001A4511" w:rsidRDefault="001A4511" w:rsidP="001A4511">
                      <w:pPr>
                        <w:snapToGrid w:val="0"/>
                        <w:ind w:firstLineChars="100" w:firstLine="160"/>
                        <w:rPr>
                          <w:rFonts w:asciiTheme="majorEastAsia" w:eastAsiaTheme="majorEastAsia" w:hAnsiTheme="majorEastAsia"/>
                          <w:sz w:val="16"/>
                          <w:szCs w:val="16"/>
                        </w:rPr>
                      </w:pPr>
                    </w:p>
                    <w:p w14:paraId="2BE5136D" w14:textId="77777777" w:rsidR="002D63A4" w:rsidRPr="00473957" w:rsidRDefault="002D63A4" w:rsidP="001A4511">
                      <w:pPr>
                        <w:snapToGrid w:val="0"/>
                        <w:ind w:firstLineChars="100" w:firstLine="160"/>
                        <w:rPr>
                          <w:rFonts w:asciiTheme="majorEastAsia" w:eastAsiaTheme="majorEastAsia" w:hAnsiTheme="majorEastAsia"/>
                          <w:sz w:val="16"/>
                          <w:szCs w:val="16"/>
                        </w:rPr>
                      </w:pPr>
                    </w:p>
                    <w:p w14:paraId="2EEAD744" w14:textId="51CCDCB0" w:rsidR="00847899" w:rsidRPr="00F62D46" w:rsidRDefault="001A4511" w:rsidP="00B50454">
                      <w:pPr>
                        <w:snapToGrid w:val="0"/>
                        <w:ind w:left="1800" w:hangingChars="900" w:hanging="1800"/>
                        <w:rPr>
                          <w:rFonts w:ascii="BIZ UDPゴシック" w:eastAsia="BIZ UDPゴシック" w:hAnsi="BIZ UDPゴシック"/>
                          <w:b/>
                          <w:sz w:val="20"/>
                          <w:szCs w:val="20"/>
                          <w:bdr w:val="single" w:sz="4" w:space="0" w:color="auto"/>
                        </w:rPr>
                      </w:pPr>
                      <w:r w:rsidRPr="00DF504E">
                        <w:rPr>
                          <w:rFonts w:ascii="BIZ UDPゴシック" w:eastAsia="BIZ UDPゴシック" w:hAnsi="BIZ UDPゴシック" w:hint="eastAsia"/>
                          <w:b/>
                          <w:sz w:val="20"/>
                          <w:szCs w:val="20"/>
                          <w:highlight w:val="yellow"/>
                          <w:bdr w:val="single" w:sz="4" w:space="0" w:color="auto"/>
                        </w:rPr>
                        <w:t>２．</w:t>
                      </w:r>
                      <w:r w:rsidR="00847899" w:rsidRPr="00DF504E">
                        <w:rPr>
                          <w:rFonts w:ascii="BIZ UDPゴシック" w:eastAsia="BIZ UDPゴシック" w:hAnsi="BIZ UDPゴシック" w:hint="eastAsia"/>
                          <w:b/>
                          <w:sz w:val="20"/>
                          <w:szCs w:val="20"/>
                          <w:highlight w:val="yellow"/>
                          <w:bdr w:val="single" w:sz="4" w:space="0" w:color="auto"/>
                        </w:rPr>
                        <w:t>新適塾</w:t>
                      </w:r>
                    </w:p>
                    <w:p w14:paraId="162BADDE" w14:textId="768C8481" w:rsidR="001A4511" w:rsidRPr="00065EB2" w:rsidRDefault="001A4511" w:rsidP="001A4511">
                      <w:pPr>
                        <w:snapToGrid w:val="0"/>
                        <w:ind w:left="1260" w:hangingChars="700" w:hanging="126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（1）概要</w:t>
                      </w:r>
                    </w:p>
                    <w:p w14:paraId="42583B07" w14:textId="77777777" w:rsidR="000A5C3C" w:rsidRDefault="008F5A5C"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w:t>
                      </w:r>
                      <w:r w:rsidR="00A9598D" w:rsidRPr="00473957">
                        <w:rPr>
                          <w:rFonts w:asciiTheme="majorEastAsia" w:eastAsiaTheme="majorEastAsia" w:hAnsiTheme="majorEastAsia" w:hint="eastAsia"/>
                          <w:sz w:val="16"/>
                          <w:szCs w:val="16"/>
                        </w:rPr>
                        <w:t>ライフサイエンス分野の先端的なテーマについて、第一線の研究者と若手研究者が自由闊達に議論</w:t>
                      </w:r>
                    </w:p>
                    <w:p w14:paraId="3E5F0CBF" w14:textId="77777777" w:rsidR="0025620B" w:rsidRDefault="00A9598D"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できる場として、講演会・懇談会を実施する。緒方洪庵の「適塾」の向上心・闊達性の再現を目指し</w:t>
                      </w:r>
                    </w:p>
                    <w:p w14:paraId="3901DE08" w14:textId="78B477A6" w:rsidR="00A9598D" w:rsidRPr="00473957" w:rsidRDefault="00A9598D" w:rsidP="000A5C3C">
                      <w:pPr>
                        <w:snapToGrid w:val="0"/>
                        <w:ind w:left="1280" w:hangingChars="800" w:hanging="128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たネーミング。</w:t>
                      </w:r>
                    </w:p>
                    <w:p w14:paraId="7ADA42AA" w14:textId="567A749F" w:rsidR="008F5A5C" w:rsidRPr="00473957" w:rsidRDefault="004336DA" w:rsidP="004336DA">
                      <w:pPr>
                        <w:snapToGrid w:val="0"/>
                        <w:rPr>
                          <w:rFonts w:asciiTheme="majorEastAsia" w:eastAsiaTheme="majorEastAsia" w:hAnsiTheme="majorEastAsia"/>
                          <w:sz w:val="16"/>
                          <w:szCs w:val="16"/>
                        </w:rPr>
                      </w:pPr>
                      <w:r w:rsidRPr="00473957">
                        <w:rPr>
                          <w:rFonts w:asciiTheme="majorEastAsia" w:eastAsiaTheme="majorEastAsia" w:hAnsiTheme="majorEastAsia" w:hint="eastAsia"/>
                          <w:sz w:val="16"/>
                          <w:szCs w:val="16"/>
                        </w:rPr>
                        <w:t>・テーマは毎年、外部委員からなる企画委員会で議論・決定している。現在は「未来創薬への誘い」「脳はおもしろい」「難病への挑戦」の３つのテーマで、毎月いずれかのテーマで新適塾を実施している。</w:t>
                      </w:r>
                    </w:p>
                    <w:p w14:paraId="281512A7" w14:textId="6706B84E" w:rsidR="00785ECA" w:rsidRPr="00810E6C" w:rsidRDefault="00785ECA" w:rsidP="00A9598D">
                      <w:pPr>
                        <w:snapToGrid w:val="0"/>
                        <w:ind w:left="1440" w:hangingChars="800" w:hanging="144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（2）</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 xml:space="preserve">ところ　</w:t>
                      </w:r>
                    </w:p>
                    <w:p w14:paraId="7E881686" w14:textId="77777777" w:rsidR="0025620B" w:rsidRPr="00810E6C" w:rsidRDefault="00F63B22" w:rsidP="00B50454">
                      <w:pPr>
                        <w:snapToGrid w:val="0"/>
                        <w:ind w:left="1091" w:hangingChars="682" w:hanging="1091"/>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「何でも聞けて本音で話す」「何を尋ねても恥ずかしくない」気軽な雰囲気で第一線の研究者と若手研</w:t>
                      </w:r>
                    </w:p>
                    <w:p w14:paraId="2EEAD747" w14:textId="1E1DF68C" w:rsidR="0005666B" w:rsidRPr="00810E6C" w:rsidRDefault="00F63B22" w:rsidP="00B50454">
                      <w:pPr>
                        <w:snapToGrid w:val="0"/>
                        <w:ind w:left="1091" w:hangingChars="682" w:hanging="1091"/>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究者または若手研究者同士が自由闊達に議論できる場を創る。</w:t>
                      </w:r>
                    </w:p>
                    <w:p w14:paraId="3770683A" w14:textId="77777777" w:rsidR="004336DA" w:rsidRPr="00810E6C" w:rsidRDefault="00785ECA" w:rsidP="00B50454">
                      <w:pPr>
                        <w:snapToGrid w:val="0"/>
                        <w:ind w:left="1620" w:hangingChars="900" w:hanging="162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5B57A2CB" w14:textId="1D46A1CC" w:rsidR="00185493" w:rsidRPr="00810E6C" w:rsidRDefault="009C01B3" w:rsidP="00B50454">
                      <w:pPr>
                        <w:snapToGrid w:val="0"/>
                        <w:ind w:left="1440" w:hangingChars="900" w:hanging="144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w:t>
                      </w:r>
                      <w:r w:rsidR="00185493" w:rsidRPr="00810E6C">
                        <w:rPr>
                          <w:rFonts w:asciiTheme="majorEastAsia" w:eastAsiaTheme="majorEastAsia" w:hAnsiTheme="majorEastAsia" w:hint="eastAsia"/>
                          <w:sz w:val="16"/>
                          <w:szCs w:val="16"/>
                        </w:rPr>
                        <w:t>①参加者数</w:t>
                      </w:r>
                      <w:r w:rsidR="00FE5520">
                        <w:rPr>
                          <w:rFonts w:asciiTheme="majorEastAsia" w:eastAsiaTheme="majorEastAsia" w:hAnsiTheme="majorEastAsia" w:hint="eastAsia"/>
                          <w:sz w:val="16"/>
                          <w:szCs w:val="16"/>
                        </w:rPr>
                        <w:t>：</w:t>
                      </w:r>
                      <w:r w:rsidR="00D676C9" w:rsidRPr="00810E6C">
                        <w:rPr>
                          <w:rFonts w:asciiTheme="majorEastAsia" w:eastAsiaTheme="majorEastAsia" w:hAnsiTheme="majorEastAsia" w:hint="eastAsia"/>
                          <w:sz w:val="16"/>
                          <w:szCs w:val="16"/>
                        </w:rPr>
                        <w:t>各回平均</w:t>
                      </w:r>
                      <w:r w:rsidR="00185493" w:rsidRPr="00810E6C">
                        <w:rPr>
                          <w:rFonts w:asciiTheme="majorEastAsia" w:eastAsiaTheme="majorEastAsia" w:hAnsiTheme="majorEastAsia" w:hint="eastAsia"/>
                          <w:sz w:val="16"/>
                          <w:szCs w:val="16"/>
                        </w:rPr>
                        <w:t>１８０名以上</w:t>
                      </w:r>
                      <w:r w:rsidR="0009401D" w:rsidRPr="00810E6C">
                        <w:rPr>
                          <w:rFonts w:asciiTheme="majorEastAsia" w:eastAsiaTheme="majorEastAsia" w:hAnsiTheme="majorEastAsia" w:hint="eastAsia"/>
                          <w:sz w:val="16"/>
                          <w:szCs w:val="16"/>
                        </w:rPr>
                        <w:t>（年12回開催予定）</w:t>
                      </w:r>
                      <w:r w:rsidR="00D676C9" w:rsidRPr="00810E6C">
                        <w:rPr>
                          <w:rFonts w:asciiTheme="majorEastAsia" w:eastAsiaTheme="majorEastAsia" w:hAnsiTheme="majorEastAsia" w:hint="eastAsia"/>
                          <w:sz w:val="16"/>
                          <w:szCs w:val="16"/>
                        </w:rPr>
                        <w:t>（</w:t>
                      </w:r>
                      <w:r w:rsidR="0010559E" w:rsidRPr="00810E6C">
                        <w:rPr>
                          <w:rFonts w:asciiTheme="majorEastAsia" w:eastAsiaTheme="majorEastAsia" w:hAnsiTheme="majorEastAsia" w:hint="eastAsia"/>
                          <w:sz w:val="16"/>
                          <w:szCs w:val="16"/>
                        </w:rPr>
                        <w:t>Web</w:t>
                      </w:r>
                      <w:r w:rsidR="00185493" w:rsidRPr="00810E6C">
                        <w:rPr>
                          <w:rFonts w:asciiTheme="majorEastAsia" w:eastAsiaTheme="majorEastAsia" w:hAnsiTheme="majorEastAsia" w:hint="eastAsia"/>
                          <w:sz w:val="16"/>
                          <w:szCs w:val="16"/>
                        </w:rPr>
                        <w:t>の場合は延アクセス数）</w:t>
                      </w:r>
                    </w:p>
                    <w:p w14:paraId="32DCDCFD" w14:textId="3F5E8B99" w:rsidR="00185493" w:rsidRPr="00810E6C" w:rsidRDefault="00CC50D4" w:rsidP="004336DA">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②参加者満足度：</w:t>
                      </w:r>
                      <w:r w:rsidR="00185493" w:rsidRPr="00810E6C">
                        <w:rPr>
                          <w:rFonts w:asciiTheme="majorEastAsia" w:eastAsiaTheme="majorEastAsia" w:hAnsiTheme="majorEastAsia" w:hint="eastAsia"/>
                          <w:sz w:val="16"/>
                          <w:szCs w:val="16"/>
                        </w:rPr>
                        <w:t>各回平均８０％以上</w:t>
                      </w:r>
                    </w:p>
                    <w:p w14:paraId="23679835" w14:textId="138235E1" w:rsidR="00185493" w:rsidRPr="00810E6C" w:rsidRDefault="00185493" w:rsidP="004336DA">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747631" w:rsidRPr="00810E6C">
                        <w:rPr>
                          <w:rFonts w:asciiTheme="majorEastAsia" w:eastAsiaTheme="majorEastAsia" w:hAnsiTheme="majorEastAsia" w:hint="eastAsia"/>
                          <w:sz w:val="16"/>
                          <w:szCs w:val="16"/>
                        </w:rPr>
                        <w:t>広域（京阪神以遠）</w:t>
                      </w:r>
                      <w:r w:rsidR="00D42809" w:rsidRPr="00810E6C">
                        <w:rPr>
                          <w:rFonts w:asciiTheme="majorEastAsia" w:eastAsiaTheme="majorEastAsia" w:hAnsiTheme="majorEastAsia" w:hint="eastAsia"/>
                          <w:sz w:val="16"/>
                          <w:szCs w:val="16"/>
                        </w:rPr>
                        <w:t>から</w:t>
                      </w:r>
                      <w:r w:rsidR="00D42809" w:rsidRPr="00CC50D4">
                        <w:rPr>
                          <w:rFonts w:asciiTheme="majorEastAsia" w:eastAsiaTheme="majorEastAsia" w:hAnsiTheme="majorEastAsia" w:hint="eastAsia"/>
                          <w:sz w:val="16"/>
                          <w:szCs w:val="16"/>
                        </w:rPr>
                        <w:t>の</w:t>
                      </w:r>
                      <w:r w:rsidR="00CC50D4">
                        <w:rPr>
                          <w:rFonts w:asciiTheme="majorEastAsia" w:eastAsiaTheme="majorEastAsia" w:hAnsiTheme="majorEastAsia" w:hint="eastAsia"/>
                          <w:sz w:val="16"/>
                          <w:szCs w:val="16"/>
                        </w:rPr>
                        <w:t>参加：</w:t>
                      </w:r>
                      <w:r w:rsidRPr="00CC50D4">
                        <w:rPr>
                          <w:rFonts w:asciiTheme="majorEastAsia" w:eastAsiaTheme="majorEastAsia" w:hAnsiTheme="majorEastAsia" w:hint="eastAsia"/>
                          <w:sz w:val="16"/>
                          <w:szCs w:val="16"/>
                        </w:rPr>
                        <w:t>概ね２０％</w:t>
                      </w:r>
                    </w:p>
                    <w:p w14:paraId="2EEAD74E" w14:textId="7A1A3DEB" w:rsidR="00847899" w:rsidRPr="00473957" w:rsidRDefault="00185493" w:rsidP="002D63A4">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④知の交流機能を高める工夫</w:t>
                      </w:r>
                      <w:r w:rsidR="002D63A4" w:rsidRPr="00CC50D4">
                        <w:rPr>
                          <w:rFonts w:asciiTheme="majorEastAsia" w:eastAsiaTheme="majorEastAsia" w:hAnsiTheme="majorEastAsia" w:hint="eastAsia"/>
                          <w:sz w:val="16"/>
                          <w:szCs w:val="16"/>
                        </w:rPr>
                        <w:t>の</w:t>
                      </w:r>
                      <w:r w:rsidR="002D63A4" w:rsidRPr="00CC50D4">
                        <w:rPr>
                          <w:rFonts w:asciiTheme="majorEastAsia" w:eastAsiaTheme="majorEastAsia" w:hAnsiTheme="majorEastAsia"/>
                          <w:sz w:val="16"/>
                          <w:szCs w:val="16"/>
                        </w:rPr>
                        <w:t>実施</w:t>
                      </w:r>
                      <w:r w:rsidR="002D63A4" w:rsidRPr="00CC50D4">
                        <w:rPr>
                          <w:rFonts w:asciiTheme="majorEastAsia" w:eastAsiaTheme="majorEastAsia" w:hAnsiTheme="majorEastAsia" w:hint="eastAsia"/>
                          <w:sz w:val="16"/>
                          <w:szCs w:val="16"/>
                        </w:rPr>
                        <w:t>（</w:t>
                      </w:r>
                      <w:r w:rsidRPr="00CC50D4">
                        <w:rPr>
                          <w:rFonts w:asciiTheme="majorEastAsia" w:eastAsiaTheme="majorEastAsia" w:hAnsiTheme="majorEastAsia" w:hint="eastAsia"/>
                          <w:sz w:val="16"/>
                          <w:szCs w:val="16"/>
                        </w:rPr>
                        <w:t>質疑応答の時間増</w:t>
                      </w:r>
                      <w:r w:rsidR="002D63A4" w:rsidRPr="00CC50D4">
                        <w:rPr>
                          <w:rFonts w:asciiTheme="majorEastAsia" w:eastAsiaTheme="majorEastAsia" w:hAnsiTheme="majorEastAsia" w:hint="eastAsia"/>
                          <w:sz w:val="16"/>
                          <w:szCs w:val="16"/>
                        </w:rPr>
                        <w:t>、</w:t>
                      </w:r>
                      <w:r w:rsidR="00CF4E8D" w:rsidRPr="00CC50D4">
                        <w:rPr>
                          <w:rFonts w:asciiTheme="majorEastAsia" w:eastAsiaTheme="majorEastAsia" w:hAnsiTheme="majorEastAsia" w:hint="eastAsia"/>
                          <w:sz w:val="16"/>
                          <w:szCs w:val="16"/>
                        </w:rPr>
                        <w:t>懇談会の再開など</w:t>
                      </w:r>
                      <w:r w:rsidR="002D63A4" w:rsidRPr="00CC50D4">
                        <w:rPr>
                          <w:rFonts w:asciiTheme="majorEastAsia" w:eastAsiaTheme="majorEastAsia" w:hAnsiTheme="majorEastAsia" w:hint="eastAsia"/>
                          <w:sz w:val="16"/>
                          <w:szCs w:val="16"/>
                        </w:rPr>
                        <w:t>）</w:t>
                      </w:r>
                    </w:p>
                  </w:txbxContent>
                </v:textbox>
                <w10:wrap anchorx="margin"/>
              </v:shape>
            </w:pict>
          </mc:Fallback>
        </mc:AlternateContent>
      </w:r>
      <w:r w:rsidR="00F5518E">
        <w:rPr>
          <w:rFonts w:asciiTheme="minorEastAsia" w:hAnsiTheme="minorEastAsia"/>
          <w:b/>
          <w:noProof/>
          <w:sz w:val="16"/>
          <w:szCs w:val="16"/>
        </w:rPr>
        <mc:AlternateContent>
          <mc:Choice Requires="wps">
            <w:drawing>
              <wp:anchor distT="0" distB="0" distL="114300" distR="114300" simplePos="0" relativeHeight="251742720" behindDoc="0" locked="0" layoutInCell="1" allowOverlap="1" wp14:anchorId="59A1EB29" wp14:editId="2577651A">
                <wp:simplePos x="0" y="0"/>
                <wp:positionH relativeFrom="column">
                  <wp:posOffset>-23495</wp:posOffset>
                </wp:positionH>
                <wp:positionV relativeFrom="paragraph">
                  <wp:posOffset>46990</wp:posOffset>
                </wp:positionV>
                <wp:extent cx="2425700" cy="377825"/>
                <wp:effectExtent l="0" t="0" r="12700" b="22225"/>
                <wp:wrapNone/>
                <wp:docPr id="32" name="四角形: 角度付き 32"/>
                <wp:cNvGraphicFramePr/>
                <a:graphic xmlns:a="http://schemas.openxmlformats.org/drawingml/2006/main">
                  <a:graphicData uri="http://schemas.microsoft.com/office/word/2010/wordprocessingShape">
                    <wps:wsp>
                      <wps:cNvSpPr/>
                      <wps:spPr>
                        <a:xfrm>
                          <a:off x="0" y="0"/>
                          <a:ext cx="2425700" cy="377825"/>
                        </a:xfrm>
                        <a:prstGeom prst="bevel">
                          <a:avLst/>
                        </a:prstGeom>
                        <a:solidFill>
                          <a:schemeClr val="accent2">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EA6FA3" w14:textId="77777777" w:rsidR="0021060C" w:rsidRPr="006B3C87" w:rsidRDefault="0021060C" w:rsidP="0088113F">
                            <w:pPr>
                              <w:jc w:val="center"/>
                              <w:rPr>
                                <w:rFonts w:ascii="BIZ UDPゴシック" w:eastAsia="BIZ UDPゴシック" w:hAnsi="BIZ UDPゴシック"/>
                                <w:b/>
                                <w14:textOutline w14:w="12700" w14:cap="sq" w14:cmpd="sng" w14:algn="ctr">
                                  <w14:noFill/>
                                  <w14:prstDash w14:val="solid"/>
                                  <w14:bevel/>
                                </w14:textOutline>
                              </w:rPr>
                            </w:pPr>
                            <w:r w:rsidRPr="006B3C87">
                              <w:rPr>
                                <w:rFonts w:ascii="BIZ UDPゴシック" w:eastAsia="BIZ UDPゴシック" w:hAnsi="BIZ UDPゴシック" w:hint="eastAsia"/>
                                <w:b/>
                                <w14:textOutline w14:w="12700" w14:cap="sq" w14:cmpd="sng" w14:algn="ctr">
                                  <w14:noFill/>
                                  <w14:prstDash w14:val="solid"/>
                                  <w14:bevel/>
                                </w14:textOutline>
                              </w:rPr>
                              <w:t>Ⅰ．研究交流・人材育成事業</w:t>
                            </w:r>
                          </w:p>
                          <w:p w14:paraId="2EF9BF04" w14:textId="77777777" w:rsidR="0021060C" w:rsidRPr="006B3C87" w:rsidRDefault="0021060C" w:rsidP="0021060C">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A1EB2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2" o:spid="_x0000_s1037" type="#_x0000_t84" style="position:absolute;left:0;text-align:left;margin-left:-1.85pt;margin-top:3.7pt;width:191pt;height:29.7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" fillcolor="#f4b083 [1941]" strokecolor="black [3213]" strokeweight="1pt">
                <v:textbox>
                  <w:txbxContent>
                    <w:p w14:paraId="32EA6FA3" w14:textId="77777777" w:rsidR="0021060C" w:rsidRPr="006B3C87" w:rsidRDefault="0021060C" w:rsidP="0088113F">
                      <w:pPr>
                        <w:jc w:val="center"/>
                        <w:rPr>
                          <w:rFonts w:ascii="BIZ UDPゴシック" w:eastAsia="BIZ UDPゴシック" w:hAnsi="BIZ UDPゴシック"/>
                          <w:b/>
                          <w14:textOutline w14:w="12700" w14:cap="sq" w14:cmpd="sng" w14:algn="ctr">
                            <w14:noFill/>
                            <w14:prstDash w14:val="solid"/>
                            <w14:bevel/>
                          </w14:textOutline>
                        </w:rPr>
                      </w:pPr>
                      <w:r w:rsidRPr="006B3C87">
                        <w:rPr>
                          <w:rFonts w:ascii="BIZ UDPゴシック" w:eastAsia="BIZ UDPゴシック" w:hAnsi="BIZ UDPゴシック" w:hint="eastAsia"/>
                          <w:b/>
                          <w14:textOutline w14:w="12700" w14:cap="sq" w14:cmpd="sng" w14:algn="ctr">
                            <w14:noFill/>
                            <w14:prstDash w14:val="solid"/>
                            <w14:bevel/>
                          </w14:textOutline>
                        </w:rPr>
                        <w:t>Ⅰ．研究交流・人材育成事業</w:t>
                      </w:r>
                    </w:p>
                    <w:p w14:paraId="2EF9BF04" w14:textId="77777777" w:rsidR="0021060C" w:rsidRPr="006B3C87" w:rsidRDefault="0021060C" w:rsidP="0021060C">
                      <w:pPr>
                        <w:jc w:val="center"/>
                        <w:rPr>
                          <w14:textOutline w14:w="9525" w14:cap="rnd" w14:cmpd="sng" w14:algn="ctr">
                            <w14:noFill/>
                            <w14:prstDash w14:val="solid"/>
                            <w14:bevel/>
                          </w14:textOutline>
                        </w:rPr>
                      </w:pPr>
                    </w:p>
                  </w:txbxContent>
                </v:textbox>
              </v:shape>
            </w:pict>
          </mc:Fallback>
        </mc:AlternateContent>
      </w:r>
    </w:p>
    <w:p w14:paraId="2EEAD6F5" w14:textId="63EB7F36" w:rsidR="0047786C" w:rsidRDefault="0047786C" w:rsidP="00201173">
      <w:pPr>
        <w:spacing w:line="60" w:lineRule="auto"/>
        <w:rPr>
          <w:rFonts w:asciiTheme="minorEastAsia" w:hAnsiTheme="minorEastAsia"/>
          <w:b/>
          <w:sz w:val="16"/>
          <w:szCs w:val="16"/>
        </w:rPr>
      </w:pPr>
    </w:p>
    <w:p w14:paraId="2EEAD6F6" w14:textId="26926171" w:rsidR="00B44698" w:rsidRDefault="00B44698" w:rsidP="00201173">
      <w:pPr>
        <w:spacing w:line="60" w:lineRule="auto"/>
        <w:rPr>
          <w:rFonts w:asciiTheme="minorEastAsia" w:hAnsiTheme="minorEastAsia"/>
          <w:b/>
          <w:sz w:val="16"/>
          <w:szCs w:val="16"/>
        </w:rPr>
      </w:pPr>
    </w:p>
    <w:p w14:paraId="2EEAD6F7" w14:textId="13A16210" w:rsidR="00F16256" w:rsidRDefault="00F16256" w:rsidP="00201173">
      <w:pPr>
        <w:spacing w:line="60" w:lineRule="auto"/>
        <w:rPr>
          <w:rFonts w:asciiTheme="minorEastAsia" w:hAnsiTheme="minorEastAsia"/>
          <w:b/>
          <w:sz w:val="16"/>
          <w:szCs w:val="16"/>
        </w:rPr>
      </w:pPr>
    </w:p>
    <w:p w14:paraId="2EEAD6F8" w14:textId="72CFB7F4" w:rsidR="00113C49" w:rsidRDefault="00113C49" w:rsidP="00201173">
      <w:pPr>
        <w:spacing w:line="60" w:lineRule="auto"/>
        <w:rPr>
          <w:rFonts w:asciiTheme="minorEastAsia" w:hAnsiTheme="minorEastAsia"/>
          <w:b/>
          <w:sz w:val="16"/>
          <w:szCs w:val="16"/>
        </w:rPr>
      </w:pPr>
    </w:p>
    <w:p w14:paraId="5DA4A6D6" w14:textId="6693A3E4" w:rsidR="0092736A" w:rsidRPr="004E1991" w:rsidRDefault="0092736A" w:rsidP="0092736A">
      <w:pPr>
        <w:spacing w:line="60" w:lineRule="auto"/>
        <w:rPr>
          <w:rFonts w:asciiTheme="majorEastAsia" w:eastAsiaTheme="majorEastAsia" w:hAnsiTheme="majorEastAsia"/>
          <w:b/>
          <w:color w:val="000000" w:themeColor="text1"/>
          <w:sz w:val="16"/>
          <w:szCs w:val="16"/>
          <w:u w:val="double"/>
        </w:rPr>
      </w:pPr>
    </w:p>
    <w:p w14:paraId="2EEAD6F9" w14:textId="0C7E1100" w:rsidR="00113C49" w:rsidRDefault="00670CE9">
      <w:pPr>
        <w:widowControl/>
        <w:jc w:val="left"/>
        <w:rPr>
          <w:rFonts w:asciiTheme="minorEastAsia" w:hAnsiTheme="minorEastAsia"/>
          <w:b/>
          <w:sz w:val="16"/>
          <w:szCs w:val="16"/>
        </w:rPr>
      </w:pPr>
      <w:r w:rsidRPr="004A45C5">
        <w:rPr>
          <w:rFonts w:asciiTheme="minorEastAsia" w:hAnsiTheme="minorEastAsia"/>
          <w:b/>
          <w:noProof/>
          <w:sz w:val="16"/>
          <w:szCs w:val="16"/>
        </w:rPr>
        <mc:AlternateContent>
          <mc:Choice Requires="wps">
            <w:drawing>
              <wp:anchor distT="0" distB="0" distL="114300" distR="114300" simplePos="0" relativeHeight="251747840" behindDoc="0" locked="0" layoutInCell="1" allowOverlap="1" wp14:anchorId="1FBEB9A7" wp14:editId="231A2F81">
                <wp:simplePos x="0" y="0"/>
                <wp:positionH relativeFrom="column">
                  <wp:posOffset>3175</wp:posOffset>
                </wp:positionH>
                <wp:positionV relativeFrom="paragraph">
                  <wp:posOffset>3868164</wp:posOffset>
                </wp:positionV>
                <wp:extent cx="2425700" cy="444500"/>
                <wp:effectExtent l="0" t="0" r="12700" b="12700"/>
                <wp:wrapNone/>
                <wp:docPr id="35" name="四角形: 角度付き 35"/>
                <wp:cNvGraphicFramePr/>
                <a:graphic xmlns:a="http://schemas.openxmlformats.org/drawingml/2006/main">
                  <a:graphicData uri="http://schemas.microsoft.com/office/word/2010/wordprocessingShape">
                    <wps:wsp>
                      <wps:cNvSpPr/>
                      <wps:spPr>
                        <a:xfrm>
                          <a:off x="0" y="0"/>
                          <a:ext cx="2425700" cy="444500"/>
                        </a:xfrm>
                        <a:prstGeom prst="bevel">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14:paraId="572CABBE" w14:textId="5AE864C6" w:rsidR="004A45C5" w:rsidRPr="006B3C87" w:rsidRDefault="004A45C5" w:rsidP="004A45C5">
                            <w:pPr>
                              <w:jc w:val="center"/>
                              <w:rPr>
                                <w:b/>
                              </w:rPr>
                            </w:pPr>
                            <w:r w:rsidRPr="006B3C87">
                              <w:rPr>
                                <w:rFonts w:ascii="BIZ UDPゴシック" w:eastAsia="BIZ UDPゴシック" w:hAnsi="BIZ UDPゴシック" w:hint="eastAsia"/>
                                <w:b/>
                                <w14:textOutline w14:w="12700" w14:cap="sq" w14:cmpd="sng" w14:algn="ctr">
                                  <w14:noFill/>
                                  <w14:prstDash w14:val="solid"/>
                                  <w14:bevel/>
                                </w14:textOutline>
                              </w:rPr>
                              <w:t>Ⅱ．研究助成事業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EB9A7" id="四角形: 角度付き 35" o:spid="_x0000_s1038" type="#_x0000_t84" style="position:absolute;margin-left:.25pt;margin-top:304.6pt;width:191pt;height:35pt;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" fillcolor="#f4b083 [1941]" strokecolor="windowText" strokeweight="1pt">
                <v:textbox>
                  <w:txbxContent>
                    <w:p w14:paraId="572CABBE" w14:textId="5AE864C6" w:rsidR="004A45C5" w:rsidRPr="006B3C87" w:rsidRDefault="004A45C5" w:rsidP="004A45C5">
                      <w:pPr>
                        <w:jc w:val="center"/>
                        <w:rPr>
                          <w:b/>
                        </w:rPr>
                      </w:pPr>
                      <w:r w:rsidRPr="006B3C87">
                        <w:rPr>
                          <w:rFonts w:ascii="BIZ UDPゴシック" w:eastAsia="BIZ UDPゴシック" w:hAnsi="BIZ UDPゴシック" w:hint="eastAsia"/>
                          <w:b/>
                          <w14:textOutline w14:w="12700" w14:cap="sq" w14:cmpd="sng" w14:algn="ctr">
                            <w14:noFill/>
                            <w14:prstDash w14:val="solid"/>
                            <w14:bevel/>
                          </w14:textOutline>
                        </w:rPr>
                        <w:t>Ⅱ．研究助成事業</w:t>
                      </w:r>
                    </w:p>
                  </w:txbxContent>
                </v:textbox>
              </v:shape>
            </w:pict>
          </mc:Fallback>
        </mc:AlternateContent>
      </w:r>
      <w:r>
        <w:rPr>
          <w:rFonts w:asciiTheme="minorEastAsia" w:hAnsiTheme="minorEastAsia"/>
          <w:b/>
          <w:noProof/>
          <w:sz w:val="16"/>
          <w:szCs w:val="16"/>
        </w:rPr>
        <mc:AlternateContent>
          <mc:Choice Requires="wps">
            <w:drawing>
              <wp:anchor distT="0" distB="0" distL="114300" distR="114300" simplePos="0" relativeHeight="251623936" behindDoc="0" locked="0" layoutInCell="1" allowOverlap="1" wp14:anchorId="3BF7BD64" wp14:editId="1A205E65">
                <wp:simplePos x="0" y="0"/>
                <wp:positionH relativeFrom="column">
                  <wp:posOffset>9684385</wp:posOffset>
                </wp:positionH>
                <wp:positionV relativeFrom="paragraph">
                  <wp:posOffset>4028127</wp:posOffset>
                </wp:positionV>
                <wp:extent cx="4688205" cy="2351405"/>
                <wp:effectExtent l="0" t="0" r="17145" b="10795"/>
                <wp:wrapNone/>
                <wp:docPr id="18" name="テキスト ボックス 18"/>
                <wp:cNvGraphicFramePr/>
                <a:graphic xmlns:a="http://schemas.openxmlformats.org/drawingml/2006/main">
                  <a:graphicData uri="http://schemas.microsoft.com/office/word/2010/wordprocessingShape">
                    <wps:wsp>
                      <wps:cNvSpPr txBox="1"/>
                      <wps:spPr>
                        <a:xfrm>
                          <a:off x="0" y="0"/>
                          <a:ext cx="4688205" cy="235140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3DFFB074"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02772463" w14:textId="1DEC8ABE" w:rsidR="00EA1113" w:rsidRPr="00065EB2" w:rsidRDefault="00EA1113" w:rsidP="00A40C06">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34E745A9" w14:textId="77777777" w:rsidR="00FC1E63" w:rsidRDefault="00AD3A22" w:rsidP="00A40C06">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27063E" w:rsidRPr="002036FB">
                              <w:rPr>
                                <w:rFonts w:asciiTheme="majorEastAsia" w:eastAsiaTheme="majorEastAsia" w:hAnsiTheme="majorEastAsia" w:hint="eastAsia"/>
                                <w:sz w:val="16"/>
                                <w:szCs w:val="16"/>
                              </w:rPr>
                              <w:t>事務局は効率的な</w:t>
                            </w:r>
                            <w:r w:rsidR="00CF5463" w:rsidRPr="002036FB">
                              <w:rPr>
                                <w:rFonts w:asciiTheme="majorEastAsia" w:eastAsiaTheme="majorEastAsia" w:hAnsiTheme="majorEastAsia" w:hint="eastAsia"/>
                                <w:sz w:val="16"/>
                                <w:szCs w:val="16"/>
                              </w:rPr>
                              <w:t>業務執行体制づくりに努め、</w:t>
                            </w:r>
                            <w:r w:rsidR="00E3190D" w:rsidRPr="002036FB">
                              <w:rPr>
                                <w:rFonts w:asciiTheme="majorEastAsia" w:eastAsiaTheme="majorEastAsia" w:hAnsiTheme="majorEastAsia" w:hint="eastAsia"/>
                                <w:sz w:val="16"/>
                                <w:szCs w:val="16"/>
                              </w:rPr>
                              <w:t>理事会・評議員会・委員会</w:t>
                            </w:r>
                            <w:r w:rsidR="00CF5463" w:rsidRPr="002036FB">
                              <w:rPr>
                                <w:rFonts w:asciiTheme="majorEastAsia" w:eastAsiaTheme="majorEastAsia" w:hAnsiTheme="majorEastAsia" w:hint="eastAsia"/>
                                <w:sz w:val="16"/>
                                <w:szCs w:val="16"/>
                              </w:rPr>
                              <w:t>は</w:t>
                            </w:r>
                            <w:r w:rsidR="00A82BE0" w:rsidRPr="002036FB">
                              <w:rPr>
                                <w:rFonts w:asciiTheme="majorEastAsia" w:eastAsiaTheme="majorEastAsia" w:hAnsiTheme="majorEastAsia" w:hint="eastAsia"/>
                                <w:sz w:val="16"/>
                                <w:szCs w:val="16"/>
                              </w:rPr>
                              <w:t>外部からの参画を仰</w:t>
                            </w:r>
                          </w:p>
                          <w:p w14:paraId="16935086" w14:textId="76E9FCF7" w:rsidR="00AD3A22" w:rsidRPr="002036FB" w:rsidRDefault="00A82BE0" w:rsidP="00A40C06">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ぎ公正な</w:t>
                            </w:r>
                            <w:r w:rsidR="00813C1D" w:rsidRPr="002036FB">
                              <w:rPr>
                                <w:rFonts w:asciiTheme="majorEastAsia" w:eastAsiaTheme="majorEastAsia" w:hAnsiTheme="majorEastAsia" w:hint="eastAsia"/>
                                <w:sz w:val="16"/>
                                <w:szCs w:val="16"/>
                              </w:rPr>
                              <w:t>運営に努める。</w:t>
                            </w:r>
                          </w:p>
                          <w:p w14:paraId="0751AF71" w14:textId="77777777" w:rsidR="00FC1E63"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・長引く低金利、新型コロナによる経済社会活動の先行き不透明感、不安定な国際情勢など厳しい</w:t>
                            </w:r>
                          </w:p>
                          <w:p w14:paraId="7749849A" w14:textId="77777777" w:rsidR="00FC1E63"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運用環境の中ではあるが、安全性に立脚しつつ最大限のパフォーマンスを目指した資産運用と事業</w:t>
                            </w:r>
                          </w:p>
                          <w:p w14:paraId="2EEAD750" w14:textId="63C42843" w:rsidR="00925853" w:rsidRPr="002036FB"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運営に必要な外部資金の獲得に努める。</w:t>
                            </w:r>
                          </w:p>
                          <w:p w14:paraId="421C5240" w14:textId="707FB238" w:rsidR="00313AB8" w:rsidRPr="00065EB2" w:rsidRDefault="00313AB8" w:rsidP="00313AB8">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 xml:space="preserve">（2）目標 </w:t>
                            </w:r>
                          </w:p>
                          <w:p w14:paraId="6DE50B66" w14:textId="4A3B8606" w:rsidR="00EA70A6" w:rsidRPr="00810E6C" w:rsidRDefault="00EA70A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B956D6" w:rsidRPr="00810E6C">
                              <w:rPr>
                                <w:rFonts w:asciiTheme="majorEastAsia" w:eastAsiaTheme="majorEastAsia" w:hAnsiTheme="majorEastAsia" w:hint="eastAsia"/>
                                <w:sz w:val="16"/>
                                <w:szCs w:val="16"/>
                              </w:rPr>
                              <w:t>公正かつ機動的な運営体制づくり</w:t>
                            </w:r>
                          </w:p>
                          <w:p w14:paraId="57860794" w14:textId="72EAB8C4" w:rsidR="00EA70A6" w:rsidRPr="00810E6C" w:rsidRDefault="00EA70A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A501FF" w:rsidRPr="00810E6C">
                              <w:rPr>
                                <w:rFonts w:asciiTheme="majorEastAsia" w:eastAsiaTheme="majorEastAsia" w:hAnsiTheme="majorEastAsia" w:hint="eastAsia"/>
                                <w:sz w:val="16"/>
                                <w:szCs w:val="16"/>
                              </w:rPr>
                              <w:t>安定した経営基盤づくり</w:t>
                            </w:r>
                          </w:p>
                          <w:p w14:paraId="0380B312" w14:textId="0E8409CC" w:rsidR="00721543" w:rsidRPr="00810E6C" w:rsidRDefault="00721543"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A501FF" w:rsidRPr="00810E6C">
                              <w:rPr>
                                <w:rFonts w:asciiTheme="majorEastAsia" w:eastAsiaTheme="majorEastAsia" w:hAnsiTheme="majorEastAsia" w:hint="eastAsia"/>
                                <w:sz w:val="16"/>
                                <w:szCs w:val="16"/>
                              </w:rPr>
                              <w:t>不断の業務改革</w:t>
                            </w:r>
                          </w:p>
                          <w:p w14:paraId="78F1B386" w14:textId="79BDA164" w:rsidR="00BA78FF" w:rsidRPr="00810E6C" w:rsidRDefault="00BA78FF" w:rsidP="00313AB8">
                            <w:pPr>
                              <w:snapToGrid w:val="0"/>
                              <w:rPr>
                                <w:rFonts w:asciiTheme="majorEastAsia" w:eastAsiaTheme="majorEastAsia" w:hAnsiTheme="majorEastAsia"/>
                                <w:sz w:val="18"/>
                                <w:szCs w:val="16"/>
                                <w:u w:val="single"/>
                              </w:rPr>
                            </w:pPr>
                            <w:r w:rsidRPr="00810E6C">
                              <w:rPr>
                                <w:rFonts w:asciiTheme="majorEastAsia" w:eastAsiaTheme="majorEastAsia" w:hAnsiTheme="majorEastAsia" w:hint="eastAsia"/>
                                <w:sz w:val="18"/>
                                <w:szCs w:val="16"/>
                                <w:u w:val="single"/>
                              </w:rPr>
                              <w:t>（3）成果目標</w:t>
                            </w:r>
                          </w:p>
                          <w:p w14:paraId="387F2A25" w14:textId="4E41692B" w:rsidR="004F0565" w:rsidRPr="00810E6C" w:rsidRDefault="000678E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4F0565" w:rsidRPr="00810E6C">
                              <w:rPr>
                                <w:rFonts w:asciiTheme="majorEastAsia" w:eastAsiaTheme="majorEastAsia" w:hAnsiTheme="majorEastAsia" w:hint="eastAsia"/>
                                <w:sz w:val="16"/>
                                <w:szCs w:val="16"/>
                              </w:rPr>
                              <w:t>グループ統合及び人員</w:t>
                            </w:r>
                            <w:r w:rsidR="00442B40" w:rsidRPr="00810E6C">
                              <w:rPr>
                                <w:rFonts w:asciiTheme="majorEastAsia" w:eastAsiaTheme="majorEastAsia" w:hAnsiTheme="majorEastAsia" w:hint="eastAsia"/>
                                <w:sz w:val="16"/>
                                <w:szCs w:val="16"/>
                              </w:rPr>
                              <w:t>・ポスト</w:t>
                            </w:r>
                            <w:r w:rsidR="004F0565" w:rsidRPr="00810E6C">
                              <w:rPr>
                                <w:rFonts w:asciiTheme="majorEastAsia" w:eastAsiaTheme="majorEastAsia" w:hAnsiTheme="majorEastAsia" w:hint="eastAsia"/>
                                <w:sz w:val="16"/>
                                <w:szCs w:val="16"/>
                              </w:rPr>
                              <w:t>削減</w:t>
                            </w:r>
                          </w:p>
                          <w:p w14:paraId="32BD6F0A" w14:textId="6247A961" w:rsidR="00313AB8" w:rsidRPr="00810E6C" w:rsidRDefault="004F0565"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313AB8" w:rsidRPr="00810E6C">
                              <w:rPr>
                                <w:rFonts w:asciiTheme="majorEastAsia" w:eastAsiaTheme="majorEastAsia" w:hAnsiTheme="majorEastAsia" w:hint="eastAsia"/>
                                <w:sz w:val="16"/>
                                <w:szCs w:val="16"/>
                              </w:rPr>
                              <w:t>資産運用益の獲得</w:t>
                            </w:r>
                            <w:r w:rsidR="0020506B" w:rsidRPr="00810E6C">
                              <w:rPr>
                                <w:rFonts w:asciiTheme="majorEastAsia" w:eastAsiaTheme="majorEastAsia" w:hAnsiTheme="majorEastAsia" w:hint="eastAsia"/>
                                <w:sz w:val="16"/>
                                <w:szCs w:val="16"/>
                              </w:rPr>
                              <w:t xml:space="preserve">　　</w:t>
                            </w:r>
                            <w:r w:rsidR="0006376C">
                              <w:rPr>
                                <w:rFonts w:asciiTheme="majorEastAsia" w:eastAsiaTheme="majorEastAsia" w:hAnsiTheme="majorEastAsia" w:hint="eastAsia"/>
                                <w:sz w:val="16"/>
                                <w:szCs w:val="16"/>
                              </w:rPr>
                              <w:t>：</w:t>
                            </w:r>
                            <w:r w:rsidR="00313AB8" w:rsidRPr="00810E6C">
                              <w:rPr>
                                <w:rFonts w:asciiTheme="majorEastAsia" w:eastAsiaTheme="majorEastAsia" w:hAnsiTheme="majorEastAsia" w:hint="eastAsia"/>
                                <w:sz w:val="16"/>
                                <w:szCs w:val="16"/>
                              </w:rPr>
                              <w:t>９，０００万円/年</w:t>
                            </w:r>
                          </w:p>
                          <w:p w14:paraId="2EEAD752" w14:textId="3959A9FF" w:rsidR="00925853" w:rsidRPr="00810E6C" w:rsidRDefault="004F0565" w:rsidP="002F0AAF">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06376C">
                              <w:rPr>
                                <w:rFonts w:asciiTheme="majorEastAsia" w:eastAsiaTheme="majorEastAsia" w:hAnsiTheme="majorEastAsia" w:hint="eastAsia"/>
                                <w:sz w:val="16"/>
                                <w:szCs w:val="16"/>
                              </w:rPr>
                              <w:t>研究助成寄付金の獲得：</w:t>
                            </w:r>
                            <w:r w:rsidR="00313AB8" w:rsidRPr="00810E6C">
                              <w:rPr>
                                <w:rFonts w:asciiTheme="majorEastAsia" w:eastAsiaTheme="majorEastAsia" w:hAnsiTheme="majorEastAsia" w:hint="eastAsia"/>
                                <w:sz w:val="16"/>
                                <w:szCs w:val="16"/>
                              </w:rPr>
                              <w:t>３，０００万円/年</w:t>
                            </w:r>
                            <w:r w:rsidR="00DE40CA" w:rsidRPr="00810E6C">
                              <w:rPr>
                                <w:rFonts w:asciiTheme="majorEastAsia" w:eastAsiaTheme="majorEastAsia" w:hAnsiTheme="majorEastAsia" w:hint="eastAsia"/>
                                <w:sz w:val="16"/>
                                <w:szCs w:val="16"/>
                              </w:rPr>
                              <w:t>（再掲）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BD64" id="テキスト ボックス 18" o:spid="_x0000_s1039" type="#_x0000_t202" style="position:absolute;margin-left:762.55pt;margin-top:317.2pt;width:369.15pt;height:185.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" filled="f" strokecolor="#ed7d31 [3205]" strokeweight="1pt">
                <v:textbox>
                  <w:txbxContent>
                    <w:p w14:paraId="3DFFB074" w14:textId="77777777" w:rsidR="00B90A4E" w:rsidRDefault="00B90A4E" w:rsidP="00B90A4E">
                      <w:pPr>
                        <w:snapToGrid w:val="0"/>
                        <w:spacing w:line="360" w:lineRule="auto"/>
                        <w:rPr>
                          <w:rFonts w:ascii="BIZ UDPゴシック" w:eastAsia="BIZ UDPゴシック" w:hAnsi="BIZ UDPゴシック"/>
                          <w:bCs/>
                          <w:color w:val="000000" w:themeColor="text1"/>
                          <w:sz w:val="20"/>
                          <w:szCs w:val="20"/>
                          <w:highlight w:val="yellow"/>
                          <w:bdr w:val="single" w:sz="4" w:space="0" w:color="auto"/>
                        </w:rPr>
                      </w:pPr>
                    </w:p>
                    <w:p w14:paraId="02772463" w14:textId="1DEC8ABE" w:rsidR="00EA1113" w:rsidRPr="00065EB2" w:rsidRDefault="00EA1113" w:rsidP="00A40C06">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34E745A9" w14:textId="77777777" w:rsidR="00FC1E63" w:rsidRDefault="00AD3A22" w:rsidP="00A40C06">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w:t>
                      </w:r>
                      <w:r w:rsidR="0027063E" w:rsidRPr="002036FB">
                        <w:rPr>
                          <w:rFonts w:asciiTheme="majorEastAsia" w:eastAsiaTheme="majorEastAsia" w:hAnsiTheme="majorEastAsia" w:hint="eastAsia"/>
                          <w:sz w:val="16"/>
                          <w:szCs w:val="16"/>
                        </w:rPr>
                        <w:t>事務局は効率的な</w:t>
                      </w:r>
                      <w:r w:rsidR="00CF5463" w:rsidRPr="002036FB">
                        <w:rPr>
                          <w:rFonts w:asciiTheme="majorEastAsia" w:eastAsiaTheme="majorEastAsia" w:hAnsiTheme="majorEastAsia" w:hint="eastAsia"/>
                          <w:sz w:val="16"/>
                          <w:szCs w:val="16"/>
                        </w:rPr>
                        <w:t>業務執行体制づくりに努め、</w:t>
                      </w:r>
                      <w:r w:rsidR="00E3190D" w:rsidRPr="002036FB">
                        <w:rPr>
                          <w:rFonts w:asciiTheme="majorEastAsia" w:eastAsiaTheme="majorEastAsia" w:hAnsiTheme="majorEastAsia" w:hint="eastAsia"/>
                          <w:sz w:val="16"/>
                          <w:szCs w:val="16"/>
                        </w:rPr>
                        <w:t>理事会・評議員会・委員会</w:t>
                      </w:r>
                      <w:r w:rsidR="00CF5463" w:rsidRPr="002036FB">
                        <w:rPr>
                          <w:rFonts w:asciiTheme="majorEastAsia" w:eastAsiaTheme="majorEastAsia" w:hAnsiTheme="majorEastAsia" w:hint="eastAsia"/>
                          <w:sz w:val="16"/>
                          <w:szCs w:val="16"/>
                        </w:rPr>
                        <w:t>は</w:t>
                      </w:r>
                      <w:r w:rsidR="00A82BE0" w:rsidRPr="002036FB">
                        <w:rPr>
                          <w:rFonts w:asciiTheme="majorEastAsia" w:eastAsiaTheme="majorEastAsia" w:hAnsiTheme="majorEastAsia" w:hint="eastAsia"/>
                          <w:sz w:val="16"/>
                          <w:szCs w:val="16"/>
                        </w:rPr>
                        <w:t>外部からの参画を仰</w:t>
                      </w:r>
                    </w:p>
                    <w:p w14:paraId="16935086" w14:textId="76E9FCF7" w:rsidR="00AD3A22" w:rsidRPr="002036FB" w:rsidRDefault="00A82BE0" w:rsidP="00A40C06">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ぎ公正な</w:t>
                      </w:r>
                      <w:r w:rsidR="00813C1D" w:rsidRPr="002036FB">
                        <w:rPr>
                          <w:rFonts w:asciiTheme="majorEastAsia" w:eastAsiaTheme="majorEastAsia" w:hAnsiTheme="majorEastAsia" w:hint="eastAsia"/>
                          <w:sz w:val="16"/>
                          <w:szCs w:val="16"/>
                        </w:rPr>
                        <w:t>運営に努める。</w:t>
                      </w:r>
                    </w:p>
                    <w:p w14:paraId="0751AF71" w14:textId="77777777" w:rsidR="00FC1E63"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・長引く低金利、新型コロナによる経済社会活動の先行き不透明感、不安定な国際情勢など厳しい</w:t>
                      </w:r>
                    </w:p>
                    <w:p w14:paraId="7749849A" w14:textId="77777777" w:rsidR="00FC1E63"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運用環境の中ではあるが、安全性に立脚しつつ最大限のパフォーマンスを目指した資産運用と事業</w:t>
                      </w:r>
                    </w:p>
                    <w:p w14:paraId="2EEAD750" w14:textId="63C42843" w:rsidR="00925853" w:rsidRPr="002036FB" w:rsidRDefault="00A40C06" w:rsidP="00A40C06">
                      <w:pPr>
                        <w:snapToGrid w:val="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運営に必要な外部資金の獲得に努める。</w:t>
                      </w:r>
                    </w:p>
                    <w:p w14:paraId="421C5240" w14:textId="707FB238" w:rsidR="00313AB8" w:rsidRPr="00065EB2" w:rsidRDefault="00313AB8" w:rsidP="00313AB8">
                      <w:pPr>
                        <w:snapToGrid w:val="0"/>
                        <w:rPr>
                          <w:rFonts w:asciiTheme="majorEastAsia" w:eastAsiaTheme="majorEastAsia" w:hAnsiTheme="majorEastAsia"/>
                          <w:sz w:val="18"/>
                          <w:szCs w:val="18"/>
                          <w:u w:val="single"/>
                        </w:rPr>
                      </w:pPr>
                      <w:r w:rsidRPr="00065EB2">
                        <w:rPr>
                          <w:rFonts w:asciiTheme="majorEastAsia" w:eastAsiaTheme="majorEastAsia" w:hAnsiTheme="majorEastAsia" w:hint="eastAsia"/>
                          <w:sz w:val="18"/>
                          <w:szCs w:val="18"/>
                          <w:u w:val="single"/>
                        </w:rPr>
                        <w:t xml:space="preserve">（2）目標 </w:t>
                      </w:r>
                    </w:p>
                    <w:p w14:paraId="6DE50B66" w14:textId="4A3B8606" w:rsidR="00EA70A6" w:rsidRPr="00810E6C" w:rsidRDefault="00EA70A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B956D6" w:rsidRPr="00810E6C">
                        <w:rPr>
                          <w:rFonts w:asciiTheme="majorEastAsia" w:eastAsiaTheme="majorEastAsia" w:hAnsiTheme="majorEastAsia" w:hint="eastAsia"/>
                          <w:sz w:val="16"/>
                          <w:szCs w:val="16"/>
                        </w:rPr>
                        <w:t>公正かつ機動的な運営体制づくり</w:t>
                      </w:r>
                    </w:p>
                    <w:p w14:paraId="57860794" w14:textId="72EAB8C4" w:rsidR="00EA70A6" w:rsidRPr="00810E6C" w:rsidRDefault="00EA70A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A501FF" w:rsidRPr="00810E6C">
                        <w:rPr>
                          <w:rFonts w:asciiTheme="majorEastAsia" w:eastAsiaTheme="majorEastAsia" w:hAnsiTheme="majorEastAsia" w:hint="eastAsia"/>
                          <w:sz w:val="16"/>
                          <w:szCs w:val="16"/>
                        </w:rPr>
                        <w:t>安定した経営基盤づくり</w:t>
                      </w:r>
                    </w:p>
                    <w:p w14:paraId="0380B312" w14:textId="0E8409CC" w:rsidR="00721543" w:rsidRPr="00810E6C" w:rsidRDefault="00721543"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A501FF" w:rsidRPr="00810E6C">
                        <w:rPr>
                          <w:rFonts w:asciiTheme="majorEastAsia" w:eastAsiaTheme="majorEastAsia" w:hAnsiTheme="majorEastAsia" w:hint="eastAsia"/>
                          <w:sz w:val="16"/>
                          <w:szCs w:val="16"/>
                        </w:rPr>
                        <w:t>不断の業務改革</w:t>
                      </w:r>
                    </w:p>
                    <w:p w14:paraId="78F1B386" w14:textId="79BDA164" w:rsidR="00BA78FF" w:rsidRPr="00810E6C" w:rsidRDefault="00BA78FF" w:rsidP="00313AB8">
                      <w:pPr>
                        <w:snapToGrid w:val="0"/>
                        <w:rPr>
                          <w:rFonts w:asciiTheme="majorEastAsia" w:eastAsiaTheme="majorEastAsia" w:hAnsiTheme="majorEastAsia"/>
                          <w:sz w:val="18"/>
                          <w:szCs w:val="16"/>
                          <w:u w:val="single"/>
                        </w:rPr>
                      </w:pPr>
                      <w:r w:rsidRPr="00810E6C">
                        <w:rPr>
                          <w:rFonts w:asciiTheme="majorEastAsia" w:eastAsiaTheme="majorEastAsia" w:hAnsiTheme="majorEastAsia" w:hint="eastAsia"/>
                          <w:sz w:val="18"/>
                          <w:szCs w:val="16"/>
                          <w:u w:val="single"/>
                        </w:rPr>
                        <w:t>（3）成果目標</w:t>
                      </w:r>
                    </w:p>
                    <w:p w14:paraId="387F2A25" w14:textId="4E41692B" w:rsidR="004F0565" w:rsidRPr="00810E6C" w:rsidRDefault="000678E6"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4F0565" w:rsidRPr="00810E6C">
                        <w:rPr>
                          <w:rFonts w:asciiTheme="majorEastAsia" w:eastAsiaTheme="majorEastAsia" w:hAnsiTheme="majorEastAsia" w:hint="eastAsia"/>
                          <w:sz w:val="16"/>
                          <w:szCs w:val="16"/>
                        </w:rPr>
                        <w:t>グループ統合及び人員</w:t>
                      </w:r>
                      <w:r w:rsidR="00442B40" w:rsidRPr="00810E6C">
                        <w:rPr>
                          <w:rFonts w:asciiTheme="majorEastAsia" w:eastAsiaTheme="majorEastAsia" w:hAnsiTheme="majorEastAsia" w:hint="eastAsia"/>
                          <w:sz w:val="16"/>
                          <w:szCs w:val="16"/>
                        </w:rPr>
                        <w:t>・ポスト</w:t>
                      </w:r>
                      <w:r w:rsidR="004F0565" w:rsidRPr="00810E6C">
                        <w:rPr>
                          <w:rFonts w:asciiTheme="majorEastAsia" w:eastAsiaTheme="majorEastAsia" w:hAnsiTheme="majorEastAsia" w:hint="eastAsia"/>
                          <w:sz w:val="16"/>
                          <w:szCs w:val="16"/>
                        </w:rPr>
                        <w:t>削減</w:t>
                      </w:r>
                    </w:p>
                    <w:p w14:paraId="32BD6F0A" w14:textId="6247A961" w:rsidR="00313AB8" w:rsidRPr="00810E6C" w:rsidRDefault="004F0565" w:rsidP="006B3C8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②</w:t>
                      </w:r>
                      <w:r w:rsidR="00313AB8" w:rsidRPr="00810E6C">
                        <w:rPr>
                          <w:rFonts w:asciiTheme="majorEastAsia" w:eastAsiaTheme="majorEastAsia" w:hAnsiTheme="majorEastAsia" w:hint="eastAsia"/>
                          <w:sz w:val="16"/>
                          <w:szCs w:val="16"/>
                        </w:rPr>
                        <w:t>資産運用益の獲得</w:t>
                      </w:r>
                      <w:r w:rsidR="0020506B" w:rsidRPr="00810E6C">
                        <w:rPr>
                          <w:rFonts w:asciiTheme="majorEastAsia" w:eastAsiaTheme="majorEastAsia" w:hAnsiTheme="majorEastAsia" w:hint="eastAsia"/>
                          <w:sz w:val="16"/>
                          <w:szCs w:val="16"/>
                        </w:rPr>
                        <w:t xml:space="preserve">　　</w:t>
                      </w:r>
                      <w:r w:rsidR="0006376C">
                        <w:rPr>
                          <w:rFonts w:asciiTheme="majorEastAsia" w:eastAsiaTheme="majorEastAsia" w:hAnsiTheme="majorEastAsia" w:hint="eastAsia"/>
                          <w:sz w:val="16"/>
                          <w:szCs w:val="16"/>
                        </w:rPr>
                        <w:t>：</w:t>
                      </w:r>
                      <w:r w:rsidR="00313AB8" w:rsidRPr="00810E6C">
                        <w:rPr>
                          <w:rFonts w:asciiTheme="majorEastAsia" w:eastAsiaTheme="majorEastAsia" w:hAnsiTheme="majorEastAsia" w:hint="eastAsia"/>
                          <w:sz w:val="16"/>
                          <w:szCs w:val="16"/>
                        </w:rPr>
                        <w:t>９，０００万円/年</w:t>
                      </w:r>
                    </w:p>
                    <w:p w14:paraId="2EEAD752" w14:textId="3959A9FF" w:rsidR="00925853" w:rsidRPr="00810E6C" w:rsidRDefault="004F0565" w:rsidP="002F0AAF">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③</w:t>
                      </w:r>
                      <w:r w:rsidR="0006376C">
                        <w:rPr>
                          <w:rFonts w:asciiTheme="majorEastAsia" w:eastAsiaTheme="majorEastAsia" w:hAnsiTheme="majorEastAsia" w:hint="eastAsia"/>
                          <w:sz w:val="16"/>
                          <w:szCs w:val="16"/>
                        </w:rPr>
                        <w:t>研究助成寄付金の獲得：</w:t>
                      </w:r>
                      <w:r w:rsidR="00313AB8" w:rsidRPr="00810E6C">
                        <w:rPr>
                          <w:rFonts w:asciiTheme="majorEastAsia" w:eastAsiaTheme="majorEastAsia" w:hAnsiTheme="majorEastAsia" w:hint="eastAsia"/>
                          <w:sz w:val="16"/>
                          <w:szCs w:val="16"/>
                        </w:rPr>
                        <w:t>３，０００万円/年</w:t>
                      </w:r>
                      <w:r w:rsidR="00DE40CA" w:rsidRPr="00810E6C">
                        <w:rPr>
                          <w:rFonts w:asciiTheme="majorEastAsia" w:eastAsiaTheme="majorEastAsia" w:hAnsiTheme="majorEastAsia" w:hint="eastAsia"/>
                          <w:sz w:val="16"/>
                          <w:szCs w:val="16"/>
                        </w:rPr>
                        <w:t>（再掲）</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B1D3FFD" wp14:editId="2F09671C">
                <wp:simplePos x="0" y="0"/>
                <wp:positionH relativeFrom="margin">
                  <wp:posOffset>-124270</wp:posOffset>
                </wp:positionH>
                <wp:positionV relativeFrom="paragraph">
                  <wp:posOffset>4136629</wp:posOffset>
                </wp:positionV>
                <wp:extent cx="4781550" cy="2242185"/>
                <wp:effectExtent l="0" t="0" r="19050" b="24765"/>
                <wp:wrapNone/>
                <wp:docPr id="14" name="テキスト ボックス 14"/>
                <wp:cNvGraphicFramePr/>
                <a:graphic xmlns:a="http://schemas.openxmlformats.org/drawingml/2006/main">
                  <a:graphicData uri="http://schemas.microsoft.com/office/word/2010/wordprocessingShape">
                    <wps:wsp>
                      <wps:cNvSpPr txBox="1"/>
                      <wps:spPr>
                        <a:xfrm>
                          <a:off x="0" y="0"/>
                          <a:ext cx="4781550" cy="224218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14293BA2" w14:textId="77777777" w:rsidR="00B90A4E" w:rsidRDefault="00B90A4E" w:rsidP="00DE0D9A">
                            <w:pPr>
                              <w:snapToGrid w:val="0"/>
                              <w:rPr>
                                <w:rFonts w:ascii="BIZ UDPゴシック" w:eastAsia="BIZ UDPゴシック" w:hAnsi="BIZ UDPゴシック"/>
                                <w:b/>
                                <w:color w:val="000000" w:themeColor="text1"/>
                                <w:sz w:val="20"/>
                                <w:szCs w:val="20"/>
                                <w:highlight w:val="yellow"/>
                                <w:bdr w:val="single" w:sz="4" w:space="0" w:color="auto"/>
                              </w:rPr>
                            </w:pPr>
                          </w:p>
                          <w:p w14:paraId="2EEAD754" w14:textId="47F16E82" w:rsidR="00236256" w:rsidRPr="00324947" w:rsidRDefault="00236256" w:rsidP="00DE0D9A">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岸本基金研究助成事業</w:t>
                            </w:r>
                          </w:p>
                          <w:p w14:paraId="46B25A9C" w14:textId="0F50CD11" w:rsidR="003949B5" w:rsidRPr="00065EB2" w:rsidRDefault="003949B5" w:rsidP="003949B5">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687DFFD4" w14:textId="71582DB8" w:rsidR="003949B5" w:rsidRPr="002036FB"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・岸本基金研究助成は、岸本基金からの寄付金を事業財源とし平成22年度から事業を開始。</w:t>
                            </w:r>
                          </w:p>
                          <w:p w14:paraId="31A4DB11" w14:textId="77777777" w:rsidR="00FA4522"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独創性、先行性があり、ライフサイエンスの振興に寄与することが期待できる若手研究者（40歳以下)</w:t>
                            </w:r>
                          </w:p>
                          <w:p w14:paraId="44CC4A8C" w14:textId="7741C80F" w:rsidR="003949B5" w:rsidRPr="002036FB"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の研究テーマに対し助成している。</w:t>
                            </w:r>
                          </w:p>
                          <w:p w14:paraId="4B2BFDB2" w14:textId="77777777" w:rsidR="00FA4522" w:rsidRDefault="00B90F58" w:rsidP="00DE0D9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・岸本基金研究助成の採択にあたっては、外部委員15名からなる「研究助成選考委員会」において、</w:t>
                            </w:r>
                          </w:p>
                          <w:p w14:paraId="2EEAD757" w14:textId="1B489940" w:rsidR="00236256" w:rsidRPr="002036FB" w:rsidRDefault="00B90F58" w:rsidP="00DE0D9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応募のあった研究内容を厳正・公平に審議し、採択を行っている。</w:t>
                            </w:r>
                          </w:p>
                          <w:p w14:paraId="0C0F2FE4" w14:textId="3F5507EF" w:rsidR="00B90F58" w:rsidRPr="00810E6C" w:rsidRDefault="003949B5" w:rsidP="00DE0D9A">
                            <w:pPr>
                              <w:snapToGrid w:val="0"/>
                              <w:ind w:left="1260" w:hangingChars="700" w:hanging="1260"/>
                              <w:rPr>
                                <w:rFonts w:asciiTheme="majorEastAsia" w:eastAsiaTheme="majorEastAsia" w:hAnsiTheme="majorEastAsia"/>
                                <w:sz w:val="18"/>
                                <w:szCs w:val="18"/>
                              </w:rPr>
                            </w:pPr>
                            <w:r w:rsidRPr="00065EB2">
                              <w:rPr>
                                <w:rFonts w:asciiTheme="majorEastAsia" w:eastAsiaTheme="majorEastAsia" w:hAnsiTheme="majorEastAsia" w:hint="eastAsia"/>
                                <w:sz w:val="18"/>
                                <w:szCs w:val="18"/>
                                <w:u w:val="single"/>
                              </w:rPr>
                              <w:t>（2</w:t>
                            </w:r>
                            <w:r w:rsidRPr="00DE40CA">
                              <w:rPr>
                                <w:rFonts w:asciiTheme="majorEastAsia" w:eastAsiaTheme="majorEastAsia" w:hAnsiTheme="majorEastAsia" w:hint="eastAsia"/>
                                <w:sz w:val="18"/>
                                <w:szCs w:val="18"/>
                                <w:u w:val="single"/>
                              </w:rPr>
                              <w:t>）</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9C67B8" w:rsidRPr="00810E6C">
                              <w:rPr>
                                <w:rFonts w:asciiTheme="majorEastAsia" w:eastAsiaTheme="majorEastAsia" w:hAnsiTheme="majorEastAsia" w:hint="eastAsia"/>
                                <w:sz w:val="18"/>
                                <w:szCs w:val="18"/>
                                <w:u w:val="single"/>
                              </w:rPr>
                              <w:t xml:space="preserve">　</w:t>
                            </w:r>
                          </w:p>
                          <w:p w14:paraId="029A672D" w14:textId="77777777" w:rsidR="007B6D49" w:rsidRPr="00810E6C" w:rsidRDefault="009C67B8" w:rsidP="0016354F">
                            <w:pPr>
                              <w:snapToGrid w:val="0"/>
                              <w:ind w:left="1120" w:hangingChars="700" w:hanging="112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寄付金を活用し、若手研究者の質の高い研究に対して助成・支援を行う。</w:t>
                            </w:r>
                          </w:p>
                          <w:p w14:paraId="17317B88" w14:textId="4DF31C88" w:rsidR="009C67B8" w:rsidRPr="00810E6C" w:rsidRDefault="009C67B8" w:rsidP="0016354F">
                            <w:pPr>
                              <w:snapToGrid w:val="0"/>
                              <w:ind w:left="1120" w:hangingChars="700" w:hanging="112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京阪神のみならず全国からのチャレンジ（応募）を増やす。</w:t>
                            </w:r>
                          </w:p>
                          <w:p w14:paraId="09B78FCE" w14:textId="77777777" w:rsidR="003949B5" w:rsidRPr="00810E6C" w:rsidRDefault="003949B5" w:rsidP="003949B5">
                            <w:pPr>
                              <w:snapToGrid w:val="0"/>
                              <w:ind w:left="1260" w:hangingChars="700" w:hanging="126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2390219A" w14:textId="22760727" w:rsidR="00A958F6" w:rsidRPr="002036FB" w:rsidRDefault="0006376C"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①財源確保額：</w:t>
                            </w:r>
                            <w:r w:rsidR="00A958F6" w:rsidRPr="002036FB">
                              <w:rPr>
                                <w:rFonts w:asciiTheme="majorEastAsia" w:eastAsiaTheme="majorEastAsia" w:hAnsiTheme="majorEastAsia" w:hint="eastAsia"/>
                                <w:sz w:val="16"/>
                                <w:szCs w:val="16"/>
                              </w:rPr>
                              <w:t>３，０００万円/年（助成＠200万円＊15件）</w:t>
                            </w:r>
                          </w:p>
                          <w:p w14:paraId="6B65C76A" w14:textId="1A8BC032" w:rsidR="00A958F6" w:rsidRPr="002036FB" w:rsidRDefault="0006376C"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②応募件数　：</w:t>
                            </w:r>
                            <w:r w:rsidR="00A958F6" w:rsidRPr="002036FB">
                              <w:rPr>
                                <w:rFonts w:asciiTheme="majorEastAsia" w:eastAsiaTheme="majorEastAsia" w:hAnsiTheme="majorEastAsia" w:hint="eastAsia"/>
                                <w:sz w:val="16"/>
                                <w:szCs w:val="16"/>
                              </w:rPr>
                              <w:t>２００件/年以上</w:t>
                            </w:r>
                          </w:p>
                          <w:p w14:paraId="770D7A0B" w14:textId="66BC8933" w:rsidR="00CD3327" w:rsidRPr="002036FB" w:rsidRDefault="00CD3327"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③</w:t>
                            </w:r>
                            <w:r w:rsidR="0006376C">
                              <w:rPr>
                                <w:rFonts w:asciiTheme="majorEastAsia" w:eastAsiaTheme="majorEastAsia" w:hAnsiTheme="majorEastAsia" w:hint="eastAsia"/>
                                <w:sz w:val="16"/>
                                <w:szCs w:val="16"/>
                              </w:rPr>
                              <w:t>広域（近畿圏以外）からの応募：</w:t>
                            </w:r>
                            <w:r w:rsidR="00F17FBE" w:rsidRPr="002036FB">
                              <w:rPr>
                                <w:rFonts w:asciiTheme="majorEastAsia" w:eastAsiaTheme="majorEastAsia" w:hAnsiTheme="majorEastAsia" w:hint="eastAsia"/>
                                <w:sz w:val="16"/>
                                <w:szCs w:val="16"/>
                              </w:rPr>
                              <w:t>６０％以上</w:t>
                            </w:r>
                          </w:p>
                          <w:p w14:paraId="2EEAD75B" w14:textId="3AA02FBC" w:rsidR="00236256" w:rsidRPr="002036FB" w:rsidRDefault="00236256" w:rsidP="00A958F6">
                            <w:pPr>
                              <w:spacing w:line="60" w:lineRule="auto"/>
                              <w:ind w:left="1120" w:hangingChars="700" w:hanging="11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3FFD" id="テキスト ボックス 14" o:spid="_x0000_s1040" type="#_x0000_t202" style="position:absolute;margin-left:-9.8pt;margin-top:325.7pt;width:376.5pt;height:176.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" filled="f" strokecolor="#ed7d31 [3205]" strokeweight="1pt">
                <v:textbox>
                  <w:txbxContent>
                    <w:p w14:paraId="14293BA2" w14:textId="77777777" w:rsidR="00B90A4E" w:rsidRDefault="00B90A4E" w:rsidP="00DE0D9A">
                      <w:pPr>
                        <w:snapToGrid w:val="0"/>
                        <w:rPr>
                          <w:rFonts w:ascii="BIZ UDPゴシック" w:eastAsia="BIZ UDPゴシック" w:hAnsi="BIZ UDPゴシック"/>
                          <w:b/>
                          <w:color w:val="000000" w:themeColor="text1"/>
                          <w:sz w:val="20"/>
                          <w:szCs w:val="20"/>
                          <w:highlight w:val="yellow"/>
                          <w:bdr w:val="single" w:sz="4" w:space="0" w:color="auto"/>
                        </w:rPr>
                      </w:pPr>
                    </w:p>
                    <w:p w14:paraId="2EEAD754" w14:textId="47F16E82" w:rsidR="00236256" w:rsidRPr="00324947" w:rsidRDefault="00236256" w:rsidP="00DE0D9A">
                      <w:pPr>
                        <w:snapToGrid w:val="0"/>
                        <w:rPr>
                          <w:rFonts w:ascii="BIZ UDPゴシック" w:eastAsia="BIZ UDPゴシック" w:hAnsi="BIZ UDPゴシック"/>
                          <w:b/>
                          <w:color w:val="000000" w:themeColor="text1"/>
                          <w:sz w:val="20"/>
                          <w:szCs w:val="20"/>
                          <w:bdr w:val="single" w:sz="4" w:space="0" w:color="auto"/>
                        </w:rPr>
                      </w:pPr>
                      <w:r w:rsidRPr="00DF504E">
                        <w:rPr>
                          <w:rFonts w:ascii="BIZ UDPゴシック" w:eastAsia="BIZ UDPゴシック" w:hAnsi="BIZ UDPゴシック" w:hint="eastAsia"/>
                          <w:b/>
                          <w:color w:val="000000" w:themeColor="text1"/>
                          <w:sz w:val="20"/>
                          <w:szCs w:val="20"/>
                          <w:highlight w:val="yellow"/>
                          <w:bdr w:val="single" w:sz="4" w:space="0" w:color="auto"/>
                        </w:rPr>
                        <w:t>岸本基金研究助成事業</w:t>
                      </w:r>
                    </w:p>
                    <w:p w14:paraId="46B25A9C" w14:textId="0F50CD11" w:rsidR="003949B5" w:rsidRPr="00065EB2" w:rsidRDefault="003949B5" w:rsidP="003949B5">
                      <w:pPr>
                        <w:snapToGrid w:val="0"/>
                        <w:ind w:left="1260" w:hangingChars="700" w:hanging="1260"/>
                        <w:rPr>
                          <w:rFonts w:asciiTheme="majorEastAsia" w:eastAsiaTheme="majorEastAsia" w:hAnsiTheme="majorEastAsia"/>
                          <w:color w:val="000000" w:themeColor="text1"/>
                          <w:sz w:val="18"/>
                          <w:szCs w:val="18"/>
                          <w:u w:val="single"/>
                        </w:rPr>
                      </w:pPr>
                      <w:r w:rsidRPr="00065EB2">
                        <w:rPr>
                          <w:rFonts w:asciiTheme="majorEastAsia" w:eastAsiaTheme="majorEastAsia" w:hAnsiTheme="majorEastAsia" w:hint="eastAsia"/>
                          <w:color w:val="000000" w:themeColor="text1"/>
                          <w:sz w:val="18"/>
                          <w:szCs w:val="18"/>
                          <w:u w:val="single"/>
                        </w:rPr>
                        <w:t>（1）概要</w:t>
                      </w:r>
                    </w:p>
                    <w:p w14:paraId="687DFFD4" w14:textId="71582DB8" w:rsidR="003949B5" w:rsidRPr="002036FB"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・岸本基金研究助成は、岸本基金からの寄付金を事業財源とし平成22年度から事業を開始。</w:t>
                      </w:r>
                    </w:p>
                    <w:p w14:paraId="31A4DB11" w14:textId="77777777" w:rsidR="00FA4522"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独創性、先行性があり、ライフサイエンスの振興に寄与することが期待できる若手研究者（40歳以下)</w:t>
                      </w:r>
                    </w:p>
                    <w:p w14:paraId="44CC4A8C" w14:textId="7741C80F" w:rsidR="003949B5" w:rsidRPr="002036FB" w:rsidRDefault="003949B5" w:rsidP="003949B5">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の研究テーマに対し助成している。</w:t>
                      </w:r>
                    </w:p>
                    <w:p w14:paraId="4B2BFDB2" w14:textId="77777777" w:rsidR="00FA4522" w:rsidRDefault="00B90F58" w:rsidP="00DE0D9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・岸本基金研究助成の採択にあたっては、外部委員15名からなる「研究助成選考委員会」において、</w:t>
                      </w:r>
                    </w:p>
                    <w:p w14:paraId="2EEAD757" w14:textId="1B489940" w:rsidR="00236256" w:rsidRPr="002036FB" w:rsidRDefault="00B90F58" w:rsidP="00DE0D9A">
                      <w:pPr>
                        <w:snapToGrid w:val="0"/>
                        <w:ind w:left="1120" w:hangingChars="700" w:hanging="112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応募のあった研究内容を厳正・公平に審議し、採択を行っている。</w:t>
                      </w:r>
                    </w:p>
                    <w:p w14:paraId="0C0F2FE4" w14:textId="3F5507EF" w:rsidR="00B90F58" w:rsidRPr="00810E6C" w:rsidRDefault="003949B5" w:rsidP="00DE0D9A">
                      <w:pPr>
                        <w:snapToGrid w:val="0"/>
                        <w:ind w:left="1260" w:hangingChars="700" w:hanging="1260"/>
                        <w:rPr>
                          <w:rFonts w:asciiTheme="majorEastAsia" w:eastAsiaTheme="majorEastAsia" w:hAnsiTheme="majorEastAsia"/>
                          <w:sz w:val="18"/>
                          <w:szCs w:val="18"/>
                        </w:rPr>
                      </w:pPr>
                      <w:r w:rsidRPr="00065EB2">
                        <w:rPr>
                          <w:rFonts w:asciiTheme="majorEastAsia" w:eastAsiaTheme="majorEastAsia" w:hAnsiTheme="majorEastAsia" w:hint="eastAsia"/>
                          <w:sz w:val="18"/>
                          <w:szCs w:val="18"/>
                          <w:u w:val="single"/>
                        </w:rPr>
                        <w:t>（2</w:t>
                      </w:r>
                      <w:r w:rsidRPr="00DE40CA">
                        <w:rPr>
                          <w:rFonts w:asciiTheme="majorEastAsia" w:eastAsiaTheme="majorEastAsia" w:hAnsiTheme="majorEastAsia" w:hint="eastAsia"/>
                          <w:sz w:val="18"/>
                          <w:szCs w:val="18"/>
                          <w:u w:val="single"/>
                        </w:rPr>
                        <w:t>）</w:t>
                      </w:r>
                      <w:r w:rsidR="00C24099" w:rsidRPr="00810E6C">
                        <w:rPr>
                          <w:rFonts w:asciiTheme="majorEastAsia" w:eastAsiaTheme="majorEastAsia" w:hAnsiTheme="majorEastAsia" w:hint="eastAsia"/>
                          <w:sz w:val="18"/>
                          <w:szCs w:val="18"/>
                          <w:u w:val="single"/>
                        </w:rPr>
                        <w:t>めざす</w:t>
                      </w:r>
                      <w:r w:rsidRPr="00810E6C">
                        <w:rPr>
                          <w:rFonts w:asciiTheme="majorEastAsia" w:eastAsiaTheme="majorEastAsia" w:hAnsiTheme="majorEastAsia" w:hint="eastAsia"/>
                          <w:sz w:val="18"/>
                          <w:szCs w:val="18"/>
                          <w:u w:val="single"/>
                        </w:rPr>
                        <w:t>ところ</w:t>
                      </w:r>
                      <w:r w:rsidR="009C67B8" w:rsidRPr="00810E6C">
                        <w:rPr>
                          <w:rFonts w:asciiTheme="majorEastAsia" w:eastAsiaTheme="majorEastAsia" w:hAnsiTheme="majorEastAsia" w:hint="eastAsia"/>
                          <w:sz w:val="18"/>
                          <w:szCs w:val="18"/>
                          <w:u w:val="single"/>
                        </w:rPr>
                        <w:t xml:space="preserve">　</w:t>
                      </w:r>
                    </w:p>
                    <w:p w14:paraId="029A672D" w14:textId="77777777" w:rsidR="007B6D49" w:rsidRPr="00810E6C" w:rsidRDefault="009C67B8" w:rsidP="0016354F">
                      <w:pPr>
                        <w:snapToGrid w:val="0"/>
                        <w:ind w:left="1120" w:hangingChars="700" w:hanging="112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寄付金を活用し、若手研究者の質の高い研究に対して助成・支援を行う。</w:t>
                      </w:r>
                    </w:p>
                    <w:p w14:paraId="17317B88" w14:textId="4DF31C88" w:rsidR="009C67B8" w:rsidRPr="00810E6C" w:rsidRDefault="009C67B8" w:rsidP="0016354F">
                      <w:pPr>
                        <w:snapToGrid w:val="0"/>
                        <w:ind w:left="1120" w:hangingChars="700" w:hanging="1120"/>
                        <w:jc w:val="left"/>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京阪神のみならず全国からのチャレンジ（応募）を増やす。</w:t>
                      </w:r>
                    </w:p>
                    <w:p w14:paraId="09B78FCE" w14:textId="77777777" w:rsidR="003949B5" w:rsidRPr="00810E6C" w:rsidRDefault="003949B5" w:rsidP="003949B5">
                      <w:pPr>
                        <w:snapToGrid w:val="0"/>
                        <w:ind w:left="1260" w:hangingChars="700" w:hanging="1260"/>
                        <w:rPr>
                          <w:rFonts w:asciiTheme="majorEastAsia" w:eastAsiaTheme="majorEastAsia" w:hAnsiTheme="majorEastAsia"/>
                          <w:sz w:val="18"/>
                          <w:szCs w:val="18"/>
                          <w:u w:val="single"/>
                        </w:rPr>
                      </w:pPr>
                      <w:r w:rsidRPr="00810E6C">
                        <w:rPr>
                          <w:rFonts w:asciiTheme="majorEastAsia" w:eastAsiaTheme="majorEastAsia" w:hAnsiTheme="majorEastAsia" w:hint="eastAsia"/>
                          <w:sz w:val="18"/>
                          <w:szCs w:val="18"/>
                          <w:u w:val="single"/>
                        </w:rPr>
                        <w:t>（3）成果目標</w:t>
                      </w:r>
                    </w:p>
                    <w:p w14:paraId="2390219A" w14:textId="22760727" w:rsidR="00A958F6" w:rsidRPr="002036FB" w:rsidRDefault="0006376C"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①財源確保額：</w:t>
                      </w:r>
                      <w:r w:rsidR="00A958F6" w:rsidRPr="002036FB">
                        <w:rPr>
                          <w:rFonts w:asciiTheme="majorEastAsia" w:eastAsiaTheme="majorEastAsia" w:hAnsiTheme="majorEastAsia" w:hint="eastAsia"/>
                          <w:sz w:val="16"/>
                          <w:szCs w:val="16"/>
                        </w:rPr>
                        <w:t>３，０００万円/年（助成＠200万円＊15件）</w:t>
                      </w:r>
                    </w:p>
                    <w:p w14:paraId="6B65C76A" w14:textId="1A8BC032" w:rsidR="00A958F6" w:rsidRPr="002036FB" w:rsidRDefault="0006376C" w:rsidP="006B3C87">
                      <w:pPr>
                        <w:snapToGrid w:val="0"/>
                        <w:ind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②応募件数　：</w:t>
                      </w:r>
                      <w:r w:rsidR="00A958F6" w:rsidRPr="002036FB">
                        <w:rPr>
                          <w:rFonts w:asciiTheme="majorEastAsia" w:eastAsiaTheme="majorEastAsia" w:hAnsiTheme="majorEastAsia" w:hint="eastAsia"/>
                          <w:sz w:val="16"/>
                          <w:szCs w:val="16"/>
                        </w:rPr>
                        <w:t>２００件/年以上</w:t>
                      </w:r>
                    </w:p>
                    <w:p w14:paraId="770D7A0B" w14:textId="66BC8933" w:rsidR="00CD3327" w:rsidRPr="002036FB" w:rsidRDefault="00CD3327" w:rsidP="006B3C87">
                      <w:pPr>
                        <w:snapToGrid w:val="0"/>
                        <w:ind w:firstLineChars="100" w:firstLine="160"/>
                        <w:rPr>
                          <w:rFonts w:asciiTheme="majorEastAsia" w:eastAsiaTheme="majorEastAsia" w:hAnsiTheme="majorEastAsia"/>
                          <w:sz w:val="16"/>
                          <w:szCs w:val="16"/>
                        </w:rPr>
                      </w:pPr>
                      <w:r w:rsidRPr="002036FB">
                        <w:rPr>
                          <w:rFonts w:asciiTheme="majorEastAsia" w:eastAsiaTheme="majorEastAsia" w:hAnsiTheme="majorEastAsia" w:hint="eastAsia"/>
                          <w:sz w:val="16"/>
                          <w:szCs w:val="16"/>
                        </w:rPr>
                        <w:t>③</w:t>
                      </w:r>
                      <w:r w:rsidR="0006376C">
                        <w:rPr>
                          <w:rFonts w:asciiTheme="majorEastAsia" w:eastAsiaTheme="majorEastAsia" w:hAnsiTheme="majorEastAsia" w:hint="eastAsia"/>
                          <w:sz w:val="16"/>
                          <w:szCs w:val="16"/>
                        </w:rPr>
                        <w:t>広域（近畿圏以外）からの応募：</w:t>
                      </w:r>
                      <w:r w:rsidR="00F17FBE" w:rsidRPr="002036FB">
                        <w:rPr>
                          <w:rFonts w:asciiTheme="majorEastAsia" w:eastAsiaTheme="majorEastAsia" w:hAnsiTheme="majorEastAsia" w:hint="eastAsia"/>
                          <w:sz w:val="16"/>
                          <w:szCs w:val="16"/>
                        </w:rPr>
                        <w:t>６０％以上</w:t>
                      </w:r>
                    </w:p>
                    <w:p w14:paraId="2EEAD75B" w14:textId="3AA02FBC" w:rsidR="00236256" w:rsidRPr="002036FB" w:rsidRDefault="00236256" w:rsidP="00A958F6">
                      <w:pPr>
                        <w:spacing w:line="60" w:lineRule="auto"/>
                        <w:ind w:left="1120" w:hangingChars="700" w:hanging="1120"/>
                        <w:rPr>
                          <w:rFonts w:asciiTheme="majorEastAsia" w:eastAsiaTheme="majorEastAsia" w:hAnsiTheme="majorEastAsia"/>
                          <w:sz w:val="16"/>
                          <w:szCs w:val="16"/>
                        </w:rPr>
                      </w:pPr>
                    </w:p>
                  </w:txbxContent>
                </v:textbox>
                <w10:wrap anchorx="margin"/>
              </v:shape>
            </w:pict>
          </mc:Fallback>
        </mc:AlternateContent>
      </w:r>
      <w:r w:rsidR="00A26380">
        <w:rPr>
          <w:rFonts w:asciiTheme="minorEastAsia" w:hAnsiTheme="minorEastAsia"/>
          <w:b/>
          <w:noProof/>
          <w:sz w:val="16"/>
          <w:szCs w:val="16"/>
        </w:rPr>
        <mc:AlternateContent>
          <mc:Choice Requires="wps">
            <w:drawing>
              <wp:anchor distT="0" distB="0" distL="114300" distR="114300" simplePos="0" relativeHeight="251751936" behindDoc="0" locked="0" layoutInCell="1" allowOverlap="1" wp14:anchorId="6D84808E" wp14:editId="63F41E3C">
                <wp:simplePos x="0" y="0"/>
                <wp:positionH relativeFrom="column">
                  <wp:posOffset>9779635</wp:posOffset>
                </wp:positionH>
                <wp:positionV relativeFrom="paragraph">
                  <wp:posOffset>3935299</wp:posOffset>
                </wp:positionV>
                <wp:extent cx="2095500" cy="381000"/>
                <wp:effectExtent l="0" t="0" r="19050" b="19050"/>
                <wp:wrapNone/>
                <wp:docPr id="38" name="フローチャート: 代替処理 38"/>
                <wp:cNvGraphicFramePr/>
                <a:graphic xmlns:a="http://schemas.openxmlformats.org/drawingml/2006/main">
                  <a:graphicData uri="http://schemas.microsoft.com/office/word/2010/wordprocessingShape">
                    <wps:wsp>
                      <wps:cNvSpPr/>
                      <wps:spPr>
                        <a:xfrm>
                          <a:off x="0" y="0"/>
                          <a:ext cx="2095500" cy="381000"/>
                        </a:xfrm>
                        <a:prstGeom prst="flowChartAlternateProcess">
                          <a:avLst/>
                        </a:prstGeom>
                        <a:solidFill>
                          <a:schemeClr val="accent1">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E8D4E5" w14:textId="77777777" w:rsidR="00F82AB1" w:rsidRPr="009E047D" w:rsidRDefault="00F82AB1" w:rsidP="00F82AB1">
                            <w:pPr>
                              <w:jc w:val="center"/>
                              <w:rPr>
                                <w:b/>
                                <w14:textOutline w14:w="3175" w14:cap="rnd" w14:cmpd="sng" w14:algn="ctr">
                                  <w14:no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運営体制・経営基盤</w:t>
                            </w:r>
                          </w:p>
                          <w:p w14:paraId="166EBBCB" w14:textId="77777777" w:rsidR="00F82AB1" w:rsidRDefault="00F82AB1" w:rsidP="00F82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4808E" id="フローチャート: 代替処理 38" o:spid="_x0000_s1040" type="#_x0000_t176" style="position:absolute;margin-left:770.05pt;margin-top:309.85pt;width:165pt;height:30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" fillcolor="#9cc2e5 [1940]" strokecolor="black [3213]" strokeweight="1.5pt">
                <v:textbox>
                  <w:txbxContent>
                    <w:p w14:paraId="44E8D4E5" w14:textId="77777777" w:rsidR="00F82AB1" w:rsidRPr="009E047D" w:rsidRDefault="00F82AB1" w:rsidP="00F82AB1">
                      <w:pPr>
                        <w:jc w:val="center"/>
                        <w:rPr>
                          <w:b/>
                          <w14:textOutline w14:w="3175" w14:cap="rnd" w14:cmpd="sng" w14:algn="ctr">
                            <w14:noFill/>
                            <w14:prstDash w14:val="solid"/>
                            <w14:bevel/>
                          </w14:textOutline>
                        </w:rPr>
                      </w:pPr>
                      <w:r w:rsidRPr="009E047D">
                        <w:rPr>
                          <w:rFonts w:ascii="BIZ UDPゴシック" w:eastAsia="BIZ UDPゴシック" w:hAnsi="BIZ UDPゴシック" w:hint="eastAsia"/>
                          <w:b/>
                          <w14:textOutline w14:w="3175" w14:cap="sq" w14:cmpd="sng" w14:algn="ctr">
                            <w14:noFill/>
                            <w14:prstDash w14:val="solid"/>
                            <w14:bevel/>
                          </w14:textOutline>
                        </w:rPr>
                        <w:t>運営体制・経営基盤</w:t>
                      </w:r>
                    </w:p>
                    <w:p w14:paraId="166EBBCB" w14:textId="77777777" w:rsidR="00F82AB1" w:rsidRDefault="00F82AB1" w:rsidP="00F82AB1">
                      <w:pPr>
                        <w:jc w:val="center"/>
                      </w:pPr>
                    </w:p>
                  </w:txbxContent>
                </v:textbox>
              </v:shape>
            </w:pict>
          </mc:Fallback>
        </mc:AlternateContent>
      </w:r>
      <w:r w:rsidR="002F0AAF">
        <w:rPr>
          <w:noProof/>
        </w:rPr>
        <mc:AlternateContent>
          <mc:Choice Requires="wps">
            <w:drawing>
              <wp:anchor distT="0" distB="0" distL="114300" distR="114300" simplePos="0" relativeHeight="251753984" behindDoc="1" locked="0" layoutInCell="1" allowOverlap="1" wp14:anchorId="2DE52A38" wp14:editId="77DAB91D">
                <wp:simplePos x="0" y="0"/>
                <wp:positionH relativeFrom="column">
                  <wp:posOffset>9768205</wp:posOffset>
                </wp:positionH>
                <wp:positionV relativeFrom="paragraph">
                  <wp:posOffset>5723891</wp:posOffset>
                </wp:positionV>
                <wp:extent cx="4540250" cy="63500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4540250" cy="63500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07CA14" id="角丸四角形 29" o:spid="_x0000_s1026" style="position:absolute;left:0;text-align:left;margin-left:769.15pt;margin-top:450.7pt;width:357.5pt;height:50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" fillcolor="#ffe599 [1303]" stroked="f" strokeweight="1pt">
                <v:stroke joinstyle="miter"/>
              </v:roundrect>
            </w:pict>
          </mc:Fallback>
        </mc:AlternateContent>
      </w:r>
      <w:r w:rsidR="002D63A4">
        <w:rPr>
          <w:noProof/>
        </w:rPr>
        <mc:AlternateContent>
          <mc:Choice Requires="wps">
            <w:drawing>
              <wp:anchor distT="0" distB="0" distL="114300" distR="114300" simplePos="0" relativeHeight="251603454" behindDoc="0" locked="0" layoutInCell="1" allowOverlap="1" wp14:anchorId="6E2DAEE0" wp14:editId="012D4199">
                <wp:simplePos x="0" y="0"/>
                <wp:positionH relativeFrom="column">
                  <wp:posOffset>-71120</wp:posOffset>
                </wp:positionH>
                <wp:positionV relativeFrom="paragraph">
                  <wp:posOffset>3066415</wp:posOffset>
                </wp:positionV>
                <wp:extent cx="4654550" cy="7334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4654550" cy="733425"/>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1761F3" id="角丸四角形 6" o:spid="_x0000_s1026" style="position:absolute;left:0;text-align:left;margin-left:-5.6pt;margin-top:241.45pt;width:366.5pt;height:57.75pt;z-index:251603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" fillcolor="#ffe599 [1303]" stroked="f" strokeweight="1pt">
                <v:stroke joinstyle="miter"/>
              </v:roundrect>
            </w:pict>
          </mc:Fallback>
        </mc:AlternateContent>
      </w:r>
      <w:r w:rsidR="001C7D78">
        <w:rPr>
          <w:noProof/>
        </w:rPr>
        <mc:AlternateContent>
          <mc:Choice Requires="wps">
            <w:drawing>
              <wp:anchor distT="0" distB="0" distL="114300" distR="114300" simplePos="0" relativeHeight="251705856" behindDoc="0" locked="0" layoutInCell="1" allowOverlap="1" wp14:anchorId="7735102B" wp14:editId="3A5D1AEF">
                <wp:simplePos x="0" y="0"/>
                <wp:positionH relativeFrom="column">
                  <wp:posOffset>9806305</wp:posOffset>
                </wp:positionH>
                <wp:positionV relativeFrom="paragraph">
                  <wp:posOffset>532765</wp:posOffset>
                </wp:positionV>
                <wp:extent cx="2324100" cy="6477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324100" cy="647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F0431C" w14:textId="77777777" w:rsidR="00ED4726" w:rsidRPr="00810E6C" w:rsidRDefault="00ED4726" w:rsidP="00EA1113">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「技術解説」</w:t>
                            </w:r>
                          </w:p>
                          <w:p w14:paraId="5A4B5DFD" w14:textId="624609C4" w:rsidR="00ED4726" w:rsidRPr="00810E6C" w:rsidRDefault="00ED1847" w:rsidP="00ED184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511E38" w:rsidRPr="00810E6C">
                              <w:rPr>
                                <w:rFonts w:asciiTheme="majorEastAsia" w:eastAsiaTheme="majorEastAsia" w:hAnsiTheme="majorEastAsia" w:hint="eastAsia"/>
                                <w:sz w:val="16"/>
                                <w:szCs w:val="16"/>
                              </w:rPr>
                              <w:t>Web</w:t>
                            </w:r>
                            <w:r w:rsidR="00ED4726" w:rsidRPr="00810E6C">
                              <w:rPr>
                                <w:rFonts w:asciiTheme="majorEastAsia" w:eastAsiaTheme="majorEastAsia" w:hAnsiTheme="majorEastAsia" w:hint="eastAsia"/>
                                <w:sz w:val="16"/>
                                <w:szCs w:val="16"/>
                              </w:rPr>
                              <w:t>参加者数：概ね</w:t>
                            </w:r>
                            <w:r w:rsidR="00C36767" w:rsidRPr="00810E6C">
                              <w:rPr>
                                <w:rFonts w:asciiTheme="majorEastAsia" w:eastAsiaTheme="majorEastAsia" w:hAnsiTheme="majorEastAsia" w:hint="eastAsia"/>
                                <w:sz w:val="16"/>
                                <w:szCs w:val="16"/>
                              </w:rPr>
                              <w:t>５０</w:t>
                            </w:r>
                            <w:r w:rsidR="00ED4726" w:rsidRPr="00810E6C">
                              <w:rPr>
                                <w:rFonts w:asciiTheme="majorEastAsia" w:eastAsiaTheme="majorEastAsia" w:hAnsiTheme="majorEastAsia" w:hint="eastAsia"/>
                                <w:sz w:val="16"/>
                                <w:szCs w:val="16"/>
                              </w:rPr>
                              <w:t>名</w:t>
                            </w:r>
                          </w:p>
                          <w:p w14:paraId="1861A46E" w14:textId="40AF7023" w:rsidR="00ED4726" w:rsidRPr="00411B07" w:rsidRDefault="00ED4726" w:rsidP="00EA1113">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②</w:t>
                            </w:r>
                            <w:r w:rsidR="001C7D78" w:rsidRPr="00810E6C">
                              <w:rPr>
                                <w:rFonts w:asciiTheme="majorEastAsia" w:eastAsiaTheme="majorEastAsia" w:hAnsiTheme="majorEastAsia" w:hint="eastAsia"/>
                                <w:sz w:val="16"/>
                                <w:szCs w:val="16"/>
                              </w:rPr>
                              <w:t>広域（京阪神以遠）</w:t>
                            </w:r>
                            <w:r w:rsidRPr="00CC50D4">
                              <w:rPr>
                                <w:rFonts w:asciiTheme="majorEastAsia" w:eastAsiaTheme="majorEastAsia" w:hAnsiTheme="majorEastAsia" w:hint="eastAsia"/>
                                <w:sz w:val="16"/>
                                <w:szCs w:val="16"/>
                              </w:rPr>
                              <w:t>からの参加：概ね</w:t>
                            </w:r>
                            <w:r w:rsidR="00C36767" w:rsidRPr="00CC50D4">
                              <w:rPr>
                                <w:rFonts w:asciiTheme="majorEastAsia" w:eastAsiaTheme="majorEastAsia" w:hAnsiTheme="majorEastAsia" w:hint="eastAsia"/>
                                <w:sz w:val="16"/>
                                <w:szCs w:val="16"/>
                              </w:rPr>
                              <w:t>５０</w:t>
                            </w:r>
                            <w:r w:rsidRPr="00CC50D4">
                              <w:rPr>
                                <w:rFonts w:asciiTheme="majorEastAsia" w:eastAsiaTheme="majorEastAsia" w:hAnsiTheme="majorEastAsia" w:hint="eastAsia"/>
                                <w:sz w:val="16"/>
                                <w:szCs w:val="16"/>
                              </w:rPr>
                              <w:t>％</w:t>
                            </w:r>
                          </w:p>
                          <w:p w14:paraId="74EDCA8D" w14:textId="4D4CAB16" w:rsidR="00ED4726" w:rsidRPr="00411B07" w:rsidRDefault="00ED4726" w:rsidP="00EA1113">
                            <w:pPr>
                              <w:snapToGrid w:val="0"/>
                              <w:rPr>
                                <w:rFonts w:asciiTheme="majorEastAsia" w:eastAsiaTheme="majorEastAsia" w:hAnsiTheme="majorEastAsia"/>
                                <w:sz w:val="16"/>
                                <w:szCs w:val="16"/>
                              </w:rPr>
                            </w:pPr>
                            <w:r w:rsidRPr="00411B07">
                              <w:rPr>
                                <w:rFonts w:asciiTheme="majorEastAsia" w:eastAsiaTheme="majorEastAsia" w:hAnsiTheme="majorEastAsia" w:hint="eastAsia"/>
                                <w:sz w:val="16"/>
                                <w:szCs w:val="16"/>
                              </w:rPr>
                              <w:t xml:space="preserve">　③参加者満足度：</w:t>
                            </w:r>
                            <w:r w:rsidR="00137E03" w:rsidRPr="00411B07">
                              <w:rPr>
                                <w:rFonts w:asciiTheme="majorEastAsia" w:eastAsiaTheme="majorEastAsia" w:hAnsiTheme="majorEastAsia" w:hint="eastAsia"/>
                                <w:sz w:val="16"/>
                                <w:szCs w:val="16"/>
                              </w:rPr>
                              <w:t>８０</w:t>
                            </w:r>
                            <w:r w:rsidRPr="00411B07">
                              <w:rPr>
                                <w:rFonts w:asciiTheme="majorEastAsia" w:eastAsiaTheme="majorEastAsia" w:hAnsiTheme="majorEastAsia" w:hint="eastAsia"/>
                                <w:sz w:val="16"/>
                                <w:szCs w:val="16"/>
                              </w:rPr>
                              <w:t>％以上</w:t>
                            </w:r>
                          </w:p>
                          <w:p w14:paraId="7C1E4782" w14:textId="77777777" w:rsidR="00ED4726" w:rsidRPr="00ED4726" w:rsidRDefault="00ED4726" w:rsidP="00ED4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102B" id="正方形/長方形 22" o:spid="_x0000_s1041" style="position:absolute;margin-left:772.15pt;margin-top:41.95pt;width:183pt;height: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" filled="f" stroked="f" strokeweight="1pt">
                <v:textbox>
                  <w:txbxContent>
                    <w:p w14:paraId="56F0431C" w14:textId="77777777" w:rsidR="00ED4726" w:rsidRPr="00810E6C" w:rsidRDefault="00ED4726" w:rsidP="00EA1113">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「技術解説」</w:t>
                      </w:r>
                    </w:p>
                    <w:p w14:paraId="5A4B5DFD" w14:textId="624609C4" w:rsidR="00ED4726" w:rsidRPr="00810E6C" w:rsidRDefault="00ED1847" w:rsidP="00ED1847">
                      <w:pPr>
                        <w:snapToGrid w:val="0"/>
                        <w:ind w:firstLineChars="100" w:firstLine="16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①</w:t>
                      </w:r>
                      <w:r w:rsidR="00511E38" w:rsidRPr="00810E6C">
                        <w:rPr>
                          <w:rFonts w:asciiTheme="majorEastAsia" w:eastAsiaTheme="majorEastAsia" w:hAnsiTheme="majorEastAsia" w:hint="eastAsia"/>
                          <w:sz w:val="16"/>
                          <w:szCs w:val="16"/>
                        </w:rPr>
                        <w:t>Web</w:t>
                      </w:r>
                      <w:r w:rsidR="00ED4726" w:rsidRPr="00810E6C">
                        <w:rPr>
                          <w:rFonts w:asciiTheme="majorEastAsia" w:eastAsiaTheme="majorEastAsia" w:hAnsiTheme="majorEastAsia" w:hint="eastAsia"/>
                          <w:sz w:val="16"/>
                          <w:szCs w:val="16"/>
                        </w:rPr>
                        <w:t>参加者数：概ね</w:t>
                      </w:r>
                      <w:r w:rsidR="00C36767" w:rsidRPr="00810E6C">
                        <w:rPr>
                          <w:rFonts w:asciiTheme="majorEastAsia" w:eastAsiaTheme="majorEastAsia" w:hAnsiTheme="majorEastAsia" w:hint="eastAsia"/>
                          <w:sz w:val="16"/>
                          <w:szCs w:val="16"/>
                        </w:rPr>
                        <w:t>５０</w:t>
                      </w:r>
                      <w:r w:rsidR="00ED4726" w:rsidRPr="00810E6C">
                        <w:rPr>
                          <w:rFonts w:asciiTheme="majorEastAsia" w:eastAsiaTheme="majorEastAsia" w:hAnsiTheme="majorEastAsia" w:hint="eastAsia"/>
                          <w:sz w:val="16"/>
                          <w:szCs w:val="16"/>
                        </w:rPr>
                        <w:t>名</w:t>
                      </w:r>
                    </w:p>
                    <w:p w14:paraId="1861A46E" w14:textId="40AF7023" w:rsidR="00ED4726" w:rsidRPr="00411B07" w:rsidRDefault="00ED4726" w:rsidP="00EA1113">
                      <w:pPr>
                        <w:snapToGrid w:val="0"/>
                        <w:rPr>
                          <w:rFonts w:asciiTheme="majorEastAsia" w:eastAsiaTheme="majorEastAsia" w:hAnsiTheme="majorEastAsia"/>
                          <w:sz w:val="16"/>
                          <w:szCs w:val="16"/>
                        </w:rPr>
                      </w:pPr>
                      <w:r w:rsidRPr="00810E6C">
                        <w:rPr>
                          <w:rFonts w:asciiTheme="majorEastAsia" w:eastAsiaTheme="majorEastAsia" w:hAnsiTheme="majorEastAsia" w:hint="eastAsia"/>
                          <w:sz w:val="16"/>
                          <w:szCs w:val="16"/>
                        </w:rPr>
                        <w:t xml:space="preserve">　②</w:t>
                      </w:r>
                      <w:r w:rsidR="001C7D78" w:rsidRPr="00810E6C">
                        <w:rPr>
                          <w:rFonts w:asciiTheme="majorEastAsia" w:eastAsiaTheme="majorEastAsia" w:hAnsiTheme="majorEastAsia" w:hint="eastAsia"/>
                          <w:sz w:val="16"/>
                          <w:szCs w:val="16"/>
                        </w:rPr>
                        <w:t>広域（京阪神以遠）</w:t>
                      </w:r>
                      <w:r w:rsidRPr="00CC50D4">
                        <w:rPr>
                          <w:rFonts w:asciiTheme="majorEastAsia" w:eastAsiaTheme="majorEastAsia" w:hAnsiTheme="majorEastAsia" w:hint="eastAsia"/>
                          <w:sz w:val="16"/>
                          <w:szCs w:val="16"/>
                        </w:rPr>
                        <w:t>からの参加：概ね</w:t>
                      </w:r>
                      <w:r w:rsidR="00C36767" w:rsidRPr="00CC50D4">
                        <w:rPr>
                          <w:rFonts w:asciiTheme="majorEastAsia" w:eastAsiaTheme="majorEastAsia" w:hAnsiTheme="majorEastAsia" w:hint="eastAsia"/>
                          <w:sz w:val="16"/>
                          <w:szCs w:val="16"/>
                        </w:rPr>
                        <w:t>５０</w:t>
                      </w:r>
                      <w:r w:rsidRPr="00CC50D4">
                        <w:rPr>
                          <w:rFonts w:asciiTheme="majorEastAsia" w:eastAsiaTheme="majorEastAsia" w:hAnsiTheme="majorEastAsia" w:hint="eastAsia"/>
                          <w:sz w:val="16"/>
                          <w:szCs w:val="16"/>
                        </w:rPr>
                        <w:t>％</w:t>
                      </w:r>
                    </w:p>
                    <w:p w14:paraId="74EDCA8D" w14:textId="4D4CAB16" w:rsidR="00ED4726" w:rsidRPr="00411B07" w:rsidRDefault="00ED4726" w:rsidP="00EA1113">
                      <w:pPr>
                        <w:snapToGrid w:val="0"/>
                        <w:rPr>
                          <w:rFonts w:asciiTheme="majorEastAsia" w:eastAsiaTheme="majorEastAsia" w:hAnsiTheme="majorEastAsia"/>
                          <w:sz w:val="16"/>
                          <w:szCs w:val="16"/>
                        </w:rPr>
                      </w:pPr>
                      <w:r w:rsidRPr="00411B07">
                        <w:rPr>
                          <w:rFonts w:asciiTheme="majorEastAsia" w:eastAsiaTheme="majorEastAsia" w:hAnsiTheme="majorEastAsia" w:hint="eastAsia"/>
                          <w:sz w:val="16"/>
                          <w:szCs w:val="16"/>
                        </w:rPr>
                        <w:t xml:space="preserve">　③参加者満足度：</w:t>
                      </w:r>
                      <w:r w:rsidR="00137E03" w:rsidRPr="00411B07">
                        <w:rPr>
                          <w:rFonts w:asciiTheme="majorEastAsia" w:eastAsiaTheme="majorEastAsia" w:hAnsiTheme="majorEastAsia" w:hint="eastAsia"/>
                          <w:sz w:val="16"/>
                          <w:szCs w:val="16"/>
                        </w:rPr>
                        <w:t>８０</w:t>
                      </w:r>
                      <w:r w:rsidRPr="00411B07">
                        <w:rPr>
                          <w:rFonts w:asciiTheme="majorEastAsia" w:eastAsiaTheme="majorEastAsia" w:hAnsiTheme="majorEastAsia" w:hint="eastAsia"/>
                          <w:sz w:val="16"/>
                          <w:szCs w:val="16"/>
                        </w:rPr>
                        <w:t>％以上</w:t>
                      </w:r>
                    </w:p>
                    <w:p w14:paraId="7C1E4782" w14:textId="77777777" w:rsidR="00ED4726" w:rsidRPr="00ED4726" w:rsidRDefault="00ED4726" w:rsidP="00ED4726">
                      <w:pPr>
                        <w:jc w:val="center"/>
                      </w:pPr>
                    </w:p>
                  </w:txbxContent>
                </v:textbox>
              </v:rect>
            </w:pict>
          </mc:Fallback>
        </mc:AlternateContent>
      </w:r>
      <w:r w:rsidR="001C7D78">
        <w:rPr>
          <w:noProof/>
        </w:rPr>
        <mc:AlternateContent>
          <mc:Choice Requires="wps">
            <w:drawing>
              <wp:anchor distT="0" distB="0" distL="114300" distR="114300" simplePos="0" relativeHeight="251735552" behindDoc="0" locked="0" layoutInCell="1" allowOverlap="1" wp14:anchorId="6CAE7C4C" wp14:editId="1A0B8E5A">
                <wp:simplePos x="0" y="0"/>
                <wp:positionH relativeFrom="column">
                  <wp:posOffset>12168505</wp:posOffset>
                </wp:positionH>
                <wp:positionV relativeFrom="paragraph">
                  <wp:posOffset>558165</wp:posOffset>
                </wp:positionV>
                <wp:extent cx="1727200" cy="5524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727200" cy="5524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81F280" w14:textId="77777777" w:rsidR="00C36767" w:rsidRPr="00C8327E" w:rsidRDefault="00C36767" w:rsidP="00EA1113">
                            <w:pPr>
                              <w:snapToGrid w:val="0"/>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「技術実習」</w:t>
                            </w:r>
                          </w:p>
                          <w:p w14:paraId="2440E72D" w14:textId="61A418AA" w:rsidR="00C36767" w:rsidRPr="00C8327E" w:rsidRDefault="00C36767" w:rsidP="00120C26">
                            <w:pPr>
                              <w:snapToGrid w:val="0"/>
                              <w:ind w:firstLineChars="100" w:firstLine="160"/>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①参加者数：概ね</w:t>
                            </w:r>
                            <w:r w:rsidR="00B00670" w:rsidRPr="00C8327E">
                              <w:rPr>
                                <w:rFonts w:asciiTheme="majorEastAsia" w:eastAsiaTheme="majorEastAsia" w:hAnsiTheme="majorEastAsia" w:hint="eastAsia"/>
                                <w:sz w:val="16"/>
                                <w:szCs w:val="16"/>
                              </w:rPr>
                              <w:t>１０</w:t>
                            </w:r>
                            <w:r w:rsidRPr="00C8327E">
                              <w:rPr>
                                <w:rFonts w:asciiTheme="majorEastAsia" w:eastAsiaTheme="majorEastAsia" w:hAnsiTheme="majorEastAsia" w:hint="eastAsia"/>
                                <w:sz w:val="16"/>
                                <w:szCs w:val="16"/>
                              </w:rPr>
                              <w:t>名</w:t>
                            </w:r>
                          </w:p>
                          <w:p w14:paraId="68F1788B" w14:textId="4C6BE91F" w:rsidR="00C36767" w:rsidRPr="00C8327E" w:rsidRDefault="00C36767" w:rsidP="00EA1113">
                            <w:pPr>
                              <w:snapToGrid w:val="0"/>
                              <w:jc w:val="center"/>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②参加者満足度：</w:t>
                            </w:r>
                            <w:r w:rsidR="00B00670" w:rsidRPr="00C8327E">
                              <w:rPr>
                                <w:rFonts w:asciiTheme="majorEastAsia" w:eastAsiaTheme="majorEastAsia" w:hAnsiTheme="majorEastAsia" w:hint="eastAsia"/>
                                <w:sz w:val="16"/>
                                <w:szCs w:val="16"/>
                              </w:rPr>
                              <w:t>８０</w:t>
                            </w:r>
                            <w:r w:rsidRPr="00C8327E">
                              <w:rPr>
                                <w:rFonts w:asciiTheme="majorEastAsia" w:eastAsiaTheme="majorEastAsia" w:hAnsiTheme="majorEastAsia" w:hint="eastAsia"/>
                                <w:sz w:val="16"/>
                                <w:szCs w:val="16"/>
                              </w:rPr>
                              <w:t>％以上</w:t>
                            </w:r>
                          </w:p>
                          <w:p w14:paraId="3A425351" w14:textId="77777777" w:rsidR="00C36767" w:rsidRPr="00C36767" w:rsidRDefault="00C36767" w:rsidP="00C3676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E7C4C" id="正方形/長方形 24" o:spid="_x0000_s1043" style="position:absolute;margin-left:958.15pt;margin-top:43.95pt;width:136pt;height:4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" filled="f" stroked="f" strokeweight="1pt">
                <v:textbox>
                  <w:txbxContent>
                    <w:p w14:paraId="5081F280" w14:textId="77777777" w:rsidR="00C36767" w:rsidRPr="00C8327E" w:rsidRDefault="00C36767" w:rsidP="00EA1113">
                      <w:pPr>
                        <w:snapToGrid w:val="0"/>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「技術実習」</w:t>
                      </w:r>
                    </w:p>
                    <w:p w14:paraId="2440E72D" w14:textId="61A418AA" w:rsidR="00C36767" w:rsidRPr="00C8327E" w:rsidRDefault="00C36767" w:rsidP="00120C26">
                      <w:pPr>
                        <w:snapToGrid w:val="0"/>
                        <w:ind w:firstLineChars="100" w:firstLine="160"/>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①参加者数：概ね</w:t>
                      </w:r>
                      <w:r w:rsidR="00B00670" w:rsidRPr="00C8327E">
                        <w:rPr>
                          <w:rFonts w:asciiTheme="majorEastAsia" w:eastAsiaTheme="majorEastAsia" w:hAnsiTheme="majorEastAsia" w:hint="eastAsia"/>
                          <w:sz w:val="16"/>
                          <w:szCs w:val="16"/>
                        </w:rPr>
                        <w:t>１０</w:t>
                      </w:r>
                      <w:r w:rsidRPr="00C8327E">
                        <w:rPr>
                          <w:rFonts w:asciiTheme="majorEastAsia" w:eastAsiaTheme="majorEastAsia" w:hAnsiTheme="majorEastAsia" w:hint="eastAsia"/>
                          <w:sz w:val="16"/>
                          <w:szCs w:val="16"/>
                        </w:rPr>
                        <w:t>名</w:t>
                      </w:r>
                    </w:p>
                    <w:p w14:paraId="68F1788B" w14:textId="4C6BE91F" w:rsidR="00C36767" w:rsidRPr="00C8327E" w:rsidRDefault="00C36767" w:rsidP="00EA1113">
                      <w:pPr>
                        <w:snapToGrid w:val="0"/>
                        <w:jc w:val="center"/>
                        <w:rPr>
                          <w:rFonts w:asciiTheme="majorEastAsia" w:eastAsiaTheme="majorEastAsia" w:hAnsiTheme="majorEastAsia"/>
                          <w:sz w:val="16"/>
                          <w:szCs w:val="16"/>
                        </w:rPr>
                      </w:pPr>
                      <w:r w:rsidRPr="00C8327E">
                        <w:rPr>
                          <w:rFonts w:asciiTheme="majorEastAsia" w:eastAsiaTheme="majorEastAsia" w:hAnsiTheme="majorEastAsia" w:hint="eastAsia"/>
                          <w:sz w:val="16"/>
                          <w:szCs w:val="16"/>
                        </w:rPr>
                        <w:t>②参加者満足度：</w:t>
                      </w:r>
                      <w:r w:rsidR="00B00670" w:rsidRPr="00C8327E">
                        <w:rPr>
                          <w:rFonts w:asciiTheme="majorEastAsia" w:eastAsiaTheme="majorEastAsia" w:hAnsiTheme="majorEastAsia" w:hint="eastAsia"/>
                          <w:sz w:val="16"/>
                          <w:szCs w:val="16"/>
                        </w:rPr>
                        <w:t>８０</w:t>
                      </w:r>
                      <w:r w:rsidRPr="00C8327E">
                        <w:rPr>
                          <w:rFonts w:asciiTheme="majorEastAsia" w:eastAsiaTheme="majorEastAsia" w:hAnsiTheme="majorEastAsia" w:hint="eastAsia"/>
                          <w:sz w:val="16"/>
                          <w:szCs w:val="16"/>
                        </w:rPr>
                        <w:t>％以上</w:t>
                      </w:r>
                    </w:p>
                    <w:p w14:paraId="3A425351" w14:textId="77777777" w:rsidR="00C36767" w:rsidRPr="00C36767" w:rsidRDefault="00C36767" w:rsidP="00C36767">
                      <w:pPr>
                        <w:jc w:val="center"/>
                        <w:rPr>
                          <w:sz w:val="16"/>
                          <w:szCs w:val="16"/>
                        </w:rPr>
                      </w:pPr>
                    </w:p>
                  </w:txbxContent>
                </v:textbox>
              </v:rect>
            </w:pict>
          </mc:Fallback>
        </mc:AlternateContent>
      </w:r>
      <w:r w:rsidR="00D41F9D">
        <w:rPr>
          <w:noProof/>
        </w:rPr>
        <mc:AlternateContent>
          <mc:Choice Requires="wps">
            <w:drawing>
              <wp:anchor distT="0" distB="0" distL="114300" distR="114300" simplePos="0" relativeHeight="251596279" behindDoc="1" locked="0" layoutInCell="1" allowOverlap="1" wp14:anchorId="4EED0C1B" wp14:editId="35FC009E">
                <wp:simplePos x="0" y="0"/>
                <wp:positionH relativeFrom="column">
                  <wp:posOffset>9768205</wp:posOffset>
                </wp:positionH>
                <wp:positionV relativeFrom="paragraph">
                  <wp:posOffset>3098165</wp:posOffset>
                </wp:positionV>
                <wp:extent cx="4540250" cy="78740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4540250" cy="78740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7CDCDA" id="角丸四角形 28" o:spid="_x0000_s1026" style="position:absolute;left:0;text-align:left;margin-left:769.15pt;margin-top:243.95pt;width:357.5pt;height:62pt;z-index:-251720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" fillcolor="#ffe599 [1303]" stroked="f" strokeweight="1pt">
                <v:stroke joinstyle="miter"/>
              </v:roundrect>
            </w:pict>
          </mc:Fallback>
        </mc:AlternateContent>
      </w:r>
      <w:r w:rsidR="00D41F9D">
        <w:rPr>
          <w:noProof/>
        </w:rPr>
        <mc:AlternateContent>
          <mc:Choice Requires="wps">
            <w:drawing>
              <wp:anchor distT="0" distB="0" distL="114300" distR="114300" simplePos="0" relativeHeight="251597304" behindDoc="0" locked="0" layoutInCell="1" allowOverlap="1" wp14:anchorId="1332C1C1" wp14:editId="53536D63">
                <wp:simplePos x="0" y="0"/>
                <wp:positionH relativeFrom="column">
                  <wp:posOffset>9768205</wp:posOffset>
                </wp:positionH>
                <wp:positionV relativeFrom="paragraph">
                  <wp:posOffset>374015</wp:posOffset>
                </wp:positionV>
                <wp:extent cx="4540250" cy="787400"/>
                <wp:effectExtent l="0" t="0" r="0" b="0"/>
                <wp:wrapNone/>
                <wp:docPr id="23" name="角丸四角形 23"/>
                <wp:cNvGraphicFramePr/>
                <a:graphic xmlns:a="http://schemas.openxmlformats.org/drawingml/2006/main">
                  <a:graphicData uri="http://schemas.microsoft.com/office/word/2010/wordprocessingShape">
                    <wps:wsp>
                      <wps:cNvSpPr/>
                      <wps:spPr>
                        <a:xfrm>
                          <a:off x="0" y="0"/>
                          <a:ext cx="4540250" cy="78740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C9E798" id="角丸四角形 23" o:spid="_x0000_s1026" style="position:absolute;left:0;text-align:left;margin-left:769.15pt;margin-top:29.45pt;width:357.5pt;height:62pt;z-index:251597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" fillcolor="#ffe599 [1303]" stroked="f" strokeweight="1pt">
                <v:stroke joinstyle="miter"/>
              </v:roundrect>
            </w:pict>
          </mc:Fallback>
        </mc:AlternateContent>
      </w:r>
      <w:r w:rsidR="00D41F9D">
        <w:rPr>
          <w:noProof/>
        </w:rPr>
        <mc:AlternateContent>
          <mc:Choice Requires="wps">
            <w:drawing>
              <wp:anchor distT="0" distB="0" distL="114300" distR="114300" simplePos="0" relativeHeight="251598329" behindDoc="0" locked="0" layoutInCell="1" allowOverlap="1" wp14:anchorId="6E42F1BC" wp14:editId="1BDBDC35">
                <wp:simplePos x="0" y="0"/>
                <wp:positionH relativeFrom="column">
                  <wp:posOffset>4783455</wp:posOffset>
                </wp:positionH>
                <wp:positionV relativeFrom="paragraph">
                  <wp:posOffset>5923915</wp:posOffset>
                </wp:positionV>
                <wp:extent cx="4775200" cy="431800"/>
                <wp:effectExtent l="0" t="0" r="6350" b="6350"/>
                <wp:wrapNone/>
                <wp:docPr id="19" name="角丸四角形 19"/>
                <wp:cNvGraphicFramePr/>
                <a:graphic xmlns:a="http://schemas.openxmlformats.org/drawingml/2006/main">
                  <a:graphicData uri="http://schemas.microsoft.com/office/word/2010/wordprocessingShape">
                    <wps:wsp>
                      <wps:cNvSpPr/>
                      <wps:spPr>
                        <a:xfrm>
                          <a:off x="0" y="0"/>
                          <a:ext cx="4775200" cy="43180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84EB07" id="角丸四角形 19" o:spid="_x0000_s1026" style="position:absolute;left:0;text-align:left;margin-left:376.65pt;margin-top:466.45pt;width:376pt;height:34pt;z-index:25159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" fillcolor="#ffe599 [1303]" stroked="f" strokeweight="1pt">
                <v:stroke joinstyle="miter"/>
              </v:roundrect>
            </w:pict>
          </mc:Fallback>
        </mc:AlternateContent>
      </w:r>
      <w:r w:rsidR="00D41F9D">
        <w:rPr>
          <w:noProof/>
        </w:rPr>
        <mc:AlternateContent>
          <mc:Choice Requires="wps">
            <w:drawing>
              <wp:anchor distT="0" distB="0" distL="114300" distR="114300" simplePos="0" relativeHeight="251599354" behindDoc="0" locked="0" layoutInCell="1" allowOverlap="1" wp14:anchorId="6B3BA929" wp14:editId="7AB9F362">
                <wp:simplePos x="0" y="0"/>
                <wp:positionH relativeFrom="column">
                  <wp:posOffset>4764405</wp:posOffset>
                </wp:positionH>
                <wp:positionV relativeFrom="paragraph">
                  <wp:posOffset>4672965</wp:posOffset>
                </wp:positionV>
                <wp:extent cx="4775200" cy="1047750"/>
                <wp:effectExtent l="0" t="0" r="6350" b="0"/>
                <wp:wrapNone/>
                <wp:docPr id="10" name="角丸四角形 10"/>
                <wp:cNvGraphicFramePr/>
                <a:graphic xmlns:a="http://schemas.openxmlformats.org/drawingml/2006/main">
                  <a:graphicData uri="http://schemas.microsoft.com/office/word/2010/wordprocessingShape">
                    <wps:wsp>
                      <wps:cNvSpPr/>
                      <wps:spPr>
                        <a:xfrm>
                          <a:off x="0" y="0"/>
                          <a:ext cx="4775200" cy="104775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724771" id="角丸四角形 10" o:spid="_x0000_s1026" style="position:absolute;left:0;text-align:left;margin-left:375.15pt;margin-top:367.95pt;width:376pt;height:82.5pt;z-index:251599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" fillcolor="#ffe599 [1303]" stroked="f" strokeweight="1pt">
                <v:stroke joinstyle="miter"/>
              </v:roundrect>
            </w:pict>
          </mc:Fallback>
        </mc:AlternateContent>
      </w:r>
      <w:r w:rsidR="00D41F9D">
        <w:rPr>
          <w:noProof/>
        </w:rPr>
        <mc:AlternateContent>
          <mc:Choice Requires="wps">
            <w:drawing>
              <wp:anchor distT="0" distB="0" distL="114300" distR="114300" simplePos="0" relativeHeight="251600379" behindDoc="0" locked="0" layoutInCell="1" allowOverlap="1" wp14:anchorId="4163D1DF" wp14:editId="6F546D51">
                <wp:simplePos x="0" y="0"/>
                <wp:positionH relativeFrom="column">
                  <wp:posOffset>4783455</wp:posOffset>
                </wp:positionH>
                <wp:positionV relativeFrom="paragraph">
                  <wp:posOffset>2469515</wp:posOffset>
                </wp:positionV>
                <wp:extent cx="4775200" cy="603250"/>
                <wp:effectExtent l="0" t="0" r="6350" b="6350"/>
                <wp:wrapNone/>
                <wp:docPr id="11" name="角丸四角形 11"/>
                <wp:cNvGraphicFramePr/>
                <a:graphic xmlns:a="http://schemas.openxmlformats.org/drawingml/2006/main">
                  <a:graphicData uri="http://schemas.microsoft.com/office/word/2010/wordprocessingShape">
                    <wps:wsp>
                      <wps:cNvSpPr/>
                      <wps:spPr>
                        <a:xfrm>
                          <a:off x="0" y="0"/>
                          <a:ext cx="4775200" cy="60325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0A57A8" id="角丸四角形 11" o:spid="_x0000_s1026" style="position:absolute;left:0;text-align:left;margin-left:376.65pt;margin-top:194.45pt;width:376pt;height:47.5pt;z-index:251600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" fillcolor="#ffe599 [1303]" stroked="f" strokeweight="1pt">
                <v:stroke joinstyle="miter"/>
              </v:roundrect>
            </w:pict>
          </mc:Fallback>
        </mc:AlternateContent>
      </w:r>
      <w:r w:rsidR="00D41F9D">
        <w:rPr>
          <w:noProof/>
        </w:rPr>
        <mc:AlternateContent>
          <mc:Choice Requires="wps">
            <w:drawing>
              <wp:anchor distT="0" distB="0" distL="114300" distR="114300" simplePos="0" relativeHeight="251601404" behindDoc="0" locked="0" layoutInCell="1" allowOverlap="1" wp14:anchorId="02EF7D0E" wp14:editId="18F5B40B">
                <wp:simplePos x="0" y="0"/>
                <wp:positionH relativeFrom="column">
                  <wp:posOffset>-55245</wp:posOffset>
                </wp:positionH>
                <wp:positionV relativeFrom="paragraph">
                  <wp:posOffset>5809615</wp:posOffset>
                </wp:positionV>
                <wp:extent cx="4654550" cy="565150"/>
                <wp:effectExtent l="0" t="0" r="0" b="6350"/>
                <wp:wrapNone/>
                <wp:docPr id="9" name="角丸四角形 9"/>
                <wp:cNvGraphicFramePr/>
                <a:graphic xmlns:a="http://schemas.openxmlformats.org/drawingml/2006/main">
                  <a:graphicData uri="http://schemas.microsoft.com/office/word/2010/wordprocessingShape">
                    <wps:wsp>
                      <wps:cNvSpPr/>
                      <wps:spPr>
                        <a:xfrm>
                          <a:off x="0" y="0"/>
                          <a:ext cx="4654550" cy="56515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F7B997" id="角丸四角形 9" o:spid="_x0000_s1026" style="position:absolute;left:0;text-align:left;margin-left:-4.35pt;margin-top:457.45pt;width:366.5pt;height:44.5pt;z-index:251601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" fillcolor="#ffe599 [1303]" stroked="f" strokeweight="1pt">
                <v:stroke joinstyle="miter"/>
              </v:roundrect>
            </w:pict>
          </mc:Fallback>
        </mc:AlternateContent>
      </w:r>
      <w:r w:rsidR="00CF4E8D">
        <w:rPr>
          <w:noProof/>
        </w:rPr>
        <mc:AlternateContent>
          <mc:Choice Requires="wps">
            <w:drawing>
              <wp:anchor distT="0" distB="0" distL="114300" distR="114300" simplePos="0" relativeHeight="251602429" behindDoc="0" locked="0" layoutInCell="1" allowOverlap="1" wp14:anchorId="1B17843A" wp14:editId="169309DF">
                <wp:simplePos x="0" y="0"/>
                <wp:positionH relativeFrom="column">
                  <wp:posOffset>4783455</wp:posOffset>
                </wp:positionH>
                <wp:positionV relativeFrom="paragraph">
                  <wp:posOffset>348615</wp:posOffset>
                </wp:positionV>
                <wp:extent cx="4775200" cy="730250"/>
                <wp:effectExtent l="0" t="0" r="6350" b="0"/>
                <wp:wrapNone/>
                <wp:docPr id="8" name="角丸四角形 8"/>
                <wp:cNvGraphicFramePr/>
                <a:graphic xmlns:a="http://schemas.openxmlformats.org/drawingml/2006/main">
                  <a:graphicData uri="http://schemas.microsoft.com/office/word/2010/wordprocessingShape">
                    <wps:wsp>
                      <wps:cNvSpPr/>
                      <wps:spPr>
                        <a:xfrm>
                          <a:off x="0" y="0"/>
                          <a:ext cx="4775200" cy="73025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661A47" id="角丸四角形 8" o:spid="_x0000_s1026" style="position:absolute;left:0;text-align:left;margin-left:376.65pt;margin-top:27.45pt;width:376pt;height:57.5pt;z-index:251602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" fillcolor="#ffe599 [1303]" stroked="f" strokeweight="1pt">
                <v:stroke joinstyle="miter"/>
              </v:roundrect>
            </w:pict>
          </mc:Fallback>
        </mc:AlternateContent>
      </w:r>
      <w:r w:rsidR="00CF4E8D">
        <w:rPr>
          <w:noProof/>
        </w:rPr>
        <mc:AlternateContent>
          <mc:Choice Requires="wps">
            <w:drawing>
              <wp:anchor distT="0" distB="0" distL="114300" distR="114300" simplePos="0" relativeHeight="251604479" behindDoc="0" locked="0" layoutInCell="1" allowOverlap="1" wp14:anchorId="6C44B1C5" wp14:editId="658DDE7D">
                <wp:simplePos x="0" y="0"/>
                <wp:positionH relativeFrom="column">
                  <wp:posOffset>-36195</wp:posOffset>
                </wp:positionH>
                <wp:positionV relativeFrom="paragraph">
                  <wp:posOffset>443865</wp:posOffset>
                </wp:positionV>
                <wp:extent cx="4654550" cy="869950"/>
                <wp:effectExtent l="0" t="0" r="0" b="6350"/>
                <wp:wrapNone/>
                <wp:docPr id="3" name="角丸四角形 3"/>
                <wp:cNvGraphicFramePr/>
                <a:graphic xmlns:a="http://schemas.openxmlformats.org/drawingml/2006/main">
                  <a:graphicData uri="http://schemas.microsoft.com/office/word/2010/wordprocessingShape">
                    <wps:wsp>
                      <wps:cNvSpPr/>
                      <wps:spPr>
                        <a:xfrm>
                          <a:off x="0" y="0"/>
                          <a:ext cx="4654550" cy="869950"/>
                        </a:xfrm>
                        <a:prstGeom prst="roundRect">
                          <a:avLst>
                            <a:gd name="adj" fmla="val 10098"/>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88DCC" id="角丸四角形 3" o:spid="_x0000_s1026" style="position:absolute;left:0;text-align:left;margin-left:-2.85pt;margin-top:34.95pt;width:366.5pt;height:68.5pt;z-index:251604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" fillcolor="#ffe599 [1303]" stroked="f" strokeweight="1pt">
                <v:stroke joinstyle="miter"/>
              </v:roundrect>
            </w:pict>
          </mc:Fallback>
        </mc:AlternateContent>
      </w:r>
    </w:p>
    <w:sectPr w:rsidR="00113C49" w:rsidSect="00670CE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077" w:right="680" w:bottom="295" w:left="680" w:header="0" w:footer="0"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F381" w14:textId="77777777" w:rsidR="005C4D72" w:rsidRDefault="005C4D72" w:rsidP="007115F9">
      <w:r>
        <w:separator/>
      </w:r>
    </w:p>
  </w:endnote>
  <w:endnote w:type="continuationSeparator" w:id="0">
    <w:p w14:paraId="0D290AB7" w14:textId="77777777" w:rsidR="005C4D72" w:rsidRDefault="005C4D72" w:rsidP="0071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28FE" w14:textId="77777777" w:rsidR="00A95000" w:rsidRDefault="00A95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7C6A" w14:textId="77777777" w:rsidR="00A95000" w:rsidRDefault="00A95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FCB6" w14:textId="77777777" w:rsidR="00A95000" w:rsidRDefault="00A95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632F" w14:textId="77777777" w:rsidR="005C4D72" w:rsidRDefault="005C4D72" w:rsidP="007115F9">
      <w:r>
        <w:separator/>
      </w:r>
    </w:p>
  </w:footnote>
  <w:footnote w:type="continuationSeparator" w:id="0">
    <w:p w14:paraId="530F9E39" w14:textId="77777777" w:rsidR="005C4D72" w:rsidRDefault="005C4D72" w:rsidP="0071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675F" w14:textId="77777777" w:rsidR="00A95000" w:rsidRDefault="00A95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C5C0" w14:textId="77777777" w:rsidR="00A95000" w:rsidRDefault="00A95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C379" w14:textId="77777777" w:rsidR="00A95000" w:rsidRDefault="00A95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D47"/>
    <w:multiLevelType w:val="hybridMultilevel"/>
    <w:tmpl w:val="B61A7A94"/>
    <w:lvl w:ilvl="0" w:tplc="FC1EBEA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F315B7B"/>
    <w:multiLevelType w:val="hybridMultilevel"/>
    <w:tmpl w:val="2122686E"/>
    <w:lvl w:ilvl="0" w:tplc="814CA5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2C1304CC"/>
    <w:multiLevelType w:val="hybridMultilevel"/>
    <w:tmpl w:val="EB187714"/>
    <w:lvl w:ilvl="0" w:tplc="07349A32">
      <w:start w:val="2"/>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55637D23"/>
    <w:multiLevelType w:val="hybridMultilevel"/>
    <w:tmpl w:val="00C27782"/>
    <w:lvl w:ilvl="0" w:tplc="84C63DEC">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5A065715"/>
    <w:multiLevelType w:val="hybridMultilevel"/>
    <w:tmpl w:val="E5BAC300"/>
    <w:lvl w:ilvl="0" w:tplc="0C9886B2">
      <w:start w:val="15"/>
      <w:numFmt w:val="bullet"/>
      <w:lvlText w:val="※"/>
      <w:lvlJc w:val="left"/>
      <w:pPr>
        <w:ind w:left="26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5" w15:restartNumberingAfterBreak="0">
    <w:nsid w:val="77FA0F53"/>
    <w:multiLevelType w:val="hybridMultilevel"/>
    <w:tmpl w:val="EB76ACE0"/>
    <w:lvl w:ilvl="0" w:tplc="90C44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595382"/>
    <w:multiLevelType w:val="hybridMultilevel"/>
    <w:tmpl w:val="90604470"/>
    <w:lvl w:ilvl="0" w:tplc="33EAFEB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F9"/>
    <w:rsid w:val="000005F9"/>
    <w:rsid w:val="00002E85"/>
    <w:rsid w:val="00004FF4"/>
    <w:rsid w:val="0001147F"/>
    <w:rsid w:val="0001539F"/>
    <w:rsid w:val="00016D0C"/>
    <w:rsid w:val="00026729"/>
    <w:rsid w:val="0003534F"/>
    <w:rsid w:val="00043B05"/>
    <w:rsid w:val="000522E0"/>
    <w:rsid w:val="0005666B"/>
    <w:rsid w:val="00057D3B"/>
    <w:rsid w:val="0006376C"/>
    <w:rsid w:val="000658F7"/>
    <w:rsid w:val="00065EB2"/>
    <w:rsid w:val="000678E6"/>
    <w:rsid w:val="000835C3"/>
    <w:rsid w:val="00087AC0"/>
    <w:rsid w:val="00087EC3"/>
    <w:rsid w:val="000904F0"/>
    <w:rsid w:val="000919D5"/>
    <w:rsid w:val="00093A06"/>
    <w:rsid w:val="0009401D"/>
    <w:rsid w:val="000A5C3C"/>
    <w:rsid w:val="000B7393"/>
    <w:rsid w:val="000C0B8C"/>
    <w:rsid w:val="000D2930"/>
    <w:rsid w:val="000D3145"/>
    <w:rsid w:val="000D4DC0"/>
    <w:rsid w:val="000D5B53"/>
    <w:rsid w:val="000E7B61"/>
    <w:rsid w:val="000F1128"/>
    <w:rsid w:val="000F247F"/>
    <w:rsid w:val="001029D2"/>
    <w:rsid w:val="001048B2"/>
    <w:rsid w:val="0010493C"/>
    <w:rsid w:val="0010559E"/>
    <w:rsid w:val="00113C49"/>
    <w:rsid w:val="001163E6"/>
    <w:rsid w:val="0011770C"/>
    <w:rsid w:val="00120C26"/>
    <w:rsid w:val="00130283"/>
    <w:rsid w:val="001366B3"/>
    <w:rsid w:val="00136E43"/>
    <w:rsid w:val="001373F1"/>
    <w:rsid w:val="00137E03"/>
    <w:rsid w:val="00144151"/>
    <w:rsid w:val="00144AD5"/>
    <w:rsid w:val="00145410"/>
    <w:rsid w:val="0014671A"/>
    <w:rsid w:val="0015034A"/>
    <w:rsid w:val="0015047E"/>
    <w:rsid w:val="00160F5D"/>
    <w:rsid w:val="0016193D"/>
    <w:rsid w:val="0016354F"/>
    <w:rsid w:val="0016362E"/>
    <w:rsid w:val="00173B4E"/>
    <w:rsid w:val="001754E2"/>
    <w:rsid w:val="00175F7E"/>
    <w:rsid w:val="001770D5"/>
    <w:rsid w:val="00185493"/>
    <w:rsid w:val="00186060"/>
    <w:rsid w:val="00186DD4"/>
    <w:rsid w:val="00195CA4"/>
    <w:rsid w:val="001A4511"/>
    <w:rsid w:val="001C0DB3"/>
    <w:rsid w:val="001C12BD"/>
    <w:rsid w:val="001C1E9A"/>
    <w:rsid w:val="001C509A"/>
    <w:rsid w:val="001C7D78"/>
    <w:rsid w:val="001D1A11"/>
    <w:rsid w:val="001D1DA5"/>
    <w:rsid w:val="001D4B15"/>
    <w:rsid w:val="001D5AD6"/>
    <w:rsid w:val="001E0FCD"/>
    <w:rsid w:val="001E56D7"/>
    <w:rsid w:val="001E5E4A"/>
    <w:rsid w:val="001F2E78"/>
    <w:rsid w:val="001F4541"/>
    <w:rsid w:val="001F553C"/>
    <w:rsid w:val="00201173"/>
    <w:rsid w:val="0020216F"/>
    <w:rsid w:val="002036FB"/>
    <w:rsid w:val="00203C58"/>
    <w:rsid w:val="00204DA6"/>
    <w:rsid w:val="0020506B"/>
    <w:rsid w:val="002055EC"/>
    <w:rsid w:val="0020685E"/>
    <w:rsid w:val="002103E2"/>
    <w:rsid w:val="0021060C"/>
    <w:rsid w:val="00215551"/>
    <w:rsid w:val="00236256"/>
    <w:rsid w:val="00247CB4"/>
    <w:rsid w:val="002521A1"/>
    <w:rsid w:val="0025620B"/>
    <w:rsid w:val="00256D4C"/>
    <w:rsid w:val="00262749"/>
    <w:rsid w:val="002705D4"/>
    <w:rsid w:val="0027063E"/>
    <w:rsid w:val="002746F2"/>
    <w:rsid w:val="0028166A"/>
    <w:rsid w:val="0028682C"/>
    <w:rsid w:val="0029359D"/>
    <w:rsid w:val="002952CA"/>
    <w:rsid w:val="002A7119"/>
    <w:rsid w:val="002A7C5B"/>
    <w:rsid w:val="002B0849"/>
    <w:rsid w:val="002B08CA"/>
    <w:rsid w:val="002D17DE"/>
    <w:rsid w:val="002D63A4"/>
    <w:rsid w:val="002E5434"/>
    <w:rsid w:val="002E7B32"/>
    <w:rsid w:val="002F0AAF"/>
    <w:rsid w:val="002F682D"/>
    <w:rsid w:val="00303FAF"/>
    <w:rsid w:val="00306198"/>
    <w:rsid w:val="003126D0"/>
    <w:rsid w:val="003129E2"/>
    <w:rsid w:val="00313AB8"/>
    <w:rsid w:val="00314406"/>
    <w:rsid w:val="00314CB5"/>
    <w:rsid w:val="00321CC1"/>
    <w:rsid w:val="00324947"/>
    <w:rsid w:val="00330E53"/>
    <w:rsid w:val="003363E9"/>
    <w:rsid w:val="00336D04"/>
    <w:rsid w:val="00343454"/>
    <w:rsid w:val="00343DCD"/>
    <w:rsid w:val="003476CC"/>
    <w:rsid w:val="00351205"/>
    <w:rsid w:val="00367BBF"/>
    <w:rsid w:val="00370678"/>
    <w:rsid w:val="00385DF6"/>
    <w:rsid w:val="003873EF"/>
    <w:rsid w:val="00391B55"/>
    <w:rsid w:val="003927FC"/>
    <w:rsid w:val="003949B5"/>
    <w:rsid w:val="003A3D98"/>
    <w:rsid w:val="003C01EE"/>
    <w:rsid w:val="003C0F1D"/>
    <w:rsid w:val="003C38EF"/>
    <w:rsid w:val="003C7B09"/>
    <w:rsid w:val="003E1734"/>
    <w:rsid w:val="003E4A2D"/>
    <w:rsid w:val="003E59EB"/>
    <w:rsid w:val="003E5EBA"/>
    <w:rsid w:val="003F523B"/>
    <w:rsid w:val="00407142"/>
    <w:rsid w:val="00410F50"/>
    <w:rsid w:val="00411B07"/>
    <w:rsid w:val="00413DD2"/>
    <w:rsid w:val="00421833"/>
    <w:rsid w:val="00421B90"/>
    <w:rsid w:val="004246B6"/>
    <w:rsid w:val="004336DA"/>
    <w:rsid w:val="004360B1"/>
    <w:rsid w:val="00442B40"/>
    <w:rsid w:val="00461C25"/>
    <w:rsid w:val="00473957"/>
    <w:rsid w:val="0047786C"/>
    <w:rsid w:val="004811CF"/>
    <w:rsid w:val="004815E9"/>
    <w:rsid w:val="00485F6B"/>
    <w:rsid w:val="00492FCA"/>
    <w:rsid w:val="00493099"/>
    <w:rsid w:val="00494F85"/>
    <w:rsid w:val="004A45C5"/>
    <w:rsid w:val="004B6D76"/>
    <w:rsid w:val="004C12E0"/>
    <w:rsid w:val="004D1A0C"/>
    <w:rsid w:val="004D4B1D"/>
    <w:rsid w:val="004D673A"/>
    <w:rsid w:val="004D6DF0"/>
    <w:rsid w:val="004E182D"/>
    <w:rsid w:val="004E1991"/>
    <w:rsid w:val="004E2DCC"/>
    <w:rsid w:val="004E4710"/>
    <w:rsid w:val="004E6CA2"/>
    <w:rsid w:val="004F0565"/>
    <w:rsid w:val="005029C7"/>
    <w:rsid w:val="00505206"/>
    <w:rsid w:val="005111C8"/>
    <w:rsid w:val="00511E38"/>
    <w:rsid w:val="00512157"/>
    <w:rsid w:val="005144B1"/>
    <w:rsid w:val="0052644B"/>
    <w:rsid w:val="00527909"/>
    <w:rsid w:val="00555B70"/>
    <w:rsid w:val="0055799D"/>
    <w:rsid w:val="00561AD3"/>
    <w:rsid w:val="005A0477"/>
    <w:rsid w:val="005A37A0"/>
    <w:rsid w:val="005A7DC8"/>
    <w:rsid w:val="005B59A5"/>
    <w:rsid w:val="005C318D"/>
    <w:rsid w:val="005C41AE"/>
    <w:rsid w:val="005C4D72"/>
    <w:rsid w:val="005C5014"/>
    <w:rsid w:val="005C7001"/>
    <w:rsid w:val="005D2818"/>
    <w:rsid w:val="005D7E43"/>
    <w:rsid w:val="005E01B4"/>
    <w:rsid w:val="005F2CAD"/>
    <w:rsid w:val="005F3999"/>
    <w:rsid w:val="005F5A54"/>
    <w:rsid w:val="006155BD"/>
    <w:rsid w:val="00616BB0"/>
    <w:rsid w:val="00626D9F"/>
    <w:rsid w:val="006408B0"/>
    <w:rsid w:val="00646F9F"/>
    <w:rsid w:val="00650A35"/>
    <w:rsid w:val="00653843"/>
    <w:rsid w:val="00660AE1"/>
    <w:rsid w:val="006706DE"/>
    <w:rsid w:val="00670CE9"/>
    <w:rsid w:val="00690B3C"/>
    <w:rsid w:val="00693F8D"/>
    <w:rsid w:val="006B0207"/>
    <w:rsid w:val="006B2468"/>
    <w:rsid w:val="006B3C87"/>
    <w:rsid w:val="006C5D4B"/>
    <w:rsid w:val="006D4ACE"/>
    <w:rsid w:val="006D5C5B"/>
    <w:rsid w:val="006E375A"/>
    <w:rsid w:val="006E60BB"/>
    <w:rsid w:val="006F1CFA"/>
    <w:rsid w:val="007055D1"/>
    <w:rsid w:val="007108DC"/>
    <w:rsid w:val="007115F9"/>
    <w:rsid w:val="00712E8C"/>
    <w:rsid w:val="00721543"/>
    <w:rsid w:val="0072243A"/>
    <w:rsid w:val="007307DE"/>
    <w:rsid w:val="00740772"/>
    <w:rsid w:val="0074102D"/>
    <w:rsid w:val="0074105C"/>
    <w:rsid w:val="00741BAF"/>
    <w:rsid w:val="00746637"/>
    <w:rsid w:val="00747631"/>
    <w:rsid w:val="007560F9"/>
    <w:rsid w:val="00761DCE"/>
    <w:rsid w:val="007625AD"/>
    <w:rsid w:val="00762C51"/>
    <w:rsid w:val="007646E3"/>
    <w:rsid w:val="00770D25"/>
    <w:rsid w:val="00771701"/>
    <w:rsid w:val="00777F30"/>
    <w:rsid w:val="00785ECA"/>
    <w:rsid w:val="007870CB"/>
    <w:rsid w:val="00795F21"/>
    <w:rsid w:val="007A1B23"/>
    <w:rsid w:val="007A2F0A"/>
    <w:rsid w:val="007A3567"/>
    <w:rsid w:val="007A3F75"/>
    <w:rsid w:val="007A489F"/>
    <w:rsid w:val="007A586C"/>
    <w:rsid w:val="007B0E06"/>
    <w:rsid w:val="007B6D49"/>
    <w:rsid w:val="007C47B1"/>
    <w:rsid w:val="007C4B14"/>
    <w:rsid w:val="007E044F"/>
    <w:rsid w:val="007E55C5"/>
    <w:rsid w:val="007F69CE"/>
    <w:rsid w:val="00802CC4"/>
    <w:rsid w:val="008047CC"/>
    <w:rsid w:val="00806FD7"/>
    <w:rsid w:val="00810141"/>
    <w:rsid w:val="00810E6C"/>
    <w:rsid w:val="00813C1D"/>
    <w:rsid w:val="00814D3D"/>
    <w:rsid w:val="008229B0"/>
    <w:rsid w:val="00826207"/>
    <w:rsid w:val="00847899"/>
    <w:rsid w:val="008528E1"/>
    <w:rsid w:val="008561FD"/>
    <w:rsid w:val="008563A2"/>
    <w:rsid w:val="0085725B"/>
    <w:rsid w:val="008619D1"/>
    <w:rsid w:val="00861E17"/>
    <w:rsid w:val="008705C4"/>
    <w:rsid w:val="00873FC1"/>
    <w:rsid w:val="00875329"/>
    <w:rsid w:val="00875AB6"/>
    <w:rsid w:val="00877333"/>
    <w:rsid w:val="0088113F"/>
    <w:rsid w:val="00885462"/>
    <w:rsid w:val="00887683"/>
    <w:rsid w:val="00887EDA"/>
    <w:rsid w:val="00890AF7"/>
    <w:rsid w:val="0089408D"/>
    <w:rsid w:val="00894A00"/>
    <w:rsid w:val="008B121D"/>
    <w:rsid w:val="008B5119"/>
    <w:rsid w:val="008C01FF"/>
    <w:rsid w:val="008D48E0"/>
    <w:rsid w:val="008D7C5E"/>
    <w:rsid w:val="008E506C"/>
    <w:rsid w:val="008E6D1A"/>
    <w:rsid w:val="008F13EA"/>
    <w:rsid w:val="008F5A5C"/>
    <w:rsid w:val="008F6711"/>
    <w:rsid w:val="0091351C"/>
    <w:rsid w:val="00924566"/>
    <w:rsid w:val="00925853"/>
    <w:rsid w:val="0092736A"/>
    <w:rsid w:val="00931012"/>
    <w:rsid w:val="009346BC"/>
    <w:rsid w:val="009377BA"/>
    <w:rsid w:val="00942A72"/>
    <w:rsid w:val="009471E6"/>
    <w:rsid w:val="009510D5"/>
    <w:rsid w:val="009515EE"/>
    <w:rsid w:val="00953CAF"/>
    <w:rsid w:val="0095708A"/>
    <w:rsid w:val="009631EA"/>
    <w:rsid w:val="00963898"/>
    <w:rsid w:val="0096544C"/>
    <w:rsid w:val="00971619"/>
    <w:rsid w:val="00980614"/>
    <w:rsid w:val="00984D2A"/>
    <w:rsid w:val="00987FDA"/>
    <w:rsid w:val="00990E63"/>
    <w:rsid w:val="00994B79"/>
    <w:rsid w:val="009A09B3"/>
    <w:rsid w:val="009A1FF3"/>
    <w:rsid w:val="009B2785"/>
    <w:rsid w:val="009B387F"/>
    <w:rsid w:val="009B6A40"/>
    <w:rsid w:val="009C01B3"/>
    <w:rsid w:val="009C67B8"/>
    <w:rsid w:val="009D4D12"/>
    <w:rsid w:val="009E047D"/>
    <w:rsid w:val="009F076E"/>
    <w:rsid w:val="009F0972"/>
    <w:rsid w:val="009F5644"/>
    <w:rsid w:val="00A01EE1"/>
    <w:rsid w:val="00A06E73"/>
    <w:rsid w:val="00A21D85"/>
    <w:rsid w:val="00A261B1"/>
    <w:rsid w:val="00A26380"/>
    <w:rsid w:val="00A35DBB"/>
    <w:rsid w:val="00A3717E"/>
    <w:rsid w:val="00A373E9"/>
    <w:rsid w:val="00A40C06"/>
    <w:rsid w:val="00A40F09"/>
    <w:rsid w:val="00A501FF"/>
    <w:rsid w:val="00A55BC0"/>
    <w:rsid w:val="00A612ED"/>
    <w:rsid w:val="00A72B38"/>
    <w:rsid w:val="00A76C55"/>
    <w:rsid w:val="00A76CBE"/>
    <w:rsid w:val="00A82BE0"/>
    <w:rsid w:val="00A9133E"/>
    <w:rsid w:val="00A93411"/>
    <w:rsid w:val="00A95000"/>
    <w:rsid w:val="00A958F6"/>
    <w:rsid w:val="00A9598D"/>
    <w:rsid w:val="00A97586"/>
    <w:rsid w:val="00A97BB4"/>
    <w:rsid w:val="00AA0627"/>
    <w:rsid w:val="00AA2074"/>
    <w:rsid w:val="00AA7C4B"/>
    <w:rsid w:val="00AB021B"/>
    <w:rsid w:val="00AB4BE3"/>
    <w:rsid w:val="00AB5A30"/>
    <w:rsid w:val="00AB61B5"/>
    <w:rsid w:val="00AC3420"/>
    <w:rsid w:val="00AD2430"/>
    <w:rsid w:val="00AD3A22"/>
    <w:rsid w:val="00AD48D2"/>
    <w:rsid w:val="00AE3BA1"/>
    <w:rsid w:val="00AF0121"/>
    <w:rsid w:val="00AF03C5"/>
    <w:rsid w:val="00AF4CE5"/>
    <w:rsid w:val="00AF69AE"/>
    <w:rsid w:val="00B00670"/>
    <w:rsid w:val="00B02A53"/>
    <w:rsid w:val="00B02F1D"/>
    <w:rsid w:val="00B03011"/>
    <w:rsid w:val="00B0386F"/>
    <w:rsid w:val="00B14E0C"/>
    <w:rsid w:val="00B16FE6"/>
    <w:rsid w:val="00B249F8"/>
    <w:rsid w:val="00B3662E"/>
    <w:rsid w:val="00B43114"/>
    <w:rsid w:val="00B44698"/>
    <w:rsid w:val="00B50454"/>
    <w:rsid w:val="00B5081E"/>
    <w:rsid w:val="00B519D3"/>
    <w:rsid w:val="00B62A5E"/>
    <w:rsid w:val="00B65F65"/>
    <w:rsid w:val="00B70679"/>
    <w:rsid w:val="00B70B98"/>
    <w:rsid w:val="00B70D21"/>
    <w:rsid w:val="00B8061B"/>
    <w:rsid w:val="00B90A4E"/>
    <w:rsid w:val="00B90F58"/>
    <w:rsid w:val="00B94D1E"/>
    <w:rsid w:val="00B956D6"/>
    <w:rsid w:val="00B96ABB"/>
    <w:rsid w:val="00BA78FF"/>
    <w:rsid w:val="00BB2305"/>
    <w:rsid w:val="00BB3261"/>
    <w:rsid w:val="00BB396E"/>
    <w:rsid w:val="00BB3E2C"/>
    <w:rsid w:val="00BC15C8"/>
    <w:rsid w:val="00BC4085"/>
    <w:rsid w:val="00BC787A"/>
    <w:rsid w:val="00BD411F"/>
    <w:rsid w:val="00BD6623"/>
    <w:rsid w:val="00BF1E39"/>
    <w:rsid w:val="00BF62FD"/>
    <w:rsid w:val="00C077F1"/>
    <w:rsid w:val="00C1132A"/>
    <w:rsid w:val="00C16FE1"/>
    <w:rsid w:val="00C23B68"/>
    <w:rsid w:val="00C24099"/>
    <w:rsid w:val="00C34D48"/>
    <w:rsid w:val="00C35B07"/>
    <w:rsid w:val="00C36767"/>
    <w:rsid w:val="00C37C78"/>
    <w:rsid w:val="00C40290"/>
    <w:rsid w:val="00C4195A"/>
    <w:rsid w:val="00C43A8D"/>
    <w:rsid w:val="00C56F2E"/>
    <w:rsid w:val="00C60C2C"/>
    <w:rsid w:val="00C666FF"/>
    <w:rsid w:val="00C6712E"/>
    <w:rsid w:val="00C706FB"/>
    <w:rsid w:val="00C814A4"/>
    <w:rsid w:val="00C8327E"/>
    <w:rsid w:val="00C852BB"/>
    <w:rsid w:val="00C91E5E"/>
    <w:rsid w:val="00C953EF"/>
    <w:rsid w:val="00C96855"/>
    <w:rsid w:val="00C97DF4"/>
    <w:rsid w:val="00CA1F5A"/>
    <w:rsid w:val="00CA4B2A"/>
    <w:rsid w:val="00CB3D5A"/>
    <w:rsid w:val="00CB418F"/>
    <w:rsid w:val="00CC50D4"/>
    <w:rsid w:val="00CD082D"/>
    <w:rsid w:val="00CD2E84"/>
    <w:rsid w:val="00CD3327"/>
    <w:rsid w:val="00CD73AB"/>
    <w:rsid w:val="00CE1D89"/>
    <w:rsid w:val="00CE4E47"/>
    <w:rsid w:val="00CE53C3"/>
    <w:rsid w:val="00CE62AD"/>
    <w:rsid w:val="00CF34E7"/>
    <w:rsid w:val="00CF4E8D"/>
    <w:rsid w:val="00CF4FCC"/>
    <w:rsid w:val="00CF5463"/>
    <w:rsid w:val="00D0102F"/>
    <w:rsid w:val="00D26589"/>
    <w:rsid w:val="00D30547"/>
    <w:rsid w:val="00D31F2F"/>
    <w:rsid w:val="00D41F9D"/>
    <w:rsid w:val="00D42809"/>
    <w:rsid w:val="00D50166"/>
    <w:rsid w:val="00D51F96"/>
    <w:rsid w:val="00D5544F"/>
    <w:rsid w:val="00D64FC6"/>
    <w:rsid w:val="00D676C9"/>
    <w:rsid w:val="00D712AA"/>
    <w:rsid w:val="00D808FD"/>
    <w:rsid w:val="00D9142F"/>
    <w:rsid w:val="00D948CF"/>
    <w:rsid w:val="00D95C27"/>
    <w:rsid w:val="00DA6E0C"/>
    <w:rsid w:val="00DB3216"/>
    <w:rsid w:val="00DB430D"/>
    <w:rsid w:val="00DC13A6"/>
    <w:rsid w:val="00DC1EA4"/>
    <w:rsid w:val="00DC3573"/>
    <w:rsid w:val="00DC4AB9"/>
    <w:rsid w:val="00DC5E0D"/>
    <w:rsid w:val="00DD0375"/>
    <w:rsid w:val="00DD33AE"/>
    <w:rsid w:val="00DD4462"/>
    <w:rsid w:val="00DD4A60"/>
    <w:rsid w:val="00DD5582"/>
    <w:rsid w:val="00DD6666"/>
    <w:rsid w:val="00DE0D9A"/>
    <w:rsid w:val="00DE392C"/>
    <w:rsid w:val="00DE40CA"/>
    <w:rsid w:val="00DE4AEA"/>
    <w:rsid w:val="00DF2846"/>
    <w:rsid w:val="00DF504E"/>
    <w:rsid w:val="00DF6207"/>
    <w:rsid w:val="00E03BED"/>
    <w:rsid w:val="00E153D7"/>
    <w:rsid w:val="00E20B51"/>
    <w:rsid w:val="00E248FE"/>
    <w:rsid w:val="00E24979"/>
    <w:rsid w:val="00E26BA4"/>
    <w:rsid w:val="00E3190D"/>
    <w:rsid w:val="00E33F74"/>
    <w:rsid w:val="00E357E4"/>
    <w:rsid w:val="00E37CE7"/>
    <w:rsid w:val="00E46CDA"/>
    <w:rsid w:val="00E47D4C"/>
    <w:rsid w:val="00E52250"/>
    <w:rsid w:val="00E64FB4"/>
    <w:rsid w:val="00E731EB"/>
    <w:rsid w:val="00E73E86"/>
    <w:rsid w:val="00E767B8"/>
    <w:rsid w:val="00E82060"/>
    <w:rsid w:val="00E84A01"/>
    <w:rsid w:val="00E9282C"/>
    <w:rsid w:val="00E95359"/>
    <w:rsid w:val="00E95886"/>
    <w:rsid w:val="00E9645C"/>
    <w:rsid w:val="00EA1113"/>
    <w:rsid w:val="00EA3CB0"/>
    <w:rsid w:val="00EA411E"/>
    <w:rsid w:val="00EA70A6"/>
    <w:rsid w:val="00EB0171"/>
    <w:rsid w:val="00EC084B"/>
    <w:rsid w:val="00EC13F0"/>
    <w:rsid w:val="00EC1B45"/>
    <w:rsid w:val="00EC4CD1"/>
    <w:rsid w:val="00EC648B"/>
    <w:rsid w:val="00EC7F2F"/>
    <w:rsid w:val="00ED1847"/>
    <w:rsid w:val="00ED4726"/>
    <w:rsid w:val="00ED6829"/>
    <w:rsid w:val="00ED6BE3"/>
    <w:rsid w:val="00EE1B2A"/>
    <w:rsid w:val="00EF34B1"/>
    <w:rsid w:val="00F07BF8"/>
    <w:rsid w:val="00F11FFE"/>
    <w:rsid w:val="00F1347C"/>
    <w:rsid w:val="00F15D4D"/>
    <w:rsid w:val="00F16217"/>
    <w:rsid w:val="00F16256"/>
    <w:rsid w:val="00F17C8B"/>
    <w:rsid w:val="00F17FBE"/>
    <w:rsid w:val="00F20B3B"/>
    <w:rsid w:val="00F257C2"/>
    <w:rsid w:val="00F37AFA"/>
    <w:rsid w:val="00F408F2"/>
    <w:rsid w:val="00F41BB2"/>
    <w:rsid w:val="00F52C4B"/>
    <w:rsid w:val="00F53B9E"/>
    <w:rsid w:val="00F5518E"/>
    <w:rsid w:val="00F5575A"/>
    <w:rsid w:val="00F6161B"/>
    <w:rsid w:val="00F62D46"/>
    <w:rsid w:val="00F63B22"/>
    <w:rsid w:val="00F70660"/>
    <w:rsid w:val="00F7136C"/>
    <w:rsid w:val="00F82796"/>
    <w:rsid w:val="00F82AB1"/>
    <w:rsid w:val="00F85E84"/>
    <w:rsid w:val="00F976D2"/>
    <w:rsid w:val="00F97C8D"/>
    <w:rsid w:val="00FA1C87"/>
    <w:rsid w:val="00FA4522"/>
    <w:rsid w:val="00FB3BD7"/>
    <w:rsid w:val="00FB673B"/>
    <w:rsid w:val="00FC1E63"/>
    <w:rsid w:val="00FD0AFF"/>
    <w:rsid w:val="00FD66ED"/>
    <w:rsid w:val="00FE2688"/>
    <w:rsid w:val="00FE3748"/>
    <w:rsid w:val="00FE5520"/>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A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5F9"/>
    <w:pPr>
      <w:tabs>
        <w:tab w:val="center" w:pos="4252"/>
        <w:tab w:val="right" w:pos="8504"/>
      </w:tabs>
      <w:snapToGrid w:val="0"/>
    </w:pPr>
  </w:style>
  <w:style w:type="character" w:customStyle="1" w:styleId="a4">
    <w:name w:val="ヘッダー (文字)"/>
    <w:basedOn w:val="a0"/>
    <w:link w:val="a3"/>
    <w:uiPriority w:val="99"/>
    <w:rsid w:val="007115F9"/>
  </w:style>
  <w:style w:type="paragraph" w:styleId="a5">
    <w:name w:val="footer"/>
    <w:basedOn w:val="a"/>
    <w:link w:val="a6"/>
    <w:uiPriority w:val="99"/>
    <w:unhideWhenUsed/>
    <w:rsid w:val="007115F9"/>
    <w:pPr>
      <w:tabs>
        <w:tab w:val="center" w:pos="4252"/>
        <w:tab w:val="right" w:pos="8504"/>
      </w:tabs>
      <w:snapToGrid w:val="0"/>
    </w:pPr>
  </w:style>
  <w:style w:type="character" w:customStyle="1" w:styleId="a6">
    <w:name w:val="フッター (文字)"/>
    <w:basedOn w:val="a0"/>
    <w:link w:val="a5"/>
    <w:uiPriority w:val="99"/>
    <w:rsid w:val="007115F9"/>
  </w:style>
  <w:style w:type="paragraph" w:styleId="a7">
    <w:name w:val="Balloon Text"/>
    <w:basedOn w:val="a"/>
    <w:link w:val="a8"/>
    <w:uiPriority w:val="99"/>
    <w:semiHidden/>
    <w:unhideWhenUsed/>
    <w:rsid w:val="00210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3E2"/>
    <w:rPr>
      <w:rFonts w:asciiTheme="majorHAnsi" w:eastAsiaTheme="majorEastAsia" w:hAnsiTheme="majorHAnsi" w:cstheme="majorBidi"/>
      <w:sz w:val="18"/>
      <w:szCs w:val="18"/>
    </w:rPr>
  </w:style>
  <w:style w:type="table" w:styleId="a9">
    <w:name w:val="Table Grid"/>
    <w:basedOn w:val="a1"/>
    <w:uiPriority w:val="39"/>
    <w:rsid w:val="00B4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DD4"/>
    <w:pPr>
      <w:ind w:leftChars="400" w:left="840"/>
    </w:pPr>
  </w:style>
  <w:style w:type="paragraph" w:styleId="Web">
    <w:name w:val="Normal (Web)"/>
    <w:basedOn w:val="a"/>
    <w:uiPriority w:val="99"/>
    <w:semiHidden/>
    <w:unhideWhenUsed/>
    <w:rsid w:val="005D7E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200">
      <w:bodyDiv w:val="1"/>
      <w:marLeft w:val="0"/>
      <w:marRight w:val="0"/>
      <w:marTop w:val="0"/>
      <w:marBottom w:val="0"/>
      <w:divBdr>
        <w:top w:val="none" w:sz="0" w:space="0" w:color="auto"/>
        <w:left w:val="none" w:sz="0" w:space="0" w:color="auto"/>
        <w:bottom w:val="none" w:sz="0" w:space="0" w:color="auto"/>
        <w:right w:val="none" w:sz="0" w:space="0" w:color="auto"/>
      </w:divBdr>
    </w:div>
    <w:div w:id="95563035">
      <w:bodyDiv w:val="1"/>
      <w:marLeft w:val="0"/>
      <w:marRight w:val="0"/>
      <w:marTop w:val="0"/>
      <w:marBottom w:val="0"/>
      <w:divBdr>
        <w:top w:val="none" w:sz="0" w:space="0" w:color="auto"/>
        <w:left w:val="none" w:sz="0" w:space="0" w:color="auto"/>
        <w:bottom w:val="none" w:sz="0" w:space="0" w:color="auto"/>
        <w:right w:val="none" w:sz="0" w:space="0" w:color="auto"/>
      </w:divBdr>
    </w:div>
    <w:div w:id="181818728">
      <w:bodyDiv w:val="1"/>
      <w:marLeft w:val="0"/>
      <w:marRight w:val="0"/>
      <w:marTop w:val="0"/>
      <w:marBottom w:val="0"/>
      <w:divBdr>
        <w:top w:val="none" w:sz="0" w:space="0" w:color="auto"/>
        <w:left w:val="none" w:sz="0" w:space="0" w:color="auto"/>
        <w:bottom w:val="none" w:sz="0" w:space="0" w:color="auto"/>
        <w:right w:val="none" w:sz="0" w:space="0" w:color="auto"/>
      </w:divBdr>
    </w:div>
    <w:div w:id="202910811">
      <w:bodyDiv w:val="1"/>
      <w:marLeft w:val="0"/>
      <w:marRight w:val="0"/>
      <w:marTop w:val="0"/>
      <w:marBottom w:val="0"/>
      <w:divBdr>
        <w:top w:val="none" w:sz="0" w:space="0" w:color="auto"/>
        <w:left w:val="none" w:sz="0" w:space="0" w:color="auto"/>
        <w:bottom w:val="none" w:sz="0" w:space="0" w:color="auto"/>
        <w:right w:val="none" w:sz="0" w:space="0" w:color="auto"/>
      </w:divBdr>
    </w:div>
    <w:div w:id="353850097">
      <w:bodyDiv w:val="1"/>
      <w:marLeft w:val="0"/>
      <w:marRight w:val="0"/>
      <w:marTop w:val="0"/>
      <w:marBottom w:val="0"/>
      <w:divBdr>
        <w:top w:val="none" w:sz="0" w:space="0" w:color="auto"/>
        <w:left w:val="none" w:sz="0" w:space="0" w:color="auto"/>
        <w:bottom w:val="none" w:sz="0" w:space="0" w:color="auto"/>
        <w:right w:val="none" w:sz="0" w:space="0" w:color="auto"/>
      </w:divBdr>
    </w:div>
    <w:div w:id="480657527">
      <w:bodyDiv w:val="1"/>
      <w:marLeft w:val="0"/>
      <w:marRight w:val="0"/>
      <w:marTop w:val="0"/>
      <w:marBottom w:val="0"/>
      <w:divBdr>
        <w:top w:val="none" w:sz="0" w:space="0" w:color="auto"/>
        <w:left w:val="none" w:sz="0" w:space="0" w:color="auto"/>
        <w:bottom w:val="none" w:sz="0" w:space="0" w:color="auto"/>
        <w:right w:val="none" w:sz="0" w:space="0" w:color="auto"/>
      </w:divBdr>
    </w:div>
    <w:div w:id="514419276">
      <w:bodyDiv w:val="1"/>
      <w:marLeft w:val="0"/>
      <w:marRight w:val="0"/>
      <w:marTop w:val="0"/>
      <w:marBottom w:val="0"/>
      <w:divBdr>
        <w:top w:val="none" w:sz="0" w:space="0" w:color="auto"/>
        <w:left w:val="none" w:sz="0" w:space="0" w:color="auto"/>
        <w:bottom w:val="none" w:sz="0" w:space="0" w:color="auto"/>
        <w:right w:val="none" w:sz="0" w:space="0" w:color="auto"/>
      </w:divBdr>
    </w:div>
    <w:div w:id="602804327">
      <w:bodyDiv w:val="1"/>
      <w:marLeft w:val="0"/>
      <w:marRight w:val="0"/>
      <w:marTop w:val="0"/>
      <w:marBottom w:val="0"/>
      <w:divBdr>
        <w:top w:val="none" w:sz="0" w:space="0" w:color="auto"/>
        <w:left w:val="none" w:sz="0" w:space="0" w:color="auto"/>
        <w:bottom w:val="none" w:sz="0" w:space="0" w:color="auto"/>
        <w:right w:val="none" w:sz="0" w:space="0" w:color="auto"/>
      </w:divBdr>
    </w:div>
    <w:div w:id="1088231308">
      <w:bodyDiv w:val="1"/>
      <w:marLeft w:val="0"/>
      <w:marRight w:val="0"/>
      <w:marTop w:val="0"/>
      <w:marBottom w:val="0"/>
      <w:divBdr>
        <w:top w:val="none" w:sz="0" w:space="0" w:color="auto"/>
        <w:left w:val="none" w:sz="0" w:space="0" w:color="auto"/>
        <w:bottom w:val="none" w:sz="0" w:space="0" w:color="auto"/>
        <w:right w:val="none" w:sz="0" w:space="0" w:color="auto"/>
      </w:divBdr>
    </w:div>
    <w:div w:id="1160921053">
      <w:bodyDiv w:val="1"/>
      <w:marLeft w:val="0"/>
      <w:marRight w:val="0"/>
      <w:marTop w:val="0"/>
      <w:marBottom w:val="0"/>
      <w:divBdr>
        <w:top w:val="none" w:sz="0" w:space="0" w:color="auto"/>
        <w:left w:val="none" w:sz="0" w:space="0" w:color="auto"/>
        <w:bottom w:val="none" w:sz="0" w:space="0" w:color="auto"/>
        <w:right w:val="none" w:sz="0" w:space="0" w:color="auto"/>
      </w:divBdr>
    </w:div>
    <w:div w:id="1174689123">
      <w:bodyDiv w:val="1"/>
      <w:marLeft w:val="0"/>
      <w:marRight w:val="0"/>
      <w:marTop w:val="0"/>
      <w:marBottom w:val="0"/>
      <w:divBdr>
        <w:top w:val="none" w:sz="0" w:space="0" w:color="auto"/>
        <w:left w:val="none" w:sz="0" w:space="0" w:color="auto"/>
        <w:bottom w:val="none" w:sz="0" w:space="0" w:color="auto"/>
        <w:right w:val="none" w:sz="0" w:space="0" w:color="auto"/>
      </w:divBdr>
    </w:div>
    <w:div w:id="1291396589">
      <w:bodyDiv w:val="1"/>
      <w:marLeft w:val="0"/>
      <w:marRight w:val="0"/>
      <w:marTop w:val="0"/>
      <w:marBottom w:val="0"/>
      <w:divBdr>
        <w:top w:val="none" w:sz="0" w:space="0" w:color="auto"/>
        <w:left w:val="none" w:sz="0" w:space="0" w:color="auto"/>
        <w:bottom w:val="none" w:sz="0" w:space="0" w:color="auto"/>
        <w:right w:val="none" w:sz="0" w:space="0" w:color="auto"/>
      </w:divBdr>
    </w:div>
    <w:div w:id="1291789322">
      <w:bodyDiv w:val="1"/>
      <w:marLeft w:val="0"/>
      <w:marRight w:val="0"/>
      <w:marTop w:val="0"/>
      <w:marBottom w:val="0"/>
      <w:divBdr>
        <w:top w:val="none" w:sz="0" w:space="0" w:color="auto"/>
        <w:left w:val="none" w:sz="0" w:space="0" w:color="auto"/>
        <w:bottom w:val="none" w:sz="0" w:space="0" w:color="auto"/>
        <w:right w:val="none" w:sz="0" w:space="0" w:color="auto"/>
      </w:divBdr>
    </w:div>
    <w:div w:id="1313410110">
      <w:bodyDiv w:val="1"/>
      <w:marLeft w:val="0"/>
      <w:marRight w:val="0"/>
      <w:marTop w:val="0"/>
      <w:marBottom w:val="0"/>
      <w:divBdr>
        <w:top w:val="none" w:sz="0" w:space="0" w:color="auto"/>
        <w:left w:val="none" w:sz="0" w:space="0" w:color="auto"/>
        <w:bottom w:val="none" w:sz="0" w:space="0" w:color="auto"/>
        <w:right w:val="none" w:sz="0" w:space="0" w:color="auto"/>
      </w:divBdr>
    </w:div>
    <w:div w:id="1368066074">
      <w:bodyDiv w:val="1"/>
      <w:marLeft w:val="0"/>
      <w:marRight w:val="0"/>
      <w:marTop w:val="0"/>
      <w:marBottom w:val="0"/>
      <w:divBdr>
        <w:top w:val="none" w:sz="0" w:space="0" w:color="auto"/>
        <w:left w:val="none" w:sz="0" w:space="0" w:color="auto"/>
        <w:bottom w:val="none" w:sz="0" w:space="0" w:color="auto"/>
        <w:right w:val="none" w:sz="0" w:space="0" w:color="auto"/>
      </w:divBdr>
    </w:div>
    <w:div w:id="1578246169">
      <w:bodyDiv w:val="1"/>
      <w:marLeft w:val="0"/>
      <w:marRight w:val="0"/>
      <w:marTop w:val="0"/>
      <w:marBottom w:val="0"/>
      <w:divBdr>
        <w:top w:val="none" w:sz="0" w:space="0" w:color="auto"/>
        <w:left w:val="none" w:sz="0" w:space="0" w:color="auto"/>
        <w:bottom w:val="none" w:sz="0" w:space="0" w:color="auto"/>
        <w:right w:val="none" w:sz="0" w:space="0" w:color="auto"/>
      </w:divBdr>
    </w:div>
    <w:div w:id="1618563887">
      <w:bodyDiv w:val="1"/>
      <w:marLeft w:val="0"/>
      <w:marRight w:val="0"/>
      <w:marTop w:val="0"/>
      <w:marBottom w:val="0"/>
      <w:divBdr>
        <w:top w:val="none" w:sz="0" w:space="0" w:color="auto"/>
        <w:left w:val="none" w:sz="0" w:space="0" w:color="auto"/>
        <w:bottom w:val="none" w:sz="0" w:space="0" w:color="auto"/>
        <w:right w:val="none" w:sz="0" w:space="0" w:color="auto"/>
      </w:divBdr>
    </w:div>
    <w:div w:id="1717194922">
      <w:bodyDiv w:val="1"/>
      <w:marLeft w:val="0"/>
      <w:marRight w:val="0"/>
      <w:marTop w:val="0"/>
      <w:marBottom w:val="0"/>
      <w:divBdr>
        <w:top w:val="none" w:sz="0" w:space="0" w:color="auto"/>
        <w:left w:val="none" w:sz="0" w:space="0" w:color="auto"/>
        <w:bottom w:val="none" w:sz="0" w:space="0" w:color="auto"/>
        <w:right w:val="none" w:sz="0" w:space="0" w:color="auto"/>
      </w:divBdr>
    </w:div>
    <w:div w:id="1861431677">
      <w:bodyDiv w:val="1"/>
      <w:marLeft w:val="0"/>
      <w:marRight w:val="0"/>
      <w:marTop w:val="0"/>
      <w:marBottom w:val="0"/>
      <w:divBdr>
        <w:top w:val="none" w:sz="0" w:space="0" w:color="auto"/>
        <w:left w:val="none" w:sz="0" w:space="0" w:color="auto"/>
        <w:bottom w:val="none" w:sz="0" w:space="0" w:color="auto"/>
        <w:right w:val="none" w:sz="0" w:space="0" w:color="auto"/>
      </w:divBdr>
    </w:div>
    <w:div w:id="1914194105">
      <w:bodyDiv w:val="1"/>
      <w:marLeft w:val="0"/>
      <w:marRight w:val="0"/>
      <w:marTop w:val="0"/>
      <w:marBottom w:val="0"/>
      <w:divBdr>
        <w:top w:val="none" w:sz="0" w:space="0" w:color="auto"/>
        <w:left w:val="none" w:sz="0" w:space="0" w:color="auto"/>
        <w:bottom w:val="none" w:sz="0" w:space="0" w:color="auto"/>
        <w:right w:val="none" w:sz="0" w:space="0" w:color="auto"/>
      </w:divBdr>
    </w:div>
    <w:div w:id="1929188515">
      <w:bodyDiv w:val="1"/>
      <w:marLeft w:val="0"/>
      <w:marRight w:val="0"/>
      <w:marTop w:val="0"/>
      <w:marBottom w:val="0"/>
      <w:divBdr>
        <w:top w:val="none" w:sz="0" w:space="0" w:color="auto"/>
        <w:left w:val="none" w:sz="0" w:space="0" w:color="auto"/>
        <w:bottom w:val="none" w:sz="0" w:space="0" w:color="auto"/>
        <w:right w:val="none" w:sz="0" w:space="0" w:color="auto"/>
      </w:divBdr>
    </w:div>
    <w:div w:id="1948272208">
      <w:bodyDiv w:val="1"/>
      <w:marLeft w:val="0"/>
      <w:marRight w:val="0"/>
      <w:marTop w:val="0"/>
      <w:marBottom w:val="0"/>
      <w:divBdr>
        <w:top w:val="none" w:sz="0" w:space="0" w:color="auto"/>
        <w:left w:val="none" w:sz="0" w:space="0" w:color="auto"/>
        <w:bottom w:val="none" w:sz="0" w:space="0" w:color="auto"/>
        <w:right w:val="none" w:sz="0" w:space="0" w:color="auto"/>
      </w:divBdr>
    </w:div>
    <w:div w:id="1994404684">
      <w:bodyDiv w:val="1"/>
      <w:marLeft w:val="0"/>
      <w:marRight w:val="0"/>
      <w:marTop w:val="0"/>
      <w:marBottom w:val="0"/>
      <w:divBdr>
        <w:top w:val="none" w:sz="0" w:space="0" w:color="auto"/>
        <w:left w:val="none" w:sz="0" w:space="0" w:color="auto"/>
        <w:bottom w:val="none" w:sz="0" w:space="0" w:color="auto"/>
        <w:right w:val="none" w:sz="0" w:space="0" w:color="auto"/>
      </w:divBdr>
    </w:div>
    <w:div w:id="20289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2022-02-14T05:41:00Z</dcterms:created>
  <dcterms:modified xsi:type="dcterms:W3CDTF">2022-02-14T06:51:00Z</dcterms:modified>
</cp:coreProperties>
</file>