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D6901" w:rsidRPr="009E7DAE" w:rsidRDefault="0016268C">
      <w:pPr>
        <w:rPr>
          <w:rFonts w:ascii="HGSｺﾞｼｯｸM" w:eastAsia="HGSｺﾞｼｯｸM" w:hAnsi="Meiryo UI" w:cs="Meiryo UI"/>
          <w:i/>
          <w:sz w:val="20"/>
        </w:rPr>
      </w:pPr>
      <w:r>
        <w:rPr>
          <w:rFonts w:ascii="Meiryo UI" w:eastAsia="Meiryo UI" w:hAnsi="Meiryo UI" w:cs="Meiryo UI" w:hint="eastAsia"/>
          <w:b/>
          <w:noProof/>
          <w:sz w:val="28"/>
        </w:rPr>
        <mc:AlternateContent>
          <mc:Choice Requires="wps">
            <w:drawing>
              <wp:anchor distT="0" distB="0" distL="114300" distR="114300" simplePos="0" relativeHeight="251675648" behindDoc="0" locked="0" layoutInCell="1" allowOverlap="1">
                <wp:simplePos x="0" y="0"/>
                <wp:positionH relativeFrom="column">
                  <wp:posOffset>5295265</wp:posOffset>
                </wp:positionH>
                <wp:positionV relativeFrom="paragraph">
                  <wp:posOffset>-228600</wp:posOffset>
                </wp:positionV>
                <wp:extent cx="1038225" cy="476250"/>
                <wp:effectExtent l="0" t="0" r="28575"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476250"/>
                        </a:xfrm>
                        <a:prstGeom prst="rect">
                          <a:avLst/>
                        </a:prstGeom>
                        <a:solidFill>
                          <a:srgbClr val="002060"/>
                        </a:solidFill>
                        <a:ln w="12700" cap="flat" cmpd="sng" algn="ctr">
                          <a:solidFill>
                            <a:sysClr val="windowText" lastClr="000000"/>
                          </a:solidFill>
                          <a:prstDash val="solid"/>
                          <a:miter lim="800000"/>
                        </a:ln>
                        <a:effectLst/>
                      </wps:spPr>
                      <wps:txbx>
                        <w:txbxContent>
                          <w:p w:rsidR="0016268C" w:rsidRPr="00860243" w:rsidRDefault="0016268C" w:rsidP="0016268C">
                            <w:pPr>
                              <w:spacing w:line="500" w:lineRule="exact"/>
                              <w:jc w:val="center"/>
                              <w:rPr>
                                <w:rFonts w:ascii="Meiryo UI" w:eastAsia="Meiryo UI" w:hAnsi="Meiryo UI" w:cs="Meiryo UI"/>
                                <w:b/>
                                <w:color w:val="FFFFFF"/>
                                <w:sz w:val="28"/>
                                <w:szCs w:val="24"/>
                              </w:rPr>
                            </w:pPr>
                            <w:r w:rsidRPr="00860243">
                              <w:rPr>
                                <w:rFonts w:ascii="Meiryo UI" w:eastAsia="Meiryo UI" w:hAnsi="Meiryo UI" w:cs="Meiryo UI" w:hint="eastAsia"/>
                                <w:b/>
                                <w:color w:val="FFFFFF"/>
                                <w:sz w:val="28"/>
                                <w:szCs w:val="24"/>
                              </w:rPr>
                              <w:t>資料</w:t>
                            </w:r>
                            <w:r>
                              <w:rPr>
                                <w:rFonts w:ascii="Meiryo UI" w:eastAsia="Meiryo UI" w:hAnsi="Meiryo UI" w:cs="Meiryo UI" w:hint="eastAsia"/>
                                <w:b/>
                                <w:color w:val="FFFFFF"/>
                                <w:sz w:val="28"/>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416.95pt;margin-top:-18pt;width:81.75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" fillcolor="#002060" strokecolor="windowText" strokeweight="1pt">
                <v:path arrowok="t"/>
                <v:textbox>
                  <w:txbxContent>
                    <w:p w:rsidR="0016268C" w:rsidRPr="00860243" w:rsidRDefault="0016268C" w:rsidP="0016268C">
                      <w:pPr>
                        <w:spacing w:line="500" w:lineRule="exact"/>
                        <w:jc w:val="center"/>
                        <w:rPr>
                          <w:rFonts w:ascii="Meiryo UI" w:eastAsia="Meiryo UI" w:hAnsi="Meiryo UI" w:cs="Meiryo UI"/>
                          <w:b/>
                          <w:color w:val="FFFFFF"/>
                          <w:sz w:val="28"/>
                          <w:szCs w:val="24"/>
                        </w:rPr>
                      </w:pPr>
                      <w:r w:rsidRPr="00860243">
                        <w:rPr>
                          <w:rFonts w:ascii="Meiryo UI" w:eastAsia="Meiryo UI" w:hAnsi="Meiryo UI" w:cs="Meiryo UI" w:hint="eastAsia"/>
                          <w:b/>
                          <w:color w:val="FFFFFF"/>
                          <w:sz w:val="28"/>
                          <w:szCs w:val="24"/>
                        </w:rPr>
                        <w:t>資料</w:t>
                      </w:r>
                      <w:r>
                        <w:rPr>
                          <w:rFonts w:ascii="Meiryo UI" w:eastAsia="Meiryo UI" w:hAnsi="Meiryo UI" w:cs="Meiryo UI" w:hint="eastAsia"/>
                          <w:b/>
                          <w:color w:val="FFFFFF"/>
                          <w:sz w:val="28"/>
                        </w:rPr>
                        <w:t>４</w:t>
                      </w:r>
                    </w:p>
                  </w:txbxContent>
                </v:textbox>
              </v:rect>
            </w:pict>
          </mc:Fallback>
        </mc:AlternateContent>
      </w:r>
      <w:r w:rsidR="00E75E92" w:rsidRPr="009E7DAE">
        <w:rPr>
          <w:rFonts w:ascii="Meiryo UI" w:eastAsia="Meiryo UI" w:hAnsi="Meiryo UI" w:cs="Meiryo UI" w:hint="eastAsia"/>
          <w:b/>
          <w:sz w:val="28"/>
        </w:rPr>
        <w:t>■ 指定出資法人の経営評価制度について</w:t>
      </w:r>
      <w:r w:rsidR="0010708E" w:rsidRPr="009E7DAE">
        <w:rPr>
          <w:rFonts w:ascii="HGSｺﾞｼｯｸM" w:eastAsia="HGSｺﾞｼｯｸM" w:hAnsi="Meiryo UI" w:cs="Meiryo UI"/>
          <w:i/>
          <w:noProof/>
          <w:sz w:val="20"/>
        </w:rPr>
        <mc:AlternateContent>
          <mc:Choice Requires="wps">
            <w:drawing>
              <wp:anchor distT="0" distB="0" distL="114300" distR="114300" simplePos="0" relativeHeight="251674624" behindDoc="0" locked="0" layoutInCell="1" allowOverlap="1" wp14:anchorId="6F76635B" wp14:editId="2BCE8E20">
                <wp:simplePos x="0" y="0"/>
                <wp:positionH relativeFrom="column">
                  <wp:posOffset>8766810</wp:posOffset>
                </wp:positionH>
                <wp:positionV relativeFrom="paragraph">
                  <wp:posOffset>-83185</wp:posOffset>
                </wp:positionV>
                <wp:extent cx="971550" cy="4762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971550" cy="476250"/>
                        </a:xfrm>
                        <a:prstGeom prst="rect">
                          <a:avLst/>
                        </a:prstGeom>
                        <a:solidFill>
                          <a:srgbClr val="002060"/>
                        </a:solidFill>
                        <a:ln w="25400" cap="flat" cmpd="sng" algn="ctr">
                          <a:solidFill>
                            <a:sysClr val="windowText" lastClr="000000"/>
                          </a:solidFill>
                          <a:prstDash val="solid"/>
                        </a:ln>
                        <a:effectLst/>
                      </wps:spPr>
                      <wps:txbx>
                        <w:txbxContent>
                          <w:p w:rsidR="0010708E" w:rsidRPr="00755E73" w:rsidRDefault="0010708E" w:rsidP="0010708E">
                            <w:pPr>
                              <w:jc w:val="center"/>
                              <w:rPr>
                                <w:rFonts w:ascii="Meiryo UI" w:eastAsia="Meiryo UI" w:hAnsi="Meiryo UI" w:cs="Meiryo UI"/>
                                <w:b/>
                                <w:color w:val="FFFFFF" w:themeColor="background1"/>
                                <w:sz w:val="28"/>
                                <w:szCs w:val="24"/>
                              </w:rPr>
                            </w:pPr>
                            <w:r w:rsidRPr="00755E73">
                              <w:rPr>
                                <w:rFonts w:ascii="Meiryo UI" w:eastAsia="Meiryo UI" w:hAnsi="Meiryo UI" w:cs="Meiryo UI" w:hint="eastAsia"/>
                                <w:b/>
                                <w:color w:val="FFFFFF" w:themeColor="background1"/>
                                <w:sz w:val="28"/>
                                <w:szCs w:val="24"/>
                              </w:rPr>
                              <w:t>資料</w:t>
                            </w:r>
                            <w:r>
                              <w:rPr>
                                <w:rFonts w:ascii="Meiryo UI" w:eastAsia="Meiryo UI" w:hAnsi="Meiryo UI" w:cs="Meiryo UI" w:hint="eastAsia"/>
                                <w:b/>
                                <w:color w:val="FFFFFF" w:themeColor="background1"/>
                                <w:sz w:val="28"/>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6635B" id="正方形/長方形 9" o:spid="_x0000_s1027" style="position:absolute;left:0;text-align:left;margin-left:690.3pt;margin-top:-6.55pt;width:76.5pt;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" fillcolor="#002060" strokecolor="windowText" strokeweight="2pt">
                <v:textbox>
                  <w:txbxContent>
                    <w:p w:rsidR="0010708E" w:rsidRPr="00755E73" w:rsidRDefault="0010708E" w:rsidP="0010708E">
                      <w:pPr>
                        <w:jc w:val="center"/>
                        <w:rPr>
                          <w:rFonts w:ascii="Meiryo UI" w:eastAsia="Meiryo UI" w:hAnsi="Meiryo UI" w:cs="Meiryo UI"/>
                          <w:b/>
                          <w:color w:val="FFFFFF" w:themeColor="background1"/>
                          <w:sz w:val="28"/>
                          <w:szCs w:val="24"/>
                        </w:rPr>
                      </w:pPr>
                      <w:r w:rsidRPr="00755E73">
                        <w:rPr>
                          <w:rFonts w:ascii="Meiryo UI" w:eastAsia="Meiryo UI" w:hAnsi="Meiryo UI" w:cs="Meiryo UI" w:hint="eastAsia"/>
                          <w:b/>
                          <w:color w:val="FFFFFF" w:themeColor="background1"/>
                          <w:sz w:val="28"/>
                          <w:szCs w:val="24"/>
                        </w:rPr>
                        <w:t>資料</w:t>
                      </w:r>
                      <w:r>
                        <w:rPr>
                          <w:rFonts w:ascii="Meiryo UI" w:eastAsia="Meiryo UI" w:hAnsi="Meiryo UI" w:cs="Meiryo UI" w:hint="eastAsia"/>
                          <w:b/>
                          <w:color w:val="FFFFFF" w:themeColor="background1"/>
                          <w:sz w:val="28"/>
                          <w:szCs w:val="24"/>
                        </w:rPr>
                        <w:t>２</w:t>
                      </w:r>
                    </w:p>
                  </w:txbxContent>
                </v:textbox>
              </v:rect>
            </w:pict>
          </mc:Fallback>
        </mc:AlternateContent>
      </w:r>
    </w:p>
    <w:p w:rsidR="0016416D" w:rsidRDefault="00E75E92" w:rsidP="00E75E92">
      <w:pPr>
        <w:pStyle w:val="a7"/>
        <w:numPr>
          <w:ilvl w:val="0"/>
          <w:numId w:val="1"/>
        </w:numPr>
        <w:ind w:leftChars="0"/>
        <w:rPr>
          <w:rFonts w:ascii="HGSｺﾞｼｯｸM" w:eastAsia="HGSｺﾞｼｯｸM" w:hAnsi="Meiryo UI" w:cs="Meiryo UI"/>
          <w:i/>
          <w:sz w:val="20"/>
        </w:rPr>
      </w:pPr>
      <w:r w:rsidRPr="00464844">
        <w:rPr>
          <w:rFonts w:ascii="HGSｺﾞｼｯｸM" w:eastAsia="HGSｺﾞｼｯｸM" w:hAnsi="Meiryo UI" w:cs="Meiryo UI" w:hint="eastAsia"/>
          <w:i/>
          <w:sz w:val="20"/>
        </w:rPr>
        <w:t>指定出資法人の自立的運営の促進や経営責任の明確化、法人運営の透明性向上を目的に、法人自らが</w:t>
      </w:r>
    </w:p>
    <w:p w:rsidR="00E75E92" w:rsidRPr="00464844" w:rsidRDefault="000B7664" w:rsidP="0016416D">
      <w:pPr>
        <w:pStyle w:val="a7"/>
        <w:ind w:leftChars="0" w:left="555"/>
        <w:rPr>
          <w:rFonts w:ascii="HGSｺﾞｼｯｸM" w:eastAsia="HGSｺﾞｼｯｸM" w:hAnsi="Meiryo UI" w:cs="Meiryo UI"/>
          <w:i/>
          <w:sz w:val="20"/>
        </w:rPr>
      </w:pPr>
      <w:r w:rsidRPr="00464844">
        <w:rPr>
          <w:rFonts w:ascii="HGSｺﾞｼｯｸM" w:eastAsia="HGSｺﾞｼｯｸM" w:hAnsi="Meiryo UI" w:cs="Meiryo UI" w:hint="eastAsia"/>
          <w:i/>
          <w:sz w:val="20"/>
        </w:rPr>
        <w:t>毎年度、</w:t>
      </w:r>
      <w:r w:rsidR="00E75E92" w:rsidRPr="00464844">
        <w:rPr>
          <w:rFonts w:ascii="HGSｺﾞｼｯｸM" w:eastAsia="HGSｺﾞｼｯｸM" w:hAnsi="Meiryo UI" w:cs="Meiryo UI" w:hint="eastAsia"/>
          <w:i/>
          <w:sz w:val="20"/>
        </w:rPr>
        <w:t>経営目標を設定し、その</w:t>
      </w:r>
      <w:r w:rsidR="00464844" w:rsidRPr="00464844">
        <w:rPr>
          <w:rFonts w:ascii="HGSｺﾞｼｯｸM" w:eastAsia="HGSｺﾞｼｯｸM" w:hAnsi="Meiryo UI" w:cs="Meiryo UI" w:hint="eastAsia"/>
          <w:i/>
          <w:sz w:val="20"/>
        </w:rPr>
        <w:t>達成状況</w:t>
      </w:r>
      <w:r w:rsidR="00E75E92" w:rsidRPr="00464844">
        <w:rPr>
          <w:rFonts w:ascii="HGSｺﾞｼｯｸM" w:eastAsia="HGSｺﾞｼｯｸM" w:hAnsi="Meiryo UI" w:cs="Meiryo UI" w:hint="eastAsia"/>
          <w:i/>
          <w:sz w:val="20"/>
        </w:rPr>
        <w:t>に基づき評価を行う</w:t>
      </w:r>
      <w:r w:rsidR="00C71C31">
        <w:rPr>
          <w:rFonts w:ascii="HGSｺﾞｼｯｸM" w:eastAsia="HGSｺﾞｼｯｸM" w:hAnsi="Meiryo UI" w:cs="Meiryo UI" w:hint="eastAsia"/>
          <w:i/>
          <w:sz w:val="20"/>
        </w:rPr>
        <w:t>『</w:t>
      </w:r>
      <w:r w:rsidR="00E75E92" w:rsidRPr="00464844">
        <w:rPr>
          <w:rFonts w:ascii="HGSｺﾞｼｯｸM" w:eastAsia="HGSｺﾞｼｯｸM" w:hAnsi="Meiryo UI" w:cs="Meiryo UI" w:hint="eastAsia"/>
          <w:i/>
          <w:sz w:val="20"/>
        </w:rPr>
        <w:t>経営評価制度</w:t>
      </w:r>
      <w:r w:rsidR="00C71C31">
        <w:rPr>
          <w:rFonts w:ascii="HGSｺﾞｼｯｸM" w:eastAsia="HGSｺﾞｼｯｸM" w:hAnsi="Meiryo UI" w:cs="Meiryo UI" w:hint="eastAsia"/>
          <w:i/>
          <w:sz w:val="20"/>
        </w:rPr>
        <w:t>』</w:t>
      </w:r>
      <w:r w:rsidR="00E75E92" w:rsidRPr="00464844">
        <w:rPr>
          <w:rFonts w:ascii="HGSｺﾞｼｯｸM" w:eastAsia="HGSｺﾞｼｯｸM" w:hAnsi="Meiryo UI" w:cs="Meiryo UI" w:hint="eastAsia"/>
          <w:i/>
          <w:sz w:val="20"/>
        </w:rPr>
        <w:t>を</w:t>
      </w:r>
      <w:r w:rsidRPr="00464844">
        <w:rPr>
          <w:rFonts w:ascii="HGSｺﾞｼｯｸM" w:eastAsia="HGSｺﾞｼｯｸM" w:hAnsi="Meiryo UI" w:cs="Meiryo UI" w:hint="eastAsia"/>
          <w:i/>
          <w:sz w:val="20"/>
        </w:rPr>
        <w:t>平成14年度から</w:t>
      </w:r>
      <w:r w:rsidR="00E75E92" w:rsidRPr="00464844">
        <w:rPr>
          <w:rFonts w:ascii="HGSｺﾞｼｯｸM" w:eastAsia="HGSｺﾞｼｯｸM" w:hAnsi="Meiryo UI" w:cs="Meiryo UI" w:hint="eastAsia"/>
          <w:i/>
          <w:sz w:val="20"/>
        </w:rPr>
        <w:t>実施。</w:t>
      </w:r>
    </w:p>
    <w:p w:rsidR="00D0021E" w:rsidRDefault="00AC0BDB" w:rsidP="000B7664">
      <w:pPr>
        <w:rPr>
          <w:rFonts w:ascii="Meiryo UI" w:eastAsia="Meiryo UI" w:hAnsi="Meiryo UI" w:cs="Meiryo UI"/>
          <w:sz w:val="20"/>
          <w:szCs w:val="20"/>
        </w:rPr>
      </w:pPr>
      <w:r>
        <w:rPr>
          <w:rFonts w:hint="eastAsia"/>
          <w:noProof/>
        </w:rPr>
        <mc:AlternateContent>
          <mc:Choice Requires="wps">
            <w:drawing>
              <wp:anchor distT="0" distB="0" distL="114300" distR="114300" simplePos="0" relativeHeight="251657728" behindDoc="0" locked="0" layoutInCell="1" allowOverlap="1" wp14:anchorId="5328C4C8" wp14:editId="5E1219C0">
                <wp:simplePos x="0" y="0"/>
                <wp:positionH relativeFrom="column">
                  <wp:posOffset>108585</wp:posOffset>
                </wp:positionH>
                <wp:positionV relativeFrom="paragraph">
                  <wp:posOffset>78740</wp:posOffset>
                </wp:positionV>
                <wp:extent cx="6286500" cy="87058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6286500" cy="8705850"/>
                        </a:xfrm>
                        <a:prstGeom prst="roundRect">
                          <a:avLst>
                            <a:gd name="adj" fmla="val 1667"/>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78C6F4" id="角丸四角形 5" o:spid="_x0000_s1026" style="position:absolute;left:0;text-align:left;margin-left:8.55pt;margin-top:6.2pt;width:495pt;height:6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" filled="f" strokecolor="#002060" strokeweight="1.5pt"/>
            </w:pict>
          </mc:Fallback>
        </mc:AlternateContent>
      </w:r>
      <w:r>
        <w:rPr>
          <w:rFonts w:hint="eastAsia"/>
          <w:noProof/>
        </w:rPr>
        <mc:AlternateContent>
          <mc:Choice Requires="wps">
            <w:drawing>
              <wp:anchor distT="0" distB="0" distL="114300" distR="114300" simplePos="0" relativeHeight="251655680" behindDoc="0" locked="0" layoutInCell="1" allowOverlap="1" wp14:anchorId="793EA473" wp14:editId="7337B6A7">
                <wp:simplePos x="0" y="0"/>
                <wp:positionH relativeFrom="column">
                  <wp:posOffset>108585</wp:posOffset>
                </wp:positionH>
                <wp:positionV relativeFrom="paragraph">
                  <wp:posOffset>80010</wp:posOffset>
                </wp:positionV>
                <wp:extent cx="1504950" cy="3333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504950" cy="3333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021E" w:rsidRPr="00D0021E" w:rsidRDefault="00C56987" w:rsidP="00D0021E">
                            <w:pPr>
                              <w:jc w:val="center"/>
                              <w:rPr>
                                <w:rFonts w:ascii="Meiryo UI" w:eastAsia="Meiryo UI" w:hAnsi="Meiryo UI" w:cs="Meiryo UI"/>
                                <w:b/>
                              </w:rPr>
                            </w:pPr>
                            <w:r>
                              <w:rPr>
                                <w:rFonts w:ascii="Meiryo UI" w:eastAsia="Meiryo UI" w:hAnsi="Meiryo UI" w:cs="Meiryo UI" w:hint="eastAsia"/>
                                <w:b/>
                              </w:rPr>
                              <w:t>経営評価</w:t>
                            </w:r>
                            <w:r w:rsidR="00D0021E" w:rsidRPr="00D0021E">
                              <w:rPr>
                                <w:rFonts w:ascii="Meiryo UI" w:eastAsia="Meiryo UI" w:hAnsi="Meiryo UI" w:cs="Meiryo UI" w:hint="eastAsia"/>
                                <w:b/>
                              </w:rPr>
                              <w:t>制度の概要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EA473" id="正方形/長方形 2" o:spid="_x0000_s1028" style="position:absolute;left:0;text-align:left;margin-left:8.55pt;margin-top:6.3pt;width:118.5pt;height:2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" fillcolor="#002060" strokecolor="#002060" strokeweight="2pt">
                <v:textbox>
                  <w:txbxContent>
                    <w:p w:rsidR="00D0021E" w:rsidRPr="00D0021E" w:rsidRDefault="00C56987" w:rsidP="00D0021E">
                      <w:pPr>
                        <w:jc w:val="center"/>
                        <w:rPr>
                          <w:rFonts w:ascii="Meiryo UI" w:eastAsia="Meiryo UI" w:hAnsi="Meiryo UI" w:cs="Meiryo UI"/>
                          <w:b/>
                        </w:rPr>
                      </w:pPr>
                      <w:r>
                        <w:rPr>
                          <w:rFonts w:ascii="Meiryo UI" w:eastAsia="Meiryo UI" w:hAnsi="Meiryo UI" w:cs="Meiryo UI" w:hint="eastAsia"/>
                          <w:b/>
                        </w:rPr>
                        <w:t>経営評価</w:t>
                      </w:r>
                      <w:r w:rsidR="00D0021E" w:rsidRPr="00D0021E">
                        <w:rPr>
                          <w:rFonts w:ascii="Meiryo UI" w:eastAsia="Meiryo UI" w:hAnsi="Meiryo UI" w:cs="Meiryo UI" w:hint="eastAsia"/>
                          <w:b/>
                        </w:rPr>
                        <w:t>制度の概要</w:t>
                      </w:r>
                    </w:p>
                  </w:txbxContent>
                </v:textbox>
              </v:rect>
            </w:pict>
          </mc:Fallback>
        </mc:AlternateContent>
      </w:r>
    </w:p>
    <w:p w:rsidR="00464844" w:rsidRDefault="00464844" w:rsidP="000B7664">
      <w:pPr>
        <w:rPr>
          <w:rFonts w:ascii="Meiryo UI" w:eastAsia="Meiryo UI" w:hAnsi="Meiryo UI" w:cs="Meiryo UI"/>
          <w:sz w:val="20"/>
          <w:szCs w:val="20"/>
        </w:rPr>
      </w:pPr>
    </w:p>
    <w:p w:rsidR="0016416D" w:rsidRDefault="00D0021E" w:rsidP="00C56987">
      <w:pPr>
        <w:ind w:left="600" w:hangingChars="300" w:hanging="600"/>
        <w:rPr>
          <w:rFonts w:ascii="Meiryo UI" w:eastAsia="Meiryo UI" w:hAnsi="Meiryo UI" w:cs="Meiryo UI"/>
          <w:sz w:val="20"/>
          <w:szCs w:val="20"/>
        </w:rPr>
      </w:pPr>
      <w:r>
        <w:rPr>
          <w:rFonts w:ascii="Meiryo UI" w:eastAsia="Meiryo UI" w:hAnsi="Meiryo UI" w:cs="Meiryo UI" w:hint="eastAsia"/>
          <w:sz w:val="20"/>
          <w:szCs w:val="20"/>
        </w:rPr>
        <w:t xml:space="preserve">　　</w:t>
      </w:r>
      <w:r w:rsidR="0016416D">
        <w:rPr>
          <w:rFonts w:ascii="Meiryo UI" w:eastAsia="Meiryo UI" w:hAnsi="Meiryo UI" w:cs="Meiryo UI" w:hint="eastAsia"/>
          <w:sz w:val="20"/>
          <w:szCs w:val="20"/>
        </w:rPr>
        <w:t xml:space="preserve">　</w:t>
      </w:r>
      <w:r>
        <w:rPr>
          <w:rFonts w:ascii="Meiryo UI" w:eastAsia="Meiryo UI" w:hAnsi="Meiryo UI" w:cs="Meiryo UI" w:hint="eastAsia"/>
          <w:sz w:val="20"/>
          <w:szCs w:val="20"/>
        </w:rPr>
        <w:t xml:space="preserve">◇ </w:t>
      </w:r>
      <w:r w:rsidR="0016416D">
        <w:rPr>
          <w:rFonts w:ascii="Meiryo UI" w:eastAsia="Meiryo UI" w:hAnsi="Meiryo UI" w:cs="Meiryo UI" w:hint="eastAsia"/>
          <w:sz w:val="20"/>
          <w:szCs w:val="20"/>
        </w:rPr>
        <w:t>「大阪府の出資法人等への関与事項等を定める</w:t>
      </w:r>
      <w:r w:rsidRPr="00D0021E">
        <w:rPr>
          <w:rFonts w:ascii="Meiryo UI" w:eastAsia="Meiryo UI" w:hAnsi="Meiryo UI" w:cs="Meiryo UI" w:hint="eastAsia"/>
          <w:sz w:val="20"/>
          <w:szCs w:val="20"/>
        </w:rPr>
        <w:t>条例</w:t>
      </w:r>
      <w:r w:rsidR="0016416D">
        <w:rPr>
          <w:rFonts w:ascii="Meiryo UI" w:eastAsia="Meiryo UI" w:hAnsi="Meiryo UI" w:cs="Meiryo UI" w:hint="eastAsia"/>
          <w:sz w:val="20"/>
          <w:szCs w:val="20"/>
        </w:rPr>
        <w:t>」</w:t>
      </w:r>
      <w:r w:rsidRPr="00D0021E">
        <w:rPr>
          <w:rFonts w:ascii="Meiryo UI" w:eastAsia="Meiryo UI" w:hAnsi="Meiryo UI" w:cs="Meiryo UI" w:hint="eastAsia"/>
          <w:sz w:val="20"/>
          <w:szCs w:val="20"/>
        </w:rPr>
        <w:t>の規定に基づき</w:t>
      </w:r>
      <w:r w:rsidR="0016416D">
        <w:rPr>
          <w:rFonts w:ascii="Meiryo UI" w:eastAsia="Meiryo UI" w:hAnsi="Meiryo UI" w:cs="Meiryo UI" w:hint="eastAsia"/>
          <w:sz w:val="20"/>
          <w:szCs w:val="20"/>
        </w:rPr>
        <w:t>、</w:t>
      </w:r>
      <w:r w:rsidRPr="00D0021E">
        <w:rPr>
          <w:rFonts w:ascii="Meiryo UI" w:eastAsia="Meiryo UI" w:hAnsi="Meiryo UI" w:cs="Meiryo UI" w:hint="eastAsia"/>
          <w:sz w:val="20"/>
          <w:szCs w:val="20"/>
        </w:rPr>
        <w:t>指定出資法人自らが行う「経営評価」と、</w:t>
      </w:r>
    </w:p>
    <w:p w:rsidR="00D0021E" w:rsidRDefault="00D0021E" w:rsidP="00EC2D16">
      <w:pPr>
        <w:ind w:firstLineChars="350" w:firstLine="700"/>
        <w:rPr>
          <w:rFonts w:ascii="Meiryo UI" w:eastAsia="Meiryo UI" w:hAnsi="Meiryo UI" w:cs="Meiryo UI"/>
          <w:sz w:val="20"/>
          <w:szCs w:val="20"/>
        </w:rPr>
      </w:pPr>
      <w:r w:rsidRPr="00D0021E">
        <w:rPr>
          <w:rFonts w:ascii="Meiryo UI" w:eastAsia="Meiryo UI" w:hAnsi="Meiryo UI" w:cs="Meiryo UI" w:hint="eastAsia"/>
          <w:sz w:val="20"/>
          <w:szCs w:val="20"/>
        </w:rPr>
        <w:t>同じく条例の規定に基づき知事等が行う「知事等の審査・評価」により構成</w:t>
      </w:r>
    </w:p>
    <w:p w:rsidR="00464844" w:rsidRDefault="00525C16" w:rsidP="00464844">
      <w:pPr>
        <w:ind w:left="600" w:hangingChars="300" w:hanging="600"/>
        <w:rPr>
          <w:rFonts w:ascii="Meiryo UI" w:eastAsia="Meiryo UI" w:hAnsi="Meiryo UI" w:cs="Meiryo UI"/>
          <w:b/>
          <w:sz w:val="20"/>
          <w:szCs w:val="20"/>
          <w:u w:val="single"/>
        </w:rPr>
      </w:pPr>
      <w:r>
        <w:rPr>
          <w:rFonts w:ascii="Meiryo UI" w:eastAsia="Meiryo UI" w:hAnsi="Meiryo UI" w:cs="Meiryo UI" w:hint="eastAsia"/>
          <w:sz w:val="20"/>
          <w:szCs w:val="20"/>
        </w:rPr>
        <w:t xml:space="preserve">　　　</w:t>
      </w:r>
      <w:r w:rsidR="00464844" w:rsidRPr="00464844">
        <w:rPr>
          <w:rFonts w:ascii="Meiryo UI" w:eastAsia="Meiryo UI" w:hAnsi="Meiryo UI" w:cs="Meiryo UI" w:hint="eastAsia"/>
          <w:b/>
          <w:sz w:val="20"/>
          <w:szCs w:val="20"/>
          <w:u w:val="single"/>
        </w:rPr>
        <w:t>Ⅰ．経営評価</w:t>
      </w:r>
      <w:r w:rsidR="00464844">
        <w:rPr>
          <w:rFonts w:ascii="Meiryo UI" w:eastAsia="Meiryo UI" w:hAnsi="Meiryo UI" w:cs="Meiryo UI" w:hint="eastAsia"/>
          <w:b/>
          <w:sz w:val="20"/>
          <w:szCs w:val="20"/>
          <w:u w:val="single"/>
        </w:rPr>
        <w:t xml:space="preserve"> </w:t>
      </w:r>
    </w:p>
    <w:p w:rsidR="003101C7" w:rsidRPr="00464844" w:rsidRDefault="00464844" w:rsidP="00464844">
      <w:pPr>
        <w:ind w:leftChars="150" w:left="615" w:hangingChars="150" w:hanging="300"/>
        <w:rPr>
          <w:rFonts w:ascii="Meiryo UI" w:eastAsia="Meiryo UI" w:hAnsi="Meiryo UI" w:cs="Meiryo UI"/>
          <w:b/>
          <w:sz w:val="20"/>
          <w:szCs w:val="20"/>
          <w:u w:val="single"/>
        </w:rPr>
      </w:pPr>
      <w:r w:rsidRPr="00464844">
        <w:rPr>
          <w:rFonts w:ascii="Meiryo UI" w:eastAsia="Meiryo UI" w:hAnsi="Meiryo UI" w:cs="Meiryo UI" w:hint="eastAsia"/>
          <w:b/>
          <w:sz w:val="20"/>
          <w:szCs w:val="20"/>
        </w:rPr>
        <w:t>（１）</w:t>
      </w:r>
      <w:r w:rsidR="00F31FF9" w:rsidRPr="00464844">
        <w:rPr>
          <w:rFonts w:ascii="Meiryo UI" w:eastAsia="Meiryo UI" w:hAnsi="Meiryo UI" w:cs="Meiryo UI" w:hint="eastAsia"/>
          <w:b/>
          <w:sz w:val="20"/>
          <w:szCs w:val="20"/>
        </w:rPr>
        <w:t>目標設定（</w:t>
      </w:r>
      <w:r w:rsidR="00F34F91">
        <w:rPr>
          <w:rFonts w:ascii="Meiryo UI" w:eastAsia="Meiryo UI" w:hAnsi="Meiryo UI" w:cs="Meiryo UI" w:hint="eastAsia"/>
          <w:b/>
          <w:sz w:val="20"/>
          <w:szCs w:val="20"/>
        </w:rPr>
        <w:t>５</w:t>
      </w:r>
      <w:r w:rsidR="00525C16" w:rsidRPr="00464844">
        <w:rPr>
          <w:rFonts w:ascii="Meiryo UI" w:eastAsia="Meiryo UI" w:hAnsi="Meiryo UI" w:cs="Meiryo UI" w:hint="eastAsia"/>
          <w:b/>
          <w:sz w:val="20"/>
          <w:szCs w:val="20"/>
        </w:rPr>
        <w:t>月～</w:t>
      </w:r>
      <w:r w:rsidR="00F34F91">
        <w:rPr>
          <w:rFonts w:ascii="Meiryo UI" w:eastAsia="Meiryo UI" w:hAnsi="Meiryo UI" w:cs="Meiryo UI" w:hint="eastAsia"/>
          <w:b/>
          <w:sz w:val="20"/>
          <w:szCs w:val="20"/>
        </w:rPr>
        <w:t>６</w:t>
      </w:r>
      <w:r w:rsidR="00525C16" w:rsidRPr="00464844">
        <w:rPr>
          <w:rFonts w:ascii="Meiryo UI" w:eastAsia="Meiryo UI" w:hAnsi="Meiryo UI" w:cs="Meiryo UI" w:hint="eastAsia"/>
          <w:b/>
          <w:sz w:val="20"/>
          <w:szCs w:val="20"/>
        </w:rPr>
        <w:t>月</w:t>
      </w:r>
      <w:r w:rsidR="00F31FF9" w:rsidRPr="00464844">
        <w:rPr>
          <w:rFonts w:ascii="Meiryo UI" w:eastAsia="Meiryo UI" w:hAnsi="Meiryo UI" w:cs="Meiryo UI" w:hint="eastAsia"/>
          <w:b/>
          <w:sz w:val="20"/>
          <w:szCs w:val="20"/>
        </w:rPr>
        <w:t>）</w:t>
      </w:r>
    </w:p>
    <w:p w:rsidR="00C54905" w:rsidRDefault="00C54905" w:rsidP="00C54905">
      <w:pPr>
        <w:ind w:leftChars="300" w:left="830" w:hangingChars="100" w:hanging="200"/>
        <w:rPr>
          <w:rFonts w:ascii="Meiryo UI" w:eastAsia="Meiryo UI" w:hAnsi="Meiryo UI" w:cs="Meiryo UI"/>
          <w:sz w:val="20"/>
          <w:szCs w:val="20"/>
        </w:rPr>
      </w:pPr>
      <w:r>
        <w:rPr>
          <w:rFonts w:ascii="Meiryo UI" w:eastAsia="Meiryo UI" w:hAnsi="Meiryo UI" w:cs="Meiryo UI" w:hint="eastAsia"/>
          <w:sz w:val="20"/>
          <w:szCs w:val="20"/>
        </w:rPr>
        <w:t>①</w:t>
      </w:r>
      <w:r w:rsidR="00525C16">
        <w:rPr>
          <w:rFonts w:ascii="Meiryo UI" w:eastAsia="Meiryo UI" w:hAnsi="Meiryo UI" w:cs="Meiryo UI" w:hint="eastAsia"/>
          <w:sz w:val="20"/>
          <w:szCs w:val="20"/>
        </w:rPr>
        <w:t>府として法人に期待する役割（ミッション）を提示し、</w:t>
      </w:r>
      <w:r>
        <w:rPr>
          <w:rFonts w:ascii="Meiryo UI" w:eastAsia="Meiryo UI" w:hAnsi="Meiryo UI" w:cs="Meiryo UI" w:hint="eastAsia"/>
          <w:sz w:val="20"/>
          <w:szCs w:val="20"/>
        </w:rPr>
        <w:t>法人所管部局</w:t>
      </w:r>
      <w:r w:rsidR="00525C16">
        <w:rPr>
          <w:rFonts w:ascii="Meiryo UI" w:eastAsia="Meiryo UI" w:hAnsi="Meiryo UI" w:cs="Meiryo UI" w:hint="eastAsia"/>
          <w:sz w:val="20"/>
          <w:szCs w:val="20"/>
        </w:rPr>
        <w:t>と法人で対応方針、戦略目標（成果測定</w:t>
      </w:r>
      <w:r>
        <w:rPr>
          <w:rFonts w:ascii="Meiryo UI" w:eastAsia="Meiryo UI" w:hAnsi="Meiryo UI" w:cs="Meiryo UI" w:hint="eastAsia"/>
          <w:sz w:val="20"/>
          <w:szCs w:val="20"/>
        </w:rPr>
        <w:t xml:space="preserve">　</w:t>
      </w:r>
      <w:r w:rsidR="00525C16">
        <w:rPr>
          <w:rFonts w:ascii="Meiryo UI" w:eastAsia="Meiryo UI" w:hAnsi="Meiryo UI" w:cs="Meiryo UI" w:hint="eastAsia"/>
          <w:sz w:val="20"/>
          <w:szCs w:val="20"/>
        </w:rPr>
        <w:t>指標、ウエイト、目標値）を検討</w:t>
      </w:r>
    </w:p>
    <w:p w:rsidR="00C54905" w:rsidRDefault="00C54905" w:rsidP="00C54905">
      <w:pPr>
        <w:ind w:leftChars="300" w:left="830" w:hangingChars="100" w:hanging="200"/>
        <w:rPr>
          <w:rFonts w:ascii="Meiryo UI" w:eastAsia="Meiryo UI" w:hAnsi="Meiryo UI" w:cs="Meiryo UI"/>
          <w:sz w:val="20"/>
          <w:szCs w:val="20"/>
        </w:rPr>
      </w:pPr>
      <w:r>
        <w:rPr>
          <w:rFonts w:ascii="Meiryo UI" w:eastAsia="Meiryo UI" w:hAnsi="Meiryo UI" w:cs="Meiryo UI" w:hint="eastAsia"/>
          <w:sz w:val="20"/>
          <w:szCs w:val="20"/>
        </w:rPr>
        <w:t>②</w:t>
      </w:r>
      <w:r w:rsidR="003101C7">
        <w:rPr>
          <w:rFonts w:ascii="Meiryo UI" w:eastAsia="Meiryo UI" w:hAnsi="Meiryo UI" w:cs="Meiryo UI" w:hint="eastAsia"/>
          <w:sz w:val="20"/>
          <w:szCs w:val="20"/>
        </w:rPr>
        <w:t>「出資法人等の経営評価に関する指針</w:t>
      </w:r>
      <w:r w:rsidR="00525C16">
        <w:rPr>
          <w:rFonts w:ascii="Meiryo UI" w:eastAsia="Meiryo UI" w:hAnsi="Meiryo UI" w:cs="Meiryo UI"/>
          <w:sz w:val="20"/>
          <w:szCs w:val="20"/>
        </w:rPr>
        <w:t>」</w:t>
      </w:r>
      <w:r w:rsidR="003101C7">
        <w:rPr>
          <w:rFonts w:ascii="Meiryo UI" w:eastAsia="Meiryo UI" w:hAnsi="Meiryo UI" w:cs="Meiryo UI" w:hint="eastAsia"/>
          <w:sz w:val="20"/>
          <w:szCs w:val="20"/>
        </w:rPr>
        <w:t>に基づき、</w:t>
      </w:r>
      <w:r w:rsidR="00635D6E">
        <w:rPr>
          <w:rFonts w:ascii="Meiryo UI" w:eastAsia="Meiryo UI" w:hAnsi="Meiryo UI" w:cs="Meiryo UI" w:hint="eastAsia"/>
          <w:sz w:val="20"/>
          <w:szCs w:val="20"/>
        </w:rPr>
        <w:t>「CS</w:t>
      </w:r>
      <w:r w:rsidR="00635D6E" w:rsidRPr="00635D6E">
        <w:rPr>
          <w:rFonts w:ascii="Meiryo UI" w:eastAsia="Meiryo UI" w:hAnsi="Meiryo UI" w:cs="Meiryo UI" w:hint="eastAsia"/>
          <w:sz w:val="20"/>
          <w:szCs w:val="20"/>
        </w:rPr>
        <w:t>（府民満足）、事業効果（設立目的と事業内容の適合性）</w:t>
      </w:r>
      <w:r w:rsidR="00635D6E">
        <w:rPr>
          <w:rFonts w:ascii="Meiryo UI" w:eastAsia="Meiryo UI" w:hAnsi="Meiryo UI" w:cs="Meiryo UI" w:hint="eastAsia"/>
          <w:sz w:val="20"/>
          <w:szCs w:val="20"/>
        </w:rPr>
        <w:t>」、「財務</w:t>
      </w:r>
      <w:r w:rsidR="00635D6E" w:rsidRPr="00635D6E">
        <w:rPr>
          <w:rFonts w:ascii="Meiryo UI" w:eastAsia="Meiryo UI" w:hAnsi="Meiryo UI" w:cs="Meiryo UI" w:hint="eastAsia"/>
          <w:sz w:val="20"/>
          <w:szCs w:val="20"/>
        </w:rPr>
        <w:t>（健全性、採算性）</w:t>
      </w:r>
      <w:r w:rsidR="00635D6E">
        <w:rPr>
          <w:rFonts w:ascii="Meiryo UI" w:eastAsia="Meiryo UI" w:hAnsi="Meiryo UI" w:cs="Meiryo UI" w:hint="eastAsia"/>
          <w:sz w:val="20"/>
          <w:szCs w:val="20"/>
        </w:rPr>
        <w:t>」、「</w:t>
      </w:r>
      <w:r w:rsidR="00635D6E" w:rsidRPr="00635D6E">
        <w:rPr>
          <w:rFonts w:ascii="Meiryo UI" w:eastAsia="Meiryo UI" w:hAnsi="Meiryo UI" w:cs="Meiryo UI" w:hint="eastAsia"/>
          <w:sz w:val="20"/>
          <w:szCs w:val="20"/>
        </w:rPr>
        <w:t>効率性（コスト抑制と経営資源の有効活用、自立性の向上）</w:t>
      </w:r>
      <w:r w:rsidR="00635D6E">
        <w:rPr>
          <w:rFonts w:ascii="Meiryo UI" w:eastAsia="Meiryo UI" w:hAnsi="Meiryo UI" w:cs="Meiryo UI" w:hint="eastAsia"/>
          <w:sz w:val="20"/>
          <w:szCs w:val="20"/>
        </w:rPr>
        <w:t>」の３つの視点ごとに戦略目標を設定</w:t>
      </w:r>
    </w:p>
    <w:p w:rsidR="00D0021E" w:rsidRDefault="00C54905" w:rsidP="00EC2D16">
      <w:pPr>
        <w:ind w:leftChars="300" w:left="830" w:hangingChars="100" w:hanging="200"/>
        <w:rPr>
          <w:rFonts w:ascii="Meiryo UI" w:eastAsia="Meiryo UI" w:hAnsi="Meiryo UI" w:cs="Meiryo UI"/>
          <w:sz w:val="20"/>
          <w:szCs w:val="20"/>
        </w:rPr>
      </w:pPr>
      <w:r>
        <w:rPr>
          <w:rFonts w:ascii="Meiryo UI" w:eastAsia="Meiryo UI" w:hAnsi="Meiryo UI" w:cs="Meiryo UI" w:hint="eastAsia"/>
          <w:sz w:val="20"/>
          <w:szCs w:val="20"/>
        </w:rPr>
        <w:t>③審議会での意見聴取、法人の理事会等での手続きを経て、当該年度の経営目標が確定</w:t>
      </w:r>
    </w:p>
    <w:p w:rsidR="00635D6E" w:rsidRPr="00464844" w:rsidRDefault="00F916AE" w:rsidP="000B7664">
      <w:pPr>
        <w:rPr>
          <w:rFonts w:ascii="Meiryo UI" w:eastAsia="Meiryo UI" w:hAnsi="Meiryo UI" w:cs="Meiryo UI"/>
          <w:b/>
          <w:sz w:val="20"/>
          <w:szCs w:val="20"/>
        </w:rPr>
      </w:pPr>
      <w:r>
        <w:rPr>
          <w:rFonts w:ascii="Meiryo UI" w:eastAsia="Meiryo UI" w:hAnsi="Meiryo UI" w:cs="Meiryo UI" w:hint="eastAsia"/>
          <w:noProof/>
          <w:sz w:val="20"/>
          <w:szCs w:val="20"/>
        </w:rPr>
        <mc:AlternateContent>
          <mc:Choice Requires="wps">
            <w:drawing>
              <wp:anchor distT="0" distB="0" distL="114300" distR="114300" simplePos="0" relativeHeight="251652608" behindDoc="0" locked="0" layoutInCell="1" allowOverlap="1" wp14:anchorId="52829E33" wp14:editId="77FBF29A">
                <wp:simplePos x="0" y="0"/>
                <wp:positionH relativeFrom="column">
                  <wp:posOffset>356235</wp:posOffset>
                </wp:positionH>
                <wp:positionV relativeFrom="paragraph">
                  <wp:posOffset>31115</wp:posOffset>
                </wp:positionV>
                <wp:extent cx="5976000" cy="1872000"/>
                <wp:effectExtent l="0" t="0" r="24765" b="13970"/>
                <wp:wrapNone/>
                <wp:docPr id="6" name="正方形/長方形 6"/>
                <wp:cNvGraphicFramePr/>
                <a:graphic xmlns:a="http://schemas.openxmlformats.org/drawingml/2006/main">
                  <a:graphicData uri="http://schemas.microsoft.com/office/word/2010/wordprocessingShape">
                    <wps:wsp>
                      <wps:cNvSpPr/>
                      <wps:spPr>
                        <a:xfrm>
                          <a:off x="0" y="0"/>
                          <a:ext cx="5976000" cy="1872000"/>
                        </a:xfrm>
                        <a:prstGeom prst="rect">
                          <a:avLst/>
                        </a:prstGeom>
                        <a:noFill/>
                        <a:ln w="1270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0A736" id="正方形/長方形 6" o:spid="_x0000_s1026" style="position:absolute;left:0;text-align:left;margin-left:28.05pt;margin-top:2.45pt;width:470.55pt;height:147.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" filled="f" strokecolor="#243f60 [1604]" strokeweight="1pt">
                <v:stroke dashstyle="3 1"/>
              </v:rect>
            </w:pict>
          </mc:Fallback>
        </mc:AlternateContent>
      </w:r>
      <w:r w:rsidR="00635D6E">
        <w:rPr>
          <w:rFonts w:ascii="Meiryo UI" w:eastAsia="Meiryo UI" w:hAnsi="Meiryo UI" w:cs="Meiryo UI" w:hint="eastAsia"/>
          <w:sz w:val="20"/>
          <w:szCs w:val="20"/>
        </w:rPr>
        <w:t xml:space="preserve">   </w:t>
      </w:r>
      <w:r w:rsidR="00464844">
        <w:rPr>
          <w:rFonts w:ascii="Meiryo UI" w:eastAsia="Meiryo UI" w:hAnsi="Meiryo UI" w:cs="Meiryo UI" w:hint="eastAsia"/>
          <w:sz w:val="20"/>
          <w:szCs w:val="20"/>
        </w:rPr>
        <w:t xml:space="preserve">    </w:t>
      </w:r>
      <w:r w:rsidR="00C56987" w:rsidRPr="00464844">
        <w:rPr>
          <w:rFonts w:ascii="Meiryo UI" w:eastAsia="Meiryo UI" w:hAnsi="Meiryo UI" w:cs="Meiryo UI" w:hint="eastAsia"/>
          <w:b/>
          <w:sz w:val="20"/>
          <w:szCs w:val="20"/>
        </w:rPr>
        <w:t>【</w:t>
      </w:r>
      <w:r w:rsidR="00635D6E" w:rsidRPr="00464844">
        <w:rPr>
          <w:rFonts w:ascii="Meiryo UI" w:eastAsia="Meiryo UI" w:hAnsi="Meiryo UI" w:cs="Meiryo UI" w:hint="eastAsia"/>
          <w:b/>
          <w:sz w:val="20"/>
          <w:szCs w:val="20"/>
        </w:rPr>
        <w:t>戦略目標設定上の</w:t>
      </w:r>
      <w:r w:rsidR="00FF1DF7" w:rsidRPr="00464844">
        <w:rPr>
          <w:rFonts w:ascii="Meiryo UI" w:eastAsia="Meiryo UI" w:hAnsi="Meiryo UI" w:cs="Meiryo UI" w:hint="eastAsia"/>
          <w:b/>
          <w:sz w:val="20"/>
          <w:szCs w:val="20"/>
        </w:rPr>
        <w:t>主な</w:t>
      </w:r>
      <w:r w:rsidR="00635D6E" w:rsidRPr="00464844">
        <w:rPr>
          <w:rFonts w:ascii="Meiryo UI" w:eastAsia="Meiryo UI" w:hAnsi="Meiryo UI" w:cs="Meiryo UI" w:hint="eastAsia"/>
          <w:b/>
          <w:sz w:val="20"/>
          <w:szCs w:val="20"/>
        </w:rPr>
        <w:t>ルール</w:t>
      </w:r>
      <w:r w:rsidR="00C56987" w:rsidRPr="00464844">
        <w:rPr>
          <w:rFonts w:ascii="Meiryo UI" w:eastAsia="Meiryo UI" w:hAnsi="Meiryo UI" w:cs="Meiryo UI" w:hint="eastAsia"/>
          <w:b/>
          <w:sz w:val="20"/>
          <w:szCs w:val="20"/>
        </w:rPr>
        <w:t>】</w:t>
      </w:r>
    </w:p>
    <w:p w:rsidR="00635D6E" w:rsidRDefault="00F31FF9" w:rsidP="00F916AE">
      <w:pPr>
        <w:pStyle w:val="a7"/>
        <w:numPr>
          <w:ilvl w:val="0"/>
          <w:numId w:val="6"/>
        </w:numPr>
        <w:spacing w:line="0" w:lineRule="atLeast"/>
        <w:ind w:leftChars="0" w:left="1111"/>
        <w:rPr>
          <w:rFonts w:ascii="Meiryo UI" w:eastAsia="Meiryo UI" w:hAnsi="Meiryo UI" w:cs="Meiryo UI"/>
          <w:sz w:val="20"/>
          <w:szCs w:val="20"/>
        </w:rPr>
      </w:pPr>
      <w:r>
        <w:rPr>
          <w:rFonts w:ascii="Meiryo UI" w:eastAsia="Meiryo UI" w:hAnsi="Meiryo UI" w:cs="Meiryo UI" w:hint="eastAsia"/>
          <w:sz w:val="20"/>
          <w:szCs w:val="20"/>
        </w:rPr>
        <w:t>戦略目標の中から、当該年度における法人の最重点目標となる成果測定指標を一つ設定</w:t>
      </w:r>
    </w:p>
    <w:p w:rsidR="00464844" w:rsidRDefault="00F31FF9" w:rsidP="00F916AE">
      <w:pPr>
        <w:pStyle w:val="a7"/>
        <w:numPr>
          <w:ilvl w:val="0"/>
          <w:numId w:val="6"/>
        </w:numPr>
        <w:spacing w:line="0" w:lineRule="atLeast"/>
        <w:ind w:leftChars="0" w:left="1111"/>
        <w:rPr>
          <w:rFonts w:ascii="Meiryo UI" w:eastAsia="Meiryo UI" w:hAnsi="Meiryo UI" w:cs="Meiryo UI"/>
          <w:sz w:val="20"/>
          <w:szCs w:val="20"/>
        </w:rPr>
      </w:pPr>
      <w:r>
        <w:rPr>
          <w:rFonts w:ascii="Meiryo UI" w:eastAsia="Meiryo UI" w:hAnsi="Meiryo UI" w:cs="Meiryo UI" w:hint="eastAsia"/>
          <w:sz w:val="20"/>
          <w:szCs w:val="20"/>
        </w:rPr>
        <w:t>最重点目標は、原則、</w:t>
      </w:r>
      <w:r w:rsidRPr="00F31FF9">
        <w:rPr>
          <w:rFonts w:ascii="Meiryo UI" w:eastAsia="Meiryo UI" w:hAnsi="Meiryo UI" w:cs="Meiryo UI" w:hint="eastAsia"/>
          <w:sz w:val="20"/>
          <w:szCs w:val="20"/>
        </w:rPr>
        <w:t>「CS（府民満足）、事業効果（設立目的と事業内容の適合性）」</w:t>
      </w:r>
      <w:r>
        <w:rPr>
          <w:rFonts w:ascii="Meiryo UI" w:eastAsia="Meiryo UI" w:hAnsi="Meiryo UI" w:cs="Meiryo UI" w:hint="eastAsia"/>
          <w:sz w:val="20"/>
          <w:szCs w:val="20"/>
        </w:rPr>
        <w:t>の戦略目標</w:t>
      </w:r>
    </w:p>
    <w:p w:rsidR="00F31FF9" w:rsidRDefault="00F31FF9" w:rsidP="00F916AE">
      <w:pPr>
        <w:pStyle w:val="a7"/>
        <w:spacing w:line="0" w:lineRule="atLeast"/>
        <w:ind w:leftChars="0" w:left="1111"/>
        <w:rPr>
          <w:rFonts w:ascii="Meiryo UI" w:eastAsia="Meiryo UI" w:hAnsi="Meiryo UI" w:cs="Meiryo UI"/>
          <w:sz w:val="20"/>
          <w:szCs w:val="20"/>
        </w:rPr>
      </w:pPr>
      <w:r>
        <w:rPr>
          <w:rFonts w:ascii="Meiryo UI" w:eastAsia="Meiryo UI" w:hAnsi="Meiryo UI" w:cs="Meiryo UI" w:hint="eastAsia"/>
          <w:sz w:val="20"/>
          <w:szCs w:val="20"/>
        </w:rPr>
        <w:t>から設定</w:t>
      </w:r>
    </w:p>
    <w:p w:rsidR="00F31FF9" w:rsidRDefault="00F31FF9" w:rsidP="00F916AE">
      <w:pPr>
        <w:pStyle w:val="a7"/>
        <w:numPr>
          <w:ilvl w:val="0"/>
          <w:numId w:val="6"/>
        </w:numPr>
        <w:spacing w:line="0" w:lineRule="atLeast"/>
        <w:ind w:leftChars="0" w:left="1111"/>
        <w:rPr>
          <w:rFonts w:ascii="Meiryo UI" w:eastAsia="Meiryo UI" w:hAnsi="Meiryo UI" w:cs="Meiryo UI"/>
          <w:sz w:val="20"/>
          <w:szCs w:val="20"/>
        </w:rPr>
      </w:pPr>
      <w:r>
        <w:rPr>
          <w:rFonts w:ascii="Meiryo UI" w:eastAsia="Meiryo UI" w:hAnsi="Meiryo UI" w:cs="Meiryo UI" w:hint="eastAsia"/>
          <w:sz w:val="20"/>
          <w:szCs w:val="20"/>
        </w:rPr>
        <w:t>ウエイトは合計で100</w:t>
      </w:r>
      <w:r w:rsidR="00B6066F">
        <w:rPr>
          <w:rFonts w:ascii="Meiryo UI" w:eastAsia="Meiryo UI" w:hAnsi="Meiryo UI" w:cs="Meiryo UI" w:hint="eastAsia"/>
          <w:sz w:val="20"/>
          <w:szCs w:val="20"/>
        </w:rPr>
        <w:t>点となるよう、</w:t>
      </w:r>
      <w:r>
        <w:rPr>
          <w:rFonts w:ascii="Meiryo UI" w:eastAsia="Meiryo UI" w:hAnsi="Meiryo UI" w:cs="Meiryo UI" w:hint="eastAsia"/>
          <w:sz w:val="20"/>
          <w:szCs w:val="20"/>
        </w:rPr>
        <w:t>成果測定指標ごとに設定</w:t>
      </w:r>
    </w:p>
    <w:p w:rsidR="00F31FF9" w:rsidRDefault="00F31FF9" w:rsidP="00F916AE">
      <w:pPr>
        <w:pStyle w:val="a7"/>
        <w:numPr>
          <w:ilvl w:val="0"/>
          <w:numId w:val="6"/>
        </w:numPr>
        <w:spacing w:line="0" w:lineRule="atLeast"/>
        <w:ind w:leftChars="0" w:left="1111"/>
        <w:rPr>
          <w:rFonts w:ascii="Meiryo UI" w:eastAsia="Meiryo UI" w:hAnsi="Meiryo UI" w:cs="Meiryo UI"/>
          <w:sz w:val="20"/>
          <w:szCs w:val="20"/>
        </w:rPr>
      </w:pPr>
      <w:r>
        <w:rPr>
          <w:rFonts w:ascii="Meiryo UI" w:eastAsia="Meiryo UI" w:hAnsi="Meiryo UI" w:cs="Meiryo UI" w:hint="eastAsia"/>
          <w:sz w:val="20"/>
          <w:szCs w:val="20"/>
        </w:rPr>
        <w:t>最重点目標におけるウエイトは、「30～50」かつ、他の成果測定指標より上回る配点で設定</w:t>
      </w:r>
    </w:p>
    <w:p w:rsidR="0000357E" w:rsidRDefault="0000357E" w:rsidP="00F916AE">
      <w:pPr>
        <w:pStyle w:val="a7"/>
        <w:numPr>
          <w:ilvl w:val="0"/>
          <w:numId w:val="6"/>
        </w:numPr>
        <w:spacing w:line="0" w:lineRule="atLeast"/>
        <w:ind w:leftChars="0" w:left="1111"/>
        <w:rPr>
          <w:rFonts w:ascii="Meiryo UI" w:eastAsia="Meiryo UI" w:hAnsi="Meiryo UI" w:cs="Meiryo UI"/>
          <w:sz w:val="20"/>
          <w:szCs w:val="20"/>
        </w:rPr>
      </w:pPr>
      <w:r>
        <w:rPr>
          <w:rFonts w:ascii="Meiryo UI" w:eastAsia="Meiryo UI" w:hAnsi="Meiryo UI" w:cs="Meiryo UI" w:hint="eastAsia"/>
          <w:sz w:val="20"/>
          <w:szCs w:val="20"/>
        </w:rPr>
        <w:t>CS調査については、原則としてすべての法人で実施し、CS調査を活用した法人経営を行うよう、要請</w:t>
      </w:r>
    </w:p>
    <w:p w:rsidR="0000357E" w:rsidRPr="0000357E" w:rsidRDefault="002E6425" w:rsidP="00F916AE">
      <w:pPr>
        <w:spacing w:line="0" w:lineRule="atLeast"/>
        <w:ind w:left="1111"/>
        <w:rPr>
          <w:rFonts w:ascii="Meiryo UI" w:eastAsia="Meiryo UI" w:hAnsi="Meiryo UI" w:cs="Meiryo UI"/>
          <w:sz w:val="20"/>
          <w:szCs w:val="20"/>
        </w:rPr>
      </w:pPr>
      <w:r>
        <w:rPr>
          <w:rFonts w:ascii="Meiryo UI" w:eastAsia="Meiryo UI" w:hAnsi="Meiryo UI" w:cs="Meiryo UI" w:hint="eastAsia"/>
          <w:sz w:val="20"/>
          <w:szCs w:val="20"/>
        </w:rPr>
        <w:t>また、原則</w:t>
      </w:r>
      <w:r w:rsidR="002961F3">
        <w:rPr>
          <w:rFonts w:ascii="Meiryo UI" w:eastAsia="Meiryo UI" w:hAnsi="Meiryo UI" w:cs="Meiryo UI" w:hint="eastAsia"/>
          <w:sz w:val="20"/>
          <w:szCs w:val="20"/>
        </w:rPr>
        <w:t>CS調査の結果を成果測定指標にするのではなく</w:t>
      </w:r>
      <w:r w:rsidR="00EC2D16">
        <w:rPr>
          <w:rFonts w:ascii="Meiryo UI" w:eastAsia="Meiryo UI" w:hAnsi="Meiryo UI" w:cs="Meiryo UI" w:hint="eastAsia"/>
          <w:sz w:val="20"/>
          <w:szCs w:val="20"/>
        </w:rPr>
        <w:t>、何をすれば満足度、不満足度に直結するのかの分析結果をふまえた指標とするよう、併せて要請</w:t>
      </w:r>
    </w:p>
    <w:p w:rsidR="00F31FF9" w:rsidRPr="00464844" w:rsidRDefault="00D72754" w:rsidP="00464844">
      <w:pPr>
        <w:ind w:firstLineChars="150" w:firstLine="300"/>
        <w:rPr>
          <w:rFonts w:ascii="Meiryo UI" w:eastAsia="Meiryo UI" w:hAnsi="Meiryo UI" w:cs="Meiryo UI"/>
          <w:b/>
          <w:sz w:val="20"/>
          <w:szCs w:val="20"/>
        </w:rPr>
      </w:pPr>
      <w:r w:rsidRPr="00464844">
        <w:rPr>
          <w:rFonts w:ascii="Meiryo UI" w:eastAsia="Meiryo UI" w:hAnsi="Meiryo UI" w:cs="Meiryo UI" w:hint="eastAsia"/>
          <w:b/>
          <w:sz w:val="20"/>
          <w:szCs w:val="20"/>
        </w:rPr>
        <w:t>（２）</w:t>
      </w:r>
      <w:r w:rsidR="00F31FF9" w:rsidRPr="00464844">
        <w:rPr>
          <w:rFonts w:ascii="Meiryo UI" w:eastAsia="Meiryo UI" w:hAnsi="Meiryo UI" w:cs="Meiryo UI" w:hint="eastAsia"/>
          <w:b/>
          <w:sz w:val="20"/>
          <w:szCs w:val="20"/>
        </w:rPr>
        <w:t>経営評価（</w:t>
      </w:r>
      <w:r w:rsidR="00FC7D70">
        <w:rPr>
          <w:rFonts w:ascii="Meiryo UI" w:eastAsia="Meiryo UI" w:hAnsi="Meiryo UI" w:cs="Meiryo UI" w:hint="eastAsia"/>
          <w:b/>
          <w:sz w:val="20"/>
          <w:szCs w:val="20"/>
        </w:rPr>
        <w:t>７</w:t>
      </w:r>
      <w:r w:rsidR="00F31FF9" w:rsidRPr="00464844">
        <w:rPr>
          <w:rFonts w:ascii="Meiryo UI" w:eastAsia="Meiryo UI" w:hAnsi="Meiryo UI" w:cs="Meiryo UI" w:hint="eastAsia"/>
          <w:b/>
          <w:sz w:val="20"/>
          <w:szCs w:val="20"/>
        </w:rPr>
        <w:t>月</w:t>
      </w:r>
      <w:r w:rsidR="00037032">
        <w:rPr>
          <w:rFonts w:ascii="Meiryo UI" w:eastAsia="Meiryo UI" w:hAnsi="Meiryo UI" w:cs="Meiryo UI" w:hint="eastAsia"/>
          <w:b/>
          <w:sz w:val="20"/>
          <w:szCs w:val="20"/>
        </w:rPr>
        <w:t>～８</w:t>
      </w:r>
      <w:r w:rsidR="00465093">
        <w:rPr>
          <w:rFonts w:ascii="Meiryo UI" w:eastAsia="Meiryo UI" w:hAnsi="Meiryo UI" w:cs="Meiryo UI" w:hint="eastAsia"/>
          <w:b/>
          <w:sz w:val="20"/>
          <w:szCs w:val="20"/>
        </w:rPr>
        <w:t>月</w:t>
      </w:r>
      <w:r w:rsidR="00F31FF9" w:rsidRPr="00464844">
        <w:rPr>
          <w:rFonts w:ascii="Meiryo UI" w:eastAsia="Meiryo UI" w:hAnsi="Meiryo UI" w:cs="Meiryo UI" w:hint="eastAsia"/>
          <w:b/>
          <w:sz w:val="20"/>
          <w:szCs w:val="20"/>
        </w:rPr>
        <w:t>）</w:t>
      </w:r>
    </w:p>
    <w:p w:rsidR="00C71C31" w:rsidRDefault="00F31FF9" w:rsidP="0016416D">
      <w:pPr>
        <w:rPr>
          <w:rFonts w:ascii="Meiryo UI" w:eastAsia="Meiryo UI" w:hAnsi="Meiryo UI" w:cs="Meiryo UI"/>
          <w:sz w:val="20"/>
          <w:szCs w:val="20"/>
        </w:rPr>
      </w:pPr>
      <w:r>
        <w:rPr>
          <w:rFonts w:ascii="Meiryo UI" w:eastAsia="Meiryo UI" w:hAnsi="Meiryo UI" w:cs="Meiryo UI" w:hint="eastAsia"/>
          <w:sz w:val="20"/>
          <w:szCs w:val="20"/>
        </w:rPr>
        <w:t xml:space="preserve">　　</w:t>
      </w:r>
      <w:r w:rsidR="00464844">
        <w:rPr>
          <w:rFonts w:ascii="Meiryo UI" w:eastAsia="Meiryo UI" w:hAnsi="Meiryo UI" w:cs="Meiryo UI" w:hint="eastAsia"/>
          <w:sz w:val="20"/>
          <w:szCs w:val="20"/>
        </w:rPr>
        <w:t xml:space="preserve">   </w:t>
      </w:r>
      <w:r w:rsidR="00F916AE">
        <w:rPr>
          <w:rFonts w:ascii="Meiryo UI" w:eastAsia="Meiryo UI" w:hAnsi="Meiryo UI" w:cs="Meiryo UI" w:hint="eastAsia"/>
          <w:sz w:val="20"/>
          <w:szCs w:val="20"/>
        </w:rPr>
        <w:t xml:space="preserve">　</w:t>
      </w:r>
      <w:r w:rsidR="003E2506">
        <w:rPr>
          <w:rFonts w:ascii="Meiryo UI" w:eastAsia="Meiryo UI" w:hAnsi="Meiryo UI" w:cs="Meiryo UI" w:hint="eastAsia"/>
          <w:sz w:val="20"/>
          <w:szCs w:val="20"/>
        </w:rPr>
        <w:t>法人自らが</w:t>
      </w:r>
      <w:r w:rsidR="00C71C31">
        <w:rPr>
          <w:rFonts w:ascii="Meiryo UI" w:eastAsia="Meiryo UI" w:hAnsi="Meiryo UI" w:cs="Meiryo UI" w:hint="eastAsia"/>
          <w:sz w:val="20"/>
          <w:szCs w:val="20"/>
        </w:rPr>
        <w:t>前年度の</w:t>
      </w:r>
      <w:r w:rsidR="003E2506">
        <w:rPr>
          <w:rFonts w:ascii="Meiryo UI" w:eastAsia="Meiryo UI" w:hAnsi="Meiryo UI" w:cs="Meiryo UI" w:hint="eastAsia"/>
          <w:sz w:val="20"/>
          <w:szCs w:val="20"/>
        </w:rPr>
        <w:t>経営目標の達成状況に応じて、以下の方法により、評価点数を算出し、</w:t>
      </w:r>
      <w:r w:rsidR="0016416D">
        <w:rPr>
          <w:rFonts w:ascii="Meiryo UI" w:eastAsia="Meiryo UI" w:hAnsi="Meiryo UI" w:cs="Meiryo UI" w:hint="eastAsia"/>
          <w:sz w:val="20"/>
          <w:szCs w:val="20"/>
        </w:rPr>
        <w:t>経営全体を分析</w:t>
      </w:r>
    </w:p>
    <w:p w:rsidR="00F916AE" w:rsidRDefault="0016416D" w:rsidP="00BC35BC">
      <w:pPr>
        <w:ind w:firstLineChars="350" w:firstLine="700"/>
        <w:rPr>
          <w:rFonts w:ascii="Meiryo UI" w:eastAsia="Meiryo UI" w:hAnsi="Meiryo UI" w:cs="Meiryo UI"/>
          <w:sz w:val="20"/>
          <w:szCs w:val="20"/>
        </w:rPr>
      </w:pPr>
      <w:r>
        <w:rPr>
          <w:rFonts w:ascii="Meiryo UI" w:eastAsia="Meiryo UI" w:hAnsi="Meiryo UI" w:cs="Meiryo UI" w:hint="eastAsia"/>
          <w:sz w:val="20"/>
          <w:szCs w:val="20"/>
        </w:rPr>
        <w:t>の上、</w:t>
      </w:r>
      <w:r w:rsidR="003E2506">
        <w:rPr>
          <w:rFonts w:ascii="Meiryo UI" w:eastAsia="Meiryo UI" w:hAnsi="Meiryo UI" w:cs="Meiryo UI" w:hint="eastAsia"/>
          <w:sz w:val="20"/>
          <w:szCs w:val="20"/>
        </w:rPr>
        <w:t>総合的評価を</w:t>
      </w:r>
      <w:r w:rsidR="00637B61">
        <w:rPr>
          <w:rFonts w:ascii="Meiryo UI" w:eastAsia="Meiryo UI" w:hAnsi="Meiryo UI" w:cs="Meiryo UI" w:hint="eastAsia"/>
          <w:sz w:val="20"/>
          <w:szCs w:val="20"/>
        </w:rPr>
        <w:t>実施</w:t>
      </w:r>
    </w:p>
    <w:tbl>
      <w:tblPr>
        <w:tblpPr w:leftFromText="142" w:rightFromText="142" w:vertAnchor="text" w:horzAnchor="page" w:tblpX="2034" w:tblpY="38"/>
        <w:tblW w:w="7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552"/>
        <w:gridCol w:w="2452"/>
      </w:tblGrid>
      <w:tr w:rsidR="003E2506" w:rsidRPr="003E2506" w:rsidTr="00483606">
        <w:trPr>
          <w:trHeight w:val="70"/>
        </w:trPr>
        <w:tc>
          <w:tcPr>
            <w:tcW w:w="2268" w:type="dxa"/>
            <w:tcBorders>
              <w:bottom w:val="single" w:sz="4" w:space="0" w:color="auto"/>
            </w:tcBorders>
            <w:shd w:val="clear" w:color="auto" w:fill="C6D9F1"/>
          </w:tcPr>
          <w:p w:rsidR="003E2506" w:rsidRPr="003E2506" w:rsidRDefault="003E2506" w:rsidP="00464844">
            <w:pPr>
              <w:rPr>
                <w:rFonts w:ascii="Meiryo UI" w:eastAsia="Meiryo UI" w:hAnsi="Meiryo UI" w:cs="Meiryo UI"/>
                <w:kern w:val="0"/>
                <w:sz w:val="18"/>
                <w:szCs w:val="18"/>
              </w:rPr>
            </w:pPr>
            <w:r w:rsidRPr="003E2506">
              <w:rPr>
                <w:rFonts w:ascii="Meiryo UI" w:eastAsia="Meiryo UI" w:hAnsi="Meiryo UI" w:cs="Meiryo UI" w:hint="eastAsia"/>
                <w:kern w:val="0"/>
                <w:sz w:val="18"/>
                <w:szCs w:val="18"/>
              </w:rPr>
              <w:t> </w:t>
            </w:r>
          </w:p>
        </w:tc>
        <w:tc>
          <w:tcPr>
            <w:tcW w:w="2552" w:type="dxa"/>
            <w:shd w:val="clear" w:color="auto" w:fill="C6D9F1"/>
            <w:vAlign w:val="center"/>
          </w:tcPr>
          <w:p w:rsidR="003E2506" w:rsidRPr="003E2506" w:rsidRDefault="003E2506" w:rsidP="00464844">
            <w:pPr>
              <w:jc w:val="center"/>
              <w:rPr>
                <w:rFonts w:ascii="Meiryo UI" w:eastAsia="Meiryo UI" w:hAnsi="Meiryo UI" w:cs="Meiryo UI"/>
                <w:kern w:val="0"/>
                <w:sz w:val="18"/>
                <w:szCs w:val="18"/>
              </w:rPr>
            </w:pPr>
            <w:r w:rsidRPr="003E2506">
              <w:rPr>
                <w:rFonts w:ascii="Meiryo UI" w:eastAsia="Meiryo UI" w:hAnsi="Meiryo UI" w:cs="Meiryo UI" w:hint="eastAsia"/>
                <w:kern w:val="0"/>
                <w:sz w:val="18"/>
                <w:szCs w:val="18"/>
              </w:rPr>
              <w:t>目標値が前年実績以上</w:t>
            </w:r>
          </w:p>
        </w:tc>
        <w:tc>
          <w:tcPr>
            <w:tcW w:w="2452" w:type="dxa"/>
            <w:shd w:val="clear" w:color="auto" w:fill="C6D9F1"/>
            <w:vAlign w:val="center"/>
          </w:tcPr>
          <w:p w:rsidR="003E2506" w:rsidRPr="003E2506" w:rsidRDefault="003E2506" w:rsidP="00464844">
            <w:pPr>
              <w:jc w:val="center"/>
              <w:rPr>
                <w:rFonts w:ascii="Meiryo UI" w:eastAsia="Meiryo UI" w:hAnsi="Meiryo UI" w:cs="Meiryo UI"/>
                <w:kern w:val="0"/>
                <w:sz w:val="18"/>
                <w:szCs w:val="18"/>
              </w:rPr>
            </w:pPr>
            <w:r w:rsidRPr="003E2506">
              <w:rPr>
                <w:rFonts w:ascii="Meiryo UI" w:eastAsia="Meiryo UI" w:hAnsi="Meiryo UI" w:cs="Meiryo UI" w:hint="eastAsia"/>
                <w:kern w:val="0"/>
                <w:sz w:val="18"/>
                <w:szCs w:val="18"/>
              </w:rPr>
              <w:t>目標値が前年実績以下</w:t>
            </w:r>
          </w:p>
        </w:tc>
      </w:tr>
      <w:tr w:rsidR="003E2506" w:rsidRPr="003E2506" w:rsidTr="00464844">
        <w:trPr>
          <w:trHeight w:val="300"/>
        </w:trPr>
        <w:tc>
          <w:tcPr>
            <w:tcW w:w="2268" w:type="dxa"/>
            <w:shd w:val="clear" w:color="auto" w:fill="C6D9F1"/>
          </w:tcPr>
          <w:p w:rsidR="003E2506" w:rsidRPr="003E2506" w:rsidRDefault="003E2506" w:rsidP="00464844">
            <w:pPr>
              <w:jc w:val="center"/>
              <w:rPr>
                <w:rFonts w:ascii="Meiryo UI" w:eastAsia="Meiryo UI" w:hAnsi="Meiryo UI" w:cs="Meiryo UI"/>
                <w:kern w:val="0"/>
                <w:sz w:val="18"/>
                <w:szCs w:val="18"/>
              </w:rPr>
            </w:pPr>
            <w:r w:rsidRPr="003E2506">
              <w:rPr>
                <w:rFonts w:ascii="Meiryo UI" w:eastAsia="Meiryo UI" w:hAnsi="Meiryo UI" w:cs="Meiryo UI" w:hint="eastAsia"/>
                <w:kern w:val="0"/>
                <w:sz w:val="18"/>
                <w:szCs w:val="18"/>
              </w:rPr>
              <w:t>目標達成</w:t>
            </w:r>
          </w:p>
        </w:tc>
        <w:tc>
          <w:tcPr>
            <w:tcW w:w="2552" w:type="dxa"/>
            <w:vAlign w:val="center"/>
          </w:tcPr>
          <w:p w:rsidR="003E2506" w:rsidRPr="003E2506" w:rsidRDefault="003E2506" w:rsidP="00464844">
            <w:pPr>
              <w:jc w:val="center"/>
              <w:rPr>
                <w:rFonts w:ascii="Meiryo UI" w:eastAsia="Meiryo UI" w:hAnsi="Meiryo UI" w:cs="Meiryo UI"/>
                <w:kern w:val="0"/>
                <w:sz w:val="18"/>
                <w:szCs w:val="18"/>
              </w:rPr>
            </w:pPr>
            <w:r w:rsidRPr="003E2506">
              <w:rPr>
                <w:rFonts w:ascii="Meiryo UI" w:eastAsia="Meiryo UI" w:hAnsi="Meiryo UI" w:cs="Meiryo UI" w:hint="eastAsia"/>
                <w:kern w:val="0"/>
                <w:sz w:val="18"/>
                <w:szCs w:val="18"/>
              </w:rPr>
              <w:t>ウエイト×１</w:t>
            </w:r>
          </w:p>
        </w:tc>
        <w:tc>
          <w:tcPr>
            <w:tcW w:w="2452" w:type="dxa"/>
            <w:vAlign w:val="center"/>
          </w:tcPr>
          <w:p w:rsidR="003E2506" w:rsidRPr="003E2506" w:rsidRDefault="003E2506" w:rsidP="00464844">
            <w:pPr>
              <w:jc w:val="center"/>
              <w:rPr>
                <w:rFonts w:ascii="Meiryo UI" w:eastAsia="Meiryo UI" w:hAnsi="Meiryo UI" w:cs="Meiryo UI"/>
                <w:kern w:val="0"/>
                <w:sz w:val="18"/>
                <w:szCs w:val="18"/>
              </w:rPr>
            </w:pPr>
            <w:r w:rsidRPr="003E2506">
              <w:rPr>
                <w:rFonts w:ascii="Meiryo UI" w:eastAsia="Meiryo UI" w:hAnsi="Meiryo UI" w:cs="Meiryo UI" w:hint="eastAsia"/>
                <w:kern w:val="0"/>
                <w:sz w:val="18"/>
                <w:szCs w:val="18"/>
              </w:rPr>
              <w:t>ウエイト×１</w:t>
            </w:r>
          </w:p>
        </w:tc>
      </w:tr>
      <w:tr w:rsidR="003E2506" w:rsidRPr="003E2506" w:rsidTr="00464844">
        <w:trPr>
          <w:trHeight w:val="300"/>
        </w:trPr>
        <w:tc>
          <w:tcPr>
            <w:tcW w:w="2268" w:type="dxa"/>
            <w:shd w:val="clear" w:color="auto" w:fill="C6D9F1"/>
          </w:tcPr>
          <w:p w:rsidR="003E2506" w:rsidRPr="003E2506" w:rsidRDefault="003E2506" w:rsidP="00464844">
            <w:pPr>
              <w:jc w:val="center"/>
              <w:rPr>
                <w:rFonts w:ascii="Meiryo UI" w:eastAsia="Meiryo UI" w:hAnsi="Meiryo UI" w:cs="Meiryo UI"/>
                <w:kern w:val="0"/>
                <w:sz w:val="18"/>
                <w:szCs w:val="18"/>
              </w:rPr>
            </w:pPr>
            <w:r w:rsidRPr="003E2506">
              <w:rPr>
                <w:rFonts w:ascii="Meiryo UI" w:eastAsia="Meiryo UI" w:hAnsi="Meiryo UI" w:cs="Meiryo UI" w:hint="eastAsia"/>
                <w:kern w:val="0"/>
                <w:sz w:val="18"/>
                <w:szCs w:val="18"/>
              </w:rPr>
              <w:t>前年実績以上 目標未達</w:t>
            </w:r>
          </w:p>
        </w:tc>
        <w:tc>
          <w:tcPr>
            <w:tcW w:w="2552" w:type="dxa"/>
            <w:vAlign w:val="center"/>
          </w:tcPr>
          <w:p w:rsidR="003E2506" w:rsidRPr="003E2506" w:rsidRDefault="003E2506" w:rsidP="00464844">
            <w:pPr>
              <w:jc w:val="center"/>
              <w:rPr>
                <w:rFonts w:ascii="Meiryo UI" w:eastAsia="Meiryo UI" w:hAnsi="Meiryo UI" w:cs="Meiryo UI"/>
                <w:kern w:val="0"/>
                <w:sz w:val="18"/>
                <w:szCs w:val="18"/>
              </w:rPr>
            </w:pPr>
            <w:r w:rsidRPr="003E2506">
              <w:rPr>
                <w:rFonts w:ascii="Meiryo UI" w:eastAsia="Meiryo UI" w:hAnsi="Meiryo UI" w:cs="Meiryo UI" w:hint="eastAsia"/>
                <w:kern w:val="0"/>
                <w:sz w:val="18"/>
                <w:szCs w:val="18"/>
              </w:rPr>
              <w:t>ウエイト×達成状況（係数）※</w:t>
            </w:r>
          </w:p>
        </w:tc>
        <w:tc>
          <w:tcPr>
            <w:tcW w:w="2452" w:type="dxa"/>
            <w:vAlign w:val="center"/>
          </w:tcPr>
          <w:p w:rsidR="003E2506" w:rsidRPr="003E2506" w:rsidRDefault="00AF7842" w:rsidP="00464844">
            <w:pPr>
              <w:jc w:val="center"/>
              <w:rPr>
                <w:rFonts w:ascii="Meiryo UI" w:eastAsia="Meiryo UI" w:hAnsi="Meiryo UI" w:cs="Meiryo UI"/>
                <w:kern w:val="0"/>
                <w:sz w:val="18"/>
                <w:szCs w:val="18"/>
              </w:rPr>
            </w:pPr>
            <w:r>
              <w:rPr>
                <w:rFonts w:ascii="Meiryo UI" w:eastAsia="Meiryo UI" w:hAnsi="Meiryo UI" w:cs="Meiryo UI" w:hint="eastAsia"/>
                <w:kern w:val="0"/>
                <w:sz w:val="18"/>
                <w:szCs w:val="18"/>
              </w:rPr>
              <w:t>―</w:t>
            </w:r>
          </w:p>
        </w:tc>
      </w:tr>
      <w:tr w:rsidR="003E2506" w:rsidRPr="003E2506" w:rsidTr="00464844">
        <w:trPr>
          <w:trHeight w:val="300"/>
        </w:trPr>
        <w:tc>
          <w:tcPr>
            <w:tcW w:w="2268" w:type="dxa"/>
            <w:shd w:val="clear" w:color="auto" w:fill="C6D9F1"/>
          </w:tcPr>
          <w:p w:rsidR="003E2506" w:rsidRPr="003E2506" w:rsidRDefault="003E2506" w:rsidP="00464844">
            <w:pPr>
              <w:jc w:val="center"/>
              <w:rPr>
                <w:rFonts w:ascii="Meiryo UI" w:eastAsia="Meiryo UI" w:hAnsi="Meiryo UI" w:cs="Meiryo UI"/>
                <w:kern w:val="0"/>
                <w:sz w:val="18"/>
                <w:szCs w:val="18"/>
              </w:rPr>
            </w:pPr>
            <w:r w:rsidRPr="003E2506">
              <w:rPr>
                <w:rFonts w:ascii="Meiryo UI" w:eastAsia="Meiryo UI" w:hAnsi="Meiryo UI" w:cs="Meiryo UI" w:hint="eastAsia"/>
                <w:kern w:val="0"/>
                <w:sz w:val="18"/>
                <w:szCs w:val="18"/>
              </w:rPr>
              <w:t>前年実績以下　目標未達</w:t>
            </w:r>
          </w:p>
        </w:tc>
        <w:tc>
          <w:tcPr>
            <w:tcW w:w="2552" w:type="dxa"/>
            <w:vAlign w:val="center"/>
          </w:tcPr>
          <w:p w:rsidR="003E2506" w:rsidRPr="003E2506" w:rsidRDefault="003E2506" w:rsidP="00464844">
            <w:pPr>
              <w:jc w:val="center"/>
              <w:rPr>
                <w:rFonts w:ascii="Meiryo UI" w:eastAsia="Meiryo UI" w:hAnsi="Meiryo UI" w:cs="Meiryo UI"/>
                <w:kern w:val="0"/>
                <w:sz w:val="18"/>
                <w:szCs w:val="18"/>
              </w:rPr>
            </w:pPr>
            <w:r w:rsidRPr="003E2506">
              <w:rPr>
                <w:rFonts w:ascii="Meiryo UI" w:eastAsia="Meiryo UI" w:hAnsi="Meiryo UI" w:cs="Meiryo UI" w:hint="eastAsia"/>
                <w:kern w:val="0"/>
                <w:sz w:val="18"/>
                <w:szCs w:val="18"/>
              </w:rPr>
              <w:t>０</w:t>
            </w:r>
          </w:p>
        </w:tc>
        <w:tc>
          <w:tcPr>
            <w:tcW w:w="2452" w:type="dxa"/>
            <w:vAlign w:val="center"/>
          </w:tcPr>
          <w:p w:rsidR="003E2506" w:rsidRPr="003E2506" w:rsidRDefault="003E2506" w:rsidP="00464844">
            <w:pPr>
              <w:jc w:val="center"/>
              <w:rPr>
                <w:rFonts w:ascii="Meiryo UI" w:eastAsia="Meiryo UI" w:hAnsi="Meiryo UI" w:cs="Meiryo UI"/>
                <w:kern w:val="0"/>
                <w:sz w:val="18"/>
                <w:szCs w:val="18"/>
              </w:rPr>
            </w:pPr>
            <w:r w:rsidRPr="003E2506">
              <w:rPr>
                <w:rFonts w:ascii="Meiryo UI" w:eastAsia="Meiryo UI" w:hAnsi="Meiryo UI" w:cs="Meiryo UI" w:hint="eastAsia"/>
                <w:kern w:val="0"/>
                <w:sz w:val="18"/>
                <w:szCs w:val="18"/>
              </w:rPr>
              <w:t>０</w:t>
            </w:r>
          </w:p>
        </w:tc>
      </w:tr>
    </w:tbl>
    <w:p w:rsidR="003E2506" w:rsidRPr="003E2506" w:rsidRDefault="003E2506" w:rsidP="003E2506">
      <w:pPr>
        <w:ind w:left="105"/>
        <w:rPr>
          <w:rFonts w:ascii="HGPｺﾞｼｯｸM" w:eastAsia="HGPｺﾞｼｯｸM" w:hAnsi="Century" w:cs="Times New Roman"/>
          <w:color w:val="FF0000"/>
          <w:kern w:val="0"/>
          <w:sz w:val="20"/>
          <w:szCs w:val="21"/>
        </w:rPr>
      </w:pPr>
    </w:p>
    <w:p w:rsidR="003E2506" w:rsidRPr="003E2506" w:rsidRDefault="003E2506" w:rsidP="003E2506">
      <w:pPr>
        <w:ind w:left="525"/>
        <w:rPr>
          <w:rFonts w:ascii="HGPｺﾞｼｯｸM" w:eastAsia="HGPｺﾞｼｯｸM" w:hAnsi="Century" w:cs="Times New Roman"/>
          <w:kern w:val="0"/>
          <w:sz w:val="20"/>
          <w:szCs w:val="21"/>
        </w:rPr>
      </w:pPr>
    </w:p>
    <w:p w:rsidR="003E2506" w:rsidRPr="003E2506" w:rsidRDefault="003E2506" w:rsidP="003E2506">
      <w:pPr>
        <w:ind w:left="525"/>
        <w:rPr>
          <w:rFonts w:ascii="HGPｺﾞｼｯｸM" w:eastAsia="HGPｺﾞｼｯｸM" w:hAnsi="Century" w:cs="Times New Roman"/>
          <w:kern w:val="0"/>
          <w:sz w:val="20"/>
          <w:szCs w:val="21"/>
        </w:rPr>
      </w:pPr>
    </w:p>
    <w:p w:rsidR="003E2506" w:rsidRDefault="003E2506" w:rsidP="003E2506">
      <w:pPr>
        <w:ind w:left="525"/>
        <w:rPr>
          <w:rFonts w:ascii="HGPｺﾞｼｯｸM" w:eastAsia="HGPｺﾞｼｯｸM" w:hAnsi="Century" w:cs="Times New Roman"/>
          <w:kern w:val="0"/>
          <w:sz w:val="20"/>
          <w:szCs w:val="21"/>
        </w:rPr>
      </w:pPr>
    </w:p>
    <w:p w:rsidR="00F916AE" w:rsidRDefault="00F916AE" w:rsidP="003E2506">
      <w:pPr>
        <w:ind w:left="525"/>
        <w:rPr>
          <w:rFonts w:ascii="HGPｺﾞｼｯｸM" w:eastAsia="HGPｺﾞｼｯｸM" w:hAnsi="Century" w:cs="Times New Roman"/>
          <w:kern w:val="0"/>
          <w:sz w:val="20"/>
          <w:szCs w:val="21"/>
        </w:rPr>
      </w:pPr>
      <w:r>
        <w:rPr>
          <w:rFonts w:ascii="HGPｺﾞｼｯｸM" w:eastAsia="HGPｺﾞｼｯｸM" w:hAnsi="Century" w:cs="Times New Roman" w:hint="eastAsia"/>
          <w:noProof/>
          <w:kern w:val="0"/>
          <w:sz w:val="20"/>
          <w:szCs w:val="21"/>
        </w:rPr>
        <mc:AlternateContent>
          <mc:Choice Requires="wps">
            <w:drawing>
              <wp:anchor distT="0" distB="0" distL="114300" distR="114300" simplePos="0" relativeHeight="251654656" behindDoc="0" locked="0" layoutInCell="1" allowOverlap="1" wp14:anchorId="4C115EB6" wp14:editId="516B5744">
                <wp:simplePos x="0" y="0"/>
                <wp:positionH relativeFrom="column">
                  <wp:posOffset>508635</wp:posOffset>
                </wp:positionH>
                <wp:positionV relativeFrom="paragraph">
                  <wp:posOffset>137160</wp:posOffset>
                </wp:positionV>
                <wp:extent cx="4229100" cy="287655"/>
                <wp:effectExtent l="0" t="0" r="19050" b="1714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87655"/>
                        </a:xfrm>
                        <a:prstGeom prst="roundRect">
                          <a:avLst>
                            <a:gd name="adj" fmla="val 16667"/>
                          </a:avLst>
                        </a:prstGeom>
                        <a:solidFill>
                          <a:srgbClr val="FFFFFF"/>
                        </a:solidFill>
                        <a:ln w="9525">
                          <a:solidFill>
                            <a:srgbClr val="000000"/>
                          </a:solidFill>
                          <a:round/>
                          <a:headEnd/>
                          <a:tailEnd/>
                        </a:ln>
                      </wps:spPr>
                      <wps:txbx>
                        <w:txbxContent>
                          <w:p w:rsidR="003E2506" w:rsidRPr="003E2506" w:rsidRDefault="003E2506" w:rsidP="003E2506">
                            <w:pPr>
                              <w:rPr>
                                <w:rFonts w:ascii="Meiryo UI" w:eastAsia="Meiryo UI" w:hAnsi="Meiryo UI" w:cs="Meiryo UI"/>
                                <w:sz w:val="18"/>
                              </w:rPr>
                            </w:pPr>
                            <w:r w:rsidRPr="0016416D">
                              <w:rPr>
                                <w:rFonts w:ascii="Meiryo UI" w:eastAsia="Meiryo UI" w:hAnsi="Meiryo UI" w:cs="Meiryo UI" w:hint="eastAsia"/>
                                <w:sz w:val="16"/>
                              </w:rPr>
                              <w:t>※ 目標達成状況（係数）＝（当期実績値ー前期実績値）／（当期目標値ー前期実</w:t>
                            </w:r>
                            <w:r w:rsidRPr="0016416D">
                              <w:rPr>
                                <w:rFonts w:ascii="Meiryo UI" w:eastAsia="Meiryo UI" w:hAnsi="Meiryo UI" w:cs="Meiryo UI" w:hint="eastAsia"/>
                                <w:sz w:val="16"/>
                                <w:szCs w:val="16"/>
                              </w:rPr>
                              <w:t>績値）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115EB6" id="角丸四角形 3" o:spid="_x0000_s1029" style="position:absolute;left:0;text-align:left;margin-left:40.05pt;margin-top:10.8pt;width:333pt;height:2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">
                <v:textbox inset="5.85pt,.7pt,5.85pt,.7pt">
                  <w:txbxContent>
                    <w:p w:rsidR="003E2506" w:rsidRPr="003E2506" w:rsidRDefault="003E2506" w:rsidP="003E2506">
                      <w:pPr>
                        <w:rPr>
                          <w:rFonts w:ascii="Meiryo UI" w:eastAsia="Meiryo UI" w:hAnsi="Meiryo UI" w:cs="Meiryo UI"/>
                          <w:sz w:val="18"/>
                        </w:rPr>
                      </w:pPr>
                      <w:r w:rsidRPr="0016416D">
                        <w:rPr>
                          <w:rFonts w:ascii="Meiryo UI" w:eastAsia="Meiryo UI" w:hAnsi="Meiryo UI" w:cs="Meiryo UI" w:hint="eastAsia"/>
                          <w:sz w:val="16"/>
                        </w:rPr>
                        <w:t>※ 目標達成状況（係数）＝（当期実績値ー前期実績値）／（当期目標値ー前期実</w:t>
                      </w:r>
                      <w:r w:rsidRPr="0016416D">
                        <w:rPr>
                          <w:rFonts w:ascii="Meiryo UI" w:eastAsia="Meiryo UI" w:hAnsi="Meiryo UI" w:cs="Meiryo UI" w:hint="eastAsia"/>
                          <w:sz w:val="16"/>
                          <w:szCs w:val="16"/>
                        </w:rPr>
                        <w:t>績値）</w:t>
                      </w:r>
                    </w:p>
                  </w:txbxContent>
                </v:textbox>
              </v:roundrect>
            </w:pict>
          </mc:Fallback>
        </mc:AlternateContent>
      </w:r>
    </w:p>
    <w:p w:rsidR="00483606" w:rsidRDefault="00483606" w:rsidP="00F916AE">
      <w:pPr>
        <w:ind w:left="525"/>
        <w:rPr>
          <w:rFonts w:ascii="HGPｺﾞｼｯｸM" w:eastAsia="HGPｺﾞｼｯｸM" w:hAnsi="Century" w:cs="Times New Roman"/>
          <w:kern w:val="0"/>
          <w:sz w:val="20"/>
          <w:szCs w:val="21"/>
        </w:rPr>
      </w:pPr>
    </w:p>
    <w:p w:rsidR="00BC35BC" w:rsidRDefault="00BC35BC" w:rsidP="00F916AE">
      <w:pPr>
        <w:ind w:left="525"/>
        <w:rPr>
          <w:rFonts w:ascii="Meiryo UI" w:eastAsia="Meiryo UI" w:hAnsi="Meiryo UI" w:cs="Meiryo UI"/>
          <w:sz w:val="20"/>
          <w:szCs w:val="20"/>
        </w:rPr>
      </w:pPr>
      <w:r>
        <w:rPr>
          <w:rFonts w:ascii="Meiryo UI" w:eastAsia="Meiryo UI" w:hAnsi="Meiryo UI" w:cs="Meiryo UI" w:hint="eastAsia"/>
          <w:sz w:val="20"/>
          <w:szCs w:val="20"/>
        </w:rPr>
        <w:t>※令和元年度の経営評価では、新型コロナウイルスの影響を受けたことが客観的に明らかな経営目標について、</w:t>
      </w:r>
    </w:p>
    <w:p w:rsidR="00F916AE" w:rsidRDefault="00BC35BC" w:rsidP="00BC35BC">
      <w:pPr>
        <w:ind w:left="525" w:firstLineChars="100" w:firstLine="200"/>
        <w:rPr>
          <w:rFonts w:ascii="HGPｺﾞｼｯｸM" w:eastAsia="HGPｺﾞｼｯｸM" w:hAnsi="Century" w:cs="Times New Roman"/>
          <w:kern w:val="0"/>
          <w:sz w:val="20"/>
          <w:szCs w:val="21"/>
        </w:rPr>
      </w:pPr>
      <w:r>
        <w:rPr>
          <w:rFonts w:ascii="Meiryo UI" w:eastAsia="Meiryo UI" w:hAnsi="Meiryo UI" w:cs="Meiryo UI" w:hint="eastAsia"/>
          <w:sz w:val="20"/>
          <w:szCs w:val="20"/>
        </w:rPr>
        <w:t>実績値と推計値を二段書きで表示し、評価を実施</w:t>
      </w:r>
    </w:p>
    <w:p w:rsidR="00BC35BC" w:rsidRDefault="00BC35BC" w:rsidP="00F916AE">
      <w:pPr>
        <w:ind w:left="525"/>
        <w:rPr>
          <w:rFonts w:ascii="HGPｺﾞｼｯｸM" w:eastAsia="HGPｺﾞｼｯｸM" w:hAnsi="Century" w:cs="Times New Roman"/>
          <w:kern w:val="0"/>
          <w:sz w:val="20"/>
          <w:szCs w:val="21"/>
        </w:rPr>
      </w:pPr>
    </w:p>
    <w:p w:rsidR="005E6F6C" w:rsidRPr="00464844" w:rsidRDefault="00F31FF9" w:rsidP="00F31FF9">
      <w:pPr>
        <w:rPr>
          <w:rFonts w:ascii="Meiryo UI" w:eastAsia="Meiryo UI" w:hAnsi="Meiryo UI" w:cs="Meiryo UI"/>
          <w:b/>
          <w:sz w:val="20"/>
          <w:szCs w:val="20"/>
          <w:u w:val="single"/>
        </w:rPr>
      </w:pPr>
      <w:r>
        <w:rPr>
          <w:rFonts w:ascii="Meiryo UI" w:eastAsia="Meiryo UI" w:hAnsi="Meiryo UI" w:cs="Meiryo UI" w:hint="eastAsia"/>
          <w:sz w:val="20"/>
          <w:szCs w:val="20"/>
        </w:rPr>
        <w:t xml:space="preserve">　　</w:t>
      </w:r>
      <w:r w:rsidR="00464844">
        <w:rPr>
          <w:rFonts w:ascii="Meiryo UI" w:eastAsia="Meiryo UI" w:hAnsi="Meiryo UI" w:cs="Meiryo UI" w:hint="eastAsia"/>
          <w:sz w:val="20"/>
          <w:szCs w:val="20"/>
        </w:rPr>
        <w:t xml:space="preserve"> </w:t>
      </w:r>
      <w:r w:rsidR="00464844" w:rsidRPr="00464844">
        <w:rPr>
          <w:rFonts w:ascii="Meiryo UI" w:eastAsia="Meiryo UI" w:hAnsi="Meiryo UI" w:cs="Meiryo UI" w:hint="eastAsia"/>
          <w:b/>
          <w:sz w:val="20"/>
          <w:szCs w:val="20"/>
          <w:u w:val="single"/>
        </w:rPr>
        <w:t>Ⅱ．</w:t>
      </w:r>
      <w:r w:rsidR="005E6F6C" w:rsidRPr="00464844">
        <w:rPr>
          <w:rFonts w:ascii="Meiryo UI" w:eastAsia="Meiryo UI" w:hAnsi="Meiryo UI" w:cs="Meiryo UI" w:hint="eastAsia"/>
          <w:b/>
          <w:sz w:val="20"/>
          <w:szCs w:val="20"/>
          <w:u w:val="single"/>
        </w:rPr>
        <w:t>知事等の審査・評価</w:t>
      </w:r>
      <w:r w:rsidR="00FC7D70">
        <w:rPr>
          <w:rFonts w:ascii="Meiryo UI" w:eastAsia="Meiryo UI" w:hAnsi="Meiryo UI" w:cs="Meiryo UI" w:hint="eastAsia"/>
          <w:b/>
          <w:sz w:val="20"/>
          <w:szCs w:val="20"/>
          <w:u w:val="single"/>
        </w:rPr>
        <w:t>（７</w:t>
      </w:r>
      <w:r w:rsidR="00464844">
        <w:rPr>
          <w:rFonts w:ascii="Meiryo UI" w:eastAsia="Meiryo UI" w:hAnsi="Meiryo UI" w:cs="Meiryo UI" w:hint="eastAsia"/>
          <w:b/>
          <w:sz w:val="20"/>
          <w:szCs w:val="20"/>
          <w:u w:val="single"/>
        </w:rPr>
        <w:t>月～</w:t>
      </w:r>
      <w:r w:rsidR="00465093">
        <w:rPr>
          <w:rFonts w:ascii="Meiryo UI" w:eastAsia="Meiryo UI" w:hAnsi="Meiryo UI" w:cs="Meiryo UI" w:hint="eastAsia"/>
          <w:b/>
          <w:sz w:val="20"/>
          <w:szCs w:val="20"/>
          <w:u w:val="single"/>
        </w:rPr>
        <w:t>８</w:t>
      </w:r>
      <w:r w:rsidR="00464844">
        <w:rPr>
          <w:rFonts w:ascii="Meiryo UI" w:eastAsia="Meiryo UI" w:hAnsi="Meiryo UI" w:cs="Meiryo UI" w:hint="eastAsia"/>
          <w:b/>
          <w:sz w:val="20"/>
          <w:szCs w:val="20"/>
          <w:u w:val="single"/>
        </w:rPr>
        <w:t>月）</w:t>
      </w:r>
    </w:p>
    <w:p w:rsidR="00637B61" w:rsidRDefault="0016416D" w:rsidP="00C54905">
      <w:pPr>
        <w:ind w:firstLineChars="250" w:firstLine="500"/>
        <w:rPr>
          <w:rFonts w:ascii="Meiryo UI" w:eastAsia="Meiryo UI" w:hAnsi="Meiryo UI" w:cs="Meiryo UI"/>
          <w:sz w:val="20"/>
          <w:szCs w:val="20"/>
        </w:rPr>
      </w:pPr>
      <w:r>
        <w:rPr>
          <w:rFonts w:ascii="Meiryo UI" w:eastAsia="Meiryo UI" w:hAnsi="Meiryo UI" w:cs="Meiryo UI" w:hint="eastAsia"/>
          <w:sz w:val="20"/>
          <w:szCs w:val="20"/>
        </w:rPr>
        <w:t>①</w:t>
      </w:r>
      <w:r w:rsidR="00BD642A">
        <w:rPr>
          <w:rFonts w:ascii="Meiryo UI" w:eastAsia="Meiryo UI" w:hAnsi="Meiryo UI" w:cs="Meiryo UI" w:hint="eastAsia"/>
          <w:sz w:val="20"/>
          <w:szCs w:val="20"/>
        </w:rPr>
        <w:t xml:space="preserve"> </w:t>
      </w:r>
      <w:r w:rsidR="005E6F6C">
        <w:rPr>
          <w:rFonts w:ascii="Meiryo UI" w:eastAsia="Meiryo UI" w:hAnsi="Meiryo UI" w:cs="Meiryo UI" w:hint="eastAsia"/>
          <w:sz w:val="20"/>
          <w:szCs w:val="20"/>
        </w:rPr>
        <w:t>法人が行った</w:t>
      </w:r>
      <w:r>
        <w:rPr>
          <w:rFonts w:ascii="Meiryo UI" w:eastAsia="Meiryo UI" w:hAnsi="Meiryo UI" w:cs="Meiryo UI" w:hint="eastAsia"/>
          <w:sz w:val="20"/>
          <w:szCs w:val="20"/>
        </w:rPr>
        <w:t>経営</w:t>
      </w:r>
      <w:r w:rsidR="005E6F6C">
        <w:rPr>
          <w:rFonts w:ascii="Meiryo UI" w:eastAsia="Meiryo UI" w:hAnsi="Meiryo UI" w:cs="Meiryo UI" w:hint="eastAsia"/>
          <w:sz w:val="20"/>
          <w:szCs w:val="20"/>
        </w:rPr>
        <w:t>評価</w:t>
      </w:r>
      <w:r w:rsidR="00637B61">
        <w:rPr>
          <w:rFonts w:ascii="Meiryo UI" w:eastAsia="Meiryo UI" w:hAnsi="Meiryo UI" w:cs="Meiryo UI" w:hint="eastAsia"/>
          <w:sz w:val="20"/>
          <w:szCs w:val="20"/>
        </w:rPr>
        <w:t>の結果</w:t>
      </w:r>
      <w:r w:rsidR="005E6F6C">
        <w:rPr>
          <w:rFonts w:ascii="Meiryo UI" w:eastAsia="Meiryo UI" w:hAnsi="Meiryo UI" w:cs="Meiryo UI" w:hint="eastAsia"/>
          <w:sz w:val="20"/>
          <w:szCs w:val="20"/>
        </w:rPr>
        <w:t>を踏まえ、法人所管部局において、評価結果の妥当性及び改善の必要性について、</w:t>
      </w:r>
    </w:p>
    <w:p w:rsidR="00BD642A" w:rsidRDefault="005E6F6C" w:rsidP="00C54905">
      <w:pPr>
        <w:ind w:firstLineChars="400" w:firstLine="800"/>
        <w:rPr>
          <w:rFonts w:ascii="Meiryo UI" w:eastAsia="Meiryo UI" w:hAnsi="Meiryo UI" w:cs="Meiryo UI"/>
          <w:sz w:val="20"/>
          <w:szCs w:val="20"/>
        </w:rPr>
      </w:pPr>
      <w:r>
        <w:rPr>
          <w:rFonts w:ascii="Meiryo UI" w:eastAsia="Meiryo UI" w:hAnsi="Meiryo UI" w:cs="Meiryo UI" w:hint="eastAsia"/>
          <w:sz w:val="20"/>
          <w:szCs w:val="20"/>
        </w:rPr>
        <w:t>審査を</w:t>
      </w:r>
      <w:r w:rsidR="0016416D">
        <w:rPr>
          <w:rFonts w:ascii="Meiryo UI" w:eastAsia="Meiryo UI" w:hAnsi="Meiryo UI" w:cs="Meiryo UI" w:hint="eastAsia"/>
          <w:sz w:val="20"/>
          <w:szCs w:val="20"/>
        </w:rPr>
        <w:t>実施</w:t>
      </w:r>
    </w:p>
    <w:p w:rsidR="00C71C31" w:rsidRDefault="0016416D" w:rsidP="00C71C31">
      <w:pPr>
        <w:ind w:firstLineChars="250" w:firstLine="500"/>
        <w:rPr>
          <w:rFonts w:ascii="Meiryo UI" w:eastAsia="Meiryo UI" w:hAnsi="Meiryo UI" w:cs="Meiryo UI"/>
          <w:sz w:val="20"/>
          <w:szCs w:val="20"/>
        </w:rPr>
      </w:pPr>
      <w:r>
        <w:rPr>
          <w:rFonts w:ascii="Meiryo UI" w:eastAsia="Meiryo UI" w:hAnsi="Meiryo UI" w:cs="Meiryo UI" w:hint="eastAsia"/>
          <w:sz w:val="20"/>
          <w:szCs w:val="20"/>
        </w:rPr>
        <w:t>②</w:t>
      </w:r>
      <w:r w:rsidR="00BD642A">
        <w:rPr>
          <w:rFonts w:ascii="Meiryo UI" w:eastAsia="Meiryo UI" w:hAnsi="Meiryo UI" w:cs="Meiryo UI" w:hint="eastAsia"/>
          <w:sz w:val="20"/>
          <w:szCs w:val="20"/>
        </w:rPr>
        <w:t xml:space="preserve">　</w:t>
      </w:r>
      <w:r w:rsidR="00274F86">
        <w:rPr>
          <w:rFonts w:ascii="Meiryo UI" w:eastAsia="Meiryo UI" w:hAnsi="Meiryo UI" w:cs="Meiryo UI" w:hint="eastAsia"/>
          <w:sz w:val="20"/>
          <w:szCs w:val="20"/>
        </w:rPr>
        <w:t>法人の経営評価及び法人所管部局の審査</w:t>
      </w:r>
      <w:r w:rsidR="0035753B">
        <w:rPr>
          <w:rFonts w:ascii="Meiryo UI" w:eastAsia="Meiryo UI" w:hAnsi="Meiryo UI" w:cs="Meiryo UI" w:hint="eastAsia"/>
          <w:sz w:val="20"/>
          <w:szCs w:val="20"/>
        </w:rPr>
        <w:t>の</w:t>
      </w:r>
      <w:r w:rsidR="00274F86">
        <w:rPr>
          <w:rFonts w:ascii="Meiryo UI" w:eastAsia="Meiryo UI" w:hAnsi="Meiryo UI" w:cs="Meiryo UI" w:hint="eastAsia"/>
          <w:sz w:val="20"/>
          <w:szCs w:val="20"/>
        </w:rPr>
        <w:t>結果を踏まえ、</w:t>
      </w:r>
      <w:r w:rsidR="00AF7842">
        <w:rPr>
          <w:rFonts w:ascii="Meiryo UI" w:eastAsia="Meiryo UI" w:hAnsi="Meiryo UI" w:cs="Meiryo UI" w:hint="eastAsia"/>
          <w:sz w:val="20"/>
          <w:szCs w:val="20"/>
        </w:rPr>
        <w:t>行政経営</w:t>
      </w:r>
      <w:r w:rsidR="005E6F6C">
        <w:rPr>
          <w:rFonts w:ascii="Meiryo UI" w:eastAsia="Meiryo UI" w:hAnsi="Meiryo UI" w:cs="Meiryo UI" w:hint="eastAsia"/>
          <w:sz w:val="20"/>
          <w:szCs w:val="20"/>
        </w:rPr>
        <w:t>課において、</w:t>
      </w:r>
      <w:r w:rsidR="00C71C31" w:rsidRPr="00C71C31">
        <w:rPr>
          <w:rFonts w:ascii="Meiryo UI" w:eastAsia="Meiryo UI" w:hAnsi="Meiryo UI" w:cs="Meiryo UI" w:hint="eastAsia"/>
          <w:sz w:val="20"/>
          <w:szCs w:val="20"/>
        </w:rPr>
        <w:t>審議会での意見聴取を経て、</w:t>
      </w:r>
    </w:p>
    <w:p w:rsidR="00C54905" w:rsidRDefault="00274F86" w:rsidP="00C71C31">
      <w:pPr>
        <w:ind w:firstLineChars="400" w:firstLine="800"/>
        <w:rPr>
          <w:rFonts w:ascii="Meiryo UI" w:eastAsia="Meiryo UI" w:hAnsi="Meiryo UI" w:cs="Meiryo UI"/>
          <w:sz w:val="20"/>
          <w:szCs w:val="20"/>
        </w:rPr>
      </w:pPr>
      <w:r w:rsidRPr="00274F86">
        <w:rPr>
          <w:rFonts w:ascii="Meiryo UI" w:eastAsia="Meiryo UI" w:hAnsi="Meiryo UI" w:cs="Meiryo UI" w:hint="eastAsia"/>
          <w:sz w:val="20"/>
          <w:szCs w:val="20"/>
        </w:rPr>
        <w:t>法人に対する評価、助言等</w:t>
      </w:r>
      <w:r>
        <w:rPr>
          <w:rFonts w:ascii="Meiryo UI" w:eastAsia="Meiryo UI" w:hAnsi="Meiryo UI" w:cs="Meiryo UI" w:hint="eastAsia"/>
          <w:sz w:val="20"/>
          <w:szCs w:val="20"/>
        </w:rPr>
        <w:t>について、</w:t>
      </w:r>
      <w:r w:rsidR="0016416D">
        <w:rPr>
          <w:rFonts w:ascii="Meiryo UI" w:eastAsia="Meiryo UI" w:hAnsi="Meiryo UI" w:cs="Meiryo UI" w:hint="eastAsia"/>
          <w:sz w:val="20"/>
          <w:szCs w:val="20"/>
        </w:rPr>
        <w:t>法人所管部局</w:t>
      </w:r>
      <w:r>
        <w:rPr>
          <w:rFonts w:ascii="Meiryo UI" w:eastAsia="Meiryo UI" w:hAnsi="Meiryo UI" w:cs="Meiryo UI" w:hint="eastAsia"/>
          <w:sz w:val="20"/>
          <w:szCs w:val="20"/>
        </w:rPr>
        <w:t>へ通知（法人所管部局から法人へ助言等を実施）</w:t>
      </w:r>
    </w:p>
    <w:p w:rsidR="005E6F6C" w:rsidRPr="005E6F6C" w:rsidRDefault="0016416D" w:rsidP="00C54905">
      <w:pPr>
        <w:ind w:firstLineChars="250" w:firstLine="500"/>
        <w:rPr>
          <w:rFonts w:ascii="Meiryo UI" w:eastAsia="Meiryo UI" w:hAnsi="Meiryo UI" w:cs="Meiryo UI"/>
          <w:sz w:val="20"/>
          <w:szCs w:val="20"/>
        </w:rPr>
      </w:pPr>
      <w:r>
        <w:rPr>
          <w:rFonts w:ascii="Meiryo UI" w:eastAsia="Meiryo UI" w:hAnsi="Meiryo UI" w:cs="Meiryo UI" w:hint="eastAsia"/>
          <w:sz w:val="20"/>
          <w:szCs w:val="20"/>
        </w:rPr>
        <w:t>③</w:t>
      </w:r>
      <w:r w:rsidR="00BD642A">
        <w:rPr>
          <w:rFonts w:ascii="Meiryo UI" w:eastAsia="Meiryo UI" w:hAnsi="Meiryo UI" w:cs="Meiryo UI" w:hint="eastAsia"/>
          <w:sz w:val="20"/>
          <w:szCs w:val="20"/>
        </w:rPr>
        <w:t xml:space="preserve"> </w:t>
      </w:r>
      <w:r>
        <w:rPr>
          <w:rFonts w:ascii="Meiryo UI" w:eastAsia="Meiryo UI" w:hAnsi="Meiryo UI" w:cs="Meiryo UI" w:hint="eastAsia"/>
          <w:sz w:val="20"/>
          <w:szCs w:val="20"/>
        </w:rPr>
        <w:t>併せて、</w:t>
      </w:r>
      <w:r w:rsidR="001A167D">
        <w:rPr>
          <w:rFonts w:ascii="Meiryo UI" w:eastAsia="Meiryo UI" w:hAnsi="Meiryo UI" w:cs="Meiryo UI" w:hint="eastAsia"/>
          <w:sz w:val="20"/>
          <w:szCs w:val="20"/>
        </w:rPr>
        <w:t>評価の結果等、条例で報告を求められる事項</w:t>
      </w:r>
      <w:r>
        <w:rPr>
          <w:rFonts w:ascii="Meiryo UI" w:eastAsia="Meiryo UI" w:hAnsi="Meiryo UI" w:cs="Meiryo UI" w:hint="eastAsia"/>
          <w:sz w:val="20"/>
          <w:szCs w:val="20"/>
        </w:rPr>
        <w:t>について、議会へ報告の上、公表</w:t>
      </w:r>
    </w:p>
    <w:p w:rsidR="00EC2D16" w:rsidRDefault="00EC2D16" w:rsidP="00F31FF9">
      <w:pPr>
        <w:rPr>
          <w:rFonts w:ascii="Meiryo UI" w:eastAsia="Meiryo UI" w:hAnsi="Meiryo UI" w:cs="Meiryo UI"/>
          <w:sz w:val="20"/>
          <w:szCs w:val="20"/>
        </w:rPr>
      </w:pPr>
    </w:p>
    <w:p w:rsidR="005E6F6C" w:rsidRPr="005E6F6C" w:rsidRDefault="005E6F6C" w:rsidP="005E6F6C">
      <w:pPr>
        <w:rPr>
          <w:rFonts w:ascii="Meiryo UI" w:eastAsia="Meiryo UI" w:hAnsi="Meiryo UI" w:cs="Meiryo UI"/>
          <w:sz w:val="20"/>
          <w:szCs w:val="20"/>
        </w:rPr>
      </w:pPr>
      <w:r w:rsidRPr="005E6F6C">
        <w:rPr>
          <w:rFonts w:ascii="Meiryo UI" w:eastAsia="Meiryo UI" w:hAnsi="Meiryo UI" w:cs="Meiryo UI" w:hint="eastAsia"/>
          <w:b/>
          <w:noProof/>
          <w:sz w:val="20"/>
          <w:szCs w:val="20"/>
        </w:rPr>
        <w:lastRenderedPageBreak/>
        <mc:AlternateContent>
          <mc:Choice Requires="wps">
            <w:drawing>
              <wp:anchor distT="0" distB="0" distL="114300" distR="114300" simplePos="0" relativeHeight="251656704" behindDoc="0" locked="0" layoutInCell="1" allowOverlap="1" wp14:anchorId="6ECA8947" wp14:editId="6B01628D">
                <wp:simplePos x="0" y="0"/>
                <wp:positionH relativeFrom="column">
                  <wp:posOffset>80010</wp:posOffset>
                </wp:positionH>
                <wp:positionV relativeFrom="paragraph">
                  <wp:posOffset>213359</wp:posOffset>
                </wp:positionV>
                <wp:extent cx="6315075" cy="4162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315075" cy="4162425"/>
                        </a:xfrm>
                        <a:prstGeom prst="rect">
                          <a:avLst/>
                        </a:prstGeom>
                        <a:noFill/>
                        <a:ln w="12700">
                          <a:solidFill>
                            <a:srgbClr val="0070C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C8CF0" id="正方形/長方形 1" o:spid="_x0000_s1026" style="position:absolute;left:0;text-align:left;margin-left:6.3pt;margin-top:16.8pt;width:497.25pt;height:32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" filled="f" strokecolor="#0070c0" strokeweight="1pt">
                <v:stroke dashstyle="1 1"/>
              </v:rect>
            </w:pict>
          </mc:Fallback>
        </mc:AlternateContent>
      </w:r>
    </w:p>
    <w:p w:rsidR="005E6F6C" w:rsidRPr="00BD642A" w:rsidRDefault="005E6F6C" w:rsidP="00BD642A">
      <w:pPr>
        <w:ind w:firstLineChars="100" w:firstLine="201"/>
        <w:rPr>
          <w:rFonts w:ascii="HGSｺﾞｼｯｸM" w:eastAsia="HGSｺﾞｼｯｸM" w:hAnsi="Meiryo UI" w:cs="Meiryo UI"/>
          <w:b/>
          <w:sz w:val="20"/>
          <w:szCs w:val="20"/>
        </w:rPr>
      </w:pPr>
      <w:r w:rsidRPr="00BD642A">
        <w:rPr>
          <w:rFonts w:ascii="HGSｺﾞｼｯｸM" w:eastAsia="HGSｺﾞｼｯｸM" w:hAnsi="Meiryo UI" w:cs="Meiryo UI" w:hint="eastAsia"/>
          <w:b/>
          <w:sz w:val="20"/>
          <w:szCs w:val="20"/>
        </w:rPr>
        <w:t>【参考】大阪府の出資法人等への関与事項等を定める条例（抜粋）</w:t>
      </w:r>
    </w:p>
    <w:p w:rsidR="005E6F6C" w:rsidRPr="00BD642A" w:rsidRDefault="005E6F6C" w:rsidP="00BD642A">
      <w:pPr>
        <w:ind w:firstLineChars="100" w:firstLine="180"/>
        <w:rPr>
          <w:rFonts w:ascii="HGSｺﾞｼｯｸM" w:eastAsia="HGSｺﾞｼｯｸM" w:hAnsi="Meiryo UI" w:cs="Meiryo UI"/>
          <w:sz w:val="18"/>
          <w:szCs w:val="20"/>
        </w:rPr>
      </w:pPr>
      <w:r w:rsidRPr="00BD642A">
        <w:rPr>
          <w:rFonts w:ascii="HGSｺﾞｼｯｸM" w:eastAsia="HGSｺﾞｼｯｸM" w:hAnsi="Meiryo UI" w:cs="Meiryo UI" w:hint="eastAsia"/>
          <w:sz w:val="18"/>
          <w:szCs w:val="20"/>
        </w:rPr>
        <w:t>（定義）</w:t>
      </w:r>
    </w:p>
    <w:p w:rsidR="005E6F6C" w:rsidRPr="00BD642A" w:rsidRDefault="005E6F6C" w:rsidP="00BD642A">
      <w:pPr>
        <w:ind w:firstLineChars="150" w:firstLine="270"/>
        <w:rPr>
          <w:rFonts w:ascii="HGSｺﾞｼｯｸM" w:eastAsia="HGSｺﾞｼｯｸM" w:hAnsi="Meiryo UI" w:cs="Meiryo UI"/>
          <w:sz w:val="18"/>
          <w:szCs w:val="20"/>
        </w:rPr>
      </w:pPr>
      <w:r w:rsidRPr="00BD642A">
        <w:rPr>
          <w:rFonts w:ascii="HGSｺﾞｼｯｸM" w:eastAsia="HGSｺﾞｼｯｸM" w:hAnsi="Meiryo UI" w:cs="Meiryo UI" w:hint="eastAsia"/>
          <w:sz w:val="18"/>
          <w:szCs w:val="20"/>
        </w:rPr>
        <w:t>第二条　(略)</w:t>
      </w:r>
    </w:p>
    <w:p w:rsidR="005E6F6C" w:rsidRPr="00BD642A" w:rsidRDefault="005E6F6C" w:rsidP="00BD642A">
      <w:pPr>
        <w:ind w:leftChars="150" w:left="315"/>
        <w:rPr>
          <w:rFonts w:ascii="HGSｺﾞｼｯｸM" w:eastAsia="HGSｺﾞｼｯｸM" w:hAnsi="Meiryo UI" w:cs="Meiryo UI"/>
          <w:sz w:val="18"/>
          <w:szCs w:val="20"/>
        </w:rPr>
      </w:pPr>
      <w:r w:rsidRPr="00BD642A">
        <w:rPr>
          <w:rFonts w:ascii="HGSｺﾞｼｯｸM" w:eastAsia="HGSｺﾞｼｯｸM" w:hAnsi="Meiryo UI" w:cs="Meiryo UI" w:hint="eastAsia"/>
          <w:sz w:val="18"/>
          <w:szCs w:val="20"/>
        </w:rPr>
        <w:t>2 この条例において「経営評価」とは、あらかじめ知事等が定めて公表する指針(以下「指針」という。)に基づき、法人の設立目的と事業内容の適合性、業務遂行の効率性、事業の採算性その他法人の経営の目的に応じて必要な視点から、当該法人自らが経営全体を分析し、その結果に関し総合的に評価を行うことをいう。</w:t>
      </w:r>
    </w:p>
    <w:p w:rsidR="005E6F6C" w:rsidRPr="00BD642A" w:rsidRDefault="005E6F6C" w:rsidP="00BD642A">
      <w:pPr>
        <w:ind w:firstLineChars="100" w:firstLine="180"/>
        <w:rPr>
          <w:rFonts w:ascii="HGSｺﾞｼｯｸM" w:eastAsia="HGSｺﾞｼｯｸM" w:hAnsi="Meiryo UI" w:cs="Meiryo UI"/>
          <w:sz w:val="18"/>
          <w:szCs w:val="20"/>
        </w:rPr>
      </w:pPr>
      <w:r w:rsidRPr="00BD642A">
        <w:rPr>
          <w:rFonts w:ascii="HGSｺﾞｼｯｸM" w:eastAsia="HGSｺﾞｼｯｸM" w:hAnsi="Meiryo UI" w:cs="Meiryo UI" w:hint="eastAsia"/>
          <w:sz w:val="18"/>
          <w:szCs w:val="20"/>
        </w:rPr>
        <w:t>（報告、評価、助言等）</w:t>
      </w:r>
    </w:p>
    <w:p w:rsidR="005E6F6C" w:rsidRPr="00BD642A" w:rsidRDefault="005E6F6C" w:rsidP="00BD642A">
      <w:pPr>
        <w:ind w:leftChars="150" w:left="315"/>
        <w:rPr>
          <w:rFonts w:ascii="HGSｺﾞｼｯｸM" w:eastAsia="HGSｺﾞｼｯｸM" w:hAnsi="Meiryo UI" w:cs="Meiryo UI"/>
          <w:sz w:val="18"/>
          <w:szCs w:val="20"/>
        </w:rPr>
      </w:pPr>
      <w:r w:rsidRPr="00BD642A">
        <w:rPr>
          <w:rFonts w:ascii="HGSｺﾞｼｯｸM" w:eastAsia="HGSｺﾞｼｯｸM" w:hAnsi="Meiryo UI" w:cs="Meiryo UI" w:hint="eastAsia"/>
          <w:sz w:val="18"/>
          <w:szCs w:val="20"/>
        </w:rPr>
        <w:t>第四条　知事等は、それぞれ所管する府の出資割合が二分の一以上である出資法人に対して、毎事業年度終了後経営</w:t>
      </w:r>
      <w:r w:rsidR="00BD642A">
        <w:rPr>
          <w:rFonts w:ascii="HGSｺﾞｼｯｸM" w:eastAsia="HGSｺﾞｼｯｸM" w:hAnsi="Meiryo UI" w:cs="Meiryo UI" w:hint="eastAsia"/>
          <w:sz w:val="18"/>
          <w:szCs w:val="20"/>
        </w:rPr>
        <w:t xml:space="preserve">   </w:t>
      </w:r>
      <w:r w:rsidRPr="00BD642A">
        <w:rPr>
          <w:rFonts w:ascii="HGSｺﾞｼｯｸM" w:eastAsia="HGSｺﾞｼｯｸM" w:hAnsi="Meiryo UI" w:cs="Meiryo UI" w:hint="eastAsia"/>
          <w:sz w:val="18"/>
          <w:szCs w:val="20"/>
        </w:rPr>
        <w:t>評価を行い、その結果を報告するよう求めるものとする。</w:t>
      </w:r>
    </w:p>
    <w:p w:rsidR="005E6F6C" w:rsidRPr="00BD642A" w:rsidRDefault="005E6F6C" w:rsidP="00BD642A">
      <w:pPr>
        <w:ind w:leftChars="150" w:left="315"/>
        <w:rPr>
          <w:rFonts w:ascii="HGSｺﾞｼｯｸM" w:eastAsia="HGSｺﾞｼｯｸM" w:hAnsi="Meiryo UI" w:cs="Meiryo UI"/>
          <w:sz w:val="18"/>
          <w:szCs w:val="20"/>
        </w:rPr>
      </w:pPr>
      <w:r w:rsidRPr="00BD642A">
        <w:rPr>
          <w:rFonts w:ascii="HGSｺﾞｼｯｸM" w:eastAsia="HGSｺﾞｼｯｸM" w:hAnsi="Meiryo UI" w:cs="Meiryo UI" w:hint="eastAsia"/>
          <w:sz w:val="18"/>
          <w:szCs w:val="20"/>
        </w:rPr>
        <w:t>2　知事等は、指針に基づき、前項の規定による報告について審査を行い、当該出資法人の事業の実施状況、経営状況</w:t>
      </w:r>
      <w:r w:rsidR="00BD642A">
        <w:rPr>
          <w:rFonts w:ascii="HGSｺﾞｼｯｸM" w:eastAsia="HGSｺﾞｼｯｸM" w:hAnsi="Meiryo UI" w:cs="Meiryo UI" w:hint="eastAsia"/>
          <w:sz w:val="18"/>
          <w:szCs w:val="20"/>
        </w:rPr>
        <w:t xml:space="preserve">    </w:t>
      </w:r>
      <w:r w:rsidRPr="00BD642A">
        <w:rPr>
          <w:rFonts w:ascii="HGSｺﾞｼｯｸM" w:eastAsia="HGSｺﾞｼｯｸM" w:hAnsi="Meiryo UI" w:cs="Meiryo UI" w:hint="eastAsia"/>
          <w:sz w:val="18"/>
          <w:szCs w:val="20"/>
        </w:rPr>
        <w:t>その他の事項を評価して、その結果を当該出資法人に対して通知するものとする。</w:t>
      </w:r>
    </w:p>
    <w:p w:rsidR="005E6F6C" w:rsidRPr="00BD642A" w:rsidRDefault="005E6F6C" w:rsidP="00BD642A">
      <w:pPr>
        <w:ind w:leftChars="150" w:left="315"/>
        <w:rPr>
          <w:rFonts w:ascii="HGSｺﾞｼｯｸM" w:eastAsia="HGSｺﾞｼｯｸM" w:hAnsi="Meiryo UI" w:cs="Meiryo UI"/>
          <w:sz w:val="18"/>
          <w:szCs w:val="20"/>
        </w:rPr>
      </w:pPr>
      <w:r w:rsidRPr="00BD642A">
        <w:rPr>
          <w:rFonts w:ascii="HGSｺﾞｼｯｸM" w:eastAsia="HGSｺﾞｼｯｸM" w:hAnsi="Meiryo UI" w:cs="Meiryo UI" w:hint="eastAsia"/>
          <w:sz w:val="18"/>
          <w:szCs w:val="20"/>
        </w:rPr>
        <w:t>3　知事等は、前項の規定により評価した事項のうち、改善を要すると認めた事項について、当該出資法人に対して助言等を行うとともに、必要な措置を講じるよう求めるものとする。</w:t>
      </w:r>
    </w:p>
    <w:p w:rsidR="005E6F6C" w:rsidRPr="00BD642A" w:rsidRDefault="005E6F6C" w:rsidP="00BD642A">
      <w:pPr>
        <w:ind w:leftChars="150" w:left="315"/>
        <w:rPr>
          <w:rFonts w:ascii="HGSｺﾞｼｯｸM" w:eastAsia="HGSｺﾞｼｯｸM" w:hAnsi="Meiryo UI" w:cs="Meiryo UI"/>
          <w:sz w:val="18"/>
          <w:szCs w:val="20"/>
        </w:rPr>
      </w:pPr>
      <w:r w:rsidRPr="00BD642A">
        <w:rPr>
          <w:rFonts w:ascii="HGSｺﾞｼｯｸM" w:eastAsia="HGSｺﾞｼｯｸM" w:hAnsi="Meiryo UI" w:cs="Meiryo UI" w:hint="eastAsia"/>
          <w:sz w:val="18"/>
          <w:szCs w:val="20"/>
        </w:rPr>
        <w:t>4　知事は、第二項の規定による評価の結果、前項の規定により行った助言等又は講じるよう求めた必要な措置について、議会に報告するとともに公表するものとする。</w:t>
      </w:r>
    </w:p>
    <w:p w:rsidR="005E6F6C" w:rsidRPr="00BD642A" w:rsidRDefault="005E6F6C" w:rsidP="00BD642A">
      <w:pPr>
        <w:ind w:leftChars="150" w:left="315"/>
        <w:rPr>
          <w:rFonts w:ascii="HGSｺﾞｼｯｸM" w:eastAsia="HGSｺﾞｼｯｸM" w:hAnsi="Meiryo UI" w:cs="Meiryo UI"/>
          <w:sz w:val="18"/>
          <w:szCs w:val="20"/>
        </w:rPr>
      </w:pPr>
      <w:r w:rsidRPr="00BD642A">
        <w:rPr>
          <w:rFonts w:ascii="HGSｺﾞｼｯｸM" w:eastAsia="HGSｺﾞｼｯｸM" w:hAnsi="Meiryo UI" w:cs="Meiryo UI" w:hint="eastAsia"/>
          <w:sz w:val="18"/>
          <w:szCs w:val="20"/>
        </w:rPr>
        <w:t>5　知事等は、それぞれ所管する出資法人等(第一項に規定する出資法人を除く。)に対して、第一項の規定の例により</w:t>
      </w:r>
      <w:r w:rsidR="00BD642A">
        <w:rPr>
          <w:rFonts w:ascii="HGSｺﾞｼｯｸM" w:eastAsia="HGSｺﾞｼｯｸM" w:hAnsi="Meiryo UI" w:cs="Meiryo UI" w:hint="eastAsia"/>
          <w:sz w:val="18"/>
          <w:szCs w:val="20"/>
        </w:rPr>
        <w:t xml:space="preserve">    </w:t>
      </w:r>
      <w:r w:rsidRPr="00BD642A">
        <w:rPr>
          <w:rFonts w:ascii="HGSｺﾞｼｯｸM" w:eastAsia="HGSｺﾞｼｯｸM" w:hAnsi="Meiryo UI" w:cs="Meiryo UI" w:hint="eastAsia"/>
          <w:sz w:val="18"/>
          <w:szCs w:val="20"/>
        </w:rPr>
        <w:t>報告を求めるよう努めなければならない。</w:t>
      </w:r>
    </w:p>
    <w:p w:rsidR="005E6F6C" w:rsidRPr="00BD642A" w:rsidRDefault="005E6F6C" w:rsidP="00BD642A">
      <w:pPr>
        <w:ind w:firstLineChars="150" w:firstLine="270"/>
        <w:rPr>
          <w:rFonts w:ascii="HGSｺﾞｼｯｸM" w:eastAsia="HGSｺﾞｼｯｸM" w:hAnsi="Meiryo UI" w:cs="Meiryo UI"/>
          <w:sz w:val="18"/>
          <w:szCs w:val="20"/>
        </w:rPr>
      </w:pPr>
      <w:r w:rsidRPr="00BD642A">
        <w:rPr>
          <w:rFonts w:ascii="HGSｺﾞｼｯｸM" w:eastAsia="HGSｺﾞｼｯｸM" w:hAnsi="Meiryo UI" w:cs="Meiryo UI" w:hint="eastAsia"/>
          <w:sz w:val="18"/>
          <w:szCs w:val="20"/>
        </w:rPr>
        <w:t>6　第二項及び第四項の規定は、前項の報告について準用する。</w:t>
      </w:r>
    </w:p>
    <w:p w:rsidR="005E6F6C" w:rsidRDefault="005E6F6C" w:rsidP="005E6F6C">
      <w:pPr>
        <w:rPr>
          <w:rFonts w:ascii="Meiryo UI" w:eastAsia="Meiryo UI" w:hAnsi="Meiryo UI" w:cs="Meiryo UI"/>
          <w:sz w:val="20"/>
          <w:szCs w:val="20"/>
        </w:rPr>
      </w:pPr>
    </w:p>
    <w:p w:rsidR="00C56987" w:rsidRPr="00BD642A" w:rsidRDefault="00BD642A" w:rsidP="005E6F6C">
      <w:pPr>
        <w:rPr>
          <w:rFonts w:ascii="HGSｺﾞｼｯｸM" w:eastAsia="HGSｺﾞｼｯｸM" w:hAnsi="Meiryo UI" w:cs="Meiryo UI"/>
          <w:sz w:val="18"/>
          <w:szCs w:val="20"/>
        </w:rPr>
      </w:pPr>
      <w:r w:rsidRPr="005E6F6C">
        <w:rPr>
          <w:rFonts w:ascii="Meiryo UI" w:eastAsia="Meiryo UI" w:hAnsi="Meiryo UI" w:cs="Meiryo UI" w:hint="eastAsia"/>
          <w:b/>
          <w:noProof/>
          <w:sz w:val="20"/>
          <w:szCs w:val="20"/>
        </w:rPr>
        <mc:AlternateContent>
          <mc:Choice Requires="wps">
            <w:drawing>
              <wp:anchor distT="0" distB="0" distL="114300" distR="114300" simplePos="0" relativeHeight="251660800" behindDoc="0" locked="0" layoutInCell="1" allowOverlap="1" wp14:anchorId="49FB90C8" wp14:editId="52EE2F62">
                <wp:simplePos x="0" y="0"/>
                <wp:positionH relativeFrom="column">
                  <wp:posOffset>32385</wp:posOffset>
                </wp:positionH>
                <wp:positionV relativeFrom="paragraph">
                  <wp:posOffset>156210</wp:posOffset>
                </wp:positionV>
                <wp:extent cx="6410325" cy="4788000"/>
                <wp:effectExtent l="0" t="0" r="28575" b="12700"/>
                <wp:wrapNone/>
                <wp:docPr id="8" name="正方形/長方形 8"/>
                <wp:cNvGraphicFramePr/>
                <a:graphic xmlns:a="http://schemas.openxmlformats.org/drawingml/2006/main">
                  <a:graphicData uri="http://schemas.microsoft.com/office/word/2010/wordprocessingShape">
                    <wps:wsp>
                      <wps:cNvSpPr/>
                      <wps:spPr>
                        <a:xfrm>
                          <a:off x="0" y="0"/>
                          <a:ext cx="6410325" cy="4788000"/>
                        </a:xfrm>
                        <a:prstGeom prst="rect">
                          <a:avLst/>
                        </a:prstGeom>
                        <a:noFill/>
                        <a:ln w="12700" cap="flat" cmpd="sng" algn="ctr">
                          <a:solidFill>
                            <a:srgbClr val="0070C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7F23E" id="正方形/長方形 8" o:spid="_x0000_s1026" style="position:absolute;left:0;text-align:left;margin-left:2.55pt;margin-top:12.3pt;width:504.75pt;height:37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" filled="f" strokecolor="#0070c0" strokeweight="1pt">
                <v:stroke dashstyle="1 1"/>
              </v:rect>
            </w:pict>
          </mc:Fallback>
        </mc:AlternateContent>
      </w:r>
    </w:p>
    <w:p w:rsidR="005E6F6C" w:rsidRPr="00BD642A" w:rsidRDefault="005E6F6C" w:rsidP="00BD642A">
      <w:pPr>
        <w:ind w:firstLineChars="100" w:firstLine="201"/>
        <w:rPr>
          <w:rFonts w:ascii="HGSｺﾞｼｯｸM" w:eastAsia="HGSｺﾞｼｯｸM" w:hAnsi="Meiryo UI" w:cs="Meiryo UI"/>
          <w:b/>
          <w:sz w:val="20"/>
          <w:szCs w:val="20"/>
        </w:rPr>
      </w:pPr>
      <w:r w:rsidRPr="00BD642A">
        <w:rPr>
          <w:rFonts w:ascii="HGSｺﾞｼｯｸM" w:eastAsia="HGSｺﾞｼｯｸM" w:hAnsi="Meiryo UI" w:cs="Meiryo UI" w:hint="eastAsia"/>
          <w:b/>
          <w:sz w:val="20"/>
          <w:szCs w:val="20"/>
        </w:rPr>
        <w:t>【参考】出資法人等の経営評価に関する指針（抜粋）</w:t>
      </w:r>
    </w:p>
    <w:p w:rsidR="005E6F6C" w:rsidRPr="00BD642A" w:rsidRDefault="005E6F6C" w:rsidP="00BD642A">
      <w:pPr>
        <w:rPr>
          <w:rFonts w:ascii="HGSｺﾞｼｯｸM" w:eastAsia="HGSｺﾞｼｯｸM" w:hAnsi="Meiryo UI" w:cs="Meiryo UI"/>
          <w:sz w:val="18"/>
          <w:szCs w:val="20"/>
        </w:rPr>
      </w:pPr>
      <w:r w:rsidRPr="00BD642A">
        <w:rPr>
          <w:rFonts w:ascii="HGSｺﾞｼｯｸM" w:eastAsia="HGSｺﾞｼｯｸM" w:hAnsi="Meiryo UI" w:cs="Meiryo UI" w:hint="eastAsia"/>
          <w:b/>
          <w:sz w:val="18"/>
          <w:szCs w:val="20"/>
        </w:rPr>
        <w:t xml:space="preserve"> </w:t>
      </w:r>
      <w:r w:rsidR="00BD642A">
        <w:rPr>
          <w:rFonts w:ascii="HGSｺﾞｼｯｸM" w:eastAsia="HGSｺﾞｼｯｸM" w:hAnsi="Meiryo UI" w:cs="Meiryo UI" w:hint="eastAsia"/>
          <w:b/>
          <w:sz w:val="18"/>
          <w:szCs w:val="20"/>
        </w:rPr>
        <w:t xml:space="preserve"> </w:t>
      </w:r>
      <w:r w:rsidRPr="00BD642A">
        <w:rPr>
          <w:rFonts w:ascii="HGSｺﾞｼｯｸM" w:eastAsia="HGSｺﾞｼｯｸM" w:hAnsi="Meiryo UI" w:cs="Meiryo UI" w:hint="eastAsia"/>
          <w:sz w:val="18"/>
          <w:szCs w:val="20"/>
        </w:rPr>
        <w:t>（経営評価）</w:t>
      </w:r>
    </w:p>
    <w:p w:rsidR="005E6F6C" w:rsidRPr="00BD642A" w:rsidRDefault="005E6F6C" w:rsidP="00BD642A">
      <w:pPr>
        <w:ind w:firstLineChars="150" w:firstLine="270"/>
        <w:rPr>
          <w:rFonts w:ascii="HGSｺﾞｼｯｸM" w:eastAsia="HGSｺﾞｼｯｸM" w:hAnsi="Meiryo UI" w:cs="Meiryo UI"/>
          <w:sz w:val="18"/>
          <w:szCs w:val="20"/>
        </w:rPr>
      </w:pPr>
      <w:r w:rsidRPr="00BD642A">
        <w:rPr>
          <w:rFonts w:ascii="HGSｺﾞｼｯｸM" w:eastAsia="HGSｺﾞｼｯｸM" w:hAnsi="Meiryo UI" w:cs="Meiryo UI" w:hint="eastAsia"/>
          <w:sz w:val="18"/>
          <w:szCs w:val="20"/>
        </w:rPr>
        <w:t>３　出資法人等は、次の各号に掲げる類型の区分に応じ当該各号に定める視点から、経営評価を行う。</w:t>
      </w:r>
    </w:p>
    <w:p w:rsidR="005E6F6C" w:rsidRPr="00BD642A" w:rsidRDefault="005E6F6C" w:rsidP="00BD642A">
      <w:pPr>
        <w:ind w:firstLineChars="150" w:firstLine="270"/>
        <w:rPr>
          <w:rFonts w:ascii="HGSｺﾞｼｯｸM" w:eastAsia="HGSｺﾞｼｯｸM" w:hAnsi="Meiryo UI" w:cs="Meiryo UI"/>
          <w:sz w:val="18"/>
          <w:szCs w:val="20"/>
        </w:rPr>
      </w:pPr>
      <w:r w:rsidRPr="00BD642A">
        <w:rPr>
          <w:rFonts w:ascii="HGSｺﾞｼｯｸM" w:eastAsia="HGSｺﾞｼｯｸM" w:hAnsi="Meiryo UI" w:cs="Meiryo UI" w:hint="eastAsia"/>
          <w:sz w:val="18"/>
          <w:szCs w:val="20"/>
        </w:rPr>
        <w:t>（１）ＣＳ（府民満足）、事業効果（設立目的と事業内容の適合性）</w:t>
      </w:r>
    </w:p>
    <w:p w:rsidR="005E6F6C" w:rsidRPr="00BD642A" w:rsidRDefault="005E6F6C" w:rsidP="00BD642A">
      <w:pPr>
        <w:ind w:firstLineChars="250" w:firstLine="450"/>
        <w:rPr>
          <w:rFonts w:ascii="HGSｺﾞｼｯｸM" w:eastAsia="HGSｺﾞｼｯｸM" w:hAnsi="Meiryo UI" w:cs="Meiryo UI"/>
          <w:sz w:val="18"/>
          <w:szCs w:val="20"/>
        </w:rPr>
      </w:pPr>
      <w:r w:rsidRPr="00BD642A">
        <w:rPr>
          <w:rFonts w:ascii="HGSｺﾞｼｯｸM" w:eastAsia="HGSｺﾞｼｯｸM" w:hAnsi="Meiryo UI" w:cs="Meiryo UI" w:hint="eastAsia"/>
          <w:sz w:val="18"/>
          <w:szCs w:val="20"/>
        </w:rPr>
        <w:t>ア　法人のミッションに適った公共的サービスが提供されていること。</w:t>
      </w:r>
    </w:p>
    <w:p w:rsidR="005E6F6C" w:rsidRPr="00BD642A" w:rsidRDefault="005E6F6C" w:rsidP="00BD642A">
      <w:pPr>
        <w:ind w:firstLineChars="250" w:firstLine="450"/>
        <w:rPr>
          <w:rFonts w:ascii="HGSｺﾞｼｯｸM" w:eastAsia="HGSｺﾞｼｯｸM" w:hAnsi="Meiryo UI" w:cs="Meiryo UI"/>
          <w:sz w:val="18"/>
          <w:szCs w:val="20"/>
        </w:rPr>
      </w:pPr>
      <w:r w:rsidRPr="00BD642A">
        <w:rPr>
          <w:rFonts w:ascii="HGSｺﾞｼｯｸM" w:eastAsia="HGSｺﾞｼｯｸM" w:hAnsi="Meiryo UI" w:cs="Meiryo UI" w:hint="eastAsia"/>
          <w:sz w:val="18"/>
          <w:szCs w:val="20"/>
        </w:rPr>
        <w:t>イ　法人が提供するサービスは期待される効果を発揮し、府民（利用者）から評価されていること。</w:t>
      </w:r>
    </w:p>
    <w:p w:rsidR="005E6F6C" w:rsidRPr="00BD642A" w:rsidRDefault="005E6F6C" w:rsidP="00BD642A">
      <w:pPr>
        <w:ind w:firstLineChars="150" w:firstLine="270"/>
        <w:rPr>
          <w:rFonts w:ascii="HGSｺﾞｼｯｸM" w:eastAsia="HGSｺﾞｼｯｸM" w:hAnsi="Meiryo UI" w:cs="Meiryo UI"/>
          <w:sz w:val="18"/>
          <w:szCs w:val="20"/>
        </w:rPr>
      </w:pPr>
      <w:r w:rsidRPr="00BD642A">
        <w:rPr>
          <w:rFonts w:ascii="HGSｺﾞｼｯｸM" w:eastAsia="HGSｺﾞｼｯｸM" w:hAnsi="Meiryo UI" w:cs="Meiryo UI" w:hint="eastAsia"/>
          <w:sz w:val="18"/>
          <w:szCs w:val="20"/>
        </w:rPr>
        <w:t>（２）財務（健全性、採算性）</w:t>
      </w:r>
    </w:p>
    <w:p w:rsidR="005E6F6C" w:rsidRPr="00BD642A" w:rsidRDefault="005E6F6C" w:rsidP="00BD642A">
      <w:pPr>
        <w:ind w:firstLineChars="250" w:firstLine="450"/>
        <w:rPr>
          <w:rFonts w:ascii="HGSｺﾞｼｯｸM" w:eastAsia="HGSｺﾞｼｯｸM" w:hAnsi="Meiryo UI" w:cs="Meiryo UI"/>
          <w:sz w:val="18"/>
          <w:szCs w:val="20"/>
        </w:rPr>
      </w:pPr>
      <w:r w:rsidRPr="00BD642A">
        <w:rPr>
          <w:rFonts w:ascii="HGSｺﾞｼｯｸM" w:eastAsia="HGSｺﾞｼｯｸM" w:hAnsi="Meiryo UI" w:cs="Meiryo UI" w:hint="eastAsia"/>
          <w:sz w:val="18"/>
          <w:szCs w:val="20"/>
        </w:rPr>
        <w:t>ア　財務体質の健全性が確保されていること。</w:t>
      </w:r>
    </w:p>
    <w:p w:rsidR="005E6F6C" w:rsidRPr="00BD642A" w:rsidRDefault="005E6F6C" w:rsidP="00BD642A">
      <w:pPr>
        <w:ind w:firstLineChars="250" w:firstLine="450"/>
        <w:rPr>
          <w:rFonts w:ascii="HGSｺﾞｼｯｸM" w:eastAsia="HGSｺﾞｼｯｸM" w:hAnsi="Meiryo UI" w:cs="Meiryo UI"/>
          <w:sz w:val="18"/>
          <w:szCs w:val="20"/>
        </w:rPr>
      </w:pPr>
      <w:r w:rsidRPr="00BD642A">
        <w:rPr>
          <w:rFonts w:ascii="HGSｺﾞｼｯｸM" w:eastAsia="HGSｺﾞｼｯｸM" w:hAnsi="Meiryo UI" w:cs="Meiryo UI" w:hint="eastAsia"/>
          <w:sz w:val="18"/>
          <w:szCs w:val="20"/>
        </w:rPr>
        <w:t>イ　収支状況が適正に推移していること。（採算性が確保されているか。）</w:t>
      </w:r>
    </w:p>
    <w:p w:rsidR="005E6F6C" w:rsidRPr="00BD642A" w:rsidRDefault="005E6F6C" w:rsidP="00BD642A">
      <w:pPr>
        <w:ind w:firstLineChars="150" w:firstLine="270"/>
        <w:rPr>
          <w:rFonts w:ascii="HGSｺﾞｼｯｸM" w:eastAsia="HGSｺﾞｼｯｸM" w:hAnsi="Meiryo UI" w:cs="Meiryo UI"/>
          <w:sz w:val="18"/>
          <w:szCs w:val="20"/>
        </w:rPr>
      </w:pPr>
      <w:r w:rsidRPr="00BD642A">
        <w:rPr>
          <w:rFonts w:ascii="HGSｺﾞｼｯｸM" w:eastAsia="HGSｺﾞｼｯｸM" w:hAnsi="Meiryo UI" w:cs="Meiryo UI" w:hint="eastAsia"/>
          <w:sz w:val="18"/>
          <w:szCs w:val="20"/>
        </w:rPr>
        <w:t>（３）効率性（コスト抑制と経営資源の有効活用、自立性の向上）</w:t>
      </w:r>
    </w:p>
    <w:p w:rsidR="00BD642A" w:rsidRDefault="005E6F6C" w:rsidP="00BD642A">
      <w:pPr>
        <w:ind w:firstLineChars="250" w:firstLine="450"/>
        <w:rPr>
          <w:rFonts w:ascii="HGSｺﾞｼｯｸM" w:eastAsia="HGSｺﾞｼｯｸM" w:hAnsi="Meiryo UI" w:cs="Meiryo UI"/>
          <w:sz w:val="18"/>
          <w:szCs w:val="20"/>
        </w:rPr>
      </w:pPr>
      <w:r w:rsidRPr="00BD642A">
        <w:rPr>
          <w:rFonts w:ascii="HGSｺﾞｼｯｸM" w:eastAsia="HGSｺﾞｼｯｸM" w:hAnsi="Meiryo UI" w:cs="Meiryo UI" w:hint="eastAsia"/>
          <w:sz w:val="18"/>
          <w:szCs w:val="20"/>
        </w:rPr>
        <w:t>ア　人件費やその他の経費に関するコスト抑制努力と経営資源の有効活用等による収入確保努力を通じ、効率性が確保</w:t>
      </w:r>
    </w:p>
    <w:p w:rsidR="005E6F6C" w:rsidRPr="00BD642A" w:rsidRDefault="005E6F6C" w:rsidP="00BD642A">
      <w:pPr>
        <w:ind w:firstLineChars="250" w:firstLine="450"/>
        <w:rPr>
          <w:rFonts w:ascii="HGSｺﾞｼｯｸM" w:eastAsia="HGSｺﾞｼｯｸM" w:hAnsi="Meiryo UI" w:cs="Meiryo UI"/>
          <w:sz w:val="18"/>
          <w:szCs w:val="20"/>
        </w:rPr>
      </w:pPr>
      <w:r w:rsidRPr="00BD642A">
        <w:rPr>
          <w:rFonts w:ascii="HGSｺﾞｼｯｸM" w:eastAsia="HGSｺﾞｼｯｸM" w:hAnsi="Meiryo UI" w:cs="Meiryo UI" w:hint="eastAsia"/>
          <w:sz w:val="18"/>
          <w:szCs w:val="20"/>
        </w:rPr>
        <w:t>されていること。</w:t>
      </w:r>
    </w:p>
    <w:p w:rsidR="005E6F6C" w:rsidRDefault="005E6F6C" w:rsidP="00BD642A">
      <w:pPr>
        <w:ind w:firstLineChars="250" w:firstLine="450"/>
        <w:rPr>
          <w:rFonts w:ascii="HGSｺﾞｼｯｸM" w:eastAsia="HGSｺﾞｼｯｸM" w:hAnsi="Meiryo UI" w:cs="Meiryo UI"/>
          <w:sz w:val="18"/>
          <w:szCs w:val="20"/>
        </w:rPr>
      </w:pPr>
      <w:r w:rsidRPr="00BD642A">
        <w:rPr>
          <w:rFonts w:ascii="HGSｺﾞｼｯｸM" w:eastAsia="HGSｺﾞｼｯｸM" w:hAnsi="Meiryo UI" w:cs="Meiryo UI" w:hint="eastAsia"/>
          <w:sz w:val="18"/>
          <w:szCs w:val="20"/>
        </w:rPr>
        <w:t>イ</w:t>
      </w:r>
      <w:r w:rsidR="00C56987" w:rsidRPr="00BD642A">
        <w:rPr>
          <w:rFonts w:ascii="HGSｺﾞｼｯｸM" w:eastAsia="HGSｺﾞｼｯｸM" w:hAnsi="Meiryo UI" w:cs="Meiryo UI" w:hint="eastAsia"/>
          <w:sz w:val="18"/>
          <w:szCs w:val="20"/>
        </w:rPr>
        <w:t xml:space="preserve">　府財政への依存が抑制され、法人経営の自立性が向上していること</w:t>
      </w:r>
    </w:p>
    <w:p w:rsidR="00BD642A" w:rsidRPr="00BD642A" w:rsidRDefault="00BD642A" w:rsidP="00BD642A">
      <w:pPr>
        <w:ind w:firstLineChars="250" w:firstLine="450"/>
        <w:rPr>
          <w:rFonts w:ascii="HGSｺﾞｼｯｸM" w:eastAsia="HGSｺﾞｼｯｸM" w:hAnsi="Meiryo UI" w:cs="Meiryo UI"/>
          <w:sz w:val="18"/>
          <w:szCs w:val="20"/>
        </w:rPr>
      </w:pPr>
    </w:p>
    <w:p w:rsidR="00C56987" w:rsidRPr="00BD642A" w:rsidRDefault="00C56987" w:rsidP="00BD642A">
      <w:pPr>
        <w:ind w:firstLineChars="150" w:firstLine="270"/>
        <w:rPr>
          <w:rFonts w:ascii="HGSｺﾞｼｯｸM" w:eastAsia="HGSｺﾞｼｯｸM" w:hAnsi="Meiryo UI" w:cs="Meiryo UI"/>
          <w:sz w:val="18"/>
          <w:szCs w:val="20"/>
        </w:rPr>
      </w:pPr>
      <w:r w:rsidRPr="00BD642A">
        <w:rPr>
          <w:rFonts w:ascii="HGSｺﾞｼｯｸM" w:eastAsia="HGSｺﾞｼｯｸM" w:hAnsi="Meiryo UI" w:cs="Meiryo UI" w:hint="eastAsia"/>
          <w:sz w:val="18"/>
          <w:szCs w:val="20"/>
        </w:rPr>
        <w:t>（所管部長等の審査）</w:t>
      </w:r>
    </w:p>
    <w:p w:rsidR="00C56987" w:rsidRDefault="00C56987" w:rsidP="00BD642A">
      <w:pPr>
        <w:ind w:leftChars="150" w:left="315"/>
        <w:rPr>
          <w:rFonts w:ascii="HGSｺﾞｼｯｸM" w:eastAsia="HGSｺﾞｼｯｸM" w:hAnsi="Meiryo UI" w:cs="Meiryo UI"/>
          <w:sz w:val="18"/>
          <w:szCs w:val="20"/>
        </w:rPr>
      </w:pPr>
      <w:r w:rsidRPr="00BD642A">
        <w:rPr>
          <w:rFonts w:ascii="HGSｺﾞｼｯｸM" w:eastAsia="HGSｺﾞｼｯｸM" w:hAnsi="Meiryo UI" w:cs="Meiryo UI" w:hint="eastAsia"/>
          <w:sz w:val="18"/>
          <w:szCs w:val="20"/>
        </w:rPr>
        <w:t>４　経営評価を行った出資法人等を所管する部（大阪府組織条例（昭和２８年１月５日大阪府条例第１号）第１項から第９項に規定する部をいう。）の長（教育庁にあっては、出資法人等を所管する室課（大阪府教育委員会通則（昭和24年大阪府教育委員会規則第１号）第８条第２項に規定する室又は課をいう。）の長。以下「所管部長等」という。）は、それぞれの所管する出資法人等について、当該出資法人等を指導及び監督を行う立場から、経営評価の結果の妥当性</w:t>
      </w:r>
      <w:r w:rsidR="00BD642A">
        <w:rPr>
          <w:rFonts w:ascii="HGSｺﾞｼｯｸM" w:eastAsia="HGSｺﾞｼｯｸM" w:hAnsi="Meiryo UI" w:cs="Meiryo UI" w:hint="eastAsia"/>
          <w:sz w:val="18"/>
          <w:szCs w:val="20"/>
        </w:rPr>
        <w:t xml:space="preserve">   </w:t>
      </w:r>
      <w:r w:rsidRPr="00BD642A">
        <w:rPr>
          <w:rFonts w:ascii="HGSｺﾞｼｯｸM" w:eastAsia="HGSｺﾞｼｯｸM" w:hAnsi="Meiryo UI" w:cs="Meiryo UI" w:hint="eastAsia"/>
          <w:sz w:val="18"/>
          <w:szCs w:val="20"/>
        </w:rPr>
        <w:t>及び改善の必要性について、前項各号に掲げる視点ごとに審査を行う。</w:t>
      </w:r>
    </w:p>
    <w:p w:rsidR="00BD642A" w:rsidRDefault="00BD642A" w:rsidP="00BD642A">
      <w:pPr>
        <w:ind w:leftChars="150" w:left="315"/>
        <w:rPr>
          <w:rFonts w:ascii="HGSｺﾞｼｯｸM" w:eastAsia="HGSｺﾞｼｯｸM" w:hAnsi="Meiryo UI" w:cs="Meiryo UI"/>
          <w:sz w:val="18"/>
          <w:szCs w:val="20"/>
        </w:rPr>
      </w:pPr>
    </w:p>
    <w:p w:rsidR="00F916AE" w:rsidRPr="00BD642A" w:rsidRDefault="00F916AE" w:rsidP="00BD642A">
      <w:pPr>
        <w:ind w:leftChars="150" w:left="315"/>
        <w:rPr>
          <w:rFonts w:ascii="HGSｺﾞｼｯｸM" w:eastAsia="HGSｺﾞｼｯｸM" w:hAnsi="Meiryo UI" w:cs="Meiryo UI"/>
          <w:sz w:val="18"/>
          <w:szCs w:val="20"/>
        </w:rPr>
      </w:pPr>
    </w:p>
    <w:p w:rsidR="005E6F6C" w:rsidRPr="00BD642A" w:rsidRDefault="00F916AE" w:rsidP="00BD642A">
      <w:pPr>
        <w:ind w:firstLineChars="150" w:firstLine="300"/>
        <w:rPr>
          <w:rFonts w:ascii="HGSｺﾞｼｯｸM" w:eastAsia="HGSｺﾞｼｯｸM" w:hAnsi="Meiryo UI" w:cs="Meiryo UI"/>
          <w:sz w:val="18"/>
          <w:szCs w:val="20"/>
        </w:rPr>
      </w:pPr>
      <w:r w:rsidRPr="005E6F6C">
        <w:rPr>
          <w:rFonts w:ascii="Meiryo UI" w:eastAsia="Meiryo UI" w:hAnsi="Meiryo UI" w:cs="Meiryo UI" w:hint="eastAsia"/>
          <w:b/>
          <w:noProof/>
          <w:sz w:val="20"/>
          <w:szCs w:val="20"/>
        </w:rPr>
        <mc:AlternateContent>
          <mc:Choice Requires="wps">
            <w:drawing>
              <wp:anchor distT="0" distB="0" distL="114300" distR="114300" simplePos="0" relativeHeight="251662848" behindDoc="0" locked="0" layoutInCell="1" allowOverlap="1" wp14:anchorId="529CF56C" wp14:editId="6A800B6B">
                <wp:simplePos x="0" y="0"/>
                <wp:positionH relativeFrom="column">
                  <wp:posOffset>3810</wp:posOffset>
                </wp:positionH>
                <wp:positionV relativeFrom="paragraph">
                  <wp:posOffset>-54610</wp:posOffset>
                </wp:positionV>
                <wp:extent cx="6410325" cy="39528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6410325" cy="3952875"/>
                        </a:xfrm>
                        <a:prstGeom prst="rect">
                          <a:avLst/>
                        </a:prstGeom>
                        <a:noFill/>
                        <a:ln w="12700" cap="flat" cmpd="sng" algn="ctr">
                          <a:solidFill>
                            <a:srgbClr val="0070C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6F4DE" id="正方形/長方形 10" o:spid="_x0000_s1026" style="position:absolute;left:0;text-align:left;margin-left:.3pt;margin-top:-4.3pt;width:504.75pt;height:31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" filled="f" strokecolor="#0070c0" strokeweight="1pt">
                <v:stroke dashstyle="1 1"/>
              </v:rect>
            </w:pict>
          </mc:Fallback>
        </mc:AlternateContent>
      </w:r>
      <w:r w:rsidR="005E6F6C" w:rsidRPr="00BD642A">
        <w:rPr>
          <w:rFonts w:ascii="HGSｺﾞｼｯｸM" w:eastAsia="HGSｺﾞｼｯｸM" w:hAnsi="Meiryo UI" w:cs="Meiryo UI" w:hint="eastAsia"/>
          <w:sz w:val="18"/>
          <w:szCs w:val="20"/>
        </w:rPr>
        <w:t>（評価及び助言等の実施）</w:t>
      </w:r>
    </w:p>
    <w:p w:rsidR="005E6F6C" w:rsidRPr="00BD642A" w:rsidRDefault="00394DDE" w:rsidP="00BD642A">
      <w:pPr>
        <w:ind w:leftChars="150" w:left="315"/>
        <w:rPr>
          <w:rFonts w:ascii="HGSｺﾞｼｯｸM" w:eastAsia="HGSｺﾞｼｯｸM" w:hAnsi="Meiryo UI" w:cs="Meiryo UI"/>
          <w:sz w:val="18"/>
          <w:szCs w:val="20"/>
        </w:rPr>
      </w:pPr>
      <w:r>
        <w:rPr>
          <w:rFonts w:ascii="HGSｺﾞｼｯｸM" w:eastAsia="HGSｺﾞｼｯｸM" w:hAnsi="Meiryo UI" w:cs="Meiryo UI" w:hint="eastAsia"/>
          <w:sz w:val="18"/>
          <w:szCs w:val="20"/>
        </w:rPr>
        <w:t>５　財務部行政経営課長（以下「行政経営</w:t>
      </w:r>
      <w:r w:rsidR="005E6F6C" w:rsidRPr="00BD642A">
        <w:rPr>
          <w:rFonts w:ascii="HGSｺﾞｼｯｸM" w:eastAsia="HGSｺﾞｼｯｸM" w:hAnsi="Meiryo UI" w:cs="Meiryo UI" w:hint="eastAsia"/>
          <w:sz w:val="18"/>
          <w:szCs w:val="20"/>
        </w:rPr>
        <w:t>課長」という。）及び</w:t>
      </w:r>
      <w:r w:rsidR="00644466" w:rsidRPr="00644466">
        <w:rPr>
          <w:rFonts w:ascii="HGSｺﾞｼｯｸM" w:eastAsia="HGSｺﾞｼｯｸM" w:hAnsi="Meiryo UI" w:cs="Meiryo UI" w:hint="eastAsia"/>
          <w:sz w:val="18"/>
          <w:szCs w:val="20"/>
        </w:rPr>
        <w:t>教育庁教育次長</w:t>
      </w:r>
      <w:r>
        <w:rPr>
          <w:rFonts w:ascii="HGSｺﾞｼｯｸM" w:eastAsia="HGSｺﾞｼｯｸM" w:hAnsi="Meiryo UI" w:cs="Meiryo UI" w:hint="eastAsia"/>
          <w:sz w:val="18"/>
          <w:szCs w:val="20"/>
        </w:rPr>
        <w:t>（以下「行政経営</w:t>
      </w:r>
      <w:r w:rsidR="005E6F6C" w:rsidRPr="00BD642A">
        <w:rPr>
          <w:rFonts w:ascii="HGSｺﾞｼｯｸM" w:eastAsia="HGSｺﾞｼｯｸM" w:hAnsi="Meiryo UI" w:cs="Meiryo UI" w:hint="eastAsia"/>
          <w:sz w:val="18"/>
          <w:szCs w:val="20"/>
        </w:rPr>
        <w:t>課長等」という。）は、出資法人等が</w:t>
      </w:r>
      <w:r>
        <w:rPr>
          <w:rFonts w:ascii="HGSｺﾞｼｯｸM" w:eastAsia="HGSｺﾞｼｯｸM" w:hAnsi="Meiryo UI" w:cs="Meiryo UI" w:hint="eastAsia"/>
          <w:sz w:val="18"/>
          <w:szCs w:val="20"/>
        </w:rPr>
        <w:t>行った経営評価及び所管部長等の審査の結果を踏まえ、公認会計士等</w:t>
      </w:r>
      <w:r w:rsidR="005E6F6C" w:rsidRPr="00BD642A">
        <w:rPr>
          <w:rFonts w:ascii="HGSｺﾞｼｯｸM" w:eastAsia="HGSｺﾞｼｯｸM" w:hAnsi="Meiryo UI" w:cs="Meiryo UI" w:hint="eastAsia"/>
          <w:sz w:val="18"/>
          <w:szCs w:val="20"/>
        </w:rPr>
        <w:t>外部の専門家の協力を得て、それぞれが所管する出資法人等の事業の実施状況、経営状況その他の事項について、次の各号に掲げる観点から評価を行う。</w:t>
      </w:r>
    </w:p>
    <w:p w:rsidR="005E6F6C" w:rsidRPr="00BD642A" w:rsidRDefault="005E6F6C" w:rsidP="00BD642A">
      <w:pPr>
        <w:ind w:firstLineChars="150" w:firstLine="270"/>
        <w:rPr>
          <w:rFonts w:ascii="HGSｺﾞｼｯｸM" w:eastAsia="HGSｺﾞｼｯｸM" w:hAnsi="Meiryo UI" w:cs="Meiryo UI"/>
          <w:sz w:val="18"/>
          <w:szCs w:val="20"/>
        </w:rPr>
      </w:pPr>
      <w:r w:rsidRPr="00BD642A">
        <w:rPr>
          <w:rFonts w:ascii="HGSｺﾞｼｯｸM" w:eastAsia="HGSｺﾞｼｯｸM" w:hAnsi="Meiryo UI" w:cs="Meiryo UI" w:hint="eastAsia"/>
          <w:sz w:val="18"/>
          <w:szCs w:val="20"/>
        </w:rPr>
        <w:t>（１）事業の実施状況及び経営状況に関し特に改善が必要な状況にある項目の有無</w:t>
      </w:r>
    </w:p>
    <w:p w:rsidR="005E6F6C" w:rsidRPr="00BD642A" w:rsidRDefault="005E6F6C" w:rsidP="00BD642A">
      <w:pPr>
        <w:ind w:firstLineChars="150" w:firstLine="270"/>
        <w:rPr>
          <w:rFonts w:ascii="HGSｺﾞｼｯｸM" w:eastAsia="HGSｺﾞｼｯｸM" w:hAnsi="Meiryo UI" w:cs="Meiryo UI"/>
          <w:sz w:val="18"/>
          <w:szCs w:val="20"/>
        </w:rPr>
      </w:pPr>
      <w:r w:rsidRPr="00BD642A">
        <w:rPr>
          <w:rFonts w:ascii="HGSｺﾞｼｯｸM" w:eastAsia="HGSｺﾞｼｯｸM" w:hAnsi="Meiryo UI" w:cs="Meiryo UI" w:hint="eastAsia"/>
          <w:sz w:val="18"/>
          <w:szCs w:val="20"/>
        </w:rPr>
        <w:t>（２）今後の法人のあり方を考える上での十分な課題認識及び対応方針の有無</w:t>
      </w:r>
    </w:p>
    <w:p w:rsidR="00690798" w:rsidRDefault="005E6F6C" w:rsidP="00BD642A">
      <w:pPr>
        <w:ind w:firstLineChars="150" w:firstLine="270"/>
        <w:rPr>
          <w:rFonts w:ascii="HGSｺﾞｼｯｸM" w:eastAsia="HGSｺﾞｼｯｸM" w:hAnsi="Meiryo UI" w:cs="Meiryo UI"/>
          <w:sz w:val="18"/>
          <w:szCs w:val="20"/>
        </w:rPr>
      </w:pPr>
      <w:r w:rsidRPr="00BD642A">
        <w:rPr>
          <w:rFonts w:ascii="HGSｺﾞｼｯｸM" w:eastAsia="HGSｺﾞｼｯｸM" w:hAnsi="Meiryo UI" w:cs="Meiryo UI" w:hint="eastAsia"/>
          <w:sz w:val="18"/>
          <w:szCs w:val="20"/>
        </w:rPr>
        <w:t>（３）経営評価及び第4項の審査の結果に基づく助言等が必要な課題及び必要な措置を講じるよう求めるべき課題の</w:t>
      </w:r>
    </w:p>
    <w:p w:rsidR="005E6F6C" w:rsidRPr="00BD642A" w:rsidRDefault="005E6F6C" w:rsidP="00690798">
      <w:pPr>
        <w:ind w:firstLineChars="450" w:firstLine="810"/>
        <w:rPr>
          <w:rFonts w:ascii="HGSｺﾞｼｯｸM" w:eastAsia="HGSｺﾞｼｯｸM" w:hAnsi="Meiryo UI" w:cs="Meiryo UI"/>
          <w:sz w:val="18"/>
          <w:szCs w:val="20"/>
        </w:rPr>
      </w:pPr>
      <w:r w:rsidRPr="00BD642A">
        <w:rPr>
          <w:rFonts w:ascii="HGSｺﾞｼｯｸM" w:eastAsia="HGSｺﾞｼｯｸM" w:hAnsi="Meiryo UI" w:cs="Meiryo UI" w:hint="eastAsia"/>
          <w:sz w:val="18"/>
          <w:szCs w:val="20"/>
        </w:rPr>
        <w:t>有無</w:t>
      </w:r>
    </w:p>
    <w:p w:rsidR="005E6F6C" w:rsidRPr="00BD642A" w:rsidRDefault="005E6F6C" w:rsidP="00BD642A">
      <w:pPr>
        <w:ind w:firstLineChars="150" w:firstLine="270"/>
        <w:rPr>
          <w:rFonts w:ascii="HGSｺﾞｼｯｸM" w:eastAsia="HGSｺﾞｼｯｸM" w:hAnsi="Meiryo UI" w:cs="Meiryo UI"/>
          <w:sz w:val="18"/>
          <w:szCs w:val="20"/>
        </w:rPr>
      </w:pPr>
      <w:r w:rsidRPr="00BD642A">
        <w:rPr>
          <w:rFonts w:ascii="HGSｺﾞｼｯｸM" w:eastAsia="HGSｺﾞｼｯｸM" w:hAnsi="Meiryo UI" w:cs="Meiryo UI" w:hint="eastAsia"/>
          <w:sz w:val="18"/>
          <w:szCs w:val="20"/>
        </w:rPr>
        <w:t>（４）評価の結果等に基づく法人への関与の見直し等の検討の必要性</w:t>
      </w:r>
    </w:p>
    <w:p w:rsidR="0016416D" w:rsidRDefault="00394DDE" w:rsidP="0016416D">
      <w:pPr>
        <w:ind w:leftChars="150" w:left="315"/>
        <w:rPr>
          <w:rFonts w:ascii="HGSｺﾞｼｯｸM" w:eastAsia="HGSｺﾞｼｯｸM" w:hAnsi="Meiryo UI" w:cs="Meiryo UI"/>
          <w:sz w:val="18"/>
          <w:szCs w:val="20"/>
        </w:rPr>
      </w:pPr>
      <w:r>
        <w:rPr>
          <w:rFonts w:ascii="HGSｺﾞｼｯｸM" w:eastAsia="HGSｺﾞｼｯｸM" w:hAnsi="Meiryo UI" w:cs="Meiryo UI" w:hint="eastAsia"/>
          <w:sz w:val="18"/>
          <w:szCs w:val="20"/>
        </w:rPr>
        <w:t>６　行政経営</w:t>
      </w:r>
      <w:r w:rsidR="005E6F6C" w:rsidRPr="00BD642A">
        <w:rPr>
          <w:rFonts w:ascii="HGSｺﾞｼｯｸM" w:eastAsia="HGSｺﾞｼｯｸM" w:hAnsi="Meiryo UI" w:cs="Meiryo UI" w:hint="eastAsia"/>
          <w:sz w:val="18"/>
          <w:szCs w:val="20"/>
        </w:rPr>
        <w:t>課長等は、前項各号に掲げる観点からそれぞれが所管する出資法人等に係る評価及び助言等の案を作成し、大阪府指定出資法人評価等審議会の意見を聴く。</w:t>
      </w:r>
    </w:p>
    <w:p w:rsidR="0016416D" w:rsidRDefault="00394DDE" w:rsidP="0016416D">
      <w:pPr>
        <w:ind w:leftChars="150" w:left="315"/>
        <w:rPr>
          <w:rFonts w:ascii="HGSｺﾞｼｯｸM" w:eastAsia="HGSｺﾞｼｯｸM" w:hAnsi="Meiryo UI" w:cs="Meiryo UI"/>
          <w:sz w:val="18"/>
          <w:szCs w:val="20"/>
        </w:rPr>
      </w:pPr>
      <w:r>
        <w:rPr>
          <w:rFonts w:ascii="HGSｺﾞｼｯｸM" w:eastAsia="HGSｺﾞｼｯｸM" w:hAnsi="Meiryo UI" w:cs="Meiryo UI" w:hint="eastAsia"/>
          <w:sz w:val="18"/>
          <w:szCs w:val="20"/>
        </w:rPr>
        <w:t>７　行政経営</w:t>
      </w:r>
      <w:r w:rsidR="005E6F6C" w:rsidRPr="00BD642A">
        <w:rPr>
          <w:rFonts w:ascii="HGSｺﾞｼｯｸM" w:eastAsia="HGSｺﾞｼｯｸM" w:hAnsi="Meiryo UI" w:cs="Meiryo UI" w:hint="eastAsia"/>
          <w:sz w:val="18"/>
          <w:szCs w:val="20"/>
        </w:rPr>
        <w:t>課長等は、評価の結果及び助言等について、所管部長等に通知する。</w:t>
      </w:r>
    </w:p>
    <w:p w:rsidR="005E6F6C" w:rsidRDefault="005E6F6C" w:rsidP="0016416D">
      <w:pPr>
        <w:ind w:leftChars="150" w:left="315"/>
        <w:rPr>
          <w:rFonts w:ascii="HGSｺﾞｼｯｸM" w:eastAsia="HGSｺﾞｼｯｸM" w:hAnsi="Meiryo UI" w:cs="Meiryo UI"/>
          <w:sz w:val="18"/>
          <w:szCs w:val="20"/>
        </w:rPr>
      </w:pPr>
      <w:r w:rsidRPr="00BD642A">
        <w:rPr>
          <w:rFonts w:ascii="HGSｺﾞｼｯｸM" w:eastAsia="HGSｺﾞｼｯｸM" w:hAnsi="Meiryo UI" w:cs="Meiryo UI" w:hint="eastAsia"/>
          <w:sz w:val="18"/>
          <w:szCs w:val="20"/>
        </w:rPr>
        <w:t>８　所管部長等は、第４項の審査及び評価の結果及び助言等を出資法人等に対し通知するとともに、助言等を行う。</w:t>
      </w:r>
    </w:p>
    <w:p w:rsidR="00BD642A" w:rsidRPr="00BD642A" w:rsidRDefault="00BD642A" w:rsidP="00BD642A">
      <w:pPr>
        <w:ind w:firstLineChars="150" w:firstLine="270"/>
        <w:rPr>
          <w:rFonts w:ascii="HGSｺﾞｼｯｸM" w:eastAsia="HGSｺﾞｼｯｸM" w:hAnsi="Meiryo UI" w:cs="Meiryo UI"/>
          <w:sz w:val="18"/>
          <w:szCs w:val="20"/>
        </w:rPr>
      </w:pPr>
    </w:p>
    <w:p w:rsidR="005E6F6C" w:rsidRPr="00BD642A" w:rsidRDefault="005E6F6C" w:rsidP="00BD642A">
      <w:pPr>
        <w:ind w:firstLineChars="150" w:firstLine="270"/>
        <w:rPr>
          <w:rFonts w:ascii="HGSｺﾞｼｯｸM" w:eastAsia="HGSｺﾞｼｯｸM" w:hAnsi="Meiryo UI" w:cs="Meiryo UI"/>
          <w:sz w:val="18"/>
          <w:szCs w:val="20"/>
        </w:rPr>
      </w:pPr>
      <w:r w:rsidRPr="00BD642A">
        <w:rPr>
          <w:rFonts w:ascii="HGSｺﾞｼｯｸM" w:eastAsia="HGSｺﾞｼｯｸM" w:hAnsi="Meiryo UI" w:cs="Meiryo UI" w:hint="eastAsia"/>
          <w:sz w:val="18"/>
          <w:szCs w:val="20"/>
        </w:rPr>
        <w:t>（評価結果等の報告及び公表）</w:t>
      </w:r>
    </w:p>
    <w:p w:rsidR="005E6F6C" w:rsidRPr="00BD642A" w:rsidRDefault="00394DDE" w:rsidP="00BD642A">
      <w:pPr>
        <w:ind w:leftChars="150" w:left="315"/>
        <w:rPr>
          <w:rFonts w:ascii="HGSｺﾞｼｯｸM" w:eastAsia="HGSｺﾞｼｯｸM" w:hAnsi="Meiryo UI" w:cs="Meiryo UI"/>
          <w:sz w:val="18"/>
          <w:szCs w:val="20"/>
        </w:rPr>
      </w:pPr>
      <w:r>
        <w:rPr>
          <w:rFonts w:ascii="HGSｺﾞｼｯｸM" w:eastAsia="HGSｺﾞｼｯｸM" w:hAnsi="Meiryo UI" w:cs="Meiryo UI" w:hint="eastAsia"/>
          <w:sz w:val="18"/>
          <w:szCs w:val="20"/>
        </w:rPr>
        <w:t>９　行政経営</w:t>
      </w:r>
      <w:r w:rsidR="005E6F6C" w:rsidRPr="00BD642A">
        <w:rPr>
          <w:rFonts w:ascii="HGSｺﾞｼｯｸM" w:eastAsia="HGSｺﾞｼｯｸM" w:hAnsi="Meiryo UI" w:cs="Meiryo UI" w:hint="eastAsia"/>
          <w:sz w:val="18"/>
          <w:szCs w:val="20"/>
        </w:rPr>
        <w:t>課長は、出資法人等の事業の実施状況、経営状況その他の事項に関する評価並びに当該評価に基づき</w:t>
      </w:r>
      <w:r w:rsidR="0016416D">
        <w:rPr>
          <w:rFonts w:ascii="HGSｺﾞｼｯｸM" w:eastAsia="HGSｺﾞｼｯｸM" w:hAnsi="Meiryo UI" w:cs="Meiryo UI" w:hint="eastAsia"/>
          <w:sz w:val="18"/>
          <w:szCs w:val="20"/>
        </w:rPr>
        <w:t xml:space="preserve">     </w:t>
      </w:r>
      <w:r w:rsidR="005E6F6C" w:rsidRPr="00BD642A">
        <w:rPr>
          <w:rFonts w:ascii="HGSｺﾞｼｯｸM" w:eastAsia="HGSｺﾞｼｯｸM" w:hAnsi="Meiryo UI" w:cs="Meiryo UI" w:hint="eastAsia"/>
          <w:sz w:val="18"/>
          <w:szCs w:val="20"/>
        </w:rPr>
        <w:t>行った助言等及び講じるよう求めた必要な措置をとりまとめ、議会に報告するとともに、その内容を公表する。</w:t>
      </w:r>
    </w:p>
    <w:p w:rsidR="005E6F6C" w:rsidRPr="00BD642A" w:rsidRDefault="005E6F6C" w:rsidP="005E6F6C">
      <w:pPr>
        <w:rPr>
          <w:rFonts w:ascii="HGSｺﾞｼｯｸM" w:eastAsia="HGSｺﾞｼｯｸM" w:hAnsi="Meiryo UI" w:cs="Meiryo UI"/>
          <w:sz w:val="18"/>
          <w:szCs w:val="20"/>
        </w:rPr>
      </w:pPr>
    </w:p>
    <w:p w:rsidR="005E6F6C" w:rsidRPr="005E6F6C" w:rsidRDefault="005E6F6C" w:rsidP="00F31FF9">
      <w:pPr>
        <w:rPr>
          <w:rFonts w:ascii="Meiryo UI" w:eastAsia="Meiryo UI" w:hAnsi="Meiryo UI" w:cs="Meiryo UI"/>
          <w:sz w:val="20"/>
          <w:szCs w:val="20"/>
        </w:rPr>
      </w:pPr>
    </w:p>
    <w:sectPr w:rsidR="005E6F6C" w:rsidRPr="005E6F6C" w:rsidSect="00C54905">
      <w:pgSz w:w="11906" w:h="16838" w:code="9"/>
      <w:pgMar w:top="851" w:right="851"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F2F" w:rsidRDefault="003F2F2F" w:rsidP="00E75E92">
      <w:r>
        <w:separator/>
      </w:r>
    </w:p>
  </w:endnote>
  <w:endnote w:type="continuationSeparator" w:id="0">
    <w:p w:rsidR="003F2F2F" w:rsidRDefault="003F2F2F" w:rsidP="00E7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F2F" w:rsidRDefault="003F2F2F" w:rsidP="00E75E92">
      <w:r>
        <w:separator/>
      </w:r>
    </w:p>
  </w:footnote>
  <w:footnote w:type="continuationSeparator" w:id="0">
    <w:p w:rsidR="003F2F2F" w:rsidRDefault="003F2F2F" w:rsidP="00E75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B4312"/>
    <w:multiLevelType w:val="hybridMultilevel"/>
    <w:tmpl w:val="50622E68"/>
    <w:lvl w:ilvl="0" w:tplc="648478F4">
      <w:numFmt w:val="bullet"/>
      <w:lvlText w:val=""/>
      <w:lvlJc w:val="left"/>
      <w:pPr>
        <w:tabs>
          <w:tab w:val="num" w:pos="840"/>
        </w:tabs>
        <w:ind w:left="840" w:hanging="420"/>
      </w:pPr>
      <w:rPr>
        <w:rFonts w:ascii="Symbol" w:hAnsi="Symbol" w:hint="default"/>
        <w:color w:val="auto"/>
      </w:rPr>
    </w:lvl>
    <w:lvl w:ilvl="1" w:tplc="A0265B92">
      <w:start w:val="1"/>
      <w:numFmt w:val="bullet"/>
      <w:lvlText w:val=""/>
      <w:lvlJc w:val="left"/>
      <w:pPr>
        <w:tabs>
          <w:tab w:val="num" w:pos="761"/>
        </w:tabs>
        <w:ind w:left="761" w:hanging="341"/>
      </w:pPr>
      <w:rPr>
        <w:rFonts w:ascii="Wingdings" w:hAnsi="Wingdings" w:hint="default"/>
        <w:color w:val="auto"/>
      </w:rPr>
    </w:lvl>
    <w:lvl w:ilvl="2" w:tplc="256CF274">
      <w:start w:val="1"/>
      <w:numFmt w:val="bullet"/>
      <w:lvlText w:val=""/>
      <w:lvlJc w:val="left"/>
      <w:pPr>
        <w:tabs>
          <w:tab w:val="num" w:pos="1181"/>
        </w:tabs>
        <w:ind w:left="1181" w:hanging="341"/>
      </w:pPr>
      <w:rPr>
        <w:rFonts w:ascii="Wingdings" w:eastAsia="HG丸ｺﾞｼｯｸM-PRO" w:hAnsi="Wingdings"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173A3F"/>
    <w:multiLevelType w:val="hybridMultilevel"/>
    <w:tmpl w:val="74066DC0"/>
    <w:lvl w:ilvl="0" w:tplc="04090009">
      <w:start w:val="1"/>
      <w:numFmt w:val="bullet"/>
      <w:lvlText w:val=""/>
      <w:lvlJc w:val="left"/>
      <w:pPr>
        <w:ind w:left="690" w:hanging="420"/>
      </w:pPr>
      <w:rPr>
        <w:rFonts w:ascii="Wingdings" w:hAnsi="Wingdings"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 w15:restartNumberingAfterBreak="0">
    <w:nsid w:val="49DF403C"/>
    <w:multiLevelType w:val="hybridMultilevel"/>
    <w:tmpl w:val="F9DAE578"/>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 w15:restartNumberingAfterBreak="0">
    <w:nsid w:val="4CF10644"/>
    <w:multiLevelType w:val="hybridMultilevel"/>
    <w:tmpl w:val="4CBC2956"/>
    <w:lvl w:ilvl="0" w:tplc="04090009">
      <w:start w:val="1"/>
      <w:numFmt w:val="bullet"/>
      <w:lvlText w:val=""/>
      <w:lvlJc w:val="left"/>
      <w:pPr>
        <w:ind w:left="1110" w:hanging="420"/>
      </w:pPr>
      <w:rPr>
        <w:rFonts w:ascii="Wingdings" w:hAnsi="Wingdings"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4" w15:restartNumberingAfterBreak="0">
    <w:nsid w:val="52A36E86"/>
    <w:multiLevelType w:val="hybridMultilevel"/>
    <w:tmpl w:val="B90A2ED2"/>
    <w:lvl w:ilvl="0" w:tplc="0409000B">
      <w:start w:val="1"/>
      <w:numFmt w:val="bullet"/>
      <w:lvlText w:val=""/>
      <w:lvlJc w:val="left"/>
      <w:pPr>
        <w:ind w:left="690" w:hanging="420"/>
      </w:pPr>
      <w:rPr>
        <w:rFonts w:ascii="Wingdings" w:hAnsi="Wingdings"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5" w15:restartNumberingAfterBreak="0">
    <w:nsid w:val="53775311"/>
    <w:multiLevelType w:val="hybridMultilevel"/>
    <w:tmpl w:val="02DC1DCA"/>
    <w:lvl w:ilvl="0" w:tplc="C1A69932">
      <w:start w:val="1"/>
      <w:numFmt w:val="bullet"/>
      <w:lvlText w:val="*"/>
      <w:lvlJc w:val="left"/>
      <w:pPr>
        <w:ind w:left="1320" w:hanging="420"/>
      </w:pPr>
      <w:rPr>
        <w:rFonts w:ascii="HG丸ｺﾞｼｯｸM-PRO" w:eastAsia="HG丸ｺﾞｼｯｸM-PRO" w:hAnsi="Wingdings" w:hint="eastAsia"/>
        <w:b w:val="0"/>
        <w:i w:val="0"/>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92"/>
    <w:rsid w:val="0000357E"/>
    <w:rsid w:val="000077F6"/>
    <w:rsid w:val="00037032"/>
    <w:rsid w:val="000B7664"/>
    <w:rsid w:val="001047CD"/>
    <w:rsid w:val="0010708E"/>
    <w:rsid w:val="0016268C"/>
    <w:rsid w:val="0016416D"/>
    <w:rsid w:val="001A167D"/>
    <w:rsid w:val="00274F86"/>
    <w:rsid w:val="002961F3"/>
    <w:rsid w:val="002A523F"/>
    <w:rsid w:val="002E6425"/>
    <w:rsid w:val="003101C7"/>
    <w:rsid w:val="0035753B"/>
    <w:rsid w:val="00394DDE"/>
    <w:rsid w:val="003E2506"/>
    <w:rsid w:val="003F2F2F"/>
    <w:rsid w:val="00464844"/>
    <w:rsid w:val="00465093"/>
    <w:rsid w:val="00483606"/>
    <w:rsid w:val="004D0EFE"/>
    <w:rsid w:val="004D72EF"/>
    <w:rsid w:val="00525829"/>
    <w:rsid w:val="00525C16"/>
    <w:rsid w:val="00556D5F"/>
    <w:rsid w:val="00565433"/>
    <w:rsid w:val="005E6F6C"/>
    <w:rsid w:val="00635D6E"/>
    <w:rsid w:val="00637B61"/>
    <w:rsid w:val="00644466"/>
    <w:rsid w:val="00690798"/>
    <w:rsid w:val="0073238D"/>
    <w:rsid w:val="00740781"/>
    <w:rsid w:val="008238EC"/>
    <w:rsid w:val="0083480F"/>
    <w:rsid w:val="008D6901"/>
    <w:rsid w:val="009E7DAE"/>
    <w:rsid w:val="00AC0BDB"/>
    <w:rsid w:val="00AF7842"/>
    <w:rsid w:val="00B6066F"/>
    <w:rsid w:val="00BC35BC"/>
    <w:rsid w:val="00BD642A"/>
    <w:rsid w:val="00C54905"/>
    <w:rsid w:val="00C56987"/>
    <w:rsid w:val="00C71C31"/>
    <w:rsid w:val="00CA4A80"/>
    <w:rsid w:val="00D0021E"/>
    <w:rsid w:val="00D72754"/>
    <w:rsid w:val="00E03D8F"/>
    <w:rsid w:val="00E75E92"/>
    <w:rsid w:val="00EC2D16"/>
    <w:rsid w:val="00EE5A56"/>
    <w:rsid w:val="00F31FF9"/>
    <w:rsid w:val="00F34F91"/>
    <w:rsid w:val="00F71565"/>
    <w:rsid w:val="00F916AE"/>
    <w:rsid w:val="00FC7D70"/>
    <w:rsid w:val="00FF1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A78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5E92"/>
    <w:pPr>
      <w:tabs>
        <w:tab w:val="center" w:pos="4252"/>
        <w:tab w:val="right" w:pos="8504"/>
      </w:tabs>
      <w:snapToGrid w:val="0"/>
    </w:pPr>
  </w:style>
  <w:style w:type="character" w:customStyle="1" w:styleId="a4">
    <w:name w:val="ヘッダー (文字)"/>
    <w:basedOn w:val="a0"/>
    <w:link w:val="a3"/>
    <w:uiPriority w:val="99"/>
    <w:rsid w:val="00E75E92"/>
  </w:style>
  <w:style w:type="paragraph" w:styleId="a5">
    <w:name w:val="footer"/>
    <w:basedOn w:val="a"/>
    <w:link w:val="a6"/>
    <w:uiPriority w:val="99"/>
    <w:unhideWhenUsed/>
    <w:rsid w:val="00E75E92"/>
    <w:pPr>
      <w:tabs>
        <w:tab w:val="center" w:pos="4252"/>
        <w:tab w:val="right" w:pos="8504"/>
      </w:tabs>
      <w:snapToGrid w:val="0"/>
    </w:pPr>
  </w:style>
  <w:style w:type="character" w:customStyle="1" w:styleId="a6">
    <w:name w:val="フッター (文字)"/>
    <w:basedOn w:val="a0"/>
    <w:link w:val="a5"/>
    <w:uiPriority w:val="99"/>
    <w:rsid w:val="00E75E92"/>
  </w:style>
  <w:style w:type="paragraph" w:styleId="a7">
    <w:name w:val="List Paragraph"/>
    <w:basedOn w:val="a"/>
    <w:uiPriority w:val="34"/>
    <w:qFormat/>
    <w:rsid w:val="00E75E92"/>
    <w:pPr>
      <w:ind w:leftChars="400" w:left="840"/>
    </w:pPr>
  </w:style>
  <w:style w:type="paragraph" w:styleId="a8">
    <w:name w:val="Balloon Text"/>
    <w:basedOn w:val="a"/>
    <w:link w:val="a9"/>
    <w:uiPriority w:val="99"/>
    <w:semiHidden/>
    <w:unhideWhenUsed/>
    <w:rsid w:val="006444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44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2713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2021-03-05T03:09:00Z</dcterms:created>
  <dcterms:modified xsi:type="dcterms:W3CDTF">2021-03-05T03:10:00Z</dcterms:modified>
</cp:coreProperties>
</file>