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2633" w14:textId="41036739" w:rsidR="00C10819" w:rsidRDefault="00622ED3" w:rsidP="00EC69E6">
      <w:pPr>
        <w:spacing w:line="500" w:lineRule="exact"/>
        <w:rPr>
          <w:rFonts w:ascii="ＭＳ ゴシック" w:eastAsia="ＭＳ ゴシック" w:hAnsi="ＭＳ ゴシック"/>
          <w:sz w:val="32"/>
          <w:szCs w:val="32"/>
        </w:rPr>
      </w:pPr>
      <w:r w:rsidRPr="008E5085">
        <w:rPr>
          <w:rFonts w:ascii="ＭＳ ゴシック" w:eastAsia="ＭＳ ゴシック" w:hAnsi="ＭＳ ゴシック" w:hint="eastAsia"/>
          <w:sz w:val="32"/>
          <w:szCs w:val="32"/>
        </w:rPr>
        <w:t>第</w:t>
      </w:r>
      <w:r w:rsidR="00144D64" w:rsidRPr="008E5085">
        <w:rPr>
          <w:rFonts w:ascii="ＭＳ ゴシック" w:eastAsia="ＭＳ ゴシック" w:hAnsi="ＭＳ ゴシック" w:hint="eastAsia"/>
          <w:sz w:val="32"/>
          <w:szCs w:val="32"/>
        </w:rPr>
        <w:t>３</w:t>
      </w:r>
      <w:r w:rsidRPr="008E5085">
        <w:rPr>
          <w:rFonts w:ascii="ＭＳ ゴシック" w:eastAsia="ＭＳ ゴシック" w:hAnsi="ＭＳ ゴシック" w:hint="eastAsia"/>
          <w:sz w:val="32"/>
          <w:szCs w:val="32"/>
        </w:rPr>
        <w:t xml:space="preserve">　意見</w:t>
      </w:r>
    </w:p>
    <w:p w14:paraId="3A9BD91A" w14:textId="63EC0ACA" w:rsidR="00D93AE1" w:rsidRPr="008E5085" w:rsidRDefault="00D93AE1" w:rsidP="00EC69E6">
      <w:pPr>
        <w:spacing w:line="5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5D1F6202" w14:textId="6C0383FB" w:rsidR="00493407" w:rsidRPr="00AA407C" w:rsidRDefault="00493407" w:rsidP="00493407">
      <w:pPr>
        <w:spacing w:line="500" w:lineRule="exact"/>
        <w:ind w:firstLineChars="100" w:firstLine="240"/>
      </w:pPr>
      <w:r w:rsidRPr="00AA407C">
        <w:rPr>
          <w:rFonts w:hint="eastAsia"/>
        </w:rPr>
        <w:t>本府を取り巻く社会情勢が大きく変動している中で、行政に求められる役割は一層大きくなってきている。このような状況のもと、将来にわたって質の高い行政サービスを提供し、活力ある社会を築いていくためには、府政を担う公務組織において有為の人材を確保し、長</w:t>
      </w:r>
      <w:r w:rsidR="008C334D" w:rsidRPr="00AA407C">
        <w:rPr>
          <w:rFonts w:hint="eastAsia"/>
        </w:rPr>
        <w:t>期的な視野を持って体系的・計画的に育成するとともに、職員一人ひとり</w:t>
      </w:r>
      <w:r w:rsidRPr="00AA407C">
        <w:rPr>
          <w:rFonts w:hint="eastAsia"/>
        </w:rPr>
        <w:t>がやりがいを持ち、その能力を十分に発揮できる職場環境を整えることが不可欠となる。</w:t>
      </w:r>
    </w:p>
    <w:p w14:paraId="17FFCBF3" w14:textId="270BD983" w:rsidR="00493407" w:rsidRPr="00AA407C" w:rsidRDefault="00681561" w:rsidP="00493407">
      <w:pPr>
        <w:spacing w:line="500" w:lineRule="exact"/>
        <w:ind w:firstLineChars="100" w:firstLine="240"/>
      </w:pPr>
      <w:r w:rsidRPr="00681561">
        <w:rPr>
          <w:rFonts w:hint="eastAsia"/>
        </w:rPr>
        <w:t>生産年齢人口の減少による労働力不足が進み、公民の人材確保競争が激化している中、新規学卒者をはじめ、民間企業等における経験を有する者など、時代のニーズに対応できる有為の人材を継続的に確保するためには、給与勧告を通じて適正な処遇を確保し、働きやすい職場環境づくりにより公務職場の魅力を高めるとともに、志望者の増加に向けた採用試験のあり方について、不断の検討が必要である。</w:t>
      </w:r>
    </w:p>
    <w:p w14:paraId="4B3FDCAE" w14:textId="78C5979C" w:rsidR="00493407" w:rsidRPr="00AA407C" w:rsidRDefault="00730D02" w:rsidP="00493407">
      <w:pPr>
        <w:spacing w:line="500" w:lineRule="exact"/>
        <w:ind w:firstLineChars="100" w:firstLine="240"/>
      </w:pPr>
      <w:r w:rsidRPr="00AA407C">
        <w:rPr>
          <w:rFonts w:hint="eastAsia"/>
        </w:rPr>
        <w:t>また、</w:t>
      </w:r>
      <w:r w:rsidR="00493407" w:rsidRPr="00AA407C">
        <w:rPr>
          <w:rFonts w:hint="eastAsia"/>
        </w:rPr>
        <w:t>人材の育成は、組織パフォーマンスの向上にとって、必要不可欠な要素である。人材の育成にあ</w:t>
      </w:r>
      <w:r w:rsidR="00777BDB" w:rsidRPr="00AA407C">
        <w:rPr>
          <w:rFonts w:hint="eastAsia"/>
        </w:rPr>
        <w:t>たっては、</w:t>
      </w:r>
      <w:r w:rsidRPr="00AA407C">
        <w:rPr>
          <w:rFonts w:hint="eastAsia"/>
        </w:rPr>
        <w:t>組織理念を明確化した</w:t>
      </w:r>
      <w:r w:rsidR="00A32EE6" w:rsidRPr="00AA407C">
        <w:rPr>
          <w:rFonts w:hint="eastAsia"/>
        </w:rPr>
        <w:t>うえ</w:t>
      </w:r>
      <w:r w:rsidRPr="00AA407C">
        <w:rPr>
          <w:rFonts w:hint="eastAsia"/>
        </w:rPr>
        <w:t>で、人材育成の基本方針を共有し、</w:t>
      </w:r>
      <w:r w:rsidR="00493407" w:rsidRPr="00AA407C">
        <w:rPr>
          <w:rFonts w:hint="eastAsia"/>
        </w:rPr>
        <w:t>トップマネジメントのもと、管理職やグループ長（以下「管理職等」という。）が中心となって、推進することが重要である。</w:t>
      </w:r>
    </w:p>
    <w:p w14:paraId="6C01C9E9" w14:textId="4F563D39" w:rsidR="00493407" w:rsidRPr="00AA407C" w:rsidRDefault="00730D02" w:rsidP="00493407">
      <w:pPr>
        <w:spacing w:line="500" w:lineRule="exact"/>
        <w:ind w:firstLineChars="100" w:firstLine="240"/>
      </w:pPr>
      <w:r w:rsidRPr="00AA407C">
        <w:rPr>
          <w:rFonts w:hint="eastAsia"/>
        </w:rPr>
        <w:t>さらに、</w:t>
      </w:r>
      <w:r w:rsidR="00493407" w:rsidRPr="00AA407C">
        <w:rPr>
          <w:rFonts w:hint="eastAsia"/>
        </w:rPr>
        <w:t>働きやすい職場環境は、職員がその能力を最大限に発揮し、組織力の向上を図るために不可欠である。とりわけ、長時間労働の是正は、職員の健康確</w:t>
      </w:r>
      <w:r w:rsidR="00BE64FA" w:rsidRPr="00AA407C">
        <w:rPr>
          <w:rFonts w:hint="eastAsia"/>
        </w:rPr>
        <w:t>保やワーク・ライフ・バランスの観点から引き続き重要な課題と</w:t>
      </w:r>
      <w:r w:rsidR="00A32EE6" w:rsidRPr="00AA407C">
        <w:rPr>
          <w:rFonts w:hint="eastAsia"/>
        </w:rPr>
        <w:t>い</w:t>
      </w:r>
      <w:r w:rsidR="00BE64FA" w:rsidRPr="00AA407C">
        <w:rPr>
          <w:rFonts w:hint="eastAsia"/>
        </w:rPr>
        <w:t>える</w:t>
      </w:r>
      <w:r w:rsidR="00493407" w:rsidRPr="00AA407C">
        <w:rPr>
          <w:rFonts w:hint="eastAsia"/>
        </w:rPr>
        <w:t>。</w:t>
      </w:r>
    </w:p>
    <w:p w14:paraId="1BABF385" w14:textId="32D7276D" w:rsidR="00493407" w:rsidRPr="00AA407C" w:rsidRDefault="00730D02" w:rsidP="00493407">
      <w:pPr>
        <w:spacing w:line="500" w:lineRule="exact"/>
        <w:ind w:firstLineChars="100" w:firstLine="240"/>
      </w:pPr>
      <w:r w:rsidRPr="00AA407C">
        <w:rPr>
          <w:rFonts w:hint="eastAsia"/>
        </w:rPr>
        <w:t>加えて</w:t>
      </w:r>
      <w:r w:rsidR="00493407" w:rsidRPr="00AA407C">
        <w:rPr>
          <w:rFonts w:hint="eastAsia"/>
        </w:rPr>
        <w:t>、職員の多様なニーズに対応した柔軟な働き方ができる職場環境づくりや職員が心身ともに健康的な働き方ができる職場環境づくりが求められる。特に、健康面においては、職員の休職の原因の多くの割合を占めている心の健康問題への取組</w:t>
      </w:r>
      <w:r w:rsidR="00E06ECC" w:rsidRPr="00AA407C">
        <w:rPr>
          <w:rFonts w:hint="eastAsia"/>
        </w:rPr>
        <w:t>み</w:t>
      </w:r>
      <w:r w:rsidR="00784D69" w:rsidRPr="00AA407C">
        <w:rPr>
          <w:rFonts w:hint="eastAsia"/>
        </w:rPr>
        <w:t>が重要となる。あわ</w:t>
      </w:r>
      <w:r w:rsidR="00493407" w:rsidRPr="00AA407C">
        <w:rPr>
          <w:rFonts w:hint="eastAsia"/>
        </w:rPr>
        <w:t>せて、個々人の尊重に立脚したハラスメントを生じさせない職場づくりが必要である。</w:t>
      </w:r>
    </w:p>
    <w:p w14:paraId="1B6431FF" w14:textId="4958CBEE" w:rsidR="0089612F" w:rsidRPr="00AA407C" w:rsidRDefault="00493407" w:rsidP="00493407">
      <w:pPr>
        <w:spacing w:line="500" w:lineRule="exact"/>
        <w:ind w:firstLineChars="100" w:firstLine="240"/>
      </w:pPr>
      <w:r w:rsidRPr="00AA407C">
        <w:rPr>
          <w:rFonts w:hint="eastAsia"/>
        </w:rPr>
        <w:t>本委員会は、上記の基本認識のもと、人事・給与制度の諸課題について、以下のとおり意見を申し述べる。</w:t>
      </w:r>
    </w:p>
    <w:p w14:paraId="69883027" w14:textId="6DDEC7F8" w:rsidR="00261B4D" w:rsidRPr="00AA407C" w:rsidRDefault="00261B4D" w:rsidP="00261B4D">
      <w:pPr>
        <w:spacing w:line="500" w:lineRule="exact"/>
        <w:ind w:leftChars="100" w:left="240" w:firstLineChars="100" w:firstLine="240"/>
      </w:pPr>
    </w:p>
    <w:p w14:paraId="16AA681D" w14:textId="77777777" w:rsidR="0089612F" w:rsidRPr="00AA407C" w:rsidRDefault="0089612F" w:rsidP="00261B4D">
      <w:pPr>
        <w:spacing w:line="500" w:lineRule="exact"/>
        <w:ind w:leftChars="100" w:left="240" w:firstLineChars="100" w:firstLine="240"/>
      </w:pPr>
    </w:p>
    <w:p w14:paraId="3ECB51B7" w14:textId="7166D021" w:rsidR="00945E93" w:rsidRPr="00AA407C" w:rsidRDefault="00945E93" w:rsidP="009D1D06">
      <w:pPr>
        <w:spacing w:line="500" w:lineRule="exact"/>
        <w:ind w:leftChars="100" w:left="240"/>
        <w:rPr>
          <w:rFonts w:ascii="ＭＳ ゴシック" w:eastAsia="ＭＳ ゴシック" w:hAnsi="ＭＳ ゴシック"/>
          <w:sz w:val="28"/>
        </w:rPr>
      </w:pPr>
      <w:r w:rsidRPr="00AA407C">
        <w:rPr>
          <w:rFonts w:ascii="ＭＳ ゴシック" w:eastAsia="ＭＳ ゴシック" w:hAnsi="ＭＳ ゴシック" w:hint="eastAsia"/>
          <w:sz w:val="28"/>
          <w:szCs w:val="28"/>
        </w:rPr>
        <w:lastRenderedPageBreak/>
        <w:t xml:space="preserve">１　</w:t>
      </w:r>
      <w:r w:rsidR="005E7706" w:rsidRPr="00AA407C">
        <w:rPr>
          <w:rFonts w:ascii="ＭＳ ゴシック" w:eastAsia="ＭＳ ゴシック" w:hAnsi="ＭＳ ゴシック" w:hint="eastAsia"/>
          <w:sz w:val="28"/>
        </w:rPr>
        <w:t>給与勧告の意義とあるべき給与</w:t>
      </w:r>
    </w:p>
    <w:p w14:paraId="302671AB" w14:textId="295E5F3C" w:rsidR="00E94784" w:rsidRPr="00AA407C" w:rsidRDefault="00681561" w:rsidP="009D1D06">
      <w:pPr>
        <w:spacing w:line="500" w:lineRule="exact"/>
        <w:ind w:leftChars="250" w:left="600" w:firstLineChars="100" w:firstLine="240"/>
        <w:rPr>
          <w:szCs w:val="21"/>
        </w:rPr>
      </w:pPr>
      <w:r w:rsidRPr="00681561">
        <w:rPr>
          <w:rFonts w:hint="eastAsia"/>
          <w:szCs w:val="21"/>
        </w:rPr>
        <w:t>地方公務員は、その地位の特殊性と職務の公共性から、憲法で保障された労働基本権が制約されており、人事委員会の給与勧告は労働基本権制約の代償措置として、職員給与を社会一般の情勢に適応させるべく行うものである。給与勧告を通じて適正な処遇を確保することは、職員の士気の向上や有為の人材確保等により、公務能率の確保にも資するものである。</w:t>
      </w:r>
    </w:p>
    <w:p w14:paraId="4DE36B16" w14:textId="77777777" w:rsidR="00E94784" w:rsidRPr="00AA407C" w:rsidRDefault="00E94784" w:rsidP="009D1D06">
      <w:pPr>
        <w:spacing w:line="500" w:lineRule="exact"/>
        <w:ind w:leftChars="250" w:left="600" w:firstLineChars="100" w:firstLine="240"/>
        <w:rPr>
          <w:szCs w:val="21"/>
        </w:rPr>
      </w:pPr>
      <w:r w:rsidRPr="00AA407C">
        <w:rPr>
          <w:rFonts w:hint="eastAsia"/>
          <w:szCs w:val="21"/>
        </w:rPr>
        <w:t>地方公共団体は、職員の給与をはじめとする勤務条件について、社会一般の諸情勢に適応させるべく措置を講ずる義務を負っているところ、人事委員会の給与勧告は、当該講ずべき措置の根拠となるものである（地方公務員法第</w:t>
      </w:r>
      <w:r w:rsidRPr="00AA407C">
        <w:rPr>
          <w:szCs w:val="21"/>
        </w:rPr>
        <w:t>14条第１項、第２項）。かかる給与勧告の意義を踏まえ、知事及び議会におかれては、適切に対応されることを求める。</w:t>
      </w:r>
    </w:p>
    <w:p w14:paraId="395542B2" w14:textId="24873694" w:rsidR="00E94784" w:rsidRPr="00AA407C" w:rsidRDefault="00E94784" w:rsidP="009D1D06">
      <w:pPr>
        <w:spacing w:line="500" w:lineRule="exact"/>
        <w:ind w:leftChars="250" w:left="600" w:firstLineChars="100" w:firstLine="240"/>
        <w:rPr>
          <w:szCs w:val="21"/>
        </w:rPr>
      </w:pPr>
      <w:r w:rsidRPr="00AA407C">
        <w:rPr>
          <w:rFonts w:hint="eastAsia"/>
          <w:szCs w:val="21"/>
        </w:rPr>
        <w:t>また、管理職手当の減額措置は、条例に時限を定めて実施されているものであるが、その時限は平成９年度から繰り返し延長されており、こうした人事委員会勧告に基づかない減額措置の解消について、繰り返し意見を述べてきたところである。</w:t>
      </w:r>
      <w:r w:rsidR="00673319" w:rsidRPr="00AA407C">
        <w:rPr>
          <w:rFonts w:hint="eastAsia"/>
          <w:szCs w:val="21"/>
        </w:rPr>
        <w:t>これに関し、</w:t>
      </w:r>
      <w:r w:rsidRPr="00AA407C">
        <w:rPr>
          <w:rFonts w:hint="eastAsia"/>
          <w:szCs w:val="21"/>
        </w:rPr>
        <w:t>令和２年度より管理職手当の特例減額を適用する職員の範囲を部長級及び次長級に限定する見直しが行われたが、残る特例減額についても、解消するよう求める。</w:t>
      </w:r>
    </w:p>
    <w:p w14:paraId="16EC82FB" w14:textId="77777777" w:rsidR="00E94784" w:rsidRPr="00AA407C" w:rsidRDefault="00E94784" w:rsidP="009D1D06">
      <w:pPr>
        <w:spacing w:line="500" w:lineRule="exact"/>
        <w:ind w:leftChars="250" w:left="600" w:firstLineChars="100" w:firstLine="240"/>
        <w:rPr>
          <w:szCs w:val="21"/>
        </w:rPr>
      </w:pPr>
      <w:r w:rsidRPr="00AA407C">
        <w:rPr>
          <w:rFonts w:hint="eastAsia"/>
          <w:szCs w:val="21"/>
        </w:rPr>
        <w:t>非常勤職員については、有効求人倍率が上昇し人材獲得競争が厳しさを増す中で、安定的に人材を確保するため、適正な処遇を図ることが求められている。</w:t>
      </w:r>
    </w:p>
    <w:p w14:paraId="0A698245" w14:textId="31829E90" w:rsidR="00E94784" w:rsidRPr="00AA407C" w:rsidRDefault="00E94784" w:rsidP="009D1D06">
      <w:pPr>
        <w:spacing w:line="500" w:lineRule="exact"/>
        <w:ind w:leftChars="250" w:left="600" w:firstLineChars="100" w:firstLine="240"/>
        <w:rPr>
          <w:szCs w:val="21"/>
        </w:rPr>
      </w:pPr>
      <w:r w:rsidRPr="00AA407C">
        <w:rPr>
          <w:rFonts w:hint="eastAsia"/>
          <w:szCs w:val="21"/>
        </w:rPr>
        <w:t>総務省は、</w:t>
      </w:r>
      <w:r w:rsidR="00D81A05" w:rsidRPr="00AA407C">
        <w:rPr>
          <w:rFonts w:hint="eastAsia"/>
          <w:szCs w:val="21"/>
        </w:rPr>
        <w:t>国における取扱いを踏まえ、</w:t>
      </w:r>
      <w:r w:rsidRPr="00AA407C">
        <w:rPr>
          <w:rFonts w:hint="eastAsia"/>
          <w:szCs w:val="21"/>
        </w:rPr>
        <w:t>各自治体に対し非常勤職員の報酬改定時期について、給与が増額される場合、４月に遡及して改定される常勤職員の取扱いに準じた改定を基本とすることや、勤勉手当を適切に支給することなどについて助言を行っている。</w:t>
      </w:r>
    </w:p>
    <w:p w14:paraId="0CB7558E" w14:textId="1211799D" w:rsidR="00E94784" w:rsidRPr="00AA407C" w:rsidRDefault="00E94784" w:rsidP="009D1D06">
      <w:pPr>
        <w:spacing w:line="500" w:lineRule="exact"/>
        <w:ind w:leftChars="250" w:left="600" w:firstLineChars="100" w:firstLine="240"/>
        <w:rPr>
          <w:szCs w:val="21"/>
        </w:rPr>
      </w:pPr>
      <w:r w:rsidRPr="00AA407C">
        <w:rPr>
          <w:rFonts w:hint="eastAsia"/>
          <w:szCs w:val="21"/>
        </w:rPr>
        <w:t>任命権者においては、国の非常勤職員</w:t>
      </w:r>
      <w:r w:rsidR="00D81A05" w:rsidRPr="00AA407C">
        <w:rPr>
          <w:rFonts w:hint="eastAsia"/>
          <w:szCs w:val="21"/>
        </w:rPr>
        <w:t>の取扱い</w:t>
      </w:r>
      <w:r w:rsidRPr="00AA407C">
        <w:rPr>
          <w:rFonts w:hint="eastAsia"/>
          <w:szCs w:val="21"/>
        </w:rPr>
        <w:t>との均衡及び適正な処遇の確保の観点から、適切に対応されることを求める。</w:t>
      </w:r>
    </w:p>
    <w:p w14:paraId="7059DCCF" w14:textId="6336D739" w:rsidR="00E94784" w:rsidRPr="00E836A9" w:rsidRDefault="006F1D94" w:rsidP="009D1D06">
      <w:pPr>
        <w:spacing w:line="500" w:lineRule="exact"/>
        <w:ind w:leftChars="250" w:left="600" w:firstLineChars="100" w:firstLine="240"/>
        <w:rPr>
          <w:szCs w:val="21"/>
        </w:rPr>
      </w:pPr>
      <w:r w:rsidRPr="00E836A9">
        <w:rPr>
          <w:rFonts w:hint="eastAsia"/>
          <w:szCs w:val="21"/>
        </w:rPr>
        <w:t>また、</w:t>
      </w:r>
      <w:r w:rsidR="00E94784" w:rsidRPr="00E836A9">
        <w:rPr>
          <w:rFonts w:hint="eastAsia"/>
          <w:szCs w:val="21"/>
        </w:rPr>
        <w:t>厳しさを増す人材の確保の状況、定年引上げを見据えたキャリアの多様</w:t>
      </w:r>
      <w:r w:rsidR="0090205B" w:rsidRPr="00E836A9">
        <w:rPr>
          <w:rFonts w:hint="eastAsia"/>
          <w:szCs w:val="21"/>
        </w:rPr>
        <w:t>化・長期化、働く環境の変化などを踏まえ、人材確保に向けた給与のあ</w:t>
      </w:r>
      <w:r w:rsidR="00E94784" w:rsidRPr="00E836A9">
        <w:rPr>
          <w:rFonts w:hint="eastAsia"/>
          <w:szCs w:val="21"/>
        </w:rPr>
        <w:t>り方、能力・実績や職</w:t>
      </w:r>
      <w:r w:rsidR="0090205B" w:rsidRPr="00E836A9">
        <w:rPr>
          <w:rFonts w:hint="eastAsia"/>
          <w:szCs w:val="21"/>
        </w:rPr>
        <w:t>責の給与への適切な反映のあ</w:t>
      </w:r>
      <w:r w:rsidR="00E94784" w:rsidRPr="00E836A9">
        <w:rPr>
          <w:rFonts w:hint="eastAsia"/>
          <w:szCs w:val="21"/>
        </w:rPr>
        <w:t>り方など、社会と公務の変化に応じた給与制度を整備していく必要がある。</w:t>
      </w:r>
    </w:p>
    <w:p w14:paraId="4278E231" w14:textId="484D3814" w:rsidR="00E94784" w:rsidRPr="00E836A9" w:rsidRDefault="00E94784" w:rsidP="009D1D06">
      <w:pPr>
        <w:spacing w:line="500" w:lineRule="exact"/>
        <w:ind w:leftChars="250" w:left="600" w:firstLineChars="100" w:firstLine="240"/>
        <w:rPr>
          <w:szCs w:val="21"/>
        </w:rPr>
      </w:pPr>
      <w:r w:rsidRPr="00E836A9">
        <w:rPr>
          <w:rFonts w:hint="eastAsia"/>
          <w:szCs w:val="21"/>
        </w:rPr>
        <w:lastRenderedPageBreak/>
        <w:t>人事院においては、公務員人事管理に関する報告の中で、より職務や個人の能力・実績に応じた給与体系とするための</w:t>
      </w:r>
      <w:r w:rsidR="00B3016D" w:rsidRPr="00E836A9">
        <w:rPr>
          <w:rFonts w:hint="eastAsia"/>
          <w:szCs w:val="21"/>
        </w:rPr>
        <w:t>「</w:t>
      </w:r>
      <w:r w:rsidRPr="00E836A9">
        <w:rPr>
          <w:rFonts w:hint="eastAsia"/>
          <w:szCs w:val="21"/>
        </w:rPr>
        <w:t>給与制度のアップデート</w:t>
      </w:r>
      <w:r w:rsidR="00B3016D" w:rsidRPr="00E836A9">
        <w:rPr>
          <w:rFonts w:hint="eastAsia"/>
          <w:szCs w:val="21"/>
        </w:rPr>
        <w:t>」</w:t>
      </w:r>
      <w:r w:rsidRPr="00E836A9">
        <w:rPr>
          <w:rFonts w:hint="eastAsia"/>
          <w:szCs w:val="21"/>
        </w:rPr>
        <w:t>の骨格案を示し、</w:t>
      </w:r>
      <w:r w:rsidR="00B3016D" w:rsidRPr="00E836A9">
        <w:rPr>
          <w:rFonts w:hint="eastAsia"/>
          <w:szCs w:val="21"/>
        </w:rPr>
        <w:t>「</w:t>
      </w:r>
      <w:r w:rsidRPr="00E836A9">
        <w:rPr>
          <w:rFonts w:hint="eastAsia"/>
          <w:szCs w:val="21"/>
        </w:rPr>
        <w:t>新卒初任給の引上げ</w:t>
      </w:r>
      <w:r w:rsidR="00B3016D" w:rsidRPr="00E836A9">
        <w:rPr>
          <w:rFonts w:hint="eastAsia"/>
          <w:szCs w:val="21"/>
        </w:rPr>
        <w:t>」</w:t>
      </w:r>
      <w:r w:rsidRPr="00E836A9">
        <w:rPr>
          <w:rFonts w:hint="eastAsia"/>
          <w:szCs w:val="21"/>
        </w:rPr>
        <w:t>や</w:t>
      </w:r>
      <w:r w:rsidR="00B3016D" w:rsidRPr="00E836A9">
        <w:rPr>
          <w:rFonts w:hint="eastAsia"/>
          <w:szCs w:val="21"/>
        </w:rPr>
        <w:t>「</w:t>
      </w:r>
      <w:r w:rsidRPr="00E836A9">
        <w:rPr>
          <w:rFonts w:hint="eastAsia"/>
          <w:szCs w:val="21"/>
        </w:rPr>
        <w:t>係長級～本府省課長補佐級の俸給の最低水準の引上げ</w:t>
      </w:r>
      <w:r w:rsidR="00B3016D" w:rsidRPr="00E836A9">
        <w:rPr>
          <w:rFonts w:hint="eastAsia"/>
          <w:szCs w:val="21"/>
        </w:rPr>
        <w:t>」</w:t>
      </w:r>
      <w:r w:rsidRPr="00E836A9">
        <w:rPr>
          <w:rFonts w:hint="eastAsia"/>
          <w:szCs w:val="21"/>
        </w:rPr>
        <w:t>、</w:t>
      </w:r>
      <w:r w:rsidR="00B3016D" w:rsidRPr="00E836A9">
        <w:rPr>
          <w:rFonts w:hint="eastAsia"/>
          <w:szCs w:val="21"/>
        </w:rPr>
        <w:t>「</w:t>
      </w:r>
      <w:r w:rsidRPr="00E836A9">
        <w:rPr>
          <w:rFonts w:hint="eastAsia"/>
          <w:szCs w:val="21"/>
        </w:rPr>
        <w:t>本府省課室長級の俸給体系をより職責重視に見直し</w:t>
      </w:r>
      <w:r w:rsidR="00B3016D" w:rsidRPr="00E836A9">
        <w:rPr>
          <w:rFonts w:hint="eastAsia"/>
          <w:szCs w:val="21"/>
        </w:rPr>
        <w:t>」</w:t>
      </w:r>
      <w:r w:rsidRPr="00E836A9">
        <w:rPr>
          <w:rFonts w:hint="eastAsia"/>
          <w:szCs w:val="21"/>
        </w:rPr>
        <w:t>等に言及している。</w:t>
      </w:r>
    </w:p>
    <w:p w14:paraId="328A4858" w14:textId="67119187" w:rsidR="00E94784" w:rsidRPr="00E836A9" w:rsidRDefault="006F1D94" w:rsidP="009D1D06">
      <w:pPr>
        <w:spacing w:line="500" w:lineRule="exact"/>
        <w:ind w:leftChars="250" w:left="600" w:firstLineChars="100" w:firstLine="240"/>
        <w:rPr>
          <w:szCs w:val="21"/>
        </w:rPr>
      </w:pPr>
      <w:r w:rsidRPr="00E836A9">
        <w:rPr>
          <w:rFonts w:hint="eastAsia"/>
          <w:szCs w:val="21"/>
        </w:rPr>
        <w:t>本府の</w:t>
      </w:r>
      <w:r w:rsidR="00E94784" w:rsidRPr="00E836A9">
        <w:rPr>
          <w:szCs w:val="21"/>
        </w:rPr>
        <w:t>「組織・人事給与制度の今後の方向性（素案）」</w:t>
      </w:r>
      <w:r w:rsidR="00673319" w:rsidRPr="00E836A9">
        <w:rPr>
          <w:rFonts w:hint="eastAsia"/>
          <w:szCs w:val="21"/>
        </w:rPr>
        <w:t>（本年８月25</w:t>
      </w:r>
      <w:r w:rsidR="00BA2BE1" w:rsidRPr="00E836A9">
        <w:rPr>
          <w:rFonts w:hint="eastAsia"/>
          <w:szCs w:val="21"/>
        </w:rPr>
        <w:t>日大阪府</w:t>
      </w:r>
      <w:r w:rsidR="00673319" w:rsidRPr="00E836A9">
        <w:rPr>
          <w:rFonts w:hint="eastAsia"/>
          <w:szCs w:val="21"/>
        </w:rPr>
        <w:t>戦略本部会議決定）</w:t>
      </w:r>
      <w:r w:rsidR="00E94784" w:rsidRPr="00E836A9">
        <w:rPr>
          <w:szCs w:val="21"/>
        </w:rPr>
        <w:t>においても、職員のモチベーション向上や人材確保に資するよう</w:t>
      </w:r>
      <w:r w:rsidR="006048E4" w:rsidRPr="00E836A9">
        <w:rPr>
          <w:szCs w:val="21"/>
        </w:rPr>
        <w:t>初任給水準の引上げや職務・職責に応じた給与体系の推進（</w:t>
      </w:r>
      <w:r w:rsidR="00E94784" w:rsidRPr="00E836A9">
        <w:rPr>
          <w:szCs w:val="21"/>
        </w:rPr>
        <w:t>部長級シングルレートの見直しや級間の重なりの縮小等）について検討されているところである。</w:t>
      </w:r>
    </w:p>
    <w:p w14:paraId="4E7671E7" w14:textId="7A7746A9" w:rsidR="00E94784" w:rsidRPr="00E836A9" w:rsidRDefault="00673319" w:rsidP="009D1D06">
      <w:pPr>
        <w:spacing w:line="500" w:lineRule="exact"/>
        <w:ind w:leftChars="250" w:left="600" w:firstLineChars="100" w:firstLine="240"/>
        <w:rPr>
          <w:szCs w:val="21"/>
        </w:rPr>
      </w:pPr>
      <w:r w:rsidRPr="00E836A9">
        <w:rPr>
          <w:rFonts w:hint="eastAsia"/>
          <w:szCs w:val="21"/>
        </w:rPr>
        <w:t>上記の</w:t>
      </w:r>
      <w:r w:rsidR="00E94784" w:rsidRPr="00E836A9">
        <w:rPr>
          <w:rFonts w:hint="eastAsia"/>
          <w:szCs w:val="21"/>
        </w:rPr>
        <w:t>「給与制度のアップデート」と「組織・人事給与制度の今後の方向性（素案）」における給与制度の見直しの方向性は概ね一致しており、本委員会としても、その動向を注視しながら、今後、適時、適切に意見を申し述べる所存である。</w:t>
      </w:r>
    </w:p>
    <w:p w14:paraId="30A01DD8" w14:textId="18DB6791" w:rsidR="00764B33" w:rsidRPr="00E836A9" w:rsidRDefault="00764B33" w:rsidP="00221C74">
      <w:pPr>
        <w:spacing w:line="500" w:lineRule="exact"/>
        <w:ind w:leftChars="118" w:left="283" w:firstLineChars="100" w:firstLine="240"/>
        <w:rPr>
          <w:szCs w:val="21"/>
        </w:rPr>
      </w:pPr>
    </w:p>
    <w:p w14:paraId="1AECAB73" w14:textId="77777777" w:rsidR="00221C74" w:rsidRPr="00E836A9" w:rsidRDefault="00221C74" w:rsidP="00221C74">
      <w:pPr>
        <w:spacing w:line="500" w:lineRule="exact"/>
        <w:ind w:leftChars="118" w:left="283" w:firstLineChars="100" w:firstLine="240"/>
        <w:rPr>
          <w:szCs w:val="21"/>
        </w:rPr>
      </w:pPr>
    </w:p>
    <w:p w14:paraId="7AB44A5F" w14:textId="7E702DF5" w:rsidR="007F0831" w:rsidRPr="00E836A9" w:rsidRDefault="00C6733B" w:rsidP="009D1D06">
      <w:pPr>
        <w:spacing w:line="500" w:lineRule="exact"/>
        <w:ind w:leftChars="100" w:left="240"/>
        <w:rPr>
          <w:rFonts w:ascii="ＭＳ ゴシック" w:eastAsia="ＭＳ ゴシック" w:hAnsi="ＭＳ ゴシック"/>
          <w:sz w:val="28"/>
          <w:szCs w:val="28"/>
        </w:rPr>
      </w:pPr>
      <w:r w:rsidRPr="00E836A9">
        <w:rPr>
          <w:rFonts w:ascii="ＭＳ ゴシック" w:eastAsia="ＭＳ ゴシック" w:hAnsi="ＭＳ ゴシック" w:hint="eastAsia"/>
          <w:sz w:val="28"/>
          <w:szCs w:val="28"/>
        </w:rPr>
        <w:t>２　職員の意欲・能力の向上に向けた取組み</w:t>
      </w:r>
    </w:p>
    <w:p w14:paraId="2DF86739" w14:textId="0A61B7B3" w:rsidR="00C6733B" w:rsidRPr="00E836A9" w:rsidRDefault="00C6733B" w:rsidP="003C6847">
      <w:pPr>
        <w:spacing w:line="500" w:lineRule="exact"/>
        <w:ind w:firstLineChars="100" w:firstLine="280"/>
        <w:rPr>
          <w:rFonts w:ascii="ＭＳ ゴシック" w:eastAsia="ＭＳ ゴシック" w:hAnsi="ＭＳ ゴシック"/>
          <w:sz w:val="28"/>
          <w:szCs w:val="28"/>
        </w:rPr>
      </w:pPr>
      <w:r w:rsidRPr="00E836A9">
        <w:rPr>
          <w:rFonts w:ascii="ＭＳ ゴシック" w:eastAsia="ＭＳ ゴシック" w:hAnsi="ＭＳ ゴシック" w:hint="eastAsia"/>
          <w:sz w:val="28"/>
          <w:szCs w:val="28"/>
        </w:rPr>
        <w:t xml:space="preserve">　</w:t>
      </w:r>
      <w:r w:rsidRPr="00E836A9">
        <w:rPr>
          <w:rFonts w:ascii="ＭＳ ゴシック" w:eastAsia="ＭＳ ゴシック" w:hAnsi="ＭＳ ゴシック" w:hint="eastAsia"/>
        </w:rPr>
        <w:t>(1)　人材の確保</w:t>
      </w:r>
    </w:p>
    <w:p w14:paraId="7E37D0B4" w14:textId="77777777" w:rsidR="00C84DC8" w:rsidRPr="00E836A9" w:rsidRDefault="00C84DC8" w:rsidP="009D1D06">
      <w:pPr>
        <w:spacing w:line="500" w:lineRule="exact"/>
        <w:ind w:leftChars="350" w:left="840" w:firstLineChars="100" w:firstLine="240"/>
      </w:pPr>
      <w:r w:rsidRPr="00E836A9">
        <w:rPr>
          <w:rFonts w:hint="eastAsia"/>
        </w:rPr>
        <w:t>民間企業の採用意欲は回復基調にあり、人材確保のため全体的に就職活動の日程の前倒しが顕著となっている。しかし、応募者数が少ない、内定辞退者が多い等の理由から採用目標数を充足できない企業も増加しており、厳しい採用環境が浮き彫りとなっている。</w:t>
      </w:r>
    </w:p>
    <w:p w14:paraId="3E4E86AC" w14:textId="05827BD8" w:rsidR="00C84DC8" w:rsidRPr="00E836A9" w:rsidRDefault="00C84DC8" w:rsidP="009D1D06">
      <w:pPr>
        <w:spacing w:line="500" w:lineRule="exact"/>
        <w:ind w:leftChars="350" w:left="840" w:firstLineChars="100" w:firstLine="240"/>
      </w:pPr>
      <w:r w:rsidRPr="00E836A9">
        <w:rPr>
          <w:rFonts w:hint="eastAsia"/>
        </w:rPr>
        <w:t>国家</w:t>
      </w:r>
      <w:r w:rsidR="007073B1" w:rsidRPr="00E836A9">
        <w:rPr>
          <w:rFonts w:hint="eastAsia"/>
        </w:rPr>
        <w:t>公務員や</w:t>
      </w:r>
      <w:r w:rsidRPr="00E836A9">
        <w:rPr>
          <w:rFonts w:hint="eastAsia"/>
        </w:rPr>
        <w:t>地方公務員についても、志望者は減少傾向にあり、人材の確保については厳しくなって</w:t>
      </w:r>
      <w:r w:rsidR="00F849FB" w:rsidRPr="00E836A9">
        <w:rPr>
          <w:rFonts w:hint="eastAsia"/>
        </w:rPr>
        <w:t>きている。こうした状況は</w:t>
      </w:r>
      <w:r w:rsidR="00075D65" w:rsidRPr="00E836A9">
        <w:rPr>
          <w:rFonts w:hint="eastAsia"/>
        </w:rPr>
        <w:t>、本府においても</w:t>
      </w:r>
      <w:r w:rsidR="00F849FB" w:rsidRPr="00E836A9">
        <w:rPr>
          <w:rFonts w:hint="eastAsia"/>
        </w:rPr>
        <w:t>同様であり、特に</w:t>
      </w:r>
      <w:r w:rsidR="007073B1" w:rsidRPr="00E836A9">
        <w:rPr>
          <w:rFonts w:hint="eastAsia"/>
        </w:rPr>
        <w:t>、</w:t>
      </w:r>
      <w:r w:rsidRPr="00E836A9">
        <w:rPr>
          <w:rFonts w:hint="eastAsia"/>
        </w:rPr>
        <w:t>技術職や専門職種の確保が困難な状況が続いている。</w:t>
      </w:r>
    </w:p>
    <w:p w14:paraId="659142EF" w14:textId="45B0DDC9" w:rsidR="00C84DC8" w:rsidRPr="00E836A9" w:rsidRDefault="00C84DC8" w:rsidP="009D1D06">
      <w:pPr>
        <w:spacing w:line="500" w:lineRule="exact"/>
        <w:ind w:leftChars="350" w:left="840" w:firstLineChars="100" w:firstLine="240"/>
      </w:pPr>
      <w:r w:rsidRPr="00E836A9">
        <w:rPr>
          <w:rFonts w:hint="eastAsia"/>
        </w:rPr>
        <w:t>そのため、本委員会では、受験者確保に向けて獣医師職等の専門職種の選考方法の見直し、土木職等の技術職種の年齢区分の見直しを行った。</w:t>
      </w:r>
    </w:p>
    <w:p w14:paraId="10C1AB7C" w14:textId="27695C5C" w:rsidR="00C84DC8" w:rsidRPr="00E836A9" w:rsidRDefault="00C84DC8" w:rsidP="009D1D06">
      <w:pPr>
        <w:spacing w:line="500" w:lineRule="exact"/>
        <w:ind w:leftChars="350" w:left="840" w:firstLineChars="100" w:firstLine="240"/>
      </w:pPr>
      <w:r w:rsidRPr="00E836A9">
        <w:rPr>
          <w:rFonts w:hint="eastAsia"/>
        </w:rPr>
        <w:t>また、知事のメッセージ動画の作成や大学低学年向け説明会の実施等、多様な情報発信に取り組んでいる。</w:t>
      </w:r>
    </w:p>
    <w:p w14:paraId="70DC73A9" w14:textId="32A4A482" w:rsidR="00C84DC8" w:rsidRPr="00E836A9" w:rsidRDefault="00C84DC8" w:rsidP="009D1D06">
      <w:pPr>
        <w:spacing w:line="500" w:lineRule="exact"/>
        <w:ind w:leftChars="350" w:left="840" w:firstLineChars="100" w:firstLine="240"/>
      </w:pPr>
      <w:r w:rsidRPr="00E836A9">
        <w:rPr>
          <w:rFonts w:hint="eastAsia"/>
        </w:rPr>
        <w:lastRenderedPageBreak/>
        <w:t>任命権者においても、獣医師職について、選考日程の短縮による合格発表の</w:t>
      </w:r>
      <w:r w:rsidR="00F849FB" w:rsidRPr="00E836A9">
        <w:rPr>
          <w:rFonts w:hint="eastAsia"/>
        </w:rPr>
        <w:t>早期化等の</w:t>
      </w:r>
      <w:r w:rsidRPr="00E836A9">
        <w:rPr>
          <w:rFonts w:hint="eastAsia"/>
        </w:rPr>
        <w:t>実施、土木職等の技術職種においても、デジタルサイネージ等を活用した新たな広報活動に取り組んでいる。</w:t>
      </w:r>
    </w:p>
    <w:p w14:paraId="544DFC66" w14:textId="194F0A77" w:rsidR="00C84DC8" w:rsidRPr="00E836A9" w:rsidRDefault="00C84DC8" w:rsidP="009D1D06">
      <w:pPr>
        <w:spacing w:line="500" w:lineRule="exact"/>
        <w:ind w:leftChars="350" w:left="840" w:firstLineChars="100" w:firstLine="240"/>
      </w:pPr>
      <w:r w:rsidRPr="00E836A9">
        <w:rPr>
          <w:rFonts w:hint="eastAsia"/>
        </w:rPr>
        <w:t>人材の確保に向けては、民間志望者を含め幅広い対象者に対し、公務への志望意欲の醸成、本府の魅力とやりがいを伝えていくことが必要であ</w:t>
      </w:r>
      <w:r w:rsidR="007073B1" w:rsidRPr="00E836A9">
        <w:rPr>
          <w:rFonts w:hint="eastAsia"/>
        </w:rPr>
        <w:t>る。本委員会においても、引き続き</w:t>
      </w:r>
      <w:r w:rsidRPr="00E836A9">
        <w:rPr>
          <w:rFonts w:hint="eastAsia"/>
        </w:rPr>
        <w:t>任命権者と連携して情報発信を行い、積極的な広報活動に取り組んでいく。</w:t>
      </w:r>
    </w:p>
    <w:p w14:paraId="677406DF" w14:textId="159B36C8" w:rsidR="00C84DC8" w:rsidRPr="00E836A9" w:rsidRDefault="007073B1" w:rsidP="009D1D06">
      <w:pPr>
        <w:spacing w:line="500" w:lineRule="exact"/>
        <w:ind w:leftChars="350" w:left="840" w:firstLineChars="100" w:firstLine="240"/>
      </w:pPr>
      <w:r w:rsidRPr="00E836A9">
        <w:rPr>
          <w:rFonts w:hint="eastAsia"/>
        </w:rPr>
        <w:t>また、</w:t>
      </w:r>
      <w:r w:rsidR="00C84DC8" w:rsidRPr="00E836A9">
        <w:rPr>
          <w:rFonts w:hint="eastAsia"/>
        </w:rPr>
        <w:t>採用試験においても、民間企業や国、地方自治体の動向も踏まえ試験日程の前倒しや試験制度の見直し等の検討を行っていく。</w:t>
      </w:r>
      <w:r w:rsidR="006F1D94" w:rsidRPr="00E836A9">
        <w:rPr>
          <w:rFonts w:hint="eastAsia"/>
        </w:rPr>
        <w:t>試験日程の前倒しをする場合、</w:t>
      </w:r>
      <w:r w:rsidR="00C84DC8" w:rsidRPr="00E836A9">
        <w:rPr>
          <w:rFonts w:hint="eastAsia"/>
        </w:rPr>
        <w:t>任命権者においては、最終合格者に対してより一層の辞退抑止に努め</w:t>
      </w:r>
      <w:r w:rsidR="00F849FB" w:rsidRPr="00E836A9">
        <w:rPr>
          <w:rFonts w:hint="eastAsia"/>
        </w:rPr>
        <w:t>る必要がある</w:t>
      </w:r>
      <w:r w:rsidR="00C84DC8" w:rsidRPr="00E836A9">
        <w:rPr>
          <w:rFonts w:hint="eastAsia"/>
        </w:rPr>
        <w:t>。</w:t>
      </w:r>
    </w:p>
    <w:p w14:paraId="72437181" w14:textId="0851477B" w:rsidR="00C6733B" w:rsidRPr="00E836A9" w:rsidRDefault="007073B1" w:rsidP="009D1D06">
      <w:pPr>
        <w:spacing w:line="500" w:lineRule="exact"/>
        <w:ind w:leftChars="350" w:left="840" w:firstLineChars="100" w:firstLine="240"/>
      </w:pPr>
      <w:r w:rsidRPr="00E836A9">
        <w:rPr>
          <w:rFonts w:hint="eastAsia"/>
        </w:rPr>
        <w:t>さらに</w:t>
      </w:r>
      <w:r w:rsidR="00C84DC8" w:rsidRPr="00E836A9">
        <w:rPr>
          <w:rFonts w:hint="eastAsia"/>
        </w:rPr>
        <w:t>、雇用の流動化が進む中、転職者のニーズに合った採用時期の柔軟化や</w:t>
      </w:r>
      <w:r w:rsidR="00C1178C" w:rsidRPr="00E836A9">
        <w:rPr>
          <w:rFonts w:hint="eastAsia"/>
        </w:rPr>
        <w:t>民間人材等の</w:t>
      </w:r>
      <w:r w:rsidR="00C84DC8" w:rsidRPr="00E836A9">
        <w:rPr>
          <w:rFonts w:hint="eastAsia"/>
        </w:rPr>
        <w:t>新たな採用選考の創設などについても任命権者と検討していく。</w:t>
      </w:r>
    </w:p>
    <w:p w14:paraId="002E8DA8" w14:textId="2D616051" w:rsidR="00956010" w:rsidRPr="00E836A9" w:rsidRDefault="00956010" w:rsidP="00956010">
      <w:pPr>
        <w:spacing w:line="500" w:lineRule="exact"/>
      </w:pPr>
    </w:p>
    <w:p w14:paraId="4B27ACBE" w14:textId="482BA1DE" w:rsidR="00E74ACC" w:rsidRPr="00E836A9" w:rsidRDefault="00956010" w:rsidP="009D1D06">
      <w:pPr>
        <w:spacing w:line="500" w:lineRule="exact"/>
        <w:ind w:leftChars="200" w:left="480"/>
        <w:rPr>
          <w:rFonts w:ascii="ＭＳ ゴシック" w:eastAsia="ＭＳ ゴシック" w:hAnsi="ＭＳ ゴシック"/>
        </w:rPr>
      </w:pPr>
      <w:r w:rsidRPr="00E836A9">
        <w:rPr>
          <w:rFonts w:ascii="ＭＳ ゴシック" w:eastAsia="ＭＳ ゴシック" w:hAnsi="ＭＳ ゴシック" w:hint="eastAsia"/>
        </w:rPr>
        <w:t>(2)　人材の育成</w:t>
      </w:r>
    </w:p>
    <w:p w14:paraId="7924FAD6" w14:textId="6F479248" w:rsidR="0057211F" w:rsidRPr="00E836A9" w:rsidRDefault="0057211F" w:rsidP="009D1D06">
      <w:pPr>
        <w:spacing w:line="500" w:lineRule="exact"/>
        <w:ind w:leftChars="300" w:left="720"/>
        <w:rPr>
          <w:rFonts w:asciiTheme="majorEastAsia" w:eastAsiaTheme="majorEastAsia" w:hAnsiTheme="majorEastAsia"/>
        </w:rPr>
      </w:pPr>
      <w:r w:rsidRPr="00E836A9">
        <w:rPr>
          <w:rFonts w:asciiTheme="majorEastAsia" w:eastAsiaTheme="majorEastAsia" w:hAnsiTheme="majorEastAsia" w:hint="eastAsia"/>
        </w:rPr>
        <w:t>ア　人材育成の重要性</w:t>
      </w:r>
    </w:p>
    <w:p w14:paraId="41F48FA2" w14:textId="3A778FCB" w:rsidR="000D6691" w:rsidRPr="00E836A9" w:rsidRDefault="000D6691" w:rsidP="009D1D06">
      <w:pPr>
        <w:spacing w:line="500" w:lineRule="exact"/>
        <w:ind w:leftChars="400" w:left="960" w:firstLineChars="100" w:firstLine="240"/>
      </w:pPr>
      <w:r w:rsidRPr="00E836A9">
        <w:rPr>
          <w:rFonts w:hint="eastAsia"/>
        </w:rPr>
        <w:t>本府の目的は、府民のために適正な公務執行を行うことであり、本府の職員はその目的を共有しうる、か</w:t>
      </w:r>
      <w:r w:rsidR="002C6F1D" w:rsidRPr="00E836A9">
        <w:rPr>
          <w:rFonts w:hint="eastAsia"/>
        </w:rPr>
        <w:t>けがえのない人的資源であることを改めて認識すべきである。その</w:t>
      </w:r>
      <w:r w:rsidR="00A32EE6" w:rsidRPr="00E836A9">
        <w:rPr>
          <w:rFonts w:hint="eastAsia"/>
        </w:rPr>
        <w:t>うえ</w:t>
      </w:r>
      <w:r w:rsidRPr="00E836A9">
        <w:rPr>
          <w:rFonts w:hint="eastAsia"/>
        </w:rPr>
        <w:t>で、組織を構成する職員の資質や能力の如何は、本府が組織として十分な成果を上げられるかどうかを左右するといってよく、人材の育成は本府における組織パフォーマンスの向上にとって必要不可欠な要素である。</w:t>
      </w:r>
    </w:p>
    <w:p w14:paraId="27C3BE68" w14:textId="5D0B2F14" w:rsidR="0057211F" w:rsidRPr="00E836A9" w:rsidRDefault="000D6691" w:rsidP="009D1D06">
      <w:pPr>
        <w:spacing w:line="500" w:lineRule="exact"/>
        <w:ind w:leftChars="400" w:left="960" w:firstLineChars="100" w:firstLine="240"/>
      </w:pPr>
      <w:r w:rsidRPr="00E836A9">
        <w:rPr>
          <w:rFonts w:hint="eastAsia"/>
        </w:rPr>
        <w:t>本府は、この「人材を活かし人材が育つ組織風土」を醸成することに注力すべきであり、職員の人材育成については、長期的視野をもって体系的・計画的に取り組んで行かなければならない。また、このことは育成の対象</w:t>
      </w:r>
      <w:r w:rsidR="00BE64FA" w:rsidRPr="00E836A9">
        <w:rPr>
          <w:rFonts w:hint="eastAsia"/>
        </w:rPr>
        <w:t>となる有為の人材を職員として獲得するためにも、必要な施策と言える</w:t>
      </w:r>
      <w:r w:rsidRPr="00E836A9">
        <w:rPr>
          <w:rFonts w:hint="eastAsia"/>
        </w:rPr>
        <w:t>。</w:t>
      </w:r>
    </w:p>
    <w:p w14:paraId="297FA3D9" w14:textId="77777777" w:rsidR="00E836A9" w:rsidRPr="00E836A9" w:rsidRDefault="00E836A9" w:rsidP="00FC0621">
      <w:pPr>
        <w:spacing w:line="500" w:lineRule="exact"/>
        <w:ind w:firstLineChars="300" w:firstLine="720"/>
      </w:pPr>
    </w:p>
    <w:p w14:paraId="13DE01AC" w14:textId="73147B51" w:rsidR="00FC0621" w:rsidRPr="00E836A9" w:rsidRDefault="0057211F" w:rsidP="009D1D06">
      <w:pPr>
        <w:spacing w:line="500" w:lineRule="exact"/>
        <w:ind w:leftChars="300" w:left="720"/>
        <w:rPr>
          <w:rFonts w:asciiTheme="majorEastAsia" w:eastAsiaTheme="majorEastAsia" w:hAnsiTheme="majorEastAsia"/>
        </w:rPr>
      </w:pPr>
      <w:r w:rsidRPr="00E836A9">
        <w:rPr>
          <w:rFonts w:asciiTheme="majorEastAsia" w:eastAsiaTheme="majorEastAsia" w:hAnsiTheme="majorEastAsia" w:hint="eastAsia"/>
        </w:rPr>
        <w:t>イ</w:t>
      </w:r>
      <w:r w:rsidR="00FC0621" w:rsidRPr="00E836A9">
        <w:rPr>
          <w:rFonts w:asciiTheme="majorEastAsia" w:eastAsiaTheme="majorEastAsia" w:hAnsiTheme="majorEastAsia" w:hint="eastAsia"/>
        </w:rPr>
        <w:t xml:space="preserve">　人材育成基本方針の共有</w:t>
      </w:r>
    </w:p>
    <w:p w14:paraId="51AFA1A7" w14:textId="4D2EB60A" w:rsidR="000D6691" w:rsidRPr="00E836A9" w:rsidRDefault="00CD4FE8" w:rsidP="009D1D06">
      <w:pPr>
        <w:spacing w:line="500" w:lineRule="exact"/>
        <w:ind w:leftChars="400" w:left="960" w:firstLineChars="100" w:firstLine="240"/>
      </w:pPr>
      <w:r w:rsidRPr="00E836A9">
        <w:rPr>
          <w:rFonts w:hint="eastAsia"/>
        </w:rPr>
        <w:lastRenderedPageBreak/>
        <w:t>本府では、大阪府職員基本条例</w:t>
      </w:r>
      <w:r w:rsidR="00095E4C" w:rsidRPr="00E836A9">
        <w:rPr>
          <w:rFonts w:hint="eastAsia"/>
        </w:rPr>
        <w:t>を</w:t>
      </w:r>
      <w:r w:rsidR="006F1D94" w:rsidRPr="00E836A9">
        <w:rPr>
          <w:rFonts w:hint="eastAsia"/>
        </w:rPr>
        <w:t>「</w:t>
      </w:r>
      <w:r w:rsidR="00095E4C" w:rsidRPr="00E836A9">
        <w:rPr>
          <w:rFonts w:hint="eastAsia"/>
        </w:rPr>
        <w:t>人材育成</w:t>
      </w:r>
      <w:r w:rsidR="006F1D94" w:rsidRPr="00E836A9">
        <w:rPr>
          <w:rFonts w:hint="eastAsia"/>
        </w:rPr>
        <w:t>の</w:t>
      </w:r>
      <w:r w:rsidR="00095E4C" w:rsidRPr="00E836A9">
        <w:rPr>
          <w:rFonts w:hint="eastAsia"/>
        </w:rPr>
        <w:t>基本方針</w:t>
      </w:r>
      <w:r w:rsidR="006F1D94" w:rsidRPr="00E836A9">
        <w:rPr>
          <w:rFonts w:hint="eastAsia"/>
        </w:rPr>
        <w:t>」</w:t>
      </w:r>
      <w:r w:rsidR="00095E4C" w:rsidRPr="00E836A9">
        <w:rPr>
          <w:rFonts w:hint="eastAsia"/>
        </w:rPr>
        <w:t>と位置づけ、各種人事施策</w:t>
      </w:r>
      <w:r w:rsidR="000D6691" w:rsidRPr="00E836A9">
        <w:rPr>
          <w:rFonts w:hint="eastAsia"/>
        </w:rPr>
        <w:t>を進めているが、本委員会は、組織理念を明らかにするとともに、これからの時代に求められる職員像や人材育成の基本的考え方を、人材マネジメントの切り口から明確化し、職員間で広く共有することを求めてきた。</w:t>
      </w:r>
    </w:p>
    <w:p w14:paraId="246B748B" w14:textId="2FA005CE" w:rsidR="00FC0621" w:rsidRPr="00E836A9" w:rsidRDefault="000D6691" w:rsidP="009D1D06">
      <w:pPr>
        <w:spacing w:line="500" w:lineRule="exact"/>
        <w:ind w:leftChars="400" w:left="960" w:firstLineChars="100" w:firstLine="240"/>
      </w:pPr>
      <w:r w:rsidRPr="00E836A9">
        <w:rPr>
          <w:rFonts w:hint="eastAsia"/>
        </w:rPr>
        <w:t>任命権者においては、「組織・人事給与制度の今後の方向性（素案）」を公表し、</w:t>
      </w:r>
      <w:r w:rsidR="00095E4C" w:rsidRPr="00E836A9">
        <w:t>今年度中に方向性（案）として</w:t>
      </w:r>
      <w:r w:rsidR="00095E4C" w:rsidRPr="00E836A9">
        <w:rPr>
          <w:rFonts w:hint="eastAsia"/>
        </w:rPr>
        <w:t>取り</w:t>
      </w:r>
      <w:r w:rsidR="00095E4C" w:rsidRPr="00E836A9">
        <w:t>まとめ、順次具体化を進めるとのことであ</w:t>
      </w:r>
      <w:r w:rsidR="00095E4C" w:rsidRPr="00E836A9">
        <w:rPr>
          <w:rFonts w:hint="eastAsia"/>
        </w:rPr>
        <w:t>る。この</w:t>
      </w:r>
      <w:r w:rsidR="006F1D94" w:rsidRPr="00E836A9">
        <w:rPr>
          <w:rFonts w:hint="eastAsia"/>
        </w:rPr>
        <w:t>方向性（案）においては</w:t>
      </w:r>
      <w:r w:rsidR="00095E4C" w:rsidRPr="00E836A9">
        <w:rPr>
          <w:rFonts w:hint="eastAsia"/>
        </w:rPr>
        <w:t>、</w:t>
      </w:r>
      <w:r w:rsidRPr="00E836A9">
        <w:rPr>
          <w:rFonts w:hint="eastAsia"/>
        </w:rPr>
        <w:t>めざす組織像・職員像を設定するとともに、</w:t>
      </w:r>
      <w:r w:rsidR="00CD4FE8" w:rsidRPr="00E836A9">
        <w:rPr>
          <w:rFonts w:hint="eastAsia"/>
        </w:rPr>
        <w:t>そ</w:t>
      </w:r>
      <w:r w:rsidRPr="00E836A9">
        <w:rPr>
          <w:rFonts w:hint="eastAsia"/>
        </w:rPr>
        <w:t>の実現に向けて職員研修（</w:t>
      </w:r>
      <w:r w:rsidRPr="00E836A9">
        <w:t>Off-JT、OJT）の充実・強化など</w:t>
      </w:r>
      <w:r w:rsidR="006152B5" w:rsidRPr="00E836A9">
        <w:t>の取組みを進めることとしている。</w:t>
      </w:r>
      <w:r w:rsidR="00D803A5" w:rsidRPr="00E836A9">
        <w:rPr>
          <w:rFonts w:hint="eastAsia"/>
        </w:rPr>
        <w:t>本委員会では、</w:t>
      </w:r>
      <w:r w:rsidRPr="00E836A9">
        <w:t>トップマネジメントのもと、めざす組織像・職員像を職員間で広く共有し、管理職</w:t>
      </w:r>
      <w:r w:rsidR="00F447CB" w:rsidRPr="00E836A9">
        <w:rPr>
          <w:rFonts w:hint="eastAsia"/>
        </w:rPr>
        <w:t>等</w:t>
      </w:r>
      <w:r w:rsidRPr="00E836A9">
        <w:t>が中心となり人材マネジメントを効果的に推進されることを期待している。</w:t>
      </w:r>
    </w:p>
    <w:p w14:paraId="505A835B" w14:textId="77777777" w:rsidR="00503246" w:rsidRPr="00E836A9" w:rsidRDefault="00503246" w:rsidP="00503246">
      <w:pPr>
        <w:spacing w:line="500" w:lineRule="exact"/>
        <w:ind w:leftChars="400" w:left="960" w:firstLineChars="100" w:firstLine="240"/>
      </w:pPr>
    </w:p>
    <w:p w14:paraId="4AAC692D" w14:textId="584C348F" w:rsidR="00FC0621" w:rsidRPr="00E836A9" w:rsidRDefault="00503246" w:rsidP="009D1D06">
      <w:pPr>
        <w:spacing w:line="500" w:lineRule="exact"/>
        <w:ind w:leftChars="300" w:left="720"/>
        <w:rPr>
          <w:rFonts w:asciiTheme="majorEastAsia" w:eastAsiaTheme="majorEastAsia" w:hAnsiTheme="majorEastAsia"/>
        </w:rPr>
      </w:pPr>
      <w:r w:rsidRPr="00E836A9">
        <w:rPr>
          <w:rFonts w:asciiTheme="majorEastAsia" w:eastAsiaTheme="majorEastAsia" w:hAnsiTheme="majorEastAsia" w:hint="eastAsia"/>
        </w:rPr>
        <w:t>ウ</w:t>
      </w:r>
      <w:r w:rsidR="00FC0621" w:rsidRPr="00E836A9">
        <w:rPr>
          <w:rFonts w:asciiTheme="majorEastAsia" w:eastAsiaTheme="majorEastAsia" w:hAnsiTheme="majorEastAsia" w:hint="eastAsia"/>
        </w:rPr>
        <w:t xml:space="preserve">　</w:t>
      </w:r>
      <w:r w:rsidRPr="00E836A9">
        <w:rPr>
          <w:rFonts w:asciiTheme="majorEastAsia" w:eastAsiaTheme="majorEastAsia" w:hAnsiTheme="majorEastAsia" w:hint="eastAsia"/>
        </w:rPr>
        <w:t>人材育成を担う管理職等の育成</w:t>
      </w:r>
    </w:p>
    <w:p w14:paraId="1310225A" w14:textId="174B3CCF" w:rsidR="001C57BB" w:rsidRPr="00E836A9" w:rsidRDefault="001C57BB" w:rsidP="009D1D06">
      <w:pPr>
        <w:spacing w:line="500" w:lineRule="exact"/>
        <w:ind w:leftChars="400" w:left="960" w:firstLineChars="100" w:firstLine="240"/>
      </w:pPr>
      <w:r w:rsidRPr="00E836A9">
        <w:rPr>
          <w:rFonts w:hint="eastAsia"/>
        </w:rPr>
        <w:t>人材育成は、職員の各階層にわたって必要となるが、とりわけ管理職</w:t>
      </w:r>
      <w:r w:rsidR="00F447CB" w:rsidRPr="00E836A9">
        <w:rPr>
          <w:rFonts w:hint="eastAsia"/>
        </w:rPr>
        <w:t>等</w:t>
      </w:r>
      <w:r w:rsidRPr="00E836A9">
        <w:rPr>
          <w:rFonts w:hint="eastAsia"/>
        </w:rPr>
        <w:t>には人材育成能力の向上が求められる。</w:t>
      </w:r>
    </w:p>
    <w:p w14:paraId="6D02A225" w14:textId="77777777" w:rsidR="001C57BB" w:rsidRPr="00E836A9" w:rsidRDefault="001C57BB" w:rsidP="009D1D06">
      <w:pPr>
        <w:spacing w:line="500" w:lineRule="exact"/>
        <w:ind w:leftChars="400" w:left="960" w:firstLineChars="100" w:firstLine="240"/>
      </w:pPr>
      <w:r w:rsidRPr="00E836A9">
        <w:rPr>
          <w:rFonts w:hint="eastAsia"/>
        </w:rPr>
        <w:t>近年、社会情勢が著しく変化する中、管理職等は、部下の職員が自らの能力を高め、自ら考え行動する人材に育つように、コミュニケーションスキルの習得と現場での実践を通じた人材マネジメントに取り組まなければならない。</w:t>
      </w:r>
    </w:p>
    <w:p w14:paraId="01F7DB4C" w14:textId="70B48B6A" w:rsidR="00503246" w:rsidRPr="00E836A9" w:rsidRDefault="001C57BB" w:rsidP="009D1D06">
      <w:pPr>
        <w:spacing w:line="500" w:lineRule="exact"/>
        <w:ind w:leftChars="400" w:left="960" w:firstLineChars="100" w:firstLine="240"/>
      </w:pPr>
      <w:r w:rsidRPr="00E836A9">
        <w:t>管理職等が人材マネジメントの能力を強化することは、日常の業務管理を効率化し、OJTの実効性を高めることにもつながるのであり、人</w:t>
      </w:r>
      <w:r w:rsidR="004B6779" w:rsidRPr="00E836A9">
        <w:t>材の育成に成果をもたらすことになる。人材マネジメントを推進する</w:t>
      </w:r>
      <w:r w:rsidR="004B6779" w:rsidRPr="00E836A9">
        <w:rPr>
          <w:rFonts w:hint="eastAsia"/>
        </w:rPr>
        <w:t>うえ</w:t>
      </w:r>
      <w:r w:rsidRPr="00E836A9">
        <w:t>で、管理職等の果たす役割は大きい。研修等を活用し、管理職等に必要なマネジメント能力に関する基礎知識を習得させるなど、管理職等の育成に引き続き取り組まれたい。</w:t>
      </w:r>
    </w:p>
    <w:p w14:paraId="608BAB28" w14:textId="77777777" w:rsidR="00FC0621" w:rsidRPr="00E836A9" w:rsidRDefault="00FC0621" w:rsidP="00FC0621">
      <w:pPr>
        <w:spacing w:line="500" w:lineRule="exact"/>
      </w:pPr>
    </w:p>
    <w:p w14:paraId="543D303C" w14:textId="325F76B4" w:rsidR="00FC0621" w:rsidRPr="00E836A9" w:rsidRDefault="00503246" w:rsidP="009D1D06">
      <w:pPr>
        <w:spacing w:line="500" w:lineRule="exact"/>
        <w:ind w:leftChars="300" w:left="720"/>
        <w:rPr>
          <w:rFonts w:asciiTheme="majorEastAsia" w:eastAsiaTheme="majorEastAsia" w:hAnsiTheme="majorEastAsia"/>
        </w:rPr>
      </w:pPr>
      <w:r w:rsidRPr="00E836A9">
        <w:rPr>
          <w:rFonts w:asciiTheme="majorEastAsia" w:eastAsiaTheme="majorEastAsia" w:hAnsiTheme="majorEastAsia" w:hint="eastAsia"/>
        </w:rPr>
        <w:t>エ</w:t>
      </w:r>
      <w:r w:rsidR="00FC0621" w:rsidRPr="00E836A9">
        <w:rPr>
          <w:rFonts w:asciiTheme="majorEastAsia" w:eastAsiaTheme="majorEastAsia" w:hAnsiTheme="majorEastAsia" w:hint="eastAsia"/>
        </w:rPr>
        <w:t xml:space="preserve">　昇任意欲の醸成</w:t>
      </w:r>
    </w:p>
    <w:p w14:paraId="550318DD" w14:textId="45E05835" w:rsidR="00FC0621" w:rsidRPr="00E836A9" w:rsidRDefault="009B05E4" w:rsidP="009D1D06">
      <w:pPr>
        <w:spacing w:line="500" w:lineRule="exact"/>
        <w:ind w:leftChars="400" w:left="960" w:firstLineChars="100" w:firstLine="240"/>
      </w:pPr>
      <w:r w:rsidRPr="00E836A9">
        <w:rPr>
          <w:rFonts w:hint="eastAsia"/>
        </w:rPr>
        <w:t>職員が、管理職等責任ある立場においてより一層活躍できるよう、昇任意欲の醸成を図る必要がある。</w:t>
      </w:r>
      <w:r w:rsidR="00095E4C" w:rsidRPr="00E836A9">
        <w:rPr>
          <w:rFonts w:hint="eastAsia"/>
        </w:rPr>
        <w:t>任命権者が実施したアンケート調査結果によれ</w:t>
      </w:r>
      <w:r w:rsidR="00095E4C" w:rsidRPr="00E836A9">
        <w:rPr>
          <w:rFonts w:hint="eastAsia"/>
        </w:rPr>
        <w:lastRenderedPageBreak/>
        <w:t>ば、</w:t>
      </w:r>
      <w:r w:rsidRPr="00E836A9">
        <w:rPr>
          <w:rFonts w:hint="eastAsia"/>
        </w:rPr>
        <w:t>女性職員について、仕事とプライベートの両立が困難といった家庭環</w:t>
      </w:r>
      <w:r w:rsidR="00E67489" w:rsidRPr="00E836A9">
        <w:rPr>
          <w:rFonts w:hint="eastAsia"/>
        </w:rPr>
        <w:t>境を理由に昇任を望まない傾向が見られる。女性職員</w:t>
      </w:r>
      <w:r w:rsidR="00D803A5" w:rsidRPr="00E836A9">
        <w:rPr>
          <w:rFonts w:hint="eastAsia"/>
        </w:rPr>
        <w:t>のみな</w:t>
      </w:r>
      <w:r w:rsidR="00095E4C" w:rsidRPr="00E836A9">
        <w:rPr>
          <w:rFonts w:hint="eastAsia"/>
        </w:rPr>
        <w:t>らず</w:t>
      </w:r>
      <w:r w:rsidR="00E67489" w:rsidRPr="00E836A9">
        <w:rPr>
          <w:rFonts w:hint="eastAsia"/>
        </w:rPr>
        <w:t>、全て</w:t>
      </w:r>
      <w:r w:rsidRPr="00E836A9">
        <w:rPr>
          <w:rFonts w:hint="eastAsia"/>
        </w:rPr>
        <w:t>の職員の昇任意欲を醸成し、管理職等の育成につなげるためには、長時間労働の是正や、</w:t>
      </w:r>
      <w:r w:rsidR="00095E4C" w:rsidRPr="00E836A9">
        <w:rPr>
          <w:rFonts w:hint="eastAsia"/>
        </w:rPr>
        <w:t>仕事と家庭の</w:t>
      </w:r>
      <w:r w:rsidRPr="00E836A9">
        <w:rPr>
          <w:rFonts w:hint="eastAsia"/>
        </w:rPr>
        <w:t>両立支援制度を利用しやす</w:t>
      </w:r>
      <w:r w:rsidR="00190B78" w:rsidRPr="00E836A9">
        <w:rPr>
          <w:rFonts w:hint="eastAsia"/>
        </w:rPr>
        <w:t>くする</w:t>
      </w:r>
      <w:r w:rsidRPr="00E836A9">
        <w:rPr>
          <w:rFonts w:hint="eastAsia"/>
        </w:rPr>
        <w:t>など、ワーク・ライフ・バランスのとれた働きやすい職場環境づくりを進める必要がある。</w:t>
      </w:r>
    </w:p>
    <w:p w14:paraId="4AE6D5E8" w14:textId="77777777" w:rsidR="00FC0621" w:rsidRPr="00E836A9" w:rsidRDefault="00FC0621" w:rsidP="00FC0621">
      <w:pPr>
        <w:spacing w:line="500" w:lineRule="exact"/>
      </w:pPr>
    </w:p>
    <w:p w14:paraId="0ECE5430" w14:textId="0FFE7FDE" w:rsidR="00FC0621" w:rsidRPr="00E836A9" w:rsidRDefault="00503246" w:rsidP="009D1D06">
      <w:pPr>
        <w:spacing w:line="500" w:lineRule="exact"/>
        <w:ind w:leftChars="300" w:left="720"/>
        <w:rPr>
          <w:rFonts w:asciiTheme="majorEastAsia" w:eastAsiaTheme="majorEastAsia" w:hAnsiTheme="majorEastAsia"/>
        </w:rPr>
      </w:pPr>
      <w:r w:rsidRPr="00E836A9">
        <w:rPr>
          <w:rFonts w:asciiTheme="majorEastAsia" w:eastAsiaTheme="majorEastAsia" w:hAnsiTheme="majorEastAsia" w:hint="eastAsia"/>
        </w:rPr>
        <w:t>オ</w:t>
      </w:r>
      <w:r w:rsidR="00FC0621" w:rsidRPr="00E836A9">
        <w:rPr>
          <w:rFonts w:asciiTheme="majorEastAsia" w:eastAsiaTheme="majorEastAsia" w:hAnsiTheme="majorEastAsia" w:hint="eastAsia"/>
        </w:rPr>
        <w:t xml:space="preserve">　評価結果のフィードバックとキャリアの見える化</w:t>
      </w:r>
    </w:p>
    <w:p w14:paraId="2C30183D" w14:textId="0570B509" w:rsidR="009B05E4" w:rsidRPr="00E836A9" w:rsidRDefault="009B05E4" w:rsidP="009D1D06">
      <w:pPr>
        <w:spacing w:line="500" w:lineRule="exact"/>
        <w:ind w:leftChars="400" w:left="960" w:firstLineChars="100" w:firstLine="240"/>
      </w:pPr>
      <w:r w:rsidRPr="00E836A9">
        <w:rPr>
          <w:rFonts w:hint="eastAsia"/>
        </w:rPr>
        <w:t>職員の意欲を引き出し、自発的な能力開発を促すには、評価結果や組織目標への貢献度を職員自身にフィードバックすることが効果的である。フィードバックは、評価等を伝えるだけではなく、評価に至った理由や、今後の課題を上司と部下が共有することで現状をしっかり把握でき、人材育成や働きやすい</w:t>
      </w:r>
      <w:r w:rsidR="00095E4C" w:rsidRPr="00E836A9">
        <w:rPr>
          <w:rFonts w:hint="eastAsia"/>
        </w:rPr>
        <w:t>職場</w:t>
      </w:r>
      <w:r w:rsidRPr="00E836A9">
        <w:rPr>
          <w:rFonts w:hint="eastAsia"/>
        </w:rPr>
        <w:t>環境</w:t>
      </w:r>
      <w:r w:rsidR="00095E4C" w:rsidRPr="00E836A9">
        <w:rPr>
          <w:rFonts w:hint="eastAsia"/>
        </w:rPr>
        <w:t>の</w:t>
      </w:r>
      <w:r w:rsidRPr="00E836A9">
        <w:rPr>
          <w:rFonts w:hint="eastAsia"/>
        </w:rPr>
        <w:t>整備等に役立つことになる。</w:t>
      </w:r>
    </w:p>
    <w:p w14:paraId="39C9D99D" w14:textId="6E10D7D8" w:rsidR="00E74ACC" w:rsidRPr="00E836A9" w:rsidRDefault="00606DC7" w:rsidP="009D1D06">
      <w:pPr>
        <w:spacing w:line="500" w:lineRule="exact"/>
        <w:ind w:leftChars="400" w:left="960" w:firstLineChars="100" w:firstLine="240"/>
        <w:rPr>
          <w:strike/>
          <w:color w:val="FF0000"/>
        </w:rPr>
      </w:pPr>
      <w:r w:rsidRPr="00E836A9">
        <w:rPr>
          <w:rFonts w:hint="eastAsia"/>
        </w:rPr>
        <w:t>また、職員一人ひとり</w:t>
      </w:r>
      <w:r w:rsidR="009B05E4" w:rsidRPr="00E836A9">
        <w:rPr>
          <w:rFonts w:hint="eastAsia"/>
        </w:rPr>
        <w:t>が将来に向けて明確なキャリアビジョンを持つことも重要である。職員が目指すべき自</w:t>
      </w:r>
      <w:r w:rsidR="004B6779" w:rsidRPr="00E836A9">
        <w:rPr>
          <w:rFonts w:hint="eastAsia"/>
        </w:rPr>
        <w:t>分の姿をイメージすることができれば、自身の現在の能力を自覚したうえ</w:t>
      </w:r>
      <w:r w:rsidR="009B05E4" w:rsidRPr="00E836A9">
        <w:rPr>
          <w:rFonts w:hint="eastAsia"/>
        </w:rPr>
        <w:t>で、不足する知識の獲得や必要な能力向上に努めることにつながり、組織力も向上する。職員が将来、組織で活躍するイメージや目標を持てるよう中長期的なキャリア形成イメージの見える化を図るため、キャリアシートの有効活用やキャリア教育の充実等、より積極的にキャリア形成支援を行う必要がある。</w:t>
      </w:r>
    </w:p>
    <w:p w14:paraId="44E3898B" w14:textId="77777777" w:rsidR="00E74ACC" w:rsidRPr="00E836A9" w:rsidRDefault="00E74ACC" w:rsidP="00E74ACC">
      <w:pPr>
        <w:spacing w:line="500" w:lineRule="exact"/>
        <w:ind w:firstLineChars="100" w:firstLine="240"/>
      </w:pPr>
    </w:p>
    <w:p w14:paraId="0D460A66" w14:textId="77777777" w:rsidR="00BB4059" w:rsidRPr="00E836A9" w:rsidRDefault="00E74ACC" w:rsidP="009D1D06">
      <w:pPr>
        <w:spacing w:line="500" w:lineRule="exact"/>
        <w:ind w:leftChars="200" w:left="480"/>
        <w:rPr>
          <w:rFonts w:ascii="ＭＳ ゴシック" w:eastAsia="ＭＳ ゴシック" w:hAnsi="ＭＳ ゴシック"/>
        </w:rPr>
      </w:pPr>
      <w:r w:rsidRPr="00E836A9">
        <w:rPr>
          <w:rFonts w:ascii="ＭＳ ゴシック" w:eastAsia="ＭＳ ゴシック" w:hAnsi="ＭＳ ゴシック" w:hint="eastAsia"/>
        </w:rPr>
        <w:t xml:space="preserve">(3)　</w:t>
      </w:r>
      <w:r w:rsidR="00BB4059" w:rsidRPr="00E836A9">
        <w:rPr>
          <w:rFonts w:ascii="ＭＳ ゴシック" w:eastAsia="ＭＳ ゴシック" w:hAnsi="ＭＳ ゴシック" w:hint="eastAsia"/>
        </w:rPr>
        <w:t>人事評価制度とその活用</w:t>
      </w:r>
    </w:p>
    <w:p w14:paraId="42951BC1" w14:textId="52F79C02" w:rsidR="00026592" w:rsidRPr="00E836A9" w:rsidRDefault="00026592" w:rsidP="009D1D06">
      <w:pPr>
        <w:spacing w:line="500" w:lineRule="exact"/>
        <w:ind w:leftChars="350" w:left="840" w:firstLineChars="100" w:firstLine="240"/>
      </w:pPr>
      <w:r w:rsidRPr="00E836A9">
        <w:rPr>
          <w:rFonts w:hint="eastAsia"/>
        </w:rPr>
        <w:t>本府の人事評価制度は、平成</w:t>
      </w:r>
      <w:r w:rsidRPr="00E836A9">
        <w:t>25年度から大阪府職員基本条例に基づき相対評価により実施されている。相対評価の実施から10年が経過し、任命権者において評価制度の見直しについて検討が進められている。</w:t>
      </w:r>
      <w:r w:rsidR="00095E4C" w:rsidRPr="00E836A9">
        <w:rPr>
          <w:rFonts w:hint="eastAsia"/>
        </w:rPr>
        <w:t>前述の</w:t>
      </w:r>
      <w:r w:rsidRPr="00E836A9">
        <w:t>「組織・人事給与制度の今後の方向性（素案）」では、全職員の相対評価は継続したうえで、相対評価の区分及び割合等を見直すことを内容とする案が示されたところである。</w:t>
      </w:r>
    </w:p>
    <w:p w14:paraId="37FC027C" w14:textId="16A111BD" w:rsidR="00026592" w:rsidRPr="00E836A9" w:rsidRDefault="00026592" w:rsidP="009D1D06">
      <w:pPr>
        <w:spacing w:line="500" w:lineRule="exact"/>
        <w:ind w:leftChars="350" w:left="840" w:firstLineChars="100" w:firstLine="240"/>
      </w:pPr>
      <w:r w:rsidRPr="00E836A9">
        <w:rPr>
          <w:rFonts w:hint="eastAsia"/>
        </w:rPr>
        <w:t>本委員会では、これまで、相対評価を前提にするとしても、下位評価区分の</w:t>
      </w:r>
      <w:r w:rsidR="0092197D" w:rsidRPr="00E836A9">
        <w:rPr>
          <w:rFonts w:hint="eastAsia"/>
        </w:rPr>
        <w:t>分布割合を固定化した現状の制度を見直すこと</w:t>
      </w:r>
      <w:r w:rsidRPr="00E836A9">
        <w:rPr>
          <w:rFonts w:hint="eastAsia"/>
        </w:rPr>
        <w:t>、あるいは下位評価区分の分</w:t>
      </w:r>
      <w:r w:rsidRPr="00E836A9">
        <w:rPr>
          <w:rFonts w:hint="eastAsia"/>
        </w:rPr>
        <w:lastRenderedPageBreak/>
        <w:t>布割合の運用の柔軟化について早急に検討すべきであるとの意見を述べてきた。</w:t>
      </w:r>
    </w:p>
    <w:p w14:paraId="26B4E94E" w14:textId="7D977CFC" w:rsidR="00D93AE1" w:rsidRPr="00E836A9" w:rsidRDefault="00026592" w:rsidP="009D1D06">
      <w:pPr>
        <w:spacing w:line="500" w:lineRule="exact"/>
        <w:ind w:leftChars="350" w:left="840" w:firstLineChars="100" w:firstLine="240"/>
      </w:pPr>
      <w:r w:rsidRPr="00E836A9">
        <w:rPr>
          <w:rFonts w:hint="eastAsia"/>
        </w:rPr>
        <w:t>人事評価は、職員が職務を遂行するにあたり、実績や能力を公正に評価するとともに、人材育成に活用することにより、職員の資質、能力及び執務意欲の向上を図るものであり、人材マネジメントの推進に大きな役割を果たすものである。今回の見直し案では、相対評価の評価区分の分布割合を見直すこととしているが、見直しの内容が執務意欲の向上という人事評価制度の意義に沿ったものとなるよう、本委員会としても引き続き注視していくこととする。</w:t>
      </w:r>
    </w:p>
    <w:p w14:paraId="55C4617E" w14:textId="692368BC" w:rsidR="00BB4059" w:rsidRPr="00E836A9" w:rsidRDefault="00BB4059" w:rsidP="00E74ACC">
      <w:pPr>
        <w:spacing w:line="500" w:lineRule="exact"/>
      </w:pPr>
    </w:p>
    <w:p w14:paraId="0E75D5B5" w14:textId="77777777" w:rsidR="001C548D" w:rsidRPr="00E836A9" w:rsidRDefault="001C548D" w:rsidP="00E74ACC">
      <w:pPr>
        <w:spacing w:line="500" w:lineRule="exact"/>
      </w:pPr>
    </w:p>
    <w:p w14:paraId="2CE1929A" w14:textId="77777777" w:rsidR="00CE4E33" w:rsidRPr="00E836A9" w:rsidRDefault="00CE4E33" w:rsidP="009D1D06">
      <w:pPr>
        <w:spacing w:line="500" w:lineRule="exact"/>
        <w:ind w:leftChars="100" w:left="240"/>
        <w:rPr>
          <w:rFonts w:ascii="ＭＳ ゴシック" w:eastAsia="ＭＳ ゴシック" w:hAnsi="ＭＳ ゴシック"/>
          <w:sz w:val="28"/>
        </w:rPr>
      </w:pPr>
      <w:r w:rsidRPr="00E836A9">
        <w:rPr>
          <w:rFonts w:ascii="ＭＳ ゴシック" w:eastAsia="ＭＳ ゴシック" w:hAnsi="ＭＳ ゴシック" w:hint="eastAsia"/>
          <w:sz w:val="28"/>
        </w:rPr>
        <w:t>３　働きやすい職場環境の構築</w:t>
      </w:r>
    </w:p>
    <w:p w14:paraId="7D466E7A" w14:textId="2A723E75" w:rsidR="00CE4E33" w:rsidRPr="00E836A9" w:rsidRDefault="00CE4E33" w:rsidP="009D1D06">
      <w:pPr>
        <w:spacing w:line="500" w:lineRule="exact"/>
        <w:ind w:leftChars="200" w:left="480"/>
        <w:rPr>
          <w:rFonts w:ascii="ＭＳ ゴシック" w:eastAsia="ＭＳ ゴシック" w:hAnsi="ＭＳ ゴシック"/>
        </w:rPr>
      </w:pPr>
      <w:r w:rsidRPr="00E836A9">
        <w:rPr>
          <w:rFonts w:ascii="ＭＳ ゴシック" w:eastAsia="ＭＳ ゴシック" w:hAnsi="ＭＳ ゴシック" w:hint="eastAsia"/>
        </w:rPr>
        <w:t xml:space="preserve">(1)　</w:t>
      </w:r>
      <w:r w:rsidR="00795963" w:rsidRPr="00E836A9">
        <w:rPr>
          <w:rFonts w:ascii="ＭＳ ゴシック" w:eastAsia="ＭＳ ゴシック" w:hAnsi="ＭＳ ゴシック" w:hint="eastAsia"/>
        </w:rPr>
        <w:t>長時間労働の是正</w:t>
      </w:r>
    </w:p>
    <w:p w14:paraId="0523ED0A" w14:textId="151D0BF9" w:rsidR="00764B33" w:rsidRPr="00E836A9" w:rsidRDefault="00804B6F" w:rsidP="009D1D06">
      <w:pPr>
        <w:spacing w:line="500" w:lineRule="exact"/>
        <w:ind w:leftChars="350" w:left="840" w:firstLineChars="100" w:firstLine="240"/>
      </w:pPr>
      <w:r w:rsidRPr="00E836A9">
        <w:rPr>
          <w:rFonts w:hint="eastAsia"/>
        </w:rPr>
        <w:t>本府では、平成</w:t>
      </w:r>
      <w:r w:rsidRPr="00E836A9">
        <w:t>28年11</w:t>
      </w:r>
      <w:r w:rsidR="006152B5" w:rsidRPr="00E836A9">
        <w:t>月に「大阪府庁版『働き方改革』」を</w:t>
      </w:r>
      <w:r w:rsidR="006152B5" w:rsidRPr="00E836A9">
        <w:rPr>
          <w:rFonts w:hint="eastAsia"/>
        </w:rPr>
        <w:t>取り</w:t>
      </w:r>
      <w:r w:rsidR="00055231" w:rsidRPr="00E836A9">
        <w:t>まとめ、長時間労働の是正に取り組んできた。令和４年１月から</w:t>
      </w:r>
      <w:r w:rsidRPr="00E836A9">
        <w:t>パソコン一斉シャットダウンシステムが導入される</w:t>
      </w:r>
      <w:r w:rsidR="00890D2D" w:rsidRPr="00E836A9">
        <w:rPr>
          <w:rFonts w:hint="eastAsia"/>
        </w:rPr>
        <w:t>など</w:t>
      </w:r>
      <w:r w:rsidRPr="00E836A9">
        <w:t>、職員の意識改革に向けた取組みが行われている。</w:t>
      </w:r>
    </w:p>
    <w:p w14:paraId="4E494524" w14:textId="7AD52206" w:rsidR="00764B33" w:rsidRPr="00E836A9" w:rsidRDefault="00764B33" w:rsidP="009D1D06">
      <w:pPr>
        <w:spacing w:line="500" w:lineRule="exact"/>
        <w:ind w:leftChars="350" w:left="840" w:firstLineChars="100" w:firstLine="240"/>
      </w:pPr>
      <w:r w:rsidRPr="00E836A9">
        <w:rPr>
          <w:rFonts w:hint="eastAsia"/>
        </w:rPr>
        <w:t>令和４年度における時間外勤務の状況として、</w:t>
      </w:r>
      <w:r w:rsidR="00890D2D" w:rsidRPr="00E836A9">
        <w:rPr>
          <w:rFonts w:hint="eastAsia"/>
        </w:rPr>
        <w:t>任命権者によれば、一般行政部門で</w:t>
      </w:r>
      <w:r w:rsidRPr="00E836A9">
        <w:rPr>
          <w:rFonts w:hint="eastAsia"/>
        </w:rPr>
        <w:t>上限規制対象外業務を除く時間外勤務が</w:t>
      </w:r>
      <w:r w:rsidR="00890D2D" w:rsidRPr="00E836A9">
        <w:rPr>
          <w:rFonts w:hint="eastAsia"/>
        </w:rPr>
        <w:t>年間</w:t>
      </w:r>
      <w:r w:rsidR="00890D2D" w:rsidRPr="00E836A9">
        <w:t>360時間を超える職員は761人存在し、約２割増加している状況にあり、</w:t>
      </w:r>
      <w:r w:rsidRPr="00E836A9">
        <w:rPr>
          <w:rFonts w:hint="eastAsia"/>
        </w:rPr>
        <w:t>月</w:t>
      </w:r>
      <w:r w:rsidRPr="00E836A9">
        <w:t>80時間を超える職員は延べ410人存在している。</w:t>
      </w:r>
    </w:p>
    <w:p w14:paraId="50DC783D" w14:textId="5625A3B6" w:rsidR="00764B33" w:rsidRPr="00E836A9" w:rsidRDefault="00804B6F" w:rsidP="009D1D06">
      <w:pPr>
        <w:spacing w:line="500" w:lineRule="exact"/>
        <w:ind w:leftChars="350" w:left="840" w:firstLineChars="100" w:firstLine="240"/>
      </w:pPr>
      <w:r w:rsidRPr="00E836A9">
        <w:rPr>
          <w:rFonts w:hint="eastAsia"/>
        </w:rPr>
        <w:t>学校現場においても、長時間労働の抑制や負担軽減の取組みが行われているが、令和４年度における年間時間外在校等時間が</w:t>
      </w:r>
      <w:r w:rsidRPr="00E836A9">
        <w:t>360時間を超える府立学校教育職員は5,614人存在し、全体の４割弱という状況である。</w:t>
      </w:r>
    </w:p>
    <w:p w14:paraId="34FDACC7" w14:textId="5491BD0F" w:rsidR="00764B33" w:rsidRPr="00E836A9" w:rsidRDefault="000E64AA" w:rsidP="009D1D06">
      <w:pPr>
        <w:spacing w:line="500" w:lineRule="exact"/>
        <w:ind w:leftChars="350" w:left="840" w:firstLineChars="100" w:firstLine="240"/>
      </w:pPr>
      <w:r w:rsidRPr="00E836A9">
        <w:rPr>
          <w:rFonts w:hint="eastAsia"/>
        </w:rPr>
        <w:t>これまで長時間労働の是正に向けて様々な取</w:t>
      </w:r>
      <w:r w:rsidR="00764B33" w:rsidRPr="00E836A9">
        <w:rPr>
          <w:rFonts w:hint="eastAsia"/>
        </w:rPr>
        <w:t>組みを行ってきているが、依然として長時間労働が改善されておらず、実効性ある取組みを徹底して実施する必要がある。</w:t>
      </w:r>
    </w:p>
    <w:p w14:paraId="05462445" w14:textId="77777777" w:rsidR="00055231" w:rsidRPr="00E836A9" w:rsidRDefault="00804B6F" w:rsidP="009D1D06">
      <w:pPr>
        <w:spacing w:line="500" w:lineRule="exact"/>
        <w:ind w:leftChars="350" w:left="840" w:firstLineChars="100" w:firstLine="240"/>
      </w:pPr>
      <w:r w:rsidRPr="00E836A9">
        <w:rPr>
          <w:rFonts w:hint="eastAsia"/>
        </w:rPr>
        <w:t>長時間労働を是正するためには、労働時間の適切な把握、長時間労働の要因の整理・分析を行い、業務削減や効率化を図る必要がある。</w:t>
      </w:r>
    </w:p>
    <w:p w14:paraId="09B59BDF" w14:textId="34DA1C6F" w:rsidR="00764B33" w:rsidRPr="00E836A9" w:rsidRDefault="0092197D" w:rsidP="009D1D06">
      <w:pPr>
        <w:spacing w:line="500" w:lineRule="exact"/>
        <w:ind w:leftChars="350" w:left="840" w:firstLineChars="100" w:firstLine="240"/>
      </w:pPr>
      <w:r w:rsidRPr="00E836A9">
        <w:rPr>
          <w:rFonts w:hint="eastAsia"/>
        </w:rPr>
        <w:lastRenderedPageBreak/>
        <w:t>このため</w:t>
      </w:r>
      <w:r w:rsidR="00804B6F" w:rsidRPr="00E836A9">
        <w:rPr>
          <w:rFonts w:hint="eastAsia"/>
        </w:rPr>
        <w:t>に</w:t>
      </w:r>
      <w:r w:rsidR="00890D2D" w:rsidRPr="00E836A9">
        <w:rPr>
          <w:rFonts w:hint="eastAsia"/>
        </w:rPr>
        <w:t>、</w:t>
      </w:r>
      <w:r w:rsidR="00804B6F" w:rsidRPr="00E836A9">
        <w:rPr>
          <w:rFonts w:hint="eastAsia"/>
        </w:rPr>
        <w:t>所属のマネジメントを担う管理職等の果たすべき役割は大きい。</w:t>
      </w:r>
      <w:r w:rsidR="00AB1D88" w:rsidRPr="00E836A9">
        <w:rPr>
          <w:rFonts w:hint="eastAsia"/>
        </w:rPr>
        <w:t>具体的には、部下との日々のコミュニケーションを通じて業務量や進捗状況を把</w:t>
      </w:r>
      <w:r w:rsidR="004B6779" w:rsidRPr="00E836A9">
        <w:rPr>
          <w:rFonts w:hint="eastAsia"/>
        </w:rPr>
        <w:t>握したうえ</w:t>
      </w:r>
      <w:r w:rsidR="00AB1D88" w:rsidRPr="00E836A9">
        <w:rPr>
          <w:rFonts w:hint="eastAsia"/>
        </w:rPr>
        <w:t>で、部下の心身の健康への配慮、業務プロセスや分担の見直し、ひいては業務削減の検討等のチームマネジメントの推進が求められる。</w:t>
      </w:r>
    </w:p>
    <w:p w14:paraId="29C30C66" w14:textId="17D441A7" w:rsidR="00764B33" w:rsidRPr="00E836A9" w:rsidRDefault="00AB1D88" w:rsidP="009D1D06">
      <w:pPr>
        <w:spacing w:line="500" w:lineRule="exact"/>
        <w:ind w:leftChars="350" w:left="840" w:firstLineChars="100" w:firstLine="240"/>
      </w:pPr>
      <w:r w:rsidRPr="00E836A9">
        <w:rPr>
          <w:rFonts w:hint="eastAsia"/>
        </w:rPr>
        <w:t>また、管理職等のマネジメントだけではなく、直接業務を行う担当者自らが、業務の優先順位の整理、ＩＣＴを活用する</w:t>
      </w:r>
      <w:r w:rsidR="00766E21" w:rsidRPr="00E836A9">
        <w:rPr>
          <w:rFonts w:hint="eastAsia"/>
        </w:rPr>
        <w:t>など</w:t>
      </w:r>
      <w:r w:rsidRPr="00E836A9">
        <w:rPr>
          <w:rFonts w:hint="eastAsia"/>
        </w:rPr>
        <w:t>、業務のあり方を見直すことも重要で</w:t>
      </w:r>
      <w:r w:rsidR="005A32CF" w:rsidRPr="00E836A9">
        <w:rPr>
          <w:rFonts w:hint="eastAsia"/>
        </w:rPr>
        <w:t>ある。個々の意識改革を促すきっかけとなるような好事例の庁内共有</w:t>
      </w:r>
      <w:r w:rsidRPr="00E836A9">
        <w:rPr>
          <w:rFonts w:hint="eastAsia"/>
        </w:rPr>
        <w:t>等、担当者の業務効率化の推進に資するような取組みが求められる。</w:t>
      </w:r>
    </w:p>
    <w:p w14:paraId="5D61A450" w14:textId="5D872FD2" w:rsidR="00764B33" w:rsidRPr="00E836A9" w:rsidRDefault="00055231" w:rsidP="009D1D06">
      <w:pPr>
        <w:spacing w:line="500" w:lineRule="exact"/>
        <w:ind w:leftChars="350" w:left="840" w:firstLineChars="100" w:firstLine="240"/>
      </w:pPr>
      <w:r w:rsidRPr="00E836A9">
        <w:rPr>
          <w:rFonts w:hint="eastAsia"/>
        </w:rPr>
        <w:t>任命権者においては、</w:t>
      </w:r>
      <w:r w:rsidR="00804B6F" w:rsidRPr="00E836A9">
        <w:rPr>
          <w:rFonts w:hint="eastAsia"/>
        </w:rPr>
        <w:t>長時間労働の要因の整理・分析を</w:t>
      </w:r>
      <w:r w:rsidR="00890D2D" w:rsidRPr="00E836A9">
        <w:rPr>
          <w:rFonts w:hint="eastAsia"/>
        </w:rPr>
        <w:t>更に</w:t>
      </w:r>
      <w:r w:rsidR="00804B6F" w:rsidRPr="00E836A9">
        <w:rPr>
          <w:rFonts w:hint="eastAsia"/>
        </w:rPr>
        <w:t>進める必要がある。そして、その結果を踏まえ、上限規制制度を厳格に運用し、</w:t>
      </w:r>
      <w:r w:rsidR="00890D2D" w:rsidRPr="00E836A9">
        <w:rPr>
          <w:rFonts w:hint="eastAsia"/>
        </w:rPr>
        <w:t>「職員の勤務時間、休日、休暇等に関する規則」（平成７年大阪府人事委員会規則第２号）に定める</w:t>
      </w:r>
      <w:r w:rsidR="00804B6F" w:rsidRPr="00E836A9">
        <w:rPr>
          <w:rFonts w:hint="eastAsia"/>
        </w:rPr>
        <w:t>年間</w:t>
      </w:r>
      <w:r w:rsidR="00804B6F" w:rsidRPr="00E836A9">
        <w:t>360</w:t>
      </w:r>
      <w:r w:rsidRPr="00E836A9">
        <w:t>時間等の</w:t>
      </w:r>
      <w:r w:rsidRPr="00E836A9">
        <w:rPr>
          <w:rFonts w:hint="eastAsia"/>
        </w:rPr>
        <w:t>制限</w:t>
      </w:r>
      <w:r w:rsidR="00804B6F" w:rsidRPr="00E836A9">
        <w:t>時間を超えることがないよう対策を実施すべきである。</w:t>
      </w:r>
    </w:p>
    <w:p w14:paraId="227FF943" w14:textId="380060BE" w:rsidR="00764B33" w:rsidRPr="00E836A9" w:rsidRDefault="00764B33" w:rsidP="009D1D06">
      <w:pPr>
        <w:spacing w:line="500" w:lineRule="exact"/>
        <w:ind w:leftChars="350" w:left="840" w:firstLineChars="100" w:firstLine="240"/>
      </w:pPr>
      <w:r w:rsidRPr="00E836A9">
        <w:rPr>
          <w:rFonts w:hint="eastAsia"/>
        </w:rPr>
        <w:t>なお、所属において、今後、時間外勤務縮減に向けた取組みが徹底されてもなお恒常的に上限時間を超えるような場合は、人員配置の見直しも視野に入れるべきである。</w:t>
      </w:r>
    </w:p>
    <w:p w14:paraId="228A3BF5" w14:textId="272CEF02" w:rsidR="00764B33" w:rsidRPr="00E836A9" w:rsidRDefault="00804B6F" w:rsidP="009D1D06">
      <w:pPr>
        <w:spacing w:line="500" w:lineRule="exact"/>
        <w:ind w:leftChars="350" w:left="840" w:firstLineChars="100" w:firstLine="240"/>
      </w:pPr>
      <w:r w:rsidRPr="00E836A9">
        <w:rPr>
          <w:rFonts w:hint="eastAsia"/>
        </w:rPr>
        <w:t>学校現場における働き方改革の推進については急務の課題であるが、教育委員会では、デジタル化による業務効率化を図ることはもちろん、部活動改革の一環として部活動指導員の積極的な活用が進められている。</w:t>
      </w:r>
    </w:p>
    <w:p w14:paraId="6C340949" w14:textId="0C9F1D27" w:rsidR="00166435" w:rsidRPr="00E836A9" w:rsidRDefault="00723B4D" w:rsidP="009D1D06">
      <w:pPr>
        <w:spacing w:line="500" w:lineRule="exact"/>
        <w:ind w:leftChars="350" w:left="840" w:firstLineChars="100" w:firstLine="240"/>
      </w:pPr>
      <w:r w:rsidRPr="00E836A9">
        <w:rPr>
          <w:rFonts w:hint="eastAsia"/>
        </w:rPr>
        <w:t>これらは、教育職員の負担軽減につな</w:t>
      </w:r>
      <w:r w:rsidR="00804B6F" w:rsidRPr="00E836A9">
        <w:rPr>
          <w:rFonts w:hint="eastAsia"/>
        </w:rPr>
        <w:t>がるものと考えられることから、引き続き推進するとともに、</w:t>
      </w:r>
      <w:r w:rsidR="00B90C21" w:rsidRPr="00E836A9">
        <w:rPr>
          <w:rFonts w:hint="eastAsia"/>
        </w:rPr>
        <w:t>学校現場がより働きやすい職場環境となるよう、</w:t>
      </w:r>
      <w:r w:rsidR="000E64AA" w:rsidRPr="00E836A9">
        <w:rPr>
          <w:rFonts w:hint="eastAsia"/>
        </w:rPr>
        <w:t>更</w:t>
      </w:r>
      <w:r w:rsidR="00B90C21" w:rsidRPr="00E836A9">
        <w:rPr>
          <w:rFonts w:hint="eastAsia"/>
        </w:rPr>
        <w:t>なる対策を講じ、</w:t>
      </w:r>
      <w:r w:rsidR="00804B6F" w:rsidRPr="00E836A9">
        <w:rPr>
          <w:rFonts w:hint="eastAsia"/>
        </w:rPr>
        <w:t>長時間労働の是正に取り組まれたい。</w:t>
      </w:r>
    </w:p>
    <w:p w14:paraId="15AEFC4C" w14:textId="77777777" w:rsidR="00764B33" w:rsidRPr="00E836A9" w:rsidRDefault="00764B33" w:rsidP="00764B33">
      <w:pPr>
        <w:spacing w:line="500" w:lineRule="exact"/>
        <w:ind w:leftChars="300" w:left="720" w:firstLineChars="100" w:firstLine="240"/>
      </w:pPr>
    </w:p>
    <w:p w14:paraId="1B60CDF0" w14:textId="3DCFF0D7" w:rsidR="001659EA" w:rsidRPr="00E836A9" w:rsidRDefault="001659EA" w:rsidP="009D1D06">
      <w:pPr>
        <w:spacing w:line="500" w:lineRule="exact"/>
        <w:ind w:leftChars="200" w:left="480"/>
        <w:rPr>
          <w:rFonts w:ascii="ＭＳ ゴシック" w:eastAsia="ＭＳ ゴシック" w:hAnsi="ＭＳ ゴシック"/>
        </w:rPr>
      </w:pPr>
      <w:r w:rsidRPr="00E836A9">
        <w:rPr>
          <w:rFonts w:ascii="ＭＳ ゴシック" w:eastAsia="ＭＳ ゴシック" w:hAnsi="ＭＳ ゴシック" w:hint="eastAsia"/>
        </w:rPr>
        <w:t>(</w:t>
      </w:r>
      <w:r w:rsidRPr="00E836A9">
        <w:rPr>
          <w:rFonts w:ascii="ＭＳ ゴシック" w:eastAsia="ＭＳ ゴシック" w:hAnsi="ＭＳ ゴシック"/>
        </w:rPr>
        <w:t>2</w:t>
      </w:r>
      <w:r w:rsidRPr="00E836A9">
        <w:rPr>
          <w:rFonts w:ascii="ＭＳ ゴシック" w:eastAsia="ＭＳ ゴシック" w:hAnsi="ＭＳ ゴシック" w:hint="eastAsia"/>
        </w:rPr>
        <w:t xml:space="preserve">)　</w:t>
      </w:r>
      <w:r w:rsidR="00795963" w:rsidRPr="00E836A9">
        <w:rPr>
          <w:rFonts w:ascii="ＭＳ ゴシック" w:eastAsia="ＭＳ ゴシック" w:hAnsi="ＭＳ ゴシック" w:hint="eastAsia"/>
        </w:rPr>
        <w:t>柔軟な働き方の更なる推進</w:t>
      </w:r>
    </w:p>
    <w:p w14:paraId="0C36ADAF" w14:textId="77777777" w:rsidR="00950071" w:rsidRPr="00E836A9" w:rsidRDefault="00950071" w:rsidP="009D1D06">
      <w:pPr>
        <w:spacing w:line="500" w:lineRule="exact"/>
        <w:ind w:leftChars="350" w:left="840" w:firstLineChars="100" w:firstLine="240"/>
      </w:pPr>
      <w:r w:rsidRPr="00E836A9">
        <w:rPr>
          <w:rFonts w:hint="eastAsia"/>
        </w:rPr>
        <w:t>働く「時間」や「場所」にとらわれない柔軟な働き方の推進は、職員の能力発揮及びワーク・ライフ・バランスの実現により公務能率の向上につながるとともに、公務職場の魅力を高め、人材の確保にも資するものと考える。</w:t>
      </w:r>
    </w:p>
    <w:p w14:paraId="28B1C334" w14:textId="77777777" w:rsidR="00950071" w:rsidRPr="00E836A9" w:rsidRDefault="00950071" w:rsidP="009D1D06">
      <w:pPr>
        <w:spacing w:line="500" w:lineRule="exact"/>
        <w:ind w:leftChars="350" w:left="840" w:firstLineChars="100" w:firstLine="240"/>
      </w:pPr>
      <w:r w:rsidRPr="00E836A9">
        <w:rPr>
          <w:rFonts w:hint="eastAsia"/>
        </w:rPr>
        <w:t>任命権者においては</w:t>
      </w:r>
      <w:r w:rsidRPr="00E836A9">
        <w:t xml:space="preserve"> 、フレックスタイム制度の導入や時差出勤の拡大とい</w:t>
      </w:r>
      <w:r w:rsidRPr="00E836A9">
        <w:lastRenderedPageBreak/>
        <w:t>った勤務時間制度の柔軟化を進めるとともに、庁内外で使用可能な職員端末機へ令和５年度から順次更新する予定であるなど、テレワークの定着化を進めてきた。</w:t>
      </w:r>
    </w:p>
    <w:p w14:paraId="469A774F" w14:textId="1E858827" w:rsidR="00950071" w:rsidRPr="00E836A9" w:rsidRDefault="002C643F" w:rsidP="009D1D06">
      <w:pPr>
        <w:spacing w:line="500" w:lineRule="exact"/>
        <w:ind w:leftChars="350" w:left="840" w:firstLineChars="100" w:firstLine="240"/>
      </w:pPr>
      <w:r w:rsidRPr="00E836A9">
        <w:rPr>
          <w:rFonts w:hint="eastAsia"/>
        </w:rPr>
        <w:t>前述の</w:t>
      </w:r>
      <w:r w:rsidR="00950071" w:rsidRPr="00E836A9">
        <w:rPr>
          <w:rFonts w:hint="eastAsia"/>
        </w:rPr>
        <w:t>「組織・人事給与制度の今後</w:t>
      </w:r>
      <w:r w:rsidR="00295FDC" w:rsidRPr="00E836A9">
        <w:rPr>
          <w:rFonts w:hint="eastAsia"/>
        </w:rPr>
        <w:t>の方向性（素案）」においては、テレワークの定着化に向けた取組み</w:t>
      </w:r>
      <w:r w:rsidR="00950071" w:rsidRPr="00E836A9">
        <w:rPr>
          <w:rFonts w:hint="eastAsia"/>
        </w:rPr>
        <w:t>強化のほか、選択的週休３日制の導入、コアタイムの見直しといったフレックスタイム制度の拡充の検討が挙げられている。</w:t>
      </w:r>
    </w:p>
    <w:p w14:paraId="2EDFEE3D" w14:textId="77777777" w:rsidR="00950071" w:rsidRPr="00E836A9" w:rsidRDefault="00950071" w:rsidP="009D1D06">
      <w:pPr>
        <w:spacing w:line="500" w:lineRule="exact"/>
        <w:ind w:leftChars="350" w:left="840" w:firstLineChars="100" w:firstLine="240"/>
      </w:pPr>
      <w:r w:rsidRPr="00E836A9">
        <w:rPr>
          <w:rFonts w:hint="eastAsia"/>
        </w:rPr>
        <w:t>テレワークの定着化に向けては、在宅勤務等の実施に係る光熱・水道費等の職員の負担を軽減する必要があり、本委員会は、前述のとおり、府域における民間企業の在宅勤務関連手当の支給状況等を踏まえ、在宅勤務等手当の新設を勧告したところである。</w:t>
      </w:r>
    </w:p>
    <w:p w14:paraId="5FC35A26" w14:textId="77777777" w:rsidR="00950071" w:rsidRPr="00E836A9" w:rsidRDefault="00950071" w:rsidP="009D1D06">
      <w:pPr>
        <w:spacing w:line="500" w:lineRule="exact"/>
        <w:ind w:leftChars="350" w:left="840" w:firstLineChars="100" w:firstLine="240"/>
      </w:pPr>
      <w:r w:rsidRPr="00E836A9">
        <w:rPr>
          <w:rFonts w:hint="eastAsia"/>
        </w:rPr>
        <w:t>フレックスタイム制度の拡充については、当該制度の意義・役割を整理したうえで、職員の働き方のニーズや業務運営への支障の有無等を踏まえ検討する必要がある。</w:t>
      </w:r>
    </w:p>
    <w:p w14:paraId="6466424A" w14:textId="10CFD92C" w:rsidR="00950071" w:rsidRPr="00E836A9" w:rsidRDefault="00784D69" w:rsidP="009D1D06">
      <w:pPr>
        <w:spacing w:line="500" w:lineRule="exact"/>
        <w:ind w:leftChars="350" w:left="840" w:firstLineChars="100" w:firstLine="240"/>
      </w:pPr>
      <w:r w:rsidRPr="00E836A9">
        <w:rPr>
          <w:rFonts w:hint="eastAsia"/>
        </w:rPr>
        <w:t>あわ</w:t>
      </w:r>
      <w:r w:rsidR="00950071" w:rsidRPr="00E836A9">
        <w:rPr>
          <w:rFonts w:hint="eastAsia"/>
        </w:rPr>
        <w:t>せて、勤務時間が異なったとしても職員間でタスク管理や情報共有、円滑なコミュニケーションを可能とする体制の整備なども検討し、業務効率の維持・向上を図る必要がある。</w:t>
      </w:r>
    </w:p>
    <w:p w14:paraId="4209EC98" w14:textId="77777777" w:rsidR="00950071" w:rsidRPr="00E836A9" w:rsidRDefault="00950071" w:rsidP="009D1D06">
      <w:pPr>
        <w:spacing w:line="500" w:lineRule="exact"/>
        <w:ind w:leftChars="350" w:left="840" w:firstLineChars="100" w:firstLine="240"/>
      </w:pPr>
      <w:r w:rsidRPr="00E836A9">
        <w:rPr>
          <w:rFonts w:hint="eastAsia"/>
        </w:rPr>
        <w:t>また、フレックスタイム制度が十分活用されるためには、申告・割振りの手続きや管理のシステム化を行い、効率化を図ることや、現行の時差出勤制度についてフレックスタイム制度を基本として整理することも将来的に検討していく必要がある。</w:t>
      </w:r>
    </w:p>
    <w:p w14:paraId="321F80AA" w14:textId="10A5082D" w:rsidR="008B088E" w:rsidRPr="00E836A9" w:rsidRDefault="00950071" w:rsidP="009D1D06">
      <w:pPr>
        <w:spacing w:line="500" w:lineRule="exact"/>
        <w:ind w:leftChars="350" w:left="840" w:firstLineChars="100" w:firstLine="240"/>
      </w:pPr>
      <w:r w:rsidRPr="00E836A9">
        <w:rPr>
          <w:rFonts w:hint="eastAsia"/>
        </w:rPr>
        <w:t>そのほかにも、育児・介護をはじめとした職員のライフスタイルに対応できる休暇等の拡充について、国や他の地方公共団体との均衡を踏まえつつ具体化に向けて検討していく必要がある。</w:t>
      </w:r>
    </w:p>
    <w:p w14:paraId="448122F6" w14:textId="77777777" w:rsidR="00166435" w:rsidRPr="00E836A9" w:rsidRDefault="00166435" w:rsidP="00166435">
      <w:pPr>
        <w:spacing w:line="500" w:lineRule="exact"/>
        <w:ind w:leftChars="350" w:left="840" w:firstLineChars="100" w:firstLine="240"/>
      </w:pPr>
    </w:p>
    <w:p w14:paraId="526A55F0" w14:textId="4EDA5D96" w:rsidR="001659EA" w:rsidRPr="00E836A9" w:rsidRDefault="001659EA" w:rsidP="009D1D06">
      <w:pPr>
        <w:spacing w:line="500" w:lineRule="exact"/>
        <w:ind w:leftChars="200" w:left="480"/>
        <w:rPr>
          <w:rFonts w:ascii="ＭＳ ゴシック" w:eastAsia="ＭＳ ゴシック" w:hAnsi="ＭＳ ゴシック"/>
        </w:rPr>
      </w:pPr>
      <w:r w:rsidRPr="00E836A9">
        <w:rPr>
          <w:rFonts w:ascii="ＭＳ ゴシック" w:eastAsia="ＭＳ ゴシック" w:hAnsi="ＭＳ ゴシック" w:hint="eastAsia"/>
        </w:rPr>
        <w:t>(3)</w:t>
      </w:r>
      <w:r w:rsidR="000E3685" w:rsidRPr="00E836A9">
        <w:rPr>
          <w:rFonts w:ascii="ＭＳ ゴシック" w:eastAsia="ＭＳ ゴシック" w:hAnsi="ＭＳ ゴシック" w:hint="eastAsia"/>
        </w:rPr>
        <w:t xml:space="preserve">　メンタルヘルス対策</w:t>
      </w:r>
    </w:p>
    <w:p w14:paraId="2FEF5DE1" w14:textId="77777777" w:rsidR="007D4D5D" w:rsidRPr="00E836A9" w:rsidRDefault="007D4D5D" w:rsidP="009D1D06">
      <w:pPr>
        <w:spacing w:line="500" w:lineRule="exact"/>
        <w:ind w:leftChars="350" w:left="840" w:firstLineChars="100" w:firstLine="240"/>
      </w:pPr>
      <w:r w:rsidRPr="00E836A9">
        <w:rPr>
          <w:rFonts w:hint="eastAsia"/>
        </w:rPr>
        <w:t>本府の一般行政部門におけるメンタルヘルス不調（基本分類表（平成</w:t>
      </w:r>
      <w:r w:rsidRPr="00E836A9">
        <w:t>27年総務省告示第35号）における精神及び行動の障害）を要因とする休業者数（疾病により７日以上休業した職員の延べ人数）は、近年増加傾向にあり、特に20代までの若手職員の割合が増えている。</w:t>
      </w:r>
    </w:p>
    <w:p w14:paraId="0CF1442D" w14:textId="77777777" w:rsidR="007D4D5D" w:rsidRPr="00E836A9" w:rsidRDefault="007D4D5D" w:rsidP="009D1D06">
      <w:pPr>
        <w:spacing w:line="500" w:lineRule="exact"/>
        <w:ind w:leftChars="350" w:left="840" w:firstLineChars="100" w:firstLine="240"/>
      </w:pPr>
      <w:r w:rsidRPr="00E836A9">
        <w:rPr>
          <w:rFonts w:hint="eastAsia"/>
        </w:rPr>
        <w:lastRenderedPageBreak/>
        <w:t>任命権者においては、「こころの健康づくりプログラム」を策定し、職場一体となったメンタルヘルス対策の推進を図るとともに、産業医や保健師による保健指導や健康相談の実施、管理職等のメンタルヘルス対策に関する意識や知識向上のためのメンタルヘルスセミナーの開催、ストレスチェック集団分析結果の職場環境の改善等への活用などの取組みを行っている。</w:t>
      </w:r>
    </w:p>
    <w:p w14:paraId="1ED1381C" w14:textId="77777777" w:rsidR="007D4D5D" w:rsidRPr="00E836A9" w:rsidRDefault="007D4D5D" w:rsidP="009D1D06">
      <w:pPr>
        <w:spacing w:line="500" w:lineRule="exact"/>
        <w:ind w:leftChars="350" w:left="840" w:firstLineChars="100" w:firstLine="240"/>
      </w:pPr>
      <w:r w:rsidRPr="00E836A9">
        <w:rPr>
          <w:rFonts w:hint="eastAsia"/>
        </w:rPr>
        <w:t>また、若手職員のメンタルヘルス不調の増加傾向を踏まえ、新規採用者について入庁２か月後の状況を確認し必要に応じて保健師による面談を実施している。</w:t>
      </w:r>
    </w:p>
    <w:p w14:paraId="5B6241C4" w14:textId="77777777" w:rsidR="007D4D5D" w:rsidRPr="00E836A9" w:rsidRDefault="007D4D5D" w:rsidP="009D1D06">
      <w:pPr>
        <w:spacing w:line="500" w:lineRule="exact"/>
        <w:ind w:leftChars="350" w:left="840" w:firstLineChars="100" w:firstLine="240"/>
      </w:pPr>
      <w:r w:rsidRPr="00E836A9">
        <w:rPr>
          <w:rFonts w:hint="eastAsia"/>
        </w:rPr>
        <w:t>こうした対策の効果は、短期間で現れるものではないため、関係者が連携して中長期的かつ計画的に取り組むことが重要であるほか、より効果的なものとなるよう改善を図る必要がある。</w:t>
      </w:r>
    </w:p>
    <w:p w14:paraId="47FD556C" w14:textId="2B3535F4" w:rsidR="001659EA" w:rsidRPr="00E836A9" w:rsidRDefault="007D4D5D" w:rsidP="009D1D06">
      <w:pPr>
        <w:spacing w:line="500" w:lineRule="exact"/>
        <w:ind w:leftChars="350" w:left="840" w:firstLineChars="100" w:firstLine="240"/>
      </w:pPr>
      <w:r w:rsidRPr="00E836A9">
        <w:rPr>
          <w:rFonts w:hint="eastAsia"/>
        </w:rPr>
        <w:t>任命権者においては、引き続き「こころの健康づくりプログラム」に基づくメンタルヘルス対策を推進するとともに、一定の期間を定め、その対策の効果指標や目標値を設定し、ＰＤＣＡサイクルによる定期的な見直しを行うことが必要である。</w:t>
      </w:r>
    </w:p>
    <w:p w14:paraId="5CC2F948" w14:textId="77777777" w:rsidR="001659EA" w:rsidRPr="00E836A9" w:rsidRDefault="001659EA" w:rsidP="001659EA">
      <w:pPr>
        <w:widowControl/>
        <w:jc w:val="left"/>
      </w:pPr>
    </w:p>
    <w:p w14:paraId="3EE23252" w14:textId="20C9F83C" w:rsidR="001659EA" w:rsidRPr="00E836A9" w:rsidRDefault="001659EA" w:rsidP="009D1D06">
      <w:pPr>
        <w:spacing w:line="500" w:lineRule="exact"/>
        <w:ind w:leftChars="200" w:left="480"/>
        <w:rPr>
          <w:rFonts w:ascii="ＭＳ ゴシック" w:eastAsia="ＭＳ ゴシック" w:hAnsi="ＭＳ ゴシック"/>
        </w:rPr>
      </w:pPr>
      <w:r w:rsidRPr="00E836A9">
        <w:rPr>
          <w:rFonts w:ascii="ＭＳ ゴシック" w:eastAsia="ＭＳ ゴシック" w:hAnsi="ＭＳ ゴシック" w:hint="eastAsia"/>
        </w:rPr>
        <w:t>(4)</w:t>
      </w:r>
      <w:r w:rsidR="00A65FFF" w:rsidRPr="00E836A9">
        <w:rPr>
          <w:rFonts w:ascii="ＭＳ ゴシック" w:eastAsia="ＭＳ ゴシック" w:hAnsi="ＭＳ ゴシック" w:hint="eastAsia"/>
        </w:rPr>
        <w:t xml:space="preserve">　ハラスメント</w:t>
      </w:r>
      <w:r w:rsidR="00BB4059" w:rsidRPr="00E836A9">
        <w:rPr>
          <w:rFonts w:ascii="ＭＳ ゴシック" w:eastAsia="ＭＳ ゴシック" w:hAnsi="ＭＳ ゴシック" w:hint="eastAsia"/>
        </w:rPr>
        <w:t>のない職場環境づくり</w:t>
      </w:r>
    </w:p>
    <w:p w14:paraId="1E0966D4" w14:textId="77777777" w:rsidR="00BB4059" w:rsidRPr="00E836A9" w:rsidRDefault="00BB4059" w:rsidP="00BB4059">
      <w:pPr>
        <w:spacing w:line="500" w:lineRule="exact"/>
        <w:ind w:leftChars="350" w:left="840" w:firstLineChars="100" w:firstLine="240"/>
      </w:pPr>
      <w:r w:rsidRPr="00E836A9">
        <w:rPr>
          <w:rFonts w:hint="eastAsia"/>
        </w:rPr>
        <w:t>職場におけるハラスメントは、その言動を受ける職員の人格や尊厳を不当に傷つけるだけではなく、職場環境にも悪影響を及ぼし、ひいては公務能率の低下を招くものである。職員一人ひとりがその能力を発揮し、また、組織活力を向上させるには、ハラスメントのない働きやすい職場環境づくりを進める必要がある。</w:t>
      </w:r>
    </w:p>
    <w:p w14:paraId="69BAA210" w14:textId="77777777" w:rsidR="00BB4059" w:rsidRPr="00E836A9" w:rsidRDefault="00BB4059" w:rsidP="00BB4059">
      <w:pPr>
        <w:spacing w:line="500" w:lineRule="exact"/>
        <w:ind w:leftChars="350" w:left="840" w:firstLineChars="100" w:firstLine="240"/>
      </w:pPr>
      <w:r w:rsidRPr="00E836A9">
        <w:rPr>
          <w:rFonts w:hint="eastAsia"/>
        </w:rPr>
        <w:t>任命権者においては、セクシャル・ハラスメント、パワー・ハラスメント及び妊娠・出産・育児・介護に関するハラスメントについて、各ハラスメントの防止及び対応に関する指針のもと、職員への啓発、研修及び相談体制の整備など総合的・組織的な対策を講じている。</w:t>
      </w:r>
    </w:p>
    <w:p w14:paraId="37E831DB" w14:textId="77777777" w:rsidR="00BB4059" w:rsidRPr="00E836A9" w:rsidRDefault="00BB4059" w:rsidP="00BB4059">
      <w:pPr>
        <w:spacing w:line="500" w:lineRule="exact"/>
        <w:ind w:leftChars="350" w:left="840" w:firstLineChars="100" w:firstLine="240"/>
      </w:pPr>
      <w:r w:rsidRPr="00E836A9">
        <w:rPr>
          <w:rFonts w:hint="eastAsia"/>
        </w:rPr>
        <w:t>ハラスメントのない職場環境づくりには、ハラスメントを感じた職員や、被害を受けたと自覚した職員が相談をためらうことがないよう、より一層相談しやすい体制を整える必要がある。また、職員が無意識のうちにハラスメ</w:t>
      </w:r>
      <w:r w:rsidRPr="00E836A9">
        <w:rPr>
          <w:rFonts w:hint="eastAsia"/>
        </w:rPr>
        <w:lastRenderedPageBreak/>
        <w:t>ントの加害者にならないよう、啓発を続けることも重要である。</w:t>
      </w:r>
    </w:p>
    <w:p w14:paraId="61CD6391" w14:textId="77777777" w:rsidR="00BB4059" w:rsidRPr="00E836A9" w:rsidRDefault="00BB4059" w:rsidP="00BB4059">
      <w:pPr>
        <w:spacing w:line="500" w:lineRule="exact"/>
        <w:ind w:leftChars="350" w:left="840" w:firstLineChars="100" w:firstLine="240"/>
      </w:pPr>
      <w:r w:rsidRPr="00E836A9">
        <w:rPr>
          <w:rFonts w:hint="eastAsia"/>
        </w:rPr>
        <w:t>任命権者においては、ハラスメントを生じさせない働きやすい職場環境づくりに向けて、更なる取組みが必要である。</w:t>
      </w:r>
    </w:p>
    <w:p w14:paraId="6C6E91B4" w14:textId="2FA92845" w:rsidR="00450E4D" w:rsidRPr="00E836A9" w:rsidRDefault="00BB4059" w:rsidP="000A29CF">
      <w:pPr>
        <w:spacing w:line="500" w:lineRule="exact"/>
        <w:ind w:leftChars="350" w:left="840" w:firstLineChars="100" w:firstLine="240"/>
        <w:rPr>
          <w:kern w:val="0"/>
        </w:rPr>
      </w:pPr>
      <w:r w:rsidRPr="00E836A9">
        <w:rPr>
          <w:rFonts w:hint="eastAsia"/>
        </w:rPr>
        <w:t>なお、本委員会においても、職員総合相談センターの大手前庁舎での出張</w:t>
      </w:r>
      <w:r w:rsidRPr="00E836A9">
        <w:rPr>
          <w:rFonts w:hint="eastAsia"/>
          <w:kern w:val="0"/>
        </w:rPr>
        <w:t>相談を実施するなど、相談者の利便性に配慮した相談体制の整備を進めていく。</w:t>
      </w:r>
    </w:p>
    <w:p w14:paraId="077A9A0A" w14:textId="7D9E0331" w:rsidR="00797AC7" w:rsidRPr="00E836A9" w:rsidRDefault="00797AC7" w:rsidP="00797AC7">
      <w:pPr>
        <w:spacing w:line="480" w:lineRule="exact"/>
        <w:ind w:leftChars="350" w:left="840" w:firstLineChars="100" w:firstLine="240"/>
        <w:rPr>
          <w:kern w:val="0"/>
        </w:rPr>
      </w:pPr>
    </w:p>
    <w:p w14:paraId="31ED7C1E" w14:textId="77777777" w:rsidR="00797AC7" w:rsidRPr="00E836A9" w:rsidRDefault="00797AC7" w:rsidP="00797AC7">
      <w:pPr>
        <w:spacing w:line="480" w:lineRule="exact"/>
        <w:ind w:leftChars="350" w:left="840" w:firstLineChars="100" w:firstLine="240"/>
      </w:pPr>
    </w:p>
    <w:p w14:paraId="23D44C9D" w14:textId="77777777" w:rsidR="00450E4D" w:rsidRPr="00E836A9" w:rsidRDefault="00450E4D" w:rsidP="00797AC7">
      <w:pPr>
        <w:ind w:left="320" w:hangingChars="100" w:hanging="320"/>
        <w:rPr>
          <w:rFonts w:ascii="ＭＳ ゴシック" w:eastAsia="ＭＳ ゴシック" w:hAnsi="ＭＳ ゴシック"/>
          <w:sz w:val="32"/>
          <w:szCs w:val="32"/>
        </w:rPr>
      </w:pPr>
      <w:r w:rsidRPr="00E836A9">
        <w:rPr>
          <w:rFonts w:ascii="ＭＳ ゴシック" w:eastAsia="ＭＳ ゴシック" w:hAnsi="ＭＳ ゴシック" w:hint="eastAsia"/>
          <w:sz w:val="32"/>
          <w:szCs w:val="32"/>
        </w:rPr>
        <w:t>結語</w:t>
      </w:r>
    </w:p>
    <w:p w14:paraId="4A6DC6C5" w14:textId="070993C4" w:rsidR="00321067" w:rsidRPr="00E836A9" w:rsidRDefault="00321067" w:rsidP="005A4F81">
      <w:pPr>
        <w:spacing w:line="500" w:lineRule="exact"/>
      </w:pPr>
    </w:p>
    <w:p w14:paraId="508884BC" w14:textId="77777777" w:rsidR="00CB60BC" w:rsidRPr="00E836A9" w:rsidRDefault="00CB60BC" w:rsidP="00797AC7">
      <w:pPr>
        <w:spacing w:line="360" w:lineRule="auto"/>
        <w:ind w:leftChars="100" w:left="240" w:firstLineChars="100" w:firstLine="240"/>
      </w:pPr>
      <w:r w:rsidRPr="00E836A9">
        <w:rPr>
          <w:rFonts w:hint="eastAsia"/>
        </w:rPr>
        <w:t>本年は、月例給において、職員給与水準が民間給与水準を</w:t>
      </w:r>
      <w:r w:rsidRPr="00E836A9">
        <w:t>4,491円下回っていることや民間における賞与等の支給状況を踏まえ、初任給・若年層に重点を置きつつ、全職員の給与を引き上げる勧告を行った。</w:t>
      </w:r>
    </w:p>
    <w:p w14:paraId="20590A19" w14:textId="77777777" w:rsidR="00CB60BC" w:rsidRPr="00E836A9" w:rsidRDefault="00CB60BC" w:rsidP="00797AC7">
      <w:pPr>
        <w:spacing w:line="360" w:lineRule="auto"/>
        <w:ind w:leftChars="100" w:left="240" w:firstLineChars="100" w:firstLine="240"/>
      </w:pPr>
      <w:r w:rsidRPr="00E836A9">
        <w:rPr>
          <w:rFonts w:hint="eastAsia"/>
        </w:rPr>
        <w:t>本勧告は、地方公務員法に定める情勢適応の原則に則り、民間との給与較差を是正するという観点から行うものであり、知事及び府議会におかれては、適切に対応されることを求めるものである。</w:t>
      </w:r>
    </w:p>
    <w:p w14:paraId="1576764F" w14:textId="26427E02" w:rsidR="00973615" w:rsidRPr="008E5085" w:rsidRDefault="003A5DED" w:rsidP="00797AC7">
      <w:pPr>
        <w:spacing w:line="360" w:lineRule="auto"/>
        <w:ind w:leftChars="100" w:left="240" w:firstLineChars="100" w:firstLine="240"/>
      </w:pPr>
      <w:r w:rsidRPr="00E836A9">
        <w:rPr>
          <w:rFonts w:hint="eastAsia"/>
        </w:rPr>
        <w:t>なお</w:t>
      </w:r>
      <w:r w:rsidR="00CB60BC" w:rsidRPr="00E836A9">
        <w:rPr>
          <w:rFonts w:hint="eastAsia"/>
        </w:rPr>
        <w:t>、現在、任命権者において、組織・人事給与制度の今後の方向性について、検討を行っているところであるが、本委員会としては、従前から、人材確保や育成等の人事</w:t>
      </w:r>
      <w:r w:rsidR="00C231E0" w:rsidRPr="00E836A9">
        <w:rPr>
          <w:rFonts w:hint="eastAsia"/>
        </w:rPr>
        <w:t>給与</w:t>
      </w:r>
      <w:r w:rsidR="00CB60BC" w:rsidRPr="00E836A9">
        <w:rPr>
          <w:rFonts w:hint="eastAsia"/>
        </w:rPr>
        <w:t>諸制度</w:t>
      </w:r>
      <w:r w:rsidR="00B1656B" w:rsidRPr="00E836A9">
        <w:rPr>
          <w:rFonts w:hint="eastAsia"/>
        </w:rPr>
        <w:t>の改善</w:t>
      </w:r>
      <w:r w:rsidR="00CB60BC" w:rsidRPr="00E836A9">
        <w:rPr>
          <w:rFonts w:hint="eastAsia"/>
        </w:rPr>
        <w:t>、長時間労働の是正をはじめとする働きやすい職場環境の構築等について、意見を述べてきたところであり、任命権者においては、本委員会の意見も踏まえ、真摯な検討と取組みがなされることを期待するものである。</w:t>
      </w:r>
    </w:p>
    <w:sectPr w:rsidR="00973615" w:rsidRPr="008E5085" w:rsidSect="00024DF6">
      <w:headerReference w:type="default" r:id="rId8"/>
      <w:footerReference w:type="default" r:id="rId9"/>
      <w:type w:val="continuous"/>
      <w:pgSz w:w="11906" w:h="16838" w:code="9"/>
      <w:pgMar w:top="1191" w:right="1418" w:bottom="1077" w:left="1418" w:header="454" w:footer="284" w:gutter="0"/>
      <w:pgNumType w:fmt="numberInDash" w:start="39"/>
      <w:cols w:space="425"/>
      <w:docGrid w:linePitch="32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CE80" w14:textId="77777777" w:rsidR="00C01166" w:rsidRDefault="00C01166">
      <w:r>
        <w:separator/>
      </w:r>
    </w:p>
  </w:endnote>
  <w:endnote w:type="continuationSeparator" w:id="0">
    <w:p w14:paraId="05CF698F" w14:textId="77777777" w:rsidR="00C01166" w:rsidRDefault="00C0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45291"/>
      <w:docPartObj>
        <w:docPartGallery w:val="Page Numbers (Bottom of Page)"/>
        <w:docPartUnique/>
      </w:docPartObj>
    </w:sdtPr>
    <w:sdtEndPr>
      <w:rPr>
        <w:rFonts w:asciiTheme="majorEastAsia" w:eastAsiaTheme="majorEastAsia" w:hAnsiTheme="majorEastAsia"/>
      </w:rPr>
    </w:sdtEndPr>
    <w:sdtContent>
      <w:p w14:paraId="1A5C9E2E" w14:textId="534D793B" w:rsidR="00024DF6" w:rsidRPr="00024DF6" w:rsidRDefault="00024DF6">
        <w:pPr>
          <w:pStyle w:val="a6"/>
          <w:jc w:val="center"/>
          <w:rPr>
            <w:rFonts w:asciiTheme="majorEastAsia" w:eastAsiaTheme="majorEastAsia" w:hAnsiTheme="majorEastAsia"/>
          </w:rPr>
        </w:pPr>
        <w:r w:rsidRPr="00024DF6">
          <w:rPr>
            <w:rFonts w:asciiTheme="majorEastAsia" w:eastAsiaTheme="majorEastAsia" w:hAnsiTheme="majorEastAsia"/>
          </w:rPr>
          <w:fldChar w:fldCharType="begin"/>
        </w:r>
        <w:r w:rsidRPr="00024DF6">
          <w:rPr>
            <w:rFonts w:asciiTheme="majorEastAsia" w:eastAsiaTheme="majorEastAsia" w:hAnsiTheme="majorEastAsia"/>
          </w:rPr>
          <w:instrText>PAGE   \* MERGEFORMAT</w:instrText>
        </w:r>
        <w:r w:rsidRPr="00024DF6">
          <w:rPr>
            <w:rFonts w:asciiTheme="majorEastAsia" w:eastAsiaTheme="majorEastAsia" w:hAnsiTheme="majorEastAsia"/>
          </w:rPr>
          <w:fldChar w:fldCharType="separate"/>
        </w:r>
        <w:r w:rsidR="00681561" w:rsidRPr="00681561">
          <w:rPr>
            <w:rFonts w:asciiTheme="majorEastAsia" w:eastAsiaTheme="majorEastAsia" w:hAnsiTheme="majorEastAsia"/>
            <w:noProof/>
            <w:lang w:val="ja-JP"/>
          </w:rPr>
          <w:t>-</w:t>
        </w:r>
        <w:r w:rsidR="00681561">
          <w:rPr>
            <w:rFonts w:asciiTheme="majorEastAsia" w:eastAsiaTheme="majorEastAsia" w:hAnsiTheme="majorEastAsia"/>
            <w:noProof/>
          </w:rPr>
          <w:t xml:space="preserve"> 39 -</w:t>
        </w:r>
        <w:r w:rsidRPr="00024DF6">
          <w:rPr>
            <w:rFonts w:asciiTheme="majorEastAsia" w:eastAsiaTheme="majorEastAsia" w:hAnsiTheme="majorEastAsia"/>
          </w:rPr>
          <w:fldChar w:fldCharType="end"/>
        </w:r>
      </w:p>
    </w:sdtContent>
  </w:sdt>
  <w:p w14:paraId="720B43C8" w14:textId="77777777" w:rsidR="00024DF6" w:rsidRDefault="00024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3741" w14:textId="77777777" w:rsidR="00C01166" w:rsidRDefault="00C01166">
      <w:r>
        <w:separator/>
      </w:r>
    </w:p>
  </w:footnote>
  <w:footnote w:type="continuationSeparator" w:id="0">
    <w:p w14:paraId="3278D832" w14:textId="77777777" w:rsidR="00C01166" w:rsidRDefault="00C0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389F" w14:textId="6E57E717" w:rsidR="00950671" w:rsidRPr="00780D9B" w:rsidRDefault="00950671" w:rsidP="00C029E6">
    <w:pPr>
      <w:pStyle w:val="a4"/>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607"/>
    <w:multiLevelType w:val="hybridMultilevel"/>
    <w:tmpl w:val="4AA62B84"/>
    <w:lvl w:ilvl="0" w:tplc="DEB424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9E35DF6"/>
    <w:multiLevelType w:val="hybridMultilevel"/>
    <w:tmpl w:val="EF926CAE"/>
    <w:lvl w:ilvl="0" w:tplc="46D83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B738F"/>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AD249AE"/>
    <w:multiLevelType w:val="hybridMultilevel"/>
    <w:tmpl w:val="CEB0F678"/>
    <w:lvl w:ilvl="0" w:tplc="0D5AB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3E4736"/>
    <w:multiLevelType w:val="hybridMultilevel"/>
    <w:tmpl w:val="C8DC4E60"/>
    <w:lvl w:ilvl="0" w:tplc="D92E3E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D7BE4"/>
    <w:multiLevelType w:val="hybridMultilevel"/>
    <w:tmpl w:val="D2325B92"/>
    <w:lvl w:ilvl="0" w:tplc="95929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65407"/>
    <w:multiLevelType w:val="hybridMultilevel"/>
    <w:tmpl w:val="C8A4ECB6"/>
    <w:lvl w:ilvl="0" w:tplc="46F8F8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3A7CF0"/>
    <w:multiLevelType w:val="hybridMultilevel"/>
    <w:tmpl w:val="FB34A77E"/>
    <w:lvl w:ilvl="0" w:tplc="9368977C">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8" w15:restartNumberingAfterBreak="0">
    <w:nsid w:val="795C0A30"/>
    <w:multiLevelType w:val="hybridMultilevel"/>
    <w:tmpl w:val="52726D90"/>
    <w:lvl w:ilvl="0" w:tplc="5CF0EEC2">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16cid:durableId="688989632">
    <w:abstractNumId w:val="7"/>
  </w:num>
  <w:num w:numId="2" w16cid:durableId="597063543">
    <w:abstractNumId w:val="0"/>
  </w:num>
  <w:num w:numId="3" w16cid:durableId="1827472956">
    <w:abstractNumId w:val="2"/>
  </w:num>
  <w:num w:numId="4" w16cid:durableId="1185552756">
    <w:abstractNumId w:val="8"/>
  </w:num>
  <w:num w:numId="5" w16cid:durableId="1842042423">
    <w:abstractNumId w:val="6"/>
  </w:num>
  <w:num w:numId="6" w16cid:durableId="1739401085">
    <w:abstractNumId w:val="4"/>
  </w:num>
  <w:num w:numId="7" w16cid:durableId="19211705">
    <w:abstractNumId w:val="3"/>
  </w:num>
  <w:num w:numId="8" w16cid:durableId="1846624253">
    <w:abstractNumId w:val="1"/>
  </w:num>
  <w:num w:numId="9" w16cid:durableId="189951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97"/>
  <w:displayHorizontalDrawingGridEvery w:val="0"/>
  <w:characterSpacingControl w:val="compressPunctuation"/>
  <w:hdrShapeDefaults>
    <o:shapedefaults v:ext="edit" spidmax="593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EB"/>
    <w:rsid w:val="0000040C"/>
    <w:rsid w:val="00000697"/>
    <w:rsid w:val="00001189"/>
    <w:rsid w:val="0000172C"/>
    <w:rsid w:val="00001FE4"/>
    <w:rsid w:val="00002ED9"/>
    <w:rsid w:val="000040DD"/>
    <w:rsid w:val="0000466F"/>
    <w:rsid w:val="000049EA"/>
    <w:rsid w:val="000062E7"/>
    <w:rsid w:val="00006AB9"/>
    <w:rsid w:val="00006B3C"/>
    <w:rsid w:val="00007483"/>
    <w:rsid w:val="00010491"/>
    <w:rsid w:val="00013A06"/>
    <w:rsid w:val="00013FA0"/>
    <w:rsid w:val="00014E22"/>
    <w:rsid w:val="00016737"/>
    <w:rsid w:val="00016B42"/>
    <w:rsid w:val="00016DBB"/>
    <w:rsid w:val="00017427"/>
    <w:rsid w:val="00017653"/>
    <w:rsid w:val="00021619"/>
    <w:rsid w:val="000240B3"/>
    <w:rsid w:val="000248A9"/>
    <w:rsid w:val="000248DF"/>
    <w:rsid w:val="00024DF6"/>
    <w:rsid w:val="00025059"/>
    <w:rsid w:val="00026592"/>
    <w:rsid w:val="00026DD5"/>
    <w:rsid w:val="00026FCC"/>
    <w:rsid w:val="00030D1F"/>
    <w:rsid w:val="00031920"/>
    <w:rsid w:val="000329E0"/>
    <w:rsid w:val="00032A1F"/>
    <w:rsid w:val="00032F31"/>
    <w:rsid w:val="00033590"/>
    <w:rsid w:val="000338E3"/>
    <w:rsid w:val="00033ADD"/>
    <w:rsid w:val="00035144"/>
    <w:rsid w:val="00035211"/>
    <w:rsid w:val="00035600"/>
    <w:rsid w:val="000356A5"/>
    <w:rsid w:val="000359DC"/>
    <w:rsid w:val="00036025"/>
    <w:rsid w:val="000367C8"/>
    <w:rsid w:val="00036F0A"/>
    <w:rsid w:val="00040472"/>
    <w:rsid w:val="00041166"/>
    <w:rsid w:val="0004168A"/>
    <w:rsid w:val="00044D71"/>
    <w:rsid w:val="00044E81"/>
    <w:rsid w:val="000454F3"/>
    <w:rsid w:val="00046690"/>
    <w:rsid w:val="00047DC5"/>
    <w:rsid w:val="000517E4"/>
    <w:rsid w:val="00051CF0"/>
    <w:rsid w:val="00051D8F"/>
    <w:rsid w:val="0005236E"/>
    <w:rsid w:val="00053497"/>
    <w:rsid w:val="0005374E"/>
    <w:rsid w:val="000542B5"/>
    <w:rsid w:val="00054603"/>
    <w:rsid w:val="00055140"/>
    <w:rsid w:val="00055231"/>
    <w:rsid w:val="00055430"/>
    <w:rsid w:val="00055943"/>
    <w:rsid w:val="00055B7D"/>
    <w:rsid w:val="00056181"/>
    <w:rsid w:val="000561B0"/>
    <w:rsid w:val="00056F77"/>
    <w:rsid w:val="00060CF8"/>
    <w:rsid w:val="00061638"/>
    <w:rsid w:val="0006176C"/>
    <w:rsid w:val="00061C57"/>
    <w:rsid w:val="000621FF"/>
    <w:rsid w:val="0006221D"/>
    <w:rsid w:val="00062FF6"/>
    <w:rsid w:val="00063563"/>
    <w:rsid w:val="00063621"/>
    <w:rsid w:val="00063834"/>
    <w:rsid w:val="000647BD"/>
    <w:rsid w:val="00065DEF"/>
    <w:rsid w:val="00070F00"/>
    <w:rsid w:val="00071585"/>
    <w:rsid w:val="00071821"/>
    <w:rsid w:val="00071BA3"/>
    <w:rsid w:val="00071C38"/>
    <w:rsid w:val="00072023"/>
    <w:rsid w:val="00072702"/>
    <w:rsid w:val="00072D51"/>
    <w:rsid w:val="00072EB8"/>
    <w:rsid w:val="00073760"/>
    <w:rsid w:val="00073B9D"/>
    <w:rsid w:val="00074277"/>
    <w:rsid w:val="0007520C"/>
    <w:rsid w:val="000756A9"/>
    <w:rsid w:val="000757EB"/>
    <w:rsid w:val="00075D65"/>
    <w:rsid w:val="000763A2"/>
    <w:rsid w:val="000764DA"/>
    <w:rsid w:val="000779AF"/>
    <w:rsid w:val="00080030"/>
    <w:rsid w:val="00080B75"/>
    <w:rsid w:val="00081331"/>
    <w:rsid w:val="000814E3"/>
    <w:rsid w:val="00081DCE"/>
    <w:rsid w:val="00081DEF"/>
    <w:rsid w:val="00082288"/>
    <w:rsid w:val="00082311"/>
    <w:rsid w:val="00082DE0"/>
    <w:rsid w:val="00083613"/>
    <w:rsid w:val="00085DB7"/>
    <w:rsid w:val="000869E4"/>
    <w:rsid w:val="00086E18"/>
    <w:rsid w:val="00087B00"/>
    <w:rsid w:val="00090B1A"/>
    <w:rsid w:val="00095E4C"/>
    <w:rsid w:val="000964D6"/>
    <w:rsid w:val="00096538"/>
    <w:rsid w:val="0009697E"/>
    <w:rsid w:val="00096F54"/>
    <w:rsid w:val="00096FCB"/>
    <w:rsid w:val="000A0D45"/>
    <w:rsid w:val="000A1099"/>
    <w:rsid w:val="000A1967"/>
    <w:rsid w:val="000A1FD2"/>
    <w:rsid w:val="000A236F"/>
    <w:rsid w:val="000A288A"/>
    <w:rsid w:val="000A29CF"/>
    <w:rsid w:val="000A4384"/>
    <w:rsid w:val="000A5F81"/>
    <w:rsid w:val="000A5F85"/>
    <w:rsid w:val="000A7184"/>
    <w:rsid w:val="000A7743"/>
    <w:rsid w:val="000B114B"/>
    <w:rsid w:val="000B2AD4"/>
    <w:rsid w:val="000B3747"/>
    <w:rsid w:val="000B42A7"/>
    <w:rsid w:val="000B496F"/>
    <w:rsid w:val="000B4A85"/>
    <w:rsid w:val="000B5133"/>
    <w:rsid w:val="000B5A22"/>
    <w:rsid w:val="000B5F97"/>
    <w:rsid w:val="000B6500"/>
    <w:rsid w:val="000B703A"/>
    <w:rsid w:val="000C03FB"/>
    <w:rsid w:val="000C1061"/>
    <w:rsid w:val="000C1F23"/>
    <w:rsid w:val="000C248E"/>
    <w:rsid w:val="000C3761"/>
    <w:rsid w:val="000C3904"/>
    <w:rsid w:val="000C43BE"/>
    <w:rsid w:val="000C524D"/>
    <w:rsid w:val="000C58DA"/>
    <w:rsid w:val="000C5B14"/>
    <w:rsid w:val="000D04C7"/>
    <w:rsid w:val="000D0C51"/>
    <w:rsid w:val="000D212E"/>
    <w:rsid w:val="000D2212"/>
    <w:rsid w:val="000D5905"/>
    <w:rsid w:val="000D6691"/>
    <w:rsid w:val="000E0BDD"/>
    <w:rsid w:val="000E0F54"/>
    <w:rsid w:val="000E1525"/>
    <w:rsid w:val="000E17C0"/>
    <w:rsid w:val="000E3685"/>
    <w:rsid w:val="000E3D4E"/>
    <w:rsid w:val="000E3FB5"/>
    <w:rsid w:val="000E4026"/>
    <w:rsid w:val="000E482E"/>
    <w:rsid w:val="000E4877"/>
    <w:rsid w:val="000E64AA"/>
    <w:rsid w:val="000E6F77"/>
    <w:rsid w:val="000E702B"/>
    <w:rsid w:val="000E73CC"/>
    <w:rsid w:val="000E7904"/>
    <w:rsid w:val="000E7C39"/>
    <w:rsid w:val="000F05CC"/>
    <w:rsid w:val="000F092C"/>
    <w:rsid w:val="000F1680"/>
    <w:rsid w:val="000F2223"/>
    <w:rsid w:val="000F23B2"/>
    <w:rsid w:val="000F34D7"/>
    <w:rsid w:val="000F42C2"/>
    <w:rsid w:val="000F44F2"/>
    <w:rsid w:val="000F45C3"/>
    <w:rsid w:val="000F53E6"/>
    <w:rsid w:val="000F5DFB"/>
    <w:rsid w:val="000F62A4"/>
    <w:rsid w:val="000F653B"/>
    <w:rsid w:val="000F670B"/>
    <w:rsid w:val="000F6C38"/>
    <w:rsid w:val="000F7472"/>
    <w:rsid w:val="000F7ABE"/>
    <w:rsid w:val="001020AA"/>
    <w:rsid w:val="001020BE"/>
    <w:rsid w:val="00102C97"/>
    <w:rsid w:val="00103AEE"/>
    <w:rsid w:val="001047D9"/>
    <w:rsid w:val="00104E43"/>
    <w:rsid w:val="00104F50"/>
    <w:rsid w:val="001078E8"/>
    <w:rsid w:val="00110343"/>
    <w:rsid w:val="00112B0D"/>
    <w:rsid w:val="00113707"/>
    <w:rsid w:val="00113B7F"/>
    <w:rsid w:val="0011426C"/>
    <w:rsid w:val="001151B2"/>
    <w:rsid w:val="00115589"/>
    <w:rsid w:val="001155BE"/>
    <w:rsid w:val="0011595B"/>
    <w:rsid w:val="001160F8"/>
    <w:rsid w:val="001165F6"/>
    <w:rsid w:val="00116DE0"/>
    <w:rsid w:val="00117824"/>
    <w:rsid w:val="00117C07"/>
    <w:rsid w:val="00120502"/>
    <w:rsid w:val="00120EDF"/>
    <w:rsid w:val="00121BD3"/>
    <w:rsid w:val="0012202A"/>
    <w:rsid w:val="001221CE"/>
    <w:rsid w:val="001223DE"/>
    <w:rsid w:val="00122EE5"/>
    <w:rsid w:val="0012348B"/>
    <w:rsid w:val="00123659"/>
    <w:rsid w:val="001255CD"/>
    <w:rsid w:val="00127398"/>
    <w:rsid w:val="0013016C"/>
    <w:rsid w:val="00130882"/>
    <w:rsid w:val="00131012"/>
    <w:rsid w:val="0013121A"/>
    <w:rsid w:val="001317A4"/>
    <w:rsid w:val="001324F9"/>
    <w:rsid w:val="00136BD4"/>
    <w:rsid w:val="001410D9"/>
    <w:rsid w:val="00142C8A"/>
    <w:rsid w:val="00144BA9"/>
    <w:rsid w:val="00144D64"/>
    <w:rsid w:val="001450C4"/>
    <w:rsid w:val="00146264"/>
    <w:rsid w:val="001465CB"/>
    <w:rsid w:val="00146F5D"/>
    <w:rsid w:val="00147364"/>
    <w:rsid w:val="0015009A"/>
    <w:rsid w:val="00150226"/>
    <w:rsid w:val="00150D85"/>
    <w:rsid w:val="0015293D"/>
    <w:rsid w:val="001532CA"/>
    <w:rsid w:val="00153A97"/>
    <w:rsid w:val="0015419B"/>
    <w:rsid w:val="001552D8"/>
    <w:rsid w:val="00155329"/>
    <w:rsid w:val="0016075D"/>
    <w:rsid w:val="00162FAA"/>
    <w:rsid w:val="00163427"/>
    <w:rsid w:val="001634EA"/>
    <w:rsid w:val="0016491B"/>
    <w:rsid w:val="001651F1"/>
    <w:rsid w:val="0016551D"/>
    <w:rsid w:val="001659EA"/>
    <w:rsid w:val="00166080"/>
    <w:rsid w:val="00166435"/>
    <w:rsid w:val="00167AF5"/>
    <w:rsid w:val="00171286"/>
    <w:rsid w:val="00172185"/>
    <w:rsid w:val="0017341D"/>
    <w:rsid w:val="00173D63"/>
    <w:rsid w:val="001742DE"/>
    <w:rsid w:val="00174634"/>
    <w:rsid w:val="00176125"/>
    <w:rsid w:val="00176802"/>
    <w:rsid w:val="00176BEF"/>
    <w:rsid w:val="001774A8"/>
    <w:rsid w:val="00177E77"/>
    <w:rsid w:val="001801AE"/>
    <w:rsid w:val="001809F9"/>
    <w:rsid w:val="0018100A"/>
    <w:rsid w:val="00183224"/>
    <w:rsid w:val="00183E91"/>
    <w:rsid w:val="00183EE2"/>
    <w:rsid w:val="0018521A"/>
    <w:rsid w:val="00185468"/>
    <w:rsid w:val="00190B6D"/>
    <w:rsid w:val="00190B78"/>
    <w:rsid w:val="001916F6"/>
    <w:rsid w:val="00191A0F"/>
    <w:rsid w:val="0019268F"/>
    <w:rsid w:val="001927A6"/>
    <w:rsid w:val="00193771"/>
    <w:rsid w:val="00194C64"/>
    <w:rsid w:val="001952F9"/>
    <w:rsid w:val="0019678F"/>
    <w:rsid w:val="001967D9"/>
    <w:rsid w:val="00196B01"/>
    <w:rsid w:val="001977F0"/>
    <w:rsid w:val="001A00FD"/>
    <w:rsid w:val="001A0239"/>
    <w:rsid w:val="001A0602"/>
    <w:rsid w:val="001A08C3"/>
    <w:rsid w:val="001A0988"/>
    <w:rsid w:val="001A0D68"/>
    <w:rsid w:val="001A2116"/>
    <w:rsid w:val="001A22E1"/>
    <w:rsid w:val="001A25F4"/>
    <w:rsid w:val="001A400C"/>
    <w:rsid w:val="001A40EB"/>
    <w:rsid w:val="001A44EF"/>
    <w:rsid w:val="001A4655"/>
    <w:rsid w:val="001A5A6A"/>
    <w:rsid w:val="001A5BF0"/>
    <w:rsid w:val="001A5DD6"/>
    <w:rsid w:val="001A5DF2"/>
    <w:rsid w:val="001A5EA6"/>
    <w:rsid w:val="001A66C7"/>
    <w:rsid w:val="001A6EC5"/>
    <w:rsid w:val="001A7F80"/>
    <w:rsid w:val="001B0024"/>
    <w:rsid w:val="001B0202"/>
    <w:rsid w:val="001B088B"/>
    <w:rsid w:val="001B0FF3"/>
    <w:rsid w:val="001B13A9"/>
    <w:rsid w:val="001B16C4"/>
    <w:rsid w:val="001B2480"/>
    <w:rsid w:val="001B255F"/>
    <w:rsid w:val="001B2858"/>
    <w:rsid w:val="001B3FD5"/>
    <w:rsid w:val="001B4325"/>
    <w:rsid w:val="001B499F"/>
    <w:rsid w:val="001B5F64"/>
    <w:rsid w:val="001B6096"/>
    <w:rsid w:val="001B64CE"/>
    <w:rsid w:val="001B697E"/>
    <w:rsid w:val="001B69F5"/>
    <w:rsid w:val="001B6C89"/>
    <w:rsid w:val="001B7E9D"/>
    <w:rsid w:val="001C0200"/>
    <w:rsid w:val="001C0895"/>
    <w:rsid w:val="001C0A2E"/>
    <w:rsid w:val="001C1605"/>
    <w:rsid w:val="001C25F8"/>
    <w:rsid w:val="001C3095"/>
    <w:rsid w:val="001C3130"/>
    <w:rsid w:val="001C31D0"/>
    <w:rsid w:val="001C3AFC"/>
    <w:rsid w:val="001C4780"/>
    <w:rsid w:val="001C498D"/>
    <w:rsid w:val="001C49CC"/>
    <w:rsid w:val="001C5181"/>
    <w:rsid w:val="001C548D"/>
    <w:rsid w:val="001C57BB"/>
    <w:rsid w:val="001C6CF5"/>
    <w:rsid w:val="001C6DF5"/>
    <w:rsid w:val="001C764F"/>
    <w:rsid w:val="001C7B38"/>
    <w:rsid w:val="001D0003"/>
    <w:rsid w:val="001D0045"/>
    <w:rsid w:val="001D0EDF"/>
    <w:rsid w:val="001D3458"/>
    <w:rsid w:val="001D42BD"/>
    <w:rsid w:val="001D52F3"/>
    <w:rsid w:val="001D569A"/>
    <w:rsid w:val="001D57CE"/>
    <w:rsid w:val="001E03B2"/>
    <w:rsid w:val="001E108B"/>
    <w:rsid w:val="001E1378"/>
    <w:rsid w:val="001E1EFF"/>
    <w:rsid w:val="001E2770"/>
    <w:rsid w:val="001E2FCC"/>
    <w:rsid w:val="001E3301"/>
    <w:rsid w:val="001E3D4B"/>
    <w:rsid w:val="001E40F3"/>
    <w:rsid w:val="001E4FDF"/>
    <w:rsid w:val="001E530F"/>
    <w:rsid w:val="001E57AE"/>
    <w:rsid w:val="001E5C6B"/>
    <w:rsid w:val="001E5D3A"/>
    <w:rsid w:val="001E5E2F"/>
    <w:rsid w:val="001E6457"/>
    <w:rsid w:val="001E69BB"/>
    <w:rsid w:val="001E7082"/>
    <w:rsid w:val="001E7B01"/>
    <w:rsid w:val="001E7CCC"/>
    <w:rsid w:val="001E7EC0"/>
    <w:rsid w:val="001F0867"/>
    <w:rsid w:val="001F0F5B"/>
    <w:rsid w:val="001F0FFD"/>
    <w:rsid w:val="001F102E"/>
    <w:rsid w:val="001F111B"/>
    <w:rsid w:val="001F1298"/>
    <w:rsid w:val="001F1F25"/>
    <w:rsid w:val="001F2255"/>
    <w:rsid w:val="001F251C"/>
    <w:rsid w:val="001F2A7A"/>
    <w:rsid w:val="001F2FED"/>
    <w:rsid w:val="001F3A92"/>
    <w:rsid w:val="001F4BB5"/>
    <w:rsid w:val="001F4F93"/>
    <w:rsid w:val="001F4F99"/>
    <w:rsid w:val="001F5B35"/>
    <w:rsid w:val="001F744E"/>
    <w:rsid w:val="001F77D0"/>
    <w:rsid w:val="00200BFC"/>
    <w:rsid w:val="0020115C"/>
    <w:rsid w:val="0020184F"/>
    <w:rsid w:val="00201933"/>
    <w:rsid w:val="0020268F"/>
    <w:rsid w:val="002034B3"/>
    <w:rsid w:val="00203B6E"/>
    <w:rsid w:val="00204765"/>
    <w:rsid w:val="0020532C"/>
    <w:rsid w:val="0020543A"/>
    <w:rsid w:val="002064B7"/>
    <w:rsid w:val="00206970"/>
    <w:rsid w:val="00206B22"/>
    <w:rsid w:val="0020779E"/>
    <w:rsid w:val="00207BE7"/>
    <w:rsid w:val="00210B5E"/>
    <w:rsid w:val="00210D00"/>
    <w:rsid w:val="00211A79"/>
    <w:rsid w:val="0021224F"/>
    <w:rsid w:val="00212565"/>
    <w:rsid w:val="00212944"/>
    <w:rsid w:val="002131E6"/>
    <w:rsid w:val="00213441"/>
    <w:rsid w:val="002141C7"/>
    <w:rsid w:val="002147A1"/>
    <w:rsid w:val="0021554D"/>
    <w:rsid w:val="00215831"/>
    <w:rsid w:val="002167B9"/>
    <w:rsid w:val="00221024"/>
    <w:rsid w:val="00221C74"/>
    <w:rsid w:val="0022259A"/>
    <w:rsid w:val="00222626"/>
    <w:rsid w:val="002248F2"/>
    <w:rsid w:val="00224B9C"/>
    <w:rsid w:val="00224CC8"/>
    <w:rsid w:val="00225CF3"/>
    <w:rsid w:val="00225EE2"/>
    <w:rsid w:val="00230904"/>
    <w:rsid w:val="00230985"/>
    <w:rsid w:val="00231187"/>
    <w:rsid w:val="00234AC3"/>
    <w:rsid w:val="00235382"/>
    <w:rsid w:val="00235681"/>
    <w:rsid w:val="00236CC4"/>
    <w:rsid w:val="00237704"/>
    <w:rsid w:val="00237A77"/>
    <w:rsid w:val="00237E6F"/>
    <w:rsid w:val="00240846"/>
    <w:rsid w:val="00240D81"/>
    <w:rsid w:val="002413E8"/>
    <w:rsid w:val="002439D5"/>
    <w:rsid w:val="00243DB0"/>
    <w:rsid w:val="002441B6"/>
    <w:rsid w:val="00244BA8"/>
    <w:rsid w:val="002466CB"/>
    <w:rsid w:val="00246CDF"/>
    <w:rsid w:val="00247EB0"/>
    <w:rsid w:val="00251D84"/>
    <w:rsid w:val="002530B4"/>
    <w:rsid w:val="002545BA"/>
    <w:rsid w:val="00254873"/>
    <w:rsid w:val="00254E95"/>
    <w:rsid w:val="00255370"/>
    <w:rsid w:val="00255AA0"/>
    <w:rsid w:val="002566A5"/>
    <w:rsid w:val="002605FA"/>
    <w:rsid w:val="00260CE9"/>
    <w:rsid w:val="00261960"/>
    <w:rsid w:val="00261B4D"/>
    <w:rsid w:val="00261E1D"/>
    <w:rsid w:val="00262F18"/>
    <w:rsid w:val="0026355D"/>
    <w:rsid w:val="00263C47"/>
    <w:rsid w:val="00264963"/>
    <w:rsid w:val="0026500B"/>
    <w:rsid w:val="00265153"/>
    <w:rsid w:val="002653F7"/>
    <w:rsid w:val="00265698"/>
    <w:rsid w:val="00266713"/>
    <w:rsid w:val="00266919"/>
    <w:rsid w:val="00266DFF"/>
    <w:rsid w:val="002677C8"/>
    <w:rsid w:val="0027106C"/>
    <w:rsid w:val="00271342"/>
    <w:rsid w:val="00271949"/>
    <w:rsid w:val="00271A65"/>
    <w:rsid w:val="00271F6C"/>
    <w:rsid w:val="002725F1"/>
    <w:rsid w:val="00272D8A"/>
    <w:rsid w:val="00272EE8"/>
    <w:rsid w:val="00273810"/>
    <w:rsid w:val="00273D49"/>
    <w:rsid w:val="00274C95"/>
    <w:rsid w:val="002759C7"/>
    <w:rsid w:val="00275FEE"/>
    <w:rsid w:val="00276C97"/>
    <w:rsid w:val="00277B2F"/>
    <w:rsid w:val="00277B82"/>
    <w:rsid w:val="00277C11"/>
    <w:rsid w:val="00277C79"/>
    <w:rsid w:val="002817E0"/>
    <w:rsid w:val="00281DAC"/>
    <w:rsid w:val="00282D18"/>
    <w:rsid w:val="0028300E"/>
    <w:rsid w:val="00283161"/>
    <w:rsid w:val="00283DC2"/>
    <w:rsid w:val="002856B4"/>
    <w:rsid w:val="0028757D"/>
    <w:rsid w:val="002902C0"/>
    <w:rsid w:val="002909F2"/>
    <w:rsid w:val="00290A60"/>
    <w:rsid w:val="002911B4"/>
    <w:rsid w:val="00292975"/>
    <w:rsid w:val="00293013"/>
    <w:rsid w:val="00293036"/>
    <w:rsid w:val="00293626"/>
    <w:rsid w:val="0029407F"/>
    <w:rsid w:val="00295FDC"/>
    <w:rsid w:val="002968EC"/>
    <w:rsid w:val="00297314"/>
    <w:rsid w:val="0029779A"/>
    <w:rsid w:val="002A0967"/>
    <w:rsid w:val="002A1B63"/>
    <w:rsid w:val="002A21D3"/>
    <w:rsid w:val="002A234E"/>
    <w:rsid w:val="002A28C3"/>
    <w:rsid w:val="002A3B64"/>
    <w:rsid w:val="002A4904"/>
    <w:rsid w:val="002B0353"/>
    <w:rsid w:val="002B13C7"/>
    <w:rsid w:val="002B2CCC"/>
    <w:rsid w:val="002B4126"/>
    <w:rsid w:val="002B6ED8"/>
    <w:rsid w:val="002B7990"/>
    <w:rsid w:val="002B7BBC"/>
    <w:rsid w:val="002C1DB0"/>
    <w:rsid w:val="002C3A17"/>
    <w:rsid w:val="002C3CE1"/>
    <w:rsid w:val="002C3D43"/>
    <w:rsid w:val="002C54BC"/>
    <w:rsid w:val="002C643F"/>
    <w:rsid w:val="002C6F1D"/>
    <w:rsid w:val="002C7244"/>
    <w:rsid w:val="002C75C4"/>
    <w:rsid w:val="002C7B86"/>
    <w:rsid w:val="002D2C27"/>
    <w:rsid w:val="002D312B"/>
    <w:rsid w:val="002D3C76"/>
    <w:rsid w:val="002D687C"/>
    <w:rsid w:val="002D7365"/>
    <w:rsid w:val="002D7BB2"/>
    <w:rsid w:val="002E16C1"/>
    <w:rsid w:val="002E248F"/>
    <w:rsid w:val="002E2EB0"/>
    <w:rsid w:val="002E3813"/>
    <w:rsid w:val="002E4CEC"/>
    <w:rsid w:val="002E5E54"/>
    <w:rsid w:val="002E5FE6"/>
    <w:rsid w:val="002E6024"/>
    <w:rsid w:val="002E69A7"/>
    <w:rsid w:val="002F1FB6"/>
    <w:rsid w:val="002F337E"/>
    <w:rsid w:val="002F3419"/>
    <w:rsid w:val="002F343B"/>
    <w:rsid w:val="002F394A"/>
    <w:rsid w:val="002F44C3"/>
    <w:rsid w:val="002F4AB9"/>
    <w:rsid w:val="002F4DBB"/>
    <w:rsid w:val="002F5091"/>
    <w:rsid w:val="002F523D"/>
    <w:rsid w:val="002F5D9E"/>
    <w:rsid w:val="002F63EB"/>
    <w:rsid w:val="002F6A52"/>
    <w:rsid w:val="002F71EE"/>
    <w:rsid w:val="002F7B04"/>
    <w:rsid w:val="00301226"/>
    <w:rsid w:val="00303285"/>
    <w:rsid w:val="0030352A"/>
    <w:rsid w:val="003038BB"/>
    <w:rsid w:val="00303D19"/>
    <w:rsid w:val="00304467"/>
    <w:rsid w:val="003045BF"/>
    <w:rsid w:val="003065F1"/>
    <w:rsid w:val="00310C59"/>
    <w:rsid w:val="00310D30"/>
    <w:rsid w:val="00311123"/>
    <w:rsid w:val="0031165A"/>
    <w:rsid w:val="00311A89"/>
    <w:rsid w:val="003124FC"/>
    <w:rsid w:val="00313652"/>
    <w:rsid w:val="00313BDA"/>
    <w:rsid w:val="0031425F"/>
    <w:rsid w:val="00314290"/>
    <w:rsid w:val="00314ACC"/>
    <w:rsid w:val="0031525A"/>
    <w:rsid w:val="003154DF"/>
    <w:rsid w:val="0031640F"/>
    <w:rsid w:val="00317858"/>
    <w:rsid w:val="00317B0A"/>
    <w:rsid w:val="00321067"/>
    <w:rsid w:val="00321593"/>
    <w:rsid w:val="00321773"/>
    <w:rsid w:val="003218BC"/>
    <w:rsid w:val="003219E2"/>
    <w:rsid w:val="00322530"/>
    <w:rsid w:val="003233AE"/>
    <w:rsid w:val="00324670"/>
    <w:rsid w:val="0032482E"/>
    <w:rsid w:val="00324FB4"/>
    <w:rsid w:val="00326441"/>
    <w:rsid w:val="00326A21"/>
    <w:rsid w:val="00326DD0"/>
    <w:rsid w:val="0032746A"/>
    <w:rsid w:val="00330A4E"/>
    <w:rsid w:val="00330FAF"/>
    <w:rsid w:val="00331726"/>
    <w:rsid w:val="0033246F"/>
    <w:rsid w:val="00332ED2"/>
    <w:rsid w:val="0033444D"/>
    <w:rsid w:val="00334964"/>
    <w:rsid w:val="00334998"/>
    <w:rsid w:val="0033560D"/>
    <w:rsid w:val="00335AE1"/>
    <w:rsid w:val="00336261"/>
    <w:rsid w:val="00336DEC"/>
    <w:rsid w:val="00336FC8"/>
    <w:rsid w:val="0033700F"/>
    <w:rsid w:val="00337089"/>
    <w:rsid w:val="003374A4"/>
    <w:rsid w:val="0034234A"/>
    <w:rsid w:val="00342A23"/>
    <w:rsid w:val="00342C63"/>
    <w:rsid w:val="00343471"/>
    <w:rsid w:val="00344327"/>
    <w:rsid w:val="00344DC6"/>
    <w:rsid w:val="003451F2"/>
    <w:rsid w:val="003470B4"/>
    <w:rsid w:val="003478E7"/>
    <w:rsid w:val="00347FA0"/>
    <w:rsid w:val="003504D8"/>
    <w:rsid w:val="00350CC9"/>
    <w:rsid w:val="003531BF"/>
    <w:rsid w:val="00355437"/>
    <w:rsid w:val="003576C6"/>
    <w:rsid w:val="00357A1F"/>
    <w:rsid w:val="003611C6"/>
    <w:rsid w:val="0036185A"/>
    <w:rsid w:val="00361905"/>
    <w:rsid w:val="00361BE9"/>
    <w:rsid w:val="00362182"/>
    <w:rsid w:val="00362BD5"/>
    <w:rsid w:val="00362C02"/>
    <w:rsid w:val="00362DD9"/>
    <w:rsid w:val="00364718"/>
    <w:rsid w:val="00365492"/>
    <w:rsid w:val="00365AA9"/>
    <w:rsid w:val="003665C1"/>
    <w:rsid w:val="00367E34"/>
    <w:rsid w:val="00370734"/>
    <w:rsid w:val="00371321"/>
    <w:rsid w:val="003716F0"/>
    <w:rsid w:val="00371B02"/>
    <w:rsid w:val="00372083"/>
    <w:rsid w:val="003743E7"/>
    <w:rsid w:val="00374C46"/>
    <w:rsid w:val="003761F6"/>
    <w:rsid w:val="00376801"/>
    <w:rsid w:val="00376C84"/>
    <w:rsid w:val="00377249"/>
    <w:rsid w:val="00377D5B"/>
    <w:rsid w:val="003807F3"/>
    <w:rsid w:val="0038099C"/>
    <w:rsid w:val="00380FFC"/>
    <w:rsid w:val="0038264F"/>
    <w:rsid w:val="00382B3C"/>
    <w:rsid w:val="00383B5D"/>
    <w:rsid w:val="00385227"/>
    <w:rsid w:val="00385351"/>
    <w:rsid w:val="00385B66"/>
    <w:rsid w:val="00386828"/>
    <w:rsid w:val="00386916"/>
    <w:rsid w:val="00387445"/>
    <w:rsid w:val="003874E0"/>
    <w:rsid w:val="003906C2"/>
    <w:rsid w:val="00390C7C"/>
    <w:rsid w:val="0039119E"/>
    <w:rsid w:val="00391EF6"/>
    <w:rsid w:val="00392D75"/>
    <w:rsid w:val="003934A3"/>
    <w:rsid w:val="00393877"/>
    <w:rsid w:val="003940BA"/>
    <w:rsid w:val="00395EE1"/>
    <w:rsid w:val="00396666"/>
    <w:rsid w:val="003976E3"/>
    <w:rsid w:val="00397887"/>
    <w:rsid w:val="003A095E"/>
    <w:rsid w:val="003A0E17"/>
    <w:rsid w:val="003A1DDE"/>
    <w:rsid w:val="003A316D"/>
    <w:rsid w:val="003A3D36"/>
    <w:rsid w:val="003A3E3D"/>
    <w:rsid w:val="003A3EDD"/>
    <w:rsid w:val="003A468A"/>
    <w:rsid w:val="003A4990"/>
    <w:rsid w:val="003A57A8"/>
    <w:rsid w:val="003A5802"/>
    <w:rsid w:val="003A5853"/>
    <w:rsid w:val="003A5957"/>
    <w:rsid w:val="003A5DED"/>
    <w:rsid w:val="003A5E18"/>
    <w:rsid w:val="003A6584"/>
    <w:rsid w:val="003A739A"/>
    <w:rsid w:val="003A79F5"/>
    <w:rsid w:val="003B0E19"/>
    <w:rsid w:val="003B11D3"/>
    <w:rsid w:val="003B1F23"/>
    <w:rsid w:val="003B20ED"/>
    <w:rsid w:val="003B3B3F"/>
    <w:rsid w:val="003B455E"/>
    <w:rsid w:val="003B4572"/>
    <w:rsid w:val="003B4881"/>
    <w:rsid w:val="003B4E68"/>
    <w:rsid w:val="003B6AF4"/>
    <w:rsid w:val="003B792C"/>
    <w:rsid w:val="003B799A"/>
    <w:rsid w:val="003B7E86"/>
    <w:rsid w:val="003B7EAA"/>
    <w:rsid w:val="003C03B0"/>
    <w:rsid w:val="003C15C4"/>
    <w:rsid w:val="003C3685"/>
    <w:rsid w:val="003C3767"/>
    <w:rsid w:val="003C5FDA"/>
    <w:rsid w:val="003C635E"/>
    <w:rsid w:val="003C6847"/>
    <w:rsid w:val="003C761A"/>
    <w:rsid w:val="003C7832"/>
    <w:rsid w:val="003D18BB"/>
    <w:rsid w:val="003D1B37"/>
    <w:rsid w:val="003D1BCB"/>
    <w:rsid w:val="003D2748"/>
    <w:rsid w:val="003D2F32"/>
    <w:rsid w:val="003D53A4"/>
    <w:rsid w:val="003D606C"/>
    <w:rsid w:val="003D6088"/>
    <w:rsid w:val="003D60D8"/>
    <w:rsid w:val="003D6C75"/>
    <w:rsid w:val="003D73C5"/>
    <w:rsid w:val="003D7626"/>
    <w:rsid w:val="003D7EE6"/>
    <w:rsid w:val="003E0584"/>
    <w:rsid w:val="003E0E64"/>
    <w:rsid w:val="003E25B3"/>
    <w:rsid w:val="003E278A"/>
    <w:rsid w:val="003E29D2"/>
    <w:rsid w:val="003E40C4"/>
    <w:rsid w:val="003E4F09"/>
    <w:rsid w:val="003E50BE"/>
    <w:rsid w:val="003E55BF"/>
    <w:rsid w:val="003E64C6"/>
    <w:rsid w:val="003E7646"/>
    <w:rsid w:val="003E7F3B"/>
    <w:rsid w:val="003F0837"/>
    <w:rsid w:val="003F13C9"/>
    <w:rsid w:val="003F1B78"/>
    <w:rsid w:val="003F1F5E"/>
    <w:rsid w:val="003F2293"/>
    <w:rsid w:val="003F22F0"/>
    <w:rsid w:val="003F2A34"/>
    <w:rsid w:val="003F316A"/>
    <w:rsid w:val="003F3B6E"/>
    <w:rsid w:val="003F4170"/>
    <w:rsid w:val="003F4A2A"/>
    <w:rsid w:val="003F6715"/>
    <w:rsid w:val="004001A6"/>
    <w:rsid w:val="00400A52"/>
    <w:rsid w:val="00400DA9"/>
    <w:rsid w:val="004011F9"/>
    <w:rsid w:val="004018CA"/>
    <w:rsid w:val="0040238B"/>
    <w:rsid w:val="004035A1"/>
    <w:rsid w:val="004045C8"/>
    <w:rsid w:val="0040620D"/>
    <w:rsid w:val="00406FE6"/>
    <w:rsid w:val="00410D9D"/>
    <w:rsid w:val="004110B0"/>
    <w:rsid w:val="00411DFA"/>
    <w:rsid w:val="00412331"/>
    <w:rsid w:val="00412CC4"/>
    <w:rsid w:val="00412F0A"/>
    <w:rsid w:val="00414A84"/>
    <w:rsid w:val="004174D8"/>
    <w:rsid w:val="00417CD9"/>
    <w:rsid w:val="00420B0E"/>
    <w:rsid w:val="00423503"/>
    <w:rsid w:val="00424937"/>
    <w:rsid w:val="00424F26"/>
    <w:rsid w:val="00425077"/>
    <w:rsid w:val="0042509D"/>
    <w:rsid w:val="00425468"/>
    <w:rsid w:val="00425FDA"/>
    <w:rsid w:val="00426340"/>
    <w:rsid w:val="00426BD8"/>
    <w:rsid w:val="00427A05"/>
    <w:rsid w:val="004305CF"/>
    <w:rsid w:val="00430B40"/>
    <w:rsid w:val="00430E45"/>
    <w:rsid w:val="00431555"/>
    <w:rsid w:val="00432041"/>
    <w:rsid w:val="004326C5"/>
    <w:rsid w:val="0043291B"/>
    <w:rsid w:val="00433EB3"/>
    <w:rsid w:val="00434A32"/>
    <w:rsid w:val="00434CDC"/>
    <w:rsid w:val="00435676"/>
    <w:rsid w:val="0043590D"/>
    <w:rsid w:val="00435FFB"/>
    <w:rsid w:val="0044064F"/>
    <w:rsid w:val="00441257"/>
    <w:rsid w:val="00442C05"/>
    <w:rsid w:val="00442C6C"/>
    <w:rsid w:val="00442E1D"/>
    <w:rsid w:val="0044319C"/>
    <w:rsid w:val="0044355B"/>
    <w:rsid w:val="00443EB6"/>
    <w:rsid w:val="00446529"/>
    <w:rsid w:val="00446543"/>
    <w:rsid w:val="0044668E"/>
    <w:rsid w:val="00446A87"/>
    <w:rsid w:val="004472AB"/>
    <w:rsid w:val="004472FA"/>
    <w:rsid w:val="00450892"/>
    <w:rsid w:val="00450C72"/>
    <w:rsid w:val="00450E4D"/>
    <w:rsid w:val="004515C0"/>
    <w:rsid w:val="0045172E"/>
    <w:rsid w:val="00451872"/>
    <w:rsid w:val="00451D07"/>
    <w:rsid w:val="00452977"/>
    <w:rsid w:val="00453DF1"/>
    <w:rsid w:val="00454B9C"/>
    <w:rsid w:val="00454CF3"/>
    <w:rsid w:val="00454EEE"/>
    <w:rsid w:val="00456179"/>
    <w:rsid w:val="0045628E"/>
    <w:rsid w:val="00456959"/>
    <w:rsid w:val="00456DBB"/>
    <w:rsid w:val="00460028"/>
    <w:rsid w:val="00461615"/>
    <w:rsid w:val="00462DF6"/>
    <w:rsid w:val="00463202"/>
    <w:rsid w:val="0046449A"/>
    <w:rsid w:val="00464508"/>
    <w:rsid w:val="004645F7"/>
    <w:rsid w:val="00464A36"/>
    <w:rsid w:val="00464E1D"/>
    <w:rsid w:val="004657FD"/>
    <w:rsid w:val="00465D83"/>
    <w:rsid w:val="00467E98"/>
    <w:rsid w:val="00470222"/>
    <w:rsid w:val="004703F3"/>
    <w:rsid w:val="00470A02"/>
    <w:rsid w:val="00470DFB"/>
    <w:rsid w:val="00470FAE"/>
    <w:rsid w:val="00471DE3"/>
    <w:rsid w:val="00472411"/>
    <w:rsid w:val="00474B81"/>
    <w:rsid w:val="00475B26"/>
    <w:rsid w:val="0047639C"/>
    <w:rsid w:val="004764CE"/>
    <w:rsid w:val="00476B69"/>
    <w:rsid w:val="004816AE"/>
    <w:rsid w:val="0048307B"/>
    <w:rsid w:val="004835A5"/>
    <w:rsid w:val="00483A39"/>
    <w:rsid w:val="00483AA7"/>
    <w:rsid w:val="00486788"/>
    <w:rsid w:val="00492AAB"/>
    <w:rsid w:val="00492AB6"/>
    <w:rsid w:val="00493407"/>
    <w:rsid w:val="00493CA1"/>
    <w:rsid w:val="00494CD9"/>
    <w:rsid w:val="00495706"/>
    <w:rsid w:val="00495B70"/>
    <w:rsid w:val="00495BA9"/>
    <w:rsid w:val="00495CB0"/>
    <w:rsid w:val="0049702B"/>
    <w:rsid w:val="004A02E5"/>
    <w:rsid w:val="004A1940"/>
    <w:rsid w:val="004A237F"/>
    <w:rsid w:val="004A2F2E"/>
    <w:rsid w:val="004A3DAB"/>
    <w:rsid w:val="004A4A5A"/>
    <w:rsid w:val="004A4EAD"/>
    <w:rsid w:val="004A52C8"/>
    <w:rsid w:val="004A5ABB"/>
    <w:rsid w:val="004A5C3F"/>
    <w:rsid w:val="004A6184"/>
    <w:rsid w:val="004A6A67"/>
    <w:rsid w:val="004A6EAD"/>
    <w:rsid w:val="004A7BCF"/>
    <w:rsid w:val="004B30E3"/>
    <w:rsid w:val="004B50F8"/>
    <w:rsid w:val="004B5397"/>
    <w:rsid w:val="004B5EAA"/>
    <w:rsid w:val="004B672D"/>
    <w:rsid w:val="004B6779"/>
    <w:rsid w:val="004B7426"/>
    <w:rsid w:val="004B7547"/>
    <w:rsid w:val="004B75E2"/>
    <w:rsid w:val="004C00B7"/>
    <w:rsid w:val="004C1439"/>
    <w:rsid w:val="004C1852"/>
    <w:rsid w:val="004C28D5"/>
    <w:rsid w:val="004C2F5A"/>
    <w:rsid w:val="004C3428"/>
    <w:rsid w:val="004C39E8"/>
    <w:rsid w:val="004C3D84"/>
    <w:rsid w:val="004C498D"/>
    <w:rsid w:val="004C5726"/>
    <w:rsid w:val="004C5BD7"/>
    <w:rsid w:val="004C6C81"/>
    <w:rsid w:val="004C7C84"/>
    <w:rsid w:val="004D00B3"/>
    <w:rsid w:val="004D0832"/>
    <w:rsid w:val="004D093D"/>
    <w:rsid w:val="004D16FA"/>
    <w:rsid w:val="004D1BDC"/>
    <w:rsid w:val="004D27A7"/>
    <w:rsid w:val="004D3689"/>
    <w:rsid w:val="004D3FC7"/>
    <w:rsid w:val="004D3FDE"/>
    <w:rsid w:val="004D40DA"/>
    <w:rsid w:val="004D48EA"/>
    <w:rsid w:val="004D491F"/>
    <w:rsid w:val="004D4D45"/>
    <w:rsid w:val="004D73AB"/>
    <w:rsid w:val="004D7CF4"/>
    <w:rsid w:val="004E04F9"/>
    <w:rsid w:val="004E0D48"/>
    <w:rsid w:val="004E1D2B"/>
    <w:rsid w:val="004E2451"/>
    <w:rsid w:val="004E30F7"/>
    <w:rsid w:val="004E35C8"/>
    <w:rsid w:val="004E479F"/>
    <w:rsid w:val="004E55F2"/>
    <w:rsid w:val="004E6178"/>
    <w:rsid w:val="004E7866"/>
    <w:rsid w:val="004E7CF3"/>
    <w:rsid w:val="004F0668"/>
    <w:rsid w:val="004F0782"/>
    <w:rsid w:val="004F114B"/>
    <w:rsid w:val="004F1F14"/>
    <w:rsid w:val="004F243F"/>
    <w:rsid w:val="004F3038"/>
    <w:rsid w:val="004F40E7"/>
    <w:rsid w:val="004F4436"/>
    <w:rsid w:val="004F58EE"/>
    <w:rsid w:val="004F5C74"/>
    <w:rsid w:val="004F773C"/>
    <w:rsid w:val="004F7BE4"/>
    <w:rsid w:val="004F7FF7"/>
    <w:rsid w:val="00501336"/>
    <w:rsid w:val="00501F89"/>
    <w:rsid w:val="00502194"/>
    <w:rsid w:val="005021C0"/>
    <w:rsid w:val="00502E65"/>
    <w:rsid w:val="00503246"/>
    <w:rsid w:val="005036C8"/>
    <w:rsid w:val="00503714"/>
    <w:rsid w:val="00503F44"/>
    <w:rsid w:val="005048AC"/>
    <w:rsid w:val="005073C2"/>
    <w:rsid w:val="00511405"/>
    <w:rsid w:val="00512182"/>
    <w:rsid w:val="005121D5"/>
    <w:rsid w:val="00512325"/>
    <w:rsid w:val="00512B96"/>
    <w:rsid w:val="00513B28"/>
    <w:rsid w:val="00513DC9"/>
    <w:rsid w:val="00515040"/>
    <w:rsid w:val="0051519C"/>
    <w:rsid w:val="005152FF"/>
    <w:rsid w:val="00515D64"/>
    <w:rsid w:val="005169A8"/>
    <w:rsid w:val="0051715A"/>
    <w:rsid w:val="0051788E"/>
    <w:rsid w:val="005202BA"/>
    <w:rsid w:val="00520576"/>
    <w:rsid w:val="00520EF4"/>
    <w:rsid w:val="005215C0"/>
    <w:rsid w:val="005216EA"/>
    <w:rsid w:val="00523D09"/>
    <w:rsid w:val="00523F3F"/>
    <w:rsid w:val="0052521A"/>
    <w:rsid w:val="0052600E"/>
    <w:rsid w:val="0053034B"/>
    <w:rsid w:val="00530500"/>
    <w:rsid w:val="005316E7"/>
    <w:rsid w:val="00533692"/>
    <w:rsid w:val="0053480B"/>
    <w:rsid w:val="005348B2"/>
    <w:rsid w:val="00536CC7"/>
    <w:rsid w:val="00536CCD"/>
    <w:rsid w:val="00537DF8"/>
    <w:rsid w:val="005402E5"/>
    <w:rsid w:val="0054045C"/>
    <w:rsid w:val="00541E8A"/>
    <w:rsid w:val="0054249B"/>
    <w:rsid w:val="0054272E"/>
    <w:rsid w:val="00543222"/>
    <w:rsid w:val="0054323F"/>
    <w:rsid w:val="00543430"/>
    <w:rsid w:val="0054381A"/>
    <w:rsid w:val="00544840"/>
    <w:rsid w:val="00545394"/>
    <w:rsid w:val="00545D37"/>
    <w:rsid w:val="0054642D"/>
    <w:rsid w:val="00546B9B"/>
    <w:rsid w:val="00546C2D"/>
    <w:rsid w:val="00546FA7"/>
    <w:rsid w:val="00547029"/>
    <w:rsid w:val="005471FA"/>
    <w:rsid w:val="0054764C"/>
    <w:rsid w:val="00547EAD"/>
    <w:rsid w:val="00550393"/>
    <w:rsid w:val="00550EE9"/>
    <w:rsid w:val="00551D27"/>
    <w:rsid w:val="005527AB"/>
    <w:rsid w:val="00553068"/>
    <w:rsid w:val="00553259"/>
    <w:rsid w:val="00554573"/>
    <w:rsid w:val="00555BF1"/>
    <w:rsid w:val="00556F1F"/>
    <w:rsid w:val="00557C0B"/>
    <w:rsid w:val="005600C7"/>
    <w:rsid w:val="00560C08"/>
    <w:rsid w:val="0056157F"/>
    <w:rsid w:val="005658F4"/>
    <w:rsid w:val="00565B56"/>
    <w:rsid w:val="00565EF1"/>
    <w:rsid w:val="0056683B"/>
    <w:rsid w:val="00566AA2"/>
    <w:rsid w:val="00566FFD"/>
    <w:rsid w:val="0056758A"/>
    <w:rsid w:val="005678F1"/>
    <w:rsid w:val="005706F6"/>
    <w:rsid w:val="00571005"/>
    <w:rsid w:val="00571FB1"/>
    <w:rsid w:val="0057211F"/>
    <w:rsid w:val="0057244B"/>
    <w:rsid w:val="00572745"/>
    <w:rsid w:val="005727EB"/>
    <w:rsid w:val="005757CB"/>
    <w:rsid w:val="005763E6"/>
    <w:rsid w:val="00576944"/>
    <w:rsid w:val="00576F77"/>
    <w:rsid w:val="00577084"/>
    <w:rsid w:val="00577914"/>
    <w:rsid w:val="0058064F"/>
    <w:rsid w:val="00580EA6"/>
    <w:rsid w:val="005818BF"/>
    <w:rsid w:val="00581F05"/>
    <w:rsid w:val="005822D7"/>
    <w:rsid w:val="005826F0"/>
    <w:rsid w:val="00582C7E"/>
    <w:rsid w:val="0058353D"/>
    <w:rsid w:val="005843C2"/>
    <w:rsid w:val="0058481E"/>
    <w:rsid w:val="00584A38"/>
    <w:rsid w:val="00584AF2"/>
    <w:rsid w:val="00585232"/>
    <w:rsid w:val="005864A7"/>
    <w:rsid w:val="00587BE8"/>
    <w:rsid w:val="0059063D"/>
    <w:rsid w:val="0059136A"/>
    <w:rsid w:val="00591C1F"/>
    <w:rsid w:val="00592193"/>
    <w:rsid w:val="00592281"/>
    <w:rsid w:val="00592392"/>
    <w:rsid w:val="0059285E"/>
    <w:rsid w:val="005928D4"/>
    <w:rsid w:val="005930D3"/>
    <w:rsid w:val="005935A4"/>
    <w:rsid w:val="005937B5"/>
    <w:rsid w:val="005942E5"/>
    <w:rsid w:val="0059488A"/>
    <w:rsid w:val="00594AB4"/>
    <w:rsid w:val="00594DFF"/>
    <w:rsid w:val="005953FD"/>
    <w:rsid w:val="005959E1"/>
    <w:rsid w:val="00595AEB"/>
    <w:rsid w:val="00595E35"/>
    <w:rsid w:val="0059607B"/>
    <w:rsid w:val="005967C0"/>
    <w:rsid w:val="005A0F78"/>
    <w:rsid w:val="005A186A"/>
    <w:rsid w:val="005A18D3"/>
    <w:rsid w:val="005A28E1"/>
    <w:rsid w:val="005A2E93"/>
    <w:rsid w:val="005A32CF"/>
    <w:rsid w:val="005A33FF"/>
    <w:rsid w:val="005A3E8A"/>
    <w:rsid w:val="005A4F81"/>
    <w:rsid w:val="005A5CE1"/>
    <w:rsid w:val="005A645C"/>
    <w:rsid w:val="005A66F9"/>
    <w:rsid w:val="005A6C7B"/>
    <w:rsid w:val="005A7DBB"/>
    <w:rsid w:val="005A7DE8"/>
    <w:rsid w:val="005B00C5"/>
    <w:rsid w:val="005B04AC"/>
    <w:rsid w:val="005B0A62"/>
    <w:rsid w:val="005B1E95"/>
    <w:rsid w:val="005B1FA7"/>
    <w:rsid w:val="005B40B8"/>
    <w:rsid w:val="005B6A98"/>
    <w:rsid w:val="005B6EC7"/>
    <w:rsid w:val="005B7533"/>
    <w:rsid w:val="005C0030"/>
    <w:rsid w:val="005C14BF"/>
    <w:rsid w:val="005C16AE"/>
    <w:rsid w:val="005C1CAE"/>
    <w:rsid w:val="005C3BAD"/>
    <w:rsid w:val="005C4470"/>
    <w:rsid w:val="005C4DC9"/>
    <w:rsid w:val="005C5365"/>
    <w:rsid w:val="005C58C5"/>
    <w:rsid w:val="005C590C"/>
    <w:rsid w:val="005C5D43"/>
    <w:rsid w:val="005C7603"/>
    <w:rsid w:val="005C77EB"/>
    <w:rsid w:val="005C7BFB"/>
    <w:rsid w:val="005C7FDB"/>
    <w:rsid w:val="005D0907"/>
    <w:rsid w:val="005D16A8"/>
    <w:rsid w:val="005D21A7"/>
    <w:rsid w:val="005D278C"/>
    <w:rsid w:val="005D3D83"/>
    <w:rsid w:val="005D48FC"/>
    <w:rsid w:val="005D4C52"/>
    <w:rsid w:val="005D4D16"/>
    <w:rsid w:val="005D5D84"/>
    <w:rsid w:val="005D7980"/>
    <w:rsid w:val="005E103A"/>
    <w:rsid w:val="005E171A"/>
    <w:rsid w:val="005E1DCB"/>
    <w:rsid w:val="005E1DF8"/>
    <w:rsid w:val="005E23B9"/>
    <w:rsid w:val="005E287E"/>
    <w:rsid w:val="005E2F19"/>
    <w:rsid w:val="005E3AC2"/>
    <w:rsid w:val="005E4C96"/>
    <w:rsid w:val="005E4D05"/>
    <w:rsid w:val="005E6793"/>
    <w:rsid w:val="005E690A"/>
    <w:rsid w:val="005E69CF"/>
    <w:rsid w:val="005E7706"/>
    <w:rsid w:val="005E7A95"/>
    <w:rsid w:val="005F05E5"/>
    <w:rsid w:val="005F34AB"/>
    <w:rsid w:val="005F3D90"/>
    <w:rsid w:val="005F3F34"/>
    <w:rsid w:val="005F40FB"/>
    <w:rsid w:val="005F4A42"/>
    <w:rsid w:val="005F5C0A"/>
    <w:rsid w:val="005F65F4"/>
    <w:rsid w:val="005F69F3"/>
    <w:rsid w:val="005F6F46"/>
    <w:rsid w:val="005F6FFB"/>
    <w:rsid w:val="005F7069"/>
    <w:rsid w:val="005F74F4"/>
    <w:rsid w:val="005F7C43"/>
    <w:rsid w:val="006018E3"/>
    <w:rsid w:val="00601C15"/>
    <w:rsid w:val="006027DD"/>
    <w:rsid w:val="00603191"/>
    <w:rsid w:val="00603D15"/>
    <w:rsid w:val="00603F41"/>
    <w:rsid w:val="006048E4"/>
    <w:rsid w:val="00605413"/>
    <w:rsid w:val="006058B3"/>
    <w:rsid w:val="00606DC7"/>
    <w:rsid w:val="006074ED"/>
    <w:rsid w:val="00607A54"/>
    <w:rsid w:val="00607E99"/>
    <w:rsid w:val="00610D2D"/>
    <w:rsid w:val="00611954"/>
    <w:rsid w:val="00612B3A"/>
    <w:rsid w:val="00613479"/>
    <w:rsid w:val="00614967"/>
    <w:rsid w:val="00614E09"/>
    <w:rsid w:val="006152B5"/>
    <w:rsid w:val="00615C29"/>
    <w:rsid w:val="0061635E"/>
    <w:rsid w:val="00616879"/>
    <w:rsid w:val="006204C9"/>
    <w:rsid w:val="00620E4A"/>
    <w:rsid w:val="0062101F"/>
    <w:rsid w:val="00621A82"/>
    <w:rsid w:val="00622C4B"/>
    <w:rsid w:val="00622ECD"/>
    <w:rsid w:val="00622ED3"/>
    <w:rsid w:val="00624038"/>
    <w:rsid w:val="00624C4D"/>
    <w:rsid w:val="006256F2"/>
    <w:rsid w:val="00625824"/>
    <w:rsid w:val="0062650E"/>
    <w:rsid w:val="00626D4C"/>
    <w:rsid w:val="006273B6"/>
    <w:rsid w:val="0062740A"/>
    <w:rsid w:val="006304CD"/>
    <w:rsid w:val="00630981"/>
    <w:rsid w:val="00630F2E"/>
    <w:rsid w:val="006311E1"/>
    <w:rsid w:val="00632157"/>
    <w:rsid w:val="006330BB"/>
    <w:rsid w:val="00633B70"/>
    <w:rsid w:val="00633B7E"/>
    <w:rsid w:val="006344F4"/>
    <w:rsid w:val="00634D6C"/>
    <w:rsid w:val="006354B6"/>
    <w:rsid w:val="0063559A"/>
    <w:rsid w:val="00635775"/>
    <w:rsid w:val="006359DC"/>
    <w:rsid w:val="00636C0C"/>
    <w:rsid w:val="00636C2D"/>
    <w:rsid w:val="00637000"/>
    <w:rsid w:val="00637346"/>
    <w:rsid w:val="006377DC"/>
    <w:rsid w:val="006379F8"/>
    <w:rsid w:val="00637CF5"/>
    <w:rsid w:val="0064161D"/>
    <w:rsid w:val="00641709"/>
    <w:rsid w:val="00641903"/>
    <w:rsid w:val="00641E46"/>
    <w:rsid w:val="006423EB"/>
    <w:rsid w:val="0064245C"/>
    <w:rsid w:val="00643E36"/>
    <w:rsid w:val="00644013"/>
    <w:rsid w:val="00650C79"/>
    <w:rsid w:val="00651ABB"/>
    <w:rsid w:val="00651D6B"/>
    <w:rsid w:val="00652D55"/>
    <w:rsid w:val="006547E8"/>
    <w:rsid w:val="00655263"/>
    <w:rsid w:val="00656B3B"/>
    <w:rsid w:val="00657258"/>
    <w:rsid w:val="00660C83"/>
    <w:rsid w:val="00660C99"/>
    <w:rsid w:val="00661373"/>
    <w:rsid w:val="006616D3"/>
    <w:rsid w:val="0066175A"/>
    <w:rsid w:val="00663032"/>
    <w:rsid w:val="00663216"/>
    <w:rsid w:val="006648B3"/>
    <w:rsid w:val="00664D99"/>
    <w:rsid w:val="00664DEE"/>
    <w:rsid w:val="0066543C"/>
    <w:rsid w:val="006668CA"/>
    <w:rsid w:val="00666C1B"/>
    <w:rsid w:val="006675F9"/>
    <w:rsid w:val="00671558"/>
    <w:rsid w:val="00671C72"/>
    <w:rsid w:val="00671FF5"/>
    <w:rsid w:val="006720FC"/>
    <w:rsid w:val="006729FE"/>
    <w:rsid w:val="00672C09"/>
    <w:rsid w:val="00672F38"/>
    <w:rsid w:val="00673319"/>
    <w:rsid w:val="006734FF"/>
    <w:rsid w:val="0067458F"/>
    <w:rsid w:val="006749DB"/>
    <w:rsid w:val="006768C0"/>
    <w:rsid w:val="00676CD5"/>
    <w:rsid w:val="006770E3"/>
    <w:rsid w:val="0067754C"/>
    <w:rsid w:val="00680437"/>
    <w:rsid w:val="00680723"/>
    <w:rsid w:val="006808FE"/>
    <w:rsid w:val="006809B1"/>
    <w:rsid w:val="00681030"/>
    <w:rsid w:val="00681561"/>
    <w:rsid w:val="0068180E"/>
    <w:rsid w:val="006819FA"/>
    <w:rsid w:val="0068254C"/>
    <w:rsid w:val="00684354"/>
    <w:rsid w:val="0068459D"/>
    <w:rsid w:val="006855F3"/>
    <w:rsid w:val="00685762"/>
    <w:rsid w:val="00685E00"/>
    <w:rsid w:val="006860D1"/>
    <w:rsid w:val="006868E7"/>
    <w:rsid w:val="00686DDF"/>
    <w:rsid w:val="00687395"/>
    <w:rsid w:val="006901E1"/>
    <w:rsid w:val="0069092E"/>
    <w:rsid w:val="00692B76"/>
    <w:rsid w:val="00692D8B"/>
    <w:rsid w:val="00694163"/>
    <w:rsid w:val="00695FAE"/>
    <w:rsid w:val="006965F7"/>
    <w:rsid w:val="00696E61"/>
    <w:rsid w:val="006A0747"/>
    <w:rsid w:val="006A0B40"/>
    <w:rsid w:val="006A12E0"/>
    <w:rsid w:val="006A4630"/>
    <w:rsid w:val="006A4995"/>
    <w:rsid w:val="006A4D2B"/>
    <w:rsid w:val="006A4DFA"/>
    <w:rsid w:val="006A55ED"/>
    <w:rsid w:val="006A577F"/>
    <w:rsid w:val="006A5918"/>
    <w:rsid w:val="006A65EC"/>
    <w:rsid w:val="006A6D49"/>
    <w:rsid w:val="006B0B77"/>
    <w:rsid w:val="006B146B"/>
    <w:rsid w:val="006B16EF"/>
    <w:rsid w:val="006B1E85"/>
    <w:rsid w:val="006B2057"/>
    <w:rsid w:val="006B2EA4"/>
    <w:rsid w:val="006B2EC6"/>
    <w:rsid w:val="006B3D78"/>
    <w:rsid w:val="006B4110"/>
    <w:rsid w:val="006B413C"/>
    <w:rsid w:val="006B4F30"/>
    <w:rsid w:val="006B5F8C"/>
    <w:rsid w:val="006B6468"/>
    <w:rsid w:val="006B647C"/>
    <w:rsid w:val="006B6EB1"/>
    <w:rsid w:val="006B7B36"/>
    <w:rsid w:val="006C0537"/>
    <w:rsid w:val="006C0A4B"/>
    <w:rsid w:val="006C1370"/>
    <w:rsid w:val="006C191A"/>
    <w:rsid w:val="006C1AFE"/>
    <w:rsid w:val="006C1C45"/>
    <w:rsid w:val="006C1FDA"/>
    <w:rsid w:val="006C4410"/>
    <w:rsid w:val="006C4EC0"/>
    <w:rsid w:val="006C51C4"/>
    <w:rsid w:val="006C6681"/>
    <w:rsid w:val="006C6FF2"/>
    <w:rsid w:val="006C7526"/>
    <w:rsid w:val="006D2951"/>
    <w:rsid w:val="006D440A"/>
    <w:rsid w:val="006D56F1"/>
    <w:rsid w:val="006D6276"/>
    <w:rsid w:val="006D65B7"/>
    <w:rsid w:val="006D77E7"/>
    <w:rsid w:val="006D7879"/>
    <w:rsid w:val="006E1722"/>
    <w:rsid w:val="006E2B40"/>
    <w:rsid w:val="006E4305"/>
    <w:rsid w:val="006E44D9"/>
    <w:rsid w:val="006E55AC"/>
    <w:rsid w:val="006E5D0E"/>
    <w:rsid w:val="006E65CC"/>
    <w:rsid w:val="006E77B5"/>
    <w:rsid w:val="006E77DA"/>
    <w:rsid w:val="006F1D94"/>
    <w:rsid w:val="006F1DC5"/>
    <w:rsid w:val="006F3A9F"/>
    <w:rsid w:val="006F451A"/>
    <w:rsid w:val="006F5721"/>
    <w:rsid w:val="006F5790"/>
    <w:rsid w:val="006F5F66"/>
    <w:rsid w:val="006F61D2"/>
    <w:rsid w:val="006F776B"/>
    <w:rsid w:val="00700236"/>
    <w:rsid w:val="007007D7"/>
    <w:rsid w:val="00702D3D"/>
    <w:rsid w:val="00704AB0"/>
    <w:rsid w:val="00704F2C"/>
    <w:rsid w:val="00705335"/>
    <w:rsid w:val="007062FF"/>
    <w:rsid w:val="00706AE9"/>
    <w:rsid w:val="007071C1"/>
    <w:rsid w:val="007073B1"/>
    <w:rsid w:val="007106D0"/>
    <w:rsid w:val="0071083E"/>
    <w:rsid w:val="00710C27"/>
    <w:rsid w:val="007110C1"/>
    <w:rsid w:val="00711ADB"/>
    <w:rsid w:val="00712A28"/>
    <w:rsid w:val="007141A4"/>
    <w:rsid w:val="007143F9"/>
    <w:rsid w:val="00715BD6"/>
    <w:rsid w:val="0071798B"/>
    <w:rsid w:val="00721969"/>
    <w:rsid w:val="00721D54"/>
    <w:rsid w:val="00722666"/>
    <w:rsid w:val="00722C52"/>
    <w:rsid w:val="00723B4D"/>
    <w:rsid w:val="0072437E"/>
    <w:rsid w:val="00724487"/>
    <w:rsid w:val="007245D4"/>
    <w:rsid w:val="00724896"/>
    <w:rsid w:val="00724D8E"/>
    <w:rsid w:val="0072511D"/>
    <w:rsid w:val="00725C33"/>
    <w:rsid w:val="00726466"/>
    <w:rsid w:val="00726562"/>
    <w:rsid w:val="00730778"/>
    <w:rsid w:val="00730D02"/>
    <w:rsid w:val="007310BB"/>
    <w:rsid w:val="00731AA0"/>
    <w:rsid w:val="00731FD7"/>
    <w:rsid w:val="007329E2"/>
    <w:rsid w:val="00733436"/>
    <w:rsid w:val="0073379E"/>
    <w:rsid w:val="0073398B"/>
    <w:rsid w:val="00733A7F"/>
    <w:rsid w:val="00733B48"/>
    <w:rsid w:val="00733C30"/>
    <w:rsid w:val="00733EDC"/>
    <w:rsid w:val="007347DC"/>
    <w:rsid w:val="0073489B"/>
    <w:rsid w:val="0073557B"/>
    <w:rsid w:val="00736C1D"/>
    <w:rsid w:val="0073777D"/>
    <w:rsid w:val="00740AE8"/>
    <w:rsid w:val="00740F2B"/>
    <w:rsid w:val="0074101E"/>
    <w:rsid w:val="007421C0"/>
    <w:rsid w:val="00743DBD"/>
    <w:rsid w:val="00743F7D"/>
    <w:rsid w:val="00744636"/>
    <w:rsid w:val="007449AC"/>
    <w:rsid w:val="00744B27"/>
    <w:rsid w:val="0074573F"/>
    <w:rsid w:val="00745E7D"/>
    <w:rsid w:val="0074642D"/>
    <w:rsid w:val="00746C4D"/>
    <w:rsid w:val="00746FFB"/>
    <w:rsid w:val="00747036"/>
    <w:rsid w:val="0075049D"/>
    <w:rsid w:val="00751236"/>
    <w:rsid w:val="007512DB"/>
    <w:rsid w:val="00751BD4"/>
    <w:rsid w:val="00751C71"/>
    <w:rsid w:val="00751DCF"/>
    <w:rsid w:val="00752C03"/>
    <w:rsid w:val="00753288"/>
    <w:rsid w:val="007538CB"/>
    <w:rsid w:val="00753C3C"/>
    <w:rsid w:val="007562B7"/>
    <w:rsid w:val="00756673"/>
    <w:rsid w:val="00756889"/>
    <w:rsid w:val="00756D1F"/>
    <w:rsid w:val="007570FA"/>
    <w:rsid w:val="00757470"/>
    <w:rsid w:val="00757A35"/>
    <w:rsid w:val="00761205"/>
    <w:rsid w:val="00761341"/>
    <w:rsid w:val="007630D7"/>
    <w:rsid w:val="00763D35"/>
    <w:rsid w:val="00764B33"/>
    <w:rsid w:val="00765374"/>
    <w:rsid w:val="00765A62"/>
    <w:rsid w:val="00765DB0"/>
    <w:rsid w:val="00766E21"/>
    <w:rsid w:val="00770A5C"/>
    <w:rsid w:val="007716F0"/>
    <w:rsid w:val="007719C5"/>
    <w:rsid w:val="00771C17"/>
    <w:rsid w:val="007720AA"/>
    <w:rsid w:val="007721A9"/>
    <w:rsid w:val="00772427"/>
    <w:rsid w:val="00772861"/>
    <w:rsid w:val="0077383A"/>
    <w:rsid w:val="00776017"/>
    <w:rsid w:val="00776AAB"/>
    <w:rsid w:val="00777186"/>
    <w:rsid w:val="00777607"/>
    <w:rsid w:val="0077770A"/>
    <w:rsid w:val="00777BDB"/>
    <w:rsid w:val="00777F81"/>
    <w:rsid w:val="007806EF"/>
    <w:rsid w:val="00780AB5"/>
    <w:rsid w:val="00780D9B"/>
    <w:rsid w:val="00780F85"/>
    <w:rsid w:val="0078204A"/>
    <w:rsid w:val="00782E13"/>
    <w:rsid w:val="00783265"/>
    <w:rsid w:val="00784C3B"/>
    <w:rsid w:val="00784D69"/>
    <w:rsid w:val="00785266"/>
    <w:rsid w:val="00785299"/>
    <w:rsid w:val="007862B9"/>
    <w:rsid w:val="0078664C"/>
    <w:rsid w:val="00786677"/>
    <w:rsid w:val="00786F57"/>
    <w:rsid w:val="00787095"/>
    <w:rsid w:val="0078754D"/>
    <w:rsid w:val="007876F8"/>
    <w:rsid w:val="00787B5A"/>
    <w:rsid w:val="007903FE"/>
    <w:rsid w:val="00790657"/>
    <w:rsid w:val="00790D34"/>
    <w:rsid w:val="00791035"/>
    <w:rsid w:val="00791B82"/>
    <w:rsid w:val="00791E51"/>
    <w:rsid w:val="00791FED"/>
    <w:rsid w:val="00795963"/>
    <w:rsid w:val="00796AAA"/>
    <w:rsid w:val="00796E27"/>
    <w:rsid w:val="00797AB1"/>
    <w:rsid w:val="00797AC7"/>
    <w:rsid w:val="007A0650"/>
    <w:rsid w:val="007A0A82"/>
    <w:rsid w:val="007A16AA"/>
    <w:rsid w:val="007A1D19"/>
    <w:rsid w:val="007A1F3A"/>
    <w:rsid w:val="007A1F3F"/>
    <w:rsid w:val="007A1FE8"/>
    <w:rsid w:val="007A249B"/>
    <w:rsid w:val="007A4304"/>
    <w:rsid w:val="007A48B4"/>
    <w:rsid w:val="007A53E2"/>
    <w:rsid w:val="007A582D"/>
    <w:rsid w:val="007A65EB"/>
    <w:rsid w:val="007A701A"/>
    <w:rsid w:val="007A7124"/>
    <w:rsid w:val="007B0C9C"/>
    <w:rsid w:val="007B0DE9"/>
    <w:rsid w:val="007B1DB0"/>
    <w:rsid w:val="007B2E0C"/>
    <w:rsid w:val="007B35BE"/>
    <w:rsid w:val="007B417A"/>
    <w:rsid w:val="007B4681"/>
    <w:rsid w:val="007B48BB"/>
    <w:rsid w:val="007B6F1A"/>
    <w:rsid w:val="007B7511"/>
    <w:rsid w:val="007C1A2B"/>
    <w:rsid w:val="007C214B"/>
    <w:rsid w:val="007C2B2D"/>
    <w:rsid w:val="007C2FE1"/>
    <w:rsid w:val="007C4A98"/>
    <w:rsid w:val="007C4CCA"/>
    <w:rsid w:val="007C58EE"/>
    <w:rsid w:val="007C5939"/>
    <w:rsid w:val="007C5E3B"/>
    <w:rsid w:val="007C7315"/>
    <w:rsid w:val="007C7B17"/>
    <w:rsid w:val="007D0A1B"/>
    <w:rsid w:val="007D0E37"/>
    <w:rsid w:val="007D1204"/>
    <w:rsid w:val="007D1AB4"/>
    <w:rsid w:val="007D1AF3"/>
    <w:rsid w:val="007D27A0"/>
    <w:rsid w:val="007D372C"/>
    <w:rsid w:val="007D4D3D"/>
    <w:rsid w:val="007D4D5D"/>
    <w:rsid w:val="007D6ABF"/>
    <w:rsid w:val="007E0C4C"/>
    <w:rsid w:val="007E2DD5"/>
    <w:rsid w:val="007E3AB1"/>
    <w:rsid w:val="007E3CF4"/>
    <w:rsid w:val="007E3EBD"/>
    <w:rsid w:val="007E4DB1"/>
    <w:rsid w:val="007E5397"/>
    <w:rsid w:val="007E5FD0"/>
    <w:rsid w:val="007E625E"/>
    <w:rsid w:val="007E71A8"/>
    <w:rsid w:val="007E788B"/>
    <w:rsid w:val="007F0164"/>
    <w:rsid w:val="007F02E6"/>
    <w:rsid w:val="007F0311"/>
    <w:rsid w:val="007F081C"/>
    <w:rsid w:val="007F0831"/>
    <w:rsid w:val="007F1E19"/>
    <w:rsid w:val="007F2888"/>
    <w:rsid w:val="007F2BA0"/>
    <w:rsid w:val="007F2E45"/>
    <w:rsid w:val="007F353D"/>
    <w:rsid w:val="007F366C"/>
    <w:rsid w:val="007F3AC1"/>
    <w:rsid w:val="007F3B9D"/>
    <w:rsid w:val="007F3EAF"/>
    <w:rsid w:val="007F43ED"/>
    <w:rsid w:val="007F4AA2"/>
    <w:rsid w:val="007F63DC"/>
    <w:rsid w:val="007F680F"/>
    <w:rsid w:val="0080007B"/>
    <w:rsid w:val="008005E9"/>
    <w:rsid w:val="00800DED"/>
    <w:rsid w:val="00800E15"/>
    <w:rsid w:val="008010F8"/>
    <w:rsid w:val="008022EA"/>
    <w:rsid w:val="0080301A"/>
    <w:rsid w:val="0080384A"/>
    <w:rsid w:val="00804B6F"/>
    <w:rsid w:val="00804C0C"/>
    <w:rsid w:val="00805E8D"/>
    <w:rsid w:val="00806137"/>
    <w:rsid w:val="00806A20"/>
    <w:rsid w:val="00807C85"/>
    <w:rsid w:val="00807EBE"/>
    <w:rsid w:val="00810010"/>
    <w:rsid w:val="008105CB"/>
    <w:rsid w:val="00810662"/>
    <w:rsid w:val="00810BD9"/>
    <w:rsid w:val="00812AAF"/>
    <w:rsid w:val="008145B0"/>
    <w:rsid w:val="0081599A"/>
    <w:rsid w:val="00815B9A"/>
    <w:rsid w:val="00816131"/>
    <w:rsid w:val="0081693E"/>
    <w:rsid w:val="008201A6"/>
    <w:rsid w:val="00820538"/>
    <w:rsid w:val="00820B7B"/>
    <w:rsid w:val="00821850"/>
    <w:rsid w:val="00822893"/>
    <w:rsid w:val="008238EE"/>
    <w:rsid w:val="0082584F"/>
    <w:rsid w:val="00830EC9"/>
    <w:rsid w:val="00832345"/>
    <w:rsid w:val="0083303A"/>
    <w:rsid w:val="00834D76"/>
    <w:rsid w:val="00836B38"/>
    <w:rsid w:val="00836D36"/>
    <w:rsid w:val="008377BC"/>
    <w:rsid w:val="00840331"/>
    <w:rsid w:val="00840CFC"/>
    <w:rsid w:val="00840DDB"/>
    <w:rsid w:val="008416BA"/>
    <w:rsid w:val="00841755"/>
    <w:rsid w:val="0084253D"/>
    <w:rsid w:val="00842B42"/>
    <w:rsid w:val="008449D4"/>
    <w:rsid w:val="00844FEC"/>
    <w:rsid w:val="008458C8"/>
    <w:rsid w:val="00845EBD"/>
    <w:rsid w:val="00846B08"/>
    <w:rsid w:val="00846BDB"/>
    <w:rsid w:val="00847627"/>
    <w:rsid w:val="0084771E"/>
    <w:rsid w:val="0085011B"/>
    <w:rsid w:val="00850BF7"/>
    <w:rsid w:val="00851900"/>
    <w:rsid w:val="008520EF"/>
    <w:rsid w:val="008522D4"/>
    <w:rsid w:val="0085231C"/>
    <w:rsid w:val="00852785"/>
    <w:rsid w:val="00852B52"/>
    <w:rsid w:val="00853CB2"/>
    <w:rsid w:val="0085484F"/>
    <w:rsid w:val="0085599D"/>
    <w:rsid w:val="00857F38"/>
    <w:rsid w:val="00860D0D"/>
    <w:rsid w:val="0086173F"/>
    <w:rsid w:val="00861C7B"/>
    <w:rsid w:val="00861EFE"/>
    <w:rsid w:val="00863FDB"/>
    <w:rsid w:val="00865C70"/>
    <w:rsid w:val="008664C0"/>
    <w:rsid w:val="0086755E"/>
    <w:rsid w:val="00867D84"/>
    <w:rsid w:val="00870DC1"/>
    <w:rsid w:val="0087214F"/>
    <w:rsid w:val="00872743"/>
    <w:rsid w:val="008731BC"/>
    <w:rsid w:val="00873270"/>
    <w:rsid w:val="008737AC"/>
    <w:rsid w:val="00873DD2"/>
    <w:rsid w:val="00873F6F"/>
    <w:rsid w:val="00874A62"/>
    <w:rsid w:val="00875883"/>
    <w:rsid w:val="008758C4"/>
    <w:rsid w:val="0087669F"/>
    <w:rsid w:val="0087681C"/>
    <w:rsid w:val="00880AD3"/>
    <w:rsid w:val="008810FB"/>
    <w:rsid w:val="008820EB"/>
    <w:rsid w:val="00882727"/>
    <w:rsid w:val="008830A6"/>
    <w:rsid w:val="00883736"/>
    <w:rsid w:val="008846A1"/>
    <w:rsid w:val="008856C4"/>
    <w:rsid w:val="00885D55"/>
    <w:rsid w:val="00886952"/>
    <w:rsid w:val="00887F29"/>
    <w:rsid w:val="00887FB3"/>
    <w:rsid w:val="008903F7"/>
    <w:rsid w:val="0089059D"/>
    <w:rsid w:val="00890D2D"/>
    <w:rsid w:val="0089185D"/>
    <w:rsid w:val="00892D09"/>
    <w:rsid w:val="00893CD4"/>
    <w:rsid w:val="00893F9B"/>
    <w:rsid w:val="008945CD"/>
    <w:rsid w:val="00894830"/>
    <w:rsid w:val="00895D0A"/>
    <w:rsid w:val="0089612F"/>
    <w:rsid w:val="0089637B"/>
    <w:rsid w:val="00896DEC"/>
    <w:rsid w:val="0089765F"/>
    <w:rsid w:val="008A0265"/>
    <w:rsid w:val="008A06B6"/>
    <w:rsid w:val="008A161A"/>
    <w:rsid w:val="008A2133"/>
    <w:rsid w:val="008A2749"/>
    <w:rsid w:val="008A2A94"/>
    <w:rsid w:val="008A2F7D"/>
    <w:rsid w:val="008A2F94"/>
    <w:rsid w:val="008A35E2"/>
    <w:rsid w:val="008A3FFD"/>
    <w:rsid w:val="008A41BF"/>
    <w:rsid w:val="008A58B7"/>
    <w:rsid w:val="008A5C17"/>
    <w:rsid w:val="008A663B"/>
    <w:rsid w:val="008A6A7A"/>
    <w:rsid w:val="008A76A6"/>
    <w:rsid w:val="008B088E"/>
    <w:rsid w:val="008B189E"/>
    <w:rsid w:val="008B1B30"/>
    <w:rsid w:val="008B36A5"/>
    <w:rsid w:val="008B490A"/>
    <w:rsid w:val="008B6CFB"/>
    <w:rsid w:val="008B6D1A"/>
    <w:rsid w:val="008B6D5B"/>
    <w:rsid w:val="008B7A50"/>
    <w:rsid w:val="008B7F6E"/>
    <w:rsid w:val="008C00C3"/>
    <w:rsid w:val="008C0510"/>
    <w:rsid w:val="008C07C3"/>
    <w:rsid w:val="008C0EFF"/>
    <w:rsid w:val="008C13F9"/>
    <w:rsid w:val="008C2084"/>
    <w:rsid w:val="008C209A"/>
    <w:rsid w:val="008C22A1"/>
    <w:rsid w:val="008C28B4"/>
    <w:rsid w:val="008C3225"/>
    <w:rsid w:val="008C334D"/>
    <w:rsid w:val="008C342A"/>
    <w:rsid w:val="008C4171"/>
    <w:rsid w:val="008C602B"/>
    <w:rsid w:val="008C6589"/>
    <w:rsid w:val="008C6CF8"/>
    <w:rsid w:val="008C79E0"/>
    <w:rsid w:val="008C7CB1"/>
    <w:rsid w:val="008C7FF0"/>
    <w:rsid w:val="008D1E4C"/>
    <w:rsid w:val="008D2426"/>
    <w:rsid w:val="008D2986"/>
    <w:rsid w:val="008D2FB4"/>
    <w:rsid w:val="008D385E"/>
    <w:rsid w:val="008D4088"/>
    <w:rsid w:val="008D58FE"/>
    <w:rsid w:val="008D6336"/>
    <w:rsid w:val="008D694B"/>
    <w:rsid w:val="008D71D5"/>
    <w:rsid w:val="008E0ABE"/>
    <w:rsid w:val="008E0D8F"/>
    <w:rsid w:val="008E0E17"/>
    <w:rsid w:val="008E14DA"/>
    <w:rsid w:val="008E1DC2"/>
    <w:rsid w:val="008E3A33"/>
    <w:rsid w:val="008E3ECF"/>
    <w:rsid w:val="008E5085"/>
    <w:rsid w:val="008E6435"/>
    <w:rsid w:val="008E670B"/>
    <w:rsid w:val="008E72E3"/>
    <w:rsid w:val="008E7497"/>
    <w:rsid w:val="008E7CC4"/>
    <w:rsid w:val="008E7CCB"/>
    <w:rsid w:val="008F000C"/>
    <w:rsid w:val="008F0B29"/>
    <w:rsid w:val="008F20AF"/>
    <w:rsid w:val="008F34C9"/>
    <w:rsid w:val="008F3D00"/>
    <w:rsid w:val="008F5798"/>
    <w:rsid w:val="008F6388"/>
    <w:rsid w:val="008F66FB"/>
    <w:rsid w:val="0090205B"/>
    <w:rsid w:val="00903CC8"/>
    <w:rsid w:val="00903EA1"/>
    <w:rsid w:val="00904757"/>
    <w:rsid w:val="009054DE"/>
    <w:rsid w:val="009067BD"/>
    <w:rsid w:val="00906A84"/>
    <w:rsid w:val="00907BF1"/>
    <w:rsid w:val="00907D6D"/>
    <w:rsid w:val="00907E75"/>
    <w:rsid w:val="0091233E"/>
    <w:rsid w:val="00912AC7"/>
    <w:rsid w:val="0091378C"/>
    <w:rsid w:val="00913991"/>
    <w:rsid w:val="00914A23"/>
    <w:rsid w:val="00915423"/>
    <w:rsid w:val="009156DC"/>
    <w:rsid w:val="009172F0"/>
    <w:rsid w:val="00920352"/>
    <w:rsid w:val="00920F9B"/>
    <w:rsid w:val="009216C7"/>
    <w:rsid w:val="0092197D"/>
    <w:rsid w:val="00921CC8"/>
    <w:rsid w:val="00921CFB"/>
    <w:rsid w:val="00921DDA"/>
    <w:rsid w:val="00923233"/>
    <w:rsid w:val="00925EDD"/>
    <w:rsid w:val="00925F45"/>
    <w:rsid w:val="00926192"/>
    <w:rsid w:val="0092668C"/>
    <w:rsid w:val="009271B2"/>
    <w:rsid w:val="00930BAA"/>
    <w:rsid w:val="00930C28"/>
    <w:rsid w:val="00930FBA"/>
    <w:rsid w:val="0093117E"/>
    <w:rsid w:val="009319C3"/>
    <w:rsid w:val="00932307"/>
    <w:rsid w:val="00932A2C"/>
    <w:rsid w:val="00933B77"/>
    <w:rsid w:val="00933D4C"/>
    <w:rsid w:val="00934200"/>
    <w:rsid w:val="00934227"/>
    <w:rsid w:val="009345CF"/>
    <w:rsid w:val="00935D1B"/>
    <w:rsid w:val="00935EDC"/>
    <w:rsid w:val="00936886"/>
    <w:rsid w:val="00936B53"/>
    <w:rsid w:val="009371C9"/>
    <w:rsid w:val="0094067E"/>
    <w:rsid w:val="00940A0A"/>
    <w:rsid w:val="00940EA9"/>
    <w:rsid w:val="00941A7D"/>
    <w:rsid w:val="0094292C"/>
    <w:rsid w:val="00943B08"/>
    <w:rsid w:val="00944942"/>
    <w:rsid w:val="00945E93"/>
    <w:rsid w:val="00950071"/>
    <w:rsid w:val="00950671"/>
    <w:rsid w:val="009515B4"/>
    <w:rsid w:val="00951C71"/>
    <w:rsid w:val="00951D2C"/>
    <w:rsid w:val="00952059"/>
    <w:rsid w:val="009530D2"/>
    <w:rsid w:val="0095311F"/>
    <w:rsid w:val="009532A1"/>
    <w:rsid w:val="00953467"/>
    <w:rsid w:val="00954F23"/>
    <w:rsid w:val="00956010"/>
    <w:rsid w:val="0095621A"/>
    <w:rsid w:val="00956415"/>
    <w:rsid w:val="0095670F"/>
    <w:rsid w:val="00956743"/>
    <w:rsid w:val="009567E9"/>
    <w:rsid w:val="00957D87"/>
    <w:rsid w:val="00960C0C"/>
    <w:rsid w:val="00960C18"/>
    <w:rsid w:val="00960F9C"/>
    <w:rsid w:val="00961398"/>
    <w:rsid w:val="00961D1A"/>
    <w:rsid w:val="0096264A"/>
    <w:rsid w:val="0096272F"/>
    <w:rsid w:val="0096513B"/>
    <w:rsid w:val="009651D3"/>
    <w:rsid w:val="00965455"/>
    <w:rsid w:val="00965660"/>
    <w:rsid w:val="00966873"/>
    <w:rsid w:val="0096772C"/>
    <w:rsid w:val="00971219"/>
    <w:rsid w:val="00971340"/>
    <w:rsid w:val="0097168C"/>
    <w:rsid w:val="00972832"/>
    <w:rsid w:val="00973615"/>
    <w:rsid w:val="00973AFB"/>
    <w:rsid w:val="0097493A"/>
    <w:rsid w:val="00977007"/>
    <w:rsid w:val="00980018"/>
    <w:rsid w:val="00980058"/>
    <w:rsid w:val="00980338"/>
    <w:rsid w:val="00980AD3"/>
    <w:rsid w:val="00981069"/>
    <w:rsid w:val="00982393"/>
    <w:rsid w:val="00983176"/>
    <w:rsid w:val="0098523E"/>
    <w:rsid w:val="009859BB"/>
    <w:rsid w:val="009871DD"/>
    <w:rsid w:val="00987852"/>
    <w:rsid w:val="009905AB"/>
    <w:rsid w:val="00991105"/>
    <w:rsid w:val="00993257"/>
    <w:rsid w:val="009933E9"/>
    <w:rsid w:val="00993CED"/>
    <w:rsid w:val="00994714"/>
    <w:rsid w:val="00994A28"/>
    <w:rsid w:val="009956FB"/>
    <w:rsid w:val="00995747"/>
    <w:rsid w:val="00995AB3"/>
    <w:rsid w:val="0099625E"/>
    <w:rsid w:val="00996EA4"/>
    <w:rsid w:val="00997648"/>
    <w:rsid w:val="009A0353"/>
    <w:rsid w:val="009A04FF"/>
    <w:rsid w:val="009A0DB4"/>
    <w:rsid w:val="009A2034"/>
    <w:rsid w:val="009A3600"/>
    <w:rsid w:val="009A44C1"/>
    <w:rsid w:val="009A46E5"/>
    <w:rsid w:val="009A5861"/>
    <w:rsid w:val="009A5E87"/>
    <w:rsid w:val="009A6558"/>
    <w:rsid w:val="009A6700"/>
    <w:rsid w:val="009A72B4"/>
    <w:rsid w:val="009A7ACC"/>
    <w:rsid w:val="009A7DB8"/>
    <w:rsid w:val="009B05E4"/>
    <w:rsid w:val="009B07C7"/>
    <w:rsid w:val="009B0E98"/>
    <w:rsid w:val="009B252E"/>
    <w:rsid w:val="009B2D8C"/>
    <w:rsid w:val="009B3E02"/>
    <w:rsid w:val="009B47EE"/>
    <w:rsid w:val="009B4BDF"/>
    <w:rsid w:val="009B5CE0"/>
    <w:rsid w:val="009B5CE3"/>
    <w:rsid w:val="009B5DED"/>
    <w:rsid w:val="009B635A"/>
    <w:rsid w:val="009B7100"/>
    <w:rsid w:val="009B7D77"/>
    <w:rsid w:val="009C19F4"/>
    <w:rsid w:val="009C1CF6"/>
    <w:rsid w:val="009C23E7"/>
    <w:rsid w:val="009C3BB3"/>
    <w:rsid w:val="009C3D27"/>
    <w:rsid w:val="009C424D"/>
    <w:rsid w:val="009C51FA"/>
    <w:rsid w:val="009C5517"/>
    <w:rsid w:val="009C607E"/>
    <w:rsid w:val="009C706D"/>
    <w:rsid w:val="009C7095"/>
    <w:rsid w:val="009D0131"/>
    <w:rsid w:val="009D0E5B"/>
    <w:rsid w:val="009D1D06"/>
    <w:rsid w:val="009D1E90"/>
    <w:rsid w:val="009D2027"/>
    <w:rsid w:val="009D24B1"/>
    <w:rsid w:val="009D337F"/>
    <w:rsid w:val="009D3E72"/>
    <w:rsid w:val="009D40C5"/>
    <w:rsid w:val="009D418D"/>
    <w:rsid w:val="009D4BE5"/>
    <w:rsid w:val="009D53BB"/>
    <w:rsid w:val="009D590F"/>
    <w:rsid w:val="009D7B80"/>
    <w:rsid w:val="009E05C1"/>
    <w:rsid w:val="009E08A0"/>
    <w:rsid w:val="009E0AAB"/>
    <w:rsid w:val="009E1CA7"/>
    <w:rsid w:val="009E2236"/>
    <w:rsid w:val="009E258D"/>
    <w:rsid w:val="009E49F7"/>
    <w:rsid w:val="009E5EA7"/>
    <w:rsid w:val="009E6737"/>
    <w:rsid w:val="009E6A5E"/>
    <w:rsid w:val="009E7B94"/>
    <w:rsid w:val="009E7E96"/>
    <w:rsid w:val="009F0954"/>
    <w:rsid w:val="009F0D85"/>
    <w:rsid w:val="009F1CC4"/>
    <w:rsid w:val="009F2877"/>
    <w:rsid w:val="009F31F6"/>
    <w:rsid w:val="009F33EA"/>
    <w:rsid w:val="009F3864"/>
    <w:rsid w:val="009F5B58"/>
    <w:rsid w:val="009F5E0A"/>
    <w:rsid w:val="009F68EB"/>
    <w:rsid w:val="009F6C62"/>
    <w:rsid w:val="009F6ED0"/>
    <w:rsid w:val="009F702A"/>
    <w:rsid w:val="009F706A"/>
    <w:rsid w:val="009F70CA"/>
    <w:rsid w:val="00A00963"/>
    <w:rsid w:val="00A01DF4"/>
    <w:rsid w:val="00A0277F"/>
    <w:rsid w:val="00A03955"/>
    <w:rsid w:val="00A03B56"/>
    <w:rsid w:val="00A043AC"/>
    <w:rsid w:val="00A049B4"/>
    <w:rsid w:val="00A04BCC"/>
    <w:rsid w:val="00A05481"/>
    <w:rsid w:val="00A05E31"/>
    <w:rsid w:val="00A06009"/>
    <w:rsid w:val="00A0757B"/>
    <w:rsid w:val="00A1051A"/>
    <w:rsid w:val="00A137FF"/>
    <w:rsid w:val="00A1397E"/>
    <w:rsid w:val="00A142AD"/>
    <w:rsid w:val="00A146AE"/>
    <w:rsid w:val="00A1541A"/>
    <w:rsid w:val="00A15635"/>
    <w:rsid w:val="00A2015E"/>
    <w:rsid w:val="00A204CF"/>
    <w:rsid w:val="00A214A8"/>
    <w:rsid w:val="00A21E79"/>
    <w:rsid w:val="00A23857"/>
    <w:rsid w:val="00A24959"/>
    <w:rsid w:val="00A24F04"/>
    <w:rsid w:val="00A2534C"/>
    <w:rsid w:val="00A27350"/>
    <w:rsid w:val="00A273B2"/>
    <w:rsid w:val="00A27436"/>
    <w:rsid w:val="00A27EBA"/>
    <w:rsid w:val="00A30730"/>
    <w:rsid w:val="00A30AB3"/>
    <w:rsid w:val="00A318BD"/>
    <w:rsid w:val="00A31B04"/>
    <w:rsid w:val="00A32EE6"/>
    <w:rsid w:val="00A3338C"/>
    <w:rsid w:val="00A33446"/>
    <w:rsid w:val="00A33823"/>
    <w:rsid w:val="00A339F4"/>
    <w:rsid w:val="00A3434A"/>
    <w:rsid w:val="00A3492D"/>
    <w:rsid w:val="00A35406"/>
    <w:rsid w:val="00A35E7E"/>
    <w:rsid w:val="00A36D29"/>
    <w:rsid w:val="00A36F35"/>
    <w:rsid w:val="00A37A79"/>
    <w:rsid w:val="00A40240"/>
    <w:rsid w:val="00A404B0"/>
    <w:rsid w:val="00A406AC"/>
    <w:rsid w:val="00A41D93"/>
    <w:rsid w:val="00A41ED5"/>
    <w:rsid w:val="00A4227A"/>
    <w:rsid w:val="00A42870"/>
    <w:rsid w:val="00A433E3"/>
    <w:rsid w:val="00A440AD"/>
    <w:rsid w:val="00A44543"/>
    <w:rsid w:val="00A44F58"/>
    <w:rsid w:val="00A45842"/>
    <w:rsid w:val="00A473F8"/>
    <w:rsid w:val="00A47E7C"/>
    <w:rsid w:val="00A5022A"/>
    <w:rsid w:val="00A50652"/>
    <w:rsid w:val="00A507FC"/>
    <w:rsid w:val="00A511D8"/>
    <w:rsid w:val="00A518AB"/>
    <w:rsid w:val="00A55202"/>
    <w:rsid w:val="00A55544"/>
    <w:rsid w:val="00A55DA3"/>
    <w:rsid w:val="00A568C4"/>
    <w:rsid w:val="00A56B98"/>
    <w:rsid w:val="00A573A1"/>
    <w:rsid w:val="00A57B2B"/>
    <w:rsid w:val="00A57C1E"/>
    <w:rsid w:val="00A61E8F"/>
    <w:rsid w:val="00A62A1E"/>
    <w:rsid w:val="00A641F8"/>
    <w:rsid w:val="00A65FFF"/>
    <w:rsid w:val="00A666AB"/>
    <w:rsid w:val="00A66F54"/>
    <w:rsid w:val="00A678CA"/>
    <w:rsid w:val="00A70526"/>
    <w:rsid w:val="00A7088A"/>
    <w:rsid w:val="00A7183B"/>
    <w:rsid w:val="00A72BD9"/>
    <w:rsid w:val="00A72E93"/>
    <w:rsid w:val="00A72F5B"/>
    <w:rsid w:val="00A74127"/>
    <w:rsid w:val="00A74F17"/>
    <w:rsid w:val="00A75A5E"/>
    <w:rsid w:val="00A763C9"/>
    <w:rsid w:val="00A810F3"/>
    <w:rsid w:val="00A81630"/>
    <w:rsid w:val="00A8185E"/>
    <w:rsid w:val="00A834E8"/>
    <w:rsid w:val="00A838F0"/>
    <w:rsid w:val="00A83AA4"/>
    <w:rsid w:val="00A83F3C"/>
    <w:rsid w:val="00A840F9"/>
    <w:rsid w:val="00A84B6B"/>
    <w:rsid w:val="00A84C04"/>
    <w:rsid w:val="00A85351"/>
    <w:rsid w:val="00A87943"/>
    <w:rsid w:val="00A904AA"/>
    <w:rsid w:val="00A90E50"/>
    <w:rsid w:val="00A910E6"/>
    <w:rsid w:val="00A91A5C"/>
    <w:rsid w:val="00A91C52"/>
    <w:rsid w:val="00A920CF"/>
    <w:rsid w:val="00A923E4"/>
    <w:rsid w:val="00A92874"/>
    <w:rsid w:val="00A93811"/>
    <w:rsid w:val="00A93AFA"/>
    <w:rsid w:val="00A941CD"/>
    <w:rsid w:val="00A94517"/>
    <w:rsid w:val="00A945E2"/>
    <w:rsid w:val="00A94E8E"/>
    <w:rsid w:val="00A9625F"/>
    <w:rsid w:val="00A9742A"/>
    <w:rsid w:val="00A97BDE"/>
    <w:rsid w:val="00AA013B"/>
    <w:rsid w:val="00AA0B22"/>
    <w:rsid w:val="00AA0DE8"/>
    <w:rsid w:val="00AA1408"/>
    <w:rsid w:val="00AA3161"/>
    <w:rsid w:val="00AA407C"/>
    <w:rsid w:val="00AA43DF"/>
    <w:rsid w:val="00AA4E7E"/>
    <w:rsid w:val="00AA646D"/>
    <w:rsid w:val="00AA670B"/>
    <w:rsid w:val="00AB0167"/>
    <w:rsid w:val="00AB036E"/>
    <w:rsid w:val="00AB0512"/>
    <w:rsid w:val="00AB18F2"/>
    <w:rsid w:val="00AB1CCD"/>
    <w:rsid w:val="00AB1D88"/>
    <w:rsid w:val="00AB1EDC"/>
    <w:rsid w:val="00AB33CA"/>
    <w:rsid w:val="00AB3ADB"/>
    <w:rsid w:val="00AB4C2B"/>
    <w:rsid w:val="00AB5C3E"/>
    <w:rsid w:val="00AB6DFD"/>
    <w:rsid w:val="00AC0150"/>
    <w:rsid w:val="00AC0642"/>
    <w:rsid w:val="00AC089B"/>
    <w:rsid w:val="00AC0C65"/>
    <w:rsid w:val="00AC0CBC"/>
    <w:rsid w:val="00AC101B"/>
    <w:rsid w:val="00AC1024"/>
    <w:rsid w:val="00AC3F0F"/>
    <w:rsid w:val="00AC4393"/>
    <w:rsid w:val="00AC77EE"/>
    <w:rsid w:val="00AC7B35"/>
    <w:rsid w:val="00AD0DD9"/>
    <w:rsid w:val="00AD1073"/>
    <w:rsid w:val="00AD21F5"/>
    <w:rsid w:val="00AD23A7"/>
    <w:rsid w:val="00AD3275"/>
    <w:rsid w:val="00AD38E8"/>
    <w:rsid w:val="00AD3A70"/>
    <w:rsid w:val="00AD44A1"/>
    <w:rsid w:val="00AD49E5"/>
    <w:rsid w:val="00AD6104"/>
    <w:rsid w:val="00AD64E3"/>
    <w:rsid w:val="00AD6E42"/>
    <w:rsid w:val="00AD6EF1"/>
    <w:rsid w:val="00AD731E"/>
    <w:rsid w:val="00AE0033"/>
    <w:rsid w:val="00AE0671"/>
    <w:rsid w:val="00AE1DB9"/>
    <w:rsid w:val="00AE1F52"/>
    <w:rsid w:val="00AE2F6A"/>
    <w:rsid w:val="00AE3599"/>
    <w:rsid w:val="00AE3679"/>
    <w:rsid w:val="00AE4C9C"/>
    <w:rsid w:val="00AE4D42"/>
    <w:rsid w:val="00AF0141"/>
    <w:rsid w:val="00AF0E08"/>
    <w:rsid w:val="00AF0F74"/>
    <w:rsid w:val="00AF134D"/>
    <w:rsid w:val="00AF157A"/>
    <w:rsid w:val="00AF15CD"/>
    <w:rsid w:val="00AF1B56"/>
    <w:rsid w:val="00AF20A8"/>
    <w:rsid w:val="00AF30AE"/>
    <w:rsid w:val="00AF332C"/>
    <w:rsid w:val="00AF3557"/>
    <w:rsid w:val="00AF4F5C"/>
    <w:rsid w:val="00AF5293"/>
    <w:rsid w:val="00AF5D34"/>
    <w:rsid w:val="00AF7E83"/>
    <w:rsid w:val="00B005C8"/>
    <w:rsid w:val="00B01B15"/>
    <w:rsid w:val="00B027E7"/>
    <w:rsid w:val="00B03D07"/>
    <w:rsid w:val="00B04398"/>
    <w:rsid w:val="00B04761"/>
    <w:rsid w:val="00B0503B"/>
    <w:rsid w:val="00B053C4"/>
    <w:rsid w:val="00B058A9"/>
    <w:rsid w:val="00B067C0"/>
    <w:rsid w:val="00B068FC"/>
    <w:rsid w:val="00B06CBA"/>
    <w:rsid w:val="00B104BB"/>
    <w:rsid w:val="00B11536"/>
    <w:rsid w:val="00B120E3"/>
    <w:rsid w:val="00B1236F"/>
    <w:rsid w:val="00B137DA"/>
    <w:rsid w:val="00B14189"/>
    <w:rsid w:val="00B1636F"/>
    <w:rsid w:val="00B1656B"/>
    <w:rsid w:val="00B16F57"/>
    <w:rsid w:val="00B17F0A"/>
    <w:rsid w:val="00B20AB3"/>
    <w:rsid w:val="00B20AEF"/>
    <w:rsid w:val="00B21581"/>
    <w:rsid w:val="00B226D7"/>
    <w:rsid w:val="00B23090"/>
    <w:rsid w:val="00B2426F"/>
    <w:rsid w:val="00B24BBA"/>
    <w:rsid w:val="00B25485"/>
    <w:rsid w:val="00B2551E"/>
    <w:rsid w:val="00B25DF1"/>
    <w:rsid w:val="00B25F86"/>
    <w:rsid w:val="00B26CF1"/>
    <w:rsid w:val="00B270AB"/>
    <w:rsid w:val="00B27F6C"/>
    <w:rsid w:val="00B3016D"/>
    <w:rsid w:val="00B308AF"/>
    <w:rsid w:val="00B313CA"/>
    <w:rsid w:val="00B316E2"/>
    <w:rsid w:val="00B31FA6"/>
    <w:rsid w:val="00B32144"/>
    <w:rsid w:val="00B32600"/>
    <w:rsid w:val="00B327F4"/>
    <w:rsid w:val="00B33278"/>
    <w:rsid w:val="00B33AA0"/>
    <w:rsid w:val="00B34018"/>
    <w:rsid w:val="00B344FA"/>
    <w:rsid w:val="00B35564"/>
    <w:rsid w:val="00B37D6E"/>
    <w:rsid w:val="00B40210"/>
    <w:rsid w:val="00B40F0F"/>
    <w:rsid w:val="00B41640"/>
    <w:rsid w:val="00B416D3"/>
    <w:rsid w:val="00B41A9A"/>
    <w:rsid w:val="00B42FA7"/>
    <w:rsid w:val="00B43872"/>
    <w:rsid w:val="00B43C6E"/>
    <w:rsid w:val="00B4483F"/>
    <w:rsid w:val="00B4509A"/>
    <w:rsid w:val="00B459D9"/>
    <w:rsid w:val="00B46005"/>
    <w:rsid w:val="00B46048"/>
    <w:rsid w:val="00B46C31"/>
    <w:rsid w:val="00B46CEA"/>
    <w:rsid w:val="00B47632"/>
    <w:rsid w:val="00B503E5"/>
    <w:rsid w:val="00B51C2C"/>
    <w:rsid w:val="00B52397"/>
    <w:rsid w:val="00B52825"/>
    <w:rsid w:val="00B53408"/>
    <w:rsid w:val="00B53C97"/>
    <w:rsid w:val="00B53FC8"/>
    <w:rsid w:val="00B54528"/>
    <w:rsid w:val="00B54A65"/>
    <w:rsid w:val="00B55231"/>
    <w:rsid w:val="00B555BB"/>
    <w:rsid w:val="00B55604"/>
    <w:rsid w:val="00B55990"/>
    <w:rsid w:val="00B56325"/>
    <w:rsid w:val="00B564A7"/>
    <w:rsid w:val="00B569B0"/>
    <w:rsid w:val="00B57393"/>
    <w:rsid w:val="00B577A1"/>
    <w:rsid w:val="00B577C4"/>
    <w:rsid w:val="00B57C0B"/>
    <w:rsid w:val="00B60AED"/>
    <w:rsid w:val="00B614F7"/>
    <w:rsid w:val="00B61F9E"/>
    <w:rsid w:val="00B63BBA"/>
    <w:rsid w:val="00B6579C"/>
    <w:rsid w:val="00B6599C"/>
    <w:rsid w:val="00B66695"/>
    <w:rsid w:val="00B66FE4"/>
    <w:rsid w:val="00B67298"/>
    <w:rsid w:val="00B71347"/>
    <w:rsid w:val="00B71483"/>
    <w:rsid w:val="00B71E89"/>
    <w:rsid w:val="00B72E99"/>
    <w:rsid w:val="00B740B9"/>
    <w:rsid w:val="00B76250"/>
    <w:rsid w:val="00B76C5C"/>
    <w:rsid w:val="00B77BED"/>
    <w:rsid w:val="00B77F84"/>
    <w:rsid w:val="00B80425"/>
    <w:rsid w:val="00B83914"/>
    <w:rsid w:val="00B842CD"/>
    <w:rsid w:val="00B84E1D"/>
    <w:rsid w:val="00B857B7"/>
    <w:rsid w:val="00B85AC1"/>
    <w:rsid w:val="00B87A72"/>
    <w:rsid w:val="00B87F7E"/>
    <w:rsid w:val="00B90C21"/>
    <w:rsid w:val="00B91804"/>
    <w:rsid w:val="00B92783"/>
    <w:rsid w:val="00B937AB"/>
    <w:rsid w:val="00B94F31"/>
    <w:rsid w:val="00B95665"/>
    <w:rsid w:val="00B95A70"/>
    <w:rsid w:val="00B95D92"/>
    <w:rsid w:val="00B9603C"/>
    <w:rsid w:val="00BA0335"/>
    <w:rsid w:val="00BA0B5D"/>
    <w:rsid w:val="00BA0D0F"/>
    <w:rsid w:val="00BA0DD5"/>
    <w:rsid w:val="00BA137D"/>
    <w:rsid w:val="00BA2BE1"/>
    <w:rsid w:val="00BA3124"/>
    <w:rsid w:val="00BA5135"/>
    <w:rsid w:val="00BA563A"/>
    <w:rsid w:val="00BA5AAF"/>
    <w:rsid w:val="00BA6142"/>
    <w:rsid w:val="00BA650C"/>
    <w:rsid w:val="00BA6CDB"/>
    <w:rsid w:val="00BA756F"/>
    <w:rsid w:val="00BA76F3"/>
    <w:rsid w:val="00BB0F0B"/>
    <w:rsid w:val="00BB13FE"/>
    <w:rsid w:val="00BB28F0"/>
    <w:rsid w:val="00BB3A08"/>
    <w:rsid w:val="00BB4052"/>
    <w:rsid w:val="00BB4059"/>
    <w:rsid w:val="00BB4276"/>
    <w:rsid w:val="00BB45E6"/>
    <w:rsid w:val="00BB4824"/>
    <w:rsid w:val="00BB4E5E"/>
    <w:rsid w:val="00BB5354"/>
    <w:rsid w:val="00BB6B85"/>
    <w:rsid w:val="00BB6EF0"/>
    <w:rsid w:val="00BB7F2D"/>
    <w:rsid w:val="00BC0BF3"/>
    <w:rsid w:val="00BC1292"/>
    <w:rsid w:val="00BC2826"/>
    <w:rsid w:val="00BC29B0"/>
    <w:rsid w:val="00BC2CB9"/>
    <w:rsid w:val="00BC30D0"/>
    <w:rsid w:val="00BC319B"/>
    <w:rsid w:val="00BC56B9"/>
    <w:rsid w:val="00BC68B7"/>
    <w:rsid w:val="00BC6FF2"/>
    <w:rsid w:val="00BC7703"/>
    <w:rsid w:val="00BC78B8"/>
    <w:rsid w:val="00BC7A62"/>
    <w:rsid w:val="00BD1D05"/>
    <w:rsid w:val="00BD2078"/>
    <w:rsid w:val="00BD3070"/>
    <w:rsid w:val="00BD3562"/>
    <w:rsid w:val="00BD3E29"/>
    <w:rsid w:val="00BD43BB"/>
    <w:rsid w:val="00BD463C"/>
    <w:rsid w:val="00BD4B72"/>
    <w:rsid w:val="00BD4C33"/>
    <w:rsid w:val="00BD55D5"/>
    <w:rsid w:val="00BD5BFA"/>
    <w:rsid w:val="00BD7A00"/>
    <w:rsid w:val="00BE126D"/>
    <w:rsid w:val="00BE1CEC"/>
    <w:rsid w:val="00BE336F"/>
    <w:rsid w:val="00BE50BB"/>
    <w:rsid w:val="00BE52C6"/>
    <w:rsid w:val="00BE61CE"/>
    <w:rsid w:val="00BE64FA"/>
    <w:rsid w:val="00BE7B5B"/>
    <w:rsid w:val="00BE7D46"/>
    <w:rsid w:val="00BF0B8F"/>
    <w:rsid w:val="00BF1545"/>
    <w:rsid w:val="00BF2CBF"/>
    <w:rsid w:val="00BF302B"/>
    <w:rsid w:val="00BF3310"/>
    <w:rsid w:val="00BF5092"/>
    <w:rsid w:val="00BF54A8"/>
    <w:rsid w:val="00BF565B"/>
    <w:rsid w:val="00BF59B9"/>
    <w:rsid w:val="00BF6A8A"/>
    <w:rsid w:val="00BF78E2"/>
    <w:rsid w:val="00C01166"/>
    <w:rsid w:val="00C012E9"/>
    <w:rsid w:val="00C01EA8"/>
    <w:rsid w:val="00C02614"/>
    <w:rsid w:val="00C029E6"/>
    <w:rsid w:val="00C038D7"/>
    <w:rsid w:val="00C03928"/>
    <w:rsid w:val="00C03A52"/>
    <w:rsid w:val="00C03FA0"/>
    <w:rsid w:val="00C04261"/>
    <w:rsid w:val="00C065A7"/>
    <w:rsid w:val="00C07970"/>
    <w:rsid w:val="00C07AA2"/>
    <w:rsid w:val="00C100C9"/>
    <w:rsid w:val="00C10819"/>
    <w:rsid w:val="00C11120"/>
    <w:rsid w:val="00C1178C"/>
    <w:rsid w:val="00C12AC0"/>
    <w:rsid w:val="00C12B69"/>
    <w:rsid w:val="00C13BA2"/>
    <w:rsid w:val="00C14F21"/>
    <w:rsid w:val="00C208C5"/>
    <w:rsid w:val="00C2158D"/>
    <w:rsid w:val="00C22A86"/>
    <w:rsid w:val="00C22B05"/>
    <w:rsid w:val="00C22BC6"/>
    <w:rsid w:val="00C231E0"/>
    <w:rsid w:val="00C245CE"/>
    <w:rsid w:val="00C2493C"/>
    <w:rsid w:val="00C257A7"/>
    <w:rsid w:val="00C279BE"/>
    <w:rsid w:val="00C27B21"/>
    <w:rsid w:val="00C301AF"/>
    <w:rsid w:val="00C31814"/>
    <w:rsid w:val="00C31D5B"/>
    <w:rsid w:val="00C324EA"/>
    <w:rsid w:val="00C336DB"/>
    <w:rsid w:val="00C34786"/>
    <w:rsid w:val="00C34C1A"/>
    <w:rsid w:val="00C366F6"/>
    <w:rsid w:val="00C367F7"/>
    <w:rsid w:val="00C36BB2"/>
    <w:rsid w:val="00C3713A"/>
    <w:rsid w:val="00C37B60"/>
    <w:rsid w:val="00C403AE"/>
    <w:rsid w:val="00C415A5"/>
    <w:rsid w:val="00C419C5"/>
    <w:rsid w:val="00C422D5"/>
    <w:rsid w:val="00C43F54"/>
    <w:rsid w:val="00C45238"/>
    <w:rsid w:val="00C45F96"/>
    <w:rsid w:val="00C47464"/>
    <w:rsid w:val="00C476D8"/>
    <w:rsid w:val="00C47BF5"/>
    <w:rsid w:val="00C47DE3"/>
    <w:rsid w:val="00C50A41"/>
    <w:rsid w:val="00C5134D"/>
    <w:rsid w:val="00C517FA"/>
    <w:rsid w:val="00C5209E"/>
    <w:rsid w:val="00C5226E"/>
    <w:rsid w:val="00C5391B"/>
    <w:rsid w:val="00C53B92"/>
    <w:rsid w:val="00C53BA7"/>
    <w:rsid w:val="00C55C0E"/>
    <w:rsid w:val="00C5640C"/>
    <w:rsid w:val="00C57BC7"/>
    <w:rsid w:val="00C601E7"/>
    <w:rsid w:val="00C60B45"/>
    <w:rsid w:val="00C61059"/>
    <w:rsid w:val="00C61EAC"/>
    <w:rsid w:val="00C63337"/>
    <w:rsid w:val="00C636C0"/>
    <w:rsid w:val="00C63707"/>
    <w:rsid w:val="00C646E9"/>
    <w:rsid w:val="00C664BB"/>
    <w:rsid w:val="00C66949"/>
    <w:rsid w:val="00C66D31"/>
    <w:rsid w:val="00C6705A"/>
    <w:rsid w:val="00C6733B"/>
    <w:rsid w:val="00C67931"/>
    <w:rsid w:val="00C70D17"/>
    <w:rsid w:val="00C70D61"/>
    <w:rsid w:val="00C719D6"/>
    <w:rsid w:val="00C71B75"/>
    <w:rsid w:val="00C72089"/>
    <w:rsid w:val="00C72FC3"/>
    <w:rsid w:val="00C73224"/>
    <w:rsid w:val="00C73867"/>
    <w:rsid w:val="00C744EC"/>
    <w:rsid w:val="00C749ED"/>
    <w:rsid w:val="00C74CC4"/>
    <w:rsid w:val="00C74F11"/>
    <w:rsid w:val="00C751EE"/>
    <w:rsid w:val="00C7521B"/>
    <w:rsid w:val="00C76533"/>
    <w:rsid w:val="00C76C2E"/>
    <w:rsid w:val="00C76F06"/>
    <w:rsid w:val="00C7741A"/>
    <w:rsid w:val="00C77A20"/>
    <w:rsid w:val="00C80BFE"/>
    <w:rsid w:val="00C80EA0"/>
    <w:rsid w:val="00C81401"/>
    <w:rsid w:val="00C8259B"/>
    <w:rsid w:val="00C82816"/>
    <w:rsid w:val="00C82CB6"/>
    <w:rsid w:val="00C82E6C"/>
    <w:rsid w:val="00C83EF4"/>
    <w:rsid w:val="00C84271"/>
    <w:rsid w:val="00C84DC8"/>
    <w:rsid w:val="00C860C0"/>
    <w:rsid w:val="00C86BCF"/>
    <w:rsid w:val="00C9040E"/>
    <w:rsid w:val="00C904EE"/>
    <w:rsid w:val="00C9177A"/>
    <w:rsid w:val="00C91FE8"/>
    <w:rsid w:val="00C92CB8"/>
    <w:rsid w:val="00C92DFD"/>
    <w:rsid w:val="00C93001"/>
    <w:rsid w:val="00C9400D"/>
    <w:rsid w:val="00C9513F"/>
    <w:rsid w:val="00C963D7"/>
    <w:rsid w:val="00C9680C"/>
    <w:rsid w:val="00C96A4E"/>
    <w:rsid w:val="00C96D9F"/>
    <w:rsid w:val="00C96E01"/>
    <w:rsid w:val="00C97AE3"/>
    <w:rsid w:val="00CA0ABE"/>
    <w:rsid w:val="00CA0AC5"/>
    <w:rsid w:val="00CA1D87"/>
    <w:rsid w:val="00CA1F75"/>
    <w:rsid w:val="00CA3D55"/>
    <w:rsid w:val="00CA3EDA"/>
    <w:rsid w:val="00CA44E6"/>
    <w:rsid w:val="00CA4CAD"/>
    <w:rsid w:val="00CA5074"/>
    <w:rsid w:val="00CA5173"/>
    <w:rsid w:val="00CA5268"/>
    <w:rsid w:val="00CA5453"/>
    <w:rsid w:val="00CA60E5"/>
    <w:rsid w:val="00CA6531"/>
    <w:rsid w:val="00CA7ED3"/>
    <w:rsid w:val="00CB036D"/>
    <w:rsid w:val="00CB036E"/>
    <w:rsid w:val="00CB063F"/>
    <w:rsid w:val="00CB18C6"/>
    <w:rsid w:val="00CB4523"/>
    <w:rsid w:val="00CB4676"/>
    <w:rsid w:val="00CB4D37"/>
    <w:rsid w:val="00CB4FB4"/>
    <w:rsid w:val="00CB521A"/>
    <w:rsid w:val="00CB538F"/>
    <w:rsid w:val="00CB53DA"/>
    <w:rsid w:val="00CB60BC"/>
    <w:rsid w:val="00CB65DA"/>
    <w:rsid w:val="00CB7600"/>
    <w:rsid w:val="00CC0020"/>
    <w:rsid w:val="00CC0BE3"/>
    <w:rsid w:val="00CC18C7"/>
    <w:rsid w:val="00CC248E"/>
    <w:rsid w:val="00CC25FE"/>
    <w:rsid w:val="00CC3C14"/>
    <w:rsid w:val="00CC3D57"/>
    <w:rsid w:val="00CC4457"/>
    <w:rsid w:val="00CC4B5A"/>
    <w:rsid w:val="00CC4BC7"/>
    <w:rsid w:val="00CC5495"/>
    <w:rsid w:val="00CC55B9"/>
    <w:rsid w:val="00CC565B"/>
    <w:rsid w:val="00CC5FDC"/>
    <w:rsid w:val="00CC6164"/>
    <w:rsid w:val="00CC6D7E"/>
    <w:rsid w:val="00CC79F0"/>
    <w:rsid w:val="00CD034C"/>
    <w:rsid w:val="00CD1ECF"/>
    <w:rsid w:val="00CD23B7"/>
    <w:rsid w:val="00CD27D5"/>
    <w:rsid w:val="00CD2EC4"/>
    <w:rsid w:val="00CD34D1"/>
    <w:rsid w:val="00CD3E32"/>
    <w:rsid w:val="00CD432E"/>
    <w:rsid w:val="00CD4EBE"/>
    <w:rsid w:val="00CD4F1D"/>
    <w:rsid w:val="00CD4FE8"/>
    <w:rsid w:val="00CD5785"/>
    <w:rsid w:val="00CD5A99"/>
    <w:rsid w:val="00CD5BFD"/>
    <w:rsid w:val="00CD5FF2"/>
    <w:rsid w:val="00CD6AB0"/>
    <w:rsid w:val="00CD744D"/>
    <w:rsid w:val="00CD7E7D"/>
    <w:rsid w:val="00CD7FD6"/>
    <w:rsid w:val="00CE0E9C"/>
    <w:rsid w:val="00CE0FAE"/>
    <w:rsid w:val="00CE1441"/>
    <w:rsid w:val="00CE1898"/>
    <w:rsid w:val="00CE1976"/>
    <w:rsid w:val="00CE1F65"/>
    <w:rsid w:val="00CE20A8"/>
    <w:rsid w:val="00CE2415"/>
    <w:rsid w:val="00CE24C7"/>
    <w:rsid w:val="00CE2680"/>
    <w:rsid w:val="00CE2D03"/>
    <w:rsid w:val="00CE2E92"/>
    <w:rsid w:val="00CE323B"/>
    <w:rsid w:val="00CE337A"/>
    <w:rsid w:val="00CE3564"/>
    <w:rsid w:val="00CE4C38"/>
    <w:rsid w:val="00CE4E1F"/>
    <w:rsid w:val="00CE4E33"/>
    <w:rsid w:val="00CE5577"/>
    <w:rsid w:val="00CE6198"/>
    <w:rsid w:val="00CE6283"/>
    <w:rsid w:val="00CE72CB"/>
    <w:rsid w:val="00CF0A3F"/>
    <w:rsid w:val="00CF102F"/>
    <w:rsid w:val="00CF10FE"/>
    <w:rsid w:val="00CF13B8"/>
    <w:rsid w:val="00CF13C1"/>
    <w:rsid w:val="00CF1C88"/>
    <w:rsid w:val="00CF1E21"/>
    <w:rsid w:val="00CF1F0C"/>
    <w:rsid w:val="00CF2516"/>
    <w:rsid w:val="00CF286C"/>
    <w:rsid w:val="00CF48CD"/>
    <w:rsid w:val="00CF59A3"/>
    <w:rsid w:val="00CF5C93"/>
    <w:rsid w:val="00CF6F6F"/>
    <w:rsid w:val="00CF7637"/>
    <w:rsid w:val="00D002B9"/>
    <w:rsid w:val="00D0335F"/>
    <w:rsid w:val="00D038BC"/>
    <w:rsid w:val="00D03963"/>
    <w:rsid w:val="00D03977"/>
    <w:rsid w:val="00D04C18"/>
    <w:rsid w:val="00D04EDD"/>
    <w:rsid w:val="00D051B8"/>
    <w:rsid w:val="00D052D6"/>
    <w:rsid w:val="00D05EF2"/>
    <w:rsid w:val="00D06D76"/>
    <w:rsid w:val="00D076D2"/>
    <w:rsid w:val="00D1080F"/>
    <w:rsid w:val="00D11119"/>
    <w:rsid w:val="00D12C9A"/>
    <w:rsid w:val="00D142F6"/>
    <w:rsid w:val="00D150D1"/>
    <w:rsid w:val="00D15D75"/>
    <w:rsid w:val="00D1671B"/>
    <w:rsid w:val="00D17B96"/>
    <w:rsid w:val="00D21259"/>
    <w:rsid w:val="00D21CAA"/>
    <w:rsid w:val="00D21DB0"/>
    <w:rsid w:val="00D24AFF"/>
    <w:rsid w:val="00D26C45"/>
    <w:rsid w:val="00D273E2"/>
    <w:rsid w:val="00D27761"/>
    <w:rsid w:val="00D300D4"/>
    <w:rsid w:val="00D307C8"/>
    <w:rsid w:val="00D31020"/>
    <w:rsid w:val="00D3319E"/>
    <w:rsid w:val="00D332AA"/>
    <w:rsid w:val="00D34E5A"/>
    <w:rsid w:val="00D3612E"/>
    <w:rsid w:val="00D37B7E"/>
    <w:rsid w:val="00D37CE0"/>
    <w:rsid w:val="00D40B61"/>
    <w:rsid w:val="00D40C7B"/>
    <w:rsid w:val="00D41952"/>
    <w:rsid w:val="00D4309C"/>
    <w:rsid w:val="00D43168"/>
    <w:rsid w:val="00D43AA6"/>
    <w:rsid w:val="00D44082"/>
    <w:rsid w:val="00D440CC"/>
    <w:rsid w:val="00D44CC6"/>
    <w:rsid w:val="00D44EA1"/>
    <w:rsid w:val="00D4744C"/>
    <w:rsid w:val="00D47C80"/>
    <w:rsid w:val="00D5076A"/>
    <w:rsid w:val="00D5148B"/>
    <w:rsid w:val="00D519B7"/>
    <w:rsid w:val="00D5213F"/>
    <w:rsid w:val="00D521F6"/>
    <w:rsid w:val="00D52FAD"/>
    <w:rsid w:val="00D534C2"/>
    <w:rsid w:val="00D537FD"/>
    <w:rsid w:val="00D54CC5"/>
    <w:rsid w:val="00D55CA1"/>
    <w:rsid w:val="00D562BF"/>
    <w:rsid w:val="00D5655E"/>
    <w:rsid w:val="00D5660C"/>
    <w:rsid w:val="00D56757"/>
    <w:rsid w:val="00D574B3"/>
    <w:rsid w:val="00D57985"/>
    <w:rsid w:val="00D57CBE"/>
    <w:rsid w:val="00D60BAF"/>
    <w:rsid w:val="00D60C41"/>
    <w:rsid w:val="00D610A9"/>
    <w:rsid w:val="00D6113B"/>
    <w:rsid w:val="00D62809"/>
    <w:rsid w:val="00D62EC3"/>
    <w:rsid w:val="00D63AE6"/>
    <w:rsid w:val="00D6478C"/>
    <w:rsid w:val="00D6529D"/>
    <w:rsid w:val="00D654FB"/>
    <w:rsid w:val="00D65FA4"/>
    <w:rsid w:val="00D666D7"/>
    <w:rsid w:val="00D67389"/>
    <w:rsid w:val="00D705A7"/>
    <w:rsid w:val="00D70831"/>
    <w:rsid w:val="00D70B26"/>
    <w:rsid w:val="00D70F42"/>
    <w:rsid w:val="00D71E59"/>
    <w:rsid w:val="00D729FA"/>
    <w:rsid w:val="00D731E9"/>
    <w:rsid w:val="00D75406"/>
    <w:rsid w:val="00D76139"/>
    <w:rsid w:val="00D76993"/>
    <w:rsid w:val="00D7743A"/>
    <w:rsid w:val="00D77984"/>
    <w:rsid w:val="00D80365"/>
    <w:rsid w:val="00D803A5"/>
    <w:rsid w:val="00D81A05"/>
    <w:rsid w:val="00D81D1F"/>
    <w:rsid w:val="00D82451"/>
    <w:rsid w:val="00D828BF"/>
    <w:rsid w:val="00D829F9"/>
    <w:rsid w:val="00D831BB"/>
    <w:rsid w:val="00D83BFD"/>
    <w:rsid w:val="00D8456B"/>
    <w:rsid w:val="00D85D0B"/>
    <w:rsid w:val="00D85DD6"/>
    <w:rsid w:val="00D86886"/>
    <w:rsid w:val="00D87A27"/>
    <w:rsid w:val="00D87EF7"/>
    <w:rsid w:val="00D901C4"/>
    <w:rsid w:val="00D907FB"/>
    <w:rsid w:val="00D912E9"/>
    <w:rsid w:val="00D915AD"/>
    <w:rsid w:val="00D9163A"/>
    <w:rsid w:val="00D91EC1"/>
    <w:rsid w:val="00D923F1"/>
    <w:rsid w:val="00D93484"/>
    <w:rsid w:val="00D93AE1"/>
    <w:rsid w:val="00D940DE"/>
    <w:rsid w:val="00D9468E"/>
    <w:rsid w:val="00D94A0A"/>
    <w:rsid w:val="00D94C2E"/>
    <w:rsid w:val="00D94EC9"/>
    <w:rsid w:val="00D9544F"/>
    <w:rsid w:val="00D9589F"/>
    <w:rsid w:val="00D962DE"/>
    <w:rsid w:val="00D965EF"/>
    <w:rsid w:val="00D974F8"/>
    <w:rsid w:val="00D97769"/>
    <w:rsid w:val="00D97FEA"/>
    <w:rsid w:val="00DA112F"/>
    <w:rsid w:val="00DA1478"/>
    <w:rsid w:val="00DA1903"/>
    <w:rsid w:val="00DA234A"/>
    <w:rsid w:val="00DA2EA6"/>
    <w:rsid w:val="00DA49EC"/>
    <w:rsid w:val="00DA4C63"/>
    <w:rsid w:val="00DA4CC5"/>
    <w:rsid w:val="00DA5A13"/>
    <w:rsid w:val="00DA5ABF"/>
    <w:rsid w:val="00DA629D"/>
    <w:rsid w:val="00DA6613"/>
    <w:rsid w:val="00DA67DB"/>
    <w:rsid w:val="00DA761E"/>
    <w:rsid w:val="00DA7689"/>
    <w:rsid w:val="00DA7A8E"/>
    <w:rsid w:val="00DA7DDD"/>
    <w:rsid w:val="00DB0372"/>
    <w:rsid w:val="00DB11DA"/>
    <w:rsid w:val="00DB204C"/>
    <w:rsid w:val="00DB27ED"/>
    <w:rsid w:val="00DB4069"/>
    <w:rsid w:val="00DB4417"/>
    <w:rsid w:val="00DB4F23"/>
    <w:rsid w:val="00DB68B8"/>
    <w:rsid w:val="00DB7726"/>
    <w:rsid w:val="00DC0DC4"/>
    <w:rsid w:val="00DC10EC"/>
    <w:rsid w:val="00DC2DCD"/>
    <w:rsid w:val="00DC32DE"/>
    <w:rsid w:val="00DC4371"/>
    <w:rsid w:val="00DC43B1"/>
    <w:rsid w:val="00DC505B"/>
    <w:rsid w:val="00DC524F"/>
    <w:rsid w:val="00DC73CE"/>
    <w:rsid w:val="00DD198B"/>
    <w:rsid w:val="00DD1C4E"/>
    <w:rsid w:val="00DD2AFA"/>
    <w:rsid w:val="00DD560F"/>
    <w:rsid w:val="00DD5BE2"/>
    <w:rsid w:val="00DD640C"/>
    <w:rsid w:val="00DD67D1"/>
    <w:rsid w:val="00DD6910"/>
    <w:rsid w:val="00DD6C17"/>
    <w:rsid w:val="00DD7086"/>
    <w:rsid w:val="00DE0261"/>
    <w:rsid w:val="00DE1484"/>
    <w:rsid w:val="00DE16CA"/>
    <w:rsid w:val="00DE187E"/>
    <w:rsid w:val="00DE1A69"/>
    <w:rsid w:val="00DE1DD6"/>
    <w:rsid w:val="00DE330E"/>
    <w:rsid w:val="00DE3A9B"/>
    <w:rsid w:val="00DE4241"/>
    <w:rsid w:val="00DE5FBF"/>
    <w:rsid w:val="00DE6CAB"/>
    <w:rsid w:val="00DE7D8C"/>
    <w:rsid w:val="00DF0135"/>
    <w:rsid w:val="00DF14E4"/>
    <w:rsid w:val="00DF27A4"/>
    <w:rsid w:val="00DF29FA"/>
    <w:rsid w:val="00DF2C5C"/>
    <w:rsid w:val="00DF35C8"/>
    <w:rsid w:val="00DF440C"/>
    <w:rsid w:val="00DF4D40"/>
    <w:rsid w:val="00DF692C"/>
    <w:rsid w:val="00DF69F1"/>
    <w:rsid w:val="00DF73E9"/>
    <w:rsid w:val="00E002BE"/>
    <w:rsid w:val="00E00755"/>
    <w:rsid w:val="00E01700"/>
    <w:rsid w:val="00E026B9"/>
    <w:rsid w:val="00E037FD"/>
    <w:rsid w:val="00E03E16"/>
    <w:rsid w:val="00E03FA2"/>
    <w:rsid w:val="00E04EE2"/>
    <w:rsid w:val="00E056E0"/>
    <w:rsid w:val="00E05F68"/>
    <w:rsid w:val="00E0674A"/>
    <w:rsid w:val="00E06A4D"/>
    <w:rsid w:val="00E06ECC"/>
    <w:rsid w:val="00E11819"/>
    <w:rsid w:val="00E12150"/>
    <w:rsid w:val="00E1260A"/>
    <w:rsid w:val="00E12E39"/>
    <w:rsid w:val="00E12EEA"/>
    <w:rsid w:val="00E133E2"/>
    <w:rsid w:val="00E1357F"/>
    <w:rsid w:val="00E13827"/>
    <w:rsid w:val="00E13B2B"/>
    <w:rsid w:val="00E13D3F"/>
    <w:rsid w:val="00E14539"/>
    <w:rsid w:val="00E1519A"/>
    <w:rsid w:val="00E15E80"/>
    <w:rsid w:val="00E15EE5"/>
    <w:rsid w:val="00E16504"/>
    <w:rsid w:val="00E169FA"/>
    <w:rsid w:val="00E16F6D"/>
    <w:rsid w:val="00E171B3"/>
    <w:rsid w:val="00E1731D"/>
    <w:rsid w:val="00E17943"/>
    <w:rsid w:val="00E21F77"/>
    <w:rsid w:val="00E2241F"/>
    <w:rsid w:val="00E2297F"/>
    <w:rsid w:val="00E22B13"/>
    <w:rsid w:val="00E22E16"/>
    <w:rsid w:val="00E23511"/>
    <w:rsid w:val="00E23D2E"/>
    <w:rsid w:val="00E242FE"/>
    <w:rsid w:val="00E260B8"/>
    <w:rsid w:val="00E26305"/>
    <w:rsid w:val="00E276BA"/>
    <w:rsid w:val="00E30C22"/>
    <w:rsid w:val="00E30C44"/>
    <w:rsid w:val="00E317D6"/>
    <w:rsid w:val="00E3336E"/>
    <w:rsid w:val="00E33373"/>
    <w:rsid w:val="00E3420C"/>
    <w:rsid w:val="00E348F9"/>
    <w:rsid w:val="00E34C7F"/>
    <w:rsid w:val="00E35ADD"/>
    <w:rsid w:val="00E35B33"/>
    <w:rsid w:val="00E371CA"/>
    <w:rsid w:val="00E37CC1"/>
    <w:rsid w:val="00E40C86"/>
    <w:rsid w:val="00E41443"/>
    <w:rsid w:val="00E42B6F"/>
    <w:rsid w:val="00E42CCB"/>
    <w:rsid w:val="00E430B9"/>
    <w:rsid w:val="00E4376B"/>
    <w:rsid w:val="00E44B8E"/>
    <w:rsid w:val="00E45B56"/>
    <w:rsid w:val="00E464F5"/>
    <w:rsid w:val="00E46ABC"/>
    <w:rsid w:val="00E471EE"/>
    <w:rsid w:val="00E472BD"/>
    <w:rsid w:val="00E50186"/>
    <w:rsid w:val="00E50B7E"/>
    <w:rsid w:val="00E519E1"/>
    <w:rsid w:val="00E52821"/>
    <w:rsid w:val="00E52CA8"/>
    <w:rsid w:val="00E52E09"/>
    <w:rsid w:val="00E53324"/>
    <w:rsid w:val="00E54CF6"/>
    <w:rsid w:val="00E552FB"/>
    <w:rsid w:val="00E55D24"/>
    <w:rsid w:val="00E55D9F"/>
    <w:rsid w:val="00E5601D"/>
    <w:rsid w:val="00E560BB"/>
    <w:rsid w:val="00E56181"/>
    <w:rsid w:val="00E56248"/>
    <w:rsid w:val="00E57114"/>
    <w:rsid w:val="00E5783E"/>
    <w:rsid w:val="00E60BA9"/>
    <w:rsid w:val="00E61768"/>
    <w:rsid w:val="00E61CC2"/>
    <w:rsid w:val="00E6224A"/>
    <w:rsid w:val="00E62C9A"/>
    <w:rsid w:val="00E6322C"/>
    <w:rsid w:val="00E6354E"/>
    <w:rsid w:val="00E63807"/>
    <w:rsid w:val="00E64791"/>
    <w:rsid w:val="00E66980"/>
    <w:rsid w:val="00E66F20"/>
    <w:rsid w:val="00E66F47"/>
    <w:rsid w:val="00E67489"/>
    <w:rsid w:val="00E700B4"/>
    <w:rsid w:val="00E7088E"/>
    <w:rsid w:val="00E70C39"/>
    <w:rsid w:val="00E71071"/>
    <w:rsid w:val="00E71408"/>
    <w:rsid w:val="00E71A38"/>
    <w:rsid w:val="00E71EC9"/>
    <w:rsid w:val="00E72B04"/>
    <w:rsid w:val="00E72CEB"/>
    <w:rsid w:val="00E72FDB"/>
    <w:rsid w:val="00E73EB5"/>
    <w:rsid w:val="00E74ACC"/>
    <w:rsid w:val="00E74D77"/>
    <w:rsid w:val="00E74EA1"/>
    <w:rsid w:val="00E7538F"/>
    <w:rsid w:val="00E7698F"/>
    <w:rsid w:val="00E801B4"/>
    <w:rsid w:val="00E8053D"/>
    <w:rsid w:val="00E80698"/>
    <w:rsid w:val="00E80885"/>
    <w:rsid w:val="00E818AE"/>
    <w:rsid w:val="00E81B6F"/>
    <w:rsid w:val="00E8262C"/>
    <w:rsid w:val="00E82B21"/>
    <w:rsid w:val="00E835EA"/>
    <w:rsid w:val="00E836A9"/>
    <w:rsid w:val="00E83B0C"/>
    <w:rsid w:val="00E83C57"/>
    <w:rsid w:val="00E8445D"/>
    <w:rsid w:val="00E84582"/>
    <w:rsid w:val="00E84CF4"/>
    <w:rsid w:val="00E87152"/>
    <w:rsid w:val="00E8738F"/>
    <w:rsid w:val="00E876F1"/>
    <w:rsid w:val="00E87C9A"/>
    <w:rsid w:val="00E9101B"/>
    <w:rsid w:val="00E928C1"/>
    <w:rsid w:val="00E9324C"/>
    <w:rsid w:val="00E9366D"/>
    <w:rsid w:val="00E93E0B"/>
    <w:rsid w:val="00E9416F"/>
    <w:rsid w:val="00E94784"/>
    <w:rsid w:val="00E96777"/>
    <w:rsid w:val="00E9683C"/>
    <w:rsid w:val="00E97C57"/>
    <w:rsid w:val="00E97CFC"/>
    <w:rsid w:val="00EA021C"/>
    <w:rsid w:val="00EA0596"/>
    <w:rsid w:val="00EA06F5"/>
    <w:rsid w:val="00EA1E08"/>
    <w:rsid w:val="00EA20A0"/>
    <w:rsid w:val="00EA2E3E"/>
    <w:rsid w:val="00EA3A74"/>
    <w:rsid w:val="00EA55C9"/>
    <w:rsid w:val="00EA5F6C"/>
    <w:rsid w:val="00EA674D"/>
    <w:rsid w:val="00EA6C15"/>
    <w:rsid w:val="00EA6E5A"/>
    <w:rsid w:val="00EA7017"/>
    <w:rsid w:val="00EB08A4"/>
    <w:rsid w:val="00EB1652"/>
    <w:rsid w:val="00EB177A"/>
    <w:rsid w:val="00EB1B9E"/>
    <w:rsid w:val="00EB2A0D"/>
    <w:rsid w:val="00EB2F9E"/>
    <w:rsid w:val="00EB35FA"/>
    <w:rsid w:val="00EB5354"/>
    <w:rsid w:val="00EB641E"/>
    <w:rsid w:val="00EB763F"/>
    <w:rsid w:val="00EB7CE7"/>
    <w:rsid w:val="00EC0159"/>
    <w:rsid w:val="00EC06E7"/>
    <w:rsid w:val="00EC0960"/>
    <w:rsid w:val="00EC0FBC"/>
    <w:rsid w:val="00EC1D9A"/>
    <w:rsid w:val="00EC22D3"/>
    <w:rsid w:val="00EC22EB"/>
    <w:rsid w:val="00EC29C6"/>
    <w:rsid w:val="00EC2DAF"/>
    <w:rsid w:val="00EC424C"/>
    <w:rsid w:val="00EC4584"/>
    <w:rsid w:val="00EC5CF3"/>
    <w:rsid w:val="00EC6385"/>
    <w:rsid w:val="00EC69E6"/>
    <w:rsid w:val="00EC752E"/>
    <w:rsid w:val="00ED0F1B"/>
    <w:rsid w:val="00ED27E6"/>
    <w:rsid w:val="00ED2DBD"/>
    <w:rsid w:val="00ED3622"/>
    <w:rsid w:val="00ED36EC"/>
    <w:rsid w:val="00ED398C"/>
    <w:rsid w:val="00ED455B"/>
    <w:rsid w:val="00ED576A"/>
    <w:rsid w:val="00ED66F9"/>
    <w:rsid w:val="00EE066D"/>
    <w:rsid w:val="00EE09B8"/>
    <w:rsid w:val="00EE1A65"/>
    <w:rsid w:val="00EE2B13"/>
    <w:rsid w:val="00EE386F"/>
    <w:rsid w:val="00EE3D56"/>
    <w:rsid w:val="00EE4398"/>
    <w:rsid w:val="00EE488C"/>
    <w:rsid w:val="00EE5B4D"/>
    <w:rsid w:val="00EE6C82"/>
    <w:rsid w:val="00EE6DD1"/>
    <w:rsid w:val="00EE7130"/>
    <w:rsid w:val="00EE72CE"/>
    <w:rsid w:val="00EE7651"/>
    <w:rsid w:val="00EE76B0"/>
    <w:rsid w:val="00EE7825"/>
    <w:rsid w:val="00EE7C50"/>
    <w:rsid w:val="00EF2896"/>
    <w:rsid w:val="00EF2E7F"/>
    <w:rsid w:val="00EF3352"/>
    <w:rsid w:val="00EF3EDB"/>
    <w:rsid w:val="00EF4285"/>
    <w:rsid w:val="00EF4B26"/>
    <w:rsid w:val="00EF4FAF"/>
    <w:rsid w:val="00EF6019"/>
    <w:rsid w:val="00EF7537"/>
    <w:rsid w:val="00F00947"/>
    <w:rsid w:val="00F01BEB"/>
    <w:rsid w:val="00F023D1"/>
    <w:rsid w:val="00F0266D"/>
    <w:rsid w:val="00F026E2"/>
    <w:rsid w:val="00F028F0"/>
    <w:rsid w:val="00F02B41"/>
    <w:rsid w:val="00F0427B"/>
    <w:rsid w:val="00F04CF6"/>
    <w:rsid w:val="00F056E1"/>
    <w:rsid w:val="00F058D3"/>
    <w:rsid w:val="00F0598E"/>
    <w:rsid w:val="00F06BA0"/>
    <w:rsid w:val="00F06CB4"/>
    <w:rsid w:val="00F0710B"/>
    <w:rsid w:val="00F1091F"/>
    <w:rsid w:val="00F10DAE"/>
    <w:rsid w:val="00F10DF3"/>
    <w:rsid w:val="00F119C8"/>
    <w:rsid w:val="00F120B0"/>
    <w:rsid w:val="00F13001"/>
    <w:rsid w:val="00F134C5"/>
    <w:rsid w:val="00F1452F"/>
    <w:rsid w:val="00F14B49"/>
    <w:rsid w:val="00F15E82"/>
    <w:rsid w:val="00F177EC"/>
    <w:rsid w:val="00F179E2"/>
    <w:rsid w:val="00F2033C"/>
    <w:rsid w:val="00F215FA"/>
    <w:rsid w:val="00F241F4"/>
    <w:rsid w:val="00F244FF"/>
    <w:rsid w:val="00F247A3"/>
    <w:rsid w:val="00F24B49"/>
    <w:rsid w:val="00F252BD"/>
    <w:rsid w:val="00F272CE"/>
    <w:rsid w:val="00F27C2C"/>
    <w:rsid w:val="00F3059B"/>
    <w:rsid w:val="00F308ED"/>
    <w:rsid w:val="00F31556"/>
    <w:rsid w:val="00F3314F"/>
    <w:rsid w:val="00F33D07"/>
    <w:rsid w:val="00F35678"/>
    <w:rsid w:val="00F35EDA"/>
    <w:rsid w:val="00F35FB1"/>
    <w:rsid w:val="00F36D1A"/>
    <w:rsid w:val="00F36DFB"/>
    <w:rsid w:val="00F374EE"/>
    <w:rsid w:val="00F40C67"/>
    <w:rsid w:val="00F41217"/>
    <w:rsid w:val="00F42855"/>
    <w:rsid w:val="00F42C48"/>
    <w:rsid w:val="00F435A3"/>
    <w:rsid w:val="00F440B3"/>
    <w:rsid w:val="00F445F8"/>
    <w:rsid w:val="00F447CB"/>
    <w:rsid w:val="00F45747"/>
    <w:rsid w:val="00F45E93"/>
    <w:rsid w:val="00F46044"/>
    <w:rsid w:val="00F461D2"/>
    <w:rsid w:val="00F46207"/>
    <w:rsid w:val="00F46A99"/>
    <w:rsid w:val="00F46C0E"/>
    <w:rsid w:val="00F4726F"/>
    <w:rsid w:val="00F472F7"/>
    <w:rsid w:val="00F51226"/>
    <w:rsid w:val="00F51EBE"/>
    <w:rsid w:val="00F52A41"/>
    <w:rsid w:val="00F53D43"/>
    <w:rsid w:val="00F54857"/>
    <w:rsid w:val="00F55A52"/>
    <w:rsid w:val="00F55ABB"/>
    <w:rsid w:val="00F56CB7"/>
    <w:rsid w:val="00F56E9F"/>
    <w:rsid w:val="00F5747E"/>
    <w:rsid w:val="00F6061C"/>
    <w:rsid w:val="00F607B0"/>
    <w:rsid w:val="00F60F55"/>
    <w:rsid w:val="00F61822"/>
    <w:rsid w:val="00F6237A"/>
    <w:rsid w:val="00F64A2B"/>
    <w:rsid w:val="00F658AC"/>
    <w:rsid w:val="00F66410"/>
    <w:rsid w:val="00F67028"/>
    <w:rsid w:val="00F67985"/>
    <w:rsid w:val="00F7272E"/>
    <w:rsid w:val="00F728AD"/>
    <w:rsid w:val="00F7461C"/>
    <w:rsid w:val="00F75155"/>
    <w:rsid w:val="00F7572F"/>
    <w:rsid w:val="00F75A7E"/>
    <w:rsid w:val="00F75DAD"/>
    <w:rsid w:val="00F76CE3"/>
    <w:rsid w:val="00F76D2C"/>
    <w:rsid w:val="00F776AE"/>
    <w:rsid w:val="00F80514"/>
    <w:rsid w:val="00F81555"/>
    <w:rsid w:val="00F81DC0"/>
    <w:rsid w:val="00F81E77"/>
    <w:rsid w:val="00F81E83"/>
    <w:rsid w:val="00F83F20"/>
    <w:rsid w:val="00F841C2"/>
    <w:rsid w:val="00F84578"/>
    <w:rsid w:val="00F846F6"/>
    <w:rsid w:val="00F849FB"/>
    <w:rsid w:val="00F854E4"/>
    <w:rsid w:val="00F87215"/>
    <w:rsid w:val="00F91FD1"/>
    <w:rsid w:val="00F92ECF"/>
    <w:rsid w:val="00F939DB"/>
    <w:rsid w:val="00F93C46"/>
    <w:rsid w:val="00F956F2"/>
    <w:rsid w:val="00F959AD"/>
    <w:rsid w:val="00F971E0"/>
    <w:rsid w:val="00F9770C"/>
    <w:rsid w:val="00F978B2"/>
    <w:rsid w:val="00F978B7"/>
    <w:rsid w:val="00F979FE"/>
    <w:rsid w:val="00FA0137"/>
    <w:rsid w:val="00FA0CD8"/>
    <w:rsid w:val="00FA1CBA"/>
    <w:rsid w:val="00FA3466"/>
    <w:rsid w:val="00FA4513"/>
    <w:rsid w:val="00FA506E"/>
    <w:rsid w:val="00FA546A"/>
    <w:rsid w:val="00FA5F2D"/>
    <w:rsid w:val="00FA75D2"/>
    <w:rsid w:val="00FB07FB"/>
    <w:rsid w:val="00FB0B5B"/>
    <w:rsid w:val="00FB0CB5"/>
    <w:rsid w:val="00FB1B7E"/>
    <w:rsid w:val="00FB2171"/>
    <w:rsid w:val="00FB3A7B"/>
    <w:rsid w:val="00FB4138"/>
    <w:rsid w:val="00FB4259"/>
    <w:rsid w:val="00FB42A2"/>
    <w:rsid w:val="00FB470E"/>
    <w:rsid w:val="00FB54C0"/>
    <w:rsid w:val="00FB5EBC"/>
    <w:rsid w:val="00FB60A8"/>
    <w:rsid w:val="00FB6F5C"/>
    <w:rsid w:val="00FB739F"/>
    <w:rsid w:val="00FB7989"/>
    <w:rsid w:val="00FC02F0"/>
    <w:rsid w:val="00FC0621"/>
    <w:rsid w:val="00FC0675"/>
    <w:rsid w:val="00FC1C76"/>
    <w:rsid w:val="00FC28AB"/>
    <w:rsid w:val="00FC2EB9"/>
    <w:rsid w:val="00FC4531"/>
    <w:rsid w:val="00FC471C"/>
    <w:rsid w:val="00FC486B"/>
    <w:rsid w:val="00FC4C0A"/>
    <w:rsid w:val="00FC5203"/>
    <w:rsid w:val="00FC544C"/>
    <w:rsid w:val="00FC61BA"/>
    <w:rsid w:val="00FC6CE0"/>
    <w:rsid w:val="00FC73ED"/>
    <w:rsid w:val="00FC751B"/>
    <w:rsid w:val="00FD103D"/>
    <w:rsid w:val="00FD1E98"/>
    <w:rsid w:val="00FD24B4"/>
    <w:rsid w:val="00FD2705"/>
    <w:rsid w:val="00FD2807"/>
    <w:rsid w:val="00FD2F95"/>
    <w:rsid w:val="00FD3910"/>
    <w:rsid w:val="00FD5088"/>
    <w:rsid w:val="00FD5716"/>
    <w:rsid w:val="00FD796F"/>
    <w:rsid w:val="00FD7DCC"/>
    <w:rsid w:val="00FE127E"/>
    <w:rsid w:val="00FE1A0A"/>
    <w:rsid w:val="00FE234F"/>
    <w:rsid w:val="00FE2D47"/>
    <w:rsid w:val="00FE33F5"/>
    <w:rsid w:val="00FE46AC"/>
    <w:rsid w:val="00FE4DA2"/>
    <w:rsid w:val="00FE5448"/>
    <w:rsid w:val="00FE6013"/>
    <w:rsid w:val="00FF0F1D"/>
    <w:rsid w:val="00FF1492"/>
    <w:rsid w:val="00FF1E47"/>
    <w:rsid w:val="00FF2139"/>
    <w:rsid w:val="00FF3557"/>
    <w:rsid w:val="00FF4488"/>
    <w:rsid w:val="00FF45F3"/>
    <w:rsid w:val="00FF4A03"/>
    <w:rsid w:val="00FF53D1"/>
    <w:rsid w:val="00FF59E6"/>
    <w:rsid w:val="00FF5C51"/>
    <w:rsid w:val="00FF5C7A"/>
    <w:rsid w:val="00FF5EC9"/>
    <w:rsid w:val="00FF5FF4"/>
    <w:rsid w:val="00FF7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f" fillcolor="white" stroke="f">
      <v:fill color="white" on="f"/>
      <v:stroke on="f"/>
      <v:textbox inset="5.85pt,.7pt,5.85pt,.7pt"/>
    </o:shapedefaults>
    <o:shapelayout v:ext="edit">
      <o:idmap v:ext="edit" data="1"/>
    </o:shapelayout>
  </w:shapeDefaults>
  <w:decimalSymbol w:val="."/>
  <w:listSeparator w:val=","/>
  <w14:docId w14:val="21E46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3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1FB1"/>
    <w:pPr>
      <w:tabs>
        <w:tab w:val="center" w:pos="4252"/>
        <w:tab w:val="right" w:pos="8504"/>
      </w:tabs>
      <w:snapToGrid w:val="0"/>
    </w:pPr>
  </w:style>
  <w:style w:type="paragraph" w:styleId="a6">
    <w:name w:val="footer"/>
    <w:basedOn w:val="a"/>
    <w:link w:val="a7"/>
    <w:uiPriority w:val="99"/>
    <w:rsid w:val="00571FB1"/>
    <w:pPr>
      <w:tabs>
        <w:tab w:val="center" w:pos="4252"/>
        <w:tab w:val="right" w:pos="8504"/>
      </w:tabs>
      <w:snapToGrid w:val="0"/>
    </w:pPr>
  </w:style>
  <w:style w:type="paragraph" w:styleId="a8">
    <w:name w:val="Balloon Text"/>
    <w:basedOn w:val="a"/>
    <w:semiHidden/>
    <w:rsid w:val="00EE6C82"/>
    <w:rPr>
      <w:rFonts w:ascii="Arial" w:eastAsia="ＭＳ ゴシック" w:hAnsi="Arial"/>
      <w:sz w:val="18"/>
      <w:szCs w:val="18"/>
    </w:rPr>
  </w:style>
  <w:style w:type="character" w:styleId="a9">
    <w:name w:val="annotation reference"/>
    <w:uiPriority w:val="99"/>
    <w:rsid w:val="00D6113B"/>
    <w:rPr>
      <w:sz w:val="18"/>
      <w:szCs w:val="18"/>
    </w:rPr>
  </w:style>
  <w:style w:type="paragraph" w:styleId="aa">
    <w:name w:val="annotation text"/>
    <w:basedOn w:val="a"/>
    <w:link w:val="ab"/>
    <w:uiPriority w:val="99"/>
    <w:rsid w:val="00D6113B"/>
    <w:pPr>
      <w:jc w:val="left"/>
    </w:pPr>
  </w:style>
  <w:style w:type="character" w:customStyle="1" w:styleId="ab">
    <w:name w:val="コメント文字列 (文字)"/>
    <w:link w:val="aa"/>
    <w:uiPriority w:val="99"/>
    <w:rsid w:val="00D6113B"/>
    <w:rPr>
      <w:kern w:val="2"/>
      <w:sz w:val="21"/>
      <w:szCs w:val="24"/>
    </w:rPr>
  </w:style>
  <w:style w:type="paragraph" w:styleId="ac">
    <w:name w:val="List Paragraph"/>
    <w:basedOn w:val="a"/>
    <w:uiPriority w:val="34"/>
    <w:qFormat/>
    <w:rsid w:val="002C3D43"/>
    <w:pPr>
      <w:ind w:leftChars="400" w:left="840"/>
    </w:pPr>
  </w:style>
  <w:style w:type="table" w:customStyle="1" w:styleId="1">
    <w:name w:val="表 (格子)1"/>
    <w:basedOn w:val="a1"/>
    <w:next w:val="a3"/>
    <w:uiPriority w:val="59"/>
    <w:rsid w:val="006E430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664D99"/>
    <w:rPr>
      <w:kern w:val="2"/>
      <w:sz w:val="24"/>
      <w:szCs w:val="24"/>
    </w:rPr>
  </w:style>
  <w:style w:type="paragraph" w:styleId="ad">
    <w:name w:val="annotation subject"/>
    <w:basedOn w:val="aa"/>
    <w:next w:val="aa"/>
    <w:link w:val="ae"/>
    <w:rsid w:val="0021224F"/>
    <w:rPr>
      <w:b/>
      <w:bCs/>
    </w:rPr>
  </w:style>
  <w:style w:type="character" w:customStyle="1" w:styleId="ae">
    <w:name w:val="コメント内容 (文字)"/>
    <w:link w:val="ad"/>
    <w:rsid w:val="0021224F"/>
    <w:rPr>
      <w:b/>
      <w:bCs/>
      <w:kern w:val="2"/>
      <w:sz w:val="24"/>
      <w:szCs w:val="24"/>
    </w:rPr>
  </w:style>
  <w:style w:type="paragraph" w:styleId="af">
    <w:name w:val="Revision"/>
    <w:hidden/>
    <w:uiPriority w:val="99"/>
    <w:semiHidden/>
    <w:rsid w:val="00DC32DE"/>
    <w:rPr>
      <w:kern w:val="2"/>
      <w:sz w:val="24"/>
      <w:szCs w:val="24"/>
    </w:rPr>
  </w:style>
  <w:style w:type="character" w:customStyle="1" w:styleId="a5">
    <w:name w:val="ヘッダー (文字)"/>
    <w:link w:val="a4"/>
    <w:uiPriority w:val="99"/>
    <w:rsid w:val="00894830"/>
    <w:rPr>
      <w:kern w:val="2"/>
      <w:sz w:val="24"/>
      <w:szCs w:val="24"/>
    </w:rPr>
  </w:style>
  <w:style w:type="paragraph" w:customStyle="1" w:styleId="h1">
    <w:name w:val="h1"/>
    <w:basedOn w:val="a"/>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unhideWhenUsed/>
    <w:rsid w:val="006058B3"/>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809">
      <w:bodyDiv w:val="1"/>
      <w:marLeft w:val="0"/>
      <w:marRight w:val="0"/>
      <w:marTop w:val="0"/>
      <w:marBottom w:val="0"/>
      <w:divBdr>
        <w:top w:val="none" w:sz="0" w:space="0" w:color="auto"/>
        <w:left w:val="none" w:sz="0" w:space="0" w:color="auto"/>
        <w:bottom w:val="none" w:sz="0" w:space="0" w:color="auto"/>
        <w:right w:val="none" w:sz="0" w:space="0" w:color="auto"/>
      </w:divBdr>
    </w:div>
    <w:div w:id="698747517">
      <w:bodyDiv w:val="1"/>
      <w:marLeft w:val="0"/>
      <w:marRight w:val="0"/>
      <w:marTop w:val="0"/>
      <w:marBottom w:val="0"/>
      <w:divBdr>
        <w:top w:val="none" w:sz="0" w:space="0" w:color="auto"/>
        <w:left w:val="none" w:sz="0" w:space="0" w:color="auto"/>
        <w:bottom w:val="none" w:sz="0" w:space="0" w:color="auto"/>
        <w:right w:val="none" w:sz="0" w:space="0" w:color="auto"/>
      </w:divBdr>
    </w:div>
    <w:div w:id="768281003">
      <w:bodyDiv w:val="1"/>
      <w:marLeft w:val="0"/>
      <w:marRight w:val="0"/>
      <w:marTop w:val="0"/>
      <w:marBottom w:val="0"/>
      <w:divBdr>
        <w:top w:val="none" w:sz="0" w:space="0" w:color="auto"/>
        <w:left w:val="none" w:sz="0" w:space="0" w:color="auto"/>
        <w:bottom w:val="none" w:sz="0" w:space="0" w:color="auto"/>
        <w:right w:val="none" w:sz="0" w:space="0" w:color="auto"/>
      </w:divBdr>
      <w:divsChild>
        <w:div w:id="1217742937">
          <w:marLeft w:val="0"/>
          <w:marRight w:val="0"/>
          <w:marTop w:val="0"/>
          <w:marBottom w:val="0"/>
          <w:divBdr>
            <w:top w:val="none" w:sz="0" w:space="0" w:color="auto"/>
            <w:left w:val="none" w:sz="0" w:space="0" w:color="auto"/>
            <w:bottom w:val="none" w:sz="0" w:space="0" w:color="auto"/>
            <w:right w:val="none" w:sz="0" w:space="0" w:color="auto"/>
          </w:divBdr>
          <w:divsChild>
            <w:div w:id="1470324574">
              <w:marLeft w:val="0"/>
              <w:marRight w:val="0"/>
              <w:marTop w:val="0"/>
              <w:marBottom w:val="0"/>
              <w:divBdr>
                <w:top w:val="none" w:sz="0" w:space="0" w:color="auto"/>
                <w:left w:val="none" w:sz="0" w:space="0" w:color="auto"/>
                <w:bottom w:val="none" w:sz="0" w:space="0" w:color="auto"/>
                <w:right w:val="none" w:sz="0" w:space="0" w:color="auto"/>
              </w:divBdr>
              <w:divsChild>
                <w:div w:id="920409373">
                  <w:marLeft w:val="0"/>
                  <w:marRight w:val="0"/>
                  <w:marTop w:val="0"/>
                  <w:marBottom w:val="0"/>
                  <w:divBdr>
                    <w:top w:val="none" w:sz="0" w:space="0" w:color="auto"/>
                    <w:left w:val="none" w:sz="0" w:space="0" w:color="auto"/>
                    <w:bottom w:val="none" w:sz="0" w:space="0" w:color="auto"/>
                    <w:right w:val="none" w:sz="0" w:space="0" w:color="auto"/>
                  </w:divBdr>
                  <w:divsChild>
                    <w:div w:id="292248330">
                      <w:marLeft w:val="0"/>
                      <w:marRight w:val="0"/>
                      <w:marTop w:val="0"/>
                      <w:marBottom w:val="0"/>
                      <w:divBdr>
                        <w:top w:val="none" w:sz="0" w:space="0" w:color="auto"/>
                        <w:left w:val="none" w:sz="0" w:space="0" w:color="auto"/>
                        <w:bottom w:val="none" w:sz="0" w:space="0" w:color="auto"/>
                        <w:right w:val="none" w:sz="0" w:space="0" w:color="auto"/>
                      </w:divBdr>
                      <w:divsChild>
                        <w:div w:id="1701391503">
                          <w:marLeft w:val="0"/>
                          <w:marRight w:val="0"/>
                          <w:marTop w:val="0"/>
                          <w:marBottom w:val="0"/>
                          <w:divBdr>
                            <w:top w:val="none" w:sz="0" w:space="0" w:color="auto"/>
                            <w:left w:val="none" w:sz="0" w:space="0" w:color="auto"/>
                            <w:bottom w:val="none" w:sz="0" w:space="0" w:color="auto"/>
                            <w:right w:val="none" w:sz="0" w:space="0" w:color="auto"/>
                          </w:divBdr>
                          <w:divsChild>
                            <w:div w:id="367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2425">
      <w:bodyDiv w:val="1"/>
      <w:marLeft w:val="0"/>
      <w:marRight w:val="0"/>
      <w:marTop w:val="0"/>
      <w:marBottom w:val="0"/>
      <w:divBdr>
        <w:top w:val="none" w:sz="0" w:space="0" w:color="auto"/>
        <w:left w:val="none" w:sz="0" w:space="0" w:color="auto"/>
        <w:bottom w:val="none" w:sz="0" w:space="0" w:color="auto"/>
        <w:right w:val="none" w:sz="0" w:space="0" w:color="auto"/>
      </w:divBdr>
      <w:divsChild>
        <w:div w:id="417822898">
          <w:marLeft w:val="240"/>
          <w:marRight w:val="0"/>
          <w:marTop w:val="0"/>
          <w:marBottom w:val="0"/>
          <w:divBdr>
            <w:top w:val="none" w:sz="0" w:space="0" w:color="auto"/>
            <w:left w:val="none" w:sz="0" w:space="0" w:color="auto"/>
            <w:bottom w:val="none" w:sz="0" w:space="0" w:color="auto"/>
            <w:right w:val="none" w:sz="0" w:space="0" w:color="auto"/>
          </w:divBdr>
        </w:div>
        <w:div w:id="620306236">
          <w:marLeft w:val="240"/>
          <w:marRight w:val="0"/>
          <w:marTop w:val="0"/>
          <w:marBottom w:val="0"/>
          <w:divBdr>
            <w:top w:val="none" w:sz="0" w:space="0" w:color="auto"/>
            <w:left w:val="none" w:sz="0" w:space="0" w:color="auto"/>
            <w:bottom w:val="none" w:sz="0" w:space="0" w:color="auto"/>
            <w:right w:val="none" w:sz="0" w:space="0" w:color="auto"/>
          </w:divBdr>
        </w:div>
        <w:div w:id="1461264951">
          <w:marLeft w:val="240"/>
          <w:marRight w:val="0"/>
          <w:marTop w:val="0"/>
          <w:marBottom w:val="0"/>
          <w:divBdr>
            <w:top w:val="none" w:sz="0" w:space="0" w:color="auto"/>
            <w:left w:val="none" w:sz="0" w:space="0" w:color="auto"/>
            <w:bottom w:val="none" w:sz="0" w:space="0" w:color="auto"/>
            <w:right w:val="none" w:sz="0" w:space="0" w:color="auto"/>
          </w:divBdr>
        </w:div>
        <w:div w:id="1685862029">
          <w:marLeft w:val="240"/>
          <w:marRight w:val="0"/>
          <w:marTop w:val="0"/>
          <w:marBottom w:val="0"/>
          <w:divBdr>
            <w:top w:val="none" w:sz="0" w:space="0" w:color="auto"/>
            <w:left w:val="none" w:sz="0" w:space="0" w:color="auto"/>
            <w:bottom w:val="none" w:sz="0" w:space="0" w:color="auto"/>
            <w:right w:val="none" w:sz="0" w:space="0" w:color="auto"/>
          </w:divBdr>
        </w:div>
        <w:div w:id="2054884417">
          <w:marLeft w:val="240"/>
          <w:marRight w:val="0"/>
          <w:marTop w:val="0"/>
          <w:marBottom w:val="0"/>
          <w:divBdr>
            <w:top w:val="none" w:sz="0" w:space="0" w:color="auto"/>
            <w:left w:val="none" w:sz="0" w:space="0" w:color="auto"/>
            <w:bottom w:val="none" w:sz="0" w:space="0" w:color="auto"/>
            <w:right w:val="none" w:sz="0" w:space="0" w:color="auto"/>
          </w:divBdr>
        </w:div>
      </w:divsChild>
    </w:div>
    <w:div w:id="860701818">
      <w:bodyDiv w:val="1"/>
      <w:marLeft w:val="0"/>
      <w:marRight w:val="0"/>
      <w:marTop w:val="0"/>
      <w:marBottom w:val="0"/>
      <w:divBdr>
        <w:top w:val="none" w:sz="0" w:space="0" w:color="auto"/>
        <w:left w:val="none" w:sz="0" w:space="0" w:color="auto"/>
        <w:bottom w:val="none" w:sz="0" w:space="0" w:color="auto"/>
        <w:right w:val="none" w:sz="0" w:space="0" w:color="auto"/>
      </w:divBdr>
      <w:divsChild>
        <w:div w:id="1314212177">
          <w:marLeft w:val="0"/>
          <w:marRight w:val="0"/>
          <w:marTop w:val="0"/>
          <w:marBottom w:val="0"/>
          <w:divBdr>
            <w:top w:val="none" w:sz="0" w:space="0" w:color="auto"/>
            <w:left w:val="none" w:sz="0" w:space="0" w:color="auto"/>
            <w:bottom w:val="none" w:sz="0" w:space="0" w:color="auto"/>
            <w:right w:val="none" w:sz="0" w:space="0" w:color="auto"/>
          </w:divBdr>
          <w:divsChild>
            <w:div w:id="1289317415">
              <w:marLeft w:val="0"/>
              <w:marRight w:val="0"/>
              <w:marTop w:val="0"/>
              <w:marBottom w:val="0"/>
              <w:divBdr>
                <w:top w:val="none" w:sz="0" w:space="0" w:color="auto"/>
                <w:left w:val="none" w:sz="0" w:space="0" w:color="auto"/>
                <w:bottom w:val="none" w:sz="0" w:space="0" w:color="auto"/>
                <w:right w:val="none" w:sz="0" w:space="0" w:color="auto"/>
              </w:divBdr>
              <w:divsChild>
                <w:div w:id="1833376505">
                  <w:marLeft w:val="0"/>
                  <w:marRight w:val="0"/>
                  <w:marTop w:val="0"/>
                  <w:marBottom w:val="0"/>
                  <w:divBdr>
                    <w:top w:val="none" w:sz="0" w:space="0" w:color="auto"/>
                    <w:left w:val="none" w:sz="0" w:space="0" w:color="auto"/>
                    <w:bottom w:val="none" w:sz="0" w:space="0" w:color="auto"/>
                    <w:right w:val="none" w:sz="0" w:space="0" w:color="auto"/>
                  </w:divBdr>
                  <w:divsChild>
                    <w:div w:id="2139908296">
                      <w:marLeft w:val="0"/>
                      <w:marRight w:val="0"/>
                      <w:marTop w:val="0"/>
                      <w:marBottom w:val="0"/>
                      <w:divBdr>
                        <w:top w:val="none" w:sz="0" w:space="0" w:color="auto"/>
                        <w:left w:val="none" w:sz="0" w:space="0" w:color="auto"/>
                        <w:bottom w:val="none" w:sz="0" w:space="0" w:color="auto"/>
                        <w:right w:val="none" w:sz="0" w:space="0" w:color="auto"/>
                      </w:divBdr>
                      <w:divsChild>
                        <w:div w:id="808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97096">
      <w:bodyDiv w:val="1"/>
      <w:marLeft w:val="0"/>
      <w:marRight w:val="0"/>
      <w:marTop w:val="0"/>
      <w:marBottom w:val="0"/>
      <w:divBdr>
        <w:top w:val="none" w:sz="0" w:space="0" w:color="auto"/>
        <w:left w:val="none" w:sz="0" w:space="0" w:color="auto"/>
        <w:bottom w:val="none" w:sz="0" w:space="0" w:color="auto"/>
        <w:right w:val="none" w:sz="0" w:space="0" w:color="auto"/>
      </w:divBdr>
    </w:div>
    <w:div w:id="1012299704">
      <w:bodyDiv w:val="1"/>
      <w:marLeft w:val="0"/>
      <w:marRight w:val="0"/>
      <w:marTop w:val="0"/>
      <w:marBottom w:val="0"/>
      <w:divBdr>
        <w:top w:val="none" w:sz="0" w:space="0" w:color="auto"/>
        <w:left w:val="none" w:sz="0" w:space="0" w:color="auto"/>
        <w:bottom w:val="none" w:sz="0" w:space="0" w:color="auto"/>
        <w:right w:val="none" w:sz="0" w:space="0" w:color="auto"/>
      </w:divBdr>
    </w:div>
    <w:div w:id="1097099539">
      <w:bodyDiv w:val="1"/>
      <w:marLeft w:val="0"/>
      <w:marRight w:val="0"/>
      <w:marTop w:val="0"/>
      <w:marBottom w:val="0"/>
      <w:divBdr>
        <w:top w:val="none" w:sz="0" w:space="0" w:color="auto"/>
        <w:left w:val="none" w:sz="0" w:space="0" w:color="auto"/>
        <w:bottom w:val="none" w:sz="0" w:space="0" w:color="auto"/>
        <w:right w:val="none" w:sz="0" w:space="0" w:color="auto"/>
      </w:divBdr>
    </w:div>
    <w:div w:id="1119489394">
      <w:bodyDiv w:val="1"/>
      <w:marLeft w:val="0"/>
      <w:marRight w:val="0"/>
      <w:marTop w:val="0"/>
      <w:marBottom w:val="0"/>
      <w:divBdr>
        <w:top w:val="none" w:sz="0" w:space="0" w:color="auto"/>
        <w:left w:val="none" w:sz="0" w:space="0" w:color="auto"/>
        <w:bottom w:val="none" w:sz="0" w:space="0" w:color="auto"/>
        <w:right w:val="none" w:sz="0" w:space="0" w:color="auto"/>
      </w:divBdr>
    </w:div>
    <w:div w:id="1263803830">
      <w:bodyDiv w:val="1"/>
      <w:marLeft w:val="0"/>
      <w:marRight w:val="0"/>
      <w:marTop w:val="0"/>
      <w:marBottom w:val="0"/>
      <w:divBdr>
        <w:top w:val="none" w:sz="0" w:space="0" w:color="auto"/>
        <w:left w:val="none" w:sz="0" w:space="0" w:color="auto"/>
        <w:bottom w:val="none" w:sz="0" w:space="0" w:color="auto"/>
        <w:right w:val="none" w:sz="0" w:space="0" w:color="auto"/>
      </w:divBdr>
    </w:div>
    <w:div w:id="1315914391">
      <w:bodyDiv w:val="1"/>
      <w:marLeft w:val="0"/>
      <w:marRight w:val="0"/>
      <w:marTop w:val="0"/>
      <w:marBottom w:val="0"/>
      <w:divBdr>
        <w:top w:val="none" w:sz="0" w:space="0" w:color="auto"/>
        <w:left w:val="none" w:sz="0" w:space="0" w:color="auto"/>
        <w:bottom w:val="none" w:sz="0" w:space="0" w:color="auto"/>
        <w:right w:val="none" w:sz="0" w:space="0" w:color="auto"/>
      </w:divBdr>
    </w:div>
    <w:div w:id="1748914963">
      <w:bodyDiv w:val="1"/>
      <w:marLeft w:val="0"/>
      <w:marRight w:val="0"/>
      <w:marTop w:val="0"/>
      <w:marBottom w:val="0"/>
      <w:divBdr>
        <w:top w:val="none" w:sz="0" w:space="0" w:color="auto"/>
        <w:left w:val="none" w:sz="0" w:space="0" w:color="auto"/>
        <w:bottom w:val="none" w:sz="0" w:space="0" w:color="auto"/>
        <w:right w:val="none" w:sz="0" w:space="0" w:color="auto"/>
      </w:divBdr>
    </w:div>
    <w:div w:id="1770393447">
      <w:bodyDiv w:val="1"/>
      <w:marLeft w:val="0"/>
      <w:marRight w:val="0"/>
      <w:marTop w:val="0"/>
      <w:marBottom w:val="0"/>
      <w:divBdr>
        <w:top w:val="none" w:sz="0" w:space="0" w:color="auto"/>
        <w:left w:val="none" w:sz="0" w:space="0" w:color="auto"/>
        <w:bottom w:val="none" w:sz="0" w:space="0" w:color="auto"/>
        <w:right w:val="none" w:sz="0" w:space="0" w:color="auto"/>
      </w:divBdr>
    </w:div>
    <w:div w:id="2128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CE77-6F33-46E9-BF83-885C9759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8433</Words>
  <Characters>176</Characters>
  <Application>Microsoft Office Word</Application>
  <DocSecurity>0</DocSecurity>
  <Lines>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2023-10-10T08:36:00Z</dcterms:created>
  <dcterms:modified xsi:type="dcterms:W3CDTF">2023-10-10T08:36:00Z</dcterms:modified>
</cp:coreProperties>
</file>