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6E7" w:rsidRPr="00874FCF" w:rsidRDefault="008126E7" w:rsidP="006F0897">
      <w:pPr>
        <w:widowControl/>
        <w:jc w:val="left"/>
        <w:rPr>
          <w:rFonts w:asciiTheme="majorEastAsia" w:eastAsiaTheme="majorEastAsia" w:hAnsiTheme="majorEastAsia"/>
          <w:b/>
          <w:sz w:val="28"/>
          <w:shd w:val="pct15" w:color="auto" w:fill="FFFFFF"/>
        </w:rPr>
      </w:pPr>
      <w:r w:rsidRPr="00874FCF">
        <w:rPr>
          <w:rFonts w:asciiTheme="majorEastAsia" w:eastAsiaTheme="majorEastAsia" w:hAnsiTheme="majorEastAsia" w:hint="eastAsia"/>
          <w:b/>
          <w:sz w:val="28"/>
          <w:shd w:val="pct15" w:color="auto" w:fill="FFFFFF"/>
        </w:rPr>
        <w:t>第４章　今後の取組み及び数値目標について</w:t>
      </w:r>
      <w:r w:rsidR="00874FCF" w:rsidRPr="00874FCF">
        <w:rPr>
          <w:rFonts w:asciiTheme="majorEastAsia" w:eastAsiaTheme="majorEastAsia" w:hAnsiTheme="majorEastAsia" w:hint="eastAsia"/>
          <w:b/>
          <w:sz w:val="28"/>
          <w:shd w:val="pct15" w:color="auto" w:fill="FFFFFF"/>
        </w:rPr>
        <w:t xml:space="preserve">　　　　　　　　　　　　　　　　</w:t>
      </w:r>
    </w:p>
    <w:p w:rsidR="008126E7" w:rsidRPr="008126E7" w:rsidRDefault="008126E7" w:rsidP="008126E7">
      <w:pPr>
        <w:autoSpaceDE w:val="0"/>
        <w:autoSpaceDN w:val="0"/>
        <w:jc w:val="left"/>
        <w:rPr>
          <w:rFonts w:asciiTheme="majorEastAsia" w:eastAsiaTheme="majorEastAsia" w:hAnsiTheme="majorEastAsia"/>
          <w:sz w:val="28"/>
        </w:rPr>
      </w:pPr>
    </w:p>
    <w:p w:rsidR="008126E7" w:rsidRPr="006F0897" w:rsidRDefault="008126E7" w:rsidP="008126E7">
      <w:pPr>
        <w:autoSpaceDE w:val="0"/>
        <w:autoSpaceDN w:val="0"/>
        <w:jc w:val="left"/>
        <w:rPr>
          <w:rFonts w:asciiTheme="majorEastAsia" w:eastAsiaTheme="majorEastAsia" w:hAnsiTheme="majorEastAsia"/>
          <w:b/>
          <w:bCs/>
          <w:sz w:val="24"/>
          <w:szCs w:val="21"/>
        </w:rPr>
      </w:pPr>
      <w:r w:rsidRPr="006F0897">
        <w:rPr>
          <w:rFonts w:asciiTheme="majorEastAsia" w:eastAsiaTheme="majorEastAsia" w:hAnsiTheme="majorEastAsia" w:hint="eastAsia"/>
          <w:b/>
          <w:bCs/>
          <w:sz w:val="24"/>
          <w:szCs w:val="21"/>
        </w:rPr>
        <w:t>１　採用関係</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（１）基本的な考え方</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本府では、地方公務員法において規定されている平等取扱の原則や成績主義の原則等に基づき、かねてから性別に関わらない能力本位での採用を実施しています。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大卒行政については、女性受験者の増加等もあり、採用者に占める女性職員の割合は、約30年前に比べ大きく上昇しています。また、全職種を合わせると、採用者の女性割合は、近年約50％で推移しており、概ね男女の偏りなく採用できていることから、引き続き、積極的な女性職員の確保に努め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（２）具体的な取組み</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引き続き優秀で多様な人材を採用するため、府庁で働くことの魅力が幅広い層に伝わるよう積極的な広報活動を実施します。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具体的には、採用パンフレットでの先輩職員の紹介において、特定の性別に偏らないよう引き続き配慮するとともに、採用説明会では、性別に関わらずやりがいを持って様々な仕事に従事できる職場環境であることを、引き続き積極的にアピールしま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また、動画やSNSを活用した効果的な手法についても検討し、取組みを進めます。</w:t>
      </w:r>
    </w:p>
    <w:p w:rsidR="008126E7" w:rsidRDefault="008126E7" w:rsidP="008126E7">
      <w:pPr>
        <w:autoSpaceDE w:val="0"/>
        <w:autoSpaceDN w:val="0"/>
        <w:jc w:val="left"/>
        <w:rPr>
          <w:rFonts w:asciiTheme="minorEastAsia" w:hAnsiTheme="minorEastAsia"/>
          <w:sz w:val="24"/>
          <w:szCs w:val="24"/>
        </w:rPr>
      </w:pPr>
    </w:p>
    <w:p w:rsidR="006B6824" w:rsidRDefault="006B6824" w:rsidP="008126E7">
      <w:pPr>
        <w:autoSpaceDE w:val="0"/>
        <w:autoSpaceDN w:val="0"/>
        <w:jc w:val="left"/>
        <w:rPr>
          <w:rFonts w:asciiTheme="minorEastAsia" w:hAnsiTheme="minorEastAsia"/>
          <w:sz w:val="24"/>
          <w:szCs w:val="24"/>
        </w:rPr>
      </w:pPr>
    </w:p>
    <w:p w:rsidR="006B6824" w:rsidRDefault="006B6824" w:rsidP="008126E7">
      <w:pPr>
        <w:autoSpaceDE w:val="0"/>
        <w:autoSpaceDN w:val="0"/>
        <w:jc w:val="left"/>
        <w:rPr>
          <w:rFonts w:asciiTheme="minorEastAsia" w:hAnsiTheme="minorEastAsia"/>
          <w:sz w:val="24"/>
          <w:szCs w:val="24"/>
        </w:rPr>
      </w:pPr>
    </w:p>
    <w:p w:rsidR="006B6824" w:rsidRDefault="006B6824" w:rsidP="008126E7">
      <w:pPr>
        <w:autoSpaceDE w:val="0"/>
        <w:autoSpaceDN w:val="0"/>
        <w:jc w:val="left"/>
        <w:rPr>
          <w:rFonts w:asciiTheme="minorEastAsia" w:hAnsiTheme="minorEastAsia"/>
          <w:sz w:val="24"/>
          <w:szCs w:val="24"/>
        </w:rPr>
      </w:pPr>
    </w:p>
    <w:p w:rsidR="006B6824" w:rsidRDefault="006B6824" w:rsidP="008126E7">
      <w:pPr>
        <w:autoSpaceDE w:val="0"/>
        <w:autoSpaceDN w:val="0"/>
        <w:jc w:val="left"/>
        <w:rPr>
          <w:rFonts w:asciiTheme="minorEastAsia" w:hAnsiTheme="minorEastAsia"/>
          <w:sz w:val="24"/>
          <w:szCs w:val="24"/>
        </w:rPr>
      </w:pPr>
    </w:p>
    <w:p w:rsidR="006B6824" w:rsidRDefault="006B6824" w:rsidP="008126E7">
      <w:pPr>
        <w:autoSpaceDE w:val="0"/>
        <w:autoSpaceDN w:val="0"/>
        <w:jc w:val="left"/>
        <w:rPr>
          <w:rFonts w:asciiTheme="minorEastAsia" w:hAnsiTheme="minorEastAsia"/>
          <w:sz w:val="24"/>
          <w:szCs w:val="24"/>
        </w:rPr>
      </w:pPr>
    </w:p>
    <w:p w:rsidR="006B6824" w:rsidRDefault="006B6824" w:rsidP="008126E7">
      <w:pPr>
        <w:autoSpaceDE w:val="0"/>
        <w:autoSpaceDN w:val="0"/>
        <w:jc w:val="left"/>
        <w:rPr>
          <w:rFonts w:asciiTheme="minorEastAsia" w:hAnsiTheme="minorEastAsia"/>
          <w:sz w:val="24"/>
          <w:szCs w:val="24"/>
        </w:rPr>
      </w:pPr>
    </w:p>
    <w:p w:rsidR="006B6824" w:rsidRDefault="006B6824" w:rsidP="008126E7">
      <w:pPr>
        <w:autoSpaceDE w:val="0"/>
        <w:autoSpaceDN w:val="0"/>
        <w:jc w:val="left"/>
        <w:rPr>
          <w:rFonts w:asciiTheme="minorEastAsia" w:hAnsiTheme="minorEastAsia"/>
          <w:sz w:val="24"/>
          <w:szCs w:val="24"/>
        </w:rPr>
      </w:pPr>
    </w:p>
    <w:p w:rsidR="006B6824" w:rsidRDefault="006B6824" w:rsidP="008126E7">
      <w:pPr>
        <w:autoSpaceDE w:val="0"/>
        <w:autoSpaceDN w:val="0"/>
        <w:jc w:val="left"/>
        <w:rPr>
          <w:rFonts w:asciiTheme="majorEastAsia" w:eastAsiaTheme="majorEastAsia" w:hAnsiTheme="majorEastAsia"/>
          <w:b/>
          <w:bCs/>
          <w:sz w:val="24"/>
          <w:szCs w:val="24"/>
        </w:rPr>
      </w:pPr>
    </w:p>
    <w:p w:rsidR="008126E7" w:rsidRPr="006F0897" w:rsidRDefault="008126E7" w:rsidP="008126E7">
      <w:pPr>
        <w:autoSpaceDE w:val="0"/>
        <w:autoSpaceDN w:val="0"/>
        <w:jc w:val="left"/>
        <w:rPr>
          <w:rFonts w:asciiTheme="majorEastAsia" w:eastAsiaTheme="majorEastAsia" w:hAnsiTheme="majorEastAsia"/>
          <w:b/>
          <w:bCs/>
          <w:sz w:val="24"/>
          <w:szCs w:val="24"/>
        </w:rPr>
      </w:pPr>
      <w:r w:rsidRPr="006F0897">
        <w:rPr>
          <w:rFonts w:asciiTheme="majorEastAsia" w:eastAsiaTheme="majorEastAsia" w:hAnsiTheme="majorEastAsia" w:hint="eastAsia"/>
          <w:b/>
          <w:bCs/>
          <w:sz w:val="24"/>
          <w:szCs w:val="24"/>
        </w:rPr>
        <w:lastRenderedPageBreak/>
        <w:t>２　継続就業及び仕事とプライベートの両立関係</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（１）基本的な考え方</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本府においては、継続勤務年数に男女差がありますが、これは、過去に採用試験受験者に占める女性の割合が少なく、現在、ベテラン職員層における女性職員の割合が低いことに加え、近年の新規採用者における女性職員の増加により、女性職員の平均年齢が低下していることが主な原因です。また、男女差については、男女の平均年齢の差相当となってい</w:t>
      </w:r>
      <w:r w:rsidR="00874FCF">
        <w:rPr>
          <w:rFonts w:asciiTheme="minorEastAsia" w:hAnsiTheme="minorEastAsia" w:hint="eastAsia"/>
          <w:sz w:val="24"/>
          <w:szCs w:val="24"/>
        </w:rPr>
        <w:t>ることから、本府は性別に関わらず継続就業できる職場環境であるとい</w:t>
      </w:r>
      <w:r w:rsidRPr="006F0897">
        <w:rPr>
          <w:rFonts w:asciiTheme="minorEastAsia" w:hAnsiTheme="minorEastAsia" w:hint="eastAsia"/>
          <w:sz w:val="24"/>
          <w:szCs w:val="24"/>
        </w:rPr>
        <w:t>えます。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休暇・休業等の両立支援制度については、これまでも制度の整備・改善を行ってきましたが、職員がこれらの制度を利用しにくい状況も見受けられます。職場における性別役割分担意識や、仕事とプライベートの両立に対する理解が低い職場風土は、両立支援制度を利用する上での障壁や、様々なハラスメントの背景にもなりやすく、また、子育てだけではなく、これからの急速な少子高齢化の時代においては、男女ともに、親の介護等によって仕事に制約を抱えざるを得ない職員が増加することになります。このため、職員が両立支援制度を利用しながら仕事と生活の調和（ワーク・ライフ・バランス）を実現しつつ職場において活躍できる環境づくりが重要で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本府における両立支援制度の利用状況をみると、育児休業については、女性職員には一定の定着がみられますが、男性職員の取得率はまだまだ低いのが現状です。また、子育てをする職員が育児休業等を取得することに対する職場での理解は進んでいるものの、子育てをする職員にとっては、職場への気兼ねや業務への不安が育児休業の取得をためらう要因の一つとなっています。男性職員の配偶者が出産する際の休暇等の取得については、配偶者出産休暇については定着していますが、配偶者の育児参加休暇については取得率が上昇傾向にあるものの、さらなる取得促進が求められま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このため、男性職員の育児休業や配偶者の育児参加休暇の取得促進により男性職員の家庭生活（家事・育児・介護等）への関わりを推進することや、性別に関わらず両立支援制度の利用時、育児休業等取得中、育児休業等からの復帰後の各段階を通じて職員の状況に応じた対応や配慮を行うことなどにより、育児や介護等を担う職員が活躍できる職場環境を整備することが必要で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（２）具体的な取組み</w:t>
      </w:r>
    </w:p>
    <w:p w:rsidR="008126E7" w:rsidRPr="006F0897" w:rsidRDefault="008126E7" w:rsidP="006F0897">
      <w:pPr>
        <w:autoSpaceDE w:val="0"/>
        <w:autoSpaceDN w:val="0"/>
        <w:ind w:firstLineChars="100" w:firstLine="240"/>
        <w:jc w:val="left"/>
        <w:rPr>
          <w:rFonts w:asciiTheme="minorEastAsia" w:hAnsiTheme="minorEastAsia"/>
          <w:sz w:val="24"/>
          <w:szCs w:val="24"/>
        </w:rPr>
      </w:pPr>
      <w:r w:rsidRPr="006F0897">
        <w:rPr>
          <w:rFonts w:asciiTheme="minorEastAsia" w:hAnsiTheme="minorEastAsia" w:hint="eastAsia"/>
          <w:sz w:val="24"/>
          <w:szCs w:val="24"/>
        </w:rPr>
        <w:t>ア　子育てに関する制度の周知徹底と意識啓発の促進</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子育てに活用できる休暇・休業制度や給付事業、子育てをする職員に対する時間外勤務の制限等の制度をわかりやすくまとめた庁内ウェブページ「子育て支援サイト」や「子育てハンドブック」について周知を図るとともに、内容を充実させることにより、全職員が制度を理解できるよう取り組みます。また、「子育て支援サイト」や「子育てハンドブック」の活用や研修などを通じて仕事と子育ての両立に関する啓発を行い、「職場優先意識」や「固定的な性別役割分担意識」の是正や、子育て中の職員（父親、母親となる予定の職員を含む。）が性別に関わらず、子育てのための休暇などの制度を活用しやすい雰囲気づくりに努め、休暇等の取得促進を図り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6F0897">
      <w:pPr>
        <w:autoSpaceDE w:val="0"/>
        <w:autoSpaceDN w:val="0"/>
        <w:ind w:firstLineChars="100" w:firstLine="240"/>
        <w:jc w:val="left"/>
        <w:rPr>
          <w:rFonts w:asciiTheme="minorEastAsia" w:hAnsiTheme="minorEastAsia"/>
          <w:sz w:val="24"/>
          <w:szCs w:val="24"/>
        </w:rPr>
      </w:pPr>
      <w:r w:rsidRPr="006F0897">
        <w:rPr>
          <w:rFonts w:asciiTheme="minorEastAsia" w:hAnsiTheme="minorEastAsia" w:hint="eastAsia"/>
          <w:sz w:val="24"/>
          <w:szCs w:val="24"/>
        </w:rPr>
        <w:t>イ　母性保護や子育てのための休暇等の制度の活用</w:t>
      </w:r>
    </w:p>
    <w:p w:rsidR="008126E7" w:rsidRPr="006F0897" w:rsidRDefault="008126E7" w:rsidP="002C60B8">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(ｱ)　子どもが生まれるときの配慮</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子どもが生まれることがわかったときには、庁内ウェブページの「子育て支援サイト」の「子育て職員応援シート（本人用）（職場上司用）」を活用して、職員が母性保護の観点から整備された制度や子育てのための制度等を活用できるよう、十分な配慮を行いま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子どもが生まれるときには、父親となる職員が気兼ねなく配偶者をサポートするための休暇等を取得できるよう、職場の雰囲気づくりに努めるとともに、父親となる職員に対して休暇等を取得するよう上司から積極的に声かけを行います。また、父親となる職員から休暇等の申し出があれば、取得できるよう十分な配慮を行います。</w:t>
      </w:r>
    </w:p>
    <w:p w:rsidR="008126E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周囲の職員にも、父親、母親となる職員が安心して休暇等の制度を活用できるよう積極的な協力を呼びかけます。</w:t>
      </w:r>
    </w:p>
    <w:p w:rsidR="0069695A" w:rsidRPr="006F0897" w:rsidRDefault="0069695A" w:rsidP="006F0897">
      <w:pPr>
        <w:autoSpaceDE w:val="0"/>
        <w:autoSpaceDN w:val="0"/>
        <w:ind w:leftChars="100" w:left="210" w:firstLineChars="100" w:firstLine="240"/>
        <w:jc w:val="left"/>
        <w:rPr>
          <w:rFonts w:asciiTheme="minorEastAsia" w:hAnsiTheme="minorEastAsia"/>
          <w:sz w:val="24"/>
          <w:szCs w:val="24"/>
        </w:rPr>
      </w:pPr>
    </w:p>
    <w:p w:rsidR="008126E7" w:rsidRPr="006F0897" w:rsidRDefault="008126E7" w:rsidP="002C60B8">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(ｲ)　配偶者の育児参加休暇の取得促進</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職場への気兼ねなど意識の壁を取り除き、出産の機会を捉えて子育てのために休暇等を取得する意識づくりに取り組むため、配偶者の育児参加休暇の取得を促進します。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6F0897">
      <w:pPr>
        <w:autoSpaceDE w:val="0"/>
        <w:autoSpaceDN w:val="0"/>
        <w:ind w:firstLineChars="100" w:firstLine="240"/>
        <w:jc w:val="left"/>
        <w:rPr>
          <w:rFonts w:asciiTheme="minorEastAsia" w:hAnsiTheme="minorEastAsia"/>
          <w:sz w:val="24"/>
          <w:szCs w:val="24"/>
        </w:rPr>
      </w:pPr>
      <w:r w:rsidRPr="006F0897">
        <w:rPr>
          <w:rFonts w:asciiTheme="minorEastAsia" w:hAnsiTheme="minorEastAsia" w:hint="eastAsia"/>
          <w:sz w:val="24"/>
          <w:szCs w:val="24"/>
        </w:rPr>
        <w:t xml:space="preserve">ウ　育児休業を取得しやすい環境づくり </w:t>
      </w:r>
    </w:p>
    <w:p w:rsidR="008126E7" w:rsidRPr="006F0897" w:rsidRDefault="008126E7" w:rsidP="002C60B8">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(ｱ)　男性職員の育児休業の取得促進</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男女がともに子育てをするという意識を醸成し、３歳未満の子どもを育てている男性職員に対して育児休業の取得を推奨するとともに、その職員が安心して取得できるよう十分に配慮し、積極的に協力するとともに、国の取組みを参考に、育児休業等の取得計画を作成し、取得中の業務運営を確保できるよう検討を行うなど、さらなる取得促進に向けて取組みます。</w:t>
      </w:r>
    </w:p>
    <w:p w:rsidR="008126E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出産直後の配偶者や、育児休業からの職務復帰直後の配偶者をサポートするための取得など、男性職員の育児休業の取得事例や、休業中の給付事業などについて、庁内ウェブページ「子育て支援サイト」や「子育てハンドブック」への掲載などを行います。また、研修の場等を通じて男性職員の育児休業体験談の紹介も充実させます。</w:t>
      </w:r>
    </w:p>
    <w:p w:rsidR="00874FCF" w:rsidRPr="006F0897" w:rsidRDefault="00874FCF" w:rsidP="006F0897">
      <w:pPr>
        <w:autoSpaceDE w:val="0"/>
        <w:autoSpaceDN w:val="0"/>
        <w:ind w:leftChars="100" w:left="210" w:firstLineChars="100" w:firstLine="240"/>
        <w:jc w:val="left"/>
        <w:rPr>
          <w:rFonts w:asciiTheme="minorEastAsia" w:hAnsiTheme="minorEastAsia"/>
          <w:sz w:val="24"/>
          <w:szCs w:val="24"/>
        </w:rPr>
      </w:pPr>
    </w:p>
    <w:p w:rsidR="008126E7" w:rsidRPr="006F0897" w:rsidRDefault="008126E7" w:rsidP="00874FCF">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(ｲ)　職員が安心して育児休業をとるための配慮</w:t>
      </w:r>
    </w:p>
    <w:p w:rsidR="008126E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場に迷惑をかける」といった職員の気兼ねをなくし、職員が安心して育児休業を取得できるよう、非常勤職員や常勤職員などの代替要員の措置に努めます。また、職員から育児休業取得の申し出があれば、業務分担の見直しをするなど、職員が安心して育児休業を取得できるように十分な配慮を行います。</w:t>
      </w:r>
    </w:p>
    <w:p w:rsidR="00874FCF" w:rsidRPr="006F0897" w:rsidRDefault="00874FCF" w:rsidP="006F0897">
      <w:pPr>
        <w:autoSpaceDE w:val="0"/>
        <w:autoSpaceDN w:val="0"/>
        <w:ind w:leftChars="100" w:left="210" w:firstLineChars="100" w:firstLine="240"/>
        <w:jc w:val="left"/>
        <w:rPr>
          <w:rFonts w:asciiTheme="minorEastAsia" w:hAnsiTheme="minorEastAsia"/>
          <w:sz w:val="24"/>
          <w:szCs w:val="24"/>
        </w:rPr>
      </w:pPr>
    </w:p>
    <w:p w:rsidR="008126E7" w:rsidRPr="006F0897" w:rsidRDefault="008126E7" w:rsidP="002C60B8">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(ｳ)　育児休業からの円滑な復帰の支援</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育児休業中の職員に、本人の意向に応じて、職場から府政や業務に関する情報を提供することなど、職場からの断絶感や復帰への不安感の緩和を図るしくみを充実させます。また、育児休業中の職員から職場復帰への不安などについて相談があったときには、適切にアドバイスを行いま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また、育児休業中においても職員が自主的に能力開発に取り組むことができるよう、インターネット回線を利用して法務やコンプライアンスなど様々なスキルを身に付けることができるｅラーニングの対象職員に、育児休業中の職員を追加します。</w:t>
      </w:r>
    </w:p>
    <w:p w:rsidR="008126E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育児休業から復帰した職員は、業務に慣れるのに時間がかかるうえ、子育てと仕事の両立のための最も大切な時期であることから、業務分担などを検討し、職場全体でサポートを行います。また、休業中に業務改善等による仕事の進め方も大きく変化する場合もあることから、復職後、職場においてＯＪＴ研修を行います。</w:t>
      </w:r>
    </w:p>
    <w:p w:rsidR="00874FCF" w:rsidRPr="006F0897" w:rsidRDefault="00874FCF" w:rsidP="006F0897">
      <w:pPr>
        <w:autoSpaceDE w:val="0"/>
        <w:autoSpaceDN w:val="0"/>
        <w:ind w:leftChars="100" w:left="210" w:firstLineChars="100" w:firstLine="240"/>
        <w:jc w:val="left"/>
        <w:rPr>
          <w:rFonts w:asciiTheme="minorEastAsia" w:hAnsiTheme="minorEastAsia"/>
          <w:sz w:val="24"/>
          <w:szCs w:val="24"/>
        </w:rPr>
      </w:pPr>
    </w:p>
    <w:p w:rsidR="008126E7" w:rsidRPr="006F0897" w:rsidRDefault="008126E7" w:rsidP="002C60B8">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(ｴ)　子育てを行う職員のキャリア形成の支援</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育児休業等を取得する職員に対して研修等を通じて、自己の状況に合わせ、自分自身でキャリアデザインを描けるよう、本府において、かねてから実施してきたキャリアシート、キャリア研修、キャリアクリエイト制度について、引き続き取り組みます。</w:t>
      </w:r>
    </w:p>
    <w:p w:rsidR="008126E7" w:rsidRDefault="008126E7" w:rsidP="008126E7">
      <w:pPr>
        <w:autoSpaceDE w:val="0"/>
        <w:autoSpaceDN w:val="0"/>
        <w:jc w:val="left"/>
        <w:rPr>
          <w:rFonts w:asciiTheme="minorEastAsia" w:hAnsiTheme="minorEastAsia"/>
          <w:sz w:val="24"/>
          <w:szCs w:val="24"/>
        </w:rPr>
      </w:pPr>
    </w:p>
    <w:p w:rsidR="00357F0B" w:rsidRPr="006F0897" w:rsidRDefault="00357F0B"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エ　多様な働き方への支援 </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育児短時間勤務制度、育児部分休業や子育て部分休暇のモデルパターンなどについて、庁内ウェブページ「子育て支援サイト」への掲載などを行います。育児短時間勤務の代替要員の措置については、非常勤職員で対応することとし、一定の要件を満たす場合には、再任用短時間勤務職員を配置するなど、職員が安心してこの制度を利用できるように努めます。職員から、育児短時間勤務制度などの利用について申し出があったときは、その職員の業務を円滑に処理するため、業務の遂行方法、分担の変更、応援体制など、必要な措置を行います。また、周囲の職員に対しても十分に説明を行い、理解と協力を求めます。さらに、職員のより柔軟な働き方を進めるため、令和３年度中のフレックスタイム制度の導入に向けて検討を進めてまいります。</w:t>
      </w:r>
    </w:p>
    <w:p w:rsidR="008126E7" w:rsidRDefault="008126E7" w:rsidP="008126E7">
      <w:pPr>
        <w:autoSpaceDE w:val="0"/>
        <w:autoSpaceDN w:val="0"/>
        <w:jc w:val="left"/>
        <w:rPr>
          <w:rFonts w:asciiTheme="minorEastAsia" w:hAnsiTheme="minorEastAsia"/>
          <w:sz w:val="24"/>
          <w:szCs w:val="24"/>
        </w:rPr>
      </w:pPr>
    </w:p>
    <w:p w:rsidR="00357F0B" w:rsidRPr="006F0897" w:rsidRDefault="00357F0B"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オ　人事異動についての配慮</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人事異動については、職員の能力開発、適材適所の配置を基本とし公務の円滑な推進のために行っているところですが、社会全体で子育てを推進していくという観点から、保育状況などの個人的事情に対しては、子育て中の職員からの申し出などをふまえながら、引き続き配慮することと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カ　子育て相談体制の充実</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子育てを行う職員に適切なアドバイスを行うため、職員総合相談センターにおいて、ハラスメントや職場環境の問題、子育てと仕事の両立等に関する悩みについて相談を受け付けます。また、人事局企画厚生課健康管理グループにおいて、職員のこころと身体両面にわたる健康に関する不安や悩み（妊娠、出産、子育て等を含む）について、保健師による健康相談を実施します。各所属においても、勤務時間、休暇休業制度、給付・手当制度など子育てに関する制度について、職員から相談があった場合は、「子育て支援サイト」や「子育てハンドブック」などを活用し、適切に情報提供や助言を行い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キ　介護を行う職員に対する支援</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介護休暇や短期介護休暇など、介護を行う職員が利用することができる制度について「介護ハンドブック」などを活用し周知に努めます。介護が必要な職員から申し出があれば、適切に情報提供や助言を行うとともに、その職員の業務を円滑に処理するため、業務の遂行方法、分担の変更、応援体制など、必要な措置を行います。また、周囲の職員に対しても十分に説明を行い、理解と協力を求め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ク　テレワーク等の推進</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在宅勤務やテレワーク（情報通信技術（ＩＣＴ）を活用した場所にとらわれない働き方）等は、職住近接の実現による通勤負担の軽減に加え、多様な働き方の選択肢を拡大するものであり、仕事とプライベートを両立しやすい働き方で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在宅勤務については、モデル所属等での重点実施を行うとともに、テレワークに知見や経験を有するＩＴ副業人材を活用し、重点実施の中での提案・助言等を行い、その結果をまとめたガイドラインを策定するなど、定着化に向けた取組みを強化することにより、すべての職員が場所にとらわれず職場と同様に働くことができる職場環境づくりを進めます。</w:t>
      </w:r>
    </w:p>
    <w:p w:rsidR="008126E7" w:rsidRPr="006F0897" w:rsidRDefault="008126E7" w:rsidP="006F0897">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また、大手前・咲洲庁舎内にサテライトオフィスを拡充・設置します。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ケ　ハラスメントのない職場づくり</w:t>
      </w:r>
    </w:p>
    <w:p w:rsidR="008126E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セクシュアル・ハラスメントをはじめとする各種ハラスメントを防止するため、職員の意識啓発、相談体制の整備、研修の３点から取組みを進めます。「職場におけるセクシュアル・ハラスメントの防止及び対応に関する指針」</w:t>
      </w:r>
      <w:r w:rsidR="00C73273" w:rsidRPr="008F6042">
        <w:rPr>
          <w:rFonts w:asciiTheme="minorEastAsia" w:hAnsiTheme="minorEastAsia" w:hint="eastAsia"/>
          <w:color w:val="000000" w:themeColor="text1"/>
          <w:sz w:val="24"/>
          <w:szCs w:val="24"/>
        </w:rPr>
        <w:t>を</w:t>
      </w:r>
      <w:r w:rsidRPr="006F0897">
        <w:rPr>
          <w:rFonts w:asciiTheme="minorEastAsia" w:hAnsiTheme="minorEastAsia" w:hint="eastAsia"/>
          <w:sz w:val="24"/>
          <w:szCs w:val="24"/>
        </w:rPr>
        <w:t>はじめとする各種指針に基づき、各種ハラスメントの概念やその具体例、所属長等管理監督者の責務や具体的な対応例などを明示するとともに、所属長等、各部人事担当課、職員総合相談センターを相談窓口とし、相談者に適切なアドバイスを行うとともに、必要に応じて専門相談員（女性弁護士）が専門的なアドバイスを行います。また、課長級、課長補佐級に対してハラスメントに関する研修を実施します。</w:t>
      </w:r>
    </w:p>
    <w:p w:rsidR="002C60B8" w:rsidRPr="006F0897" w:rsidRDefault="002C60B8" w:rsidP="006F0897">
      <w:pPr>
        <w:autoSpaceDE w:val="0"/>
        <w:autoSpaceDN w:val="0"/>
        <w:ind w:leftChars="100" w:left="210" w:firstLineChars="100" w:firstLine="24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コ　女性活躍推進に資する管理職の意識改革</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管理職に対しては、女性職員の活躍推進に必要となる、仕事とプライベートを両立しやすい職場環境づくりや長時間労働の削減、急な休暇等にも対応できる継続的な業務執行体制の構築等に向け、自身の意識改革やさらなる強力な組織マネジメントの促進に関する研修を実施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（３）数値目標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これらの取組みの結果、</w:t>
      </w:r>
      <w:r w:rsidRPr="002C60B8">
        <w:rPr>
          <w:rFonts w:asciiTheme="minorEastAsia" w:hAnsiTheme="minorEastAsia" w:hint="eastAsia"/>
          <w:b/>
          <w:bCs/>
          <w:sz w:val="24"/>
          <w:szCs w:val="24"/>
          <w:u w:val="single"/>
        </w:rPr>
        <w:t>配偶者の育児参加休暇の取得率（令和元年度67.4</w:t>
      </w:r>
      <w:r w:rsidR="00874FCF">
        <w:rPr>
          <w:rFonts w:asciiTheme="minorEastAsia" w:hAnsiTheme="minorEastAsia" w:hint="eastAsia"/>
          <w:b/>
          <w:bCs/>
          <w:sz w:val="24"/>
          <w:szCs w:val="24"/>
          <w:u w:val="single"/>
        </w:rPr>
        <w:t>％）を令和７</w:t>
      </w:r>
      <w:r w:rsidRPr="002C60B8">
        <w:rPr>
          <w:rFonts w:asciiTheme="minorEastAsia" w:hAnsiTheme="minorEastAsia" w:hint="eastAsia"/>
          <w:b/>
          <w:bCs/>
          <w:sz w:val="24"/>
          <w:szCs w:val="24"/>
          <w:u w:val="single"/>
        </w:rPr>
        <w:t>年度までに100％</w:t>
      </w:r>
      <w:r w:rsidRPr="006F0897">
        <w:rPr>
          <w:rFonts w:asciiTheme="minorEastAsia" w:hAnsiTheme="minorEastAsia" w:hint="eastAsia"/>
          <w:sz w:val="24"/>
          <w:szCs w:val="24"/>
        </w:rPr>
        <w:t>、</w:t>
      </w:r>
      <w:r w:rsidRPr="002C60B8">
        <w:rPr>
          <w:rFonts w:asciiTheme="minorEastAsia" w:hAnsiTheme="minorEastAsia" w:hint="eastAsia"/>
          <w:b/>
          <w:bCs/>
          <w:sz w:val="24"/>
          <w:szCs w:val="24"/>
          <w:u w:val="single"/>
        </w:rPr>
        <w:t>男性の育児休業の取得率（令和元年度12.9</w:t>
      </w:r>
      <w:r w:rsidR="00874FCF">
        <w:rPr>
          <w:rFonts w:asciiTheme="minorEastAsia" w:hAnsiTheme="minorEastAsia" w:hint="eastAsia"/>
          <w:b/>
          <w:bCs/>
          <w:sz w:val="24"/>
          <w:szCs w:val="24"/>
          <w:u w:val="single"/>
        </w:rPr>
        <w:t>％）を令和７</w:t>
      </w:r>
      <w:r w:rsidRPr="002C60B8">
        <w:rPr>
          <w:rFonts w:asciiTheme="minorEastAsia" w:hAnsiTheme="minorEastAsia" w:hint="eastAsia"/>
          <w:b/>
          <w:bCs/>
          <w:sz w:val="24"/>
          <w:szCs w:val="24"/>
          <w:u w:val="single"/>
        </w:rPr>
        <w:t>年度までに30％</w:t>
      </w:r>
      <w:r w:rsidRPr="006F0897">
        <w:rPr>
          <w:rFonts w:asciiTheme="minorEastAsia" w:hAnsiTheme="minorEastAsia" w:hint="eastAsia"/>
          <w:sz w:val="24"/>
          <w:szCs w:val="24"/>
        </w:rPr>
        <w:t>とすることをめざします。</w:t>
      </w:r>
    </w:p>
    <w:p w:rsidR="008126E7" w:rsidRPr="006F0897" w:rsidRDefault="008126E7" w:rsidP="008126E7">
      <w:pPr>
        <w:autoSpaceDE w:val="0"/>
        <w:autoSpaceDN w:val="0"/>
        <w:jc w:val="left"/>
        <w:rPr>
          <w:rFonts w:asciiTheme="minorEastAsia" w:hAnsiTheme="minorEastAsia"/>
          <w:sz w:val="24"/>
          <w:szCs w:val="24"/>
        </w:rPr>
      </w:pPr>
    </w:p>
    <w:p w:rsidR="008126E7" w:rsidRPr="002C60B8" w:rsidRDefault="008126E7" w:rsidP="008126E7">
      <w:pPr>
        <w:autoSpaceDE w:val="0"/>
        <w:autoSpaceDN w:val="0"/>
        <w:jc w:val="left"/>
        <w:rPr>
          <w:rFonts w:asciiTheme="majorEastAsia" w:eastAsiaTheme="majorEastAsia" w:hAnsiTheme="majorEastAsia"/>
          <w:b/>
          <w:bCs/>
          <w:sz w:val="24"/>
          <w:szCs w:val="24"/>
        </w:rPr>
      </w:pPr>
      <w:r w:rsidRPr="002C60B8">
        <w:rPr>
          <w:rFonts w:asciiTheme="majorEastAsia" w:eastAsiaTheme="majorEastAsia" w:hAnsiTheme="majorEastAsia" w:hint="eastAsia"/>
          <w:b/>
          <w:bCs/>
          <w:sz w:val="24"/>
          <w:szCs w:val="24"/>
        </w:rPr>
        <w:t>３　働き方改革関係</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（１）基本的な考え方</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員意識調査結果において、柔軟な働き方ができないことが、女性の能力に見合った昇任を阻害すると考える管理職の割合が高いことにもあるように、女性職員が活躍できる職場を作るためには、性別に関わらず職員の働き方改革による仕事と生活の調和（ワーク・ライフ・バランス）の実現が不可欠です。中でも長時間勤務は、その職場における女性職員の活躍の大きな障壁となるだけでなく、男性職員の家事・育児・介護等の分担を困難にし、当該男性職員の配偶者である女性の活躍の障壁となるもので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このため、時間に制約のある職員を含む全ての職員が十分な能力を発揮できるよう、性別に関わらず時間外勤務を縮減するとともに、必要なときに年次休暇の取得ができるように、限られた時間の中で集中的・効率的に業務を行う方向へ職場環境を見直していき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（２）具体的な取組み</w:t>
      </w:r>
    </w:p>
    <w:p w:rsidR="008126E7" w:rsidRPr="006F0897" w:rsidRDefault="008126E7" w:rsidP="002C60B8">
      <w:pPr>
        <w:autoSpaceDE w:val="0"/>
        <w:autoSpaceDN w:val="0"/>
        <w:ind w:firstLineChars="100" w:firstLine="240"/>
        <w:jc w:val="left"/>
        <w:rPr>
          <w:rFonts w:asciiTheme="minorEastAsia" w:hAnsiTheme="minorEastAsia"/>
          <w:sz w:val="24"/>
          <w:szCs w:val="24"/>
        </w:rPr>
      </w:pPr>
      <w:r w:rsidRPr="006F0897">
        <w:rPr>
          <w:rFonts w:asciiTheme="minorEastAsia" w:hAnsiTheme="minorEastAsia" w:hint="eastAsia"/>
          <w:sz w:val="24"/>
          <w:szCs w:val="24"/>
        </w:rPr>
        <w:t>ア　時間外勤務の縮減</w:t>
      </w:r>
    </w:p>
    <w:p w:rsidR="008126E7" w:rsidRPr="006F0897" w:rsidRDefault="008126E7" w:rsidP="002C60B8">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(ｱ)　時間外勤務縮減の意識形成</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員が全庁一斉に定時退庁に努める「ゆとりの日」や「ゆとり週間」など、これまで行ってきた取組みの実効性を高めるとともに、職員に対して、時間外勤務の状況を公表するなど、職員の時間外勤務を縮減しようとする意識を高め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2C60B8">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(ｲ)　時間外勤務の管理の徹底</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時間外勤務は、本来、公務のための臨時又は緊急の必要がある場合に行われる勤務であることを認識し、やむを得ず、時間外勤務を命令する場合は、コスト意識を持って業務の必要性を見極めたうえで、的確な指示を行い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所属毎の年間の時間外勤務時間数の上限を設定し、その時間を超える時間外勤務命令を禁止します。例外的に、時間外勤務が年間360時間を超える場合は、例外部署の指定を行います。また、原則として、午後９時以降の命令は行わないこととするとともに、ＰＤＣＡサイクル（計画、実行、評価、改善）により、部局毎の年間時間数の範囲内で上限時間数の設定、計画的な事務執行、時間外勤務の状況把握、計画を達成できていない場合の要因分析や改善策を検討し、的確な組織マネジメントを行い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さらに、ゆとり推進責任者会議等を定期的に開催して状況報告を行うほか、効果のあった具体的な取組み事例を庁内ウェブページ等で紹介します。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各職場では、毎日、定例的に個々の職員の仕事の状況を確認する機会を設けるなど、時間外勤務の管理を徹底するとともに、「時間外管理シート」などにより職員の時間外勤務実態を把握し、職員が計画的に仕事をすすめることができるよう管理に努め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過重労働ゼロに向けた改善措置として、時間外勤務実績が月80時間を超えている職員に対して次長面談などを実施し、改善措置を実施します。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(ｳ)　効率的な業務運営</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常に問題意識を持って、業務そのものの必要性を見極め、効率的な業務運営に努めます。また、特定のグループや職員に過度の負担が及ばないよう、業務の配分を見直します。特に、子育てや介護を職場としてサポートしていくという観点から、午後５時以降はできるだけ会議を行わないようにし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員のより一層の意識改革を図り効率的に業務を執行するため、パソコン一斉シャットダウンを導入するほか、ＡＩやＲＰＡの活用などにより、業務の見直し・改善に向けた取組みを推進するとともに、職員から業務改善の提案がしやすい仕組みについても検討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イ　子育てや介護を行う職員の時間外勤務の制限 </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３歳に満たない子のある職員が、当該子を養育するために請求した場合は、原則として時間外勤務を免除します。また、小学校就学前の子のある職員や被介護人のある職員が、当該子を養育するため、あるいは当該被介護人を介護するために請求した場合、時間外勤務は原則として月12時間30分以内と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ウ　年次休暇の取得促進 </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年次休暇の取得を促進するため、各グループにおいて３か月ごとに年次休暇取得計画表を作成し、職員や家族の記念日における年次休暇の取得を推奨するなど、職員が休暇の計画を立てやすいよう配慮するとともに、所属長及びグループ長が率先して年次休暇を取得することにより、年次休暇を取得しやすい雰囲気づくりに努めます。また、毎年７月、８月を「子育て推進月間」とし、８月の全庁一斉の「ゆとり週間」に加え部独自の「ゆとり週間」を設定するなど、子育てのための連続休暇を取得しやすい環境をつくり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あらかじめ、それぞれの職員の業務の代わりができる「副担当者」を定めるなど、職員同士がサポートし合える体制を構築します。</w:t>
      </w:r>
    </w:p>
    <w:p w:rsidR="008126E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業務が繁忙で時間外勤務が続く職員には、子育てや介護はもとより健康保持の観点からも、時間単位での取得も含めた年次休暇の取得を推奨します。</w:t>
      </w:r>
    </w:p>
    <w:p w:rsidR="002C60B8" w:rsidRPr="006F0897" w:rsidRDefault="002C60B8" w:rsidP="002C60B8">
      <w:pPr>
        <w:autoSpaceDE w:val="0"/>
        <w:autoSpaceDN w:val="0"/>
        <w:ind w:leftChars="100" w:left="210" w:firstLineChars="100" w:firstLine="24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エ　子の看護休暇の取得促進</w:t>
      </w:r>
    </w:p>
    <w:p w:rsidR="008126E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職員が子どもの突発的な病気やけがで看護が必要となったときに、子の看護休暇を円滑に取得できるよう配慮します。</w:t>
      </w:r>
    </w:p>
    <w:p w:rsidR="002C60B8" w:rsidRPr="006F0897" w:rsidRDefault="002C60B8" w:rsidP="002C60B8">
      <w:pPr>
        <w:autoSpaceDE w:val="0"/>
        <w:autoSpaceDN w:val="0"/>
        <w:ind w:leftChars="100" w:left="210" w:firstLineChars="100" w:firstLine="24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オ　人事評価への反映</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人事評価制度において、仕事と生活の調和（ワーク・ライフ・バランス）の推進に資するような効率的な業務運営や良好な職場環境づくりに向けた行動について、引き続き、適正に評価するよう努めていき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カ　女性活躍推進に資する管理職の意識改革（再掲）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管理職に対しては、女性職員の活躍推進に必要となる、仕事とプライベートを両立しやすい職場環境づくりや長時間労働の削減、急な休暇等にも対応できる継続的な業務執行体制の構築等に向け、自身の意識改革やさらなる強力な組織マネジメントの促進に関する研修を実施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（３）数値目標</w:t>
      </w:r>
    </w:p>
    <w:p w:rsidR="008126E7" w:rsidRPr="006F0897" w:rsidRDefault="008126E7" w:rsidP="00874FCF">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これらの取組みの結果、</w:t>
      </w:r>
      <w:r w:rsidRPr="002C60B8">
        <w:rPr>
          <w:rFonts w:asciiTheme="minorEastAsia" w:hAnsiTheme="minorEastAsia" w:hint="eastAsia"/>
          <w:b/>
          <w:bCs/>
          <w:sz w:val="24"/>
          <w:szCs w:val="24"/>
          <w:u w:val="single"/>
        </w:rPr>
        <w:t>職員一人当たり年次休暇の平均取得日数（令和元年12日0時間）を15日以上</w:t>
      </w:r>
      <w:r w:rsidRPr="006F0897">
        <w:rPr>
          <w:rFonts w:asciiTheme="minorEastAsia" w:hAnsiTheme="minorEastAsia" w:hint="eastAsia"/>
          <w:sz w:val="24"/>
          <w:szCs w:val="24"/>
        </w:rPr>
        <w:t>とすることをめざします。</w:t>
      </w:r>
    </w:p>
    <w:p w:rsidR="008126E7" w:rsidRPr="006F0897" w:rsidRDefault="008126E7" w:rsidP="008126E7">
      <w:pPr>
        <w:autoSpaceDE w:val="0"/>
        <w:autoSpaceDN w:val="0"/>
        <w:jc w:val="left"/>
        <w:rPr>
          <w:rFonts w:asciiTheme="minorEastAsia" w:hAnsiTheme="minorEastAsia"/>
          <w:sz w:val="24"/>
          <w:szCs w:val="24"/>
        </w:rPr>
      </w:pPr>
    </w:p>
    <w:p w:rsidR="008126E7" w:rsidRPr="00565107" w:rsidRDefault="008126E7" w:rsidP="008126E7">
      <w:pPr>
        <w:autoSpaceDE w:val="0"/>
        <w:autoSpaceDN w:val="0"/>
        <w:jc w:val="left"/>
        <w:rPr>
          <w:rFonts w:asciiTheme="minorEastAsia" w:hAnsiTheme="minorEastAsia"/>
          <w:b/>
          <w:sz w:val="24"/>
          <w:szCs w:val="24"/>
        </w:rPr>
      </w:pPr>
      <w:r w:rsidRPr="00565107">
        <w:rPr>
          <w:rFonts w:asciiTheme="minorEastAsia" w:hAnsiTheme="minorEastAsia" w:hint="eastAsia"/>
          <w:b/>
          <w:sz w:val="24"/>
          <w:szCs w:val="24"/>
        </w:rPr>
        <w:t>４　女性登用関係</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○人事配置について</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（１）基本的な考え方</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本府では、かねてから、職員の能力を育成するとともに、その資質を向上させるため、性別に関わらず、適材適所の人事配置を行っています。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人事配置の状況については、男性に比べて女性の方が出先機関への配置割合が高い傾向にありますが、女性職員の割合が高い職種（社会福祉職や保健師職など）の職域が出先機関（子ども家庭センターや保健所など）中心であることが主な原因です。配置に関する職員意識調査では、約半数の管理職が性別を理由に配慮したことがあると回答していますが、その理由については「時間外・深夜勤務」「異動方針を踏まえた積極登用」との回答が合わせて約７割を占めることから、概ね適切な配慮がなされていると考えられ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引き続き、職員の能力を育成するとともに、その資質を向上させるため、適材適所の人事配置や職員の主体的なキャリア形成につながる取組みを実施していくことが重要です。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（２）具体的な取組み</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ア　適材適所の人事配置</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職員の能力を育成するとともにその資質を向上させるため、適材適所の人事配置を実施することにより、引き続き、性別に関わらず多様な職務に従事する機会を付与します。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特に女性職員については、引き続き、幅広い分野へ積極的に登用していくこととし、職員数が10名以上の所属（室内課）には、原則として女性職員を配置するとともに、全職場への女性職員の複数配置をめざ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イ　キャリア形成支援（一部再掲）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本府では、職員が持つアイデアや意欲、向上心を喚起し、主体的なキャリア形成を支援することを目的としたキャリアクリエイト制度を実施しています。</w:t>
      </w:r>
    </w:p>
    <w:p w:rsidR="008126E7" w:rsidRPr="006F0897" w:rsidRDefault="00874FCF" w:rsidP="002C60B8">
      <w:pPr>
        <w:autoSpaceDE w:val="0"/>
        <w:autoSpaceDN w:val="0"/>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女性職員を含め、性別に関わらずこの制度を活用することで</w:t>
      </w:r>
      <w:r w:rsidR="008126E7" w:rsidRPr="006F0897">
        <w:rPr>
          <w:rFonts w:asciiTheme="minorEastAsia" w:hAnsiTheme="minorEastAsia" w:hint="eastAsia"/>
          <w:sz w:val="24"/>
          <w:szCs w:val="24"/>
        </w:rPr>
        <w:t>、その能力育成と資質向上を図ることができるため、引き続き実施していきます。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○昇任意欲について</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（１）基本的な考え方</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昇任意欲については、男性に比べ、</w:t>
      </w:r>
      <w:r w:rsidR="00874FCF">
        <w:rPr>
          <w:rFonts w:asciiTheme="minorEastAsia" w:hAnsiTheme="minorEastAsia" w:hint="eastAsia"/>
          <w:sz w:val="24"/>
          <w:szCs w:val="24"/>
        </w:rPr>
        <w:t>女性の方が昇任を希望しない傾向が見受けられます。職員意識調査</w:t>
      </w:r>
      <w:r w:rsidRPr="006F0897">
        <w:rPr>
          <w:rFonts w:asciiTheme="minorEastAsia" w:hAnsiTheme="minorEastAsia" w:hint="eastAsia"/>
          <w:sz w:val="24"/>
          <w:szCs w:val="24"/>
        </w:rPr>
        <w:t>から、その主な原因は、家庭環境等のプライベート面の状況や上位職階の業務について「魅力を感じない」、「何となく大変そう」といった意識面の違いにあると考えられます。</w:t>
      </w:r>
    </w:p>
    <w:p w:rsidR="008126E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引き続き、女性職員の昇任等の意欲を向上させるとともに、仕事とプライベートを両立しやすい職場環境づくりに向け、管理職の意識改革を促していく取組みが重要です。</w:t>
      </w:r>
    </w:p>
    <w:p w:rsidR="002C60B8" w:rsidRPr="006F0897" w:rsidRDefault="002C60B8" w:rsidP="002C60B8">
      <w:pPr>
        <w:autoSpaceDE w:val="0"/>
        <w:autoSpaceDN w:val="0"/>
        <w:ind w:leftChars="100" w:left="210" w:firstLineChars="100" w:firstLine="24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（２）具体的な取組み</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ア　女性職員の意欲向上（一部再掲）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本府では、研修について特定の性別に限定せず実施していますが、昇任意欲について男女間で差が生じている状況を踏まえ、女性職員の意欲向上を図ることを目的として、平成28</w:t>
      </w:r>
      <w:r w:rsidR="002A2874">
        <w:rPr>
          <w:rFonts w:asciiTheme="minorEastAsia" w:hAnsiTheme="minorEastAsia" w:hint="eastAsia"/>
          <w:sz w:val="24"/>
          <w:szCs w:val="24"/>
        </w:rPr>
        <w:t>年度は</w:t>
      </w:r>
      <w:r w:rsidRPr="006F0897">
        <w:rPr>
          <w:rFonts w:asciiTheme="minorEastAsia" w:hAnsiTheme="minorEastAsia" w:hint="eastAsia"/>
          <w:sz w:val="24"/>
          <w:szCs w:val="24"/>
        </w:rPr>
        <w:t>採用</w:t>
      </w:r>
      <w:r w:rsidR="002A2874">
        <w:rPr>
          <w:rFonts w:asciiTheme="minorEastAsia" w:hAnsiTheme="minorEastAsia" w:hint="eastAsia"/>
          <w:sz w:val="24"/>
          <w:szCs w:val="24"/>
        </w:rPr>
        <w:t>10</w:t>
      </w:r>
      <w:r w:rsidRPr="006F0897">
        <w:rPr>
          <w:rFonts w:asciiTheme="minorEastAsia" w:hAnsiTheme="minorEastAsia" w:hint="eastAsia"/>
          <w:sz w:val="24"/>
          <w:szCs w:val="24"/>
        </w:rPr>
        <w:t>年目、</w:t>
      </w:r>
      <w:r w:rsidR="002A2874">
        <w:rPr>
          <w:rFonts w:asciiTheme="minorEastAsia" w:hAnsiTheme="minorEastAsia" w:hint="eastAsia"/>
          <w:sz w:val="24"/>
          <w:szCs w:val="24"/>
        </w:rPr>
        <w:t>平成29年度からは採用4</w:t>
      </w:r>
      <w:r w:rsidR="004E6FF5">
        <w:rPr>
          <w:rFonts w:asciiTheme="minorEastAsia" w:hAnsiTheme="minorEastAsia" w:hint="eastAsia"/>
          <w:sz w:val="24"/>
          <w:szCs w:val="24"/>
        </w:rPr>
        <w:t>年目及び</w:t>
      </w:r>
      <w:r w:rsidRPr="006F0897">
        <w:rPr>
          <w:rFonts w:asciiTheme="minorEastAsia" w:hAnsiTheme="minorEastAsia" w:hint="eastAsia"/>
          <w:sz w:val="24"/>
          <w:szCs w:val="24"/>
        </w:rPr>
        <w:t>10年目の女性職員を対象とした女性活躍推進研修を実施しており、今後も引き続き実施します。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また、今後、新任副主査研修をはじめとする階層別研修等において、上位職階の職員による業務のやりがいや自信の持ち方などを含む心構えのＰＲや上位職階のイメージ啓発を図るため、管理職による業務内容の説明や管理職ならではの魅力</w:t>
      </w:r>
      <w:r w:rsidR="00444FAB">
        <w:rPr>
          <w:rFonts w:asciiTheme="minorEastAsia" w:hAnsiTheme="minorEastAsia" w:hint="eastAsia"/>
          <w:sz w:val="24"/>
          <w:szCs w:val="24"/>
        </w:rPr>
        <w:t>の紹介</w:t>
      </w:r>
      <w:r w:rsidRPr="006F0897">
        <w:rPr>
          <w:rFonts w:asciiTheme="minorEastAsia" w:hAnsiTheme="minorEastAsia" w:hint="eastAsia"/>
          <w:sz w:val="24"/>
          <w:szCs w:val="24"/>
        </w:rPr>
        <w:t>などを盛り込んだメール配信等の取組みを検討します。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イ　育児休業からの復帰支援（一部再掲）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育児休業から復帰する職員が、育児休業取得前と変わらない意欲を持って業務に従事できるよう、職員からの希望に応じて職場から継続的に情報提供を行うとともに、前段の女性活躍推進研修には、引き続き育児休業中の職員も参加可能とします。また、育児休業中においても職員が自主的に能力開発に取り組むことができるよう、インターネット回線を利用して法務やコンプライアンスなど様々なスキルを身に付けることができるｅラーニングの環境を提供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ウ　キャリア形成支援（一部再掲）</w:t>
      </w:r>
    </w:p>
    <w:p w:rsidR="008126E7" w:rsidRDefault="008126E7" w:rsidP="00787415">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女性職員が仕事とプライベートの両立を図りながらキャリアを形成していくためには、職員一人ひとりの主体的なキャリア形成を支援する取組みが重要であることから、キャリアシート、キャリア研修、キャリアクリエイト制度について、引き続き取り組みます。</w:t>
      </w:r>
    </w:p>
    <w:p w:rsidR="00C54FBB" w:rsidRPr="006F0897" w:rsidRDefault="00C54FBB" w:rsidP="00787415">
      <w:pPr>
        <w:autoSpaceDE w:val="0"/>
        <w:autoSpaceDN w:val="0"/>
        <w:ind w:leftChars="100" w:left="210" w:firstLineChars="100" w:firstLine="24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エ　女性活躍推進に資する管理職の意識改革（再掲）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管理職に対しては、女性職員の活躍推進に必要となる、仕事とプライベートを両立しやすい職場環境づくりや長時間労働の削減、急な休暇等にも対応できる継続的な業務執行体制の構築等に向け、自身の意識改革やさらなる強力な組織マネジメントの促進に関する研修を実施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○昇任管理について</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（１）基本的な考え方</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本府では、これまでも、地方公務員法において規定されている平等取扱の原則や成績主義の原則等に基づき、適正な昇任管理を行っており、幹部職員についても、性別に関わらず一定数を育成・登用してきました。</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職員意識調査においても、ほとんどの管理職が性別により育成・昇任に</w:t>
      </w:r>
      <w:r w:rsidR="002C60B8">
        <w:rPr>
          <w:rFonts w:asciiTheme="minorEastAsia" w:hAnsiTheme="minorEastAsia" w:hint="eastAsia"/>
          <w:sz w:val="24"/>
          <w:szCs w:val="24"/>
        </w:rPr>
        <w:t xml:space="preserve">　</w:t>
      </w:r>
      <w:r w:rsidRPr="006F0897">
        <w:rPr>
          <w:rFonts w:asciiTheme="minorEastAsia" w:hAnsiTheme="minorEastAsia" w:hint="eastAsia"/>
          <w:sz w:val="24"/>
          <w:szCs w:val="24"/>
        </w:rPr>
        <w:t>差を設けたことがないと回答していることは、本府が従来から性別に関わらない能力本位の登用を行っていることの現れであると考えられます。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一方で、管理職として自信を持ちづらい理由について</w:t>
      </w:r>
      <w:r w:rsidR="002B159C">
        <w:rPr>
          <w:rFonts w:asciiTheme="minorEastAsia" w:hAnsiTheme="minorEastAsia" w:hint="eastAsia"/>
          <w:sz w:val="24"/>
          <w:szCs w:val="24"/>
        </w:rPr>
        <w:t>は業務内容や能力の自己評価によるものが多いものの、女性管理職</w:t>
      </w:r>
      <w:r w:rsidRPr="006F0897">
        <w:rPr>
          <w:rFonts w:asciiTheme="minorEastAsia" w:hAnsiTheme="minorEastAsia" w:hint="eastAsia"/>
          <w:sz w:val="24"/>
          <w:szCs w:val="24"/>
        </w:rPr>
        <w:t>についてみると、「同性の管理職が少ない」ことを挙げる回答が一定数存在することから、女性の昇任意欲向上の観点からも、今後、より一層女性登用を進める必要があります。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また、非管理職の女性職員の約４割が昇任に関して「男性優遇」と感じていることを踏まえ、管理職に対し、「小さな子どもがいる女性職員に責任が重い仕事を任せるのは気の毒だ」など、一見正当に見える自分自身が気づいていない固定的なものの見方やとらえ方の歪み・偏り（無意識の偏見）がないか確認するとともに、本府において男女問わず適正な昇任管理が行われていること及び頑張っている女性職員への期待を十分伝えることができるよう意識啓発を行っていく必要があります。さらに、女性職員について、能力に見合った昇任の阻害要因として、「昇任意欲が低い」、「産育休によるキャリアの寸断」、「柔軟な働き方ができない」等が挙げられており、管理職等への女性登用を拡大していくためには、これらへの対策が重要で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（２）具体的な取組み</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ア　性別に関わらない適正な昇任管理に基づく女性職員の登用</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女性職員の登用については、女性職員の活躍の進捗状況を示すもっとも端的な指標であることも踏まえ、昇任対象者に占める女性職員の割合を参考にしつつ、引き続き、地方公務員法による平等取扱の原則や成績主義の原則等に基づき、性別に関わらない適正な昇任管理に基づく女性登用を進めます。</w:t>
      </w:r>
    </w:p>
    <w:p w:rsidR="008126E7" w:rsidRPr="006F0897" w:rsidRDefault="008126E7" w:rsidP="002C60B8">
      <w:pPr>
        <w:autoSpaceDE w:val="0"/>
        <w:autoSpaceDN w:val="0"/>
        <w:ind w:left="240" w:hangingChars="100" w:hanging="240"/>
        <w:jc w:val="left"/>
        <w:rPr>
          <w:rFonts w:asciiTheme="minorEastAsia" w:hAnsiTheme="minorEastAsia"/>
          <w:sz w:val="24"/>
          <w:szCs w:val="24"/>
        </w:rPr>
      </w:pPr>
      <w:r w:rsidRPr="006F0897">
        <w:rPr>
          <w:rFonts w:asciiTheme="minorEastAsia" w:hAnsiTheme="minorEastAsia" w:hint="eastAsia"/>
          <w:sz w:val="24"/>
          <w:szCs w:val="24"/>
        </w:rPr>
        <w:t xml:space="preserve">　</w:t>
      </w:r>
      <w:r w:rsidR="002C60B8">
        <w:rPr>
          <w:rFonts w:asciiTheme="minorEastAsia" w:hAnsiTheme="minorEastAsia" w:hint="eastAsia"/>
          <w:sz w:val="24"/>
          <w:szCs w:val="24"/>
        </w:rPr>
        <w:t xml:space="preserve">　</w:t>
      </w:r>
      <w:r w:rsidR="002B159C">
        <w:rPr>
          <w:rFonts w:asciiTheme="minorEastAsia" w:hAnsiTheme="minorEastAsia" w:hint="eastAsia"/>
          <w:sz w:val="24"/>
          <w:szCs w:val="24"/>
        </w:rPr>
        <w:t>また、総務部人事局人事課において</w:t>
      </w:r>
      <w:r w:rsidRPr="006F0897">
        <w:rPr>
          <w:rFonts w:asciiTheme="minorEastAsia" w:hAnsiTheme="minorEastAsia" w:hint="eastAsia"/>
          <w:sz w:val="24"/>
          <w:szCs w:val="24"/>
        </w:rPr>
        <w:t>職員からの提言を随時受け付け、提言内容について検討した上で、実現可能なものについて取組みに反映します。</w:t>
      </w:r>
    </w:p>
    <w:p w:rsidR="008126E7" w:rsidRPr="002C60B8"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イ　適材適所の人事配置（再掲）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職員の能力を育成するとともにその資質を向上させるため、適材適所の人事配置を実施することにより、引き続き、性別に関わらず多様な職務に従事する機会を付与します。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特に女性職員については、引き続き、幅広い分野へ積極的に登用していくこととし、職員数が10名以上の所属（室内課）には、原則として女性職員を配置するとともに、全職場への女性職員の複数配置をめざ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ウ　キャリア形成支援（再掲）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女性職員が仕事とプライベートの両立を図りながらキャリアを形成していくためには、職員一人ひとりの主体的なキャリア形成を支援する取組みが重要であることから、キャリアシート、キャリア研修、キャリアクリエイト制度について、引き続き取り組み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エ　女性職員の意欲向上（再掲）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本府では、研修について特定の性別に限定せず実施していますが、昇任意欲について男女間で差が生じている状況を踏まえ、女性職員の意欲向上を図ることを目的として、</w:t>
      </w:r>
      <w:r w:rsidR="002B159C" w:rsidRPr="002B159C">
        <w:rPr>
          <w:rFonts w:asciiTheme="minorEastAsia" w:hAnsiTheme="minorEastAsia" w:hint="eastAsia"/>
          <w:sz w:val="24"/>
          <w:szCs w:val="24"/>
        </w:rPr>
        <w:t>平成28年度は採用10年目、平成29年度からは採用4</w:t>
      </w:r>
      <w:r w:rsidR="004E6FF5">
        <w:rPr>
          <w:rFonts w:asciiTheme="minorEastAsia" w:hAnsiTheme="minorEastAsia" w:hint="eastAsia"/>
          <w:sz w:val="24"/>
          <w:szCs w:val="24"/>
        </w:rPr>
        <w:t>年目及び</w:t>
      </w:r>
      <w:r w:rsidR="002B159C" w:rsidRPr="002B159C">
        <w:rPr>
          <w:rFonts w:asciiTheme="minorEastAsia" w:hAnsiTheme="minorEastAsia" w:hint="eastAsia"/>
          <w:sz w:val="24"/>
          <w:szCs w:val="24"/>
        </w:rPr>
        <w:t>10年目の</w:t>
      </w:r>
      <w:r w:rsidRPr="006F0897">
        <w:rPr>
          <w:rFonts w:asciiTheme="minorEastAsia" w:hAnsiTheme="minorEastAsia" w:hint="eastAsia"/>
          <w:sz w:val="24"/>
          <w:szCs w:val="24"/>
        </w:rPr>
        <w:t>女性職員を対象とした女性活躍推進研修を実施しており、今後も引き続き実施します。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また、今後、新任副主査研修をはじめとする階層別研修等において、上位職階の職員による業務のやりがいや自信の持ち方などを含む心構えのＰＲや上位職階のイメージ啓発を図るため、管理職による業務内容の説明や管理職ならではの魅力</w:t>
      </w:r>
      <w:r w:rsidR="002B159C">
        <w:rPr>
          <w:rFonts w:asciiTheme="minorEastAsia" w:hAnsiTheme="minorEastAsia" w:hint="eastAsia"/>
          <w:sz w:val="24"/>
          <w:szCs w:val="24"/>
        </w:rPr>
        <w:t>の紹介</w:t>
      </w:r>
      <w:r w:rsidRPr="006F0897">
        <w:rPr>
          <w:rFonts w:asciiTheme="minorEastAsia" w:hAnsiTheme="minorEastAsia" w:hint="eastAsia"/>
          <w:sz w:val="24"/>
          <w:szCs w:val="24"/>
        </w:rPr>
        <w:t>などを盛り込んだメール配信等の取組みを検討します。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オ　育児休業からの復帰支援（一部再掲）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育児休業から復帰する職員が、育児休業取得前と変わらない意欲を持って業務に従事できるよう、職員からの希望に応じて職</w:t>
      </w:r>
      <w:r w:rsidR="002B159C">
        <w:rPr>
          <w:rFonts w:asciiTheme="minorEastAsia" w:hAnsiTheme="minorEastAsia" w:hint="eastAsia"/>
          <w:sz w:val="24"/>
          <w:szCs w:val="24"/>
        </w:rPr>
        <w:t>場から継続的に情報提供を行うとともに、前段の女性活躍推進</w:t>
      </w:r>
      <w:r w:rsidRPr="006F0897">
        <w:rPr>
          <w:rFonts w:asciiTheme="minorEastAsia" w:hAnsiTheme="minorEastAsia" w:hint="eastAsia"/>
          <w:sz w:val="24"/>
          <w:szCs w:val="24"/>
        </w:rPr>
        <w:t>研修には、引き続き育児休業中の職員も参加可能とします。また、育児休業中においても職員が自主的に能力開発に取り組むことができるよう、インターネット回線を利用して法務やコンプライアンスなど様々なスキルを身に付けることができるｅラーニングの環境を提供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カ　女性活躍推進に資する管理職の意識改革（再掲）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管理職に対しては、女性職員の活躍推進に必要となる、仕事とプライベートを両立しやすい職場環境づくりや長時間労働の削減、急な休暇等にも対応できる継続的な業務執行体制の構築等に向け、自身の意識改革やさらなる強力な組織マネジメントの促進に関する研修を実施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（３）数値目標</w:t>
      </w:r>
    </w:p>
    <w:p w:rsidR="008126E7" w:rsidRPr="006F0897" w:rsidRDefault="008126E7" w:rsidP="002B159C">
      <w:pPr>
        <w:autoSpaceDE w:val="0"/>
        <w:autoSpaceDN w:val="0"/>
        <w:ind w:firstLineChars="100" w:firstLine="240"/>
        <w:jc w:val="left"/>
        <w:rPr>
          <w:rFonts w:asciiTheme="minorEastAsia" w:hAnsiTheme="minorEastAsia"/>
          <w:sz w:val="24"/>
          <w:szCs w:val="24"/>
        </w:rPr>
      </w:pPr>
      <w:r w:rsidRPr="006F0897">
        <w:rPr>
          <w:rFonts w:asciiTheme="minorEastAsia" w:hAnsiTheme="minorEastAsia" w:hint="eastAsia"/>
          <w:sz w:val="24"/>
          <w:szCs w:val="24"/>
        </w:rPr>
        <w:t>これらの取組みの結果、</w:t>
      </w:r>
      <w:r w:rsidRPr="002C60B8">
        <w:rPr>
          <w:rFonts w:asciiTheme="minorEastAsia" w:hAnsiTheme="minorEastAsia" w:hint="eastAsia"/>
          <w:b/>
          <w:bCs/>
          <w:sz w:val="24"/>
          <w:szCs w:val="24"/>
          <w:u w:val="single"/>
        </w:rPr>
        <w:t>課長級以上に占める女性職員の割合（令和２年度11.1%）を令和７年度までに20％以上</w:t>
      </w:r>
      <w:r w:rsidRPr="006F0897">
        <w:rPr>
          <w:rFonts w:asciiTheme="minorEastAsia" w:hAnsiTheme="minorEastAsia" w:hint="eastAsia"/>
          <w:sz w:val="24"/>
          <w:szCs w:val="24"/>
        </w:rPr>
        <w:t>とすることをめざします。</w:t>
      </w:r>
    </w:p>
    <w:p w:rsidR="008126E7" w:rsidRPr="006F0897" w:rsidRDefault="008126E7" w:rsidP="002B159C">
      <w:pPr>
        <w:autoSpaceDE w:val="0"/>
        <w:autoSpaceDN w:val="0"/>
        <w:ind w:firstLineChars="100" w:firstLine="240"/>
        <w:jc w:val="left"/>
        <w:rPr>
          <w:rFonts w:asciiTheme="minorEastAsia" w:hAnsiTheme="minorEastAsia"/>
          <w:sz w:val="24"/>
          <w:szCs w:val="24"/>
        </w:rPr>
      </w:pPr>
      <w:r w:rsidRPr="006F0897">
        <w:rPr>
          <w:rFonts w:asciiTheme="minorEastAsia" w:hAnsiTheme="minorEastAsia" w:hint="eastAsia"/>
          <w:sz w:val="24"/>
          <w:szCs w:val="24"/>
        </w:rPr>
        <w:t>また、</w:t>
      </w:r>
      <w:r w:rsidRPr="002C60B8">
        <w:rPr>
          <w:rFonts w:asciiTheme="minorEastAsia" w:hAnsiTheme="minorEastAsia" w:hint="eastAsia"/>
          <w:b/>
          <w:bCs/>
          <w:sz w:val="24"/>
          <w:szCs w:val="24"/>
          <w:u w:val="single"/>
        </w:rPr>
        <w:t>主査級以上に占める女性職員の割合（令和２年度年度24.4%）を令和７年度までに35％以上</w:t>
      </w:r>
      <w:r w:rsidRPr="006F0897">
        <w:rPr>
          <w:rFonts w:asciiTheme="minorEastAsia" w:hAnsiTheme="minorEastAsia" w:hint="eastAsia"/>
          <w:sz w:val="24"/>
          <w:szCs w:val="24"/>
        </w:rPr>
        <w:t>とすることをめざします。</w:t>
      </w:r>
    </w:p>
    <w:p w:rsidR="00357944" w:rsidRPr="007223B2" w:rsidRDefault="00357944" w:rsidP="00106E5F">
      <w:pPr>
        <w:rPr>
          <w:rFonts w:asciiTheme="majorEastAsia" w:eastAsiaTheme="majorEastAsia" w:hAnsiTheme="majorEastAsia"/>
          <w:sz w:val="18"/>
          <w:szCs w:val="18"/>
        </w:rPr>
      </w:pPr>
      <w:bookmarkStart w:id="0" w:name="_GoBack"/>
      <w:bookmarkEnd w:id="0"/>
    </w:p>
    <w:sectPr w:rsidR="00357944" w:rsidRPr="007223B2" w:rsidSect="00197762">
      <w:footerReference w:type="default" r:id="rId8"/>
      <w:type w:val="continuous"/>
      <w:pgSz w:w="11906" w:h="16838"/>
      <w:pgMar w:top="1985" w:right="1701" w:bottom="1560" w:left="1701" w:header="851" w:footer="992" w:gutter="0"/>
      <w:pgNumType w:start="18"/>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824" w:rsidRDefault="006B6824" w:rsidP="0030278D">
      <w:r>
        <w:separator/>
      </w:r>
    </w:p>
  </w:endnote>
  <w:endnote w:type="continuationSeparator" w:id="0">
    <w:p w:rsidR="006B6824" w:rsidRDefault="006B6824" w:rsidP="0030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118472"/>
      <w:docPartObj>
        <w:docPartGallery w:val="Page Numbers (Bottom of Page)"/>
        <w:docPartUnique/>
      </w:docPartObj>
    </w:sdtPr>
    <w:sdtEndPr/>
    <w:sdtContent>
      <w:p w:rsidR="006B6824" w:rsidRDefault="006B6824">
        <w:pPr>
          <w:pStyle w:val="a6"/>
          <w:jc w:val="center"/>
        </w:pPr>
        <w:r>
          <w:fldChar w:fldCharType="begin"/>
        </w:r>
        <w:r>
          <w:instrText>PAGE   \* MERGEFORMAT</w:instrText>
        </w:r>
        <w:r>
          <w:fldChar w:fldCharType="separate"/>
        </w:r>
        <w:r w:rsidR="00197762" w:rsidRPr="00197762">
          <w:rPr>
            <w:noProof/>
            <w:lang w:val="ja-JP"/>
          </w:rPr>
          <w:t>32</w:t>
        </w:r>
        <w:r>
          <w:fldChar w:fldCharType="end"/>
        </w:r>
      </w:p>
    </w:sdtContent>
  </w:sdt>
  <w:p w:rsidR="006B6824" w:rsidRDefault="006B68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824" w:rsidRDefault="006B6824" w:rsidP="0030278D">
      <w:r>
        <w:separator/>
      </w:r>
    </w:p>
  </w:footnote>
  <w:footnote w:type="continuationSeparator" w:id="0">
    <w:p w:rsidR="006B6824" w:rsidRDefault="006B6824" w:rsidP="00302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129"/>
    <w:multiLevelType w:val="hybridMultilevel"/>
    <w:tmpl w:val="7B0AA520"/>
    <w:lvl w:ilvl="0" w:tplc="75FCCBD0">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32BC2"/>
    <w:multiLevelType w:val="hybridMultilevel"/>
    <w:tmpl w:val="4F18A5F8"/>
    <w:lvl w:ilvl="0" w:tplc="AC70C1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17A1F91"/>
    <w:multiLevelType w:val="hybridMultilevel"/>
    <w:tmpl w:val="A704C9FC"/>
    <w:lvl w:ilvl="0" w:tplc="69A42494">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A724D8"/>
    <w:multiLevelType w:val="hybridMultilevel"/>
    <w:tmpl w:val="7BF83B82"/>
    <w:lvl w:ilvl="0" w:tplc="41AA7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7167A"/>
    <w:multiLevelType w:val="hybridMultilevel"/>
    <w:tmpl w:val="398AC3B4"/>
    <w:lvl w:ilvl="0" w:tplc="B42EF86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125D0"/>
    <w:multiLevelType w:val="hybridMultilevel"/>
    <w:tmpl w:val="BE4ABAD2"/>
    <w:lvl w:ilvl="0" w:tplc="ADD43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37E69"/>
    <w:multiLevelType w:val="hybridMultilevel"/>
    <w:tmpl w:val="F1144B8C"/>
    <w:lvl w:ilvl="0" w:tplc="AC4666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3DB4EB5"/>
    <w:multiLevelType w:val="hybridMultilevel"/>
    <w:tmpl w:val="BEE61878"/>
    <w:lvl w:ilvl="0" w:tplc="3DCE666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D02BBD"/>
    <w:multiLevelType w:val="hybridMultilevel"/>
    <w:tmpl w:val="F9F0359C"/>
    <w:lvl w:ilvl="0" w:tplc="18EC746E">
      <w:start w:val="1"/>
      <w:numFmt w:val="decimalFullWidth"/>
      <w:lvlText w:val="（%1）"/>
      <w:lvlJc w:val="left"/>
      <w:pPr>
        <w:ind w:left="1006" w:hanging="765"/>
      </w:pPr>
      <w:rPr>
        <w:rFonts w:hint="default"/>
      </w:rPr>
    </w:lvl>
    <w:lvl w:ilvl="1" w:tplc="234A3954">
      <w:start w:val="1"/>
      <w:numFmt w:val="decimalEnclosedCircle"/>
      <w:lvlText w:val="%2"/>
      <w:lvlJc w:val="left"/>
      <w:pPr>
        <w:ind w:left="1021" w:hanging="360"/>
      </w:pPr>
      <w:rPr>
        <w:rFonts w:hint="default"/>
        <w:sz w:val="22"/>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71784C35"/>
    <w:multiLevelType w:val="hybridMultilevel"/>
    <w:tmpl w:val="CADE348E"/>
    <w:lvl w:ilvl="0" w:tplc="AECAF662">
      <w:start w:val="1"/>
      <w:numFmt w:val="decimalEnclosedCircle"/>
      <w:lvlText w:val="%1"/>
      <w:lvlJc w:val="left"/>
      <w:pPr>
        <w:ind w:left="601" w:hanging="360"/>
      </w:pPr>
      <w:rPr>
        <w:rFonts w:hint="default"/>
        <w:sz w:val="22"/>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7ED46057"/>
    <w:multiLevelType w:val="hybridMultilevel"/>
    <w:tmpl w:val="EAA8F780"/>
    <w:lvl w:ilvl="0" w:tplc="C194E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10"/>
  </w:num>
  <w:num w:numId="5">
    <w:abstractNumId w:val="6"/>
  </w:num>
  <w:num w:numId="6">
    <w:abstractNumId w:val="1"/>
  </w:num>
  <w:num w:numId="7">
    <w:abstractNumId w:val="7"/>
  </w:num>
  <w:num w:numId="8">
    <w:abstractNumId w:val="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03"/>
    <w:rsid w:val="00002C0C"/>
    <w:rsid w:val="000037BD"/>
    <w:rsid w:val="00004FF4"/>
    <w:rsid w:val="00006C89"/>
    <w:rsid w:val="00020771"/>
    <w:rsid w:val="00021C55"/>
    <w:rsid w:val="0002291B"/>
    <w:rsid w:val="00026DE1"/>
    <w:rsid w:val="00031C2C"/>
    <w:rsid w:val="000347D5"/>
    <w:rsid w:val="00036A10"/>
    <w:rsid w:val="0004301B"/>
    <w:rsid w:val="000448E0"/>
    <w:rsid w:val="00047648"/>
    <w:rsid w:val="00052DB1"/>
    <w:rsid w:val="0005326F"/>
    <w:rsid w:val="00061F7E"/>
    <w:rsid w:val="0006299E"/>
    <w:rsid w:val="00066810"/>
    <w:rsid w:val="00071481"/>
    <w:rsid w:val="00073135"/>
    <w:rsid w:val="000866BC"/>
    <w:rsid w:val="00091D05"/>
    <w:rsid w:val="00093D76"/>
    <w:rsid w:val="000A3366"/>
    <w:rsid w:val="000A3522"/>
    <w:rsid w:val="000A4B33"/>
    <w:rsid w:val="000A746F"/>
    <w:rsid w:val="000B0775"/>
    <w:rsid w:val="000B0D61"/>
    <w:rsid w:val="000B28EF"/>
    <w:rsid w:val="000C2F92"/>
    <w:rsid w:val="000C715B"/>
    <w:rsid w:val="000D27F6"/>
    <w:rsid w:val="000D65A6"/>
    <w:rsid w:val="000E0797"/>
    <w:rsid w:val="000E0A64"/>
    <w:rsid w:val="000E175E"/>
    <w:rsid w:val="000E1AC4"/>
    <w:rsid w:val="000E2AA2"/>
    <w:rsid w:val="000E518A"/>
    <w:rsid w:val="000F2CCF"/>
    <w:rsid w:val="000F4967"/>
    <w:rsid w:val="000F58FC"/>
    <w:rsid w:val="001032D6"/>
    <w:rsid w:val="00106C70"/>
    <w:rsid w:val="00106E5F"/>
    <w:rsid w:val="00106E89"/>
    <w:rsid w:val="0011088C"/>
    <w:rsid w:val="00115B02"/>
    <w:rsid w:val="001212D0"/>
    <w:rsid w:val="001235C0"/>
    <w:rsid w:val="0012675D"/>
    <w:rsid w:val="001312FA"/>
    <w:rsid w:val="00131F64"/>
    <w:rsid w:val="001338ED"/>
    <w:rsid w:val="00134D50"/>
    <w:rsid w:val="00141B25"/>
    <w:rsid w:val="00142651"/>
    <w:rsid w:val="00143328"/>
    <w:rsid w:val="00143D8F"/>
    <w:rsid w:val="0014696E"/>
    <w:rsid w:val="00154392"/>
    <w:rsid w:val="00154FFF"/>
    <w:rsid w:val="0015520D"/>
    <w:rsid w:val="0016581E"/>
    <w:rsid w:val="00166EFD"/>
    <w:rsid w:val="00167935"/>
    <w:rsid w:val="00167988"/>
    <w:rsid w:val="00170076"/>
    <w:rsid w:val="001737A2"/>
    <w:rsid w:val="0017749B"/>
    <w:rsid w:val="00177B7B"/>
    <w:rsid w:val="00183992"/>
    <w:rsid w:val="00187076"/>
    <w:rsid w:val="00192DB0"/>
    <w:rsid w:val="00193EBC"/>
    <w:rsid w:val="00197762"/>
    <w:rsid w:val="001A0E47"/>
    <w:rsid w:val="001B065C"/>
    <w:rsid w:val="001B497D"/>
    <w:rsid w:val="001C0713"/>
    <w:rsid w:val="001C172F"/>
    <w:rsid w:val="001D6507"/>
    <w:rsid w:val="001D77B3"/>
    <w:rsid w:val="001E1FAF"/>
    <w:rsid w:val="001E28E0"/>
    <w:rsid w:val="001E41ED"/>
    <w:rsid w:val="001E6924"/>
    <w:rsid w:val="001E7326"/>
    <w:rsid w:val="001F034C"/>
    <w:rsid w:val="001F1983"/>
    <w:rsid w:val="001F1F01"/>
    <w:rsid w:val="001F2005"/>
    <w:rsid w:val="001F66BC"/>
    <w:rsid w:val="00200980"/>
    <w:rsid w:val="00202B6C"/>
    <w:rsid w:val="0020564C"/>
    <w:rsid w:val="002111FE"/>
    <w:rsid w:val="00214694"/>
    <w:rsid w:val="00215ACA"/>
    <w:rsid w:val="002160F2"/>
    <w:rsid w:val="002178E2"/>
    <w:rsid w:val="00222350"/>
    <w:rsid w:val="00223109"/>
    <w:rsid w:val="00226B2F"/>
    <w:rsid w:val="00230594"/>
    <w:rsid w:val="00243FD3"/>
    <w:rsid w:val="002455CA"/>
    <w:rsid w:val="00245FEA"/>
    <w:rsid w:val="00246F7B"/>
    <w:rsid w:val="002477C2"/>
    <w:rsid w:val="002513C9"/>
    <w:rsid w:val="00251F98"/>
    <w:rsid w:val="00261C58"/>
    <w:rsid w:val="00266DBE"/>
    <w:rsid w:val="00273173"/>
    <w:rsid w:val="00273D4B"/>
    <w:rsid w:val="002752CD"/>
    <w:rsid w:val="0027593B"/>
    <w:rsid w:val="00275AED"/>
    <w:rsid w:val="002766ED"/>
    <w:rsid w:val="00294341"/>
    <w:rsid w:val="0029593A"/>
    <w:rsid w:val="002972B2"/>
    <w:rsid w:val="002A2874"/>
    <w:rsid w:val="002A7767"/>
    <w:rsid w:val="002A7CB5"/>
    <w:rsid w:val="002B159C"/>
    <w:rsid w:val="002B21CA"/>
    <w:rsid w:val="002B2879"/>
    <w:rsid w:val="002B50D5"/>
    <w:rsid w:val="002B7353"/>
    <w:rsid w:val="002C4502"/>
    <w:rsid w:val="002C4780"/>
    <w:rsid w:val="002C5FB9"/>
    <w:rsid w:val="002C60B8"/>
    <w:rsid w:val="002C66D7"/>
    <w:rsid w:val="002C7BE5"/>
    <w:rsid w:val="002C7EB5"/>
    <w:rsid w:val="002E186B"/>
    <w:rsid w:val="002E3111"/>
    <w:rsid w:val="002E4075"/>
    <w:rsid w:val="0030278D"/>
    <w:rsid w:val="003034DE"/>
    <w:rsid w:val="00307479"/>
    <w:rsid w:val="0030768A"/>
    <w:rsid w:val="00307BEA"/>
    <w:rsid w:val="00314EE4"/>
    <w:rsid w:val="00315C87"/>
    <w:rsid w:val="00333A67"/>
    <w:rsid w:val="00346394"/>
    <w:rsid w:val="00351B36"/>
    <w:rsid w:val="003521E3"/>
    <w:rsid w:val="00356DAA"/>
    <w:rsid w:val="00357944"/>
    <w:rsid w:val="00357F0B"/>
    <w:rsid w:val="0036112B"/>
    <w:rsid w:val="00362219"/>
    <w:rsid w:val="00363466"/>
    <w:rsid w:val="00373955"/>
    <w:rsid w:val="00376DC4"/>
    <w:rsid w:val="0038015D"/>
    <w:rsid w:val="0038022A"/>
    <w:rsid w:val="00380F86"/>
    <w:rsid w:val="00382D45"/>
    <w:rsid w:val="003830B1"/>
    <w:rsid w:val="00390F15"/>
    <w:rsid w:val="003912FE"/>
    <w:rsid w:val="00392A6E"/>
    <w:rsid w:val="00392B0E"/>
    <w:rsid w:val="00395574"/>
    <w:rsid w:val="00395A5F"/>
    <w:rsid w:val="00396881"/>
    <w:rsid w:val="00397084"/>
    <w:rsid w:val="003A088F"/>
    <w:rsid w:val="003A6101"/>
    <w:rsid w:val="003A6AC6"/>
    <w:rsid w:val="003A7A7E"/>
    <w:rsid w:val="003B0288"/>
    <w:rsid w:val="003B082F"/>
    <w:rsid w:val="003B2225"/>
    <w:rsid w:val="003B35AB"/>
    <w:rsid w:val="003B43AC"/>
    <w:rsid w:val="003B6B60"/>
    <w:rsid w:val="003C3E1E"/>
    <w:rsid w:val="003C6D91"/>
    <w:rsid w:val="003D29A2"/>
    <w:rsid w:val="003E423E"/>
    <w:rsid w:val="003E5C3C"/>
    <w:rsid w:val="003F04FE"/>
    <w:rsid w:val="003F11F5"/>
    <w:rsid w:val="003F2504"/>
    <w:rsid w:val="0040195B"/>
    <w:rsid w:val="0040315F"/>
    <w:rsid w:val="00403343"/>
    <w:rsid w:val="0040464F"/>
    <w:rsid w:val="00412CF6"/>
    <w:rsid w:val="0042058E"/>
    <w:rsid w:val="00424E58"/>
    <w:rsid w:val="00426D95"/>
    <w:rsid w:val="00430D1A"/>
    <w:rsid w:val="00431412"/>
    <w:rsid w:val="00433EB8"/>
    <w:rsid w:val="00435127"/>
    <w:rsid w:val="00442467"/>
    <w:rsid w:val="00442BFF"/>
    <w:rsid w:val="00444FAB"/>
    <w:rsid w:val="0044574E"/>
    <w:rsid w:val="00447172"/>
    <w:rsid w:val="004525BF"/>
    <w:rsid w:val="004565A8"/>
    <w:rsid w:val="0046166F"/>
    <w:rsid w:val="00462A9D"/>
    <w:rsid w:val="00465283"/>
    <w:rsid w:val="00471485"/>
    <w:rsid w:val="00475262"/>
    <w:rsid w:val="00475715"/>
    <w:rsid w:val="00484DDC"/>
    <w:rsid w:val="004953D8"/>
    <w:rsid w:val="004B2F86"/>
    <w:rsid w:val="004B3720"/>
    <w:rsid w:val="004B68CD"/>
    <w:rsid w:val="004C3AA0"/>
    <w:rsid w:val="004C64EB"/>
    <w:rsid w:val="004E0203"/>
    <w:rsid w:val="004E1AC9"/>
    <w:rsid w:val="004E21C9"/>
    <w:rsid w:val="004E6FF5"/>
    <w:rsid w:val="004E790F"/>
    <w:rsid w:val="005057F4"/>
    <w:rsid w:val="00512A58"/>
    <w:rsid w:val="005133AA"/>
    <w:rsid w:val="00514DB7"/>
    <w:rsid w:val="00516973"/>
    <w:rsid w:val="0052047C"/>
    <w:rsid w:val="005214AB"/>
    <w:rsid w:val="00527D4D"/>
    <w:rsid w:val="00534D0A"/>
    <w:rsid w:val="005400F9"/>
    <w:rsid w:val="005510C3"/>
    <w:rsid w:val="005515B1"/>
    <w:rsid w:val="0055475C"/>
    <w:rsid w:val="00554DFC"/>
    <w:rsid w:val="00564E1A"/>
    <w:rsid w:val="00565107"/>
    <w:rsid w:val="00566727"/>
    <w:rsid w:val="00566A36"/>
    <w:rsid w:val="005747FF"/>
    <w:rsid w:val="00574EDB"/>
    <w:rsid w:val="00582B3B"/>
    <w:rsid w:val="00583796"/>
    <w:rsid w:val="005A228E"/>
    <w:rsid w:val="005A48EF"/>
    <w:rsid w:val="005A678C"/>
    <w:rsid w:val="005A7B26"/>
    <w:rsid w:val="005B0203"/>
    <w:rsid w:val="005B248C"/>
    <w:rsid w:val="005B38DE"/>
    <w:rsid w:val="005C0EBE"/>
    <w:rsid w:val="005C307C"/>
    <w:rsid w:val="005C3489"/>
    <w:rsid w:val="005C4E33"/>
    <w:rsid w:val="005D09A1"/>
    <w:rsid w:val="005D542B"/>
    <w:rsid w:val="005D610F"/>
    <w:rsid w:val="005E2719"/>
    <w:rsid w:val="005E4312"/>
    <w:rsid w:val="005E4997"/>
    <w:rsid w:val="005E7F68"/>
    <w:rsid w:val="005F15ED"/>
    <w:rsid w:val="005F41C4"/>
    <w:rsid w:val="005F42FD"/>
    <w:rsid w:val="005F7FF3"/>
    <w:rsid w:val="00600D9D"/>
    <w:rsid w:val="00602ED3"/>
    <w:rsid w:val="0061375E"/>
    <w:rsid w:val="00614796"/>
    <w:rsid w:val="00617B6A"/>
    <w:rsid w:val="006207E7"/>
    <w:rsid w:val="006234F3"/>
    <w:rsid w:val="006310D3"/>
    <w:rsid w:val="00632D6D"/>
    <w:rsid w:val="00633D8F"/>
    <w:rsid w:val="00641CBE"/>
    <w:rsid w:val="00641FD2"/>
    <w:rsid w:val="00646460"/>
    <w:rsid w:val="006468F0"/>
    <w:rsid w:val="006471FC"/>
    <w:rsid w:val="00651E23"/>
    <w:rsid w:val="006529D0"/>
    <w:rsid w:val="006704CD"/>
    <w:rsid w:val="00672FDB"/>
    <w:rsid w:val="0067402B"/>
    <w:rsid w:val="0067435E"/>
    <w:rsid w:val="00677B88"/>
    <w:rsid w:val="00690444"/>
    <w:rsid w:val="00690616"/>
    <w:rsid w:val="006908DC"/>
    <w:rsid w:val="00694F0B"/>
    <w:rsid w:val="0069695A"/>
    <w:rsid w:val="006A26E6"/>
    <w:rsid w:val="006B6824"/>
    <w:rsid w:val="006C0A08"/>
    <w:rsid w:val="006C164A"/>
    <w:rsid w:val="006C5C7C"/>
    <w:rsid w:val="006D213E"/>
    <w:rsid w:val="006D6B1B"/>
    <w:rsid w:val="006E4D01"/>
    <w:rsid w:val="006E6ABE"/>
    <w:rsid w:val="006E7C1F"/>
    <w:rsid w:val="006F0897"/>
    <w:rsid w:val="006F3385"/>
    <w:rsid w:val="006F4160"/>
    <w:rsid w:val="00700B0C"/>
    <w:rsid w:val="00704360"/>
    <w:rsid w:val="00712AE8"/>
    <w:rsid w:val="00713DB0"/>
    <w:rsid w:val="007145D0"/>
    <w:rsid w:val="00717E6C"/>
    <w:rsid w:val="007223B2"/>
    <w:rsid w:val="007237C0"/>
    <w:rsid w:val="00723A37"/>
    <w:rsid w:val="00726F3F"/>
    <w:rsid w:val="00730672"/>
    <w:rsid w:val="00735A46"/>
    <w:rsid w:val="00736D79"/>
    <w:rsid w:val="0074089E"/>
    <w:rsid w:val="00741CEB"/>
    <w:rsid w:val="00742C5A"/>
    <w:rsid w:val="00744B5E"/>
    <w:rsid w:val="007477C7"/>
    <w:rsid w:val="00747F34"/>
    <w:rsid w:val="007529C2"/>
    <w:rsid w:val="0075424E"/>
    <w:rsid w:val="00756D44"/>
    <w:rsid w:val="00763B6D"/>
    <w:rsid w:val="00763B75"/>
    <w:rsid w:val="00763DCF"/>
    <w:rsid w:val="00764407"/>
    <w:rsid w:val="00765141"/>
    <w:rsid w:val="00766A6F"/>
    <w:rsid w:val="0077665A"/>
    <w:rsid w:val="00776FF3"/>
    <w:rsid w:val="007807B4"/>
    <w:rsid w:val="00787415"/>
    <w:rsid w:val="00791C81"/>
    <w:rsid w:val="00794464"/>
    <w:rsid w:val="0079614D"/>
    <w:rsid w:val="00797C12"/>
    <w:rsid w:val="007A1643"/>
    <w:rsid w:val="007A4054"/>
    <w:rsid w:val="007A4297"/>
    <w:rsid w:val="007A6C1E"/>
    <w:rsid w:val="007A7178"/>
    <w:rsid w:val="007B136E"/>
    <w:rsid w:val="007B4B45"/>
    <w:rsid w:val="007B7B03"/>
    <w:rsid w:val="007B7BDD"/>
    <w:rsid w:val="007C08DF"/>
    <w:rsid w:val="007C160C"/>
    <w:rsid w:val="007C1EF8"/>
    <w:rsid w:val="007C333F"/>
    <w:rsid w:val="007C37CB"/>
    <w:rsid w:val="007C3C25"/>
    <w:rsid w:val="007D0638"/>
    <w:rsid w:val="007D3021"/>
    <w:rsid w:val="007D5C0B"/>
    <w:rsid w:val="007D5C9C"/>
    <w:rsid w:val="007D5F63"/>
    <w:rsid w:val="007D63F8"/>
    <w:rsid w:val="007F3810"/>
    <w:rsid w:val="007F74B7"/>
    <w:rsid w:val="008005E6"/>
    <w:rsid w:val="008126E7"/>
    <w:rsid w:val="00812EDD"/>
    <w:rsid w:val="00817AA0"/>
    <w:rsid w:val="00820176"/>
    <w:rsid w:val="00824825"/>
    <w:rsid w:val="00832A0C"/>
    <w:rsid w:val="00832CFA"/>
    <w:rsid w:val="0083768D"/>
    <w:rsid w:val="008419C3"/>
    <w:rsid w:val="00842438"/>
    <w:rsid w:val="00845E97"/>
    <w:rsid w:val="00847A07"/>
    <w:rsid w:val="00871CE9"/>
    <w:rsid w:val="00874FCF"/>
    <w:rsid w:val="00876435"/>
    <w:rsid w:val="008804AD"/>
    <w:rsid w:val="0088334D"/>
    <w:rsid w:val="008844D0"/>
    <w:rsid w:val="00885151"/>
    <w:rsid w:val="008916BA"/>
    <w:rsid w:val="008951AE"/>
    <w:rsid w:val="008951C6"/>
    <w:rsid w:val="00896829"/>
    <w:rsid w:val="00896AB1"/>
    <w:rsid w:val="00896D15"/>
    <w:rsid w:val="008A36CA"/>
    <w:rsid w:val="008B0ED4"/>
    <w:rsid w:val="008B7959"/>
    <w:rsid w:val="008C0B13"/>
    <w:rsid w:val="008C3BB2"/>
    <w:rsid w:val="008C3D4C"/>
    <w:rsid w:val="008C50B7"/>
    <w:rsid w:val="008C5749"/>
    <w:rsid w:val="008C5ECB"/>
    <w:rsid w:val="008D2226"/>
    <w:rsid w:val="008D570E"/>
    <w:rsid w:val="008E49AD"/>
    <w:rsid w:val="008E5F3C"/>
    <w:rsid w:val="008E602C"/>
    <w:rsid w:val="008E669E"/>
    <w:rsid w:val="008E730C"/>
    <w:rsid w:val="008F0872"/>
    <w:rsid w:val="008F6042"/>
    <w:rsid w:val="008F6680"/>
    <w:rsid w:val="008F67D2"/>
    <w:rsid w:val="009118F1"/>
    <w:rsid w:val="00920210"/>
    <w:rsid w:val="00922D4E"/>
    <w:rsid w:val="00925FB1"/>
    <w:rsid w:val="0092707F"/>
    <w:rsid w:val="0093597C"/>
    <w:rsid w:val="00943A77"/>
    <w:rsid w:val="00943CF8"/>
    <w:rsid w:val="00945A94"/>
    <w:rsid w:val="0094659E"/>
    <w:rsid w:val="0095101B"/>
    <w:rsid w:val="00952E4E"/>
    <w:rsid w:val="009534A8"/>
    <w:rsid w:val="00956EB9"/>
    <w:rsid w:val="00957FF3"/>
    <w:rsid w:val="009637EB"/>
    <w:rsid w:val="009652D1"/>
    <w:rsid w:val="009702C8"/>
    <w:rsid w:val="00976CF9"/>
    <w:rsid w:val="00980322"/>
    <w:rsid w:val="00983774"/>
    <w:rsid w:val="0098548D"/>
    <w:rsid w:val="009868DB"/>
    <w:rsid w:val="00986E57"/>
    <w:rsid w:val="009915F6"/>
    <w:rsid w:val="00991F5D"/>
    <w:rsid w:val="00993014"/>
    <w:rsid w:val="0099494C"/>
    <w:rsid w:val="00997037"/>
    <w:rsid w:val="009A4892"/>
    <w:rsid w:val="009A5DA5"/>
    <w:rsid w:val="009A61E6"/>
    <w:rsid w:val="009B03C7"/>
    <w:rsid w:val="009B03E3"/>
    <w:rsid w:val="009B471C"/>
    <w:rsid w:val="009B5141"/>
    <w:rsid w:val="009B53D7"/>
    <w:rsid w:val="009C1E37"/>
    <w:rsid w:val="009C517A"/>
    <w:rsid w:val="009C5828"/>
    <w:rsid w:val="009C5C0B"/>
    <w:rsid w:val="009D0B19"/>
    <w:rsid w:val="009D28C3"/>
    <w:rsid w:val="009D5507"/>
    <w:rsid w:val="00A042C2"/>
    <w:rsid w:val="00A10BC5"/>
    <w:rsid w:val="00A11C1A"/>
    <w:rsid w:val="00A15917"/>
    <w:rsid w:val="00A16BCB"/>
    <w:rsid w:val="00A17EFB"/>
    <w:rsid w:val="00A24545"/>
    <w:rsid w:val="00A34B90"/>
    <w:rsid w:val="00A37030"/>
    <w:rsid w:val="00A3758D"/>
    <w:rsid w:val="00A375DA"/>
    <w:rsid w:val="00A42E0F"/>
    <w:rsid w:val="00A43CC7"/>
    <w:rsid w:val="00A43EB5"/>
    <w:rsid w:val="00A557AF"/>
    <w:rsid w:val="00A5724B"/>
    <w:rsid w:val="00A62F3D"/>
    <w:rsid w:val="00A6783E"/>
    <w:rsid w:val="00A70285"/>
    <w:rsid w:val="00A74071"/>
    <w:rsid w:val="00A836C0"/>
    <w:rsid w:val="00A87FF5"/>
    <w:rsid w:val="00A926FD"/>
    <w:rsid w:val="00A96526"/>
    <w:rsid w:val="00A96F94"/>
    <w:rsid w:val="00AA2D3F"/>
    <w:rsid w:val="00AB1D05"/>
    <w:rsid w:val="00AC4C4E"/>
    <w:rsid w:val="00AC68E4"/>
    <w:rsid w:val="00AC6F80"/>
    <w:rsid w:val="00AD37FC"/>
    <w:rsid w:val="00AD3AB8"/>
    <w:rsid w:val="00AD7C62"/>
    <w:rsid w:val="00AE0BED"/>
    <w:rsid w:val="00AE1EE6"/>
    <w:rsid w:val="00AF7062"/>
    <w:rsid w:val="00B03653"/>
    <w:rsid w:val="00B0536F"/>
    <w:rsid w:val="00B155C4"/>
    <w:rsid w:val="00B17552"/>
    <w:rsid w:val="00B255BC"/>
    <w:rsid w:val="00B263CA"/>
    <w:rsid w:val="00B27297"/>
    <w:rsid w:val="00B31E43"/>
    <w:rsid w:val="00B3238D"/>
    <w:rsid w:val="00B32BAD"/>
    <w:rsid w:val="00B4072F"/>
    <w:rsid w:val="00B431C6"/>
    <w:rsid w:val="00B44547"/>
    <w:rsid w:val="00B451C0"/>
    <w:rsid w:val="00B65659"/>
    <w:rsid w:val="00B66531"/>
    <w:rsid w:val="00B706B6"/>
    <w:rsid w:val="00B7298F"/>
    <w:rsid w:val="00B75404"/>
    <w:rsid w:val="00B7629B"/>
    <w:rsid w:val="00B80623"/>
    <w:rsid w:val="00B84033"/>
    <w:rsid w:val="00B85F0F"/>
    <w:rsid w:val="00B919CB"/>
    <w:rsid w:val="00BA285F"/>
    <w:rsid w:val="00BA3F7C"/>
    <w:rsid w:val="00BA5290"/>
    <w:rsid w:val="00BA733C"/>
    <w:rsid w:val="00BA7939"/>
    <w:rsid w:val="00BA7B47"/>
    <w:rsid w:val="00BB5475"/>
    <w:rsid w:val="00BC321E"/>
    <w:rsid w:val="00BC7E8E"/>
    <w:rsid w:val="00BD037A"/>
    <w:rsid w:val="00BD3269"/>
    <w:rsid w:val="00BD4ACE"/>
    <w:rsid w:val="00BF2F57"/>
    <w:rsid w:val="00BF3BF3"/>
    <w:rsid w:val="00BF5A36"/>
    <w:rsid w:val="00BF7C56"/>
    <w:rsid w:val="00C1037A"/>
    <w:rsid w:val="00C109AA"/>
    <w:rsid w:val="00C15816"/>
    <w:rsid w:val="00C1751F"/>
    <w:rsid w:val="00C20F68"/>
    <w:rsid w:val="00C21262"/>
    <w:rsid w:val="00C255D4"/>
    <w:rsid w:val="00C30C63"/>
    <w:rsid w:val="00C319B5"/>
    <w:rsid w:val="00C32346"/>
    <w:rsid w:val="00C32FB1"/>
    <w:rsid w:val="00C375C6"/>
    <w:rsid w:val="00C500B5"/>
    <w:rsid w:val="00C542E3"/>
    <w:rsid w:val="00C54FBB"/>
    <w:rsid w:val="00C55A0C"/>
    <w:rsid w:val="00C56CDA"/>
    <w:rsid w:val="00C6201B"/>
    <w:rsid w:val="00C6357F"/>
    <w:rsid w:val="00C63C86"/>
    <w:rsid w:val="00C641C2"/>
    <w:rsid w:val="00C71B09"/>
    <w:rsid w:val="00C73273"/>
    <w:rsid w:val="00C7584B"/>
    <w:rsid w:val="00C76023"/>
    <w:rsid w:val="00C76326"/>
    <w:rsid w:val="00C768FD"/>
    <w:rsid w:val="00C85839"/>
    <w:rsid w:val="00C93248"/>
    <w:rsid w:val="00CA0070"/>
    <w:rsid w:val="00CA4E1A"/>
    <w:rsid w:val="00CA5672"/>
    <w:rsid w:val="00CB0A86"/>
    <w:rsid w:val="00CB38D9"/>
    <w:rsid w:val="00CB3A64"/>
    <w:rsid w:val="00CB4314"/>
    <w:rsid w:val="00CB5B5D"/>
    <w:rsid w:val="00CC0767"/>
    <w:rsid w:val="00CC2B2C"/>
    <w:rsid w:val="00CC3A3C"/>
    <w:rsid w:val="00CC55C9"/>
    <w:rsid w:val="00CD4B09"/>
    <w:rsid w:val="00CD5237"/>
    <w:rsid w:val="00CD5436"/>
    <w:rsid w:val="00CD76A1"/>
    <w:rsid w:val="00CD7A24"/>
    <w:rsid w:val="00CE209E"/>
    <w:rsid w:val="00CE3504"/>
    <w:rsid w:val="00CE6AC6"/>
    <w:rsid w:val="00CF4394"/>
    <w:rsid w:val="00CF6063"/>
    <w:rsid w:val="00D0055D"/>
    <w:rsid w:val="00D00B82"/>
    <w:rsid w:val="00D10060"/>
    <w:rsid w:val="00D10BB5"/>
    <w:rsid w:val="00D10FD4"/>
    <w:rsid w:val="00D12F3C"/>
    <w:rsid w:val="00D14F9E"/>
    <w:rsid w:val="00D176EA"/>
    <w:rsid w:val="00D22EC8"/>
    <w:rsid w:val="00D23D5E"/>
    <w:rsid w:val="00D247A5"/>
    <w:rsid w:val="00D25F30"/>
    <w:rsid w:val="00D27158"/>
    <w:rsid w:val="00D4648D"/>
    <w:rsid w:val="00D5051E"/>
    <w:rsid w:val="00D612F2"/>
    <w:rsid w:val="00D70D36"/>
    <w:rsid w:val="00D7465B"/>
    <w:rsid w:val="00D751C1"/>
    <w:rsid w:val="00D75F71"/>
    <w:rsid w:val="00D808B5"/>
    <w:rsid w:val="00D81145"/>
    <w:rsid w:val="00D8179D"/>
    <w:rsid w:val="00D827EB"/>
    <w:rsid w:val="00D84E63"/>
    <w:rsid w:val="00D86BA9"/>
    <w:rsid w:val="00D87EE6"/>
    <w:rsid w:val="00D955C4"/>
    <w:rsid w:val="00D96550"/>
    <w:rsid w:val="00DA0759"/>
    <w:rsid w:val="00DA2E4A"/>
    <w:rsid w:val="00DA5C65"/>
    <w:rsid w:val="00DA5FE0"/>
    <w:rsid w:val="00DA76A1"/>
    <w:rsid w:val="00DA78A6"/>
    <w:rsid w:val="00DB066A"/>
    <w:rsid w:val="00DB3729"/>
    <w:rsid w:val="00DB443A"/>
    <w:rsid w:val="00DB7100"/>
    <w:rsid w:val="00DC02A4"/>
    <w:rsid w:val="00DC204C"/>
    <w:rsid w:val="00DC6E34"/>
    <w:rsid w:val="00DC6ED5"/>
    <w:rsid w:val="00DC7DE9"/>
    <w:rsid w:val="00DD41BD"/>
    <w:rsid w:val="00DD4343"/>
    <w:rsid w:val="00DD4D77"/>
    <w:rsid w:val="00DE0278"/>
    <w:rsid w:val="00DE281D"/>
    <w:rsid w:val="00DE3B65"/>
    <w:rsid w:val="00DE440C"/>
    <w:rsid w:val="00DE6891"/>
    <w:rsid w:val="00DF038E"/>
    <w:rsid w:val="00DF1B08"/>
    <w:rsid w:val="00DF3210"/>
    <w:rsid w:val="00DF7602"/>
    <w:rsid w:val="00E00795"/>
    <w:rsid w:val="00E04985"/>
    <w:rsid w:val="00E062FA"/>
    <w:rsid w:val="00E07A6C"/>
    <w:rsid w:val="00E119E9"/>
    <w:rsid w:val="00E211FA"/>
    <w:rsid w:val="00E21273"/>
    <w:rsid w:val="00E21612"/>
    <w:rsid w:val="00E24852"/>
    <w:rsid w:val="00E27463"/>
    <w:rsid w:val="00E31547"/>
    <w:rsid w:val="00E5226E"/>
    <w:rsid w:val="00E5357D"/>
    <w:rsid w:val="00E60383"/>
    <w:rsid w:val="00E60E22"/>
    <w:rsid w:val="00E6499C"/>
    <w:rsid w:val="00E70164"/>
    <w:rsid w:val="00E71C22"/>
    <w:rsid w:val="00E73207"/>
    <w:rsid w:val="00E73A57"/>
    <w:rsid w:val="00E756B8"/>
    <w:rsid w:val="00E76079"/>
    <w:rsid w:val="00E7689D"/>
    <w:rsid w:val="00E80C04"/>
    <w:rsid w:val="00E827F7"/>
    <w:rsid w:val="00E85772"/>
    <w:rsid w:val="00E85F5A"/>
    <w:rsid w:val="00E921BD"/>
    <w:rsid w:val="00E93AA6"/>
    <w:rsid w:val="00E958B6"/>
    <w:rsid w:val="00E97597"/>
    <w:rsid w:val="00EA3B73"/>
    <w:rsid w:val="00EB660D"/>
    <w:rsid w:val="00EB789D"/>
    <w:rsid w:val="00EB7CFC"/>
    <w:rsid w:val="00EC20A3"/>
    <w:rsid w:val="00EC2506"/>
    <w:rsid w:val="00EC2810"/>
    <w:rsid w:val="00EC3144"/>
    <w:rsid w:val="00EC42A5"/>
    <w:rsid w:val="00EC681B"/>
    <w:rsid w:val="00EC705A"/>
    <w:rsid w:val="00ED0F2F"/>
    <w:rsid w:val="00ED1810"/>
    <w:rsid w:val="00ED3AF2"/>
    <w:rsid w:val="00ED628E"/>
    <w:rsid w:val="00ED6832"/>
    <w:rsid w:val="00ED7406"/>
    <w:rsid w:val="00ED7944"/>
    <w:rsid w:val="00EE33CD"/>
    <w:rsid w:val="00EE3CF7"/>
    <w:rsid w:val="00EE5297"/>
    <w:rsid w:val="00EF0DE5"/>
    <w:rsid w:val="00EF3BA1"/>
    <w:rsid w:val="00EF5D30"/>
    <w:rsid w:val="00EF624D"/>
    <w:rsid w:val="00EF71CB"/>
    <w:rsid w:val="00F00291"/>
    <w:rsid w:val="00F06888"/>
    <w:rsid w:val="00F12802"/>
    <w:rsid w:val="00F13521"/>
    <w:rsid w:val="00F13A21"/>
    <w:rsid w:val="00F1523A"/>
    <w:rsid w:val="00F1562B"/>
    <w:rsid w:val="00F157FF"/>
    <w:rsid w:val="00F1689F"/>
    <w:rsid w:val="00F205C3"/>
    <w:rsid w:val="00F21A2B"/>
    <w:rsid w:val="00F21D0C"/>
    <w:rsid w:val="00F22114"/>
    <w:rsid w:val="00F26AC8"/>
    <w:rsid w:val="00F35035"/>
    <w:rsid w:val="00F35DD8"/>
    <w:rsid w:val="00F3744D"/>
    <w:rsid w:val="00F47229"/>
    <w:rsid w:val="00F54712"/>
    <w:rsid w:val="00F547FC"/>
    <w:rsid w:val="00F608EF"/>
    <w:rsid w:val="00F62488"/>
    <w:rsid w:val="00F6299C"/>
    <w:rsid w:val="00F63E59"/>
    <w:rsid w:val="00F64BE7"/>
    <w:rsid w:val="00F65CD3"/>
    <w:rsid w:val="00F70757"/>
    <w:rsid w:val="00F711A5"/>
    <w:rsid w:val="00F71485"/>
    <w:rsid w:val="00F72F29"/>
    <w:rsid w:val="00F74144"/>
    <w:rsid w:val="00F74BC8"/>
    <w:rsid w:val="00F774A4"/>
    <w:rsid w:val="00F86756"/>
    <w:rsid w:val="00F86C04"/>
    <w:rsid w:val="00F87103"/>
    <w:rsid w:val="00F91699"/>
    <w:rsid w:val="00F9337D"/>
    <w:rsid w:val="00FA0C0A"/>
    <w:rsid w:val="00FA69A9"/>
    <w:rsid w:val="00FA74F3"/>
    <w:rsid w:val="00FC591B"/>
    <w:rsid w:val="00FD0B94"/>
    <w:rsid w:val="00FD27C9"/>
    <w:rsid w:val="00FD60FD"/>
    <w:rsid w:val="00FD7EB3"/>
    <w:rsid w:val="00FE2219"/>
    <w:rsid w:val="00FE2734"/>
    <w:rsid w:val="00FE63E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33342B"/>
  <w15:docId w15:val="{94457AD3-865C-46A3-9867-2DA841C5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71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87103"/>
    <w:pPr>
      <w:ind w:leftChars="400" w:left="840"/>
    </w:pPr>
  </w:style>
  <w:style w:type="paragraph" w:styleId="a4">
    <w:name w:val="header"/>
    <w:basedOn w:val="a"/>
    <w:link w:val="a5"/>
    <w:uiPriority w:val="99"/>
    <w:unhideWhenUsed/>
    <w:rsid w:val="0030278D"/>
    <w:pPr>
      <w:tabs>
        <w:tab w:val="center" w:pos="4252"/>
        <w:tab w:val="right" w:pos="8504"/>
      </w:tabs>
      <w:snapToGrid w:val="0"/>
    </w:pPr>
  </w:style>
  <w:style w:type="character" w:customStyle="1" w:styleId="a5">
    <w:name w:val="ヘッダー (文字)"/>
    <w:basedOn w:val="a0"/>
    <w:link w:val="a4"/>
    <w:uiPriority w:val="99"/>
    <w:rsid w:val="0030278D"/>
  </w:style>
  <w:style w:type="paragraph" w:styleId="a6">
    <w:name w:val="footer"/>
    <w:basedOn w:val="a"/>
    <w:link w:val="a7"/>
    <w:uiPriority w:val="99"/>
    <w:unhideWhenUsed/>
    <w:rsid w:val="0030278D"/>
    <w:pPr>
      <w:tabs>
        <w:tab w:val="center" w:pos="4252"/>
        <w:tab w:val="right" w:pos="8504"/>
      </w:tabs>
      <w:snapToGrid w:val="0"/>
    </w:pPr>
  </w:style>
  <w:style w:type="character" w:customStyle="1" w:styleId="a7">
    <w:name w:val="フッター (文字)"/>
    <w:basedOn w:val="a0"/>
    <w:link w:val="a6"/>
    <w:uiPriority w:val="99"/>
    <w:rsid w:val="0030278D"/>
  </w:style>
  <w:style w:type="paragraph" w:styleId="a8">
    <w:name w:val="Balloon Text"/>
    <w:basedOn w:val="a"/>
    <w:link w:val="a9"/>
    <w:uiPriority w:val="99"/>
    <w:semiHidden/>
    <w:unhideWhenUsed/>
    <w:rsid w:val="00315C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C87"/>
    <w:rPr>
      <w:rFonts w:asciiTheme="majorHAnsi" w:eastAsiaTheme="majorEastAsia" w:hAnsiTheme="majorHAnsi" w:cstheme="majorBidi"/>
      <w:sz w:val="18"/>
      <w:szCs w:val="18"/>
    </w:rPr>
  </w:style>
  <w:style w:type="character" w:styleId="aa">
    <w:name w:val="Hyperlink"/>
    <w:basedOn w:val="a0"/>
    <w:uiPriority w:val="99"/>
    <w:unhideWhenUsed/>
    <w:rsid w:val="00131F64"/>
    <w:rPr>
      <w:color w:val="0000FF" w:themeColor="hyperlink"/>
      <w:u w:val="single"/>
    </w:rPr>
  </w:style>
  <w:style w:type="table" w:styleId="ab">
    <w:name w:val="Table Grid"/>
    <w:basedOn w:val="a1"/>
    <w:uiPriority w:val="59"/>
    <w:rsid w:val="00DB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C375C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D808B5"/>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A2D3F"/>
  </w:style>
  <w:style w:type="table" w:customStyle="1" w:styleId="6">
    <w:name w:val="表 (格子)6"/>
    <w:basedOn w:val="a1"/>
    <w:next w:val="ab"/>
    <w:uiPriority w:val="59"/>
    <w:rsid w:val="00AA2D3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627">
      <w:bodyDiv w:val="1"/>
      <w:marLeft w:val="0"/>
      <w:marRight w:val="0"/>
      <w:marTop w:val="0"/>
      <w:marBottom w:val="0"/>
      <w:divBdr>
        <w:top w:val="none" w:sz="0" w:space="0" w:color="auto"/>
        <w:left w:val="none" w:sz="0" w:space="0" w:color="auto"/>
        <w:bottom w:val="none" w:sz="0" w:space="0" w:color="auto"/>
        <w:right w:val="none" w:sz="0" w:space="0" w:color="auto"/>
      </w:divBdr>
    </w:div>
    <w:div w:id="31736611">
      <w:bodyDiv w:val="1"/>
      <w:marLeft w:val="0"/>
      <w:marRight w:val="0"/>
      <w:marTop w:val="0"/>
      <w:marBottom w:val="0"/>
      <w:divBdr>
        <w:top w:val="none" w:sz="0" w:space="0" w:color="auto"/>
        <w:left w:val="none" w:sz="0" w:space="0" w:color="auto"/>
        <w:bottom w:val="none" w:sz="0" w:space="0" w:color="auto"/>
        <w:right w:val="none" w:sz="0" w:space="0" w:color="auto"/>
      </w:divBdr>
    </w:div>
    <w:div w:id="78142365">
      <w:bodyDiv w:val="1"/>
      <w:marLeft w:val="0"/>
      <w:marRight w:val="0"/>
      <w:marTop w:val="0"/>
      <w:marBottom w:val="0"/>
      <w:divBdr>
        <w:top w:val="none" w:sz="0" w:space="0" w:color="auto"/>
        <w:left w:val="none" w:sz="0" w:space="0" w:color="auto"/>
        <w:bottom w:val="none" w:sz="0" w:space="0" w:color="auto"/>
        <w:right w:val="none" w:sz="0" w:space="0" w:color="auto"/>
      </w:divBdr>
    </w:div>
    <w:div w:id="91630276">
      <w:bodyDiv w:val="1"/>
      <w:marLeft w:val="0"/>
      <w:marRight w:val="0"/>
      <w:marTop w:val="0"/>
      <w:marBottom w:val="0"/>
      <w:divBdr>
        <w:top w:val="none" w:sz="0" w:space="0" w:color="auto"/>
        <w:left w:val="none" w:sz="0" w:space="0" w:color="auto"/>
        <w:bottom w:val="none" w:sz="0" w:space="0" w:color="auto"/>
        <w:right w:val="none" w:sz="0" w:space="0" w:color="auto"/>
      </w:divBdr>
    </w:div>
    <w:div w:id="94130149">
      <w:bodyDiv w:val="1"/>
      <w:marLeft w:val="0"/>
      <w:marRight w:val="0"/>
      <w:marTop w:val="0"/>
      <w:marBottom w:val="0"/>
      <w:divBdr>
        <w:top w:val="none" w:sz="0" w:space="0" w:color="auto"/>
        <w:left w:val="none" w:sz="0" w:space="0" w:color="auto"/>
        <w:bottom w:val="none" w:sz="0" w:space="0" w:color="auto"/>
        <w:right w:val="none" w:sz="0" w:space="0" w:color="auto"/>
      </w:divBdr>
    </w:div>
    <w:div w:id="119106790">
      <w:bodyDiv w:val="1"/>
      <w:marLeft w:val="0"/>
      <w:marRight w:val="0"/>
      <w:marTop w:val="0"/>
      <w:marBottom w:val="0"/>
      <w:divBdr>
        <w:top w:val="none" w:sz="0" w:space="0" w:color="auto"/>
        <w:left w:val="none" w:sz="0" w:space="0" w:color="auto"/>
        <w:bottom w:val="none" w:sz="0" w:space="0" w:color="auto"/>
        <w:right w:val="none" w:sz="0" w:space="0" w:color="auto"/>
      </w:divBdr>
    </w:div>
    <w:div w:id="142891815">
      <w:bodyDiv w:val="1"/>
      <w:marLeft w:val="0"/>
      <w:marRight w:val="0"/>
      <w:marTop w:val="0"/>
      <w:marBottom w:val="0"/>
      <w:divBdr>
        <w:top w:val="none" w:sz="0" w:space="0" w:color="auto"/>
        <w:left w:val="none" w:sz="0" w:space="0" w:color="auto"/>
        <w:bottom w:val="none" w:sz="0" w:space="0" w:color="auto"/>
        <w:right w:val="none" w:sz="0" w:space="0" w:color="auto"/>
      </w:divBdr>
    </w:div>
    <w:div w:id="197283311">
      <w:bodyDiv w:val="1"/>
      <w:marLeft w:val="0"/>
      <w:marRight w:val="0"/>
      <w:marTop w:val="0"/>
      <w:marBottom w:val="0"/>
      <w:divBdr>
        <w:top w:val="none" w:sz="0" w:space="0" w:color="auto"/>
        <w:left w:val="none" w:sz="0" w:space="0" w:color="auto"/>
        <w:bottom w:val="none" w:sz="0" w:space="0" w:color="auto"/>
        <w:right w:val="none" w:sz="0" w:space="0" w:color="auto"/>
      </w:divBdr>
    </w:div>
    <w:div w:id="219365689">
      <w:bodyDiv w:val="1"/>
      <w:marLeft w:val="0"/>
      <w:marRight w:val="0"/>
      <w:marTop w:val="0"/>
      <w:marBottom w:val="0"/>
      <w:divBdr>
        <w:top w:val="none" w:sz="0" w:space="0" w:color="auto"/>
        <w:left w:val="none" w:sz="0" w:space="0" w:color="auto"/>
        <w:bottom w:val="none" w:sz="0" w:space="0" w:color="auto"/>
        <w:right w:val="none" w:sz="0" w:space="0" w:color="auto"/>
      </w:divBdr>
    </w:div>
    <w:div w:id="244807392">
      <w:bodyDiv w:val="1"/>
      <w:marLeft w:val="0"/>
      <w:marRight w:val="0"/>
      <w:marTop w:val="0"/>
      <w:marBottom w:val="0"/>
      <w:divBdr>
        <w:top w:val="none" w:sz="0" w:space="0" w:color="auto"/>
        <w:left w:val="none" w:sz="0" w:space="0" w:color="auto"/>
        <w:bottom w:val="none" w:sz="0" w:space="0" w:color="auto"/>
        <w:right w:val="none" w:sz="0" w:space="0" w:color="auto"/>
      </w:divBdr>
    </w:div>
    <w:div w:id="285703583">
      <w:bodyDiv w:val="1"/>
      <w:marLeft w:val="0"/>
      <w:marRight w:val="0"/>
      <w:marTop w:val="0"/>
      <w:marBottom w:val="0"/>
      <w:divBdr>
        <w:top w:val="none" w:sz="0" w:space="0" w:color="auto"/>
        <w:left w:val="none" w:sz="0" w:space="0" w:color="auto"/>
        <w:bottom w:val="none" w:sz="0" w:space="0" w:color="auto"/>
        <w:right w:val="none" w:sz="0" w:space="0" w:color="auto"/>
      </w:divBdr>
    </w:div>
    <w:div w:id="328680840">
      <w:bodyDiv w:val="1"/>
      <w:marLeft w:val="0"/>
      <w:marRight w:val="0"/>
      <w:marTop w:val="0"/>
      <w:marBottom w:val="0"/>
      <w:divBdr>
        <w:top w:val="none" w:sz="0" w:space="0" w:color="auto"/>
        <w:left w:val="none" w:sz="0" w:space="0" w:color="auto"/>
        <w:bottom w:val="none" w:sz="0" w:space="0" w:color="auto"/>
        <w:right w:val="none" w:sz="0" w:space="0" w:color="auto"/>
      </w:divBdr>
    </w:div>
    <w:div w:id="334236578">
      <w:bodyDiv w:val="1"/>
      <w:marLeft w:val="0"/>
      <w:marRight w:val="0"/>
      <w:marTop w:val="0"/>
      <w:marBottom w:val="0"/>
      <w:divBdr>
        <w:top w:val="none" w:sz="0" w:space="0" w:color="auto"/>
        <w:left w:val="none" w:sz="0" w:space="0" w:color="auto"/>
        <w:bottom w:val="none" w:sz="0" w:space="0" w:color="auto"/>
        <w:right w:val="none" w:sz="0" w:space="0" w:color="auto"/>
      </w:divBdr>
    </w:div>
    <w:div w:id="342631588">
      <w:bodyDiv w:val="1"/>
      <w:marLeft w:val="0"/>
      <w:marRight w:val="0"/>
      <w:marTop w:val="0"/>
      <w:marBottom w:val="0"/>
      <w:divBdr>
        <w:top w:val="none" w:sz="0" w:space="0" w:color="auto"/>
        <w:left w:val="none" w:sz="0" w:space="0" w:color="auto"/>
        <w:bottom w:val="none" w:sz="0" w:space="0" w:color="auto"/>
        <w:right w:val="none" w:sz="0" w:space="0" w:color="auto"/>
      </w:divBdr>
    </w:div>
    <w:div w:id="358505272">
      <w:bodyDiv w:val="1"/>
      <w:marLeft w:val="0"/>
      <w:marRight w:val="0"/>
      <w:marTop w:val="0"/>
      <w:marBottom w:val="0"/>
      <w:divBdr>
        <w:top w:val="none" w:sz="0" w:space="0" w:color="auto"/>
        <w:left w:val="none" w:sz="0" w:space="0" w:color="auto"/>
        <w:bottom w:val="none" w:sz="0" w:space="0" w:color="auto"/>
        <w:right w:val="none" w:sz="0" w:space="0" w:color="auto"/>
      </w:divBdr>
    </w:div>
    <w:div w:id="389694559">
      <w:bodyDiv w:val="1"/>
      <w:marLeft w:val="0"/>
      <w:marRight w:val="0"/>
      <w:marTop w:val="0"/>
      <w:marBottom w:val="0"/>
      <w:divBdr>
        <w:top w:val="none" w:sz="0" w:space="0" w:color="auto"/>
        <w:left w:val="none" w:sz="0" w:space="0" w:color="auto"/>
        <w:bottom w:val="none" w:sz="0" w:space="0" w:color="auto"/>
        <w:right w:val="none" w:sz="0" w:space="0" w:color="auto"/>
      </w:divBdr>
    </w:div>
    <w:div w:id="393167411">
      <w:bodyDiv w:val="1"/>
      <w:marLeft w:val="0"/>
      <w:marRight w:val="0"/>
      <w:marTop w:val="0"/>
      <w:marBottom w:val="0"/>
      <w:divBdr>
        <w:top w:val="none" w:sz="0" w:space="0" w:color="auto"/>
        <w:left w:val="none" w:sz="0" w:space="0" w:color="auto"/>
        <w:bottom w:val="none" w:sz="0" w:space="0" w:color="auto"/>
        <w:right w:val="none" w:sz="0" w:space="0" w:color="auto"/>
      </w:divBdr>
    </w:div>
    <w:div w:id="401219355">
      <w:bodyDiv w:val="1"/>
      <w:marLeft w:val="0"/>
      <w:marRight w:val="0"/>
      <w:marTop w:val="0"/>
      <w:marBottom w:val="0"/>
      <w:divBdr>
        <w:top w:val="none" w:sz="0" w:space="0" w:color="auto"/>
        <w:left w:val="none" w:sz="0" w:space="0" w:color="auto"/>
        <w:bottom w:val="none" w:sz="0" w:space="0" w:color="auto"/>
        <w:right w:val="none" w:sz="0" w:space="0" w:color="auto"/>
      </w:divBdr>
    </w:div>
    <w:div w:id="423503112">
      <w:bodyDiv w:val="1"/>
      <w:marLeft w:val="0"/>
      <w:marRight w:val="0"/>
      <w:marTop w:val="0"/>
      <w:marBottom w:val="0"/>
      <w:divBdr>
        <w:top w:val="none" w:sz="0" w:space="0" w:color="auto"/>
        <w:left w:val="none" w:sz="0" w:space="0" w:color="auto"/>
        <w:bottom w:val="none" w:sz="0" w:space="0" w:color="auto"/>
        <w:right w:val="none" w:sz="0" w:space="0" w:color="auto"/>
      </w:divBdr>
    </w:div>
    <w:div w:id="441337859">
      <w:bodyDiv w:val="1"/>
      <w:marLeft w:val="0"/>
      <w:marRight w:val="0"/>
      <w:marTop w:val="0"/>
      <w:marBottom w:val="0"/>
      <w:divBdr>
        <w:top w:val="none" w:sz="0" w:space="0" w:color="auto"/>
        <w:left w:val="none" w:sz="0" w:space="0" w:color="auto"/>
        <w:bottom w:val="none" w:sz="0" w:space="0" w:color="auto"/>
        <w:right w:val="none" w:sz="0" w:space="0" w:color="auto"/>
      </w:divBdr>
    </w:div>
    <w:div w:id="460226459">
      <w:bodyDiv w:val="1"/>
      <w:marLeft w:val="0"/>
      <w:marRight w:val="0"/>
      <w:marTop w:val="0"/>
      <w:marBottom w:val="0"/>
      <w:divBdr>
        <w:top w:val="none" w:sz="0" w:space="0" w:color="auto"/>
        <w:left w:val="none" w:sz="0" w:space="0" w:color="auto"/>
        <w:bottom w:val="none" w:sz="0" w:space="0" w:color="auto"/>
        <w:right w:val="none" w:sz="0" w:space="0" w:color="auto"/>
      </w:divBdr>
    </w:div>
    <w:div w:id="492336326">
      <w:bodyDiv w:val="1"/>
      <w:marLeft w:val="0"/>
      <w:marRight w:val="0"/>
      <w:marTop w:val="0"/>
      <w:marBottom w:val="0"/>
      <w:divBdr>
        <w:top w:val="none" w:sz="0" w:space="0" w:color="auto"/>
        <w:left w:val="none" w:sz="0" w:space="0" w:color="auto"/>
        <w:bottom w:val="none" w:sz="0" w:space="0" w:color="auto"/>
        <w:right w:val="none" w:sz="0" w:space="0" w:color="auto"/>
      </w:divBdr>
    </w:div>
    <w:div w:id="506752510">
      <w:bodyDiv w:val="1"/>
      <w:marLeft w:val="0"/>
      <w:marRight w:val="0"/>
      <w:marTop w:val="0"/>
      <w:marBottom w:val="0"/>
      <w:divBdr>
        <w:top w:val="none" w:sz="0" w:space="0" w:color="auto"/>
        <w:left w:val="none" w:sz="0" w:space="0" w:color="auto"/>
        <w:bottom w:val="none" w:sz="0" w:space="0" w:color="auto"/>
        <w:right w:val="none" w:sz="0" w:space="0" w:color="auto"/>
      </w:divBdr>
    </w:div>
    <w:div w:id="525944728">
      <w:bodyDiv w:val="1"/>
      <w:marLeft w:val="0"/>
      <w:marRight w:val="0"/>
      <w:marTop w:val="0"/>
      <w:marBottom w:val="0"/>
      <w:divBdr>
        <w:top w:val="none" w:sz="0" w:space="0" w:color="auto"/>
        <w:left w:val="none" w:sz="0" w:space="0" w:color="auto"/>
        <w:bottom w:val="none" w:sz="0" w:space="0" w:color="auto"/>
        <w:right w:val="none" w:sz="0" w:space="0" w:color="auto"/>
      </w:divBdr>
    </w:div>
    <w:div w:id="530461142">
      <w:bodyDiv w:val="1"/>
      <w:marLeft w:val="0"/>
      <w:marRight w:val="0"/>
      <w:marTop w:val="0"/>
      <w:marBottom w:val="0"/>
      <w:divBdr>
        <w:top w:val="none" w:sz="0" w:space="0" w:color="auto"/>
        <w:left w:val="none" w:sz="0" w:space="0" w:color="auto"/>
        <w:bottom w:val="none" w:sz="0" w:space="0" w:color="auto"/>
        <w:right w:val="none" w:sz="0" w:space="0" w:color="auto"/>
      </w:divBdr>
    </w:div>
    <w:div w:id="606080553">
      <w:bodyDiv w:val="1"/>
      <w:marLeft w:val="0"/>
      <w:marRight w:val="0"/>
      <w:marTop w:val="0"/>
      <w:marBottom w:val="0"/>
      <w:divBdr>
        <w:top w:val="none" w:sz="0" w:space="0" w:color="auto"/>
        <w:left w:val="none" w:sz="0" w:space="0" w:color="auto"/>
        <w:bottom w:val="none" w:sz="0" w:space="0" w:color="auto"/>
        <w:right w:val="none" w:sz="0" w:space="0" w:color="auto"/>
      </w:divBdr>
    </w:div>
    <w:div w:id="629625555">
      <w:bodyDiv w:val="1"/>
      <w:marLeft w:val="0"/>
      <w:marRight w:val="0"/>
      <w:marTop w:val="0"/>
      <w:marBottom w:val="0"/>
      <w:divBdr>
        <w:top w:val="none" w:sz="0" w:space="0" w:color="auto"/>
        <w:left w:val="none" w:sz="0" w:space="0" w:color="auto"/>
        <w:bottom w:val="none" w:sz="0" w:space="0" w:color="auto"/>
        <w:right w:val="none" w:sz="0" w:space="0" w:color="auto"/>
      </w:divBdr>
    </w:div>
    <w:div w:id="631713888">
      <w:bodyDiv w:val="1"/>
      <w:marLeft w:val="0"/>
      <w:marRight w:val="0"/>
      <w:marTop w:val="0"/>
      <w:marBottom w:val="0"/>
      <w:divBdr>
        <w:top w:val="none" w:sz="0" w:space="0" w:color="auto"/>
        <w:left w:val="none" w:sz="0" w:space="0" w:color="auto"/>
        <w:bottom w:val="none" w:sz="0" w:space="0" w:color="auto"/>
        <w:right w:val="none" w:sz="0" w:space="0" w:color="auto"/>
      </w:divBdr>
    </w:div>
    <w:div w:id="650527014">
      <w:bodyDiv w:val="1"/>
      <w:marLeft w:val="0"/>
      <w:marRight w:val="0"/>
      <w:marTop w:val="0"/>
      <w:marBottom w:val="0"/>
      <w:divBdr>
        <w:top w:val="none" w:sz="0" w:space="0" w:color="auto"/>
        <w:left w:val="none" w:sz="0" w:space="0" w:color="auto"/>
        <w:bottom w:val="none" w:sz="0" w:space="0" w:color="auto"/>
        <w:right w:val="none" w:sz="0" w:space="0" w:color="auto"/>
      </w:divBdr>
    </w:div>
    <w:div w:id="650596982">
      <w:bodyDiv w:val="1"/>
      <w:marLeft w:val="0"/>
      <w:marRight w:val="0"/>
      <w:marTop w:val="0"/>
      <w:marBottom w:val="0"/>
      <w:divBdr>
        <w:top w:val="none" w:sz="0" w:space="0" w:color="auto"/>
        <w:left w:val="none" w:sz="0" w:space="0" w:color="auto"/>
        <w:bottom w:val="none" w:sz="0" w:space="0" w:color="auto"/>
        <w:right w:val="none" w:sz="0" w:space="0" w:color="auto"/>
      </w:divBdr>
    </w:div>
    <w:div w:id="665670399">
      <w:bodyDiv w:val="1"/>
      <w:marLeft w:val="0"/>
      <w:marRight w:val="0"/>
      <w:marTop w:val="0"/>
      <w:marBottom w:val="0"/>
      <w:divBdr>
        <w:top w:val="none" w:sz="0" w:space="0" w:color="auto"/>
        <w:left w:val="none" w:sz="0" w:space="0" w:color="auto"/>
        <w:bottom w:val="none" w:sz="0" w:space="0" w:color="auto"/>
        <w:right w:val="none" w:sz="0" w:space="0" w:color="auto"/>
      </w:divBdr>
    </w:div>
    <w:div w:id="678853404">
      <w:bodyDiv w:val="1"/>
      <w:marLeft w:val="0"/>
      <w:marRight w:val="0"/>
      <w:marTop w:val="0"/>
      <w:marBottom w:val="0"/>
      <w:divBdr>
        <w:top w:val="none" w:sz="0" w:space="0" w:color="auto"/>
        <w:left w:val="none" w:sz="0" w:space="0" w:color="auto"/>
        <w:bottom w:val="none" w:sz="0" w:space="0" w:color="auto"/>
        <w:right w:val="none" w:sz="0" w:space="0" w:color="auto"/>
      </w:divBdr>
    </w:div>
    <w:div w:id="709376419">
      <w:bodyDiv w:val="1"/>
      <w:marLeft w:val="0"/>
      <w:marRight w:val="0"/>
      <w:marTop w:val="0"/>
      <w:marBottom w:val="0"/>
      <w:divBdr>
        <w:top w:val="none" w:sz="0" w:space="0" w:color="auto"/>
        <w:left w:val="none" w:sz="0" w:space="0" w:color="auto"/>
        <w:bottom w:val="none" w:sz="0" w:space="0" w:color="auto"/>
        <w:right w:val="none" w:sz="0" w:space="0" w:color="auto"/>
      </w:divBdr>
    </w:div>
    <w:div w:id="720323232">
      <w:bodyDiv w:val="1"/>
      <w:marLeft w:val="0"/>
      <w:marRight w:val="0"/>
      <w:marTop w:val="0"/>
      <w:marBottom w:val="0"/>
      <w:divBdr>
        <w:top w:val="none" w:sz="0" w:space="0" w:color="auto"/>
        <w:left w:val="none" w:sz="0" w:space="0" w:color="auto"/>
        <w:bottom w:val="none" w:sz="0" w:space="0" w:color="auto"/>
        <w:right w:val="none" w:sz="0" w:space="0" w:color="auto"/>
      </w:divBdr>
    </w:div>
    <w:div w:id="739326444">
      <w:bodyDiv w:val="1"/>
      <w:marLeft w:val="0"/>
      <w:marRight w:val="0"/>
      <w:marTop w:val="0"/>
      <w:marBottom w:val="0"/>
      <w:divBdr>
        <w:top w:val="none" w:sz="0" w:space="0" w:color="auto"/>
        <w:left w:val="none" w:sz="0" w:space="0" w:color="auto"/>
        <w:bottom w:val="none" w:sz="0" w:space="0" w:color="auto"/>
        <w:right w:val="none" w:sz="0" w:space="0" w:color="auto"/>
      </w:divBdr>
    </w:div>
    <w:div w:id="768353078">
      <w:bodyDiv w:val="1"/>
      <w:marLeft w:val="0"/>
      <w:marRight w:val="0"/>
      <w:marTop w:val="0"/>
      <w:marBottom w:val="0"/>
      <w:divBdr>
        <w:top w:val="none" w:sz="0" w:space="0" w:color="auto"/>
        <w:left w:val="none" w:sz="0" w:space="0" w:color="auto"/>
        <w:bottom w:val="none" w:sz="0" w:space="0" w:color="auto"/>
        <w:right w:val="none" w:sz="0" w:space="0" w:color="auto"/>
      </w:divBdr>
    </w:div>
    <w:div w:id="771362090">
      <w:bodyDiv w:val="1"/>
      <w:marLeft w:val="0"/>
      <w:marRight w:val="0"/>
      <w:marTop w:val="0"/>
      <w:marBottom w:val="0"/>
      <w:divBdr>
        <w:top w:val="none" w:sz="0" w:space="0" w:color="auto"/>
        <w:left w:val="none" w:sz="0" w:space="0" w:color="auto"/>
        <w:bottom w:val="none" w:sz="0" w:space="0" w:color="auto"/>
        <w:right w:val="none" w:sz="0" w:space="0" w:color="auto"/>
      </w:divBdr>
    </w:div>
    <w:div w:id="779837623">
      <w:bodyDiv w:val="1"/>
      <w:marLeft w:val="0"/>
      <w:marRight w:val="0"/>
      <w:marTop w:val="0"/>
      <w:marBottom w:val="0"/>
      <w:divBdr>
        <w:top w:val="none" w:sz="0" w:space="0" w:color="auto"/>
        <w:left w:val="none" w:sz="0" w:space="0" w:color="auto"/>
        <w:bottom w:val="none" w:sz="0" w:space="0" w:color="auto"/>
        <w:right w:val="none" w:sz="0" w:space="0" w:color="auto"/>
      </w:divBdr>
    </w:div>
    <w:div w:id="846868517">
      <w:bodyDiv w:val="1"/>
      <w:marLeft w:val="0"/>
      <w:marRight w:val="0"/>
      <w:marTop w:val="0"/>
      <w:marBottom w:val="0"/>
      <w:divBdr>
        <w:top w:val="none" w:sz="0" w:space="0" w:color="auto"/>
        <w:left w:val="none" w:sz="0" w:space="0" w:color="auto"/>
        <w:bottom w:val="none" w:sz="0" w:space="0" w:color="auto"/>
        <w:right w:val="none" w:sz="0" w:space="0" w:color="auto"/>
      </w:divBdr>
    </w:div>
    <w:div w:id="852913424">
      <w:bodyDiv w:val="1"/>
      <w:marLeft w:val="0"/>
      <w:marRight w:val="0"/>
      <w:marTop w:val="0"/>
      <w:marBottom w:val="0"/>
      <w:divBdr>
        <w:top w:val="none" w:sz="0" w:space="0" w:color="auto"/>
        <w:left w:val="none" w:sz="0" w:space="0" w:color="auto"/>
        <w:bottom w:val="none" w:sz="0" w:space="0" w:color="auto"/>
        <w:right w:val="none" w:sz="0" w:space="0" w:color="auto"/>
      </w:divBdr>
    </w:div>
    <w:div w:id="860165727">
      <w:bodyDiv w:val="1"/>
      <w:marLeft w:val="0"/>
      <w:marRight w:val="0"/>
      <w:marTop w:val="0"/>
      <w:marBottom w:val="0"/>
      <w:divBdr>
        <w:top w:val="none" w:sz="0" w:space="0" w:color="auto"/>
        <w:left w:val="none" w:sz="0" w:space="0" w:color="auto"/>
        <w:bottom w:val="none" w:sz="0" w:space="0" w:color="auto"/>
        <w:right w:val="none" w:sz="0" w:space="0" w:color="auto"/>
      </w:divBdr>
    </w:div>
    <w:div w:id="861167996">
      <w:bodyDiv w:val="1"/>
      <w:marLeft w:val="0"/>
      <w:marRight w:val="0"/>
      <w:marTop w:val="0"/>
      <w:marBottom w:val="0"/>
      <w:divBdr>
        <w:top w:val="none" w:sz="0" w:space="0" w:color="auto"/>
        <w:left w:val="none" w:sz="0" w:space="0" w:color="auto"/>
        <w:bottom w:val="none" w:sz="0" w:space="0" w:color="auto"/>
        <w:right w:val="none" w:sz="0" w:space="0" w:color="auto"/>
      </w:divBdr>
    </w:div>
    <w:div w:id="868763976">
      <w:bodyDiv w:val="1"/>
      <w:marLeft w:val="0"/>
      <w:marRight w:val="0"/>
      <w:marTop w:val="0"/>
      <w:marBottom w:val="0"/>
      <w:divBdr>
        <w:top w:val="none" w:sz="0" w:space="0" w:color="auto"/>
        <w:left w:val="none" w:sz="0" w:space="0" w:color="auto"/>
        <w:bottom w:val="none" w:sz="0" w:space="0" w:color="auto"/>
        <w:right w:val="none" w:sz="0" w:space="0" w:color="auto"/>
      </w:divBdr>
    </w:div>
    <w:div w:id="884489205">
      <w:bodyDiv w:val="1"/>
      <w:marLeft w:val="0"/>
      <w:marRight w:val="0"/>
      <w:marTop w:val="0"/>
      <w:marBottom w:val="0"/>
      <w:divBdr>
        <w:top w:val="none" w:sz="0" w:space="0" w:color="auto"/>
        <w:left w:val="none" w:sz="0" w:space="0" w:color="auto"/>
        <w:bottom w:val="none" w:sz="0" w:space="0" w:color="auto"/>
        <w:right w:val="none" w:sz="0" w:space="0" w:color="auto"/>
      </w:divBdr>
    </w:div>
    <w:div w:id="901986443">
      <w:bodyDiv w:val="1"/>
      <w:marLeft w:val="0"/>
      <w:marRight w:val="0"/>
      <w:marTop w:val="0"/>
      <w:marBottom w:val="0"/>
      <w:divBdr>
        <w:top w:val="none" w:sz="0" w:space="0" w:color="auto"/>
        <w:left w:val="none" w:sz="0" w:space="0" w:color="auto"/>
        <w:bottom w:val="none" w:sz="0" w:space="0" w:color="auto"/>
        <w:right w:val="none" w:sz="0" w:space="0" w:color="auto"/>
      </w:divBdr>
    </w:div>
    <w:div w:id="909003207">
      <w:bodyDiv w:val="1"/>
      <w:marLeft w:val="0"/>
      <w:marRight w:val="0"/>
      <w:marTop w:val="0"/>
      <w:marBottom w:val="0"/>
      <w:divBdr>
        <w:top w:val="none" w:sz="0" w:space="0" w:color="auto"/>
        <w:left w:val="none" w:sz="0" w:space="0" w:color="auto"/>
        <w:bottom w:val="none" w:sz="0" w:space="0" w:color="auto"/>
        <w:right w:val="none" w:sz="0" w:space="0" w:color="auto"/>
      </w:divBdr>
    </w:div>
    <w:div w:id="916398868">
      <w:bodyDiv w:val="1"/>
      <w:marLeft w:val="0"/>
      <w:marRight w:val="0"/>
      <w:marTop w:val="0"/>
      <w:marBottom w:val="0"/>
      <w:divBdr>
        <w:top w:val="none" w:sz="0" w:space="0" w:color="auto"/>
        <w:left w:val="none" w:sz="0" w:space="0" w:color="auto"/>
        <w:bottom w:val="none" w:sz="0" w:space="0" w:color="auto"/>
        <w:right w:val="none" w:sz="0" w:space="0" w:color="auto"/>
      </w:divBdr>
    </w:div>
    <w:div w:id="923300315">
      <w:bodyDiv w:val="1"/>
      <w:marLeft w:val="0"/>
      <w:marRight w:val="0"/>
      <w:marTop w:val="0"/>
      <w:marBottom w:val="0"/>
      <w:divBdr>
        <w:top w:val="none" w:sz="0" w:space="0" w:color="auto"/>
        <w:left w:val="none" w:sz="0" w:space="0" w:color="auto"/>
        <w:bottom w:val="none" w:sz="0" w:space="0" w:color="auto"/>
        <w:right w:val="none" w:sz="0" w:space="0" w:color="auto"/>
      </w:divBdr>
    </w:div>
    <w:div w:id="943149028">
      <w:bodyDiv w:val="1"/>
      <w:marLeft w:val="0"/>
      <w:marRight w:val="0"/>
      <w:marTop w:val="0"/>
      <w:marBottom w:val="0"/>
      <w:divBdr>
        <w:top w:val="none" w:sz="0" w:space="0" w:color="auto"/>
        <w:left w:val="none" w:sz="0" w:space="0" w:color="auto"/>
        <w:bottom w:val="none" w:sz="0" w:space="0" w:color="auto"/>
        <w:right w:val="none" w:sz="0" w:space="0" w:color="auto"/>
      </w:divBdr>
    </w:div>
    <w:div w:id="1007177719">
      <w:bodyDiv w:val="1"/>
      <w:marLeft w:val="0"/>
      <w:marRight w:val="0"/>
      <w:marTop w:val="0"/>
      <w:marBottom w:val="0"/>
      <w:divBdr>
        <w:top w:val="none" w:sz="0" w:space="0" w:color="auto"/>
        <w:left w:val="none" w:sz="0" w:space="0" w:color="auto"/>
        <w:bottom w:val="none" w:sz="0" w:space="0" w:color="auto"/>
        <w:right w:val="none" w:sz="0" w:space="0" w:color="auto"/>
      </w:divBdr>
    </w:div>
    <w:div w:id="1012298542">
      <w:bodyDiv w:val="1"/>
      <w:marLeft w:val="0"/>
      <w:marRight w:val="0"/>
      <w:marTop w:val="0"/>
      <w:marBottom w:val="0"/>
      <w:divBdr>
        <w:top w:val="none" w:sz="0" w:space="0" w:color="auto"/>
        <w:left w:val="none" w:sz="0" w:space="0" w:color="auto"/>
        <w:bottom w:val="none" w:sz="0" w:space="0" w:color="auto"/>
        <w:right w:val="none" w:sz="0" w:space="0" w:color="auto"/>
      </w:divBdr>
    </w:div>
    <w:div w:id="1023556868">
      <w:bodyDiv w:val="1"/>
      <w:marLeft w:val="0"/>
      <w:marRight w:val="0"/>
      <w:marTop w:val="0"/>
      <w:marBottom w:val="0"/>
      <w:divBdr>
        <w:top w:val="none" w:sz="0" w:space="0" w:color="auto"/>
        <w:left w:val="none" w:sz="0" w:space="0" w:color="auto"/>
        <w:bottom w:val="none" w:sz="0" w:space="0" w:color="auto"/>
        <w:right w:val="none" w:sz="0" w:space="0" w:color="auto"/>
      </w:divBdr>
    </w:div>
    <w:div w:id="1040127796">
      <w:bodyDiv w:val="1"/>
      <w:marLeft w:val="0"/>
      <w:marRight w:val="0"/>
      <w:marTop w:val="0"/>
      <w:marBottom w:val="0"/>
      <w:divBdr>
        <w:top w:val="none" w:sz="0" w:space="0" w:color="auto"/>
        <w:left w:val="none" w:sz="0" w:space="0" w:color="auto"/>
        <w:bottom w:val="none" w:sz="0" w:space="0" w:color="auto"/>
        <w:right w:val="none" w:sz="0" w:space="0" w:color="auto"/>
      </w:divBdr>
    </w:div>
    <w:div w:id="1113019416">
      <w:bodyDiv w:val="1"/>
      <w:marLeft w:val="0"/>
      <w:marRight w:val="0"/>
      <w:marTop w:val="0"/>
      <w:marBottom w:val="0"/>
      <w:divBdr>
        <w:top w:val="none" w:sz="0" w:space="0" w:color="auto"/>
        <w:left w:val="none" w:sz="0" w:space="0" w:color="auto"/>
        <w:bottom w:val="none" w:sz="0" w:space="0" w:color="auto"/>
        <w:right w:val="none" w:sz="0" w:space="0" w:color="auto"/>
      </w:divBdr>
    </w:div>
    <w:div w:id="1129054879">
      <w:bodyDiv w:val="1"/>
      <w:marLeft w:val="0"/>
      <w:marRight w:val="0"/>
      <w:marTop w:val="0"/>
      <w:marBottom w:val="0"/>
      <w:divBdr>
        <w:top w:val="none" w:sz="0" w:space="0" w:color="auto"/>
        <w:left w:val="none" w:sz="0" w:space="0" w:color="auto"/>
        <w:bottom w:val="none" w:sz="0" w:space="0" w:color="auto"/>
        <w:right w:val="none" w:sz="0" w:space="0" w:color="auto"/>
      </w:divBdr>
    </w:div>
    <w:div w:id="1132600879">
      <w:bodyDiv w:val="1"/>
      <w:marLeft w:val="0"/>
      <w:marRight w:val="0"/>
      <w:marTop w:val="0"/>
      <w:marBottom w:val="0"/>
      <w:divBdr>
        <w:top w:val="none" w:sz="0" w:space="0" w:color="auto"/>
        <w:left w:val="none" w:sz="0" w:space="0" w:color="auto"/>
        <w:bottom w:val="none" w:sz="0" w:space="0" w:color="auto"/>
        <w:right w:val="none" w:sz="0" w:space="0" w:color="auto"/>
      </w:divBdr>
    </w:div>
    <w:div w:id="1146357772">
      <w:bodyDiv w:val="1"/>
      <w:marLeft w:val="0"/>
      <w:marRight w:val="0"/>
      <w:marTop w:val="0"/>
      <w:marBottom w:val="0"/>
      <w:divBdr>
        <w:top w:val="none" w:sz="0" w:space="0" w:color="auto"/>
        <w:left w:val="none" w:sz="0" w:space="0" w:color="auto"/>
        <w:bottom w:val="none" w:sz="0" w:space="0" w:color="auto"/>
        <w:right w:val="none" w:sz="0" w:space="0" w:color="auto"/>
      </w:divBdr>
    </w:div>
    <w:div w:id="1154908070">
      <w:bodyDiv w:val="1"/>
      <w:marLeft w:val="0"/>
      <w:marRight w:val="0"/>
      <w:marTop w:val="0"/>
      <w:marBottom w:val="0"/>
      <w:divBdr>
        <w:top w:val="none" w:sz="0" w:space="0" w:color="auto"/>
        <w:left w:val="none" w:sz="0" w:space="0" w:color="auto"/>
        <w:bottom w:val="none" w:sz="0" w:space="0" w:color="auto"/>
        <w:right w:val="none" w:sz="0" w:space="0" w:color="auto"/>
      </w:divBdr>
    </w:div>
    <w:div w:id="1179125055">
      <w:bodyDiv w:val="1"/>
      <w:marLeft w:val="0"/>
      <w:marRight w:val="0"/>
      <w:marTop w:val="0"/>
      <w:marBottom w:val="0"/>
      <w:divBdr>
        <w:top w:val="none" w:sz="0" w:space="0" w:color="auto"/>
        <w:left w:val="none" w:sz="0" w:space="0" w:color="auto"/>
        <w:bottom w:val="none" w:sz="0" w:space="0" w:color="auto"/>
        <w:right w:val="none" w:sz="0" w:space="0" w:color="auto"/>
      </w:divBdr>
    </w:div>
    <w:div w:id="1203635126">
      <w:bodyDiv w:val="1"/>
      <w:marLeft w:val="0"/>
      <w:marRight w:val="0"/>
      <w:marTop w:val="0"/>
      <w:marBottom w:val="0"/>
      <w:divBdr>
        <w:top w:val="none" w:sz="0" w:space="0" w:color="auto"/>
        <w:left w:val="none" w:sz="0" w:space="0" w:color="auto"/>
        <w:bottom w:val="none" w:sz="0" w:space="0" w:color="auto"/>
        <w:right w:val="none" w:sz="0" w:space="0" w:color="auto"/>
      </w:divBdr>
    </w:div>
    <w:div w:id="1267498419">
      <w:bodyDiv w:val="1"/>
      <w:marLeft w:val="0"/>
      <w:marRight w:val="0"/>
      <w:marTop w:val="0"/>
      <w:marBottom w:val="0"/>
      <w:divBdr>
        <w:top w:val="none" w:sz="0" w:space="0" w:color="auto"/>
        <w:left w:val="none" w:sz="0" w:space="0" w:color="auto"/>
        <w:bottom w:val="none" w:sz="0" w:space="0" w:color="auto"/>
        <w:right w:val="none" w:sz="0" w:space="0" w:color="auto"/>
      </w:divBdr>
    </w:div>
    <w:div w:id="1286230278">
      <w:bodyDiv w:val="1"/>
      <w:marLeft w:val="0"/>
      <w:marRight w:val="0"/>
      <w:marTop w:val="0"/>
      <w:marBottom w:val="0"/>
      <w:divBdr>
        <w:top w:val="none" w:sz="0" w:space="0" w:color="auto"/>
        <w:left w:val="none" w:sz="0" w:space="0" w:color="auto"/>
        <w:bottom w:val="none" w:sz="0" w:space="0" w:color="auto"/>
        <w:right w:val="none" w:sz="0" w:space="0" w:color="auto"/>
      </w:divBdr>
    </w:div>
    <w:div w:id="1289891762">
      <w:bodyDiv w:val="1"/>
      <w:marLeft w:val="0"/>
      <w:marRight w:val="0"/>
      <w:marTop w:val="0"/>
      <w:marBottom w:val="0"/>
      <w:divBdr>
        <w:top w:val="none" w:sz="0" w:space="0" w:color="auto"/>
        <w:left w:val="none" w:sz="0" w:space="0" w:color="auto"/>
        <w:bottom w:val="none" w:sz="0" w:space="0" w:color="auto"/>
        <w:right w:val="none" w:sz="0" w:space="0" w:color="auto"/>
      </w:divBdr>
    </w:div>
    <w:div w:id="1304038484">
      <w:bodyDiv w:val="1"/>
      <w:marLeft w:val="0"/>
      <w:marRight w:val="0"/>
      <w:marTop w:val="0"/>
      <w:marBottom w:val="0"/>
      <w:divBdr>
        <w:top w:val="none" w:sz="0" w:space="0" w:color="auto"/>
        <w:left w:val="none" w:sz="0" w:space="0" w:color="auto"/>
        <w:bottom w:val="none" w:sz="0" w:space="0" w:color="auto"/>
        <w:right w:val="none" w:sz="0" w:space="0" w:color="auto"/>
      </w:divBdr>
    </w:div>
    <w:div w:id="1326976343">
      <w:bodyDiv w:val="1"/>
      <w:marLeft w:val="0"/>
      <w:marRight w:val="0"/>
      <w:marTop w:val="0"/>
      <w:marBottom w:val="0"/>
      <w:divBdr>
        <w:top w:val="none" w:sz="0" w:space="0" w:color="auto"/>
        <w:left w:val="none" w:sz="0" w:space="0" w:color="auto"/>
        <w:bottom w:val="none" w:sz="0" w:space="0" w:color="auto"/>
        <w:right w:val="none" w:sz="0" w:space="0" w:color="auto"/>
      </w:divBdr>
    </w:div>
    <w:div w:id="1344240323">
      <w:bodyDiv w:val="1"/>
      <w:marLeft w:val="0"/>
      <w:marRight w:val="0"/>
      <w:marTop w:val="0"/>
      <w:marBottom w:val="0"/>
      <w:divBdr>
        <w:top w:val="none" w:sz="0" w:space="0" w:color="auto"/>
        <w:left w:val="none" w:sz="0" w:space="0" w:color="auto"/>
        <w:bottom w:val="none" w:sz="0" w:space="0" w:color="auto"/>
        <w:right w:val="none" w:sz="0" w:space="0" w:color="auto"/>
      </w:divBdr>
    </w:div>
    <w:div w:id="1357467020">
      <w:bodyDiv w:val="1"/>
      <w:marLeft w:val="0"/>
      <w:marRight w:val="0"/>
      <w:marTop w:val="0"/>
      <w:marBottom w:val="0"/>
      <w:divBdr>
        <w:top w:val="none" w:sz="0" w:space="0" w:color="auto"/>
        <w:left w:val="none" w:sz="0" w:space="0" w:color="auto"/>
        <w:bottom w:val="none" w:sz="0" w:space="0" w:color="auto"/>
        <w:right w:val="none" w:sz="0" w:space="0" w:color="auto"/>
      </w:divBdr>
    </w:div>
    <w:div w:id="1385326618">
      <w:bodyDiv w:val="1"/>
      <w:marLeft w:val="0"/>
      <w:marRight w:val="0"/>
      <w:marTop w:val="0"/>
      <w:marBottom w:val="0"/>
      <w:divBdr>
        <w:top w:val="none" w:sz="0" w:space="0" w:color="auto"/>
        <w:left w:val="none" w:sz="0" w:space="0" w:color="auto"/>
        <w:bottom w:val="none" w:sz="0" w:space="0" w:color="auto"/>
        <w:right w:val="none" w:sz="0" w:space="0" w:color="auto"/>
      </w:divBdr>
    </w:div>
    <w:div w:id="1386104310">
      <w:bodyDiv w:val="1"/>
      <w:marLeft w:val="0"/>
      <w:marRight w:val="0"/>
      <w:marTop w:val="0"/>
      <w:marBottom w:val="0"/>
      <w:divBdr>
        <w:top w:val="none" w:sz="0" w:space="0" w:color="auto"/>
        <w:left w:val="none" w:sz="0" w:space="0" w:color="auto"/>
        <w:bottom w:val="none" w:sz="0" w:space="0" w:color="auto"/>
        <w:right w:val="none" w:sz="0" w:space="0" w:color="auto"/>
      </w:divBdr>
    </w:div>
    <w:div w:id="1396512981">
      <w:bodyDiv w:val="1"/>
      <w:marLeft w:val="0"/>
      <w:marRight w:val="0"/>
      <w:marTop w:val="0"/>
      <w:marBottom w:val="0"/>
      <w:divBdr>
        <w:top w:val="none" w:sz="0" w:space="0" w:color="auto"/>
        <w:left w:val="none" w:sz="0" w:space="0" w:color="auto"/>
        <w:bottom w:val="none" w:sz="0" w:space="0" w:color="auto"/>
        <w:right w:val="none" w:sz="0" w:space="0" w:color="auto"/>
      </w:divBdr>
    </w:div>
    <w:div w:id="1448741828">
      <w:bodyDiv w:val="1"/>
      <w:marLeft w:val="0"/>
      <w:marRight w:val="0"/>
      <w:marTop w:val="0"/>
      <w:marBottom w:val="0"/>
      <w:divBdr>
        <w:top w:val="none" w:sz="0" w:space="0" w:color="auto"/>
        <w:left w:val="none" w:sz="0" w:space="0" w:color="auto"/>
        <w:bottom w:val="none" w:sz="0" w:space="0" w:color="auto"/>
        <w:right w:val="none" w:sz="0" w:space="0" w:color="auto"/>
      </w:divBdr>
    </w:div>
    <w:div w:id="1454861915">
      <w:bodyDiv w:val="1"/>
      <w:marLeft w:val="0"/>
      <w:marRight w:val="0"/>
      <w:marTop w:val="0"/>
      <w:marBottom w:val="0"/>
      <w:divBdr>
        <w:top w:val="none" w:sz="0" w:space="0" w:color="auto"/>
        <w:left w:val="none" w:sz="0" w:space="0" w:color="auto"/>
        <w:bottom w:val="none" w:sz="0" w:space="0" w:color="auto"/>
        <w:right w:val="none" w:sz="0" w:space="0" w:color="auto"/>
      </w:divBdr>
    </w:div>
    <w:div w:id="1459496069">
      <w:bodyDiv w:val="1"/>
      <w:marLeft w:val="0"/>
      <w:marRight w:val="0"/>
      <w:marTop w:val="0"/>
      <w:marBottom w:val="0"/>
      <w:divBdr>
        <w:top w:val="none" w:sz="0" w:space="0" w:color="auto"/>
        <w:left w:val="none" w:sz="0" w:space="0" w:color="auto"/>
        <w:bottom w:val="none" w:sz="0" w:space="0" w:color="auto"/>
        <w:right w:val="none" w:sz="0" w:space="0" w:color="auto"/>
      </w:divBdr>
    </w:div>
    <w:div w:id="1517617535">
      <w:bodyDiv w:val="1"/>
      <w:marLeft w:val="0"/>
      <w:marRight w:val="0"/>
      <w:marTop w:val="0"/>
      <w:marBottom w:val="0"/>
      <w:divBdr>
        <w:top w:val="none" w:sz="0" w:space="0" w:color="auto"/>
        <w:left w:val="none" w:sz="0" w:space="0" w:color="auto"/>
        <w:bottom w:val="none" w:sz="0" w:space="0" w:color="auto"/>
        <w:right w:val="none" w:sz="0" w:space="0" w:color="auto"/>
      </w:divBdr>
    </w:div>
    <w:div w:id="1526283319">
      <w:bodyDiv w:val="1"/>
      <w:marLeft w:val="0"/>
      <w:marRight w:val="0"/>
      <w:marTop w:val="0"/>
      <w:marBottom w:val="0"/>
      <w:divBdr>
        <w:top w:val="none" w:sz="0" w:space="0" w:color="auto"/>
        <w:left w:val="none" w:sz="0" w:space="0" w:color="auto"/>
        <w:bottom w:val="none" w:sz="0" w:space="0" w:color="auto"/>
        <w:right w:val="none" w:sz="0" w:space="0" w:color="auto"/>
      </w:divBdr>
    </w:div>
    <w:div w:id="1587616212">
      <w:bodyDiv w:val="1"/>
      <w:marLeft w:val="0"/>
      <w:marRight w:val="0"/>
      <w:marTop w:val="0"/>
      <w:marBottom w:val="0"/>
      <w:divBdr>
        <w:top w:val="none" w:sz="0" w:space="0" w:color="auto"/>
        <w:left w:val="none" w:sz="0" w:space="0" w:color="auto"/>
        <w:bottom w:val="none" w:sz="0" w:space="0" w:color="auto"/>
        <w:right w:val="none" w:sz="0" w:space="0" w:color="auto"/>
      </w:divBdr>
    </w:div>
    <w:div w:id="1631857350">
      <w:bodyDiv w:val="1"/>
      <w:marLeft w:val="0"/>
      <w:marRight w:val="0"/>
      <w:marTop w:val="0"/>
      <w:marBottom w:val="0"/>
      <w:divBdr>
        <w:top w:val="none" w:sz="0" w:space="0" w:color="auto"/>
        <w:left w:val="none" w:sz="0" w:space="0" w:color="auto"/>
        <w:bottom w:val="none" w:sz="0" w:space="0" w:color="auto"/>
        <w:right w:val="none" w:sz="0" w:space="0" w:color="auto"/>
      </w:divBdr>
    </w:div>
    <w:div w:id="1639996122">
      <w:bodyDiv w:val="1"/>
      <w:marLeft w:val="0"/>
      <w:marRight w:val="0"/>
      <w:marTop w:val="0"/>
      <w:marBottom w:val="0"/>
      <w:divBdr>
        <w:top w:val="none" w:sz="0" w:space="0" w:color="auto"/>
        <w:left w:val="none" w:sz="0" w:space="0" w:color="auto"/>
        <w:bottom w:val="none" w:sz="0" w:space="0" w:color="auto"/>
        <w:right w:val="none" w:sz="0" w:space="0" w:color="auto"/>
      </w:divBdr>
    </w:div>
    <w:div w:id="1644432154">
      <w:bodyDiv w:val="1"/>
      <w:marLeft w:val="0"/>
      <w:marRight w:val="0"/>
      <w:marTop w:val="0"/>
      <w:marBottom w:val="0"/>
      <w:divBdr>
        <w:top w:val="none" w:sz="0" w:space="0" w:color="auto"/>
        <w:left w:val="none" w:sz="0" w:space="0" w:color="auto"/>
        <w:bottom w:val="none" w:sz="0" w:space="0" w:color="auto"/>
        <w:right w:val="none" w:sz="0" w:space="0" w:color="auto"/>
      </w:divBdr>
    </w:div>
    <w:div w:id="1650161307">
      <w:bodyDiv w:val="1"/>
      <w:marLeft w:val="0"/>
      <w:marRight w:val="0"/>
      <w:marTop w:val="0"/>
      <w:marBottom w:val="0"/>
      <w:divBdr>
        <w:top w:val="none" w:sz="0" w:space="0" w:color="auto"/>
        <w:left w:val="none" w:sz="0" w:space="0" w:color="auto"/>
        <w:bottom w:val="none" w:sz="0" w:space="0" w:color="auto"/>
        <w:right w:val="none" w:sz="0" w:space="0" w:color="auto"/>
      </w:divBdr>
    </w:div>
    <w:div w:id="1663241182">
      <w:bodyDiv w:val="1"/>
      <w:marLeft w:val="0"/>
      <w:marRight w:val="0"/>
      <w:marTop w:val="0"/>
      <w:marBottom w:val="0"/>
      <w:divBdr>
        <w:top w:val="none" w:sz="0" w:space="0" w:color="auto"/>
        <w:left w:val="none" w:sz="0" w:space="0" w:color="auto"/>
        <w:bottom w:val="none" w:sz="0" w:space="0" w:color="auto"/>
        <w:right w:val="none" w:sz="0" w:space="0" w:color="auto"/>
      </w:divBdr>
    </w:div>
    <w:div w:id="1667980022">
      <w:bodyDiv w:val="1"/>
      <w:marLeft w:val="0"/>
      <w:marRight w:val="0"/>
      <w:marTop w:val="0"/>
      <w:marBottom w:val="0"/>
      <w:divBdr>
        <w:top w:val="none" w:sz="0" w:space="0" w:color="auto"/>
        <w:left w:val="none" w:sz="0" w:space="0" w:color="auto"/>
        <w:bottom w:val="none" w:sz="0" w:space="0" w:color="auto"/>
        <w:right w:val="none" w:sz="0" w:space="0" w:color="auto"/>
      </w:divBdr>
    </w:div>
    <w:div w:id="1686709048">
      <w:bodyDiv w:val="1"/>
      <w:marLeft w:val="0"/>
      <w:marRight w:val="0"/>
      <w:marTop w:val="0"/>
      <w:marBottom w:val="0"/>
      <w:divBdr>
        <w:top w:val="none" w:sz="0" w:space="0" w:color="auto"/>
        <w:left w:val="none" w:sz="0" w:space="0" w:color="auto"/>
        <w:bottom w:val="none" w:sz="0" w:space="0" w:color="auto"/>
        <w:right w:val="none" w:sz="0" w:space="0" w:color="auto"/>
      </w:divBdr>
    </w:div>
    <w:div w:id="1719360636">
      <w:bodyDiv w:val="1"/>
      <w:marLeft w:val="0"/>
      <w:marRight w:val="0"/>
      <w:marTop w:val="0"/>
      <w:marBottom w:val="0"/>
      <w:divBdr>
        <w:top w:val="none" w:sz="0" w:space="0" w:color="auto"/>
        <w:left w:val="none" w:sz="0" w:space="0" w:color="auto"/>
        <w:bottom w:val="none" w:sz="0" w:space="0" w:color="auto"/>
        <w:right w:val="none" w:sz="0" w:space="0" w:color="auto"/>
      </w:divBdr>
    </w:div>
    <w:div w:id="1829057231">
      <w:bodyDiv w:val="1"/>
      <w:marLeft w:val="0"/>
      <w:marRight w:val="0"/>
      <w:marTop w:val="0"/>
      <w:marBottom w:val="0"/>
      <w:divBdr>
        <w:top w:val="none" w:sz="0" w:space="0" w:color="auto"/>
        <w:left w:val="none" w:sz="0" w:space="0" w:color="auto"/>
        <w:bottom w:val="none" w:sz="0" w:space="0" w:color="auto"/>
        <w:right w:val="none" w:sz="0" w:space="0" w:color="auto"/>
      </w:divBdr>
    </w:div>
    <w:div w:id="1837646333">
      <w:bodyDiv w:val="1"/>
      <w:marLeft w:val="0"/>
      <w:marRight w:val="0"/>
      <w:marTop w:val="0"/>
      <w:marBottom w:val="0"/>
      <w:divBdr>
        <w:top w:val="none" w:sz="0" w:space="0" w:color="auto"/>
        <w:left w:val="none" w:sz="0" w:space="0" w:color="auto"/>
        <w:bottom w:val="none" w:sz="0" w:space="0" w:color="auto"/>
        <w:right w:val="none" w:sz="0" w:space="0" w:color="auto"/>
      </w:divBdr>
    </w:div>
    <w:div w:id="1842617212">
      <w:bodyDiv w:val="1"/>
      <w:marLeft w:val="0"/>
      <w:marRight w:val="0"/>
      <w:marTop w:val="0"/>
      <w:marBottom w:val="0"/>
      <w:divBdr>
        <w:top w:val="none" w:sz="0" w:space="0" w:color="auto"/>
        <w:left w:val="none" w:sz="0" w:space="0" w:color="auto"/>
        <w:bottom w:val="none" w:sz="0" w:space="0" w:color="auto"/>
        <w:right w:val="none" w:sz="0" w:space="0" w:color="auto"/>
      </w:divBdr>
    </w:div>
    <w:div w:id="1848858920">
      <w:bodyDiv w:val="1"/>
      <w:marLeft w:val="0"/>
      <w:marRight w:val="0"/>
      <w:marTop w:val="0"/>
      <w:marBottom w:val="0"/>
      <w:divBdr>
        <w:top w:val="none" w:sz="0" w:space="0" w:color="auto"/>
        <w:left w:val="none" w:sz="0" w:space="0" w:color="auto"/>
        <w:bottom w:val="none" w:sz="0" w:space="0" w:color="auto"/>
        <w:right w:val="none" w:sz="0" w:space="0" w:color="auto"/>
      </w:divBdr>
    </w:div>
    <w:div w:id="1903639948">
      <w:bodyDiv w:val="1"/>
      <w:marLeft w:val="0"/>
      <w:marRight w:val="0"/>
      <w:marTop w:val="0"/>
      <w:marBottom w:val="0"/>
      <w:divBdr>
        <w:top w:val="none" w:sz="0" w:space="0" w:color="auto"/>
        <w:left w:val="none" w:sz="0" w:space="0" w:color="auto"/>
        <w:bottom w:val="none" w:sz="0" w:space="0" w:color="auto"/>
        <w:right w:val="none" w:sz="0" w:space="0" w:color="auto"/>
      </w:divBdr>
    </w:div>
    <w:div w:id="1914271163">
      <w:bodyDiv w:val="1"/>
      <w:marLeft w:val="0"/>
      <w:marRight w:val="0"/>
      <w:marTop w:val="0"/>
      <w:marBottom w:val="0"/>
      <w:divBdr>
        <w:top w:val="none" w:sz="0" w:space="0" w:color="auto"/>
        <w:left w:val="none" w:sz="0" w:space="0" w:color="auto"/>
        <w:bottom w:val="none" w:sz="0" w:space="0" w:color="auto"/>
        <w:right w:val="none" w:sz="0" w:space="0" w:color="auto"/>
      </w:divBdr>
    </w:div>
    <w:div w:id="1919554895">
      <w:bodyDiv w:val="1"/>
      <w:marLeft w:val="0"/>
      <w:marRight w:val="0"/>
      <w:marTop w:val="0"/>
      <w:marBottom w:val="0"/>
      <w:divBdr>
        <w:top w:val="none" w:sz="0" w:space="0" w:color="auto"/>
        <w:left w:val="none" w:sz="0" w:space="0" w:color="auto"/>
        <w:bottom w:val="none" w:sz="0" w:space="0" w:color="auto"/>
        <w:right w:val="none" w:sz="0" w:space="0" w:color="auto"/>
      </w:divBdr>
    </w:div>
    <w:div w:id="1925872581">
      <w:bodyDiv w:val="1"/>
      <w:marLeft w:val="0"/>
      <w:marRight w:val="0"/>
      <w:marTop w:val="0"/>
      <w:marBottom w:val="0"/>
      <w:divBdr>
        <w:top w:val="none" w:sz="0" w:space="0" w:color="auto"/>
        <w:left w:val="none" w:sz="0" w:space="0" w:color="auto"/>
        <w:bottom w:val="none" w:sz="0" w:space="0" w:color="auto"/>
        <w:right w:val="none" w:sz="0" w:space="0" w:color="auto"/>
      </w:divBdr>
    </w:div>
    <w:div w:id="2043703253">
      <w:bodyDiv w:val="1"/>
      <w:marLeft w:val="0"/>
      <w:marRight w:val="0"/>
      <w:marTop w:val="0"/>
      <w:marBottom w:val="0"/>
      <w:divBdr>
        <w:top w:val="none" w:sz="0" w:space="0" w:color="auto"/>
        <w:left w:val="none" w:sz="0" w:space="0" w:color="auto"/>
        <w:bottom w:val="none" w:sz="0" w:space="0" w:color="auto"/>
        <w:right w:val="none" w:sz="0" w:space="0" w:color="auto"/>
      </w:divBdr>
    </w:div>
    <w:div w:id="2079981816">
      <w:bodyDiv w:val="1"/>
      <w:marLeft w:val="0"/>
      <w:marRight w:val="0"/>
      <w:marTop w:val="0"/>
      <w:marBottom w:val="0"/>
      <w:divBdr>
        <w:top w:val="none" w:sz="0" w:space="0" w:color="auto"/>
        <w:left w:val="none" w:sz="0" w:space="0" w:color="auto"/>
        <w:bottom w:val="none" w:sz="0" w:space="0" w:color="auto"/>
        <w:right w:val="none" w:sz="0" w:space="0" w:color="auto"/>
      </w:divBdr>
    </w:div>
    <w:div w:id="20900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B7AE1-695B-41FB-8B76-A58B882E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1716</Words>
  <Characters>9786</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古賀　壮</cp:lastModifiedBy>
  <cp:revision>5</cp:revision>
  <cp:lastPrinted>2021-03-27T06:43:00Z</cp:lastPrinted>
  <dcterms:created xsi:type="dcterms:W3CDTF">2021-03-30T06:34:00Z</dcterms:created>
  <dcterms:modified xsi:type="dcterms:W3CDTF">2021-04-09T09:10:00Z</dcterms:modified>
</cp:coreProperties>
</file>