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DA1E21" w14:textId="269BC36C" w:rsidR="004B3F98" w:rsidRDefault="004B3F98" w:rsidP="004B3F98">
      <w:pPr>
        <w:pStyle w:val="1"/>
      </w:pPr>
      <w:r>
        <w:rPr>
          <w:rFonts w:hint="eastAsia"/>
        </w:rPr>
        <w:t>「住まうビジョン・大阪</w:t>
      </w:r>
      <w:r w:rsidR="008D08B6">
        <w:rPr>
          <w:rFonts w:hint="eastAsia"/>
        </w:rPr>
        <w:t>（</w:t>
      </w:r>
      <w:r w:rsidR="008E2FD1">
        <w:rPr>
          <w:rFonts w:hint="eastAsia"/>
        </w:rPr>
        <w:t>「</w:t>
      </w:r>
      <w:r w:rsidR="008D08B6">
        <w:rPr>
          <w:rFonts w:hint="eastAsia"/>
        </w:rPr>
        <w:t>大阪府住生活基本計画</w:t>
      </w:r>
      <w:r w:rsidR="008E2FD1">
        <w:rPr>
          <w:rFonts w:hint="eastAsia"/>
        </w:rPr>
        <w:t>」</w:t>
      </w:r>
      <w:r w:rsidR="008D08B6">
        <w:rPr>
          <w:rFonts w:hint="eastAsia"/>
        </w:rPr>
        <w:t>）</w:t>
      </w:r>
      <w:r>
        <w:rPr>
          <w:rFonts w:hint="eastAsia"/>
        </w:rPr>
        <w:t>（案）</w:t>
      </w:r>
      <w:r w:rsidR="008D08B6">
        <w:rPr>
          <w:rFonts w:hint="eastAsia"/>
        </w:rPr>
        <w:t>」</w:t>
      </w:r>
      <w:r>
        <w:rPr>
          <w:rFonts w:hint="eastAsia"/>
        </w:rPr>
        <w:t>の概要</w:t>
      </w:r>
    </w:p>
    <w:p w14:paraId="6BC2A11E" w14:textId="77777777" w:rsidR="004B3F98" w:rsidRDefault="004B3F98" w:rsidP="00127FA4">
      <w:pPr>
        <w:ind w:firstLineChars="100" w:firstLine="210"/>
      </w:pPr>
    </w:p>
    <w:p w14:paraId="24ABE087" w14:textId="77777777" w:rsidR="004B3F98" w:rsidRDefault="004B3F98" w:rsidP="004B3F98">
      <w:pPr>
        <w:pStyle w:val="2"/>
      </w:pPr>
      <w:r>
        <w:rPr>
          <w:rFonts w:hint="eastAsia"/>
        </w:rPr>
        <w:t>（資料左側）</w:t>
      </w:r>
    </w:p>
    <w:p w14:paraId="5F7EE388" w14:textId="0B8C226F" w:rsidR="00591E05" w:rsidRDefault="00591E05" w:rsidP="00DF775B">
      <w:pPr>
        <w:ind w:firstLineChars="100" w:firstLine="210"/>
      </w:pPr>
      <w:r>
        <w:rPr>
          <w:rFonts w:hint="eastAsia"/>
        </w:rPr>
        <w:t>「住まうビジョン・大阪」とは、</w:t>
      </w:r>
      <w:r w:rsidRPr="00591E05">
        <w:rPr>
          <w:rFonts w:hint="eastAsia"/>
        </w:rPr>
        <w:t>住生活基本法に基づき定める計画で、中長期を見据えた住宅･建築政策がめざすべき基本目標や今後の施策の方向性等を示すもの。計画期間は、令和８年度から令和</w:t>
      </w:r>
      <w:r w:rsidRPr="00591E05">
        <w:rPr>
          <w:rFonts w:hint="eastAsia"/>
        </w:rPr>
        <w:t>1</w:t>
      </w:r>
      <w:r w:rsidRPr="00591E05">
        <w:rPr>
          <w:rFonts w:hint="eastAsia"/>
        </w:rPr>
        <w:t>７</w:t>
      </w:r>
      <w:r w:rsidRPr="00591E05">
        <w:rPr>
          <w:rFonts w:hint="eastAsia"/>
        </w:rPr>
        <w:t xml:space="preserve"> </w:t>
      </w:r>
      <w:r w:rsidRPr="00591E05">
        <w:rPr>
          <w:rFonts w:hint="eastAsia"/>
        </w:rPr>
        <w:t>年度までの</w:t>
      </w:r>
      <w:r w:rsidRPr="00591E05">
        <w:rPr>
          <w:rFonts w:hint="eastAsia"/>
        </w:rPr>
        <w:t>10</w:t>
      </w:r>
      <w:r w:rsidRPr="00591E05">
        <w:rPr>
          <w:rFonts w:hint="eastAsia"/>
        </w:rPr>
        <w:t>年間とし、概ね５年を基本として、必要に応じて計画の見直しを行</w:t>
      </w:r>
      <w:r w:rsidR="00367448">
        <w:rPr>
          <w:rFonts w:hint="eastAsia"/>
        </w:rPr>
        <w:t>います</w:t>
      </w:r>
      <w:r w:rsidRPr="00591E05">
        <w:rPr>
          <w:rFonts w:hint="eastAsia"/>
        </w:rPr>
        <w:t>。</w:t>
      </w:r>
    </w:p>
    <w:p w14:paraId="1A913009" w14:textId="5AB4D7C4" w:rsidR="00CA3357" w:rsidRDefault="004B3F98" w:rsidP="00DF775B">
      <w:pPr>
        <w:ind w:firstLineChars="100" w:firstLine="210"/>
      </w:pPr>
      <w:r>
        <w:rPr>
          <w:rFonts w:hint="eastAsia"/>
        </w:rPr>
        <w:t>次に、</w:t>
      </w:r>
      <w:r w:rsidR="00367448">
        <w:rPr>
          <w:rFonts w:hint="eastAsia"/>
        </w:rPr>
        <w:t>第</w:t>
      </w:r>
      <w:r w:rsidR="00CA3357">
        <w:rPr>
          <w:rFonts w:hint="eastAsia"/>
        </w:rPr>
        <w:t>1</w:t>
      </w:r>
      <w:r w:rsidR="00CA3357">
        <w:rPr>
          <w:rFonts w:hint="eastAsia"/>
        </w:rPr>
        <w:t>章「住宅・建築政策の基本的な方針」となります。</w:t>
      </w:r>
    </w:p>
    <w:p w14:paraId="2E2D5765" w14:textId="2F0603A2" w:rsidR="00DF775B" w:rsidRDefault="00CA3357" w:rsidP="00591E05">
      <w:pPr>
        <w:ind w:firstLineChars="100" w:firstLine="210"/>
      </w:pPr>
      <w:r>
        <w:rPr>
          <w:rFonts w:hint="eastAsia"/>
        </w:rPr>
        <w:t>「１．基本目標と政策展開の方向性」として、</w:t>
      </w:r>
      <w:r w:rsidR="00591E05" w:rsidRPr="00591E05">
        <w:rPr>
          <w:rFonts w:hint="eastAsia"/>
        </w:rPr>
        <w:t>住まう人々・訪れる人々の多様な幸せを実現することが住宅・建築政策の使命</w:t>
      </w:r>
      <w:r w:rsidR="00591E05">
        <w:rPr>
          <w:rFonts w:hint="eastAsia"/>
        </w:rPr>
        <w:t>。</w:t>
      </w:r>
      <w:r w:rsidR="00591E05" w:rsidRPr="00591E05">
        <w:rPr>
          <w:rFonts w:hint="eastAsia"/>
        </w:rPr>
        <w:t>大阪・関西万博の成果を起爆剤とした取組や「副首都・大阪」に向けた取組を推進していること等を踏まえ、住宅・建築政策においても、これまでの取組や万博を契機とした取組を進め、「活力・魅力」と「安全・安心」の好循環を生み出す政策展開をめざ</w:t>
      </w:r>
      <w:r w:rsidR="00367448">
        <w:rPr>
          <w:rFonts w:hint="eastAsia"/>
        </w:rPr>
        <w:t>します</w:t>
      </w:r>
      <w:r w:rsidR="00591E05" w:rsidRPr="00591E05">
        <w:rPr>
          <w:rFonts w:hint="eastAsia"/>
        </w:rPr>
        <w:t>。</w:t>
      </w:r>
    </w:p>
    <w:p w14:paraId="1C7E9788" w14:textId="78344132" w:rsidR="00127FA4" w:rsidRDefault="00CA3357" w:rsidP="00CA3357">
      <w:pPr>
        <w:ind w:firstLineChars="100" w:firstLine="210"/>
      </w:pPr>
      <w:r>
        <w:rPr>
          <w:rFonts w:hint="eastAsia"/>
        </w:rPr>
        <w:t>「２．施策の柱」として「国内外から人々を惹きつける」</w:t>
      </w:r>
      <w:r w:rsidR="00DF592C">
        <w:rPr>
          <w:rFonts w:hint="eastAsia"/>
        </w:rPr>
        <w:t>、</w:t>
      </w:r>
      <w:r>
        <w:rPr>
          <w:rFonts w:hint="eastAsia"/>
        </w:rPr>
        <w:t>「多様なくらしを実現できる」「安全なくらしを支える」「安心してくらすことができる」の４つを位置づけ、それぞれの施策を展開する際の視点として「３．施策展開の視点」で、「多様化するニーズへのきめ細やかな対応」「様々な主体・分野の横断的な連携」「大阪のストック・ポテンシャルの継承と発展」の３つを位置づけました。</w:t>
      </w:r>
    </w:p>
    <w:p w14:paraId="07B601E5" w14:textId="5B44232C" w:rsidR="00CA3357" w:rsidRDefault="00CA3357" w:rsidP="00CA3357">
      <w:pPr>
        <w:ind w:firstLineChars="100" w:firstLine="210"/>
      </w:pPr>
      <w:r>
        <w:rPr>
          <w:rFonts w:hint="eastAsia"/>
        </w:rPr>
        <w:t>「４．指標」</w:t>
      </w:r>
      <w:r w:rsidR="00575D6B">
        <w:rPr>
          <w:rFonts w:hint="eastAsia"/>
        </w:rPr>
        <w:t>を、多様な主体が連携・協働して達成すべき目標をわかりやすく提示するとともに、計画の進行管理を行うために</w:t>
      </w:r>
      <w:r w:rsidR="00591E05">
        <w:rPr>
          <w:rFonts w:hint="eastAsia"/>
        </w:rPr>
        <w:t>次の</w:t>
      </w:r>
      <w:r w:rsidR="00475CA0">
        <w:rPr>
          <w:rFonts w:hint="eastAsia"/>
        </w:rPr>
        <w:t>12</w:t>
      </w:r>
      <w:r w:rsidR="00475CA0">
        <w:rPr>
          <w:rFonts w:hint="eastAsia"/>
        </w:rPr>
        <w:t>個</w:t>
      </w:r>
      <w:r w:rsidR="00591E05">
        <w:rPr>
          <w:rFonts w:hint="eastAsia"/>
        </w:rPr>
        <w:t>を</w:t>
      </w:r>
      <w:r w:rsidR="00575D6B">
        <w:rPr>
          <w:rFonts w:hint="eastAsia"/>
        </w:rPr>
        <w:t>設定しました。</w:t>
      </w:r>
    </w:p>
    <w:p w14:paraId="56A53038" w14:textId="77777777" w:rsidR="00591E05" w:rsidRPr="00591E05" w:rsidRDefault="00591E05" w:rsidP="00591E05">
      <w:pPr>
        <w:ind w:firstLineChars="100" w:firstLine="210"/>
      </w:pPr>
      <w:r w:rsidRPr="00591E05">
        <w:rPr>
          <w:rFonts w:hint="eastAsia"/>
        </w:rPr>
        <w:t>○住宅ストックに占める認定長期優良住宅等の割合</w:t>
      </w:r>
    </w:p>
    <w:p w14:paraId="1A37AB90" w14:textId="77777777" w:rsidR="00591E05" w:rsidRPr="00591E05" w:rsidRDefault="00591E05" w:rsidP="00591E05">
      <w:pPr>
        <w:ind w:firstLineChars="100" w:firstLine="210"/>
      </w:pPr>
      <w:r w:rsidRPr="00591E05">
        <w:rPr>
          <w:rFonts w:hint="eastAsia"/>
        </w:rPr>
        <w:t>○</w:t>
      </w:r>
      <w:r w:rsidRPr="00591E05">
        <w:rPr>
          <w:rFonts w:hint="eastAsia"/>
        </w:rPr>
        <w:t>1</w:t>
      </w:r>
      <w:r w:rsidRPr="00591E05">
        <w:rPr>
          <w:rFonts w:hint="eastAsia"/>
        </w:rPr>
        <w:t>世帯あたりのエネルギー消費量</w:t>
      </w:r>
    </w:p>
    <w:p w14:paraId="64BD7745" w14:textId="77777777" w:rsidR="00591E05" w:rsidRPr="00591E05" w:rsidRDefault="00591E05" w:rsidP="00591E05">
      <w:pPr>
        <w:ind w:firstLineChars="100" w:firstLine="210"/>
      </w:pPr>
      <w:r w:rsidRPr="00591E05">
        <w:rPr>
          <w:rFonts w:hint="eastAsia"/>
        </w:rPr>
        <w:t>○高齢者の居住する住宅のうちバリアフリー性能及び断熱性能を有する住宅の割合</w:t>
      </w:r>
    </w:p>
    <w:p w14:paraId="2AA6636C" w14:textId="2F598E0B" w:rsidR="00591E05" w:rsidRPr="00591E05" w:rsidRDefault="00591E05" w:rsidP="00367448">
      <w:pPr>
        <w:ind w:firstLineChars="100" w:firstLine="210"/>
      </w:pPr>
      <w:r w:rsidRPr="00591E05">
        <w:rPr>
          <w:rFonts w:hint="eastAsia"/>
        </w:rPr>
        <w:t>○居住支援協議会を設立した市町村の人口カバー率</w:t>
      </w:r>
    </w:p>
    <w:p w14:paraId="6425E27D" w14:textId="1AB87429" w:rsidR="00591E05" w:rsidRDefault="00591E05" w:rsidP="00591E05">
      <w:pPr>
        <w:ind w:firstLineChars="100" w:firstLine="210"/>
      </w:pPr>
      <w:r w:rsidRPr="00591E05">
        <w:rPr>
          <w:rFonts w:hint="eastAsia"/>
        </w:rPr>
        <w:t>○地震時等に著しく危険な密集市街地の面積</w:t>
      </w:r>
    </w:p>
    <w:p w14:paraId="493DF4F6" w14:textId="77777777" w:rsidR="00591E05" w:rsidRPr="00591E05" w:rsidRDefault="00591E05" w:rsidP="00591E05">
      <w:pPr>
        <w:ind w:firstLineChars="100" w:firstLine="210"/>
      </w:pPr>
      <w:r w:rsidRPr="00591E05">
        <w:rPr>
          <w:rFonts w:hint="eastAsia"/>
        </w:rPr>
        <w:t>○住宅の耐震化率</w:t>
      </w:r>
    </w:p>
    <w:p w14:paraId="68EB4F71" w14:textId="77777777" w:rsidR="00591E05" w:rsidRPr="00591E05" w:rsidRDefault="00591E05" w:rsidP="00591E05">
      <w:pPr>
        <w:ind w:firstLineChars="100" w:firstLine="210"/>
      </w:pPr>
      <w:r w:rsidRPr="00591E05">
        <w:rPr>
          <w:rFonts w:hint="eastAsia"/>
        </w:rPr>
        <w:t>○腐朽・破損がある使用目的のない空き家数</w:t>
      </w:r>
    </w:p>
    <w:p w14:paraId="2653863B" w14:textId="77777777" w:rsidR="00591E05" w:rsidRPr="00591E05" w:rsidRDefault="00591E05" w:rsidP="00591E05">
      <w:pPr>
        <w:ind w:firstLineChars="100" w:firstLine="210"/>
      </w:pPr>
      <w:r w:rsidRPr="00591E05">
        <w:rPr>
          <w:rFonts w:hint="eastAsia"/>
        </w:rPr>
        <w:t>○マンション管理計画認定の取得割合</w:t>
      </w:r>
    </w:p>
    <w:p w14:paraId="6D5159A7" w14:textId="77777777" w:rsidR="00591E05" w:rsidRPr="00591E05" w:rsidRDefault="00591E05" w:rsidP="00591E05">
      <w:pPr>
        <w:ind w:firstLineChars="100" w:firstLine="210"/>
      </w:pPr>
      <w:r w:rsidRPr="00591E05">
        <w:rPr>
          <w:rFonts w:hint="eastAsia"/>
        </w:rPr>
        <w:t>○公的賃貸住宅全体のストック数</w:t>
      </w:r>
    </w:p>
    <w:p w14:paraId="64E93BCD" w14:textId="77777777" w:rsidR="00591E05" w:rsidRPr="00591E05" w:rsidRDefault="00591E05" w:rsidP="00591E05">
      <w:pPr>
        <w:ind w:firstLineChars="100" w:firstLine="210"/>
      </w:pPr>
      <w:r w:rsidRPr="00591E05">
        <w:rPr>
          <w:rFonts w:hint="eastAsia"/>
        </w:rPr>
        <w:t>○賃貸住宅における入居差別の状況</w:t>
      </w:r>
    </w:p>
    <w:p w14:paraId="62A8031C" w14:textId="77777777" w:rsidR="00591E05" w:rsidRPr="00591E05" w:rsidRDefault="00591E05" w:rsidP="00591E05">
      <w:pPr>
        <w:ind w:firstLineChars="100" w:firstLine="210"/>
      </w:pPr>
      <w:r w:rsidRPr="00591E05">
        <w:rPr>
          <w:rFonts w:hint="eastAsia"/>
        </w:rPr>
        <w:t>○土地取引等における差別の状況</w:t>
      </w:r>
    </w:p>
    <w:p w14:paraId="314D0CB5" w14:textId="628C28A1" w:rsidR="00591E05" w:rsidRDefault="00591E05" w:rsidP="00591E05">
      <w:pPr>
        <w:ind w:firstLineChars="100" w:firstLine="210"/>
      </w:pPr>
      <w:r w:rsidRPr="00591E05">
        <w:rPr>
          <w:rFonts w:hint="eastAsia"/>
        </w:rPr>
        <w:t>○宅地建物取引業者の人権意識</w:t>
      </w:r>
    </w:p>
    <w:p w14:paraId="63F3142C" w14:textId="3EB33E93" w:rsidR="008302FB" w:rsidRDefault="008302FB">
      <w:pPr>
        <w:widowControl/>
        <w:jc w:val="left"/>
      </w:pPr>
      <w:r>
        <w:br w:type="page"/>
      </w:r>
    </w:p>
    <w:p w14:paraId="7D746CDC" w14:textId="77777777" w:rsidR="00475CA0" w:rsidRDefault="00475CA0" w:rsidP="00CA3357">
      <w:pPr>
        <w:ind w:firstLineChars="100" w:firstLine="210"/>
      </w:pPr>
    </w:p>
    <w:p w14:paraId="539CECAD" w14:textId="46255359" w:rsidR="00575D6B" w:rsidRPr="00575D6B" w:rsidRDefault="00475CA0" w:rsidP="00CA3357">
      <w:pPr>
        <w:ind w:firstLineChars="100" w:firstLine="210"/>
      </w:pPr>
      <w:r w:rsidRPr="00475CA0">
        <w:rPr>
          <w:rFonts w:hint="eastAsia"/>
        </w:rPr>
        <w:t>（資料右側）</w:t>
      </w:r>
    </w:p>
    <w:p w14:paraId="3F880E14" w14:textId="380E6071" w:rsidR="00833B32" w:rsidRDefault="00717B30" w:rsidP="00833B32">
      <w:pPr>
        <w:ind w:firstLineChars="100" w:firstLine="210"/>
      </w:pPr>
      <w:r>
        <w:rPr>
          <w:rFonts w:hint="eastAsia"/>
        </w:rPr>
        <w:t>第２</w:t>
      </w:r>
      <w:r w:rsidR="00DF592C">
        <w:rPr>
          <w:rFonts w:hint="eastAsia"/>
        </w:rPr>
        <w:t>章では、</w:t>
      </w:r>
      <w:r w:rsidR="00591E05">
        <w:rPr>
          <w:rFonts w:hint="eastAsia"/>
        </w:rPr>
        <w:t>重点的に取り組む施策として次の４つの施策の柱に関連する</w:t>
      </w:r>
      <w:r w:rsidR="00F41306">
        <w:rPr>
          <w:rFonts w:hint="eastAsia"/>
        </w:rPr>
        <w:t>取組を</w:t>
      </w:r>
      <w:r w:rsidR="00591E05">
        <w:rPr>
          <w:rFonts w:hint="eastAsia"/>
        </w:rPr>
        <w:t>整理し</w:t>
      </w:r>
      <w:r w:rsidR="002048F1">
        <w:rPr>
          <w:rFonts w:hint="eastAsia"/>
        </w:rPr>
        <w:t>記載</w:t>
      </w:r>
      <w:r w:rsidR="00F41306">
        <w:rPr>
          <w:rFonts w:hint="eastAsia"/>
        </w:rPr>
        <w:t>しています</w:t>
      </w:r>
      <w:r w:rsidR="0028084D">
        <w:rPr>
          <w:rFonts w:hint="eastAsia"/>
        </w:rPr>
        <w:t>。</w:t>
      </w:r>
    </w:p>
    <w:p w14:paraId="1977908E" w14:textId="1B949D38" w:rsidR="00591E05" w:rsidRDefault="00F41306" w:rsidP="00833B32">
      <w:pPr>
        <w:ind w:firstLineChars="100" w:firstLine="210"/>
      </w:pPr>
      <w:r>
        <w:rPr>
          <w:rFonts w:hint="eastAsia"/>
        </w:rPr>
        <w:t>「</w:t>
      </w:r>
      <w:r w:rsidR="00833B32">
        <w:rPr>
          <w:rFonts w:hint="eastAsia"/>
        </w:rPr>
        <w:t>１．</w:t>
      </w:r>
      <w:r w:rsidR="00CA2435">
        <w:rPr>
          <w:rFonts w:hint="eastAsia"/>
        </w:rPr>
        <w:t>国内外から人々を惹きつける</w:t>
      </w:r>
      <w:r>
        <w:rPr>
          <w:rFonts w:hint="eastAsia"/>
        </w:rPr>
        <w:t>」においては</w:t>
      </w:r>
      <w:bookmarkStart w:id="0" w:name="_Hlk239108659"/>
      <w:r>
        <w:rPr>
          <w:rFonts w:hint="eastAsia"/>
        </w:rPr>
        <w:t>、</w:t>
      </w:r>
      <w:r w:rsidR="00591E05">
        <w:rPr>
          <w:rFonts w:hint="eastAsia"/>
        </w:rPr>
        <w:t>次の施策を位置付けております。</w:t>
      </w:r>
      <w:bookmarkEnd w:id="0"/>
    </w:p>
    <w:p w14:paraId="30D45D69" w14:textId="08EF06A2" w:rsidR="00591E05" w:rsidRDefault="00367448" w:rsidP="00833B32">
      <w:pPr>
        <w:ind w:firstLineChars="100" w:firstLine="210"/>
      </w:pPr>
      <w:r>
        <w:rPr>
          <w:rFonts w:hint="eastAsia"/>
        </w:rPr>
        <w:t>(</w:t>
      </w:r>
      <w:r w:rsidR="00591E05">
        <w:rPr>
          <w:rFonts w:hint="eastAsia"/>
        </w:rPr>
        <w:t>１</w:t>
      </w:r>
      <w:r>
        <w:rPr>
          <w:rFonts w:hint="eastAsia"/>
        </w:rPr>
        <w:t>)</w:t>
      </w:r>
      <w:r w:rsidR="00C21802">
        <w:rPr>
          <w:rFonts w:hint="eastAsia"/>
        </w:rPr>
        <w:t>魅力的で居心地の良い住環境の形成とまちづくりの推進</w:t>
      </w:r>
    </w:p>
    <w:p w14:paraId="6AA3014A" w14:textId="77777777" w:rsidR="00591E05" w:rsidRPr="00591E05" w:rsidRDefault="00591E05" w:rsidP="00591E05">
      <w:pPr>
        <w:ind w:firstLineChars="100" w:firstLine="210"/>
      </w:pPr>
      <w:r w:rsidRPr="00591E05">
        <w:rPr>
          <w:rFonts w:hint="eastAsia"/>
        </w:rPr>
        <w:t>・世界に誇れる景観づくり</w:t>
      </w:r>
    </w:p>
    <w:p w14:paraId="0A755A8A" w14:textId="77777777" w:rsidR="00591E05" w:rsidRPr="00591E05" w:rsidRDefault="00591E05" w:rsidP="00591E05">
      <w:pPr>
        <w:ind w:firstLineChars="100" w:firstLine="210"/>
      </w:pPr>
      <w:r w:rsidRPr="00591E05">
        <w:rPr>
          <w:rFonts w:hint="eastAsia"/>
        </w:rPr>
        <w:t>・ユニバーサルデザインのまちづくりの推進</w:t>
      </w:r>
    </w:p>
    <w:p w14:paraId="531F0DC3" w14:textId="77777777" w:rsidR="00591E05" w:rsidRPr="00591E05" w:rsidRDefault="00591E05" w:rsidP="00591E05">
      <w:pPr>
        <w:ind w:firstLineChars="100" w:firstLine="210"/>
      </w:pPr>
      <w:r w:rsidRPr="00591E05">
        <w:rPr>
          <w:rFonts w:hint="eastAsia"/>
        </w:rPr>
        <w:t>・快適で利便性の高いまちづくりの推進</w:t>
      </w:r>
    </w:p>
    <w:p w14:paraId="695FE36E" w14:textId="77777777" w:rsidR="00591E05" w:rsidRPr="00591E05" w:rsidRDefault="00591E05" w:rsidP="00591E05">
      <w:pPr>
        <w:ind w:firstLineChars="100" w:firstLine="210"/>
      </w:pPr>
      <w:r w:rsidRPr="00591E05">
        <w:rPr>
          <w:rFonts w:hint="eastAsia"/>
        </w:rPr>
        <w:t>・地域資源を活用したまちづくりの推進</w:t>
      </w:r>
    </w:p>
    <w:p w14:paraId="33EDC8AB" w14:textId="1EA4DAE4" w:rsidR="00591E05" w:rsidRDefault="00591E05" w:rsidP="00591E05">
      <w:pPr>
        <w:ind w:firstLineChars="100" w:firstLine="210"/>
      </w:pPr>
      <w:r w:rsidRPr="00591E05">
        <w:rPr>
          <w:rFonts w:hint="eastAsia"/>
        </w:rPr>
        <w:t>・みどりあふれる住環境の形成</w:t>
      </w:r>
    </w:p>
    <w:p w14:paraId="6190EEA7" w14:textId="4AA42543" w:rsidR="00F41306" w:rsidRDefault="00591E05" w:rsidP="00833B32">
      <w:pPr>
        <w:ind w:firstLineChars="100" w:firstLine="210"/>
      </w:pPr>
      <w:r>
        <w:rPr>
          <w:rFonts w:hint="eastAsia"/>
        </w:rPr>
        <w:t>(</w:t>
      </w:r>
      <w:r>
        <w:rPr>
          <w:rFonts w:hint="eastAsia"/>
        </w:rPr>
        <w:t>２</w:t>
      </w:r>
      <w:r>
        <w:rPr>
          <w:rFonts w:hint="eastAsia"/>
        </w:rPr>
        <w:t>)</w:t>
      </w:r>
      <w:r w:rsidR="00C21802">
        <w:rPr>
          <w:rFonts w:hint="eastAsia"/>
        </w:rPr>
        <w:t>良質で健康的な住まいの普及と循環型住宅市場の形成</w:t>
      </w:r>
    </w:p>
    <w:p w14:paraId="7BAA4934" w14:textId="77777777" w:rsidR="00591E05" w:rsidRPr="00591E05" w:rsidRDefault="00591E05" w:rsidP="00591E05">
      <w:pPr>
        <w:ind w:firstLineChars="100" w:firstLine="210"/>
      </w:pPr>
      <w:r w:rsidRPr="00591E05">
        <w:rPr>
          <w:rFonts w:hint="eastAsia"/>
        </w:rPr>
        <w:t>・新技術を取り入れた住まいの普及促進</w:t>
      </w:r>
    </w:p>
    <w:p w14:paraId="4EC73B30" w14:textId="77777777" w:rsidR="00591E05" w:rsidRPr="00591E05" w:rsidRDefault="00591E05" w:rsidP="00591E05">
      <w:pPr>
        <w:ind w:firstLineChars="100" w:firstLine="210"/>
      </w:pPr>
      <w:r w:rsidRPr="00591E05">
        <w:rPr>
          <w:rFonts w:hint="eastAsia"/>
        </w:rPr>
        <w:t>・住宅・建築物の脱炭素化・省エネルギー化の推進</w:t>
      </w:r>
    </w:p>
    <w:p w14:paraId="4C367E79" w14:textId="77777777" w:rsidR="00591E05" w:rsidRPr="00591E05" w:rsidRDefault="00591E05" w:rsidP="00591E05">
      <w:pPr>
        <w:ind w:firstLineChars="100" w:firstLine="210"/>
      </w:pPr>
      <w:r w:rsidRPr="00591E05">
        <w:rPr>
          <w:rFonts w:hint="eastAsia"/>
        </w:rPr>
        <w:t>・木造建築物の普及促進</w:t>
      </w:r>
    </w:p>
    <w:p w14:paraId="16366A63" w14:textId="619EC039" w:rsidR="00591E05" w:rsidRPr="00F41306" w:rsidRDefault="00591E05" w:rsidP="00591E05">
      <w:pPr>
        <w:ind w:firstLineChars="100" w:firstLine="210"/>
      </w:pPr>
      <w:r w:rsidRPr="00591E05">
        <w:rPr>
          <w:rFonts w:hint="eastAsia"/>
        </w:rPr>
        <w:t>・既存住宅流通・リフォーム市場の環境整備・活性化</w:t>
      </w:r>
    </w:p>
    <w:p w14:paraId="6FA95DDB" w14:textId="77777777" w:rsidR="00591E05" w:rsidRDefault="00F41306" w:rsidP="00F41306">
      <w:pPr>
        <w:ind w:firstLineChars="100" w:firstLine="210"/>
      </w:pPr>
      <w:r>
        <w:rPr>
          <w:rFonts w:hint="eastAsia"/>
        </w:rPr>
        <w:t>「</w:t>
      </w:r>
      <w:r w:rsidR="00833B32">
        <w:rPr>
          <w:rFonts w:hint="eastAsia"/>
        </w:rPr>
        <w:t>２．</w:t>
      </w:r>
      <w:r w:rsidR="00C21802">
        <w:rPr>
          <w:rFonts w:hint="eastAsia"/>
        </w:rPr>
        <w:t>多様なくらしを実現できる</w:t>
      </w:r>
      <w:r>
        <w:rPr>
          <w:rFonts w:hint="eastAsia"/>
        </w:rPr>
        <w:t>」においては</w:t>
      </w:r>
      <w:r w:rsidR="00591E05">
        <w:rPr>
          <w:rFonts w:hint="eastAsia"/>
        </w:rPr>
        <w:t>、次の施策と位置付けております。</w:t>
      </w:r>
    </w:p>
    <w:p w14:paraId="49A767CC" w14:textId="26FCFF29" w:rsidR="00591E05" w:rsidRDefault="00367448" w:rsidP="00591E05">
      <w:pPr>
        <w:ind w:firstLineChars="100" w:firstLine="210"/>
      </w:pPr>
      <w:r>
        <w:rPr>
          <w:rFonts w:hint="eastAsia"/>
        </w:rPr>
        <w:t>(</w:t>
      </w:r>
      <w:r>
        <w:rPr>
          <w:rFonts w:hint="eastAsia"/>
        </w:rPr>
        <w:t>１</w:t>
      </w:r>
      <w:r>
        <w:rPr>
          <w:rFonts w:hint="eastAsia"/>
        </w:rPr>
        <w:t>)</w:t>
      </w:r>
      <w:r w:rsidR="00C21802">
        <w:rPr>
          <w:rFonts w:hint="eastAsia"/>
        </w:rPr>
        <w:t>誰もが活き活きとくらすことができる環境の整備</w:t>
      </w:r>
    </w:p>
    <w:p w14:paraId="3A1EB247" w14:textId="77777777" w:rsidR="00591E05" w:rsidRPr="00591E05" w:rsidRDefault="00591E05" w:rsidP="00591E05">
      <w:pPr>
        <w:ind w:firstLineChars="100" w:firstLine="210"/>
      </w:pPr>
      <w:r w:rsidRPr="00591E05">
        <w:rPr>
          <w:rFonts w:hint="eastAsia"/>
        </w:rPr>
        <w:t>・子育て世帯にやさしい住まい・住環境の形成</w:t>
      </w:r>
    </w:p>
    <w:p w14:paraId="46AA223D" w14:textId="77777777" w:rsidR="00591E05" w:rsidRPr="00591E05" w:rsidRDefault="00591E05" w:rsidP="00591E05">
      <w:pPr>
        <w:ind w:firstLineChars="100" w:firstLine="210"/>
      </w:pPr>
      <w:r w:rsidRPr="00591E05">
        <w:rPr>
          <w:rFonts w:hint="eastAsia"/>
        </w:rPr>
        <w:t>・若者世代の活躍を支える住まい・住環境の形成</w:t>
      </w:r>
    </w:p>
    <w:p w14:paraId="07F04CD7" w14:textId="77777777" w:rsidR="00591E05" w:rsidRPr="00591E05" w:rsidRDefault="00591E05" w:rsidP="00591E05">
      <w:pPr>
        <w:ind w:firstLineChars="100" w:firstLine="210"/>
      </w:pPr>
      <w:r w:rsidRPr="00591E05">
        <w:rPr>
          <w:rFonts w:hint="eastAsia"/>
        </w:rPr>
        <w:t>・高齢者が元気にくらすことができる住まい・住環境の形成</w:t>
      </w:r>
    </w:p>
    <w:p w14:paraId="28C07CF1" w14:textId="77777777" w:rsidR="00591E05" w:rsidRPr="00591E05" w:rsidRDefault="00591E05" w:rsidP="00591E05">
      <w:pPr>
        <w:ind w:firstLineChars="100" w:firstLine="210"/>
      </w:pPr>
      <w:r w:rsidRPr="00591E05">
        <w:rPr>
          <w:rFonts w:hint="eastAsia"/>
        </w:rPr>
        <w:t>・障がい者が安心してくらすことができる住まい・住環境の形成</w:t>
      </w:r>
    </w:p>
    <w:p w14:paraId="0358A760" w14:textId="7B860329" w:rsidR="00591E05" w:rsidRDefault="00591E05" w:rsidP="00591E05">
      <w:pPr>
        <w:ind w:firstLineChars="100" w:firstLine="210"/>
      </w:pPr>
      <w:r w:rsidRPr="00591E05">
        <w:rPr>
          <w:rFonts w:hint="eastAsia"/>
        </w:rPr>
        <w:t>・人々のつながりや交流が生まれる環境づくり</w:t>
      </w:r>
    </w:p>
    <w:p w14:paraId="10207142" w14:textId="451C0FD8" w:rsidR="00F41306" w:rsidRDefault="00367448" w:rsidP="00591E05">
      <w:pPr>
        <w:ind w:firstLineChars="100" w:firstLine="210"/>
      </w:pPr>
      <w:r>
        <w:rPr>
          <w:rFonts w:hint="eastAsia"/>
        </w:rPr>
        <w:t>(</w:t>
      </w:r>
      <w:r>
        <w:rPr>
          <w:rFonts w:hint="eastAsia"/>
        </w:rPr>
        <w:t>２</w:t>
      </w:r>
      <w:r>
        <w:rPr>
          <w:rFonts w:hint="eastAsia"/>
        </w:rPr>
        <w:t>)</w:t>
      </w:r>
      <w:r w:rsidR="00C21802">
        <w:rPr>
          <w:rFonts w:hint="eastAsia"/>
        </w:rPr>
        <w:t>自分らしいくらしを選択・創造できる環境の整備</w:t>
      </w:r>
    </w:p>
    <w:p w14:paraId="1D59CB14" w14:textId="77777777" w:rsidR="00591E05" w:rsidRPr="00591E05" w:rsidRDefault="00591E05" w:rsidP="00591E05">
      <w:pPr>
        <w:ind w:firstLineChars="100" w:firstLine="210"/>
      </w:pPr>
      <w:r w:rsidRPr="00591E05">
        <w:rPr>
          <w:rFonts w:hint="eastAsia"/>
        </w:rPr>
        <w:t>・住情報の提供や住教育の推進等、住まいに関して学ぶ機会の創出</w:t>
      </w:r>
    </w:p>
    <w:p w14:paraId="18D07604" w14:textId="77777777" w:rsidR="00591E05" w:rsidRPr="00591E05" w:rsidRDefault="00591E05" w:rsidP="00591E05">
      <w:pPr>
        <w:ind w:firstLineChars="100" w:firstLine="210"/>
      </w:pPr>
      <w:r w:rsidRPr="00591E05">
        <w:rPr>
          <w:rFonts w:hint="eastAsia"/>
        </w:rPr>
        <w:t>・住まいに関する相談体制の充実</w:t>
      </w:r>
    </w:p>
    <w:p w14:paraId="3935E3AF" w14:textId="104C3054" w:rsidR="00591E05" w:rsidRPr="00F41306" w:rsidRDefault="00591E05" w:rsidP="00591E05">
      <w:pPr>
        <w:ind w:firstLineChars="100" w:firstLine="210"/>
      </w:pPr>
      <w:r w:rsidRPr="00591E05">
        <w:rPr>
          <w:rFonts w:hint="eastAsia"/>
        </w:rPr>
        <w:t>・住生活関連産業やくらしを支える多様な担い手の確保と活動しやすい環境の整備</w:t>
      </w:r>
    </w:p>
    <w:p w14:paraId="31286EC5" w14:textId="77777777" w:rsidR="00591E05" w:rsidRDefault="00F41306" w:rsidP="00F41306">
      <w:pPr>
        <w:ind w:firstLineChars="100" w:firstLine="210"/>
      </w:pPr>
      <w:r>
        <w:rPr>
          <w:rFonts w:hint="eastAsia"/>
        </w:rPr>
        <w:t>「</w:t>
      </w:r>
      <w:r w:rsidR="00833B32">
        <w:rPr>
          <w:rFonts w:hint="eastAsia"/>
        </w:rPr>
        <w:t>３．</w:t>
      </w:r>
      <w:r w:rsidRPr="00F41306">
        <w:rPr>
          <w:rFonts w:hint="eastAsia"/>
        </w:rPr>
        <w:t>安全</w:t>
      </w:r>
      <w:r w:rsidR="00C21802">
        <w:rPr>
          <w:rFonts w:hint="eastAsia"/>
        </w:rPr>
        <w:t>なくらしを支える</w:t>
      </w:r>
      <w:r>
        <w:rPr>
          <w:rFonts w:hint="eastAsia"/>
        </w:rPr>
        <w:t>」においては</w:t>
      </w:r>
      <w:r w:rsidR="00591E05" w:rsidRPr="00591E05">
        <w:rPr>
          <w:rFonts w:hint="eastAsia"/>
        </w:rPr>
        <w:t>、次の施策と位置付けております。</w:t>
      </w:r>
    </w:p>
    <w:p w14:paraId="43AFFAD9" w14:textId="58AC620C" w:rsidR="00591E05" w:rsidRDefault="00367448" w:rsidP="00591E05">
      <w:pPr>
        <w:ind w:firstLineChars="100" w:firstLine="210"/>
      </w:pPr>
      <w:r>
        <w:rPr>
          <w:rFonts w:hint="eastAsia"/>
        </w:rPr>
        <w:t>(</w:t>
      </w:r>
      <w:r>
        <w:rPr>
          <w:rFonts w:hint="eastAsia"/>
        </w:rPr>
        <w:t>１</w:t>
      </w:r>
      <w:r>
        <w:rPr>
          <w:rFonts w:hint="eastAsia"/>
        </w:rPr>
        <w:t>)</w:t>
      </w:r>
      <w:r w:rsidR="00C21802">
        <w:rPr>
          <w:rFonts w:hint="eastAsia"/>
        </w:rPr>
        <w:t>災害に強いまちづくりの推進</w:t>
      </w:r>
    </w:p>
    <w:p w14:paraId="6FE9D1C5" w14:textId="77777777" w:rsidR="00591E05" w:rsidRPr="00591E05" w:rsidRDefault="00591E05" w:rsidP="00591E05">
      <w:pPr>
        <w:ind w:firstLineChars="100" w:firstLine="210"/>
      </w:pPr>
      <w:r w:rsidRPr="00591E05">
        <w:rPr>
          <w:rFonts w:hint="eastAsia"/>
        </w:rPr>
        <w:t>・密集市街地の整備</w:t>
      </w:r>
    </w:p>
    <w:p w14:paraId="78216EF2" w14:textId="77777777" w:rsidR="00591E05" w:rsidRPr="00591E05" w:rsidRDefault="00591E05" w:rsidP="00591E05">
      <w:pPr>
        <w:ind w:firstLineChars="100" w:firstLine="210"/>
      </w:pPr>
      <w:r w:rsidRPr="00591E05">
        <w:rPr>
          <w:rFonts w:hint="eastAsia"/>
        </w:rPr>
        <w:t>・広域緊急交通路沿道建築物の耐震化の推進</w:t>
      </w:r>
    </w:p>
    <w:p w14:paraId="35AA27D6" w14:textId="77777777" w:rsidR="00591E05" w:rsidRPr="00591E05" w:rsidRDefault="00591E05" w:rsidP="00591E05">
      <w:pPr>
        <w:ind w:firstLineChars="100" w:firstLine="210"/>
      </w:pPr>
      <w:r w:rsidRPr="00591E05">
        <w:rPr>
          <w:rFonts w:hint="eastAsia"/>
        </w:rPr>
        <w:t>・災害リスクを考慮したまちづくりの推進</w:t>
      </w:r>
    </w:p>
    <w:p w14:paraId="42026F1E" w14:textId="726DA165" w:rsidR="00591E05" w:rsidRDefault="00591E05" w:rsidP="00591E05">
      <w:pPr>
        <w:ind w:firstLineChars="100" w:firstLine="210"/>
      </w:pPr>
      <w:r w:rsidRPr="00591E05">
        <w:rPr>
          <w:rFonts w:hint="eastAsia"/>
        </w:rPr>
        <w:t>・災害復興までを見据えた平時からの体制整備</w:t>
      </w:r>
    </w:p>
    <w:p w14:paraId="47A5BCBB" w14:textId="50BD5BD1" w:rsidR="00F41306" w:rsidRDefault="00367448" w:rsidP="00591E05">
      <w:pPr>
        <w:ind w:firstLineChars="100" w:firstLine="210"/>
      </w:pPr>
      <w:r>
        <w:rPr>
          <w:rFonts w:hint="eastAsia"/>
        </w:rPr>
        <w:t>(</w:t>
      </w:r>
      <w:r>
        <w:rPr>
          <w:rFonts w:hint="eastAsia"/>
        </w:rPr>
        <w:t>２</w:t>
      </w:r>
      <w:r>
        <w:rPr>
          <w:rFonts w:hint="eastAsia"/>
        </w:rPr>
        <w:t>)</w:t>
      </w:r>
      <w:r w:rsidR="00C21802">
        <w:rPr>
          <w:rFonts w:hint="eastAsia"/>
        </w:rPr>
        <w:t>住宅・建築物の安全性の確保</w:t>
      </w:r>
    </w:p>
    <w:p w14:paraId="3050C7F9" w14:textId="77777777" w:rsidR="00591E05" w:rsidRPr="00591E05" w:rsidRDefault="00591E05" w:rsidP="00591E05">
      <w:pPr>
        <w:ind w:firstLineChars="100" w:firstLine="210"/>
      </w:pPr>
      <w:r w:rsidRPr="00591E05">
        <w:rPr>
          <w:rFonts w:hint="eastAsia"/>
        </w:rPr>
        <w:t>・住宅・建築物の耐震化のさらなる推進</w:t>
      </w:r>
    </w:p>
    <w:p w14:paraId="26146603" w14:textId="77777777" w:rsidR="00591E05" w:rsidRPr="00591E05" w:rsidRDefault="00591E05" w:rsidP="00591E05">
      <w:pPr>
        <w:ind w:firstLineChars="100" w:firstLine="210"/>
      </w:pPr>
      <w:r w:rsidRPr="00591E05">
        <w:rPr>
          <w:rFonts w:hint="eastAsia"/>
        </w:rPr>
        <w:t>・空家等の管理・除却の推進</w:t>
      </w:r>
    </w:p>
    <w:p w14:paraId="779A50A9" w14:textId="77777777" w:rsidR="00591E05" w:rsidRPr="00591E05" w:rsidRDefault="00591E05" w:rsidP="00591E05">
      <w:pPr>
        <w:ind w:firstLineChars="100" w:firstLine="210"/>
      </w:pPr>
      <w:r w:rsidRPr="00591E05">
        <w:rPr>
          <w:rFonts w:hint="eastAsia"/>
        </w:rPr>
        <w:t>・分譲マンションの管理適正化・再生円滑化</w:t>
      </w:r>
    </w:p>
    <w:p w14:paraId="76155FD9" w14:textId="77777777" w:rsidR="00591E05" w:rsidRPr="00591E05" w:rsidRDefault="00591E05" w:rsidP="00591E05">
      <w:pPr>
        <w:ind w:firstLineChars="100" w:firstLine="210"/>
      </w:pPr>
      <w:r w:rsidRPr="00591E05">
        <w:rPr>
          <w:rFonts w:hint="eastAsia"/>
        </w:rPr>
        <w:t>・防犯性が高い住まいづくりの推進</w:t>
      </w:r>
    </w:p>
    <w:p w14:paraId="06C8D85C" w14:textId="2D0AFCCC" w:rsidR="00591E05" w:rsidRPr="00F41306" w:rsidRDefault="00591E05" w:rsidP="00591E05">
      <w:pPr>
        <w:ind w:firstLineChars="100" w:firstLine="210"/>
      </w:pPr>
      <w:r w:rsidRPr="00591E05">
        <w:rPr>
          <w:rFonts w:hint="eastAsia"/>
        </w:rPr>
        <w:lastRenderedPageBreak/>
        <w:t>・建築基準関連の法令順守の徹底</w:t>
      </w:r>
    </w:p>
    <w:p w14:paraId="7401B0A6" w14:textId="77777777" w:rsidR="00591E05" w:rsidRDefault="00F41306" w:rsidP="00F41306">
      <w:pPr>
        <w:ind w:firstLineChars="100" w:firstLine="210"/>
      </w:pPr>
      <w:r>
        <w:rPr>
          <w:rFonts w:hint="eastAsia"/>
        </w:rPr>
        <w:t>「</w:t>
      </w:r>
      <w:r w:rsidR="00833B32">
        <w:rPr>
          <w:rFonts w:hint="eastAsia"/>
        </w:rPr>
        <w:t>４．</w:t>
      </w:r>
      <w:r w:rsidRPr="00F41306">
        <w:rPr>
          <w:rFonts w:hint="eastAsia"/>
        </w:rPr>
        <w:t>安心</w:t>
      </w:r>
      <w:r w:rsidR="00C21802">
        <w:rPr>
          <w:rFonts w:hint="eastAsia"/>
        </w:rPr>
        <w:t>してくらすことができる</w:t>
      </w:r>
      <w:r>
        <w:rPr>
          <w:rFonts w:hint="eastAsia"/>
        </w:rPr>
        <w:t>」においては、</w:t>
      </w:r>
      <w:r w:rsidR="00591E05" w:rsidRPr="00591E05">
        <w:rPr>
          <w:rFonts w:hint="eastAsia"/>
        </w:rPr>
        <w:t>次の施策と位置付けております。</w:t>
      </w:r>
    </w:p>
    <w:p w14:paraId="63951ED9" w14:textId="50000D85" w:rsidR="00591E05" w:rsidRDefault="00367448" w:rsidP="00591E05">
      <w:pPr>
        <w:ind w:firstLineChars="100" w:firstLine="210"/>
      </w:pPr>
      <w:r>
        <w:rPr>
          <w:rFonts w:hint="eastAsia"/>
        </w:rPr>
        <w:t>(</w:t>
      </w:r>
      <w:r>
        <w:rPr>
          <w:rFonts w:hint="eastAsia"/>
        </w:rPr>
        <w:t>１</w:t>
      </w:r>
      <w:r>
        <w:rPr>
          <w:rFonts w:hint="eastAsia"/>
        </w:rPr>
        <w:t>)</w:t>
      </w:r>
      <w:r w:rsidR="00C21802">
        <w:rPr>
          <w:rFonts w:hint="eastAsia"/>
        </w:rPr>
        <w:t>住宅確保要配慮者をはじめ誰もが安心できる住まい・居住支援体制の整備</w:t>
      </w:r>
    </w:p>
    <w:p w14:paraId="72BD3EA4" w14:textId="77777777" w:rsidR="00591E05" w:rsidRPr="00591E05" w:rsidRDefault="00591E05" w:rsidP="00591E05">
      <w:pPr>
        <w:ind w:firstLineChars="100" w:firstLine="210"/>
      </w:pPr>
      <w:r w:rsidRPr="00591E05">
        <w:rPr>
          <w:rFonts w:hint="eastAsia"/>
        </w:rPr>
        <w:t>・住宅ストック全体を活用した居住の安定確保</w:t>
      </w:r>
    </w:p>
    <w:p w14:paraId="6118FE48" w14:textId="77777777" w:rsidR="00591E05" w:rsidRPr="00591E05" w:rsidRDefault="00591E05" w:rsidP="00591E05">
      <w:pPr>
        <w:ind w:firstLineChars="100" w:firstLine="210"/>
      </w:pPr>
      <w:r w:rsidRPr="00591E05">
        <w:rPr>
          <w:rFonts w:hint="eastAsia"/>
        </w:rPr>
        <w:t>・民間賃貸住宅における居住の安定確保</w:t>
      </w:r>
    </w:p>
    <w:p w14:paraId="77847155" w14:textId="16DFEECB" w:rsidR="00591E05" w:rsidRDefault="00591E05" w:rsidP="00591E05">
      <w:pPr>
        <w:ind w:firstLineChars="100" w:firstLine="210"/>
      </w:pPr>
      <w:r w:rsidRPr="00591E05">
        <w:rPr>
          <w:rFonts w:hint="eastAsia"/>
        </w:rPr>
        <w:t>・公的賃貸住宅の的確な供給とストックの有効活用</w:t>
      </w:r>
    </w:p>
    <w:p w14:paraId="3C461DE9" w14:textId="1655166F" w:rsidR="00F41306" w:rsidRDefault="00367448" w:rsidP="00591E05">
      <w:pPr>
        <w:ind w:firstLineChars="100" w:firstLine="210"/>
      </w:pPr>
      <w:r>
        <w:rPr>
          <w:rFonts w:hint="eastAsia"/>
        </w:rPr>
        <w:t>(</w:t>
      </w:r>
      <w:r>
        <w:rPr>
          <w:rFonts w:hint="eastAsia"/>
        </w:rPr>
        <w:t>２</w:t>
      </w:r>
      <w:r>
        <w:rPr>
          <w:rFonts w:hint="eastAsia"/>
        </w:rPr>
        <w:t>)</w:t>
      </w:r>
      <w:r w:rsidR="00C21802">
        <w:rPr>
          <w:rFonts w:hint="eastAsia"/>
        </w:rPr>
        <w:t>住生活関連産業の環境整備・活性化</w:t>
      </w:r>
    </w:p>
    <w:p w14:paraId="5F368096" w14:textId="77777777" w:rsidR="00591E05" w:rsidRPr="00591E05" w:rsidRDefault="00591E05" w:rsidP="00591E05">
      <w:pPr>
        <w:ind w:firstLineChars="100" w:firstLine="210"/>
      </w:pPr>
      <w:r w:rsidRPr="00591E05">
        <w:rPr>
          <w:rFonts w:hint="eastAsia"/>
        </w:rPr>
        <w:t>・住生活関連産業の振興に向けた環境整備</w:t>
      </w:r>
    </w:p>
    <w:p w14:paraId="48EFE3FE" w14:textId="77777777" w:rsidR="00591E05" w:rsidRPr="00591E05" w:rsidRDefault="00591E05" w:rsidP="00591E05">
      <w:pPr>
        <w:ind w:firstLineChars="100" w:firstLine="210"/>
      </w:pPr>
      <w:r w:rsidRPr="00591E05">
        <w:rPr>
          <w:rFonts w:hint="eastAsia"/>
        </w:rPr>
        <w:t>・建築分野における新技術の普及</w:t>
      </w:r>
    </w:p>
    <w:p w14:paraId="676F004E" w14:textId="286BA1A1" w:rsidR="00591E05" w:rsidRDefault="00591E05" w:rsidP="00591E05">
      <w:pPr>
        <w:ind w:firstLineChars="100" w:firstLine="210"/>
      </w:pPr>
      <w:r w:rsidRPr="00591E05">
        <w:rPr>
          <w:rFonts w:hint="eastAsia"/>
        </w:rPr>
        <w:t>・不動産取引等における差別の解消</w:t>
      </w:r>
    </w:p>
    <w:p w14:paraId="68F65486" w14:textId="75AD5169" w:rsidR="00F41306" w:rsidRDefault="00717B30" w:rsidP="00F41306">
      <w:pPr>
        <w:ind w:firstLineChars="100" w:firstLine="210"/>
      </w:pPr>
      <w:r>
        <w:rPr>
          <w:rFonts w:hint="eastAsia"/>
        </w:rPr>
        <w:t>第３</w:t>
      </w:r>
      <w:r w:rsidR="00DF592C">
        <w:rPr>
          <w:rFonts w:hint="eastAsia"/>
        </w:rPr>
        <w:t>章では、</w:t>
      </w:r>
      <w:r w:rsidR="00C21802">
        <w:rPr>
          <w:rFonts w:hint="eastAsia"/>
        </w:rPr>
        <w:t>地域特性を踏まえた施策として、まちのなりたちや変遷、特性を踏まえた６つの地域を取り上げ、大阪のそれぞれの地域において、その地域特性に応じた施策を展開することとしています。</w:t>
      </w:r>
      <w:r w:rsidR="008F3A83">
        <w:rPr>
          <w:rFonts w:hint="eastAsia"/>
        </w:rPr>
        <w:t>地域は次の６つとなります。</w:t>
      </w:r>
    </w:p>
    <w:p w14:paraId="43F1BAFC" w14:textId="6260576D" w:rsidR="00591E05" w:rsidRDefault="00591E05" w:rsidP="00F41306">
      <w:pPr>
        <w:ind w:firstLineChars="100" w:firstLine="210"/>
      </w:pPr>
      <w:r>
        <w:rPr>
          <w:rFonts w:hint="eastAsia"/>
        </w:rPr>
        <w:t>「大阪都市圏の中心として多様な都市機能が集積する地域」</w:t>
      </w:r>
    </w:p>
    <w:p w14:paraId="2506E14B" w14:textId="147C5F98" w:rsidR="00591E05" w:rsidRDefault="00591E05" w:rsidP="00F41306">
      <w:pPr>
        <w:ind w:firstLineChars="100" w:firstLine="210"/>
      </w:pPr>
      <w:r>
        <w:rPr>
          <w:rFonts w:hint="eastAsia"/>
        </w:rPr>
        <w:t>「歴史的まちなみなどの景観資源がある地域」</w:t>
      </w:r>
    </w:p>
    <w:p w14:paraId="026C01F8" w14:textId="0F0DED4C" w:rsidR="00591E05" w:rsidRDefault="00591E05" w:rsidP="00F41306">
      <w:pPr>
        <w:ind w:firstLineChars="100" w:firstLine="210"/>
      </w:pPr>
      <w:r>
        <w:rPr>
          <w:rFonts w:hint="eastAsia"/>
        </w:rPr>
        <w:t>「木造住宅が密集する地域」</w:t>
      </w:r>
    </w:p>
    <w:p w14:paraId="24552B71" w14:textId="0C2DA50D" w:rsidR="00591E05" w:rsidRDefault="00591E05" w:rsidP="00F41306">
      <w:pPr>
        <w:ind w:firstLineChars="100" w:firstLine="210"/>
      </w:pPr>
      <w:r>
        <w:rPr>
          <w:rFonts w:hint="eastAsia"/>
        </w:rPr>
        <w:t>「ニュータウンをはじめ、郊外に整備された住宅地」</w:t>
      </w:r>
    </w:p>
    <w:p w14:paraId="4E21A8F5" w14:textId="61760429" w:rsidR="00591E05" w:rsidRDefault="00591E05" w:rsidP="00F41306">
      <w:pPr>
        <w:ind w:firstLineChars="100" w:firstLine="210"/>
      </w:pPr>
      <w:r>
        <w:rPr>
          <w:rFonts w:hint="eastAsia"/>
        </w:rPr>
        <w:t>「公営・改良住宅など公的賃貸住宅を多く有する地域」</w:t>
      </w:r>
    </w:p>
    <w:p w14:paraId="078A8A44" w14:textId="7CB8E98D" w:rsidR="00591E05" w:rsidRPr="00591E05" w:rsidRDefault="00591E05" w:rsidP="00F41306">
      <w:pPr>
        <w:ind w:firstLineChars="100" w:firstLine="210"/>
      </w:pPr>
      <w:r>
        <w:rPr>
          <w:rFonts w:hint="eastAsia"/>
        </w:rPr>
        <w:t>「農山漁村など豊かな自然を有する地域」</w:t>
      </w:r>
    </w:p>
    <w:p w14:paraId="4D159390" w14:textId="585CD1C3" w:rsidR="00F41306" w:rsidRDefault="00717B30" w:rsidP="00C21802">
      <w:pPr>
        <w:ind w:firstLineChars="100" w:firstLine="210"/>
      </w:pPr>
      <w:r>
        <w:rPr>
          <w:rFonts w:hint="eastAsia"/>
        </w:rPr>
        <w:t>第４</w:t>
      </w:r>
      <w:r w:rsidR="00DF592C">
        <w:rPr>
          <w:rFonts w:hint="eastAsia"/>
        </w:rPr>
        <w:t>章では、</w:t>
      </w:r>
      <w:r w:rsidR="00C21802" w:rsidRPr="00C21802">
        <w:rPr>
          <w:rFonts w:hint="eastAsia"/>
        </w:rPr>
        <w:t>実効性を持った計画の推進として、各主体の役割と連携、施策の適切な進行管理</w:t>
      </w:r>
      <w:r w:rsidR="00C21802">
        <w:rPr>
          <w:rFonts w:hint="eastAsia"/>
        </w:rPr>
        <w:t>、それを踏まえて大阪府が重点的に取り組む施策として「市町村支援の強化」「民間の活躍を支える環境整備」「公的賃貸住宅ストックの活用」またそれらを効率的に推進するために、多様な主体がつながり、連携する機会・場の創出</w:t>
      </w:r>
      <w:r w:rsidR="00475CA0">
        <w:rPr>
          <w:rFonts w:hint="eastAsia"/>
        </w:rPr>
        <w:t>について位置づけております。</w:t>
      </w:r>
      <w:r w:rsidR="00C21802">
        <w:rPr>
          <w:rFonts w:hint="eastAsia"/>
        </w:rPr>
        <w:t>また</w:t>
      </w:r>
      <w:r w:rsidR="00475CA0">
        <w:rPr>
          <w:rFonts w:hint="eastAsia"/>
        </w:rPr>
        <w:t>、</w:t>
      </w:r>
      <w:r w:rsidR="0028084D">
        <w:rPr>
          <w:rFonts w:hint="eastAsia"/>
        </w:rPr>
        <w:t>その他住生活基本法に基づき定めるべき事項について</w:t>
      </w:r>
      <w:r w:rsidR="002048F1">
        <w:rPr>
          <w:rFonts w:hint="eastAsia"/>
        </w:rPr>
        <w:t>記載</w:t>
      </w:r>
      <w:r w:rsidR="00A636F1">
        <w:rPr>
          <w:rFonts w:hint="eastAsia"/>
        </w:rPr>
        <w:t>しています。</w:t>
      </w:r>
    </w:p>
    <w:p w14:paraId="4FCAD0F4" w14:textId="77777777" w:rsidR="00F41306" w:rsidRPr="00A636F1" w:rsidRDefault="00F41306" w:rsidP="00F41306">
      <w:pPr>
        <w:ind w:firstLineChars="100" w:firstLine="210"/>
      </w:pPr>
    </w:p>
    <w:p w14:paraId="5A7F5E7F" w14:textId="7F59D78A" w:rsidR="00CD32AF" w:rsidRPr="00127FA4" w:rsidRDefault="00CD32AF" w:rsidP="00127FA4"/>
    <w:sectPr w:rsidR="00CD32AF" w:rsidRPr="00127FA4" w:rsidSect="004B3F98">
      <w:pgSz w:w="11906" w:h="16838"/>
      <w:pgMar w:top="1588" w:right="1701" w:bottom="158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AB2495" w14:textId="77777777" w:rsidR="00023F5B" w:rsidRDefault="00023F5B" w:rsidP="004B3F98">
      <w:r>
        <w:separator/>
      </w:r>
    </w:p>
  </w:endnote>
  <w:endnote w:type="continuationSeparator" w:id="0">
    <w:p w14:paraId="19A2E15C" w14:textId="77777777" w:rsidR="00023F5B" w:rsidRDefault="00023F5B" w:rsidP="004B3F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5922F3" w14:textId="77777777" w:rsidR="00023F5B" w:rsidRDefault="00023F5B" w:rsidP="004B3F98">
      <w:r>
        <w:separator/>
      </w:r>
    </w:p>
  </w:footnote>
  <w:footnote w:type="continuationSeparator" w:id="0">
    <w:p w14:paraId="7A2A4ACC" w14:textId="77777777" w:rsidR="00023F5B" w:rsidRDefault="00023F5B" w:rsidP="004B3F9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10709"/>
    <w:rsid w:val="00023F5B"/>
    <w:rsid w:val="000526BB"/>
    <w:rsid w:val="00127FA4"/>
    <w:rsid w:val="002048F1"/>
    <w:rsid w:val="0028084D"/>
    <w:rsid w:val="00310709"/>
    <w:rsid w:val="00367448"/>
    <w:rsid w:val="003C0ED6"/>
    <w:rsid w:val="00475CA0"/>
    <w:rsid w:val="004B3F98"/>
    <w:rsid w:val="00575D6B"/>
    <w:rsid w:val="00591E05"/>
    <w:rsid w:val="006F568E"/>
    <w:rsid w:val="00717B30"/>
    <w:rsid w:val="00824A7D"/>
    <w:rsid w:val="008302FB"/>
    <w:rsid w:val="00833B32"/>
    <w:rsid w:val="008D08B6"/>
    <w:rsid w:val="008E2FD1"/>
    <w:rsid w:val="008F3A83"/>
    <w:rsid w:val="00A46540"/>
    <w:rsid w:val="00A60C42"/>
    <w:rsid w:val="00A636F1"/>
    <w:rsid w:val="00A86601"/>
    <w:rsid w:val="00B924F7"/>
    <w:rsid w:val="00BB2D1D"/>
    <w:rsid w:val="00C21802"/>
    <w:rsid w:val="00C32EA1"/>
    <w:rsid w:val="00CA2435"/>
    <w:rsid w:val="00CA3357"/>
    <w:rsid w:val="00CD32AF"/>
    <w:rsid w:val="00DC2D74"/>
    <w:rsid w:val="00DF592C"/>
    <w:rsid w:val="00DF775B"/>
    <w:rsid w:val="00F4130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4:docId w14:val="778375A9"/>
  <w15:docId w15:val="{CB443A47-EF9D-488F-BA69-07F5FC3DB8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27FA4"/>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0"/>
    <w:uiPriority w:val="9"/>
    <w:qFormat/>
    <w:rsid w:val="00C32EA1"/>
    <w:pPr>
      <w:keepNext/>
      <w:outlineLvl w:val="0"/>
    </w:pPr>
    <w:rPr>
      <w:rFonts w:ascii="Arial" w:eastAsia="ＭＳ ゴシック" w:hAnsi="Arial"/>
      <w:kern w:val="0"/>
      <w:sz w:val="24"/>
      <w:szCs w:val="24"/>
    </w:rPr>
  </w:style>
  <w:style w:type="paragraph" w:styleId="2">
    <w:name w:val="heading 2"/>
    <w:basedOn w:val="a"/>
    <w:next w:val="a"/>
    <w:link w:val="20"/>
    <w:uiPriority w:val="9"/>
    <w:unhideWhenUsed/>
    <w:qFormat/>
    <w:rsid w:val="00C32EA1"/>
    <w:pPr>
      <w:keepNext/>
      <w:outlineLvl w:val="1"/>
    </w:pPr>
    <w:rPr>
      <w:rFonts w:ascii="Arial" w:eastAsia="ＭＳ ゴシック" w:hAnsi="Arial"/>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uiPriority w:val="9"/>
    <w:rsid w:val="00C32EA1"/>
    <w:rPr>
      <w:rFonts w:ascii="Arial" w:eastAsia="ＭＳ ゴシック" w:hAnsi="Arial"/>
      <w:sz w:val="24"/>
      <w:szCs w:val="24"/>
    </w:rPr>
  </w:style>
  <w:style w:type="character" w:customStyle="1" w:styleId="20">
    <w:name w:val="見出し 2 (文字)"/>
    <w:link w:val="2"/>
    <w:uiPriority w:val="9"/>
    <w:rsid w:val="00C32EA1"/>
    <w:rPr>
      <w:rFonts w:ascii="Arial" w:eastAsia="ＭＳ ゴシック" w:hAnsi="Arial"/>
    </w:rPr>
  </w:style>
  <w:style w:type="paragraph" w:styleId="a3">
    <w:name w:val="List Paragraph"/>
    <w:basedOn w:val="a"/>
    <w:uiPriority w:val="34"/>
    <w:qFormat/>
    <w:rsid w:val="00C32EA1"/>
    <w:pPr>
      <w:ind w:leftChars="400" w:left="840"/>
    </w:pPr>
  </w:style>
  <w:style w:type="paragraph" w:styleId="a4">
    <w:name w:val="header"/>
    <w:basedOn w:val="a"/>
    <w:link w:val="a5"/>
    <w:uiPriority w:val="99"/>
    <w:unhideWhenUsed/>
    <w:rsid w:val="004B3F98"/>
    <w:pPr>
      <w:tabs>
        <w:tab w:val="center" w:pos="4252"/>
        <w:tab w:val="right" w:pos="8504"/>
      </w:tabs>
      <w:snapToGrid w:val="0"/>
    </w:pPr>
  </w:style>
  <w:style w:type="character" w:customStyle="1" w:styleId="a5">
    <w:name w:val="ヘッダー (文字)"/>
    <w:basedOn w:val="a0"/>
    <w:link w:val="a4"/>
    <w:uiPriority w:val="99"/>
    <w:rsid w:val="004B3F98"/>
    <w:rPr>
      <w:rFonts w:asciiTheme="minorHAnsi" w:eastAsiaTheme="minorEastAsia" w:hAnsiTheme="minorHAnsi" w:cstheme="minorBidi"/>
      <w:kern w:val="2"/>
      <w:sz w:val="21"/>
      <w:szCs w:val="22"/>
    </w:rPr>
  </w:style>
  <w:style w:type="paragraph" w:styleId="a6">
    <w:name w:val="footer"/>
    <w:basedOn w:val="a"/>
    <w:link w:val="a7"/>
    <w:uiPriority w:val="99"/>
    <w:unhideWhenUsed/>
    <w:rsid w:val="004B3F98"/>
    <w:pPr>
      <w:tabs>
        <w:tab w:val="center" w:pos="4252"/>
        <w:tab w:val="right" w:pos="8504"/>
      </w:tabs>
      <w:snapToGrid w:val="0"/>
    </w:pPr>
  </w:style>
  <w:style w:type="character" w:customStyle="1" w:styleId="a7">
    <w:name w:val="フッター (文字)"/>
    <w:basedOn w:val="a0"/>
    <w:link w:val="a6"/>
    <w:uiPriority w:val="99"/>
    <w:rsid w:val="004B3F98"/>
    <w:rPr>
      <w:rFonts w:asciiTheme="minorHAnsi" w:eastAsiaTheme="minorEastAsia" w:hAnsiTheme="minorHAnsi" w:cstheme="minorBidi"/>
      <w:kern w:val="2"/>
      <w:sz w:val="21"/>
      <w:szCs w:val="22"/>
    </w:rPr>
  </w:style>
  <w:style w:type="paragraph" w:styleId="a8">
    <w:name w:val="Balloon Text"/>
    <w:basedOn w:val="a"/>
    <w:link w:val="a9"/>
    <w:uiPriority w:val="99"/>
    <w:semiHidden/>
    <w:unhideWhenUsed/>
    <w:rsid w:val="004B3F98"/>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4B3F98"/>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A21BA0-3D36-4887-AEF5-60758068E4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463</TotalTime>
  <Pages>3</Pages>
  <Words>354</Words>
  <Characters>2019</Characters>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Printed>2026-08-31T13:50:00Z</cp:lastPrinted>
  <dcterms:created xsi:type="dcterms:W3CDTF">2016-07-25T10:36:00Z</dcterms:created>
  <dcterms:modified xsi:type="dcterms:W3CDTF">2026-09-01T04:41:00Z</dcterms:modified>
</cp:coreProperties>
</file>