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11C7E" w14:textId="3C371BFB" w:rsidR="00AA1DFE" w:rsidRDefault="007311C1" w:rsidP="006112D0">
      <w:pPr>
        <w:rPr>
          <w:rFonts w:ascii="ＭＳ ゴシック" w:eastAsia="ＭＳ ゴシック" w:hAnsi="ＭＳ ゴシック"/>
          <w:b/>
          <w:sz w:val="40"/>
        </w:rPr>
      </w:pPr>
      <w:r w:rsidRPr="007311C1">
        <w:rPr>
          <w:rFonts w:ascii="ＭＳ ゴシック" w:eastAsia="ＭＳ ゴシック" w:hAnsi="ＭＳ ゴシック"/>
          <w:b/>
          <w:noProof/>
          <w:sz w:val="40"/>
        </w:rPr>
        <mc:AlternateContent>
          <mc:Choice Requires="wps">
            <w:drawing>
              <wp:anchor distT="45720" distB="45720" distL="114300" distR="114300" simplePos="0" relativeHeight="251908096" behindDoc="0" locked="0" layoutInCell="1" allowOverlap="1" wp14:anchorId="29392E7F" wp14:editId="7F07111C">
                <wp:simplePos x="0" y="0"/>
                <wp:positionH relativeFrom="column">
                  <wp:posOffset>5206820</wp:posOffset>
                </wp:positionH>
                <wp:positionV relativeFrom="paragraph">
                  <wp:posOffset>-276</wp:posOffset>
                </wp:positionV>
                <wp:extent cx="655320" cy="1404620"/>
                <wp:effectExtent l="0" t="0" r="11430" b="1397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04620"/>
                        </a:xfrm>
                        <a:prstGeom prst="rect">
                          <a:avLst/>
                        </a:prstGeom>
                        <a:solidFill>
                          <a:srgbClr val="FFFFFF"/>
                        </a:solidFill>
                        <a:ln w="9525">
                          <a:solidFill>
                            <a:srgbClr val="000000"/>
                          </a:solidFill>
                          <a:miter lim="800000"/>
                          <a:headEnd/>
                          <a:tailEnd/>
                        </a:ln>
                      </wps:spPr>
                      <wps:txbx>
                        <w:txbxContent>
                          <w:p w14:paraId="206BAB54" w14:textId="7F2222F9" w:rsidR="007311C1" w:rsidRPr="007311C1" w:rsidRDefault="007311C1" w:rsidP="007311C1">
                            <w:pPr>
                              <w:jc w:val="center"/>
                              <w:rPr>
                                <w:rFonts w:ascii="ＭＳ Ｐゴシック" w:eastAsia="ＭＳ Ｐゴシック" w:hAnsi="ＭＳ Ｐゴシック"/>
                                <w:sz w:val="24"/>
                                <w:szCs w:val="28"/>
                              </w:rPr>
                            </w:pPr>
                            <w:r w:rsidRPr="007311C1">
                              <w:rPr>
                                <w:rFonts w:ascii="ＭＳ Ｐゴシック" w:eastAsia="ＭＳ Ｐゴシック" w:hAnsi="ＭＳ Ｐゴシック" w:hint="eastAsia"/>
                                <w:sz w:val="24"/>
                                <w:szCs w:val="28"/>
                              </w:rPr>
                              <w:t>資料４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392E7F" id="_x0000_t202" coordsize="21600,21600" o:spt="202" path="m,l,21600r21600,l21600,xe">
                <v:stroke joinstyle="miter"/>
                <v:path gradientshapeok="t" o:connecttype="rect"/>
              </v:shapetype>
              <v:shape id="テキスト ボックス 2" o:spid="_x0000_s1026" type="#_x0000_t202" style="position:absolute;left:0;text-align:left;margin-left:410pt;margin-top:0;width:51.6pt;height:110.6pt;z-index:251908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">
                <v:textbox style="mso-fit-shape-to-text:t">
                  <w:txbxContent>
                    <w:p w14:paraId="206BAB54" w14:textId="7F2222F9" w:rsidR="007311C1" w:rsidRPr="007311C1" w:rsidRDefault="007311C1" w:rsidP="007311C1">
                      <w:pPr>
                        <w:jc w:val="center"/>
                        <w:rPr>
                          <w:rFonts w:ascii="ＭＳ Ｐゴシック" w:eastAsia="ＭＳ Ｐゴシック" w:hAnsi="ＭＳ Ｐゴシック"/>
                          <w:sz w:val="24"/>
                          <w:szCs w:val="28"/>
                        </w:rPr>
                      </w:pPr>
                      <w:r w:rsidRPr="007311C1">
                        <w:rPr>
                          <w:rFonts w:ascii="ＭＳ Ｐゴシック" w:eastAsia="ＭＳ Ｐゴシック" w:hAnsi="ＭＳ Ｐゴシック" w:hint="eastAsia"/>
                          <w:sz w:val="24"/>
                          <w:szCs w:val="28"/>
                        </w:rPr>
                        <w:t>資料４</w:t>
                      </w:r>
                    </w:p>
                  </w:txbxContent>
                </v:textbox>
                <w10:wrap type="square"/>
              </v:shape>
            </w:pict>
          </mc:Fallback>
        </mc:AlternateContent>
      </w:r>
    </w:p>
    <w:p w14:paraId="08B1F927" w14:textId="3A9F9B99" w:rsidR="006112D0" w:rsidRPr="00FA635A" w:rsidRDefault="0042212B" w:rsidP="006112D0">
      <w:pPr>
        <w:rPr>
          <w:rFonts w:ascii="ＭＳ ゴシック" w:eastAsia="ＭＳ ゴシック" w:hAnsi="ＭＳ ゴシック"/>
          <w:b/>
          <w:sz w:val="40"/>
        </w:rPr>
      </w:pPr>
      <w:r>
        <w:rPr>
          <w:rFonts w:ascii="UD デジタル 教科書体 NK-B" w:eastAsia="UD デジタル 教科書体 NK-B" w:hAnsi="BIZ UDPゴシック"/>
          <w:b/>
          <w:noProof/>
          <w:sz w:val="56"/>
        </w:rPr>
        <w:drawing>
          <wp:anchor distT="0" distB="0" distL="114300" distR="114300" simplePos="0" relativeHeight="251683840" behindDoc="0" locked="0" layoutInCell="1" allowOverlap="1" wp14:anchorId="12F15AF3" wp14:editId="4FD4229A">
            <wp:simplePos x="0" y="0"/>
            <wp:positionH relativeFrom="column">
              <wp:posOffset>-376877</wp:posOffset>
            </wp:positionH>
            <wp:positionV relativeFrom="paragraph">
              <wp:posOffset>-419100</wp:posOffset>
            </wp:positionV>
            <wp:extent cx="1222375" cy="407035"/>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oster_yoko_png.png"/>
                    <pic:cNvPicPr/>
                  </pic:nvPicPr>
                  <pic:blipFill>
                    <a:blip r:embed="rId8" cstate="screen">
                      <a:biLevel thresh="75000"/>
                      <a:extLst>
                        <a:ext uri="{28A0092B-C50C-407E-A947-70E740481C1C}">
                          <a14:useLocalDpi xmlns:a14="http://schemas.microsoft.com/office/drawing/2010/main"/>
                        </a:ext>
                      </a:extLst>
                    </a:blip>
                    <a:stretch>
                      <a:fillRect/>
                    </a:stretch>
                  </pic:blipFill>
                  <pic:spPr>
                    <a:xfrm>
                      <a:off x="0" y="0"/>
                      <a:ext cx="1222375" cy="407035"/>
                    </a:xfrm>
                    <a:prstGeom prst="rect">
                      <a:avLst/>
                    </a:prstGeom>
                  </pic:spPr>
                </pic:pic>
              </a:graphicData>
            </a:graphic>
            <wp14:sizeRelH relativeFrom="margin">
              <wp14:pctWidth>0</wp14:pctWidth>
            </wp14:sizeRelH>
            <wp14:sizeRelV relativeFrom="margin">
              <wp14:pctHeight>0</wp14:pctHeight>
            </wp14:sizeRelV>
          </wp:anchor>
        </w:drawing>
      </w:r>
    </w:p>
    <w:p w14:paraId="2EAFF46F" w14:textId="77777777" w:rsidR="006112D0" w:rsidRPr="00FA635A" w:rsidRDefault="006112D0" w:rsidP="006112D0">
      <w:pPr>
        <w:rPr>
          <w:rFonts w:ascii="ＭＳ ゴシック" w:eastAsia="ＭＳ ゴシック" w:hAnsi="ＭＳ ゴシック"/>
          <w:b/>
          <w:sz w:val="40"/>
        </w:rPr>
      </w:pPr>
    </w:p>
    <w:p w14:paraId="2F4100B2" w14:textId="77777777" w:rsidR="006112D0" w:rsidRPr="00FA635A" w:rsidRDefault="006112D0" w:rsidP="006112D0">
      <w:pPr>
        <w:rPr>
          <w:rFonts w:ascii="ＭＳ ゴシック" w:eastAsia="ＭＳ ゴシック" w:hAnsi="ＭＳ ゴシック"/>
          <w:b/>
          <w:sz w:val="40"/>
        </w:rPr>
      </w:pPr>
    </w:p>
    <w:p w14:paraId="6BC4733F" w14:textId="77777777" w:rsidR="006112D0" w:rsidRPr="00FA635A" w:rsidRDefault="006112D0" w:rsidP="006112D0">
      <w:pPr>
        <w:rPr>
          <w:rFonts w:ascii="ＭＳ ゴシック" w:eastAsia="ＭＳ ゴシック" w:hAnsi="ＭＳ ゴシック"/>
          <w:b/>
          <w:sz w:val="40"/>
        </w:rPr>
      </w:pPr>
    </w:p>
    <w:p w14:paraId="6A8615C5" w14:textId="77777777" w:rsidR="006112D0" w:rsidRPr="00FA635A" w:rsidRDefault="006112D0" w:rsidP="006112D0">
      <w:pPr>
        <w:jc w:val="center"/>
        <w:rPr>
          <w:rFonts w:ascii="ＭＳ ゴシック" w:eastAsia="ＭＳ ゴシック" w:hAnsi="ＭＳ ゴシック"/>
          <w:b/>
          <w:sz w:val="40"/>
        </w:rPr>
      </w:pPr>
    </w:p>
    <w:p w14:paraId="34FE1756" w14:textId="77777777" w:rsidR="006112D0" w:rsidRPr="00FA635A" w:rsidRDefault="006112D0" w:rsidP="006112D0">
      <w:pPr>
        <w:jc w:val="center"/>
        <w:rPr>
          <w:rFonts w:ascii="ＭＳ ゴシック" w:eastAsia="ＭＳ ゴシック" w:hAnsi="ＭＳ ゴシック"/>
          <w:b/>
          <w:sz w:val="40"/>
        </w:rPr>
      </w:pPr>
    </w:p>
    <w:p w14:paraId="12D1FFE2" w14:textId="354AA8FC" w:rsidR="006112D0" w:rsidRPr="00FA635A" w:rsidRDefault="00E50A34" w:rsidP="006112D0">
      <w:pPr>
        <w:jc w:val="center"/>
        <w:rPr>
          <w:rFonts w:ascii="ＭＳ ゴシック" w:eastAsia="ＭＳ ゴシック" w:hAnsi="ＭＳ ゴシック"/>
          <w:b/>
          <w:sz w:val="56"/>
        </w:rPr>
      </w:pPr>
      <w:r w:rsidRPr="00FA635A">
        <w:rPr>
          <w:rFonts w:ascii="ＭＳ ゴシック" w:eastAsia="ＭＳ ゴシック" w:hAnsi="ＭＳ ゴシック" w:hint="eastAsia"/>
          <w:b/>
          <w:sz w:val="56"/>
        </w:rPr>
        <w:t>大阪府居住安定確保計画</w:t>
      </w:r>
      <w:r w:rsidR="00624F60">
        <w:rPr>
          <w:rFonts w:ascii="ＭＳ ゴシック" w:eastAsia="ＭＳ ゴシック" w:hAnsi="ＭＳ ゴシック" w:hint="eastAsia"/>
          <w:b/>
          <w:sz w:val="56"/>
        </w:rPr>
        <w:t>（案）</w:t>
      </w:r>
    </w:p>
    <w:p w14:paraId="1D523913" w14:textId="77777777" w:rsidR="006112D0" w:rsidRPr="00FA635A" w:rsidRDefault="00E90473" w:rsidP="006112D0">
      <w:pPr>
        <w:jc w:val="center"/>
        <w:rPr>
          <w:rFonts w:ascii="ＭＳ ゴシック" w:eastAsia="ＭＳ ゴシック" w:hAnsi="ＭＳ ゴシック"/>
          <w:b/>
          <w:sz w:val="26"/>
          <w:szCs w:val="26"/>
        </w:rPr>
      </w:pPr>
      <w:r w:rsidRPr="00FA635A">
        <w:rPr>
          <w:rFonts w:ascii="ＭＳ ゴシック" w:eastAsia="ＭＳ ゴシック" w:hAnsi="ＭＳ ゴシック" w:hint="eastAsia"/>
          <w:b/>
          <w:sz w:val="26"/>
          <w:szCs w:val="26"/>
        </w:rPr>
        <w:t>（「大阪府賃貸住宅供給促進計画」及び「大阪府高齢者居住安定確保計画」）</w:t>
      </w:r>
    </w:p>
    <w:p w14:paraId="76645BAD" w14:textId="77777777" w:rsidR="006112D0" w:rsidRPr="00FA635A" w:rsidRDefault="006112D0" w:rsidP="006112D0">
      <w:pPr>
        <w:jc w:val="center"/>
        <w:rPr>
          <w:rFonts w:ascii="ＭＳ ゴシック" w:eastAsia="ＭＳ ゴシック" w:hAnsi="ＭＳ ゴシック"/>
          <w:b/>
          <w:sz w:val="48"/>
        </w:rPr>
      </w:pPr>
    </w:p>
    <w:p w14:paraId="031DEA85" w14:textId="77777777" w:rsidR="006112D0" w:rsidRPr="00FA635A" w:rsidRDefault="006112D0" w:rsidP="006112D0">
      <w:pPr>
        <w:jc w:val="center"/>
        <w:rPr>
          <w:rFonts w:ascii="ＭＳ ゴシック" w:eastAsia="ＭＳ ゴシック" w:hAnsi="ＭＳ ゴシック"/>
          <w:b/>
          <w:sz w:val="48"/>
        </w:rPr>
      </w:pPr>
    </w:p>
    <w:p w14:paraId="2DBAAEBC" w14:textId="77777777" w:rsidR="006112D0" w:rsidRPr="00FA635A" w:rsidRDefault="006112D0" w:rsidP="006112D0">
      <w:pPr>
        <w:jc w:val="center"/>
        <w:rPr>
          <w:rFonts w:ascii="ＭＳ ゴシック" w:eastAsia="ＭＳ ゴシック" w:hAnsi="ＭＳ ゴシック"/>
          <w:b/>
          <w:sz w:val="48"/>
        </w:rPr>
      </w:pPr>
    </w:p>
    <w:p w14:paraId="17E9814E" w14:textId="39480098" w:rsidR="006112D0" w:rsidRDefault="006112D0" w:rsidP="006112D0">
      <w:pPr>
        <w:jc w:val="center"/>
        <w:rPr>
          <w:rFonts w:ascii="ＭＳ ゴシック" w:eastAsia="ＭＳ ゴシック" w:hAnsi="ＭＳ ゴシック"/>
          <w:b/>
          <w:sz w:val="48"/>
        </w:rPr>
      </w:pPr>
    </w:p>
    <w:p w14:paraId="1A4B9F90" w14:textId="623510B5" w:rsidR="0068172E" w:rsidRDefault="0068172E" w:rsidP="006112D0">
      <w:pPr>
        <w:jc w:val="center"/>
        <w:rPr>
          <w:rFonts w:ascii="ＭＳ ゴシック" w:eastAsia="ＭＳ ゴシック" w:hAnsi="ＭＳ ゴシック"/>
          <w:b/>
          <w:sz w:val="48"/>
        </w:rPr>
      </w:pPr>
    </w:p>
    <w:p w14:paraId="28CECED7" w14:textId="77777777" w:rsidR="0068172E" w:rsidRPr="00FA635A" w:rsidRDefault="0068172E" w:rsidP="006112D0">
      <w:pPr>
        <w:jc w:val="center"/>
        <w:rPr>
          <w:rFonts w:ascii="ＭＳ ゴシック" w:eastAsia="ＭＳ ゴシック" w:hAnsi="ＭＳ ゴシック"/>
          <w:b/>
          <w:sz w:val="48"/>
        </w:rPr>
      </w:pPr>
    </w:p>
    <w:p w14:paraId="74123C9D" w14:textId="333DEF9F" w:rsidR="006112D0" w:rsidRDefault="006515ED" w:rsidP="004C17E4">
      <w:pPr>
        <w:jc w:val="center"/>
        <w:rPr>
          <w:rFonts w:ascii="ＭＳ ゴシック" w:eastAsia="ＭＳ ゴシック" w:hAnsi="ＭＳ ゴシック"/>
          <w:b/>
          <w:sz w:val="36"/>
        </w:rPr>
      </w:pPr>
      <w:r w:rsidRPr="00FA635A">
        <w:rPr>
          <w:rFonts w:ascii="ＭＳ ゴシック" w:eastAsia="ＭＳ ゴシック" w:hAnsi="ＭＳ ゴシック" w:hint="eastAsia"/>
          <w:b/>
          <w:sz w:val="36"/>
        </w:rPr>
        <w:t>令和</w:t>
      </w:r>
      <w:r w:rsidR="0068172E">
        <w:rPr>
          <w:rFonts w:ascii="ＭＳ ゴシック" w:eastAsia="ＭＳ ゴシック" w:hAnsi="ＭＳ ゴシック" w:hint="eastAsia"/>
          <w:b/>
          <w:sz w:val="36"/>
        </w:rPr>
        <w:t xml:space="preserve">　</w:t>
      </w:r>
      <w:r w:rsidR="00B033A5" w:rsidRPr="00FA635A">
        <w:rPr>
          <w:rFonts w:ascii="ＭＳ ゴシック" w:eastAsia="ＭＳ ゴシック" w:hAnsi="ＭＳ ゴシック" w:hint="eastAsia"/>
          <w:b/>
          <w:sz w:val="36"/>
        </w:rPr>
        <w:t>年</w:t>
      </w:r>
      <w:r w:rsidR="0068172E">
        <w:rPr>
          <w:rFonts w:ascii="ＭＳ ゴシック" w:eastAsia="ＭＳ ゴシック" w:hAnsi="ＭＳ ゴシック" w:hint="eastAsia"/>
          <w:b/>
          <w:sz w:val="36"/>
        </w:rPr>
        <w:t xml:space="preserve">　</w:t>
      </w:r>
      <w:r w:rsidR="006112D0" w:rsidRPr="00FA635A">
        <w:rPr>
          <w:rFonts w:ascii="ＭＳ ゴシック" w:eastAsia="ＭＳ ゴシック" w:hAnsi="ＭＳ ゴシック" w:hint="eastAsia"/>
          <w:b/>
          <w:sz w:val="36"/>
        </w:rPr>
        <w:t>月</w:t>
      </w:r>
    </w:p>
    <w:p w14:paraId="753EE48C" w14:textId="4063C2C8" w:rsidR="004C17E4" w:rsidRPr="00FA635A" w:rsidRDefault="004C17E4" w:rsidP="004C17E4">
      <w:pPr>
        <w:jc w:val="center"/>
        <w:rPr>
          <w:rFonts w:ascii="ＭＳ ゴシック" w:eastAsia="ＭＳ ゴシック" w:hAnsi="ＭＳ ゴシック"/>
          <w:b/>
          <w:sz w:val="36"/>
        </w:rPr>
      </w:pPr>
    </w:p>
    <w:p w14:paraId="7AAC4479" w14:textId="77777777" w:rsidR="006112D0" w:rsidRPr="00FA635A" w:rsidRDefault="006112D0" w:rsidP="006112D0">
      <w:pPr>
        <w:jc w:val="center"/>
        <w:rPr>
          <w:rFonts w:ascii="ＭＳ ゴシック" w:eastAsia="ＭＳ ゴシック" w:hAnsi="ＭＳ ゴシック"/>
          <w:b/>
          <w:sz w:val="36"/>
        </w:rPr>
      </w:pPr>
      <w:r w:rsidRPr="00FA635A">
        <w:rPr>
          <w:rFonts w:ascii="ＭＳ ゴシック" w:eastAsia="ＭＳ ゴシック" w:hAnsi="ＭＳ ゴシック" w:hint="eastAsia"/>
          <w:b/>
          <w:sz w:val="36"/>
        </w:rPr>
        <w:t>大阪府</w:t>
      </w:r>
    </w:p>
    <w:p w14:paraId="3DCBD676" w14:textId="77777777" w:rsidR="006112D0" w:rsidRPr="00010246" w:rsidRDefault="006112D0" w:rsidP="006112D0">
      <w:pPr>
        <w:jc w:val="center"/>
        <w:rPr>
          <w:rFonts w:ascii="ＭＳ ゴシック" w:eastAsia="ＭＳ ゴシック" w:hAnsi="ＭＳ ゴシック"/>
          <w:b/>
          <w:sz w:val="32"/>
        </w:rPr>
      </w:pPr>
    </w:p>
    <w:p w14:paraId="4FEF3420" w14:textId="77777777" w:rsidR="006112D0" w:rsidRPr="00FA635A" w:rsidRDefault="006112D0" w:rsidP="006112D0">
      <w:pPr>
        <w:rPr>
          <w:rFonts w:ascii="ＭＳ ゴシック" w:eastAsia="ＭＳ ゴシック" w:hAnsi="ＭＳ ゴシック"/>
          <w:b/>
          <w:sz w:val="32"/>
        </w:rPr>
      </w:pPr>
    </w:p>
    <w:p w14:paraId="26AF7F80" w14:textId="77777777" w:rsidR="006112D0" w:rsidRPr="00FA635A" w:rsidRDefault="006112D0" w:rsidP="006112D0">
      <w:pPr>
        <w:rPr>
          <w:rFonts w:ascii="ＭＳ ゴシック" w:eastAsia="ＭＳ ゴシック" w:hAnsi="ＭＳ ゴシック"/>
          <w:b/>
          <w:sz w:val="32"/>
        </w:rPr>
      </w:pPr>
    </w:p>
    <w:p w14:paraId="35BB1D1B" w14:textId="77777777" w:rsidR="009F6D60" w:rsidRDefault="009F6D60" w:rsidP="006112D0">
      <w:pPr>
        <w:rPr>
          <w:rFonts w:ascii="ＭＳ ゴシック" w:eastAsia="ＭＳ ゴシック" w:hAnsi="ＭＳ ゴシック"/>
          <w:b/>
          <w:sz w:val="32"/>
        </w:rPr>
      </w:pPr>
    </w:p>
    <w:p w14:paraId="665852D9" w14:textId="77777777" w:rsidR="006112D0" w:rsidRPr="00FA635A" w:rsidRDefault="009F6D60" w:rsidP="009F6D60">
      <w:pPr>
        <w:widowControl/>
        <w:jc w:val="left"/>
        <w:rPr>
          <w:rFonts w:ascii="ＭＳ ゴシック" w:eastAsia="ＭＳ ゴシック" w:hAnsi="ＭＳ ゴシック"/>
          <w:b/>
          <w:sz w:val="32"/>
        </w:rPr>
      </w:pPr>
      <w:r>
        <w:rPr>
          <w:rFonts w:ascii="ＭＳ ゴシック" w:eastAsia="ＭＳ ゴシック" w:hAnsi="ＭＳ ゴシック"/>
          <w:b/>
          <w:sz w:val="32"/>
        </w:rPr>
        <w:br w:type="page"/>
      </w:r>
    </w:p>
    <w:p w14:paraId="656F37F4" w14:textId="77777777" w:rsidR="00287B8E" w:rsidRPr="00FA635A" w:rsidRDefault="00287B8E" w:rsidP="00287B8E">
      <w:pPr>
        <w:jc w:val="cente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目　次</w:t>
      </w:r>
    </w:p>
    <w:p w14:paraId="76C285C5" w14:textId="77777777" w:rsidR="00287B8E" w:rsidRPr="00FA635A" w:rsidRDefault="00287B8E" w:rsidP="00FE3A4B">
      <w:pPr>
        <w:spacing w:line="320" w:lineRule="exact"/>
        <w:rPr>
          <w:rFonts w:ascii="ＭＳ ゴシック" w:eastAsia="ＭＳ ゴシック" w:hAnsi="ＭＳ ゴシック"/>
          <w:sz w:val="24"/>
          <w:szCs w:val="24"/>
        </w:rPr>
      </w:pPr>
    </w:p>
    <w:p w14:paraId="5FB35066" w14:textId="443CDA47" w:rsidR="004561AD" w:rsidRDefault="00A2315A" w:rsidP="00FE3A4B">
      <w:pPr>
        <w:spacing w:line="320" w:lineRule="exact"/>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第１　</w:t>
      </w:r>
      <w:r w:rsidR="00F32B9E" w:rsidRPr="00FA635A">
        <w:rPr>
          <w:rFonts w:ascii="ＭＳ ゴシック" w:eastAsia="ＭＳ ゴシック" w:hAnsi="ＭＳ ゴシック" w:hint="eastAsia"/>
          <w:sz w:val="24"/>
          <w:szCs w:val="24"/>
        </w:rPr>
        <w:t>はじめに</w:t>
      </w:r>
      <w:r w:rsidR="00287B8E" w:rsidRPr="00FA635A">
        <w:rPr>
          <w:rFonts w:ascii="ＭＳ ゴシック" w:eastAsia="ＭＳ ゴシック" w:hAnsi="ＭＳ ゴシック" w:hint="eastAsia"/>
          <w:sz w:val="24"/>
          <w:szCs w:val="24"/>
        </w:rPr>
        <w:t xml:space="preserve">　</w:t>
      </w:r>
      <w:r w:rsidR="008C52B5" w:rsidRPr="00FA635A">
        <w:rPr>
          <w:rFonts w:ascii="ＭＳ ゴシック" w:eastAsia="ＭＳ ゴシック" w:hAnsi="ＭＳ ゴシック"/>
          <w:sz w:val="24"/>
          <w:szCs w:val="24"/>
        </w:rPr>
        <w:tab/>
      </w:r>
      <w:r w:rsidR="008C52B5" w:rsidRPr="00FA635A">
        <w:rPr>
          <w:rFonts w:ascii="ＭＳ ゴシック" w:eastAsia="ＭＳ ゴシック" w:hAnsi="ＭＳ ゴシック"/>
          <w:sz w:val="24"/>
          <w:szCs w:val="24"/>
        </w:rPr>
        <w:tab/>
      </w:r>
      <w:r w:rsidR="008C52B5" w:rsidRPr="00FA635A">
        <w:rPr>
          <w:rFonts w:ascii="ＭＳ ゴシック" w:eastAsia="ＭＳ ゴシック" w:hAnsi="ＭＳ ゴシック" w:hint="eastAsia"/>
          <w:sz w:val="24"/>
          <w:szCs w:val="24"/>
        </w:rPr>
        <w:t xml:space="preserve">　　　　　　　　　　　　　　　　</w:t>
      </w:r>
      <w:r w:rsidR="00494A2B" w:rsidRPr="00FA635A">
        <w:rPr>
          <w:rFonts w:ascii="ＭＳ ゴシック" w:eastAsia="ＭＳ ゴシック" w:hAnsi="ＭＳ ゴシック" w:hint="eastAsia"/>
          <w:sz w:val="24"/>
          <w:szCs w:val="24"/>
        </w:rPr>
        <w:t xml:space="preserve">　　　 </w:t>
      </w:r>
      <w:r w:rsidR="008C52B5" w:rsidRPr="00FA635A">
        <w:rPr>
          <w:rFonts w:ascii="ＭＳ ゴシック" w:eastAsia="ＭＳ ゴシック" w:hAnsi="ＭＳ ゴシック" w:hint="eastAsia"/>
          <w:sz w:val="24"/>
          <w:szCs w:val="24"/>
        </w:rPr>
        <w:t xml:space="preserve">　</w:t>
      </w:r>
      <w:r w:rsidR="00287B8E" w:rsidRPr="00FA635A">
        <w:rPr>
          <w:rFonts w:ascii="ＭＳ ゴシック" w:eastAsia="ＭＳ ゴシック" w:hAnsi="ＭＳ ゴシック" w:hint="eastAsia"/>
          <w:sz w:val="24"/>
          <w:szCs w:val="24"/>
        </w:rPr>
        <w:t>…</w:t>
      </w:r>
      <w:r w:rsidR="00A00BAC" w:rsidRPr="00FA635A">
        <w:rPr>
          <w:rFonts w:ascii="ＭＳ ゴシック" w:eastAsia="ＭＳ ゴシック" w:hAnsi="ＭＳ ゴシック" w:hint="eastAsia"/>
          <w:sz w:val="24"/>
          <w:szCs w:val="24"/>
        </w:rPr>
        <w:t xml:space="preserve"> </w:t>
      </w:r>
      <w:r w:rsidR="00A87D41" w:rsidRPr="00FA635A">
        <w:rPr>
          <w:rFonts w:ascii="ＭＳ ゴシック" w:eastAsia="ＭＳ ゴシック" w:hAnsi="ＭＳ ゴシック" w:hint="eastAsia"/>
          <w:sz w:val="24"/>
          <w:szCs w:val="24"/>
        </w:rPr>
        <w:t xml:space="preserve"> </w:t>
      </w:r>
    </w:p>
    <w:p w14:paraId="6D8EBA6B" w14:textId="77777777" w:rsidR="004E1A6D" w:rsidRPr="00FA635A" w:rsidRDefault="004E1A6D" w:rsidP="00FE3A4B">
      <w:pPr>
        <w:spacing w:line="320" w:lineRule="exact"/>
        <w:rPr>
          <w:rFonts w:ascii="ＭＳ ゴシック" w:eastAsia="ＭＳ ゴシック" w:hAnsi="ＭＳ ゴシック"/>
          <w:sz w:val="24"/>
          <w:szCs w:val="24"/>
        </w:rPr>
      </w:pPr>
    </w:p>
    <w:p w14:paraId="7D203643" w14:textId="77777777" w:rsidR="00287B8E" w:rsidRPr="00FA635A" w:rsidRDefault="00A2315A" w:rsidP="00FE3A4B">
      <w:pPr>
        <w:spacing w:line="320" w:lineRule="exact"/>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第２　</w:t>
      </w:r>
      <w:r w:rsidR="00F32B9E" w:rsidRPr="00FA635A">
        <w:rPr>
          <w:rFonts w:ascii="ＭＳ ゴシック" w:eastAsia="ＭＳ ゴシック" w:hAnsi="ＭＳ ゴシック" w:hint="eastAsia"/>
          <w:sz w:val="24"/>
          <w:szCs w:val="24"/>
        </w:rPr>
        <w:t>現状及び課題</w:t>
      </w:r>
      <w:r w:rsidR="00A87D41" w:rsidRPr="00FA635A">
        <w:rPr>
          <w:rFonts w:ascii="ＭＳ ゴシック" w:eastAsia="ＭＳ ゴシック" w:hAnsi="ＭＳ ゴシック"/>
          <w:sz w:val="24"/>
          <w:szCs w:val="24"/>
        </w:rPr>
        <w:tab/>
      </w:r>
      <w:r w:rsidR="00A87D41" w:rsidRPr="00FA635A">
        <w:rPr>
          <w:rFonts w:ascii="ＭＳ ゴシック" w:eastAsia="ＭＳ ゴシック" w:hAnsi="ＭＳ ゴシック"/>
          <w:sz w:val="24"/>
          <w:szCs w:val="24"/>
        </w:rPr>
        <w:tab/>
      </w:r>
      <w:r w:rsidR="006112D0" w:rsidRPr="00FA635A">
        <w:rPr>
          <w:rFonts w:ascii="ＭＳ ゴシック" w:eastAsia="ＭＳ ゴシック" w:hAnsi="ＭＳ ゴシック"/>
          <w:sz w:val="24"/>
          <w:szCs w:val="24"/>
        </w:rPr>
        <w:tab/>
      </w:r>
    </w:p>
    <w:p w14:paraId="57CEA70B" w14:textId="6765DD5D" w:rsidR="003F17E6" w:rsidRPr="00FA635A" w:rsidRDefault="007B3792" w:rsidP="00A2315A">
      <w:pPr>
        <w:spacing w:line="320" w:lineRule="exact"/>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１　全</w:t>
      </w:r>
      <w:r w:rsidR="007B51DD" w:rsidRPr="00FA635A">
        <w:rPr>
          <w:rFonts w:ascii="ＭＳ ゴシック" w:eastAsia="ＭＳ ゴシック" w:hAnsi="ＭＳ ゴシック" w:hint="eastAsia"/>
          <w:sz w:val="24"/>
          <w:szCs w:val="24"/>
        </w:rPr>
        <w:t>ての</w:t>
      </w:r>
      <w:r w:rsidRPr="00FA635A">
        <w:rPr>
          <w:rFonts w:ascii="ＭＳ ゴシック" w:eastAsia="ＭＳ ゴシック" w:hAnsi="ＭＳ ゴシック" w:hint="eastAsia"/>
          <w:sz w:val="24"/>
          <w:szCs w:val="24"/>
        </w:rPr>
        <w:t>住宅確保要配慮者に共通する居住支援</w:t>
      </w:r>
      <w:r w:rsidR="003F17E6" w:rsidRPr="00FA635A">
        <w:rPr>
          <w:rFonts w:ascii="ＭＳ ゴシック" w:eastAsia="ＭＳ ゴシック" w:hAnsi="ＭＳ ゴシック" w:hint="eastAsia"/>
          <w:sz w:val="24"/>
          <w:szCs w:val="24"/>
        </w:rPr>
        <w:t xml:space="preserve">　</w:t>
      </w:r>
      <w:r w:rsidRPr="00FA635A">
        <w:rPr>
          <w:rFonts w:ascii="ＭＳ ゴシック" w:eastAsia="ＭＳ ゴシック" w:hAnsi="ＭＳ ゴシック"/>
          <w:sz w:val="24"/>
          <w:szCs w:val="24"/>
        </w:rPr>
        <w:tab/>
      </w:r>
      <w:r w:rsidRPr="00FA635A">
        <w:rPr>
          <w:rFonts w:ascii="ＭＳ ゴシック" w:eastAsia="ＭＳ ゴシック" w:hAnsi="ＭＳ ゴシック"/>
          <w:sz w:val="24"/>
          <w:szCs w:val="24"/>
        </w:rPr>
        <w:tab/>
      </w:r>
      <w:r w:rsidRPr="00FA635A">
        <w:rPr>
          <w:rFonts w:ascii="ＭＳ ゴシック" w:eastAsia="ＭＳ ゴシック" w:hAnsi="ＭＳ ゴシック"/>
          <w:sz w:val="24"/>
          <w:szCs w:val="24"/>
        </w:rPr>
        <w:tab/>
      </w:r>
      <w:r w:rsidRPr="00FA635A">
        <w:rPr>
          <w:rFonts w:ascii="ＭＳ ゴシック" w:eastAsia="ＭＳ ゴシック" w:hAnsi="ＭＳ ゴシック" w:hint="eastAsia"/>
          <w:sz w:val="24"/>
          <w:szCs w:val="24"/>
        </w:rPr>
        <w:t xml:space="preserve">　　　</w:t>
      </w:r>
      <w:r w:rsidR="00494A2B" w:rsidRPr="00FA635A">
        <w:rPr>
          <w:rFonts w:ascii="ＭＳ ゴシック" w:eastAsia="ＭＳ ゴシック" w:hAnsi="ＭＳ ゴシック" w:hint="eastAsia"/>
          <w:sz w:val="24"/>
          <w:szCs w:val="24"/>
        </w:rPr>
        <w:t xml:space="preserve">…  </w:t>
      </w:r>
    </w:p>
    <w:p w14:paraId="2DEB30D5" w14:textId="49EA182B" w:rsidR="003F17E6"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（１）</w:t>
      </w:r>
      <w:r w:rsidR="003F17E6" w:rsidRPr="0042611D">
        <w:rPr>
          <w:rFonts w:ascii="ＭＳ ゴシック" w:eastAsia="ＭＳ ゴシック" w:hAnsi="ＭＳ ゴシック" w:hint="eastAsia"/>
          <w:sz w:val="24"/>
          <w:szCs w:val="24"/>
        </w:rPr>
        <w:t xml:space="preserve">住宅セーフティネット制度　</w:t>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3F17E6"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r w:rsidR="00494A2B" w:rsidRPr="0042611D">
        <w:rPr>
          <w:rFonts w:ascii="ＭＳ ゴシック" w:eastAsia="ＭＳ ゴシック" w:hAnsi="ＭＳ ゴシック" w:hint="eastAsia"/>
          <w:sz w:val="24"/>
          <w:szCs w:val="24"/>
        </w:rPr>
        <w:t xml:space="preserve"> </w:t>
      </w:r>
    </w:p>
    <w:p w14:paraId="36B17ABB" w14:textId="0E63EABB" w:rsidR="006B37B7" w:rsidRPr="0042611D" w:rsidRDefault="0062185C" w:rsidP="006B37B7">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（２）</w:t>
      </w:r>
      <w:r w:rsidR="003F17E6" w:rsidRPr="0042611D">
        <w:rPr>
          <w:rFonts w:ascii="ＭＳ ゴシック" w:eastAsia="ＭＳ ゴシック" w:hAnsi="ＭＳ ゴシック" w:hint="eastAsia"/>
          <w:sz w:val="24"/>
          <w:szCs w:val="24"/>
        </w:rPr>
        <w:t>セーフティネット住宅</w:t>
      </w:r>
      <w:r w:rsidR="006B37B7" w:rsidRPr="0042611D">
        <w:rPr>
          <w:rFonts w:ascii="ＭＳ ゴシック" w:eastAsia="ＭＳ ゴシック" w:hAnsi="ＭＳ ゴシック" w:hint="eastAsia"/>
          <w:sz w:val="24"/>
          <w:szCs w:val="24"/>
        </w:rPr>
        <w:t xml:space="preserve">　　　　　　　　　　　　　　　　　　　　 …</w:t>
      </w:r>
    </w:p>
    <w:p w14:paraId="32BD1B12" w14:textId="754D2D02" w:rsidR="003F17E6" w:rsidRPr="0042611D" w:rsidRDefault="006B37B7" w:rsidP="006B37B7">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highlight w:val="yellow"/>
        </w:rPr>
        <w:t>（３）居住サポート住宅</w:t>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Pr="0042611D">
        <w:rPr>
          <w:rFonts w:ascii="ＭＳ ゴシック" w:eastAsia="ＭＳ ゴシック" w:hAnsi="ＭＳ ゴシック" w:hint="eastAsia"/>
          <w:sz w:val="24"/>
          <w:szCs w:val="24"/>
        </w:rPr>
        <w:t xml:space="preserve">　　　 </w:t>
      </w:r>
      <w:r w:rsidR="003F17E6"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r w:rsidR="00A87D41" w:rsidRPr="0042611D">
        <w:rPr>
          <w:rFonts w:ascii="ＭＳ ゴシック" w:eastAsia="ＭＳ ゴシック" w:hAnsi="ＭＳ ゴシック" w:hint="eastAsia"/>
          <w:sz w:val="24"/>
          <w:szCs w:val="24"/>
        </w:rPr>
        <w:t xml:space="preserve"> </w:t>
      </w:r>
    </w:p>
    <w:p w14:paraId="1BC44427" w14:textId="2A30CE4B" w:rsidR="003F17E6"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w:t>
      </w:r>
      <w:r w:rsidR="006B37B7" w:rsidRPr="0042611D">
        <w:rPr>
          <w:rFonts w:ascii="ＭＳ ゴシック" w:eastAsia="ＭＳ ゴシック" w:hAnsi="ＭＳ ゴシック" w:hint="eastAsia"/>
          <w:sz w:val="24"/>
          <w:szCs w:val="24"/>
        </w:rPr>
        <w:t>４</w:t>
      </w:r>
      <w:r w:rsidRPr="0042611D">
        <w:rPr>
          <w:rFonts w:ascii="ＭＳ ゴシック" w:eastAsia="ＭＳ ゴシック" w:hAnsi="ＭＳ ゴシック" w:hint="eastAsia"/>
          <w:sz w:val="24"/>
          <w:szCs w:val="24"/>
        </w:rPr>
        <w:t>）</w:t>
      </w:r>
      <w:r w:rsidR="003F17E6" w:rsidRPr="0042611D">
        <w:rPr>
          <w:rFonts w:ascii="ＭＳ ゴシック" w:eastAsia="ＭＳ ゴシック" w:hAnsi="ＭＳ ゴシック" w:hint="eastAsia"/>
          <w:sz w:val="24"/>
          <w:szCs w:val="24"/>
        </w:rPr>
        <w:t xml:space="preserve">居住支援法人　</w:t>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3F17E6" w:rsidRPr="0042611D">
        <w:rPr>
          <w:rFonts w:ascii="ＭＳ ゴシック" w:eastAsia="ＭＳ ゴシック" w:hAnsi="ＭＳ ゴシック" w:hint="eastAsia"/>
          <w:sz w:val="24"/>
          <w:szCs w:val="24"/>
        </w:rPr>
        <w:t>…</w:t>
      </w:r>
      <w:r w:rsidR="000A2208" w:rsidRPr="0042611D">
        <w:rPr>
          <w:rFonts w:ascii="ＭＳ ゴシック" w:eastAsia="ＭＳ ゴシック" w:hAnsi="ＭＳ ゴシック" w:hint="eastAsia"/>
          <w:sz w:val="24"/>
          <w:szCs w:val="24"/>
        </w:rPr>
        <w:t xml:space="preserve"> </w:t>
      </w:r>
      <w:r w:rsidR="00A00BAC" w:rsidRPr="0042611D">
        <w:rPr>
          <w:rFonts w:ascii="ＭＳ ゴシック" w:eastAsia="ＭＳ ゴシック" w:hAnsi="ＭＳ ゴシック"/>
          <w:sz w:val="24"/>
          <w:szCs w:val="24"/>
        </w:rPr>
        <w:t xml:space="preserve"> </w:t>
      </w:r>
    </w:p>
    <w:p w14:paraId="53775200" w14:textId="5E1B73C3" w:rsidR="003F17E6"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w:t>
      </w:r>
      <w:r w:rsidR="006B37B7" w:rsidRPr="0042611D">
        <w:rPr>
          <w:rFonts w:ascii="ＭＳ ゴシック" w:eastAsia="ＭＳ ゴシック" w:hAnsi="ＭＳ ゴシック" w:hint="eastAsia"/>
          <w:sz w:val="24"/>
          <w:szCs w:val="24"/>
        </w:rPr>
        <w:t>５</w:t>
      </w:r>
      <w:r w:rsidRPr="0042611D">
        <w:rPr>
          <w:rFonts w:ascii="ＭＳ ゴシック" w:eastAsia="ＭＳ ゴシック" w:hAnsi="ＭＳ ゴシック" w:hint="eastAsia"/>
          <w:sz w:val="24"/>
          <w:szCs w:val="24"/>
        </w:rPr>
        <w:t>）</w:t>
      </w:r>
      <w:r w:rsidR="003F17E6" w:rsidRPr="0042611D">
        <w:rPr>
          <w:rFonts w:ascii="ＭＳ ゴシック" w:eastAsia="ＭＳ ゴシック" w:hAnsi="ＭＳ ゴシック" w:hint="eastAsia"/>
          <w:sz w:val="24"/>
          <w:szCs w:val="24"/>
        </w:rPr>
        <w:t>協力店・相談協力店</w:t>
      </w:r>
      <w:r w:rsidR="007B51DD" w:rsidRPr="0042611D">
        <w:rPr>
          <w:rFonts w:ascii="ＭＳ ゴシック" w:eastAsia="ＭＳ ゴシック" w:hAnsi="ＭＳ ゴシック" w:hint="eastAsia"/>
          <w:sz w:val="24"/>
          <w:szCs w:val="24"/>
        </w:rPr>
        <w:t>（不動産店</w:t>
      </w:r>
      <w:r w:rsidR="00C00B4F" w:rsidRPr="0042611D">
        <w:rPr>
          <w:rFonts w:ascii="ＭＳ ゴシック" w:eastAsia="ＭＳ ゴシック" w:hAnsi="ＭＳ ゴシック" w:hint="eastAsia"/>
          <w:sz w:val="24"/>
          <w:szCs w:val="24"/>
        </w:rPr>
        <w:t>）</w:t>
      </w:r>
      <w:r w:rsidR="003F17E6" w:rsidRPr="0042611D">
        <w:rPr>
          <w:rFonts w:ascii="ＭＳ ゴシック" w:eastAsia="ＭＳ ゴシック" w:hAnsi="ＭＳ ゴシック" w:hint="eastAsia"/>
          <w:sz w:val="24"/>
          <w:szCs w:val="24"/>
        </w:rPr>
        <w:t xml:space="preserve">　</w:t>
      </w:r>
      <w:r w:rsidR="007B51DD" w:rsidRPr="0042611D">
        <w:rPr>
          <w:rFonts w:ascii="ＭＳ ゴシック" w:eastAsia="ＭＳ ゴシック" w:hAnsi="ＭＳ ゴシック"/>
          <w:sz w:val="24"/>
          <w:szCs w:val="24"/>
        </w:rPr>
        <w:tab/>
      </w:r>
      <w:r w:rsidR="00C00B4F"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3F17E6" w:rsidRPr="0042611D">
        <w:rPr>
          <w:rFonts w:ascii="ＭＳ ゴシック" w:eastAsia="ＭＳ ゴシック" w:hAnsi="ＭＳ ゴシック" w:hint="eastAsia"/>
          <w:sz w:val="24"/>
          <w:szCs w:val="24"/>
        </w:rPr>
        <w:t>…</w:t>
      </w:r>
      <w:r w:rsidR="000A2208" w:rsidRPr="0042611D">
        <w:rPr>
          <w:rFonts w:ascii="ＭＳ ゴシック" w:eastAsia="ＭＳ ゴシック" w:hAnsi="ＭＳ ゴシック" w:hint="eastAsia"/>
          <w:sz w:val="24"/>
          <w:szCs w:val="24"/>
        </w:rPr>
        <w:t xml:space="preserve"> </w:t>
      </w:r>
    </w:p>
    <w:p w14:paraId="2391AEEE" w14:textId="2D788F69" w:rsidR="003F17E6"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w:t>
      </w:r>
      <w:r w:rsidR="006B37B7" w:rsidRPr="0042611D">
        <w:rPr>
          <w:rFonts w:ascii="ＭＳ ゴシック" w:eastAsia="ＭＳ ゴシック" w:hAnsi="ＭＳ ゴシック" w:hint="eastAsia"/>
          <w:sz w:val="24"/>
          <w:szCs w:val="24"/>
        </w:rPr>
        <w:t>６</w:t>
      </w:r>
      <w:r w:rsidRPr="0042611D">
        <w:rPr>
          <w:rFonts w:ascii="ＭＳ ゴシック" w:eastAsia="ＭＳ ゴシック" w:hAnsi="ＭＳ ゴシック" w:hint="eastAsia"/>
          <w:sz w:val="24"/>
          <w:szCs w:val="24"/>
        </w:rPr>
        <w:t>）</w:t>
      </w:r>
      <w:r w:rsidR="003F17E6" w:rsidRPr="0042611D">
        <w:rPr>
          <w:rFonts w:ascii="ＭＳ ゴシック" w:eastAsia="ＭＳ ゴシック" w:hAnsi="ＭＳ ゴシック" w:hint="eastAsia"/>
          <w:sz w:val="24"/>
          <w:szCs w:val="24"/>
        </w:rPr>
        <w:t xml:space="preserve">居住支援協議会　</w:t>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3F17E6" w:rsidRPr="0042611D">
        <w:rPr>
          <w:rFonts w:ascii="ＭＳ ゴシック" w:eastAsia="ＭＳ ゴシック" w:hAnsi="ＭＳ ゴシック" w:hint="eastAsia"/>
          <w:sz w:val="24"/>
          <w:szCs w:val="24"/>
        </w:rPr>
        <w:t>…</w:t>
      </w:r>
      <w:r w:rsidR="000A2208" w:rsidRPr="0042611D">
        <w:rPr>
          <w:rFonts w:ascii="ＭＳ ゴシック" w:eastAsia="ＭＳ ゴシック" w:hAnsi="ＭＳ ゴシック" w:hint="eastAsia"/>
          <w:sz w:val="24"/>
          <w:szCs w:val="24"/>
        </w:rPr>
        <w:t xml:space="preserve"> </w:t>
      </w:r>
    </w:p>
    <w:p w14:paraId="26F0ADA4" w14:textId="14D4CC6D" w:rsidR="003F17E6" w:rsidRPr="0042611D" w:rsidRDefault="006E6052" w:rsidP="00A2315A">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２　住宅確保要配慮者の属性ごと</w:t>
      </w:r>
      <w:r w:rsidR="003F17E6" w:rsidRPr="0042611D">
        <w:rPr>
          <w:rFonts w:ascii="ＭＳ ゴシック" w:eastAsia="ＭＳ ゴシック" w:hAnsi="ＭＳ ゴシック" w:hint="eastAsia"/>
          <w:sz w:val="24"/>
          <w:szCs w:val="24"/>
        </w:rPr>
        <w:t xml:space="preserve">の居住支援　</w:t>
      </w:r>
      <w:r w:rsidR="00213F17" w:rsidRPr="0042611D">
        <w:rPr>
          <w:rFonts w:ascii="ＭＳ ゴシック" w:eastAsia="ＭＳ ゴシック" w:hAnsi="ＭＳ ゴシック"/>
          <w:sz w:val="24"/>
          <w:szCs w:val="24"/>
        </w:rPr>
        <w:tab/>
      </w:r>
      <w:r w:rsidR="00213F17" w:rsidRPr="0042611D">
        <w:rPr>
          <w:rFonts w:ascii="ＭＳ ゴシック" w:eastAsia="ＭＳ ゴシック" w:hAnsi="ＭＳ ゴシック"/>
          <w:sz w:val="24"/>
          <w:szCs w:val="24"/>
        </w:rPr>
        <w:tab/>
      </w:r>
      <w:r w:rsidR="00213F17" w:rsidRPr="0042611D">
        <w:rPr>
          <w:rFonts w:ascii="ＭＳ ゴシック" w:eastAsia="ＭＳ ゴシック" w:hAnsi="ＭＳ ゴシック"/>
          <w:sz w:val="24"/>
          <w:szCs w:val="24"/>
        </w:rPr>
        <w:tab/>
      </w:r>
      <w:r w:rsidR="00213F17" w:rsidRPr="0042611D">
        <w:rPr>
          <w:rFonts w:ascii="ＭＳ ゴシック" w:eastAsia="ＭＳ ゴシック" w:hAnsi="ＭＳ ゴシック" w:hint="eastAsia"/>
          <w:sz w:val="24"/>
          <w:szCs w:val="24"/>
        </w:rPr>
        <w:t xml:space="preserve">　　　… </w:t>
      </w:r>
    </w:p>
    <w:p w14:paraId="7A42237F" w14:textId="6EC46E82" w:rsidR="00287B8E" w:rsidRPr="0042611D" w:rsidRDefault="003F17E6"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（１</w:t>
      </w:r>
      <w:r w:rsidR="004561AD" w:rsidRPr="0042611D">
        <w:rPr>
          <w:rFonts w:ascii="ＭＳ ゴシック" w:eastAsia="ＭＳ ゴシック" w:hAnsi="ＭＳ ゴシック" w:hint="eastAsia"/>
          <w:sz w:val="24"/>
          <w:szCs w:val="24"/>
        </w:rPr>
        <w:t>）高齢者</w:t>
      </w:r>
      <w:r w:rsidR="00575F5B" w:rsidRPr="0042611D">
        <w:rPr>
          <w:rFonts w:ascii="ＭＳ ゴシック" w:eastAsia="ＭＳ ゴシック" w:hAnsi="ＭＳ ゴシック" w:hint="eastAsia"/>
          <w:sz w:val="24"/>
          <w:szCs w:val="24"/>
        </w:rPr>
        <w:t>世帯</w:t>
      </w:r>
      <w:r w:rsidR="004561AD" w:rsidRPr="0042611D">
        <w:rPr>
          <w:rFonts w:ascii="ＭＳ ゴシック" w:eastAsia="ＭＳ ゴシック" w:hAnsi="ＭＳ ゴシック" w:hint="eastAsia"/>
          <w:sz w:val="24"/>
          <w:szCs w:val="24"/>
        </w:rPr>
        <w:t xml:space="preserve">　</w:t>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4561AD"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5658C4CF" w14:textId="58687199" w:rsidR="00C65A83" w:rsidRPr="0042611D" w:rsidRDefault="003F17E6"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（２</w:t>
      </w:r>
      <w:r w:rsidR="00F50BB0" w:rsidRPr="0042611D">
        <w:rPr>
          <w:rFonts w:ascii="ＭＳ ゴシック" w:eastAsia="ＭＳ ゴシック" w:hAnsi="ＭＳ ゴシック" w:hint="eastAsia"/>
          <w:sz w:val="24"/>
          <w:szCs w:val="24"/>
        </w:rPr>
        <w:t>）</w:t>
      </w:r>
      <w:r w:rsidR="00575F5B" w:rsidRPr="0042611D">
        <w:rPr>
          <w:rFonts w:ascii="ＭＳ ゴシック" w:eastAsia="ＭＳ ゴシック" w:hAnsi="ＭＳ ゴシック" w:hint="eastAsia"/>
          <w:sz w:val="24"/>
          <w:szCs w:val="24"/>
        </w:rPr>
        <w:t>障がい者世帯</w:t>
      </w:r>
      <w:r w:rsidR="00F50BB0" w:rsidRPr="0042611D">
        <w:rPr>
          <w:rFonts w:ascii="ＭＳ ゴシック" w:eastAsia="ＭＳ ゴシック" w:hAnsi="ＭＳ ゴシック" w:hint="eastAsia"/>
          <w:sz w:val="24"/>
          <w:szCs w:val="24"/>
        </w:rPr>
        <w:t xml:space="preserve">　</w:t>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F50BB0" w:rsidRPr="0042611D">
        <w:rPr>
          <w:rFonts w:ascii="ＭＳ ゴシック" w:eastAsia="ＭＳ ゴシック" w:hAnsi="ＭＳ ゴシック" w:hint="eastAsia"/>
          <w:sz w:val="24"/>
          <w:szCs w:val="24"/>
        </w:rPr>
        <w:t>…</w:t>
      </w:r>
      <w:r w:rsidR="00494A2B" w:rsidRPr="0042611D">
        <w:rPr>
          <w:rFonts w:ascii="ＭＳ ゴシック" w:eastAsia="ＭＳ ゴシック" w:hAnsi="ＭＳ ゴシック" w:hint="eastAsia"/>
          <w:sz w:val="24"/>
          <w:szCs w:val="24"/>
        </w:rPr>
        <w:t xml:space="preserve"> </w:t>
      </w:r>
    </w:p>
    <w:p w14:paraId="268314D7" w14:textId="1F3E8065" w:rsidR="00857450" w:rsidRPr="0042611D" w:rsidRDefault="00857450"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 xml:space="preserve">（３）子育て世帯　</w:t>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Pr="0042611D">
        <w:rPr>
          <w:rFonts w:ascii="ＭＳ ゴシック" w:eastAsia="ＭＳ ゴシック" w:hAnsi="ＭＳ ゴシック" w:hint="eastAsia"/>
          <w:sz w:val="24"/>
          <w:szCs w:val="24"/>
        </w:rPr>
        <w:t>…</w:t>
      </w:r>
      <w:r w:rsidR="00494A2B" w:rsidRPr="0042611D">
        <w:rPr>
          <w:rFonts w:ascii="ＭＳ ゴシック" w:eastAsia="ＭＳ ゴシック" w:hAnsi="ＭＳ ゴシック" w:hint="eastAsia"/>
          <w:sz w:val="24"/>
          <w:szCs w:val="24"/>
        </w:rPr>
        <w:t xml:space="preserve"> </w:t>
      </w:r>
    </w:p>
    <w:p w14:paraId="798F605E" w14:textId="77777777" w:rsidR="006B37B7" w:rsidRPr="0042611D" w:rsidRDefault="00857450"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（４）外国人世帯</w:t>
      </w:r>
    </w:p>
    <w:p w14:paraId="0A55E51F" w14:textId="271123F7" w:rsidR="006B37B7" w:rsidRPr="0042611D" w:rsidRDefault="006B37B7"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highlight w:val="yellow"/>
        </w:rPr>
        <w:t>（５）刑の執行のため刑事施設等に収容されていた者等</w:t>
      </w:r>
      <w:r w:rsidRPr="0042611D">
        <w:rPr>
          <w:rFonts w:ascii="ＭＳ ゴシック" w:eastAsia="ＭＳ ゴシック" w:hAnsi="ＭＳ ゴシック" w:hint="eastAsia"/>
          <w:sz w:val="24"/>
          <w:szCs w:val="24"/>
        </w:rPr>
        <w:t xml:space="preserve">　　　　　　　　 …</w:t>
      </w:r>
    </w:p>
    <w:p w14:paraId="4B9F58B2" w14:textId="15E3CD28" w:rsidR="006B37B7" w:rsidRPr="0042611D" w:rsidRDefault="006B37B7" w:rsidP="006B37B7">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highlight w:val="yellow"/>
        </w:rPr>
        <w:t>（６）困難な問題を抱える女性</w:t>
      </w:r>
      <w:r w:rsidRPr="0042611D">
        <w:rPr>
          <w:rFonts w:ascii="ＭＳ ゴシック" w:eastAsia="ＭＳ ゴシック" w:hAnsi="ＭＳ ゴシック" w:hint="eastAsia"/>
          <w:sz w:val="24"/>
          <w:szCs w:val="24"/>
        </w:rPr>
        <w:t xml:space="preserve">　　　　　　　　　　　　　　　　　　　 …</w:t>
      </w:r>
    </w:p>
    <w:p w14:paraId="14DCCF1B" w14:textId="4C0416DA" w:rsidR="00857450" w:rsidRPr="0042611D" w:rsidRDefault="00857450" w:rsidP="006B37B7">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w:t>
      </w:r>
      <w:r w:rsidR="006B37B7" w:rsidRPr="0042611D">
        <w:rPr>
          <w:rFonts w:ascii="ＭＳ ゴシック" w:eastAsia="ＭＳ ゴシック" w:hAnsi="ＭＳ ゴシック" w:hint="eastAsia"/>
          <w:sz w:val="24"/>
          <w:szCs w:val="24"/>
        </w:rPr>
        <w:t>７</w:t>
      </w:r>
      <w:r w:rsidRPr="0042611D">
        <w:rPr>
          <w:rFonts w:ascii="ＭＳ ゴシック" w:eastAsia="ＭＳ ゴシック" w:hAnsi="ＭＳ ゴシック" w:hint="eastAsia"/>
          <w:sz w:val="24"/>
          <w:szCs w:val="24"/>
        </w:rPr>
        <w:t>）</w:t>
      </w:r>
      <w:r w:rsidR="008A51D7" w:rsidRPr="0042611D">
        <w:rPr>
          <w:rFonts w:ascii="ＭＳ ゴシック" w:eastAsia="ＭＳ ゴシック" w:hAnsi="ＭＳ ゴシック" w:hint="eastAsia"/>
          <w:sz w:val="24"/>
          <w:szCs w:val="24"/>
        </w:rPr>
        <w:t>性的マイノリティ</w:t>
      </w:r>
      <w:r w:rsidR="00D04682" w:rsidRPr="0042611D">
        <w:rPr>
          <w:rFonts w:ascii="ＭＳ ゴシック" w:eastAsia="ＭＳ ゴシック" w:hAnsi="ＭＳ ゴシック" w:hint="eastAsia"/>
          <w:sz w:val="24"/>
          <w:szCs w:val="24"/>
        </w:rPr>
        <w:t>及びその他の住宅確保要配慮者</w:t>
      </w:r>
      <w:r w:rsidRPr="0042611D">
        <w:rPr>
          <w:rFonts w:ascii="ＭＳ ゴシック" w:eastAsia="ＭＳ ゴシック" w:hAnsi="ＭＳ ゴシック" w:hint="eastAsia"/>
          <w:sz w:val="24"/>
          <w:szCs w:val="24"/>
        </w:rPr>
        <w:t xml:space="preserve">　</w:t>
      </w:r>
      <w:r w:rsidR="00193A03" w:rsidRPr="0042611D">
        <w:rPr>
          <w:rFonts w:ascii="ＭＳ ゴシック" w:eastAsia="ＭＳ ゴシック" w:hAnsi="ＭＳ ゴシック"/>
          <w:sz w:val="24"/>
          <w:szCs w:val="24"/>
        </w:rPr>
        <w:tab/>
      </w:r>
      <w:r w:rsidR="00193A03"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7601EFA9" w14:textId="77777777" w:rsidR="00F50BB0" w:rsidRPr="0042611D" w:rsidRDefault="00F50BB0" w:rsidP="00FE3A4B">
      <w:pPr>
        <w:spacing w:line="320" w:lineRule="exact"/>
        <w:rPr>
          <w:rFonts w:ascii="ＭＳ ゴシック" w:eastAsia="ＭＳ ゴシック" w:hAnsi="ＭＳ ゴシック"/>
          <w:sz w:val="24"/>
          <w:szCs w:val="24"/>
        </w:rPr>
      </w:pPr>
    </w:p>
    <w:p w14:paraId="435410B8" w14:textId="77777777" w:rsidR="00287B8E" w:rsidRPr="0042611D" w:rsidRDefault="00A2315A" w:rsidP="00FE3A4B">
      <w:pPr>
        <w:spacing w:line="320" w:lineRule="exact"/>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 xml:space="preserve">第３　</w:t>
      </w:r>
      <w:r w:rsidR="00F32B9E" w:rsidRPr="0042611D">
        <w:rPr>
          <w:rFonts w:ascii="ＭＳ ゴシック" w:eastAsia="ＭＳ ゴシック" w:hAnsi="ＭＳ ゴシック" w:hint="eastAsia"/>
          <w:sz w:val="24"/>
          <w:szCs w:val="24"/>
        </w:rPr>
        <w:t>施策の推進</w:t>
      </w:r>
      <w:r w:rsidR="00C00B4F" w:rsidRPr="0042611D">
        <w:rPr>
          <w:rFonts w:ascii="ＭＳ ゴシック" w:eastAsia="ＭＳ ゴシック" w:hAnsi="ＭＳ ゴシック" w:hint="eastAsia"/>
          <w:sz w:val="24"/>
          <w:szCs w:val="24"/>
        </w:rPr>
        <w:t>について</w:t>
      </w:r>
      <w:r w:rsidR="00287B8E" w:rsidRPr="0042611D">
        <w:rPr>
          <w:rFonts w:ascii="ＭＳ ゴシック" w:eastAsia="ＭＳ ゴシック" w:hAnsi="ＭＳ ゴシック" w:hint="eastAsia"/>
          <w:sz w:val="24"/>
          <w:szCs w:val="24"/>
        </w:rPr>
        <w:t xml:space="preserve">　</w:t>
      </w:r>
      <w:r w:rsidR="006112D0" w:rsidRPr="0042611D">
        <w:rPr>
          <w:rFonts w:ascii="ＭＳ ゴシック" w:eastAsia="ＭＳ ゴシック" w:hAnsi="ＭＳ ゴシック"/>
          <w:sz w:val="24"/>
          <w:szCs w:val="24"/>
        </w:rPr>
        <w:tab/>
      </w:r>
      <w:r w:rsidR="006112D0" w:rsidRPr="0042611D">
        <w:rPr>
          <w:rFonts w:ascii="ＭＳ ゴシック" w:eastAsia="ＭＳ ゴシック" w:hAnsi="ＭＳ ゴシック"/>
          <w:sz w:val="24"/>
          <w:szCs w:val="24"/>
        </w:rPr>
        <w:tab/>
      </w:r>
      <w:r w:rsidR="006112D0" w:rsidRPr="0042611D">
        <w:rPr>
          <w:rFonts w:ascii="ＭＳ ゴシック" w:eastAsia="ＭＳ ゴシック" w:hAnsi="ＭＳ ゴシック"/>
          <w:sz w:val="24"/>
          <w:szCs w:val="24"/>
        </w:rPr>
        <w:tab/>
      </w:r>
    </w:p>
    <w:p w14:paraId="0B123318" w14:textId="599AC402" w:rsidR="000A68BD" w:rsidRPr="0042611D" w:rsidRDefault="00A2315A" w:rsidP="00A2315A">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１</w:t>
      </w:r>
      <w:r w:rsidR="007B3792" w:rsidRPr="0042611D">
        <w:rPr>
          <w:rFonts w:ascii="ＭＳ ゴシック" w:eastAsia="ＭＳ ゴシック" w:hAnsi="ＭＳ ゴシック" w:hint="eastAsia"/>
          <w:sz w:val="24"/>
          <w:szCs w:val="24"/>
        </w:rPr>
        <w:t xml:space="preserve">　全</w:t>
      </w:r>
      <w:r w:rsidR="007B51DD" w:rsidRPr="0042611D">
        <w:rPr>
          <w:rFonts w:ascii="ＭＳ ゴシック" w:eastAsia="ＭＳ ゴシック" w:hAnsi="ＭＳ ゴシック" w:hint="eastAsia"/>
          <w:sz w:val="24"/>
          <w:szCs w:val="24"/>
        </w:rPr>
        <w:t>ての</w:t>
      </w:r>
      <w:r w:rsidR="007B3792" w:rsidRPr="0042611D">
        <w:rPr>
          <w:rFonts w:ascii="ＭＳ ゴシック" w:eastAsia="ＭＳ ゴシック" w:hAnsi="ＭＳ ゴシック" w:hint="eastAsia"/>
          <w:sz w:val="24"/>
          <w:szCs w:val="24"/>
        </w:rPr>
        <w:t>住宅確保要配慮者に共通する居住支援</w:t>
      </w:r>
      <w:r w:rsidR="000A68BD" w:rsidRPr="0042611D">
        <w:rPr>
          <w:rFonts w:ascii="ＭＳ ゴシック" w:eastAsia="ＭＳ ゴシック" w:hAnsi="ＭＳ ゴシック" w:hint="eastAsia"/>
          <w:sz w:val="24"/>
          <w:szCs w:val="24"/>
        </w:rPr>
        <w:t xml:space="preserve">　</w:t>
      </w:r>
      <w:r w:rsidR="00213F17" w:rsidRPr="0042611D">
        <w:rPr>
          <w:rFonts w:ascii="ＭＳ ゴシック" w:eastAsia="ＭＳ ゴシック" w:hAnsi="ＭＳ ゴシック"/>
          <w:sz w:val="24"/>
          <w:szCs w:val="24"/>
        </w:rPr>
        <w:tab/>
      </w:r>
      <w:r w:rsidR="00213F17" w:rsidRPr="0042611D">
        <w:rPr>
          <w:rFonts w:ascii="ＭＳ ゴシック" w:eastAsia="ＭＳ ゴシック" w:hAnsi="ＭＳ ゴシック"/>
          <w:sz w:val="24"/>
          <w:szCs w:val="24"/>
        </w:rPr>
        <w:tab/>
      </w:r>
      <w:r w:rsidR="00213F17" w:rsidRPr="0042611D">
        <w:rPr>
          <w:rFonts w:ascii="ＭＳ ゴシック" w:eastAsia="ＭＳ ゴシック" w:hAnsi="ＭＳ ゴシック"/>
          <w:sz w:val="24"/>
          <w:szCs w:val="24"/>
        </w:rPr>
        <w:tab/>
      </w:r>
      <w:r w:rsidR="00213F17" w:rsidRPr="0042611D">
        <w:rPr>
          <w:rFonts w:ascii="ＭＳ ゴシック" w:eastAsia="ＭＳ ゴシック" w:hAnsi="ＭＳ ゴシック" w:hint="eastAsia"/>
          <w:sz w:val="24"/>
          <w:szCs w:val="24"/>
        </w:rPr>
        <w:t xml:space="preserve">　　　… </w:t>
      </w:r>
    </w:p>
    <w:p w14:paraId="543EE7CD" w14:textId="3FD5CF88" w:rsidR="005C31E6"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（１）</w:t>
      </w:r>
      <w:r w:rsidR="005C31E6" w:rsidRPr="0042611D">
        <w:rPr>
          <w:rFonts w:ascii="ＭＳ ゴシック" w:eastAsia="ＭＳ ゴシック" w:hAnsi="ＭＳ ゴシック" w:hint="eastAsia"/>
          <w:sz w:val="24"/>
          <w:szCs w:val="24"/>
        </w:rPr>
        <w:t xml:space="preserve">住宅セーフティネット制度　</w:t>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5C31E6"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0C4F7346" w14:textId="35E41E0B" w:rsidR="005C31E6"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（２）</w:t>
      </w:r>
      <w:r w:rsidR="005C31E6" w:rsidRPr="0042611D">
        <w:rPr>
          <w:rFonts w:ascii="ＭＳ ゴシック" w:eastAsia="ＭＳ ゴシック" w:hAnsi="ＭＳ ゴシック" w:hint="eastAsia"/>
          <w:sz w:val="24"/>
          <w:szCs w:val="24"/>
        </w:rPr>
        <w:t xml:space="preserve">セーフティネット住宅　</w:t>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5C31E6"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6B9C016B" w14:textId="4958CA61" w:rsidR="006B37B7" w:rsidRPr="0042611D" w:rsidRDefault="006B37B7" w:rsidP="006B37B7">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highlight w:val="yellow"/>
        </w:rPr>
        <w:t>（３）居住サポート住宅</w:t>
      </w:r>
      <w:r w:rsidRPr="0042611D">
        <w:rPr>
          <w:rFonts w:ascii="ＭＳ ゴシック" w:eastAsia="ＭＳ ゴシック" w:hAnsi="ＭＳ ゴシック" w:hint="eastAsia"/>
          <w:sz w:val="24"/>
          <w:szCs w:val="24"/>
        </w:rPr>
        <w:t xml:space="preserve">　　　　　　　　　　　　　　　　　　　　　　 …</w:t>
      </w:r>
    </w:p>
    <w:p w14:paraId="5F060910" w14:textId="39D8EFB7" w:rsidR="005C31E6"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w:t>
      </w:r>
      <w:r w:rsidR="006B37B7" w:rsidRPr="0042611D">
        <w:rPr>
          <w:rFonts w:ascii="ＭＳ ゴシック" w:eastAsia="ＭＳ ゴシック" w:hAnsi="ＭＳ ゴシック" w:hint="eastAsia"/>
          <w:sz w:val="24"/>
          <w:szCs w:val="24"/>
        </w:rPr>
        <w:t>４</w:t>
      </w:r>
      <w:r w:rsidRPr="0042611D">
        <w:rPr>
          <w:rFonts w:ascii="ＭＳ ゴシック" w:eastAsia="ＭＳ ゴシック" w:hAnsi="ＭＳ ゴシック" w:hint="eastAsia"/>
          <w:sz w:val="24"/>
          <w:szCs w:val="24"/>
        </w:rPr>
        <w:t>）</w:t>
      </w:r>
      <w:r w:rsidR="005C31E6" w:rsidRPr="0042611D">
        <w:rPr>
          <w:rFonts w:ascii="ＭＳ ゴシック" w:eastAsia="ＭＳ ゴシック" w:hAnsi="ＭＳ ゴシック" w:hint="eastAsia"/>
          <w:sz w:val="24"/>
          <w:szCs w:val="24"/>
        </w:rPr>
        <w:t xml:space="preserve">居住支援法人　</w:t>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5C31E6"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05969357" w14:textId="331865B4" w:rsidR="005C31E6"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w:t>
      </w:r>
      <w:r w:rsidR="006B37B7" w:rsidRPr="0042611D">
        <w:rPr>
          <w:rFonts w:ascii="ＭＳ ゴシック" w:eastAsia="ＭＳ ゴシック" w:hAnsi="ＭＳ ゴシック" w:hint="eastAsia"/>
          <w:sz w:val="24"/>
          <w:szCs w:val="24"/>
        </w:rPr>
        <w:t>５</w:t>
      </w:r>
      <w:r w:rsidRPr="0042611D">
        <w:rPr>
          <w:rFonts w:ascii="ＭＳ ゴシック" w:eastAsia="ＭＳ ゴシック" w:hAnsi="ＭＳ ゴシック" w:hint="eastAsia"/>
          <w:sz w:val="24"/>
          <w:szCs w:val="24"/>
        </w:rPr>
        <w:t>）</w:t>
      </w:r>
      <w:r w:rsidR="005C31E6" w:rsidRPr="0042611D">
        <w:rPr>
          <w:rFonts w:ascii="ＭＳ ゴシック" w:eastAsia="ＭＳ ゴシック" w:hAnsi="ＭＳ ゴシック" w:hint="eastAsia"/>
          <w:sz w:val="24"/>
          <w:szCs w:val="24"/>
        </w:rPr>
        <w:t>協力店・相談協力店</w:t>
      </w:r>
      <w:r w:rsidR="003F6486" w:rsidRPr="0042611D">
        <w:rPr>
          <w:rFonts w:ascii="ＭＳ ゴシック" w:eastAsia="ＭＳ ゴシック" w:hAnsi="ＭＳ ゴシック" w:hint="eastAsia"/>
          <w:sz w:val="24"/>
          <w:szCs w:val="24"/>
        </w:rPr>
        <w:t>（</w:t>
      </w:r>
      <w:r w:rsidR="007B51DD" w:rsidRPr="0042611D">
        <w:rPr>
          <w:rFonts w:ascii="ＭＳ ゴシック" w:eastAsia="ＭＳ ゴシック" w:hAnsi="ＭＳ ゴシック" w:hint="eastAsia"/>
          <w:sz w:val="24"/>
          <w:szCs w:val="24"/>
        </w:rPr>
        <w:t>不動産店</w:t>
      </w:r>
      <w:r w:rsidR="003F6486" w:rsidRPr="0042611D">
        <w:rPr>
          <w:rFonts w:ascii="ＭＳ ゴシック" w:eastAsia="ＭＳ ゴシック" w:hAnsi="ＭＳ ゴシック" w:hint="eastAsia"/>
          <w:sz w:val="24"/>
          <w:szCs w:val="24"/>
        </w:rPr>
        <w:t>）</w:t>
      </w:r>
      <w:r w:rsidR="005C31E6" w:rsidRPr="0042611D">
        <w:rPr>
          <w:rFonts w:ascii="ＭＳ ゴシック" w:eastAsia="ＭＳ ゴシック" w:hAnsi="ＭＳ ゴシック" w:hint="eastAsia"/>
          <w:sz w:val="24"/>
          <w:szCs w:val="24"/>
        </w:rPr>
        <w:t xml:space="preserve">　</w:t>
      </w:r>
      <w:r w:rsidR="007B51DD" w:rsidRPr="0042611D">
        <w:rPr>
          <w:rFonts w:ascii="ＭＳ ゴシック" w:eastAsia="ＭＳ ゴシック" w:hAnsi="ＭＳ ゴシック" w:hint="eastAsia"/>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5C31E6"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7C9F32FD" w14:textId="0801F8FA" w:rsidR="005C31E6"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w:t>
      </w:r>
      <w:r w:rsidR="006B37B7" w:rsidRPr="0042611D">
        <w:rPr>
          <w:rFonts w:ascii="ＭＳ ゴシック" w:eastAsia="ＭＳ ゴシック" w:hAnsi="ＭＳ ゴシック" w:hint="eastAsia"/>
          <w:sz w:val="24"/>
          <w:szCs w:val="24"/>
        </w:rPr>
        <w:t>６</w:t>
      </w:r>
      <w:r w:rsidRPr="0042611D">
        <w:rPr>
          <w:rFonts w:ascii="ＭＳ ゴシック" w:eastAsia="ＭＳ ゴシック" w:hAnsi="ＭＳ ゴシック" w:hint="eastAsia"/>
          <w:sz w:val="24"/>
          <w:szCs w:val="24"/>
        </w:rPr>
        <w:t>）</w:t>
      </w:r>
      <w:r w:rsidR="005C31E6" w:rsidRPr="0042611D">
        <w:rPr>
          <w:rFonts w:ascii="ＭＳ ゴシック" w:eastAsia="ＭＳ ゴシック" w:hAnsi="ＭＳ ゴシック" w:hint="eastAsia"/>
          <w:sz w:val="24"/>
          <w:szCs w:val="24"/>
        </w:rPr>
        <w:t xml:space="preserve">居住支援協議会　</w:t>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5C31E6"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02741192" w14:textId="38594518" w:rsidR="00BF286B"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w:t>
      </w:r>
      <w:r w:rsidR="006B37B7" w:rsidRPr="0042611D">
        <w:rPr>
          <w:rFonts w:ascii="ＭＳ ゴシック" w:eastAsia="ＭＳ ゴシック" w:hAnsi="ＭＳ ゴシック" w:hint="eastAsia"/>
          <w:sz w:val="24"/>
          <w:szCs w:val="24"/>
        </w:rPr>
        <w:t>７</w:t>
      </w:r>
      <w:r w:rsidRPr="0042611D">
        <w:rPr>
          <w:rFonts w:ascii="ＭＳ ゴシック" w:eastAsia="ＭＳ ゴシック" w:hAnsi="ＭＳ ゴシック" w:hint="eastAsia"/>
          <w:sz w:val="24"/>
          <w:szCs w:val="24"/>
        </w:rPr>
        <w:t>）</w:t>
      </w:r>
      <w:r w:rsidR="00BF286B" w:rsidRPr="0042611D">
        <w:rPr>
          <w:rFonts w:ascii="ＭＳ ゴシック" w:eastAsia="ＭＳ ゴシック" w:hAnsi="ＭＳ ゴシック" w:hint="eastAsia"/>
          <w:sz w:val="24"/>
          <w:szCs w:val="24"/>
        </w:rPr>
        <w:t>連携</w:t>
      </w:r>
      <w:r w:rsidR="003E4F70" w:rsidRPr="0042611D">
        <w:rPr>
          <w:rFonts w:ascii="ＭＳ ゴシック" w:eastAsia="ＭＳ ゴシック" w:hAnsi="ＭＳ ゴシック" w:hint="eastAsia"/>
          <w:sz w:val="24"/>
          <w:szCs w:val="24"/>
        </w:rPr>
        <w:t>、情報共有の強化</w:t>
      </w:r>
      <w:r w:rsidR="00BF286B" w:rsidRPr="0042611D">
        <w:rPr>
          <w:rFonts w:ascii="ＭＳ ゴシック" w:eastAsia="ＭＳ ゴシック" w:hAnsi="ＭＳ ゴシック" w:hint="eastAsia"/>
          <w:sz w:val="24"/>
          <w:szCs w:val="24"/>
        </w:rPr>
        <w:t xml:space="preserve">　</w:t>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BF286B"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6FBC589B" w14:textId="77777777" w:rsidR="00E727E8" w:rsidRPr="0042611D" w:rsidRDefault="0062185C"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w:t>
      </w:r>
      <w:r w:rsidR="006B37B7" w:rsidRPr="0042611D">
        <w:rPr>
          <w:rFonts w:ascii="ＭＳ ゴシック" w:eastAsia="ＭＳ ゴシック" w:hAnsi="ＭＳ ゴシック" w:hint="eastAsia"/>
          <w:sz w:val="24"/>
          <w:szCs w:val="24"/>
        </w:rPr>
        <w:t>８</w:t>
      </w:r>
      <w:r w:rsidRPr="0042611D">
        <w:rPr>
          <w:rFonts w:ascii="ＭＳ ゴシック" w:eastAsia="ＭＳ ゴシック" w:hAnsi="ＭＳ ゴシック" w:hint="eastAsia"/>
          <w:sz w:val="24"/>
          <w:szCs w:val="24"/>
        </w:rPr>
        <w:t>）</w:t>
      </w:r>
      <w:r w:rsidR="0038194B" w:rsidRPr="0042611D">
        <w:rPr>
          <w:rFonts w:ascii="ＭＳ ゴシック" w:eastAsia="ＭＳ ゴシック" w:hAnsi="ＭＳ ゴシック" w:hint="eastAsia"/>
          <w:sz w:val="24"/>
          <w:szCs w:val="24"/>
        </w:rPr>
        <w:t>公的賃貸住宅の活用</w:t>
      </w:r>
    </w:p>
    <w:p w14:paraId="39D2B2AE" w14:textId="6EB6EA96" w:rsidR="0038194B" w:rsidRPr="0042611D" w:rsidRDefault="00E727E8" w:rsidP="007B3792">
      <w:pPr>
        <w:spacing w:line="320" w:lineRule="exact"/>
        <w:ind w:firstLineChars="100" w:firstLine="240"/>
        <w:rPr>
          <w:rFonts w:ascii="ＭＳ ゴシック" w:eastAsia="ＭＳ ゴシック" w:hAnsi="ＭＳ ゴシック"/>
          <w:sz w:val="24"/>
          <w:szCs w:val="24"/>
        </w:rPr>
      </w:pPr>
      <w:r w:rsidRPr="00D76BA5">
        <w:rPr>
          <w:rFonts w:ascii="ＭＳ ゴシック" w:eastAsia="ＭＳ ゴシック" w:hAnsi="ＭＳ ゴシック" w:hint="eastAsia"/>
          <w:sz w:val="24"/>
          <w:szCs w:val="24"/>
          <w:highlight w:val="yellow"/>
        </w:rPr>
        <w:t>（９）地域の居住支援体制の整備に向けた各主体の役割</w:t>
      </w:r>
      <w:r w:rsidRPr="0042611D">
        <w:rPr>
          <w:rFonts w:ascii="ＭＳ ゴシック" w:eastAsia="ＭＳ ゴシック" w:hAnsi="ＭＳ ゴシック" w:hint="eastAsia"/>
          <w:sz w:val="24"/>
          <w:szCs w:val="24"/>
        </w:rPr>
        <w:t xml:space="preserve">　　　　　 </w:t>
      </w:r>
      <w:r w:rsidR="0038194B" w:rsidRPr="0042611D">
        <w:rPr>
          <w:rFonts w:ascii="ＭＳ ゴシック" w:eastAsia="ＭＳ ゴシック" w:hAnsi="ＭＳ ゴシック" w:hint="eastAsia"/>
          <w:sz w:val="24"/>
          <w:szCs w:val="24"/>
        </w:rPr>
        <w:t xml:space="preserve">　　　…</w:t>
      </w:r>
      <w:r w:rsidR="00494A2B" w:rsidRPr="0042611D">
        <w:rPr>
          <w:rFonts w:ascii="ＭＳ ゴシック" w:eastAsia="ＭＳ ゴシック" w:hAnsi="ＭＳ ゴシック" w:hint="eastAsia"/>
          <w:sz w:val="24"/>
          <w:szCs w:val="24"/>
        </w:rPr>
        <w:t xml:space="preserve"> </w:t>
      </w:r>
    </w:p>
    <w:p w14:paraId="631D903B" w14:textId="1EBF1740" w:rsidR="001D70FF" w:rsidRPr="0042611D" w:rsidRDefault="006E6052" w:rsidP="00A2315A">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２　住宅確保要配慮者の属性ごと</w:t>
      </w:r>
      <w:r w:rsidR="001D70FF" w:rsidRPr="0042611D">
        <w:rPr>
          <w:rFonts w:ascii="ＭＳ ゴシック" w:eastAsia="ＭＳ ゴシック" w:hAnsi="ＭＳ ゴシック" w:hint="eastAsia"/>
          <w:sz w:val="24"/>
          <w:szCs w:val="24"/>
        </w:rPr>
        <w:t xml:space="preserve">の居住支援　</w:t>
      </w:r>
      <w:r w:rsidR="00213F17" w:rsidRPr="0042611D">
        <w:rPr>
          <w:rFonts w:ascii="ＭＳ ゴシック" w:eastAsia="ＭＳ ゴシック" w:hAnsi="ＭＳ ゴシック"/>
          <w:sz w:val="24"/>
          <w:szCs w:val="24"/>
        </w:rPr>
        <w:tab/>
      </w:r>
      <w:r w:rsidR="00213F17" w:rsidRPr="0042611D">
        <w:rPr>
          <w:rFonts w:ascii="ＭＳ ゴシック" w:eastAsia="ＭＳ ゴシック" w:hAnsi="ＭＳ ゴシック"/>
          <w:sz w:val="24"/>
          <w:szCs w:val="24"/>
        </w:rPr>
        <w:tab/>
      </w:r>
      <w:r w:rsidR="00213F17" w:rsidRPr="0042611D">
        <w:rPr>
          <w:rFonts w:ascii="ＭＳ ゴシック" w:eastAsia="ＭＳ ゴシック" w:hAnsi="ＭＳ ゴシック"/>
          <w:sz w:val="24"/>
          <w:szCs w:val="24"/>
        </w:rPr>
        <w:tab/>
      </w:r>
      <w:r w:rsidR="00213F17" w:rsidRPr="0042611D">
        <w:rPr>
          <w:rFonts w:ascii="ＭＳ ゴシック" w:eastAsia="ＭＳ ゴシック" w:hAnsi="ＭＳ ゴシック" w:hint="eastAsia"/>
          <w:sz w:val="24"/>
          <w:szCs w:val="24"/>
        </w:rPr>
        <w:t xml:space="preserve">　　　…</w:t>
      </w:r>
      <w:r w:rsidR="00213F17" w:rsidRPr="0042611D">
        <w:rPr>
          <w:rFonts w:ascii="ＭＳ ゴシック" w:eastAsia="ＭＳ ゴシック" w:hAnsi="ＭＳ ゴシック"/>
          <w:sz w:val="24"/>
          <w:szCs w:val="24"/>
        </w:rPr>
        <w:t xml:space="preserve"> </w:t>
      </w:r>
    </w:p>
    <w:p w14:paraId="0033222C" w14:textId="24B725EC" w:rsidR="00287B8E" w:rsidRPr="0042611D" w:rsidRDefault="001D70FF"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（１</w:t>
      </w:r>
      <w:r w:rsidR="000A68BD" w:rsidRPr="0042611D">
        <w:rPr>
          <w:rFonts w:ascii="ＭＳ ゴシック" w:eastAsia="ＭＳ ゴシック" w:hAnsi="ＭＳ ゴシック" w:hint="eastAsia"/>
          <w:sz w:val="24"/>
          <w:szCs w:val="24"/>
        </w:rPr>
        <w:t>）高齢者</w:t>
      </w:r>
      <w:r w:rsidRPr="0042611D">
        <w:rPr>
          <w:rFonts w:ascii="ＭＳ ゴシック" w:eastAsia="ＭＳ ゴシック" w:hAnsi="ＭＳ ゴシック" w:hint="eastAsia"/>
          <w:sz w:val="24"/>
          <w:szCs w:val="24"/>
        </w:rPr>
        <w:t>世帯</w:t>
      </w:r>
      <w:r w:rsidR="000A68BD" w:rsidRPr="0042611D">
        <w:rPr>
          <w:rFonts w:ascii="ＭＳ ゴシック" w:eastAsia="ＭＳ ゴシック" w:hAnsi="ＭＳ ゴシック" w:hint="eastAsia"/>
          <w:sz w:val="24"/>
          <w:szCs w:val="24"/>
        </w:rPr>
        <w:t xml:space="preserve">　</w:t>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0A68BD"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44B29354" w14:textId="45D764A4" w:rsidR="000A68BD" w:rsidRPr="0042611D" w:rsidRDefault="001D70FF"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（２</w:t>
      </w:r>
      <w:r w:rsidR="000A68BD" w:rsidRPr="0042611D">
        <w:rPr>
          <w:rFonts w:ascii="ＭＳ ゴシック" w:eastAsia="ＭＳ ゴシック" w:hAnsi="ＭＳ ゴシック" w:hint="eastAsia"/>
          <w:sz w:val="24"/>
          <w:szCs w:val="24"/>
        </w:rPr>
        <w:t>）</w:t>
      </w:r>
      <w:r w:rsidRPr="0042611D">
        <w:rPr>
          <w:rFonts w:ascii="ＭＳ ゴシック" w:eastAsia="ＭＳ ゴシック" w:hAnsi="ＭＳ ゴシック" w:hint="eastAsia"/>
          <w:sz w:val="24"/>
          <w:szCs w:val="24"/>
        </w:rPr>
        <w:t>障がい者世帯</w:t>
      </w:r>
      <w:r w:rsidR="000A68BD" w:rsidRPr="0042611D">
        <w:rPr>
          <w:rFonts w:ascii="ＭＳ ゴシック" w:eastAsia="ＭＳ ゴシック" w:hAnsi="ＭＳ ゴシック" w:hint="eastAsia"/>
          <w:sz w:val="24"/>
          <w:szCs w:val="24"/>
        </w:rPr>
        <w:t xml:space="preserve">　</w:t>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7B3792"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0A68BD"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11CAD0D7" w14:textId="7A2036B5" w:rsidR="000A68BD" w:rsidRPr="0042611D" w:rsidRDefault="001D70FF"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（３</w:t>
      </w:r>
      <w:r w:rsidR="000A68BD" w:rsidRPr="0042611D">
        <w:rPr>
          <w:rFonts w:ascii="ＭＳ ゴシック" w:eastAsia="ＭＳ ゴシック" w:hAnsi="ＭＳ ゴシック" w:hint="eastAsia"/>
          <w:sz w:val="24"/>
          <w:szCs w:val="24"/>
        </w:rPr>
        <w:t>）</w:t>
      </w:r>
      <w:r w:rsidRPr="0042611D">
        <w:rPr>
          <w:rFonts w:ascii="ＭＳ ゴシック" w:eastAsia="ＭＳ ゴシック" w:hAnsi="ＭＳ ゴシック" w:hint="eastAsia"/>
          <w:sz w:val="24"/>
          <w:szCs w:val="24"/>
        </w:rPr>
        <w:t xml:space="preserve">子育て世帯　</w:t>
      </w:r>
      <w:r w:rsidR="00A87D41" w:rsidRPr="0042611D">
        <w:rPr>
          <w:rFonts w:ascii="ＭＳ ゴシック" w:eastAsia="ＭＳ ゴシック" w:hAnsi="ＭＳ ゴシック"/>
          <w:sz w:val="24"/>
          <w:szCs w:val="24"/>
        </w:rPr>
        <w:tab/>
      </w:r>
      <w:r w:rsidR="00A87D41"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2CBA895F" w14:textId="169E874C" w:rsidR="001D70FF" w:rsidRPr="0042611D" w:rsidRDefault="001D70FF"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（４）外国人世帯</w:t>
      </w:r>
      <w:r w:rsidR="00857450" w:rsidRPr="0042611D">
        <w:rPr>
          <w:rFonts w:ascii="ＭＳ ゴシック" w:eastAsia="ＭＳ ゴシック" w:hAnsi="ＭＳ ゴシック" w:hint="eastAsia"/>
          <w:sz w:val="24"/>
          <w:szCs w:val="24"/>
        </w:rPr>
        <w:t xml:space="preserve">　</w:t>
      </w:r>
      <w:r w:rsidR="00A87D41"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5B7E8C"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00857450"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5AB92678" w14:textId="6C2FDD8F" w:rsidR="006B37B7" w:rsidRPr="0042611D" w:rsidRDefault="006B37B7"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highlight w:val="yellow"/>
        </w:rPr>
        <w:t>（５）刑の執行のため刑事施設等に収容されていた者等</w:t>
      </w:r>
      <w:r w:rsidRPr="0042611D">
        <w:rPr>
          <w:rFonts w:ascii="ＭＳ ゴシック" w:eastAsia="ＭＳ ゴシック" w:hAnsi="ＭＳ ゴシック" w:hint="eastAsia"/>
          <w:sz w:val="24"/>
          <w:szCs w:val="24"/>
        </w:rPr>
        <w:t xml:space="preserve">　　　　　　　　 …</w:t>
      </w:r>
    </w:p>
    <w:p w14:paraId="0353B2F6" w14:textId="0537629B" w:rsidR="006B37B7" w:rsidRPr="0042611D" w:rsidRDefault="006B37B7"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highlight w:val="yellow"/>
        </w:rPr>
        <w:t>（６）困難な問題を抱える女性</w:t>
      </w:r>
      <w:r w:rsidRPr="0042611D">
        <w:rPr>
          <w:rFonts w:ascii="ＭＳ ゴシック" w:eastAsia="ＭＳ ゴシック" w:hAnsi="ＭＳ ゴシック" w:hint="eastAsia"/>
          <w:sz w:val="24"/>
          <w:szCs w:val="24"/>
        </w:rPr>
        <w:t xml:space="preserve">　　　　　　　　　　　　　　　　　　　 …</w:t>
      </w:r>
    </w:p>
    <w:p w14:paraId="0B34BD02" w14:textId="62307FBF" w:rsidR="001D70FF" w:rsidRPr="0042611D" w:rsidRDefault="001D70FF" w:rsidP="007B3792">
      <w:pPr>
        <w:spacing w:line="320" w:lineRule="exact"/>
        <w:ind w:firstLineChars="100" w:firstLine="24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w:t>
      </w:r>
      <w:r w:rsidR="006B37B7" w:rsidRPr="0042611D">
        <w:rPr>
          <w:rFonts w:ascii="ＭＳ ゴシック" w:eastAsia="ＭＳ ゴシック" w:hAnsi="ＭＳ ゴシック" w:hint="eastAsia"/>
          <w:sz w:val="24"/>
          <w:szCs w:val="24"/>
        </w:rPr>
        <w:t>７</w:t>
      </w:r>
      <w:r w:rsidRPr="0042611D">
        <w:rPr>
          <w:rFonts w:ascii="ＭＳ ゴシック" w:eastAsia="ＭＳ ゴシック" w:hAnsi="ＭＳ ゴシック" w:hint="eastAsia"/>
          <w:sz w:val="24"/>
          <w:szCs w:val="24"/>
        </w:rPr>
        <w:t>）</w:t>
      </w:r>
      <w:r w:rsidR="008A51D7" w:rsidRPr="0042611D">
        <w:rPr>
          <w:rFonts w:ascii="ＭＳ ゴシック" w:eastAsia="ＭＳ ゴシック" w:hAnsi="ＭＳ ゴシック" w:hint="eastAsia"/>
          <w:sz w:val="24"/>
          <w:szCs w:val="24"/>
        </w:rPr>
        <w:t>性的マイノリティ</w:t>
      </w:r>
      <w:r w:rsidR="00D04682" w:rsidRPr="0042611D">
        <w:rPr>
          <w:rFonts w:ascii="ＭＳ ゴシック" w:eastAsia="ＭＳ ゴシック" w:hAnsi="ＭＳ ゴシック" w:hint="eastAsia"/>
          <w:sz w:val="24"/>
          <w:szCs w:val="24"/>
        </w:rPr>
        <w:t>及びその他の住宅確保要配慮者</w:t>
      </w:r>
      <w:r w:rsidR="008C52B5" w:rsidRPr="0042611D">
        <w:rPr>
          <w:rFonts w:ascii="ＭＳ ゴシック" w:eastAsia="ＭＳ ゴシック" w:hAnsi="ＭＳ ゴシック"/>
          <w:sz w:val="24"/>
          <w:szCs w:val="24"/>
        </w:rPr>
        <w:tab/>
      </w:r>
      <w:r w:rsidR="008C52B5" w:rsidRPr="0042611D">
        <w:rPr>
          <w:rFonts w:ascii="ＭＳ ゴシック" w:eastAsia="ＭＳ ゴシック" w:hAnsi="ＭＳ ゴシック"/>
          <w:sz w:val="24"/>
          <w:szCs w:val="24"/>
        </w:rPr>
        <w:tab/>
      </w:r>
      <w:r w:rsidR="008C52B5" w:rsidRPr="0042611D">
        <w:rPr>
          <w:rFonts w:ascii="ＭＳ ゴシック" w:eastAsia="ＭＳ ゴシック" w:hAnsi="ＭＳ ゴシック" w:hint="eastAsia"/>
          <w:sz w:val="24"/>
          <w:szCs w:val="24"/>
        </w:rPr>
        <w:t xml:space="preserve">　　　</w:t>
      </w:r>
      <w:r w:rsidRPr="0042611D">
        <w:rPr>
          <w:rFonts w:ascii="ＭＳ ゴシック" w:eastAsia="ＭＳ ゴシック" w:hAnsi="ＭＳ ゴシック" w:hint="eastAsia"/>
          <w:sz w:val="24"/>
          <w:szCs w:val="24"/>
        </w:rPr>
        <w:t>…</w:t>
      </w:r>
      <w:r w:rsidR="00A00BAC" w:rsidRPr="0042611D">
        <w:rPr>
          <w:rFonts w:ascii="ＭＳ ゴシック" w:eastAsia="ＭＳ ゴシック" w:hAnsi="ＭＳ ゴシック" w:hint="eastAsia"/>
          <w:sz w:val="24"/>
          <w:szCs w:val="24"/>
        </w:rPr>
        <w:t xml:space="preserve"> </w:t>
      </w:r>
    </w:p>
    <w:p w14:paraId="0143B1C0" w14:textId="70D22696" w:rsidR="004561AD" w:rsidRPr="0042611D" w:rsidRDefault="004561AD" w:rsidP="00FE3A4B">
      <w:pPr>
        <w:spacing w:line="320" w:lineRule="exact"/>
        <w:rPr>
          <w:rFonts w:ascii="ＭＳ ゴシック" w:eastAsia="ＭＳ ゴシック" w:hAnsi="ＭＳ ゴシック"/>
          <w:sz w:val="24"/>
          <w:szCs w:val="24"/>
        </w:rPr>
      </w:pPr>
    </w:p>
    <w:p w14:paraId="491F39DC" w14:textId="179298E7" w:rsidR="004E1A6D" w:rsidRPr="0042611D" w:rsidRDefault="004E1A6D" w:rsidP="00FE3A4B">
      <w:pPr>
        <w:spacing w:line="320" w:lineRule="exact"/>
        <w:rPr>
          <w:rFonts w:ascii="ＭＳ ゴシック" w:eastAsia="ＭＳ ゴシック" w:hAnsi="ＭＳ ゴシック"/>
          <w:sz w:val="24"/>
          <w:szCs w:val="24"/>
        </w:rPr>
      </w:pPr>
    </w:p>
    <w:p w14:paraId="6E009D79" w14:textId="77777777" w:rsidR="004E1A6D" w:rsidRPr="0042611D" w:rsidRDefault="004E1A6D" w:rsidP="00FE3A4B">
      <w:pPr>
        <w:spacing w:line="320" w:lineRule="exact"/>
        <w:rPr>
          <w:rFonts w:ascii="ＭＳ ゴシック" w:eastAsia="ＭＳ ゴシック" w:hAnsi="ＭＳ ゴシック"/>
          <w:sz w:val="24"/>
          <w:szCs w:val="24"/>
        </w:rPr>
      </w:pPr>
    </w:p>
    <w:p w14:paraId="1D06B2D2" w14:textId="77777777" w:rsidR="00A70639" w:rsidRPr="0042611D" w:rsidRDefault="00A2315A" w:rsidP="00FE3A4B">
      <w:pPr>
        <w:spacing w:line="320" w:lineRule="exact"/>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lastRenderedPageBreak/>
        <w:t xml:space="preserve">第４　</w:t>
      </w:r>
      <w:r w:rsidR="00A70639" w:rsidRPr="0042611D">
        <w:rPr>
          <w:rFonts w:ascii="ＭＳ ゴシック" w:eastAsia="ＭＳ ゴシック" w:hAnsi="ＭＳ ゴシック" w:hint="eastAsia"/>
          <w:sz w:val="24"/>
          <w:szCs w:val="24"/>
        </w:rPr>
        <w:t xml:space="preserve">参考資料　</w:t>
      </w:r>
      <w:r w:rsidR="008C52B5" w:rsidRPr="0042611D">
        <w:rPr>
          <w:rFonts w:ascii="ＭＳ ゴシック" w:eastAsia="ＭＳ ゴシック" w:hAnsi="ＭＳ ゴシック"/>
          <w:sz w:val="24"/>
          <w:szCs w:val="24"/>
        </w:rPr>
        <w:tab/>
      </w:r>
      <w:r w:rsidR="008C52B5" w:rsidRPr="0042611D">
        <w:rPr>
          <w:rFonts w:ascii="ＭＳ ゴシック" w:eastAsia="ＭＳ ゴシック" w:hAnsi="ＭＳ ゴシック"/>
          <w:sz w:val="24"/>
          <w:szCs w:val="24"/>
        </w:rPr>
        <w:tab/>
      </w:r>
      <w:r w:rsidR="008C52B5" w:rsidRPr="0042611D">
        <w:rPr>
          <w:rFonts w:ascii="ＭＳ ゴシック" w:eastAsia="ＭＳ ゴシック" w:hAnsi="ＭＳ ゴシック"/>
          <w:sz w:val="24"/>
          <w:szCs w:val="24"/>
        </w:rPr>
        <w:tab/>
      </w:r>
      <w:r w:rsidR="008C52B5" w:rsidRPr="0042611D">
        <w:rPr>
          <w:rFonts w:ascii="ＭＳ ゴシック" w:eastAsia="ＭＳ ゴシック" w:hAnsi="ＭＳ ゴシック"/>
          <w:sz w:val="24"/>
          <w:szCs w:val="24"/>
        </w:rPr>
        <w:tab/>
      </w:r>
      <w:r w:rsidR="008C52B5" w:rsidRPr="0042611D">
        <w:rPr>
          <w:rFonts w:ascii="ＭＳ ゴシック" w:eastAsia="ＭＳ ゴシック" w:hAnsi="ＭＳ ゴシック"/>
          <w:sz w:val="24"/>
          <w:szCs w:val="24"/>
        </w:rPr>
        <w:tab/>
      </w:r>
      <w:r w:rsidR="008C52B5" w:rsidRPr="0042611D">
        <w:rPr>
          <w:rFonts w:ascii="ＭＳ ゴシック" w:eastAsia="ＭＳ ゴシック" w:hAnsi="ＭＳ ゴシック"/>
          <w:sz w:val="24"/>
          <w:szCs w:val="24"/>
        </w:rPr>
        <w:tab/>
      </w:r>
      <w:r w:rsidR="008C52B5" w:rsidRPr="0042611D">
        <w:rPr>
          <w:rFonts w:ascii="ＭＳ ゴシック" w:eastAsia="ＭＳ ゴシック" w:hAnsi="ＭＳ ゴシック"/>
          <w:sz w:val="24"/>
          <w:szCs w:val="24"/>
        </w:rPr>
        <w:tab/>
      </w:r>
    </w:p>
    <w:p w14:paraId="2506F23E" w14:textId="77777777" w:rsidR="00C00B4F" w:rsidRPr="0042611D" w:rsidRDefault="003F17E6" w:rsidP="00C00B4F">
      <w:pPr>
        <w:spacing w:line="320" w:lineRule="exact"/>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 xml:space="preserve">　　</w:t>
      </w:r>
      <w:r w:rsidR="00C00B4F" w:rsidRPr="0042611D">
        <w:rPr>
          <w:rFonts w:ascii="ＭＳ ゴシック" w:eastAsia="ＭＳ ゴシック" w:hAnsi="ＭＳ ゴシック" w:hint="eastAsia"/>
          <w:sz w:val="24"/>
          <w:szCs w:val="24"/>
        </w:rPr>
        <w:t>・大阪府住宅まちづくり審議会居住安定確保計画推進部会　　　　　　 … 59</w:t>
      </w:r>
    </w:p>
    <w:p w14:paraId="1687EC3C" w14:textId="77777777" w:rsidR="00C00B4F" w:rsidRPr="0042611D" w:rsidRDefault="00C00B4F" w:rsidP="00C00B4F">
      <w:pPr>
        <w:spacing w:line="320" w:lineRule="exact"/>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 xml:space="preserve">　　　委員・専門委員及び専門家名簿　　　　　　　　　　　　　　　 　　</w:t>
      </w:r>
    </w:p>
    <w:p w14:paraId="777E825D" w14:textId="77777777" w:rsidR="00C00B4F" w:rsidRPr="0042611D" w:rsidRDefault="00C00B4F" w:rsidP="00C00B4F">
      <w:pPr>
        <w:spacing w:line="320" w:lineRule="exact"/>
        <w:ind w:firstLineChars="200" w:firstLine="480"/>
        <w:jc w:val="left"/>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・大阪府住宅まちづくり審議会居住安定確保計画推進部会審議経過     … 60</w:t>
      </w:r>
    </w:p>
    <w:p w14:paraId="4B5C13B2" w14:textId="77777777" w:rsidR="00C00B4F" w:rsidRPr="0042611D" w:rsidRDefault="00C00B4F" w:rsidP="00C00B4F">
      <w:pPr>
        <w:spacing w:line="320" w:lineRule="exact"/>
        <w:ind w:firstLineChars="200" w:firstLine="480"/>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・法定計画について　　　　　　　　　　　　　　　　　　　　　　　 … 61</w:t>
      </w:r>
    </w:p>
    <w:p w14:paraId="266C7719" w14:textId="7EA013BB" w:rsidR="003F17E6" w:rsidRPr="0042611D" w:rsidRDefault="004E1A6D" w:rsidP="00C00B4F">
      <w:pPr>
        <w:spacing w:line="320" w:lineRule="exact"/>
        <w:rPr>
          <w:rFonts w:ascii="ＭＳ ゴシック" w:eastAsia="ＭＳ ゴシック" w:hAnsi="ＭＳ ゴシック"/>
          <w:sz w:val="24"/>
          <w:szCs w:val="24"/>
        </w:rPr>
      </w:pPr>
      <w:r w:rsidRPr="0042611D">
        <w:rPr>
          <w:rFonts w:ascii="ＭＳ ゴシック" w:eastAsia="ＭＳ ゴシック" w:hAnsi="ＭＳ ゴシック" w:hint="eastAsia"/>
          <w:sz w:val="24"/>
          <w:szCs w:val="24"/>
        </w:rPr>
        <w:t xml:space="preserve"> </w:t>
      </w:r>
      <w:r w:rsidRPr="0042611D">
        <w:rPr>
          <w:rFonts w:ascii="ＭＳ ゴシック" w:eastAsia="ＭＳ ゴシック" w:hAnsi="ＭＳ ゴシック"/>
          <w:sz w:val="24"/>
          <w:szCs w:val="24"/>
        </w:rPr>
        <w:t xml:space="preserve">   </w:t>
      </w:r>
      <w:r w:rsidRPr="00D76BA5">
        <w:rPr>
          <w:rFonts w:ascii="ＭＳ ゴシック" w:eastAsia="ＭＳ ゴシック" w:hAnsi="ＭＳ ゴシック" w:hint="eastAsia"/>
          <w:sz w:val="24"/>
          <w:szCs w:val="24"/>
          <w:highlight w:val="yellow"/>
        </w:rPr>
        <w:t>・資料編</w:t>
      </w:r>
    </w:p>
    <w:p w14:paraId="2A21AEFC" w14:textId="77777777" w:rsidR="00AC3FAF" w:rsidRPr="0042611D" w:rsidRDefault="00AC3FAF" w:rsidP="00FE3A4B">
      <w:pPr>
        <w:spacing w:line="320" w:lineRule="exact"/>
        <w:rPr>
          <w:rFonts w:ascii="ＭＳ ゴシック" w:eastAsia="ＭＳ ゴシック" w:hAnsi="ＭＳ ゴシック"/>
          <w:sz w:val="24"/>
          <w:szCs w:val="24"/>
        </w:rPr>
      </w:pPr>
    </w:p>
    <w:p w14:paraId="6942B629" w14:textId="77777777" w:rsidR="00AC3FAF" w:rsidRPr="0042611D" w:rsidRDefault="00AC3FAF" w:rsidP="00FE3A4B">
      <w:pPr>
        <w:spacing w:line="320" w:lineRule="exact"/>
        <w:rPr>
          <w:rFonts w:ascii="ＭＳ ゴシック" w:eastAsia="ＭＳ ゴシック" w:hAnsi="ＭＳ ゴシック"/>
          <w:sz w:val="24"/>
          <w:szCs w:val="24"/>
        </w:rPr>
      </w:pPr>
    </w:p>
    <w:p w14:paraId="3F534113" w14:textId="77777777" w:rsidR="00AC3FAF" w:rsidRPr="0042611D" w:rsidRDefault="00AC3FAF" w:rsidP="00FE3A4B">
      <w:pPr>
        <w:spacing w:line="320" w:lineRule="exact"/>
        <w:rPr>
          <w:rFonts w:ascii="ＭＳ ゴシック" w:eastAsia="ＭＳ ゴシック" w:hAnsi="ＭＳ ゴシック"/>
          <w:sz w:val="24"/>
          <w:szCs w:val="24"/>
        </w:rPr>
      </w:pPr>
    </w:p>
    <w:p w14:paraId="77F44B3E" w14:textId="77777777" w:rsidR="00495298" w:rsidRPr="00FA635A" w:rsidRDefault="00495298" w:rsidP="00FE3A4B">
      <w:pPr>
        <w:spacing w:line="320" w:lineRule="exact"/>
        <w:rPr>
          <w:rFonts w:ascii="ＭＳ ゴシック" w:eastAsia="ＭＳ ゴシック" w:hAnsi="ＭＳ ゴシック"/>
          <w:sz w:val="24"/>
          <w:szCs w:val="24"/>
        </w:rPr>
        <w:sectPr w:rsidR="00495298" w:rsidRPr="00FA635A" w:rsidSect="005B0C89">
          <w:headerReference w:type="default" r:id="rId9"/>
          <w:footerReference w:type="default" r:id="rId10"/>
          <w:pgSz w:w="11906" w:h="16838" w:code="9"/>
          <w:pgMar w:top="1440" w:right="1418" w:bottom="1440" w:left="1418" w:header="454" w:footer="510" w:gutter="0"/>
          <w:pgNumType w:start="1"/>
          <w:cols w:space="425"/>
          <w:docGrid w:type="lines" w:linePitch="360"/>
        </w:sectPr>
      </w:pPr>
    </w:p>
    <w:p w14:paraId="27863D19" w14:textId="144EDC1F" w:rsidR="004E1A6D" w:rsidRDefault="00C70233" w:rsidP="004E1A6D">
      <w:pPr>
        <w:spacing w:line="276" w:lineRule="auto"/>
        <w:rPr>
          <w:rFonts w:ascii="ＭＳ ゴシック" w:eastAsia="ＭＳ ゴシック" w:hAnsi="ＭＳ ゴシック"/>
          <w:sz w:val="24"/>
          <w:szCs w:val="24"/>
        </w:rPr>
      </w:pPr>
      <w:r w:rsidRPr="008254B3">
        <w:rPr>
          <w:rFonts w:ascii="ＭＳ ゴシック" w:eastAsia="ＭＳ ゴシック" w:hAnsi="ＭＳ ゴシック" w:hint="eastAsia"/>
          <w:b/>
          <w:bCs/>
          <w:sz w:val="24"/>
          <w:szCs w:val="24"/>
        </w:rPr>
        <w:lastRenderedPageBreak/>
        <w:t xml:space="preserve">第１　</w:t>
      </w:r>
      <w:r w:rsidR="00F32B9E" w:rsidRPr="008254B3">
        <w:rPr>
          <w:rFonts w:ascii="ＭＳ ゴシック" w:eastAsia="ＭＳ ゴシック" w:hAnsi="ＭＳ ゴシック" w:hint="eastAsia"/>
          <w:b/>
          <w:bCs/>
          <w:sz w:val="24"/>
          <w:szCs w:val="24"/>
        </w:rPr>
        <w:t>はじめに</w:t>
      </w:r>
    </w:p>
    <w:p w14:paraId="0AB26961" w14:textId="21AD0EDE" w:rsidR="004E1A6D" w:rsidRPr="0042611D" w:rsidRDefault="004E1A6D" w:rsidP="004E1A6D">
      <w:pPr>
        <w:spacing w:line="276" w:lineRule="auto"/>
        <w:ind w:firstLineChars="100" w:firstLine="240"/>
        <w:rPr>
          <w:rFonts w:ascii="ＭＳ ゴシック" w:eastAsia="ＭＳ ゴシック" w:hAnsi="ＭＳ ゴシック"/>
          <w:sz w:val="24"/>
          <w:szCs w:val="24"/>
          <w:highlight w:val="yellow"/>
        </w:rPr>
      </w:pPr>
      <w:r w:rsidRPr="00FA635A">
        <w:rPr>
          <w:rFonts w:ascii="ＭＳ ゴシック" w:eastAsia="ＭＳ ゴシック" w:hAnsi="ＭＳ ゴシック" w:hint="eastAsia"/>
          <w:sz w:val="24"/>
          <w:szCs w:val="24"/>
        </w:rPr>
        <w:t>大阪府は、これまで「住宅確保要配慮者に対する賃貸住宅の供給の促進に関する法律（平成19年法律第112号。以下「住宅セーフティネット法」という。）」に基づく「大阪府賃貸</w:t>
      </w:r>
      <w:r w:rsidRPr="0042611D">
        <w:rPr>
          <w:rFonts w:ascii="ＭＳ ゴシック" w:eastAsia="ＭＳ ゴシック" w:hAnsi="ＭＳ ゴシック" w:hint="eastAsia"/>
          <w:sz w:val="24"/>
          <w:szCs w:val="24"/>
        </w:rPr>
        <w:t>住宅供給促進計画」及び「高齢者の居住の安定確保に関する法律（平成13年法律第26号。以下「高齢者住まい法」という。）」に基づく「大阪府高齢者・障がい者住宅計画」を策定し、高齢者、</w:t>
      </w:r>
      <w:proofErr w:type="gramStart"/>
      <w:r w:rsidRPr="0042611D">
        <w:rPr>
          <w:rFonts w:ascii="ＭＳ ゴシック" w:eastAsia="ＭＳ ゴシック" w:hAnsi="ＭＳ ゴシック" w:hint="eastAsia"/>
          <w:sz w:val="24"/>
          <w:szCs w:val="24"/>
        </w:rPr>
        <w:t>障がい</w:t>
      </w:r>
      <w:proofErr w:type="gramEnd"/>
      <w:r w:rsidRPr="0042611D">
        <w:rPr>
          <w:rFonts w:ascii="ＭＳ ゴシック" w:eastAsia="ＭＳ ゴシック" w:hAnsi="ＭＳ ゴシック" w:hint="eastAsia"/>
          <w:sz w:val="24"/>
          <w:szCs w:val="24"/>
        </w:rPr>
        <w:t>者等の住宅確保要配慮者の居住の安定確保の取組みを進めてきており、</w:t>
      </w:r>
      <w:r w:rsidRPr="0042611D">
        <w:rPr>
          <w:rFonts w:ascii="ＭＳ ゴシック" w:eastAsia="ＭＳ ゴシック" w:hAnsi="ＭＳ ゴシック" w:hint="eastAsia"/>
          <w:sz w:val="24"/>
          <w:szCs w:val="24"/>
          <w:highlight w:val="yellow"/>
        </w:rPr>
        <w:t>令和３年1</w:t>
      </w:r>
      <w:r w:rsidRPr="0042611D">
        <w:rPr>
          <w:rFonts w:ascii="ＭＳ ゴシック" w:eastAsia="ＭＳ ゴシック" w:hAnsi="ＭＳ ゴシック"/>
          <w:sz w:val="24"/>
          <w:szCs w:val="24"/>
          <w:highlight w:val="yellow"/>
        </w:rPr>
        <w:t>2</w:t>
      </w:r>
      <w:r w:rsidRPr="0042611D">
        <w:rPr>
          <w:rFonts w:ascii="ＭＳ ゴシック" w:eastAsia="ＭＳ ゴシック" w:hAnsi="ＭＳ ゴシック" w:hint="eastAsia"/>
          <w:sz w:val="24"/>
          <w:szCs w:val="24"/>
          <w:highlight w:val="yellow"/>
        </w:rPr>
        <w:t>月には、これら２つの計画を一体化し、「大阪府居住安定確保計画」として統合的に推進してきました。</w:t>
      </w:r>
    </w:p>
    <w:p w14:paraId="73D937C9" w14:textId="07202DBF" w:rsidR="004E1A6D" w:rsidRPr="0042611D" w:rsidRDefault="004E1A6D" w:rsidP="004E1A6D">
      <w:pPr>
        <w:spacing w:line="276" w:lineRule="auto"/>
        <w:ind w:firstLineChars="100" w:firstLine="240"/>
        <w:rPr>
          <w:rFonts w:ascii="ＭＳ ゴシック" w:eastAsia="ＭＳ ゴシック" w:hAnsi="ＭＳ ゴシック"/>
          <w:sz w:val="24"/>
          <w:szCs w:val="24"/>
          <w:highlight w:val="yellow"/>
        </w:rPr>
      </w:pPr>
      <w:r w:rsidRPr="0042611D">
        <w:rPr>
          <w:rFonts w:ascii="ＭＳ ゴシック" w:eastAsia="ＭＳ ゴシック" w:hAnsi="ＭＳ ゴシック" w:hint="eastAsia"/>
          <w:sz w:val="24"/>
          <w:szCs w:val="24"/>
          <w:highlight w:val="yellow"/>
        </w:rPr>
        <w:t>計画策定から５年が経過し、20</w:t>
      </w:r>
      <w:r w:rsidRPr="0042611D">
        <w:rPr>
          <w:rFonts w:ascii="ＭＳ ゴシック" w:eastAsia="ＭＳ ゴシック" w:hAnsi="ＭＳ ゴシック"/>
          <w:sz w:val="24"/>
          <w:szCs w:val="24"/>
          <w:highlight w:val="yellow"/>
        </w:rPr>
        <w:t>50</w:t>
      </w:r>
      <w:r w:rsidRPr="0042611D">
        <w:rPr>
          <w:rFonts w:ascii="ＭＳ ゴシック" w:eastAsia="ＭＳ ゴシック" w:hAnsi="ＭＳ ゴシック" w:hint="eastAsia"/>
          <w:sz w:val="24"/>
          <w:szCs w:val="24"/>
          <w:highlight w:val="yellow"/>
        </w:rPr>
        <w:t>年には高齢者を含む単身世帯が４割超を占める見通しであり、若年・子育て世帯をはじめとする各種世帯の住まい方・働き方の更なる柔軟化など、社会情勢は変化しています。一方、居住支援法人の指定数の増加、市町村における居住支援協議会の設立の進展など、居住支援の担い手にも変化が生じています。</w:t>
      </w:r>
    </w:p>
    <w:p w14:paraId="3DA04186" w14:textId="7887BCB8" w:rsidR="004E1A6D" w:rsidRPr="0042611D" w:rsidRDefault="004E1A6D" w:rsidP="004E1A6D">
      <w:pPr>
        <w:spacing w:line="276" w:lineRule="auto"/>
        <w:ind w:firstLineChars="100" w:firstLine="240"/>
        <w:rPr>
          <w:rFonts w:ascii="ＭＳ ゴシック" w:eastAsia="ＭＳ ゴシック" w:hAnsi="ＭＳ ゴシック"/>
          <w:sz w:val="24"/>
          <w:szCs w:val="24"/>
          <w:highlight w:val="yellow"/>
        </w:rPr>
      </w:pPr>
      <w:r w:rsidRPr="0042611D">
        <w:rPr>
          <w:rFonts w:ascii="ＭＳ ゴシック" w:eastAsia="ＭＳ ゴシック" w:hAnsi="ＭＳ ゴシック" w:hint="eastAsia"/>
          <w:sz w:val="24"/>
          <w:szCs w:val="24"/>
          <w:highlight w:val="yellow"/>
        </w:rPr>
        <w:t>また、社会情勢の変化を踏まえ、国において「住宅確保要配慮者に対する賃貸住宅の供給の促進に関する法律等の一部を改正する法律」（令和６年法律第4</w:t>
      </w:r>
      <w:r w:rsidRPr="0042611D">
        <w:rPr>
          <w:rFonts w:ascii="ＭＳ ゴシック" w:eastAsia="ＭＳ ゴシック" w:hAnsi="ＭＳ ゴシック"/>
          <w:sz w:val="24"/>
          <w:szCs w:val="24"/>
          <w:highlight w:val="yellow"/>
        </w:rPr>
        <w:t>3</w:t>
      </w:r>
      <w:r w:rsidRPr="0042611D">
        <w:rPr>
          <w:rFonts w:ascii="ＭＳ ゴシック" w:eastAsia="ＭＳ ゴシック" w:hAnsi="ＭＳ ゴシック" w:hint="eastAsia"/>
          <w:sz w:val="24"/>
          <w:szCs w:val="24"/>
          <w:highlight w:val="yellow"/>
        </w:rPr>
        <w:t>号）が公布され、令和７年1</w:t>
      </w:r>
      <w:r w:rsidRPr="0042611D">
        <w:rPr>
          <w:rFonts w:ascii="ＭＳ ゴシック" w:eastAsia="ＭＳ ゴシック" w:hAnsi="ＭＳ ゴシック"/>
          <w:sz w:val="24"/>
          <w:szCs w:val="24"/>
          <w:highlight w:val="yellow"/>
        </w:rPr>
        <w:t>0</w:t>
      </w:r>
      <w:r w:rsidRPr="0042611D">
        <w:rPr>
          <w:rFonts w:ascii="ＭＳ ゴシック" w:eastAsia="ＭＳ ゴシック" w:hAnsi="ＭＳ ゴシック" w:hint="eastAsia"/>
          <w:sz w:val="24"/>
          <w:szCs w:val="24"/>
          <w:highlight w:val="yellow"/>
        </w:rPr>
        <w:t>月に施行されました。あわせて、令和６年には生活困窮者自立支援法等が改正され、福祉分野でも居住支援に関わる法制度の整備が一体的に進められています。</w:t>
      </w:r>
    </w:p>
    <w:p w14:paraId="07F3E4C1" w14:textId="0A5FD1DD" w:rsidR="004E1A6D" w:rsidRPr="0042611D" w:rsidRDefault="004E1A6D" w:rsidP="004E1A6D">
      <w:pPr>
        <w:spacing w:line="276" w:lineRule="auto"/>
        <w:ind w:firstLineChars="100" w:firstLine="240"/>
        <w:rPr>
          <w:rFonts w:ascii="ＭＳ ゴシック" w:eastAsia="ＭＳ ゴシック" w:hAnsi="ＭＳ ゴシック"/>
          <w:sz w:val="24"/>
          <w:szCs w:val="24"/>
          <w:highlight w:val="yellow"/>
        </w:rPr>
      </w:pPr>
      <w:r w:rsidRPr="0042611D">
        <w:rPr>
          <w:rFonts w:ascii="ＭＳ ゴシック" w:eastAsia="ＭＳ ゴシック" w:hAnsi="ＭＳ ゴシック" w:hint="eastAsia"/>
          <w:sz w:val="24"/>
          <w:szCs w:val="24"/>
          <w:highlight w:val="yellow"/>
        </w:rPr>
        <w:t>高齢者や</w:t>
      </w:r>
      <w:proofErr w:type="gramStart"/>
      <w:r w:rsidRPr="0042611D">
        <w:rPr>
          <w:rFonts w:ascii="ＭＳ ゴシック" w:eastAsia="ＭＳ ゴシック" w:hAnsi="ＭＳ ゴシック" w:hint="eastAsia"/>
          <w:sz w:val="24"/>
          <w:szCs w:val="24"/>
          <w:highlight w:val="yellow"/>
        </w:rPr>
        <w:t>障がい</w:t>
      </w:r>
      <w:proofErr w:type="gramEnd"/>
      <w:r w:rsidRPr="0042611D">
        <w:rPr>
          <w:rFonts w:ascii="ＭＳ ゴシック" w:eastAsia="ＭＳ ゴシック" w:hAnsi="ＭＳ ゴシック" w:hint="eastAsia"/>
          <w:sz w:val="24"/>
          <w:szCs w:val="24"/>
          <w:highlight w:val="yellow"/>
        </w:rPr>
        <w:t>者、低額所得者、子育て世帯、外国人などについては、自力で一定の質を備えた住宅の確保が困難な場合があります。また、社会情勢の急激な変化等で住宅に困窮する府民も生じ得ることから、居住の安定確保のための施策が求められています。</w:t>
      </w:r>
    </w:p>
    <w:p w14:paraId="12B961FE" w14:textId="1902B7DF" w:rsidR="004E1A6D" w:rsidRPr="0042611D" w:rsidRDefault="004E1A6D" w:rsidP="004E1A6D">
      <w:pPr>
        <w:spacing w:line="276" w:lineRule="auto"/>
        <w:ind w:firstLineChars="100" w:firstLine="240"/>
        <w:rPr>
          <w:rFonts w:ascii="ＭＳ ゴシック" w:eastAsia="ＭＳ ゴシック" w:hAnsi="ＭＳ ゴシック"/>
          <w:sz w:val="24"/>
          <w:szCs w:val="24"/>
          <w:highlight w:val="yellow"/>
        </w:rPr>
      </w:pPr>
      <w:r w:rsidRPr="0042611D">
        <w:rPr>
          <w:rFonts w:ascii="ＭＳ ゴシック" w:eastAsia="ＭＳ ゴシック" w:hAnsi="ＭＳ ゴシック" w:hint="eastAsia"/>
          <w:sz w:val="24"/>
          <w:szCs w:val="24"/>
          <w:highlight w:val="yellow"/>
        </w:rPr>
        <w:t>居住支援協議会等を通じて、居住支援法人、不動産や福祉関係の事業者等の関係者が連携した総合的・包括的な居住支援体制の整備を図りながら、住宅施策と福祉施策が連携し、民間賃貸住宅や公的賃貸住宅といった住宅ストック全体を活用して居住の安定確保を図る必要があります。</w:t>
      </w:r>
    </w:p>
    <w:p w14:paraId="773A7A73" w14:textId="18549C6A" w:rsidR="004E1A6D" w:rsidRPr="0042611D" w:rsidRDefault="004E1A6D" w:rsidP="004E1A6D">
      <w:pPr>
        <w:spacing w:line="276" w:lineRule="auto"/>
        <w:ind w:firstLineChars="100" w:firstLine="240"/>
        <w:rPr>
          <w:rFonts w:ascii="ＭＳ ゴシック" w:eastAsia="ＭＳ ゴシック" w:hAnsi="ＭＳ ゴシック"/>
          <w:sz w:val="24"/>
          <w:szCs w:val="24"/>
          <w:highlight w:val="yellow"/>
        </w:rPr>
      </w:pPr>
      <w:r w:rsidRPr="0042611D">
        <w:rPr>
          <w:rFonts w:ascii="ＭＳ ゴシック" w:eastAsia="ＭＳ ゴシック" w:hAnsi="ＭＳ ゴシック" w:hint="eastAsia"/>
          <w:sz w:val="24"/>
          <w:szCs w:val="24"/>
          <w:highlight w:val="yellow"/>
        </w:rPr>
        <w:t>法改正に起因する制度的環境の変化を計画に反映させるとともに、大阪府地域福祉支援計画、大阪府高齢者計画、</w:t>
      </w:r>
      <w:proofErr w:type="gramStart"/>
      <w:r w:rsidRPr="0042611D">
        <w:rPr>
          <w:rFonts w:ascii="ＭＳ ゴシック" w:eastAsia="ＭＳ ゴシック" w:hAnsi="ＭＳ ゴシック" w:hint="eastAsia"/>
          <w:sz w:val="24"/>
          <w:szCs w:val="24"/>
          <w:highlight w:val="yellow"/>
        </w:rPr>
        <w:t>大阪府障がい</w:t>
      </w:r>
      <w:proofErr w:type="gramEnd"/>
      <w:r w:rsidRPr="0042611D">
        <w:rPr>
          <w:rFonts w:ascii="ＭＳ ゴシック" w:eastAsia="ＭＳ ゴシック" w:hAnsi="ＭＳ ゴシック" w:hint="eastAsia"/>
          <w:sz w:val="24"/>
          <w:szCs w:val="24"/>
          <w:highlight w:val="yellow"/>
        </w:rPr>
        <w:t>者計画等の関連計画における取組みとも連携して、高齢者や</w:t>
      </w:r>
      <w:proofErr w:type="gramStart"/>
      <w:r w:rsidRPr="0042611D">
        <w:rPr>
          <w:rFonts w:ascii="ＭＳ ゴシック" w:eastAsia="ＭＳ ゴシック" w:hAnsi="ＭＳ ゴシック" w:hint="eastAsia"/>
          <w:sz w:val="24"/>
          <w:szCs w:val="24"/>
          <w:highlight w:val="yellow"/>
        </w:rPr>
        <w:t>障がい</w:t>
      </w:r>
      <w:proofErr w:type="gramEnd"/>
      <w:r w:rsidRPr="0042611D">
        <w:rPr>
          <w:rFonts w:ascii="ＭＳ ゴシック" w:eastAsia="ＭＳ ゴシック" w:hAnsi="ＭＳ ゴシック" w:hint="eastAsia"/>
          <w:sz w:val="24"/>
          <w:szCs w:val="24"/>
          <w:highlight w:val="yellow"/>
        </w:rPr>
        <w:t>者、低額所得者等の住宅確保要配慮者の居住の安定に関する総合的かつ効果的な施策を推進するため、本計画を改定するものです。</w:t>
      </w:r>
    </w:p>
    <w:p w14:paraId="2D2748BD" w14:textId="021CE9C3" w:rsidR="006515ED" w:rsidRPr="0042611D" w:rsidRDefault="004E1A6D" w:rsidP="004E1A6D">
      <w:pPr>
        <w:spacing w:line="276" w:lineRule="auto"/>
        <w:ind w:firstLineChars="100" w:firstLine="240"/>
        <w:rPr>
          <w:rFonts w:ascii="ＭＳ ゴシック" w:eastAsia="ＭＳ ゴシック" w:hAnsi="ＭＳ ゴシック"/>
          <w:sz w:val="24"/>
        </w:rPr>
      </w:pPr>
      <w:r w:rsidRPr="0042611D">
        <w:rPr>
          <w:rFonts w:ascii="ＭＳ ゴシック" w:eastAsia="ＭＳ ゴシック" w:hAnsi="ＭＳ ゴシック" w:hint="eastAsia"/>
          <w:sz w:val="24"/>
          <w:highlight w:val="yellow"/>
        </w:rPr>
        <w:t>なお、大阪府は</w:t>
      </w:r>
      <w:r w:rsidRPr="0042611D">
        <w:rPr>
          <w:rFonts w:ascii="ＭＳ ゴシック" w:eastAsia="ＭＳ ゴシック" w:hAnsi="ＭＳ ゴシック"/>
          <w:sz w:val="24"/>
          <w:highlight w:val="yellow"/>
        </w:rPr>
        <w:t>世界の先頭に立ってSDGs</w:t>
      </w:r>
      <w:r w:rsidRPr="0042611D">
        <w:rPr>
          <w:rFonts w:ascii="ＭＳ ゴシック" w:eastAsia="ＭＳ ゴシック" w:hAnsi="ＭＳ ゴシック" w:hint="eastAsia"/>
          <w:sz w:val="24"/>
          <w:highlight w:val="yellow"/>
        </w:rPr>
        <w:t>（平成</w:t>
      </w:r>
      <w:r w:rsidRPr="0042611D">
        <w:rPr>
          <w:rFonts w:ascii="ＭＳ ゴシック" w:eastAsia="ＭＳ ゴシック" w:hAnsi="ＭＳ ゴシック"/>
          <w:sz w:val="24"/>
          <w:highlight w:val="yellow"/>
        </w:rPr>
        <w:t>27年９月に国連サミットにおいて採択された「持続可能な開発目標（Sustainable Development Goals：SDGs）</w:t>
      </w:r>
      <w:r w:rsidRPr="0042611D">
        <w:rPr>
          <w:rFonts w:ascii="ＭＳ ゴシック" w:eastAsia="ＭＳ ゴシック" w:hAnsi="ＭＳ ゴシック" w:hint="eastAsia"/>
          <w:sz w:val="24"/>
          <w:highlight w:val="yellow"/>
        </w:rPr>
        <w:t>」）</w:t>
      </w:r>
      <w:r w:rsidRPr="0042611D">
        <w:rPr>
          <w:rFonts w:ascii="ＭＳ ゴシック" w:eastAsia="ＭＳ ゴシック" w:hAnsi="ＭＳ ゴシック"/>
          <w:sz w:val="24"/>
          <w:highlight w:val="yellow"/>
        </w:rPr>
        <w:t>に貢献する「SDGs先進都市」をめざし</w:t>
      </w:r>
      <w:r w:rsidRPr="0042611D">
        <w:rPr>
          <w:rFonts w:ascii="ＭＳ ゴシック" w:eastAsia="ＭＳ ゴシック" w:hAnsi="ＭＳ ゴシック" w:hint="eastAsia"/>
          <w:sz w:val="24"/>
          <w:highlight w:val="yellow"/>
        </w:rPr>
        <w:t>ており</w:t>
      </w:r>
      <w:r w:rsidRPr="0042611D">
        <w:rPr>
          <w:rFonts w:ascii="ＭＳ ゴシック" w:eastAsia="ＭＳ ゴシック" w:hAnsi="ＭＳ ゴシック"/>
          <w:sz w:val="24"/>
          <w:highlight w:val="yellow"/>
        </w:rPr>
        <w:t>、</w:t>
      </w:r>
      <w:r w:rsidRPr="0042611D">
        <w:rPr>
          <w:rFonts w:ascii="ＭＳ ゴシック" w:eastAsia="ＭＳ ゴシック" w:hAnsi="ＭＳ ゴシック" w:hint="eastAsia"/>
          <w:sz w:val="24"/>
          <w:highlight w:val="yellow"/>
        </w:rPr>
        <w:t>本計画はこのSDGs</w:t>
      </w:r>
      <w:r w:rsidRPr="0042611D">
        <w:rPr>
          <w:rFonts w:ascii="ＭＳ ゴシック" w:eastAsia="ＭＳ ゴシック" w:hAnsi="ＭＳ ゴシック"/>
          <w:sz w:val="24"/>
          <w:highlight w:val="yellow"/>
        </w:rPr>
        <w:t>に資するも</w:t>
      </w:r>
      <w:r w:rsidRPr="0042611D">
        <w:rPr>
          <w:rFonts w:ascii="ＭＳ ゴシック" w:eastAsia="ＭＳ ゴシック" w:hAnsi="ＭＳ ゴシック" w:hint="eastAsia"/>
          <w:sz w:val="24"/>
          <w:highlight w:val="yellow"/>
        </w:rPr>
        <w:t>のです。</w:t>
      </w:r>
    </w:p>
    <w:p w14:paraId="571E3F25" w14:textId="77777777" w:rsidR="006112D0" w:rsidRPr="0042611D" w:rsidRDefault="006112D0" w:rsidP="006112D0">
      <w:pPr>
        <w:rPr>
          <w:rFonts w:ascii="ＭＳ ゴシック" w:eastAsia="ＭＳ ゴシック" w:hAnsi="ＭＳ ゴシック"/>
          <w:sz w:val="24"/>
          <w:u w:val="single"/>
        </w:rPr>
      </w:pPr>
      <w:r w:rsidRPr="0042611D">
        <w:rPr>
          <w:rFonts w:ascii="ＭＳ ゴシック" w:eastAsia="ＭＳ ゴシック" w:hAnsi="ＭＳ ゴシック" w:hint="eastAsia"/>
          <w:sz w:val="24"/>
          <w:u w:val="single"/>
        </w:rPr>
        <w:lastRenderedPageBreak/>
        <w:t>位置付け</w:t>
      </w:r>
    </w:p>
    <w:p w14:paraId="3E696008" w14:textId="77777777" w:rsidR="006112D0" w:rsidRPr="0042611D" w:rsidRDefault="00552664" w:rsidP="0044084F">
      <w:pPr>
        <w:spacing w:line="276" w:lineRule="auto"/>
        <w:ind w:left="-14" w:firstLineChars="92" w:firstLine="221"/>
        <w:rPr>
          <w:rFonts w:ascii="ＭＳ ゴシック" w:eastAsia="ＭＳ ゴシック" w:hAnsi="ＭＳ ゴシック"/>
          <w:sz w:val="24"/>
        </w:rPr>
      </w:pPr>
      <w:r w:rsidRPr="0042611D">
        <w:rPr>
          <w:rFonts w:ascii="ＭＳ ゴシック" w:eastAsia="ＭＳ ゴシック" w:hAnsi="ＭＳ ゴシック" w:hint="eastAsia"/>
          <w:sz w:val="24"/>
        </w:rPr>
        <w:t>本計画は、</w:t>
      </w:r>
      <w:r w:rsidR="00512EA7" w:rsidRPr="0042611D">
        <w:rPr>
          <w:rFonts w:ascii="ＭＳ ゴシック" w:eastAsia="ＭＳ ゴシック" w:hAnsi="ＭＳ ゴシック" w:hint="eastAsia"/>
          <w:sz w:val="24"/>
        </w:rPr>
        <w:t>住生活基本法（平成18年法律第61号）に基づく大阪府の住生活基本計画である</w:t>
      </w:r>
      <w:r w:rsidR="00C00B4F" w:rsidRPr="0042611D">
        <w:rPr>
          <w:rFonts w:ascii="ＭＳ ゴシック" w:eastAsia="ＭＳ ゴシック" w:hAnsi="ＭＳ ゴシック" w:hint="eastAsia"/>
          <w:sz w:val="24"/>
        </w:rPr>
        <w:t>「</w:t>
      </w:r>
      <w:r w:rsidR="00512EA7" w:rsidRPr="0042611D">
        <w:rPr>
          <w:rFonts w:ascii="ＭＳ ゴシック" w:eastAsia="ＭＳ ゴシック" w:hAnsi="ＭＳ ゴシック" w:hint="eastAsia"/>
          <w:sz w:val="24"/>
        </w:rPr>
        <w:t>住まうビジョン・大阪</w:t>
      </w:r>
      <w:r w:rsidR="00C00B4F" w:rsidRPr="0042611D">
        <w:rPr>
          <w:rFonts w:ascii="ＭＳ ゴシック" w:eastAsia="ＭＳ ゴシック" w:hAnsi="ＭＳ ゴシック" w:hint="eastAsia"/>
          <w:sz w:val="24"/>
        </w:rPr>
        <w:t>」</w:t>
      </w:r>
      <w:r w:rsidR="00512EA7" w:rsidRPr="0042611D">
        <w:rPr>
          <w:rFonts w:ascii="ＭＳ ゴシック" w:eastAsia="ＭＳ ゴシック" w:hAnsi="ＭＳ ゴシック" w:hint="eastAsia"/>
          <w:sz w:val="24"/>
        </w:rPr>
        <w:t>の個別計画であり、</w:t>
      </w:r>
      <w:r w:rsidRPr="0042611D">
        <w:rPr>
          <w:rFonts w:ascii="ＭＳ ゴシック" w:eastAsia="ＭＳ ゴシック" w:hAnsi="ＭＳ ゴシック" w:hint="eastAsia"/>
          <w:sz w:val="24"/>
        </w:rPr>
        <w:t>住宅セーフティネット法に基づく</w:t>
      </w:r>
      <w:r w:rsidR="00C00B4F" w:rsidRPr="0042611D">
        <w:rPr>
          <w:rFonts w:ascii="ＭＳ ゴシック" w:eastAsia="ＭＳ ゴシック" w:hAnsi="ＭＳ ゴシック" w:hint="eastAsia"/>
          <w:sz w:val="24"/>
        </w:rPr>
        <w:t>「</w:t>
      </w:r>
      <w:r w:rsidR="0044084F" w:rsidRPr="0042611D">
        <w:rPr>
          <w:rFonts w:ascii="ＭＳ ゴシック" w:eastAsia="ＭＳ ゴシック" w:hAnsi="ＭＳ ゴシック" w:hint="eastAsia"/>
          <w:sz w:val="24"/>
        </w:rPr>
        <w:t>大阪府賃貸住宅供給促進計画</w:t>
      </w:r>
      <w:r w:rsidR="00C00B4F" w:rsidRPr="0042611D">
        <w:rPr>
          <w:rFonts w:ascii="ＭＳ ゴシック" w:eastAsia="ＭＳ ゴシック" w:hAnsi="ＭＳ ゴシック" w:hint="eastAsia"/>
          <w:sz w:val="24"/>
        </w:rPr>
        <w:t>」</w:t>
      </w:r>
      <w:r w:rsidR="0044084F" w:rsidRPr="0042611D">
        <w:rPr>
          <w:rFonts w:ascii="ＭＳ ゴシック" w:eastAsia="ＭＳ ゴシック" w:hAnsi="ＭＳ ゴシック" w:hint="eastAsia"/>
          <w:sz w:val="24"/>
        </w:rPr>
        <w:t>、かつ</w:t>
      </w:r>
      <w:r w:rsidR="006112D0" w:rsidRPr="0042611D">
        <w:rPr>
          <w:rFonts w:ascii="ＭＳ ゴシック" w:eastAsia="ＭＳ ゴシック" w:hAnsi="ＭＳ ゴシック" w:hint="eastAsia"/>
          <w:sz w:val="24"/>
        </w:rPr>
        <w:t>、高齢者住まい法に基づ</w:t>
      </w:r>
      <w:r w:rsidRPr="0042611D">
        <w:rPr>
          <w:rFonts w:ascii="ＭＳ ゴシック" w:eastAsia="ＭＳ ゴシック" w:hAnsi="ＭＳ ゴシック" w:hint="eastAsia"/>
          <w:sz w:val="24"/>
        </w:rPr>
        <w:t>く</w:t>
      </w:r>
      <w:r w:rsidR="00C00B4F" w:rsidRPr="0042611D">
        <w:rPr>
          <w:rFonts w:ascii="ＭＳ ゴシック" w:eastAsia="ＭＳ ゴシック" w:hAnsi="ＭＳ ゴシック" w:hint="eastAsia"/>
          <w:sz w:val="24"/>
        </w:rPr>
        <w:t>「</w:t>
      </w:r>
      <w:r w:rsidRPr="0042611D">
        <w:rPr>
          <w:rFonts w:ascii="ＭＳ ゴシック" w:eastAsia="ＭＳ ゴシック" w:hAnsi="ＭＳ ゴシック" w:hint="eastAsia"/>
          <w:sz w:val="24"/>
        </w:rPr>
        <w:t>大阪府高齢者居住安定確保計画</w:t>
      </w:r>
      <w:r w:rsidR="00C00B4F" w:rsidRPr="0042611D">
        <w:rPr>
          <w:rFonts w:ascii="ＭＳ ゴシック" w:eastAsia="ＭＳ ゴシック" w:hAnsi="ＭＳ ゴシック" w:hint="eastAsia"/>
          <w:sz w:val="24"/>
        </w:rPr>
        <w:t>」</w:t>
      </w:r>
      <w:r w:rsidRPr="0042611D">
        <w:rPr>
          <w:rFonts w:ascii="ＭＳ ゴシック" w:eastAsia="ＭＳ ゴシック" w:hAnsi="ＭＳ ゴシック" w:hint="eastAsia"/>
          <w:sz w:val="24"/>
        </w:rPr>
        <w:t>です</w:t>
      </w:r>
      <w:r w:rsidR="006112D0" w:rsidRPr="0042611D">
        <w:rPr>
          <w:rFonts w:ascii="ＭＳ ゴシック" w:eastAsia="ＭＳ ゴシック" w:hAnsi="ＭＳ ゴシック" w:hint="eastAsia"/>
          <w:sz w:val="24"/>
        </w:rPr>
        <w:t>。</w:t>
      </w:r>
    </w:p>
    <w:p w14:paraId="6B95FAD4" w14:textId="011DD36A" w:rsidR="006112D0" w:rsidRPr="0042611D" w:rsidRDefault="006112D0" w:rsidP="006112D0">
      <w:pPr>
        <w:spacing w:line="276" w:lineRule="auto"/>
        <w:rPr>
          <w:rFonts w:ascii="ＭＳ ゴシック" w:eastAsia="ＭＳ ゴシック" w:hAnsi="ＭＳ ゴシック"/>
          <w:sz w:val="24"/>
          <w:szCs w:val="24"/>
        </w:rPr>
      </w:pPr>
    </w:p>
    <w:p w14:paraId="034506E2" w14:textId="77777777" w:rsidR="004E1A6D" w:rsidRPr="0042611D" w:rsidRDefault="004E1A6D" w:rsidP="004E1A6D">
      <w:pPr>
        <w:rPr>
          <w:rFonts w:ascii="ＭＳ ゴシック" w:eastAsia="ＭＳ ゴシック" w:hAnsi="ＭＳ ゴシック"/>
          <w:sz w:val="24"/>
        </w:rPr>
      </w:pPr>
      <w:r w:rsidRPr="0042611D">
        <w:rPr>
          <w:rFonts w:ascii="ＭＳ ゴシック" w:eastAsia="ＭＳ ゴシック" w:hAnsi="ＭＳ ゴシック" w:hint="eastAsia"/>
          <w:sz w:val="24"/>
        </w:rPr>
        <w:t>＜参考：本計画に関連する主な計画＞</w:t>
      </w:r>
    </w:p>
    <w:p w14:paraId="0A25D097" w14:textId="77777777" w:rsidR="004E1A6D" w:rsidRPr="0042611D" w:rsidRDefault="004E1A6D" w:rsidP="004E1A6D">
      <w:pPr>
        <w:rPr>
          <w:rFonts w:ascii="ＭＳ ゴシック" w:eastAsia="ＭＳ ゴシック" w:hAnsi="ＭＳ ゴシック"/>
          <w:sz w:val="24"/>
        </w:rPr>
      </w:pPr>
      <w:r w:rsidRPr="0042611D">
        <w:rPr>
          <w:rFonts w:ascii="ＭＳ ゴシック" w:eastAsia="ＭＳ ゴシック" w:hAnsi="ＭＳ ゴシック" w:hint="eastAsia"/>
          <w:sz w:val="24"/>
        </w:rPr>
        <w:t xml:space="preserve">　　　・住まうビジョン・大阪　　</w:t>
      </w:r>
    </w:p>
    <w:p w14:paraId="67BFE515" w14:textId="77777777" w:rsidR="004E1A6D" w:rsidRPr="0042611D" w:rsidRDefault="004E1A6D" w:rsidP="004E1A6D">
      <w:pPr>
        <w:rPr>
          <w:rFonts w:ascii="ＭＳ ゴシック" w:eastAsia="ＭＳ ゴシック" w:hAnsi="ＭＳ ゴシック"/>
          <w:sz w:val="24"/>
        </w:rPr>
      </w:pPr>
      <w:r w:rsidRPr="0042611D">
        <w:rPr>
          <w:rFonts w:ascii="ＭＳ ゴシック" w:eastAsia="ＭＳ ゴシック" w:hAnsi="ＭＳ ゴシック" w:hint="eastAsia"/>
          <w:sz w:val="24"/>
        </w:rPr>
        <w:t xml:space="preserve">　　　・大阪府営住宅ストック総合活用計画　　</w:t>
      </w:r>
    </w:p>
    <w:p w14:paraId="47C43840" w14:textId="77777777" w:rsidR="004E1A6D" w:rsidRPr="0042611D" w:rsidRDefault="004E1A6D" w:rsidP="004E1A6D">
      <w:pPr>
        <w:rPr>
          <w:rFonts w:ascii="ＭＳ ゴシック" w:eastAsia="ＭＳ ゴシック" w:hAnsi="ＭＳ ゴシック"/>
          <w:sz w:val="24"/>
        </w:rPr>
      </w:pPr>
      <w:r w:rsidRPr="0042611D">
        <w:rPr>
          <w:rFonts w:ascii="ＭＳ ゴシック" w:eastAsia="ＭＳ ゴシック" w:hAnsi="ＭＳ ゴシック" w:hint="eastAsia"/>
          <w:sz w:val="24"/>
        </w:rPr>
        <w:t xml:space="preserve">　　　</w:t>
      </w:r>
      <w:r w:rsidRPr="0042611D">
        <w:rPr>
          <w:rFonts w:ascii="ＭＳ ゴシック" w:eastAsia="ＭＳ ゴシック" w:hAnsi="ＭＳ ゴシック" w:hint="eastAsia"/>
          <w:sz w:val="24"/>
          <w:highlight w:val="yellow"/>
        </w:rPr>
        <w:t>・大阪府高齢者計画</w:t>
      </w:r>
      <w:r w:rsidRPr="0042611D">
        <w:rPr>
          <w:rFonts w:ascii="ＭＳ ゴシック" w:eastAsia="ＭＳ ゴシック" w:hAnsi="ＭＳ ゴシック" w:hint="eastAsia"/>
          <w:sz w:val="24"/>
        </w:rPr>
        <w:t xml:space="preserve">　　</w:t>
      </w:r>
    </w:p>
    <w:p w14:paraId="4DAED3CE" w14:textId="77777777" w:rsidR="004E1A6D" w:rsidRPr="0042611D" w:rsidRDefault="004E1A6D" w:rsidP="004E1A6D">
      <w:pPr>
        <w:rPr>
          <w:rFonts w:ascii="ＭＳ ゴシック" w:eastAsia="ＭＳ ゴシック" w:hAnsi="ＭＳ ゴシック"/>
          <w:sz w:val="24"/>
        </w:rPr>
      </w:pPr>
      <w:r w:rsidRPr="0042611D">
        <w:rPr>
          <w:rFonts w:ascii="ＭＳ ゴシック" w:eastAsia="ＭＳ ゴシック" w:hAnsi="ＭＳ ゴシック" w:hint="eastAsia"/>
          <w:sz w:val="24"/>
        </w:rPr>
        <w:t xml:space="preserve">　　　</w:t>
      </w:r>
      <w:r w:rsidRPr="0042611D">
        <w:rPr>
          <w:rFonts w:ascii="ＭＳ ゴシック" w:eastAsia="ＭＳ ゴシック" w:hAnsi="ＭＳ ゴシック" w:hint="eastAsia"/>
          <w:sz w:val="24"/>
          <w:highlight w:val="yellow"/>
        </w:rPr>
        <w:t>・大阪府障がい者計画</w:t>
      </w:r>
      <w:r w:rsidRPr="0042611D">
        <w:rPr>
          <w:rFonts w:ascii="ＭＳ ゴシック" w:eastAsia="ＭＳ ゴシック" w:hAnsi="ＭＳ ゴシック" w:hint="eastAsia"/>
          <w:sz w:val="24"/>
        </w:rPr>
        <w:t xml:space="preserve">　　</w:t>
      </w:r>
    </w:p>
    <w:p w14:paraId="47005689" w14:textId="77777777" w:rsidR="004E1A6D" w:rsidRPr="0042611D" w:rsidRDefault="004E1A6D" w:rsidP="004E1A6D">
      <w:pPr>
        <w:rPr>
          <w:rFonts w:ascii="ＭＳ ゴシック" w:eastAsia="ＭＳ ゴシック" w:hAnsi="ＭＳ ゴシック"/>
          <w:sz w:val="24"/>
        </w:rPr>
      </w:pPr>
      <w:r w:rsidRPr="0042611D">
        <w:rPr>
          <w:rFonts w:ascii="ＭＳ ゴシック" w:eastAsia="ＭＳ ゴシック" w:hAnsi="ＭＳ ゴシック" w:hint="eastAsia"/>
          <w:sz w:val="24"/>
        </w:rPr>
        <w:t xml:space="preserve">　　　</w:t>
      </w:r>
      <w:r w:rsidRPr="0042611D">
        <w:rPr>
          <w:rFonts w:ascii="ＭＳ ゴシック" w:eastAsia="ＭＳ ゴシック" w:hAnsi="ＭＳ ゴシック" w:hint="eastAsia"/>
          <w:sz w:val="24"/>
          <w:highlight w:val="yellow"/>
        </w:rPr>
        <w:t>・大阪府地域福祉支援計画</w:t>
      </w:r>
      <w:r w:rsidRPr="0042611D">
        <w:rPr>
          <w:rFonts w:ascii="ＭＳ ゴシック" w:eastAsia="ＭＳ ゴシック" w:hAnsi="ＭＳ ゴシック" w:hint="eastAsia"/>
          <w:sz w:val="24"/>
        </w:rPr>
        <w:t xml:space="preserve">　　</w:t>
      </w:r>
    </w:p>
    <w:p w14:paraId="7304914B" w14:textId="77777777" w:rsidR="004E1A6D" w:rsidRPr="0042611D" w:rsidRDefault="004E1A6D" w:rsidP="004E1A6D">
      <w:pPr>
        <w:rPr>
          <w:rFonts w:ascii="ＭＳ ゴシック" w:eastAsia="ＭＳ ゴシック" w:hAnsi="ＭＳ ゴシック"/>
          <w:sz w:val="24"/>
          <w:highlight w:val="yellow"/>
        </w:rPr>
      </w:pPr>
      <w:r w:rsidRPr="0042611D">
        <w:rPr>
          <w:rFonts w:ascii="ＭＳ ゴシック" w:eastAsia="ＭＳ ゴシック" w:hAnsi="ＭＳ ゴシック" w:hint="eastAsia"/>
          <w:sz w:val="24"/>
        </w:rPr>
        <w:t xml:space="preserve">　　　</w:t>
      </w:r>
      <w:r w:rsidRPr="0042611D">
        <w:rPr>
          <w:rFonts w:ascii="ＭＳ ゴシック" w:eastAsia="ＭＳ ゴシック" w:hAnsi="ＭＳ ゴシック" w:hint="eastAsia"/>
          <w:sz w:val="24"/>
          <w:highlight w:val="yellow"/>
        </w:rPr>
        <w:t>・大阪府子ども計画</w:t>
      </w:r>
      <w:r w:rsidRPr="0042611D">
        <w:rPr>
          <w:rFonts w:ascii="ＭＳ ゴシック" w:eastAsia="ＭＳ ゴシック" w:hAnsi="ＭＳ ゴシック" w:hint="eastAsia"/>
          <w:sz w:val="24"/>
        </w:rPr>
        <w:t xml:space="preserve">　　　　</w:t>
      </w:r>
    </w:p>
    <w:p w14:paraId="1146EE0C" w14:textId="77777777" w:rsidR="004E1A6D" w:rsidRPr="0042611D" w:rsidRDefault="004E1A6D" w:rsidP="004E1A6D">
      <w:pPr>
        <w:rPr>
          <w:rFonts w:ascii="ＭＳ ゴシック" w:eastAsia="ＭＳ ゴシック" w:hAnsi="ＭＳ ゴシック"/>
          <w:sz w:val="24"/>
        </w:rPr>
      </w:pPr>
      <w:r w:rsidRPr="0042611D">
        <w:rPr>
          <w:rFonts w:ascii="ＭＳ ゴシック" w:eastAsia="ＭＳ ゴシック" w:hAnsi="ＭＳ ゴシック" w:hint="eastAsia"/>
          <w:sz w:val="24"/>
        </w:rPr>
        <w:t xml:space="preserve">　　　</w:t>
      </w:r>
      <w:r w:rsidRPr="0042611D">
        <w:rPr>
          <w:rFonts w:ascii="ＭＳ ゴシック" w:eastAsia="ＭＳ ゴシック" w:hAnsi="ＭＳ ゴシック" w:hint="eastAsia"/>
          <w:sz w:val="24"/>
          <w:highlight w:val="yellow"/>
        </w:rPr>
        <w:t>・大阪府再犯防止推進計画</w:t>
      </w:r>
      <w:r w:rsidRPr="0042611D">
        <w:rPr>
          <w:rFonts w:ascii="ＭＳ ゴシック" w:eastAsia="ＭＳ ゴシック" w:hAnsi="ＭＳ ゴシック" w:hint="eastAsia"/>
          <w:sz w:val="24"/>
        </w:rPr>
        <w:t xml:space="preserve">　　</w:t>
      </w:r>
    </w:p>
    <w:p w14:paraId="69270950" w14:textId="77777777" w:rsidR="004E1A6D" w:rsidRPr="0042611D" w:rsidRDefault="004E1A6D" w:rsidP="004E1A6D">
      <w:pPr>
        <w:ind w:left="720" w:hangingChars="300" w:hanging="720"/>
        <w:rPr>
          <w:rFonts w:ascii="ＭＳ ゴシック" w:eastAsia="ＭＳ ゴシック" w:hAnsi="ＭＳ ゴシック"/>
        </w:rPr>
      </w:pPr>
      <w:r w:rsidRPr="0042611D">
        <w:rPr>
          <w:rFonts w:ascii="ＭＳ ゴシック" w:eastAsia="ＭＳ ゴシック" w:hAnsi="ＭＳ ゴシック" w:hint="eastAsia"/>
          <w:sz w:val="24"/>
        </w:rPr>
        <w:t xml:space="preserve">　</w:t>
      </w:r>
      <w:r w:rsidRPr="0042611D">
        <w:rPr>
          <w:rFonts w:ascii="ＭＳ ゴシック" w:eastAsia="ＭＳ ゴシック" w:hAnsi="ＭＳ ゴシック" w:hint="eastAsia"/>
        </w:rPr>
        <w:t xml:space="preserve">　※ここに記載している計画は、本計画策定時点（</w:t>
      </w:r>
      <w:r w:rsidRPr="0042611D">
        <w:rPr>
          <w:rFonts w:ascii="ＭＳ ゴシック" w:eastAsia="ＭＳ ゴシック" w:hAnsi="ＭＳ ゴシック" w:hint="eastAsia"/>
          <w:highlight w:val="yellow"/>
        </w:rPr>
        <w:t>令和８年1</w:t>
      </w:r>
      <w:r w:rsidRPr="0042611D">
        <w:rPr>
          <w:rFonts w:ascii="ＭＳ ゴシック" w:eastAsia="ＭＳ ゴシック" w:hAnsi="ＭＳ ゴシック"/>
          <w:highlight w:val="yellow"/>
        </w:rPr>
        <w:t>2</w:t>
      </w:r>
      <w:r w:rsidRPr="0042611D">
        <w:rPr>
          <w:rFonts w:ascii="ＭＳ ゴシック" w:eastAsia="ＭＳ ゴシック" w:hAnsi="ＭＳ ゴシック" w:hint="eastAsia"/>
          <w:highlight w:val="yellow"/>
        </w:rPr>
        <w:t>月</w:t>
      </w:r>
      <w:r w:rsidRPr="0042611D">
        <w:rPr>
          <w:rFonts w:ascii="ＭＳ ゴシック" w:eastAsia="ＭＳ ゴシック" w:hAnsi="ＭＳ ゴシック" w:hint="eastAsia"/>
        </w:rPr>
        <w:t>）のものであり、今後新たに府で策定される計画等も関連する場合があります。</w:t>
      </w:r>
    </w:p>
    <w:p w14:paraId="17857E5B" w14:textId="77777777" w:rsidR="006112D0" w:rsidRPr="0042611D" w:rsidRDefault="006112D0" w:rsidP="006112D0">
      <w:pPr>
        <w:spacing w:line="276" w:lineRule="auto"/>
        <w:rPr>
          <w:rFonts w:ascii="ＭＳ ゴシック" w:eastAsia="ＭＳ ゴシック" w:hAnsi="ＭＳ ゴシック"/>
          <w:sz w:val="24"/>
          <w:szCs w:val="24"/>
        </w:rPr>
      </w:pPr>
    </w:p>
    <w:p w14:paraId="774D1976" w14:textId="77777777" w:rsidR="006112D0" w:rsidRPr="0042611D" w:rsidRDefault="006112D0" w:rsidP="006112D0">
      <w:pPr>
        <w:spacing w:line="276" w:lineRule="auto"/>
        <w:rPr>
          <w:rFonts w:ascii="ＭＳ ゴシック" w:eastAsia="ＭＳ ゴシック" w:hAnsi="ＭＳ ゴシック"/>
          <w:sz w:val="24"/>
          <w:szCs w:val="24"/>
        </w:rPr>
      </w:pPr>
    </w:p>
    <w:p w14:paraId="63D6AABE" w14:textId="77777777" w:rsidR="006112D0" w:rsidRPr="0042611D" w:rsidRDefault="006112D0" w:rsidP="006112D0">
      <w:pPr>
        <w:rPr>
          <w:rFonts w:ascii="ＭＳ ゴシック" w:eastAsia="ＭＳ ゴシック" w:hAnsi="ＭＳ ゴシック"/>
          <w:sz w:val="24"/>
          <w:u w:val="single"/>
        </w:rPr>
      </w:pPr>
      <w:r w:rsidRPr="0042611D">
        <w:rPr>
          <w:rFonts w:ascii="ＭＳ ゴシック" w:eastAsia="ＭＳ ゴシック" w:hAnsi="ＭＳ ゴシック" w:hint="eastAsia"/>
          <w:sz w:val="24"/>
          <w:u w:val="single"/>
        </w:rPr>
        <w:t>期間</w:t>
      </w:r>
    </w:p>
    <w:p w14:paraId="3D612400" w14:textId="4C8961CD" w:rsidR="006112D0" w:rsidRPr="0042611D" w:rsidRDefault="006112D0" w:rsidP="0044084F">
      <w:pPr>
        <w:spacing w:line="340" w:lineRule="exact"/>
        <w:ind w:leftChars="1" w:left="2" w:firstLineChars="100" w:firstLine="240"/>
        <w:rPr>
          <w:rFonts w:ascii="ＭＳ ゴシック" w:eastAsia="ＭＳ ゴシック" w:hAnsi="ＭＳ ゴシック"/>
          <w:sz w:val="24"/>
        </w:rPr>
      </w:pPr>
      <w:r w:rsidRPr="0042611D">
        <w:rPr>
          <w:rFonts w:ascii="ＭＳ ゴシック" w:eastAsia="ＭＳ ゴシック" w:hAnsi="ＭＳ ゴシック" w:hint="eastAsia"/>
          <w:sz w:val="24"/>
        </w:rPr>
        <w:t>本計画の計画期間は、</w:t>
      </w:r>
      <w:r w:rsidRPr="0042611D">
        <w:rPr>
          <w:rFonts w:ascii="ＭＳ ゴシック" w:eastAsia="ＭＳ ゴシック" w:hAnsi="ＭＳ ゴシック" w:hint="eastAsia"/>
          <w:sz w:val="24"/>
          <w:highlight w:val="yellow"/>
        </w:rPr>
        <w:t>令和</w:t>
      </w:r>
      <w:r w:rsidR="004E1A6D" w:rsidRPr="0042611D">
        <w:rPr>
          <w:rFonts w:ascii="ＭＳ ゴシック" w:eastAsia="ＭＳ ゴシック" w:hAnsi="ＭＳ ゴシック" w:hint="eastAsia"/>
          <w:sz w:val="24"/>
          <w:highlight w:val="yellow"/>
        </w:rPr>
        <w:t>８</w:t>
      </w:r>
      <w:r w:rsidRPr="0042611D">
        <w:rPr>
          <w:rFonts w:ascii="ＭＳ ゴシック" w:eastAsia="ＭＳ ゴシック" w:hAnsi="ＭＳ ゴシック"/>
          <w:sz w:val="24"/>
          <w:highlight w:val="yellow"/>
        </w:rPr>
        <w:t>年度から</w:t>
      </w:r>
      <w:r w:rsidRPr="0042611D">
        <w:rPr>
          <w:rFonts w:ascii="ＭＳ ゴシック" w:eastAsia="ＭＳ ゴシック" w:hAnsi="ＭＳ ゴシック" w:hint="eastAsia"/>
          <w:sz w:val="24"/>
          <w:highlight w:val="yellow"/>
        </w:rPr>
        <w:t>令和1</w:t>
      </w:r>
      <w:r w:rsidR="004E1A6D" w:rsidRPr="0042611D">
        <w:rPr>
          <w:rFonts w:ascii="ＭＳ ゴシック" w:eastAsia="ＭＳ ゴシック" w:hAnsi="ＭＳ ゴシック"/>
          <w:sz w:val="24"/>
          <w:highlight w:val="yellow"/>
        </w:rPr>
        <w:t>7</w:t>
      </w:r>
      <w:r w:rsidRPr="0042611D">
        <w:rPr>
          <w:rFonts w:ascii="ＭＳ ゴシック" w:eastAsia="ＭＳ ゴシック" w:hAnsi="ＭＳ ゴシック"/>
          <w:sz w:val="24"/>
          <w:highlight w:val="yellow"/>
        </w:rPr>
        <w:t>年度</w:t>
      </w:r>
      <w:r w:rsidRPr="0042611D">
        <w:rPr>
          <w:rFonts w:ascii="ＭＳ ゴシック" w:eastAsia="ＭＳ ゴシック" w:hAnsi="ＭＳ ゴシック"/>
          <w:sz w:val="24"/>
        </w:rPr>
        <w:t>までの10</w:t>
      </w:r>
      <w:r w:rsidRPr="0042611D">
        <w:rPr>
          <w:rFonts w:ascii="ＭＳ ゴシック" w:eastAsia="ＭＳ ゴシック" w:hAnsi="ＭＳ ゴシック" w:hint="eastAsia"/>
          <w:sz w:val="24"/>
        </w:rPr>
        <w:t>年間とします。</w:t>
      </w:r>
    </w:p>
    <w:p w14:paraId="52AED9D5" w14:textId="77777777" w:rsidR="006112D0" w:rsidRPr="0042611D" w:rsidRDefault="00552664" w:rsidP="0044084F">
      <w:pPr>
        <w:spacing w:line="340" w:lineRule="exact"/>
        <w:ind w:firstLineChars="100" w:firstLine="240"/>
        <w:rPr>
          <w:rFonts w:ascii="ＭＳ ゴシック" w:eastAsia="ＭＳ ゴシック" w:hAnsi="ＭＳ ゴシック"/>
          <w:sz w:val="24"/>
        </w:rPr>
      </w:pPr>
      <w:r w:rsidRPr="0042611D">
        <w:rPr>
          <w:rFonts w:ascii="ＭＳ ゴシック" w:eastAsia="ＭＳ ゴシック" w:hAnsi="ＭＳ ゴシック" w:hint="eastAsia"/>
          <w:sz w:val="24"/>
        </w:rPr>
        <w:t>なお、</w:t>
      </w:r>
      <w:r w:rsidR="006112D0" w:rsidRPr="0042611D">
        <w:rPr>
          <w:rFonts w:ascii="ＭＳ ゴシック" w:eastAsia="ＭＳ ゴシック" w:hAnsi="ＭＳ ゴシック"/>
          <w:sz w:val="24"/>
        </w:rPr>
        <w:t>計画の達成状況の評価や社会･経済の変化、関連する計画との整合性などから、</w:t>
      </w:r>
      <w:r w:rsidR="00496EA0" w:rsidRPr="0042611D">
        <w:rPr>
          <w:rFonts w:ascii="ＭＳ ゴシック" w:eastAsia="ＭＳ ゴシック" w:hAnsi="ＭＳ ゴシック" w:hint="eastAsia"/>
          <w:sz w:val="24"/>
        </w:rPr>
        <w:t>おおむね</w:t>
      </w:r>
      <w:r w:rsidRPr="0042611D">
        <w:rPr>
          <w:rFonts w:ascii="ＭＳ ゴシック" w:eastAsia="ＭＳ ゴシック" w:hAnsi="ＭＳ ゴシック" w:hint="eastAsia"/>
          <w:sz w:val="24"/>
        </w:rPr>
        <w:t>５年を基本として、</w:t>
      </w:r>
      <w:r w:rsidR="006112D0" w:rsidRPr="0042611D">
        <w:rPr>
          <w:rFonts w:ascii="ＭＳ ゴシック" w:eastAsia="ＭＳ ゴシック" w:hAnsi="ＭＳ ゴシック"/>
          <w:sz w:val="24"/>
        </w:rPr>
        <w:t>必要に応じて計画の見直しを行います。</w:t>
      </w:r>
    </w:p>
    <w:p w14:paraId="18E7A54F" w14:textId="77777777" w:rsidR="006112D0" w:rsidRPr="0042611D" w:rsidRDefault="006112D0" w:rsidP="006112D0">
      <w:pPr>
        <w:spacing w:line="276" w:lineRule="auto"/>
        <w:rPr>
          <w:rFonts w:ascii="ＭＳ ゴシック" w:eastAsia="ＭＳ ゴシック" w:hAnsi="ＭＳ ゴシック"/>
          <w:sz w:val="24"/>
          <w:szCs w:val="24"/>
        </w:rPr>
      </w:pPr>
    </w:p>
    <w:p w14:paraId="09BD94E1" w14:textId="77777777" w:rsidR="006112D0" w:rsidRPr="0042611D" w:rsidRDefault="006112D0" w:rsidP="006112D0">
      <w:pPr>
        <w:spacing w:line="276" w:lineRule="auto"/>
        <w:rPr>
          <w:rFonts w:ascii="ＭＳ ゴシック" w:eastAsia="ＭＳ ゴシック" w:hAnsi="ＭＳ ゴシック"/>
          <w:sz w:val="24"/>
          <w:szCs w:val="24"/>
        </w:rPr>
      </w:pPr>
    </w:p>
    <w:p w14:paraId="490532A9" w14:textId="77777777" w:rsidR="006112D0" w:rsidRPr="0042611D" w:rsidRDefault="006112D0" w:rsidP="006112D0">
      <w:pPr>
        <w:spacing w:line="276" w:lineRule="auto"/>
        <w:rPr>
          <w:rFonts w:ascii="ＭＳ ゴシック" w:eastAsia="ＭＳ ゴシック" w:hAnsi="ＭＳ ゴシック"/>
          <w:sz w:val="24"/>
          <w:szCs w:val="24"/>
        </w:rPr>
      </w:pPr>
    </w:p>
    <w:p w14:paraId="67755CB4" w14:textId="77777777" w:rsidR="006112D0" w:rsidRPr="0042611D" w:rsidRDefault="006112D0" w:rsidP="006112D0">
      <w:pPr>
        <w:spacing w:line="276" w:lineRule="auto"/>
        <w:rPr>
          <w:rFonts w:ascii="ＭＳ ゴシック" w:eastAsia="ＭＳ ゴシック" w:hAnsi="ＭＳ ゴシック"/>
          <w:sz w:val="24"/>
          <w:szCs w:val="24"/>
        </w:rPr>
      </w:pPr>
    </w:p>
    <w:p w14:paraId="1C724108" w14:textId="77777777" w:rsidR="006112D0" w:rsidRPr="0042611D" w:rsidRDefault="006112D0" w:rsidP="0090490D">
      <w:pPr>
        <w:spacing w:line="276" w:lineRule="auto"/>
        <w:rPr>
          <w:rFonts w:ascii="ＭＳ ゴシック" w:eastAsia="ＭＳ ゴシック" w:hAnsi="ＭＳ ゴシック"/>
          <w:sz w:val="24"/>
          <w:szCs w:val="24"/>
        </w:rPr>
      </w:pPr>
    </w:p>
    <w:p w14:paraId="66358900" w14:textId="77777777" w:rsidR="00552664" w:rsidRPr="0042611D" w:rsidRDefault="00552664" w:rsidP="0090490D">
      <w:pPr>
        <w:spacing w:line="276" w:lineRule="auto"/>
        <w:rPr>
          <w:rFonts w:ascii="ＭＳ ゴシック" w:eastAsia="ＭＳ ゴシック" w:hAnsi="ＭＳ ゴシック"/>
          <w:sz w:val="24"/>
          <w:szCs w:val="24"/>
        </w:rPr>
      </w:pPr>
    </w:p>
    <w:p w14:paraId="2ED5AE93" w14:textId="77777777" w:rsidR="00552664" w:rsidRPr="0042611D" w:rsidRDefault="00552664" w:rsidP="0090490D">
      <w:pPr>
        <w:spacing w:line="276" w:lineRule="auto"/>
        <w:rPr>
          <w:rFonts w:ascii="ＭＳ ゴシック" w:eastAsia="ＭＳ ゴシック" w:hAnsi="ＭＳ ゴシック"/>
          <w:sz w:val="24"/>
          <w:szCs w:val="24"/>
        </w:rPr>
      </w:pPr>
    </w:p>
    <w:p w14:paraId="5697149E" w14:textId="77777777" w:rsidR="00552664" w:rsidRPr="0042611D" w:rsidRDefault="00552664" w:rsidP="0090490D">
      <w:pPr>
        <w:spacing w:line="276" w:lineRule="auto"/>
        <w:rPr>
          <w:rFonts w:ascii="ＭＳ ゴシック" w:eastAsia="ＭＳ ゴシック" w:hAnsi="ＭＳ ゴシック"/>
          <w:sz w:val="24"/>
          <w:szCs w:val="24"/>
        </w:rPr>
      </w:pPr>
    </w:p>
    <w:p w14:paraId="7CFEDBB8" w14:textId="77777777" w:rsidR="00552664" w:rsidRPr="0042611D" w:rsidRDefault="00552664" w:rsidP="0090490D">
      <w:pPr>
        <w:spacing w:line="276" w:lineRule="auto"/>
        <w:rPr>
          <w:rFonts w:ascii="ＭＳ ゴシック" w:eastAsia="ＭＳ ゴシック" w:hAnsi="ＭＳ ゴシック"/>
          <w:sz w:val="24"/>
          <w:szCs w:val="24"/>
        </w:rPr>
      </w:pPr>
    </w:p>
    <w:p w14:paraId="58401861" w14:textId="77777777" w:rsidR="00552664" w:rsidRPr="00FA635A" w:rsidRDefault="00552664" w:rsidP="0090490D">
      <w:pPr>
        <w:spacing w:line="276" w:lineRule="auto"/>
        <w:rPr>
          <w:rFonts w:ascii="ＭＳ ゴシック" w:eastAsia="ＭＳ ゴシック" w:hAnsi="ＭＳ ゴシック"/>
          <w:sz w:val="24"/>
          <w:szCs w:val="24"/>
        </w:rPr>
      </w:pPr>
    </w:p>
    <w:p w14:paraId="2DF428DE" w14:textId="77777777" w:rsidR="0044084F" w:rsidRPr="00FA635A" w:rsidRDefault="0044084F" w:rsidP="0090490D">
      <w:pPr>
        <w:spacing w:line="276" w:lineRule="auto"/>
        <w:rPr>
          <w:rFonts w:ascii="ＭＳ ゴシック" w:eastAsia="ＭＳ ゴシック" w:hAnsi="ＭＳ ゴシック"/>
          <w:sz w:val="24"/>
          <w:szCs w:val="24"/>
        </w:rPr>
      </w:pPr>
    </w:p>
    <w:p w14:paraId="0AD08825" w14:textId="77777777" w:rsidR="0044084F" w:rsidRPr="00FA635A" w:rsidRDefault="0044084F" w:rsidP="0090490D">
      <w:pPr>
        <w:spacing w:line="276" w:lineRule="auto"/>
        <w:rPr>
          <w:rFonts w:ascii="ＭＳ ゴシック" w:eastAsia="ＭＳ ゴシック" w:hAnsi="ＭＳ ゴシック"/>
          <w:sz w:val="24"/>
          <w:szCs w:val="24"/>
        </w:rPr>
      </w:pPr>
    </w:p>
    <w:p w14:paraId="7D03AF75" w14:textId="77777777" w:rsidR="0044084F" w:rsidRPr="00FA635A" w:rsidRDefault="0044084F" w:rsidP="0090490D">
      <w:pPr>
        <w:spacing w:line="276" w:lineRule="auto"/>
        <w:rPr>
          <w:rFonts w:ascii="ＭＳ ゴシック" w:eastAsia="ＭＳ ゴシック" w:hAnsi="ＭＳ ゴシック"/>
          <w:sz w:val="24"/>
          <w:szCs w:val="24"/>
        </w:rPr>
      </w:pPr>
    </w:p>
    <w:p w14:paraId="116F084E" w14:textId="77777777" w:rsidR="000F5B07" w:rsidRPr="008254B3" w:rsidRDefault="00C70233" w:rsidP="0090490D">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 xml:space="preserve">第２　</w:t>
      </w:r>
      <w:r w:rsidR="009F68F3" w:rsidRPr="008254B3">
        <w:rPr>
          <w:rFonts w:ascii="ＭＳ ゴシック" w:eastAsia="ＭＳ ゴシック" w:hAnsi="ＭＳ ゴシック" w:hint="eastAsia"/>
          <w:b/>
          <w:bCs/>
          <w:sz w:val="24"/>
          <w:szCs w:val="24"/>
        </w:rPr>
        <w:t>現状及び課題</w:t>
      </w:r>
    </w:p>
    <w:p w14:paraId="6B9E41EB" w14:textId="77777777" w:rsidR="009F68F3" w:rsidRPr="008254B3" w:rsidRDefault="00C70233" w:rsidP="0090490D">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１　全</w:t>
      </w:r>
      <w:r w:rsidR="007B51DD" w:rsidRPr="008254B3">
        <w:rPr>
          <w:rFonts w:ascii="ＭＳ ゴシック" w:eastAsia="ＭＳ ゴシック" w:hAnsi="ＭＳ ゴシック" w:hint="eastAsia"/>
          <w:b/>
          <w:bCs/>
          <w:sz w:val="24"/>
          <w:szCs w:val="24"/>
        </w:rPr>
        <w:t>ての</w:t>
      </w:r>
      <w:r w:rsidRPr="008254B3">
        <w:rPr>
          <w:rFonts w:ascii="ＭＳ ゴシック" w:eastAsia="ＭＳ ゴシック" w:hAnsi="ＭＳ ゴシック" w:hint="eastAsia"/>
          <w:b/>
          <w:bCs/>
          <w:sz w:val="24"/>
          <w:szCs w:val="24"/>
        </w:rPr>
        <w:t>住宅確保要配慮者に共通する居住支援</w:t>
      </w:r>
    </w:p>
    <w:p w14:paraId="3153CD4E" w14:textId="27F94D99" w:rsidR="00B67BE9" w:rsidRDefault="009F68F3" w:rsidP="00977F92">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00B67BE9" w:rsidRPr="000E568C">
        <w:rPr>
          <w:rFonts w:ascii="ＭＳ ゴシック" w:eastAsia="ＭＳ ゴシック" w:hAnsi="ＭＳ ゴシック" w:hint="eastAsia"/>
          <w:sz w:val="24"/>
          <w:szCs w:val="24"/>
          <w:highlight w:val="yellow"/>
        </w:rPr>
        <w:t>民間賃貸住宅の賃貸人（全国）へのアンケートでは、</w:t>
      </w:r>
      <w:r w:rsidR="006E6791" w:rsidRPr="000E568C">
        <w:rPr>
          <w:rFonts w:ascii="ＭＳ ゴシック" w:eastAsia="ＭＳ ゴシック" w:hAnsi="ＭＳ ゴシック" w:hint="eastAsia"/>
          <w:sz w:val="24"/>
          <w:szCs w:val="24"/>
          <w:highlight w:val="yellow"/>
        </w:rPr>
        <w:t>高齢者、</w:t>
      </w:r>
      <w:proofErr w:type="gramStart"/>
      <w:r w:rsidR="006E6791" w:rsidRPr="000E568C">
        <w:rPr>
          <w:rFonts w:ascii="ＭＳ ゴシック" w:eastAsia="ＭＳ ゴシック" w:hAnsi="ＭＳ ゴシック" w:hint="eastAsia"/>
          <w:sz w:val="24"/>
          <w:szCs w:val="24"/>
          <w:highlight w:val="yellow"/>
        </w:rPr>
        <w:t>障がい</w:t>
      </w:r>
      <w:proofErr w:type="gramEnd"/>
      <w:r w:rsidR="006E6791" w:rsidRPr="000E568C">
        <w:rPr>
          <w:rFonts w:ascii="ＭＳ ゴシック" w:eastAsia="ＭＳ ゴシック" w:hAnsi="ＭＳ ゴシック" w:hint="eastAsia"/>
          <w:sz w:val="24"/>
          <w:szCs w:val="24"/>
          <w:highlight w:val="yellow"/>
        </w:rPr>
        <w:t>者、</w:t>
      </w:r>
      <w:r w:rsidR="00977F92" w:rsidRPr="000E568C">
        <w:rPr>
          <w:rFonts w:ascii="ＭＳ ゴシック" w:eastAsia="ＭＳ ゴシック" w:hAnsi="ＭＳ ゴシック" w:hint="eastAsia"/>
          <w:sz w:val="24"/>
          <w:szCs w:val="24"/>
          <w:highlight w:val="yellow"/>
        </w:rPr>
        <w:t>子育て世帯、</w:t>
      </w:r>
      <w:r w:rsidR="006E6791" w:rsidRPr="000E568C">
        <w:rPr>
          <w:rFonts w:ascii="ＭＳ ゴシック" w:eastAsia="ＭＳ ゴシック" w:hAnsi="ＭＳ ゴシック" w:hint="eastAsia"/>
          <w:sz w:val="24"/>
          <w:szCs w:val="24"/>
          <w:highlight w:val="yellow"/>
        </w:rPr>
        <w:t>外国人</w:t>
      </w:r>
      <w:r w:rsidR="00AC30D9" w:rsidRPr="000E568C">
        <w:rPr>
          <w:rFonts w:ascii="ＭＳ ゴシック" w:eastAsia="ＭＳ ゴシック" w:hAnsi="ＭＳ ゴシック" w:hint="eastAsia"/>
          <w:sz w:val="24"/>
          <w:szCs w:val="24"/>
          <w:highlight w:val="yellow"/>
        </w:rPr>
        <w:t>などの</w:t>
      </w:r>
      <w:r w:rsidR="00977F92" w:rsidRPr="000E568C">
        <w:rPr>
          <w:rFonts w:ascii="ＭＳ ゴシック" w:eastAsia="ＭＳ ゴシック" w:hAnsi="ＭＳ ゴシック" w:hint="eastAsia"/>
          <w:sz w:val="24"/>
          <w:szCs w:val="24"/>
          <w:highlight w:val="yellow"/>
        </w:rPr>
        <w:t>住宅確保要配慮者の入居に対して、賃貸人（大家等）の一定割合は拒否感を有している</w:t>
      </w:r>
      <w:r w:rsidR="00AC30D9" w:rsidRPr="000E568C">
        <w:rPr>
          <w:rFonts w:ascii="ＭＳ ゴシック" w:eastAsia="ＭＳ ゴシック" w:hAnsi="ＭＳ ゴシック" w:hint="eastAsia"/>
          <w:sz w:val="24"/>
          <w:szCs w:val="24"/>
          <w:highlight w:val="yellow"/>
        </w:rPr>
        <w:t>との回答がありました</w:t>
      </w:r>
      <w:r w:rsidR="00B67BE9" w:rsidRPr="000E568C">
        <w:rPr>
          <w:rFonts w:ascii="ＭＳ ゴシック" w:eastAsia="ＭＳ ゴシック" w:hAnsi="ＭＳ ゴシック" w:hint="eastAsia"/>
          <w:sz w:val="24"/>
          <w:szCs w:val="24"/>
          <w:highlight w:val="yellow"/>
        </w:rPr>
        <w:t>。</w:t>
      </w:r>
    </w:p>
    <w:p w14:paraId="0360E129" w14:textId="77777777" w:rsidR="00977F92" w:rsidRPr="00FA635A" w:rsidRDefault="00977F92" w:rsidP="00977F92">
      <w:pPr>
        <w:spacing w:line="276" w:lineRule="auto"/>
        <w:ind w:left="2"/>
        <w:rPr>
          <w:rFonts w:ascii="ＭＳ ゴシック" w:eastAsia="ＭＳ ゴシック" w:hAnsi="ＭＳ ゴシック"/>
          <w:sz w:val="24"/>
          <w:szCs w:val="24"/>
        </w:rPr>
      </w:pPr>
    </w:p>
    <w:p w14:paraId="76F809C4" w14:textId="65F2AD4D" w:rsidR="00B16DD9" w:rsidRPr="00FA635A" w:rsidRDefault="00977F92" w:rsidP="00B16DD9">
      <w:pPr>
        <w:spacing w:line="276" w:lineRule="auto"/>
        <w:jc w:val="center"/>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29EF4E46" wp14:editId="44CBA101">
            <wp:extent cx="4050732" cy="3835021"/>
            <wp:effectExtent l="0" t="0" r="6985"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1"/>
                    <a:stretch>
                      <a:fillRect/>
                    </a:stretch>
                  </pic:blipFill>
                  <pic:spPr>
                    <a:xfrm>
                      <a:off x="0" y="0"/>
                      <a:ext cx="4063013" cy="3846648"/>
                    </a:xfrm>
                    <a:prstGeom prst="rect">
                      <a:avLst/>
                    </a:prstGeom>
                  </pic:spPr>
                </pic:pic>
              </a:graphicData>
            </a:graphic>
          </wp:inline>
        </w:drawing>
      </w:r>
    </w:p>
    <w:p w14:paraId="249B9BA4" w14:textId="3B1FF238" w:rsidR="00B16DD9" w:rsidRPr="00FA635A" w:rsidRDefault="00977F92" w:rsidP="00977F92">
      <w:pPr>
        <w:widowControl/>
        <w:jc w:val="right"/>
        <w:rPr>
          <w:rFonts w:ascii="ＭＳ ゴシック" w:eastAsia="ＭＳ ゴシック" w:hAnsi="ＭＳ ゴシック"/>
          <w:sz w:val="24"/>
          <w:szCs w:val="24"/>
        </w:rPr>
      </w:pPr>
      <w:r w:rsidRPr="00977F92">
        <w:rPr>
          <w:rFonts w:ascii="ＭＳ ゴシック" w:eastAsia="ＭＳ ゴシック" w:hAnsi="ＭＳ ゴシック" w:hint="eastAsia"/>
          <w:szCs w:val="21"/>
        </w:rPr>
        <w:t>出展：令和３年度国土</w:t>
      </w:r>
      <w:r>
        <w:rPr>
          <w:rFonts w:ascii="ＭＳ ゴシック" w:eastAsia="ＭＳ ゴシック" w:hAnsi="ＭＳ ゴシック" w:hint="eastAsia"/>
          <w:szCs w:val="21"/>
        </w:rPr>
        <w:t>交通省調査</w:t>
      </w:r>
      <w:r w:rsidR="00B16DD9" w:rsidRPr="00FA635A">
        <w:rPr>
          <w:rFonts w:ascii="ＭＳ ゴシック" w:eastAsia="ＭＳ ゴシック" w:hAnsi="ＭＳ ゴシック"/>
          <w:sz w:val="24"/>
          <w:szCs w:val="24"/>
        </w:rPr>
        <w:br w:type="page"/>
      </w:r>
    </w:p>
    <w:p w14:paraId="00AEAABD" w14:textId="77777777" w:rsidR="007E631C" w:rsidRPr="00FA635A" w:rsidRDefault="00046D8D" w:rsidP="00794347">
      <w:pPr>
        <w:spacing w:line="276" w:lineRule="auto"/>
        <w:ind w:left="1" w:firstLineChars="87" w:firstLine="209"/>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賃貸人</w:t>
      </w:r>
      <w:r w:rsidR="00B67BE9" w:rsidRPr="00FA635A">
        <w:rPr>
          <w:rFonts w:ascii="ＭＳ ゴシック" w:eastAsia="ＭＳ ゴシック" w:hAnsi="ＭＳ ゴシック" w:hint="eastAsia"/>
          <w:sz w:val="24"/>
          <w:szCs w:val="24"/>
        </w:rPr>
        <w:t>が</w:t>
      </w:r>
      <w:r w:rsidR="00512EA7" w:rsidRPr="00FA635A">
        <w:rPr>
          <w:rFonts w:ascii="ＭＳ ゴシック" w:eastAsia="ＭＳ ゴシック" w:hAnsi="ＭＳ ゴシック" w:hint="eastAsia"/>
          <w:sz w:val="24"/>
          <w:szCs w:val="24"/>
        </w:rPr>
        <w:t>募集時に</w:t>
      </w:r>
      <w:r w:rsidR="00B67BE9" w:rsidRPr="00FA635A">
        <w:rPr>
          <w:rFonts w:ascii="ＭＳ ゴシック" w:eastAsia="ＭＳ ゴシック" w:hAnsi="ＭＳ ゴシック" w:hint="eastAsia"/>
          <w:sz w:val="24"/>
          <w:szCs w:val="24"/>
        </w:rPr>
        <w:t>入居制限をする理由としては、「家賃の支払いに対する不安」「他の入居者・近隣住民との協調性に対する不安」などが挙げられ、</w:t>
      </w:r>
      <w:r w:rsidR="00552664" w:rsidRPr="00FA635A">
        <w:rPr>
          <w:rFonts w:ascii="ＭＳ ゴシック" w:eastAsia="ＭＳ ゴシック" w:hAnsi="ＭＳ ゴシック" w:hint="eastAsia"/>
          <w:sz w:val="24"/>
          <w:szCs w:val="24"/>
        </w:rPr>
        <w:t>入居に対しての</w:t>
      </w:r>
      <w:r w:rsidR="00B67BE9" w:rsidRPr="00FA635A">
        <w:rPr>
          <w:rFonts w:ascii="ＭＳ ゴシック" w:eastAsia="ＭＳ ゴシック" w:hAnsi="ＭＳ ゴシック" w:hint="eastAsia"/>
          <w:sz w:val="24"/>
          <w:szCs w:val="24"/>
        </w:rPr>
        <w:t>不安解消のために必要な取組みとしては、「家賃債務保証の情報提供」「入居トラブルの相談対応」などが挙げられています。</w:t>
      </w:r>
    </w:p>
    <w:p w14:paraId="47D8C510" w14:textId="77777777" w:rsidR="007E631C" w:rsidRPr="00FA635A" w:rsidRDefault="00794347" w:rsidP="007E631C">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w:drawing>
          <wp:inline distT="0" distB="0" distL="0" distR="0" wp14:anchorId="22CA4999" wp14:editId="06358FA3">
            <wp:extent cx="5441958" cy="3405777"/>
            <wp:effectExtent l="0" t="0" r="0" b="4445"/>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462420" cy="3418583"/>
                    </a:xfrm>
                    <a:prstGeom prst="rect">
                      <a:avLst/>
                    </a:prstGeom>
                    <a:noFill/>
                    <a:ln>
                      <a:noFill/>
                    </a:ln>
                  </pic:spPr>
                </pic:pic>
              </a:graphicData>
            </a:graphic>
          </wp:inline>
        </w:drawing>
      </w:r>
    </w:p>
    <w:p w14:paraId="620CDDB0" w14:textId="77777777" w:rsidR="00B67BE9" w:rsidRPr="00FA635A" w:rsidRDefault="00B67BE9" w:rsidP="0070682B">
      <w:pPr>
        <w:spacing w:line="276" w:lineRule="auto"/>
        <w:jc w:val="center"/>
        <w:rPr>
          <w:rFonts w:ascii="ＭＳ ゴシック" w:eastAsia="ＭＳ ゴシック" w:hAnsi="ＭＳ ゴシック"/>
          <w:sz w:val="24"/>
          <w:szCs w:val="24"/>
        </w:rPr>
      </w:pPr>
    </w:p>
    <w:p w14:paraId="22A19D4E" w14:textId="77777777" w:rsidR="00B16DD9" w:rsidRPr="00FA635A" w:rsidRDefault="00B16DD9" w:rsidP="0070682B">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w:drawing>
          <wp:inline distT="0" distB="0" distL="0" distR="0" wp14:anchorId="657B871F" wp14:editId="19C719CD">
            <wp:extent cx="5470776" cy="3428593"/>
            <wp:effectExtent l="0" t="0" r="0" b="635"/>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485436" cy="3437781"/>
                    </a:xfrm>
                    <a:prstGeom prst="rect">
                      <a:avLst/>
                    </a:prstGeom>
                    <a:noFill/>
                    <a:ln>
                      <a:noFill/>
                    </a:ln>
                  </pic:spPr>
                </pic:pic>
              </a:graphicData>
            </a:graphic>
          </wp:inline>
        </w:drawing>
      </w:r>
    </w:p>
    <w:p w14:paraId="2D1C702F" w14:textId="77777777" w:rsidR="005446D4" w:rsidRPr="00FA635A" w:rsidRDefault="005446D4">
      <w:pPr>
        <w:widowControl/>
        <w:jc w:val="left"/>
        <w:rPr>
          <w:rFonts w:ascii="ＭＳ ゴシック" w:eastAsia="ＭＳ ゴシック" w:hAnsi="ＭＳ ゴシック"/>
          <w:sz w:val="24"/>
          <w:szCs w:val="24"/>
        </w:rPr>
      </w:pPr>
      <w:r w:rsidRPr="00FA635A">
        <w:rPr>
          <w:rFonts w:ascii="ＭＳ ゴシック" w:eastAsia="ＭＳ ゴシック" w:hAnsi="ＭＳ ゴシック"/>
          <w:sz w:val="24"/>
          <w:szCs w:val="24"/>
        </w:rPr>
        <w:br w:type="page"/>
      </w:r>
    </w:p>
    <w:p w14:paraId="3708936A" w14:textId="0116D268" w:rsidR="00B67BE9" w:rsidRDefault="009F68F3" w:rsidP="009F68F3">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 xml:space="preserve">　</w:t>
      </w:r>
      <w:r w:rsidR="000B2A9C" w:rsidRPr="00FA635A">
        <w:rPr>
          <w:rFonts w:ascii="ＭＳ ゴシック" w:eastAsia="ＭＳ ゴシック" w:hAnsi="ＭＳ ゴシック" w:hint="eastAsia"/>
          <w:sz w:val="24"/>
          <w:szCs w:val="24"/>
        </w:rPr>
        <w:t>大阪府</w:t>
      </w:r>
      <w:r w:rsidR="00DE6D84" w:rsidRPr="00FA635A">
        <w:rPr>
          <w:rFonts w:ascii="ＭＳ ゴシック" w:eastAsia="ＭＳ ゴシック" w:hAnsi="ＭＳ ゴシック" w:hint="eastAsia"/>
          <w:sz w:val="24"/>
          <w:szCs w:val="24"/>
        </w:rPr>
        <w:t>人権問題に関する</w:t>
      </w:r>
      <w:r w:rsidR="00E37D8B" w:rsidRPr="00FA635A">
        <w:rPr>
          <w:rFonts w:ascii="ＭＳ ゴシック" w:eastAsia="ＭＳ ゴシック" w:hAnsi="ＭＳ ゴシック" w:hint="eastAsia"/>
          <w:sz w:val="24"/>
          <w:szCs w:val="24"/>
        </w:rPr>
        <w:t>府民</w:t>
      </w:r>
      <w:r w:rsidR="00B67BE9" w:rsidRPr="00FA635A">
        <w:rPr>
          <w:rFonts w:ascii="ＭＳ ゴシック" w:eastAsia="ＭＳ ゴシック" w:hAnsi="ＭＳ ゴシック" w:hint="eastAsia"/>
          <w:sz w:val="24"/>
          <w:szCs w:val="24"/>
        </w:rPr>
        <w:t>意識調査において、</w:t>
      </w:r>
      <w:r w:rsidR="00552664" w:rsidRPr="00FA635A">
        <w:rPr>
          <w:rFonts w:ascii="ＭＳ ゴシック" w:eastAsia="ＭＳ ゴシック" w:hAnsi="ＭＳ ゴシック" w:hint="eastAsia"/>
          <w:sz w:val="24"/>
          <w:szCs w:val="24"/>
        </w:rPr>
        <w:t>障がいのある人、日本に居住している外国人、性的マイノリティに関して賃貸住宅などへの入居</w:t>
      </w:r>
      <w:r w:rsidR="00B140ED" w:rsidRPr="00FA635A">
        <w:rPr>
          <w:rFonts w:ascii="ＭＳ ゴシック" w:eastAsia="ＭＳ ゴシック" w:hAnsi="ＭＳ ゴシック" w:hint="eastAsia"/>
          <w:sz w:val="24"/>
          <w:szCs w:val="24"/>
        </w:rPr>
        <w:t>等について、人権</w:t>
      </w:r>
      <w:r w:rsidR="00E37D8B" w:rsidRPr="00FA635A">
        <w:rPr>
          <w:rFonts w:ascii="ＭＳ ゴシック" w:eastAsia="ＭＳ ゴシック" w:hAnsi="ＭＳ ゴシック" w:hint="eastAsia"/>
          <w:sz w:val="24"/>
          <w:szCs w:val="24"/>
        </w:rPr>
        <w:t>侵害や問題などがあると思うか尋ねた結果は以下のとおりです。</w:t>
      </w:r>
    </w:p>
    <w:p w14:paraId="30FA7A6D" w14:textId="3EB047BA" w:rsidR="00E42C81" w:rsidRPr="00D76BA5" w:rsidRDefault="00E42C81" w:rsidP="00D76BA5">
      <w:pPr>
        <w:spacing w:line="200" w:lineRule="exact"/>
        <w:rPr>
          <w:rFonts w:ascii="ＭＳ ゴシック" w:eastAsia="ＭＳ ゴシック" w:hAnsi="ＭＳ ゴシック"/>
          <w:sz w:val="22"/>
        </w:rPr>
      </w:pPr>
    </w:p>
    <w:p w14:paraId="0978EDEA" w14:textId="570A09D9" w:rsidR="009F5B5A" w:rsidRPr="004E1A6D" w:rsidRDefault="00E42C81" w:rsidP="009F68F3">
      <w:pPr>
        <w:spacing w:line="276" w:lineRule="auto"/>
        <w:ind w:left="2"/>
        <w:rPr>
          <w:rFonts w:ascii="BIZ UDPゴシック" w:eastAsia="BIZ UDPゴシック" w:hAnsi="BIZ UDPゴシック"/>
          <w:sz w:val="24"/>
          <w:szCs w:val="24"/>
        </w:rPr>
      </w:pPr>
      <w:r w:rsidRPr="009F5B5A">
        <w:rPr>
          <w:rFonts w:ascii="ＭＳ ゴシック" w:eastAsia="ＭＳ ゴシック" w:hAnsi="ＭＳ ゴシック"/>
          <w:noProof/>
          <w:sz w:val="24"/>
          <w:szCs w:val="24"/>
        </w:rPr>
        <mc:AlternateContent>
          <mc:Choice Requires="wps">
            <w:drawing>
              <wp:anchor distT="45720" distB="45720" distL="114300" distR="114300" simplePos="0" relativeHeight="251704320" behindDoc="0" locked="0" layoutInCell="1" allowOverlap="1" wp14:anchorId="428D31DC" wp14:editId="2BFC5C17">
                <wp:simplePos x="0" y="0"/>
                <wp:positionH relativeFrom="column">
                  <wp:posOffset>-41910</wp:posOffset>
                </wp:positionH>
                <wp:positionV relativeFrom="paragraph">
                  <wp:posOffset>332105</wp:posOffset>
                </wp:positionV>
                <wp:extent cx="5779770" cy="1404620"/>
                <wp:effectExtent l="0" t="0" r="11430" b="10160"/>
                <wp:wrapSquare wrapText="bothSides"/>
                <wp:docPr id="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404620"/>
                        </a:xfrm>
                        <a:prstGeom prst="rect">
                          <a:avLst/>
                        </a:prstGeom>
                        <a:solidFill>
                          <a:srgbClr val="FFFFFF"/>
                        </a:solidFill>
                        <a:ln w="12700">
                          <a:solidFill>
                            <a:srgbClr val="000000"/>
                          </a:solidFill>
                          <a:prstDash val="sysDash"/>
                          <a:miter lim="800000"/>
                          <a:headEnd/>
                          <a:tailEnd/>
                        </a:ln>
                      </wps:spPr>
                      <wps:txbx>
                        <w:txbxContent>
                          <w:p w14:paraId="15ED359F" w14:textId="302732E2" w:rsidR="009F5B5A" w:rsidRPr="0042611D" w:rsidRDefault="009F5B5A" w:rsidP="00D76BA5">
                            <w:pPr>
                              <w:spacing w:line="260" w:lineRule="exact"/>
                              <w:ind w:left="180" w:hangingChars="100" w:hanging="180"/>
                              <w:rPr>
                                <w:rFonts w:ascii="BIZ UDPゴシック" w:eastAsia="BIZ UDPゴシック" w:hAnsi="BIZ UDPゴシック"/>
                                <w:sz w:val="18"/>
                                <w:szCs w:val="20"/>
                                <w:highlight w:val="yellow"/>
                              </w:rPr>
                            </w:pPr>
                            <w:r w:rsidRPr="00D76BA5">
                              <w:rPr>
                                <w:rFonts w:ascii="BIZ UDPゴシック" w:eastAsia="BIZ UDPゴシック" w:hAnsi="BIZ UDPゴシック" w:hint="eastAsia"/>
                                <w:sz w:val="18"/>
                                <w:szCs w:val="20"/>
                                <w:highlight w:val="yellow"/>
                              </w:rPr>
                              <w:t>〇障がいのある人に関して、障がいのある人が賃貸住宅などへ入居することが困難であることについて「あると思う」、「どちらかと言えばあると思う」の割合は</w:t>
                            </w:r>
                            <w:r w:rsidRPr="00D76BA5">
                              <w:rPr>
                                <w:rFonts w:ascii="BIZ UDPゴシック" w:eastAsia="BIZ UDPゴシック" w:hAnsi="BIZ UDPゴシック"/>
                                <w:sz w:val="18"/>
                                <w:szCs w:val="20"/>
                                <w:highlight w:val="yellow"/>
                              </w:rPr>
                              <w:t>6</w:t>
                            </w:r>
                            <w:r w:rsidR="007B3F95" w:rsidRPr="0042611D">
                              <w:rPr>
                                <w:rFonts w:ascii="BIZ UDPゴシック" w:eastAsia="BIZ UDPゴシック" w:hAnsi="BIZ UDPゴシック"/>
                                <w:sz w:val="18"/>
                                <w:szCs w:val="20"/>
                                <w:highlight w:val="yellow"/>
                              </w:rPr>
                              <w:t>8</w:t>
                            </w:r>
                            <w:r w:rsidRPr="00D76BA5">
                              <w:rPr>
                                <w:rFonts w:ascii="BIZ UDPゴシック" w:eastAsia="BIZ UDPゴシック" w:hAnsi="BIZ UDPゴシック"/>
                                <w:sz w:val="18"/>
                                <w:szCs w:val="20"/>
                                <w:highlight w:val="yellow"/>
                              </w:rPr>
                              <w:t>.9</w:t>
                            </w:r>
                            <w:r w:rsidRPr="00D76BA5">
                              <w:rPr>
                                <w:rFonts w:ascii="BIZ UDPゴシック" w:eastAsia="BIZ UDPゴシック" w:hAnsi="BIZ UDPゴシック" w:hint="eastAsia"/>
                                <w:sz w:val="18"/>
                                <w:szCs w:val="20"/>
                                <w:highlight w:val="yellow"/>
                              </w:rPr>
                              <w:t>％であった。</w:t>
                            </w:r>
                          </w:p>
                          <w:p w14:paraId="069E92CC" w14:textId="2F579C5F" w:rsidR="009F5B5A" w:rsidRPr="0042611D" w:rsidRDefault="009F5B5A" w:rsidP="00D76BA5">
                            <w:pPr>
                              <w:spacing w:line="260" w:lineRule="exact"/>
                              <w:ind w:left="180" w:hangingChars="100" w:hanging="180"/>
                              <w:rPr>
                                <w:rFonts w:ascii="BIZ UDPゴシック" w:eastAsia="BIZ UDPゴシック" w:hAnsi="BIZ UDPゴシック"/>
                                <w:sz w:val="18"/>
                                <w:szCs w:val="20"/>
                                <w:highlight w:val="yellow"/>
                              </w:rPr>
                            </w:pPr>
                            <w:r w:rsidRPr="0042611D">
                              <w:rPr>
                                <w:rFonts w:ascii="BIZ UDPゴシック" w:eastAsia="BIZ UDPゴシック" w:hAnsi="BIZ UDPゴシック" w:hint="eastAsia"/>
                                <w:sz w:val="18"/>
                                <w:szCs w:val="20"/>
                                <w:highlight w:val="yellow"/>
                              </w:rPr>
                              <w:t>〇</w:t>
                            </w:r>
                            <w:r w:rsidR="00D51A57" w:rsidRPr="0042611D">
                              <w:rPr>
                                <w:rFonts w:ascii="BIZ UDPゴシック" w:eastAsia="BIZ UDPゴシック" w:hAnsi="BIZ UDPゴシック" w:hint="eastAsia"/>
                                <w:sz w:val="18"/>
                                <w:szCs w:val="20"/>
                                <w:highlight w:val="yellow"/>
                              </w:rPr>
                              <w:t>日本に居住している外国人に関して、賃貸住宅などの申込みや入居において不利な扱いを受けることについて「あると思う」、「どちらかといえばあると思う」の割合は</w:t>
                            </w:r>
                            <w:r w:rsidR="007B3F95" w:rsidRPr="0042611D">
                              <w:rPr>
                                <w:rFonts w:ascii="BIZ UDPゴシック" w:eastAsia="BIZ UDPゴシック" w:hAnsi="BIZ UDPゴシック" w:hint="eastAsia"/>
                                <w:sz w:val="18"/>
                                <w:szCs w:val="20"/>
                                <w:highlight w:val="yellow"/>
                              </w:rPr>
                              <w:t>5</w:t>
                            </w:r>
                            <w:r w:rsidR="007B3F95" w:rsidRPr="0042611D">
                              <w:rPr>
                                <w:rFonts w:ascii="BIZ UDPゴシック" w:eastAsia="BIZ UDPゴシック" w:hAnsi="BIZ UDPゴシック"/>
                                <w:sz w:val="18"/>
                                <w:szCs w:val="20"/>
                                <w:highlight w:val="yellow"/>
                              </w:rPr>
                              <w:t>7</w:t>
                            </w:r>
                            <w:r w:rsidR="00D51A57" w:rsidRPr="0042611D">
                              <w:rPr>
                                <w:rFonts w:ascii="BIZ UDPゴシック" w:eastAsia="BIZ UDPゴシック" w:hAnsi="BIZ UDPゴシック"/>
                                <w:sz w:val="18"/>
                                <w:szCs w:val="20"/>
                                <w:highlight w:val="yellow"/>
                              </w:rPr>
                              <w:t>.</w:t>
                            </w:r>
                            <w:r w:rsidR="007B3F95" w:rsidRPr="0042611D">
                              <w:rPr>
                                <w:rFonts w:ascii="BIZ UDPゴシック" w:eastAsia="BIZ UDPゴシック" w:hAnsi="BIZ UDPゴシック"/>
                                <w:sz w:val="18"/>
                                <w:szCs w:val="20"/>
                                <w:highlight w:val="yellow"/>
                              </w:rPr>
                              <w:t>3</w:t>
                            </w:r>
                            <w:r w:rsidR="00D51A57" w:rsidRPr="0042611D">
                              <w:rPr>
                                <w:rFonts w:ascii="BIZ UDPゴシック" w:eastAsia="BIZ UDPゴシック" w:hAnsi="BIZ UDPゴシック" w:hint="eastAsia"/>
                                <w:sz w:val="18"/>
                                <w:szCs w:val="20"/>
                                <w:highlight w:val="yellow"/>
                              </w:rPr>
                              <w:t>％であった。</w:t>
                            </w:r>
                          </w:p>
                          <w:p w14:paraId="7C285071" w14:textId="79FE38E2" w:rsidR="00D51A57" w:rsidRPr="00D76BA5" w:rsidRDefault="00D51A57" w:rsidP="00D76BA5">
                            <w:pPr>
                              <w:spacing w:line="260" w:lineRule="exact"/>
                              <w:ind w:left="180" w:hangingChars="100" w:hanging="180"/>
                              <w:rPr>
                                <w:rFonts w:ascii="BIZ UDPゴシック" w:eastAsia="BIZ UDPゴシック" w:hAnsi="BIZ UDPゴシック"/>
                                <w:sz w:val="18"/>
                                <w:szCs w:val="20"/>
                              </w:rPr>
                            </w:pPr>
                            <w:r w:rsidRPr="0042611D">
                              <w:rPr>
                                <w:rFonts w:ascii="BIZ UDPゴシック" w:eastAsia="BIZ UDPゴシック" w:hAnsi="BIZ UDPゴシック" w:hint="eastAsia"/>
                                <w:sz w:val="18"/>
                                <w:szCs w:val="20"/>
                                <w:highlight w:val="yellow"/>
                              </w:rPr>
                              <w:t>〇性的マイノリティに関して、賃貸住宅などへの入居を拒否されることについて「あると思う」、「どちらかと言えばあると思う」</w:t>
                            </w:r>
                            <w:r w:rsidR="00E42C81" w:rsidRPr="0042611D">
                              <w:rPr>
                                <w:rFonts w:ascii="BIZ UDPゴシック" w:eastAsia="BIZ UDPゴシック" w:hAnsi="BIZ UDPゴシック" w:hint="eastAsia"/>
                                <w:sz w:val="18"/>
                                <w:szCs w:val="20"/>
                                <w:highlight w:val="yellow"/>
                              </w:rPr>
                              <w:t>の割合は4</w:t>
                            </w:r>
                            <w:r w:rsidR="00E42C81" w:rsidRPr="0042611D">
                              <w:rPr>
                                <w:rFonts w:ascii="BIZ UDPゴシック" w:eastAsia="BIZ UDPゴシック" w:hAnsi="BIZ UDPゴシック"/>
                                <w:sz w:val="18"/>
                                <w:szCs w:val="20"/>
                                <w:highlight w:val="yellow"/>
                              </w:rPr>
                              <w:t>0.4</w:t>
                            </w:r>
                            <w:r w:rsidR="00E42C81" w:rsidRPr="0042611D">
                              <w:rPr>
                                <w:rFonts w:ascii="BIZ UDPゴシック" w:eastAsia="BIZ UDPゴシック" w:hAnsi="BIZ UDPゴシック" w:hint="eastAsia"/>
                                <w:sz w:val="18"/>
                                <w:szCs w:val="20"/>
                                <w:highlight w:val="yellow"/>
                              </w:rPr>
                              <w:t>％であった。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8D31DC" id="_x0000_s1027" type="#_x0000_t202" style="position:absolute;left:0;text-align:left;margin-left:-3.3pt;margin-top:26.15pt;width:455.1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" strokeweight="1pt">
                <v:stroke dashstyle="3 1"/>
                <v:textbox style="mso-fit-shape-to-text:t">
                  <w:txbxContent>
                    <w:p w14:paraId="15ED359F" w14:textId="302732E2" w:rsidR="009F5B5A" w:rsidRPr="0042611D" w:rsidRDefault="009F5B5A" w:rsidP="00D76BA5">
                      <w:pPr>
                        <w:spacing w:line="260" w:lineRule="exact"/>
                        <w:ind w:left="180" w:hangingChars="100" w:hanging="180"/>
                        <w:rPr>
                          <w:rFonts w:ascii="BIZ UDPゴシック" w:eastAsia="BIZ UDPゴシック" w:hAnsi="BIZ UDPゴシック"/>
                          <w:sz w:val="18"/>
                          <w:szCs w:val="20"/>
                          <w:highlight w:val="yellow"/>
                        </w:rPr>
                      </w:pPr>
                      <w:r w:rsidRPr="00D76BA5">
                        <w:rPr>
                          <w:rFonts w:ascii="BIZ UDPゴシック" w:eastAsia="BIZ UDPゴシック" w:hAnsi="BIZ UDPゴシック" w:hint="eastAsia"/>
                          <w:sz w:val="18"/>
                          <w:szCs w:val="20"/>
                          <w:highlight w:val="yellow"/>
                        </w:rPr>
                        <w:t>〇障がいのある人に関して、障がいのある人が賃貸住宅などへ入居することが困難であることについて「あると思う」、「どちらかと言えばあると思う」の割合は</w:t>
                      </w:r>
                      <w:r w:rsidRPr="00D76BA5">
                        <w:rPr>
                          <w:rFonts w:ascii="BIZ UDPゴシック" w:eastAsia="BIZ UDPゴシック" w:hAnsi="BIZ UDPゴシック"/>
                          <w:sz w:val="18"/>
                          <w:szCs w:val="20"/>
                          <w:highlight w:val="yellow"/>
                        </w:rPr>
                        <w:t>6</w:t>
                      </w:r>
                      <w:r w:rsidR="007B3F95" w:rsidRPr="0042611D">
                        <w:rPr>
                          <w:rFonts w:ascii="BIZ UDPゴシック" w:eastAsia="BIZ UDPゴシック" w:hAnsi="BIZ UDPゴシック"/>
                          <w:sz w:val="18"/>
                          <w:szCs w:val="20"/>
                          <w:highlight w:val="yellow"/>
                        </w:rPr>
                        <w:t>8</w:t>
                      </w:r>
                      <w:r w:rsidRPr="00D76BA5">
                        <w:rPr>
                          <w:rFonts w:ascii="BIZ UDPゴシック" w:eastAsia="BIZ UDPゴシック" w:hAnsi="BIZ UDPゴシック"/>
                          <w:sz w:val="18"/>
                          <w:szCs w:val="20"/>
                          <w:highlight w:val="yellow"/>
                        </w:rPr>
                        <w:t>.9</w:t>
                      </w:r>
                      <w:r w:rsidRPr="00D76BA5">
                        <w:rPr>
                          <w:rFonts w:ascii="BIZ UDPゴシック" w:eastAsia="BIZ UDPゴシック" w:hAnsi="BIZ UDPゴシック" w:hint="eastAsia"/>
                          <w:sz w:val="18"/>
                          <w:szCs w:val="20"/>
                          <w:highlight w:val="yellow"/>
                        </w:rPr>
                        <w:t>％であった。</w:t>
                      </w:r>
                    </w:p>
                    <w:p w14:paraId="069E92CC" w14:textId="2F579C5F" w:rsidR="009F5B5A" w:rsidRPr="0042611D" w:rsidRDefault="009F5B5A" w:rsidP="00D76BA5">
                      <w:pPr>
                        <w:spacing w:line="260" w:lineRule="exact"/>
                        <w:ind w:left="180" w:hangingChars="100" w:hanging="180"/>
                        <w:rPr>
                          <w:rFonts w:ascii="BIZ UDPゴシック" w:eastAsia="BIZ UDPゴシック" w:hAnsi="BIZ UDPゴシック"/>
                          <w:sz w:val="18"/>
                          <w:szCs w:val="20"/>
                          <w:highlight w:val="yellow"/>
                        </w:rPr>
                      </w:pPr>
                      <w:r w:rsidRPr="0042611D">
                        <w:rPr>
                          <w:rFonts w:ascii="BIZ UDPゴシック" w:eastAsia="BIZ UDPゴシック" w:hAnsi="BIZ UDPゴシック" w:hint="eastAsia"/>
                          <w:sz w:val="18"/>
                          <w:szCs w:val="20"/>
                          <w:highlight w:val="yellow"/>
                        </w:rPr>
                        <w:t>〇</w:t>
                      </w:r>
                      <w:r w:rsidR="00D51A57" w:rsidRPr="0042611D">
                        <w:rPr>
                          <w:rFonts w:ascii="BIZ UDPゴシック" w:eastAsia="BIZ UDPゴシック" w:hAnsi="BIZ UDPゴシック" w:hint="eastAsia"/>
                          <w:sz w:val="18"/>
                          <w:szCs w:val="20"/>
                          <w:highlight w:val="yellow"/>
                        </w:rPr>
                        <w:t>日本に居住している外国人に関して、賃貸住宅などの申込みや入居において不利な扱いを受けることについて「あると思う」、「どちらかといえばあると思う」の割合は</w:t>
                      </w:r>
                      <w:r w:rsidR="007B3F95" w:rsidRPr="0042611D">
                        <w:rPr>
                          <w:rFonts w:ascii="BIZ UDPゴシック" w:eastAsia="BIZ UDPゴシック" w:hAnsi="BIZ UDPゴシック" w:hint="eastAsia"/>
                          <w:sz w:val="18"/>
                          <w:szCs w:val="20"/>
                          <w:highlight w:val="yellow"/>
                        </w:rPr>
                        <w:t>5</w:t>
                      </w:r>
                      <w:r w:rsidR="007B3F95" w:rsidRPr="0042611D">
                        <w:rPr>
                          <w:rFonts w:ascii="BIZ UDPゴシック" w:eastAsia="BIZ UDPゴシック" w:hAnsi="BIZ UDPゴシック"/>
                          <w:sz w:val="18"/>
                          <w:szCs w:val="20"/>
                          <w:highlight w:val="yellow"/>
                        </w:rPr>
                        <w:t>7</w:t>
                      </w:r>
                      <w:r w:rsidR="00D51A57" w:rsidRPr="0042611D">
                        <w:rPr>
                          <w:rFonts w:ascii="BIZ UDPゴシック" w:eastAsia="BIZ UDPゴシック" w:hAnsi="BIZ UDPゴシック"/>
                          <w:sz w:val="18"/>
                          <w:szCs w:val="20"/>
                          <w:highlight w:val="yellow"/>
                        </w:rPr>
                        <w:t>.</w:t>
                      </w:r>
                      <w:r w:rsidR="007B3F95" w:rsidRPr="0042611D">
                        <w:rPr>
                          <w:rFonts w:ascii="BIZ UDPゴシック" w:eastAsia="BIZ UDPゴシック" w:hAnsi="BIZ UDPゴシック"/>
                          <w:sz w:val="18"/>
                          <w:szCs w:val="20"/>
                          <w:highlight w:val="yellow"/>
                        </w:rPr>
                        <w:t>3</w:t>
                      </w:r>
                      <w:r w:rsidR="00D51A57" w:rsidRPr="0042611D">
                        <w:rPr>
                          <w:rFonts w:ascii="BIZ UDPゴシック" w:eastAsia="BIZ UDPゴシック" w:hAnsi="BIZ UDPゴシック" w:hint="eastAsia"/>
                          <w:sz w:val="18"/>
                          <w:szCs w:val="20"/>
                          <w:highlight w:val="yellow"/>
                        </w:rPr>
                        <w:t>％であった。</w:t>
                      </w:r>
                    </w:p>
                    <w:p w14:paraId="7C285071" w14:textId="79FE38E2" w:rsidR="00D51A57" w:rsidRPr="00D76BA5" w:rsidRDefault="00D51A57" w:rsidP="00D76BA5">
                      <w:pPr>
                        <w:spacing w:line="260" w:lineRule="exact"/>
                        <w:ind w:left="180" w:hangingChars="100" w:hanging="180"/>
                        <w:rPr>
                          <w:rFonts w:ascii="BIZ UDPゴシック" w:eastAsia="BIZ UDPゴシック" w:hAnsi="BIZ UDPゴシック"/>
                          <w:sz w:val="18"/>
                          <w:szCs w:val="20"/>
                        </w:rPr>
                      </w:pPr>
                      <w:r w:rsidRPr="0042611D">
                        <w:rPr>
                          <w:rFonts w:ascii="BIZ UDPゴシック" w:eastAsia="BIZ UDPゴシック" w:hAnsi="BIZ UDPゴシック" w:hint="eastAsia"/>
                          <w:sz w:val="18"/>
                          <w:szCs w:val="20"/>
                          <w:highlight w:val="yellow"/>
                        </w:rPr>
                        <w:t>〇性的マイノリティに関して、賃貸住宅などへの入居を拒否されることについて「あると思う」、「どちらかと言えばあると思う」</w:t>
                      </w:r>
                      <w:r w:rsidR="00E42C81" w:rsidRPr="0042611D">
                        <w:rPr>
                          <w:rFonts w:ascii="BIZ UDPゴシック" w:eastAsia="BIZ UDPゴシック" w:hAnsi="BIZ UDPゴシック" w:hint="eastAsia"/>
                          <w:sz w:val="18"/>
                          <w:szCs w:val="20"/>
                          <w:highlight w:val="yellow"/>
                        </w:rPr>
                        <w:t>の割合は4</w:t>
                      </w:r>
                      <w:r w:rsidR="00E42C81" w:rsidRPr="0042611D">
                        <w:rPr>
                          <w:rFonts w:ascii="BIZ UDPゴシック" w:eastAsia="BIZ UDPゴシック" w:hAnsi="BIZ UDPゴシック"/>
                          <w:sz w:val="18"/>
                          <w:szCs w:val="20"/>
                          <w:highlight w:val="yellow"/>
                        </w:rPr>
                        <w:t>0.4</w:t>
                      </w:r>
                      <w:r w:rsidR="00E42C81" w:rsidRPr="0042611D">
                        <w:rPr>
                          <w:rFonts w:ascii="BIZ UDPゴシック" w:eastAsia="BIZ UDPゴシック" w:hAnsi="BIZ UDPゴシック" w:hint="eastAsia"/>
                          <w:sz w:val="18"/>
                          <w:szCs w:val="20"/>
                          <w:highlight w:val="yellow"/>
                        </w:rPr>
                        <w:t>％であった。</w:t>
                      </w:r>
                    </w:p>
                  </w:txbxContent>
                </v:textbox>
                <w10:wrap type="square"/>
              </v:shape>
            </w:pict>
          </mc:Fallback>
        </mc:AlternateContent>
      </w:r>
      <w:r w:rsidR="009F5B5A">
        <w:rPr>
          <w:rFonts w:ascii="ＭＳ ゴシック" w:eastAsia="ＭＳ ゴシック" w:hAnsi="ＭＳ ゴシック" w:hint="eastAsia"/>
          <w:sz w:val="24"/>
          <w:szCs w:val="24"/>
        </w:rPr>
        <w:t xml:space="preserve">　</w:t>
      </w:r>
      <w:r w:rsidR="009F5B5A" w:rsidRPr="000E568C">
        <w:rPr>
          <w:rFonts w:ascii="BIZ UDPゴシック" w:eastAsia="BIZ UDPゴシック" w:hAnsi="BIZ UDPゴシック" w:hint="eastAsia"/>
          <w:sz w:val="24"/>
          <w:szCs w:val="24"/>
          <w:highlight w:val="yellow"/>
        </w:rPr>
        <w:t>〇人権問題に関する府民意識調査</w:t>
      </w:r>
    </w:p>
    <w:p w14:paraId="03928B2B" w14:textId="540E50CD" w:rsidR="00E42C81" w:rsidRDefault="00E42C81" w:rsidP="00E42C81">
      <w:pPr>
        <w:spacing w:line="276" w:lineRule="auto"/>
        <w:jc w:val="left"/>
        <w:rPr>
          <w:rFonts w:ascii="ＭＳ ゴシック" w:eastAsia="ＭＳ ゴシック" w:hAnsi="ＭＳ ゴシック"/>
          <w:sz w:val="24"/>
          <w:szCs w:val="24"/>
        </w:rPr>
      </w:pPr>
      <w:r w:rsidRPr="009F5B5A">
        <w:rPr>
          <w:rFonts w:ascii="ＭＳ ゴシック" w:eastAsia="ＭＳ ゴシック" w:hAnsi="ＭＳ ゴシック"/>
          <w:noProof/>
          <w:sz w:val="24"/>
          <w:szCs w:val="24"/>
        </w:rPr>
        <mc:AlternateContent>
          <mc:Choice Requires="wps">
            <w:drawing>
              <wp:anchor distT="45720" distB="45720" distL="114300" distR="114300" simplePos="0" relativeHeight="251708416" behindDoc="0" locked="0" layoutInCell="1" allowOverlap="1" wp14:anchorId="7346E963" wp14:editId="2DAAD1EB">
                <wp:simplePos x="0" y="0"/>
                <wp:positionH relativeFrom="column">
                  <wp:posOffset>-81446</wp:posOffset>
                </wp:positionH>
                <wp:positionV relativeFrom="paragraph">
                  <wp:posOffset>1246588</wp:posOffset>
                </wp:positionV>
                <wp:extent cx="2433099" cy="1404620"/>
                <wp:effectExtent l="0" t="0" r="0" b="0"/>
                <wp:wrapNone/>
                <wp:docPr id="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3099" cy="1404620"/>
                        </a:xfrm>
                        <a:prstGeom prst="rect">
                          <a:avLst/>
                        </a:prstGeom>
                        <a:noFill/>
                        <a:ln w="12700">
                          <a:noFill/>
                          <a:prstDash val="sysDash"/>
                          <a:miter lim="800000"/>
                          <a:headEnd/>
                          <a:tailEnd/>
                        </a:ln>
                      </wps:spPr>
                      <wps:txbx>
                        <w:txbxContent>
                          <w:p w14:paraId="615777F9" w14:textId="77F3DF75" w:rsidR="00D51A57" w:rsidRPr="00D76BA5" w:rsidRDefault="00D51A57">
                            <w:pPr>
                              <w:rPr>
                                <w:rFonts w:ascii="BIZ UDPゴシック" w:eastAsia="BIZ UDPゴシック" w:hAnsi="BIZ UDPゴシック"/>
                                <w:sz w:val="18"/>
                                <w:szCs w:val="20"/>
                              </w:rPr>
                            </w:pPr>
                            <w:r>
                              <w:rPr>
                                <w:rFonts w:ascii="BIZ UDPゴシック" w:eastAsia="BIZ UDPゴシック" w:hAnsi="BIZ UDPゴシック" w:hint="eastAsia"/>
                                <w:sz w:val="18"/>
                                <w:szCs w:val="20"/>
                              </w:rPr>
                              <w:t>■</w:t>
                            </w:r>
                            <w:r w:rsidRPr="00D76BA5">
                              <w:rPr>
                                <w:rFonts w:ascii="BIZ UDPゴシック" w:eastAsia="BIZ UDPゴシック" w:hAnsi="BIZ UDPゴシック" w:hint="eastAsia"/>
                                <w:sz w:val="18"/>
                                <w:szCs w:val="20"/>
                              </w:rPr>
                              <w:t>障</w:t>
                            </w:r>
                            <w:r>
                              <w:rPr>
                                <w:rFonts w:ascii="BIZ UDPゴシック" w:eastAsia="BIZ UDPゴシック" w:hAnsi="BIZ UDPゴシック" w:hint="eastAsia"/>
                                <w:sz w:val="18"/>
                                <w:szCs w:val="20"/>
                              </w:rPr>
                              <w:t>がいのある人の</w:t>
                            </w:r>
                            <w:r w:rsidRPr="0068172E">
                              <w:rPr>
                                <w:rFonts w:ascii="BIZ UDPゴシック" w:eastAsia="BIZ UDPゴシック" w:hAnsi="BIZ UDPゴシック" w:hint="eastAsia"/>
                                <w:sz w:val="18"/>
                                <w:szCs w:val="20"/>
                              </w:rPr>
                              <w:t>人権</w:t>
                            </w:r>
                            <w:r w:rsidR="00DF785E" w:rsidRPr="0068172E">
                              <w:rPr>
                                <w:rFonts w:ascii="BIZ UDPゴシック" w:eastAsia="BIZ UDPゴシック" w:hAnsi="BIZ UDPゴシック" w:hint="eastAsia"/>
                                <w:sz w:val="18"/>
                                <w:szCs w:val="20"/>
                              </w:rPr>
                              <w:t>問題</w:t>
                            </w:r>
                            <w:r>
                              <w:rPr>
                                <w:rFonts w:ascii="BIZ UDPゴシック" w:eastAsia="BIZ UDPゴシック" w:hAnsi="BIZ UDPゴシック" w:hint="eastAsia"/>
                                <w:sz w:val="18"/>
                                <w:szCs w:val="20"/>
                              </w:rPr>
                              <w:t>に関する考え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46E963" id="_x0000_s1028" type="#_x0000_t202" style="position:absolute;margin-left:-6.4pt;margin-top:98.15pt;width:191.6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" filled="f" stroked="f" strokeweight="1pt">
                <v:stroke dashstyle="3 1"/>
                <v:textbox style="mso-fit-shape-to-text:t">
                  <w:txbxContent>
                    <w:p w14:paraId="615777F9" w14:textId="77F3DF75" w:rsidR="00D51A57" w:rsidRPr="00D76BA5" w:rsidRDefault="00D51A57">
                      <w:pPr>
                        <w:rPr>
                          <w:rFonts w:ascii="BIZ UDPゴシック" w:eastAsia="BIZ UDPゴシック" w:hAnsi="BIZ UDPゴシック"/>
                          <w:sz w:val="18"/>
                          <w:szCs w:val="20"/>
                        </w:rPr>
                      </w:pPr>
                      <w:r>
                        <w:rPr>
                          <w:rFonts w:ascii="BIZ UDPゴシック" w:eastAsia="BIZ UDPゴシック" w:hAnsi="BIZ UDPゴシック" w:hint="eastAsia"/>
                          <w:sz w:val="18"/>
                          <w:szCs w:val="20"/>
                        </w:rPr>
                        <w:t>■</w:t>
                      </w:r>
                      <w:r w:rsidRPr="00D76BA5">
                        <w:rPr>
                          <w:rFonts w:ascii="BIZ UDPゴシック" w:eastAsia="BIZ UDPゴシック" w:hAnsi="BIZ UDPゴシック" w:hint="eastAsia"/>
                          <w:sz w:val="18"/>
                          <w:szCs w:val="20"/>
                        </w:rPr>
                        <w:t>障</w:t>
                      </w:r>
                      <w:r>
                        <w:rPr>
                          <w:rFonts w:ascii="BIZ UDPゴシック" w:eastAsia="BIZ UDPゴシック" w:hAnsi="BIZ UDPゴシック" w:hint="eastAsia"/>
                          <w:sz w:val="18"/>
                          <w:szCs w:val="20"/>
                        </w:rPr>
                        <w:t>がいのある人の</w:t>
                      </w:r>
                      <w:r w:rsidRPr="0068172E">
                        <w:rPr>
                          <w:rFonts w:ascii="BIZ UDPゴシック" w:eastAsia="BIZ UDPゴシック" w:hAnsi="BIZ UDPゴシック" w:hint="eastAsia"/>
                          <w:sz w:val="18"/>
                          <w:szCs w:val="20"/>
                        </w:rPr>
                        <w:t>人権</w:t>
                      </w:r>
                      <w:r w:rsidR="00DF785E" w:rsidRPr="0068172E">
                        <w:rPr>
                          <w:rFonts w:ascii="BIZ UDPゴシック" w:eastAsia="BIZ UDPゴシック" w:hAnsi="BIZ UDPゴシック" w:hint="eastAsia"/>
                          <w:sz w:val="18"/>
                          <w:szCs w:val="20"/>
                        </w:rPr>
                        <w:t>問題</w:t>
                      </w:r>
                      <w:r>
                        <w:rPr>
                          <w:rFonts w:ascii="BIZ UDPゴシック" w:eastAsia="BIZ UDPゴシック" w:hAnsi="BIZ UDPゴシック" w:hint="eastAsia"/>
                          <w:sz w:val="18"/>
                          <w:szCs w:val="20"/>
                        </w:rPr>
                        <w:t>に関する考え</w:t>
                      </w:r>
                    </w:p>
                  </w:txbxContent>
                </v:textbox>
              </v:shape>
            </w:pict>
          </mc:Fallback>
        </mc:AlternateContent>
      </w:r>
      <w:r w:rsidRPr="009F5B5A">
        <w:rPr>
          <w:rFonts w:ascii="ＭＳ ゴシック" w:eastAsia="ＭＳ ゴシック" w:hAnsi="ＭＳ ゴシック"/>
          <w:noProof/>
          <w:sz w:val="24"/>
          <w:szCs w:val="24"/>
        </w:rPr>
        <mc:AlternateContent>
          <mc:Choice Requires="wps">
            <w:drawing>
              <wp:anchor distT="45720" distB="45720" distL="114300" distR="114300" simplePos="0" relativeHeight="251710464" behindDoc="0" locked="0" layoutInCell="1" allowOverlap="1" wp14:anchorId="221BD4CF" wp14:editId="6A81246D">
                <wp:simplePos x="0" y="0"/>
                <wp:positionH relativeFrom="column">
                  <wp:posOffset>2800625</wp:posOffset>
                </wp:positionH>
                <wp:positionV relativeFrom="paragraph">
                  <wp:posOffset>1233189</wp:posOffset>
                </wp:positionV>
                <wp:extent cx="2961005" cy="1404620"/>
                <wp:effectExtent l="0" t="0" r="0" b="0"/>
                <wp:wrapNone/>
                <wp:docPr id="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005" cy="1404620"/>
                        </a:xfrm>
                        <a:prstGeom prst="rect">
                          <a:avLst/>
                        </a:prstGeom>
                        <a:noFill/>
                        <a:ln w="12700">
                          <a:noFill/>
                          <a:prstDash val="sysDash"/>
                          <a:miter lim="800000"/>
                          <a:headEnd/>
                          <a:tailEnd/>
                        </a:ln>
                      </wps:spPr>
                      <wps:txbx>
                        <w:txbxContent>
                          <w:p w14:paraId="15CDE4FA" w14:textId="1B8C5F9C" w:rsidR="00D51A57" w:rsidRPr="00D76BA5" w:rsidRDefault="00D51A57">
                            <w:pPr>
                              <w:rPr>
                                <w:rFonts w:ascii="BIZ UDPゴシック" w:eastAsia="BIZ UDPゴシック" w:hAnsi="BIZ UDPゴシック"/>
                                <w:sz w:val="18"/>
                                <w:szCs w:val="20"/>
                              </w:rPr>
                            </w:pPr>
                            <w:r>
                              <w:rPr>
                                <w:rFonts w:ascii="BIZ UDPゴシック" w:eastAsia="BIZ UDPゴシック" w:hAnsi="BIZ UDPゴシック" w:hint="eastAsia"/>
                                <w:sz w:val="18"/>
                                <w:szCs w:val="20"/>
                              </w:rPr>
                              <w:t>■日本に居住している外国人の人権問題に関する考え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1BD4CF" id="_x0000_s1029" type="#_x0000_t202" style="position:absolute;margin-left:220.5pt;margin-top:97.1pt;width:233.15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" filled="f" stroked="f" strokeweight="1pt">
                <v:stroke dashstyle="3 1"/>
                <v:textbox style="mso-fit-shape-to-text:t">
                  <w:txbxContent>
                    <w:p w14:paraId="15CDE4FA" w14:textId="1B8C5F9C" w:rsidR="00D51A57" w:rsidRPr="00D76BA5" w:rsidRDefault="00D51A57">
                      <w:pPr>
                        <w:rPr>
                          <w:rFonts w:ascii="BIZ UDPゴシック" w:eastAsia="BIZ UDPゴシック" w:hAnsi="BIZ UDPゴシック"/>
                          <w:sz w:val="18"/>
                          <w:szCs w:val="20"/>
                        </w:rPr>
                      </w:pPr>
                      <w:r>
                        <w:rPr>
                          <w:rFonts w:ascii="BIZ UDPゴシック" w:eastAsia="BIZ UDPゴシック" w:hAnsi="BIZ UDPゴシック" w:hint="eastAsia"/>
                          <w:sz w:val="18"/>
                          <w:szCs w:val="20"/>
                        </w:rPr>
                        <w:t>■日本に居住している外国人の人権問題に関する考え</w:t>
                      </w:r>
                    </w:p>
                  </w:txbxContent>
                </v:textbox>
              </v:shape>
            </w:pict>
          </mc:Fallback>
        </mc:AlternateContent>
      </w:r>
    </w:p>
    <w:p w14:paraId="59B38B9F" w14:textId="79EA69A7" w:rsidR="009F5B5A" w:rsidRDefault="00637067" w:rsidP="00D76BA5">
      <w:pPr>
        <w:spacing w:line="276" w:lineRule="auto"/>
        <w:jc w:val="center"/>
        <w:rPr>
          <w:rFonts w:ascii="ＭＳ ゴシック" w:eastAsia="ＭＳ ゴシック" w:hAnsi="ＭＳ ゴシック"/>
          <w:sz w:val="24"/>
          <w:szCs w:val="24"/>
        </w:rPr>
      </w:pPr>
      <w:r w:rsidRPr="009F5B5A">
        <w:rPr>
          <w:rFonts w:ascii="ＭＳ ゴシック" w:eastAsia="ＭＳ ゴシック" w:hAnsi="ＭＳ ゴシック"/>
          <w:noProof/>
          <w:sz w:val="24"/>
          <w:szCs w:val="24"/>
        </w:rPr>
        <mc:AlternateContent>
          <mc:Choice Requires="wps">
            <w:drawing>
              <wp:anchor distT="45720" distB="45720" distL="114300" distR="114300" simplePos="0" relativeHeight="251724800" behindDoc="0" locked="0" layoutInCell="1" allowOverlap="1" wp14:anchorId="6C76E07B" wp14:editId="31ADEE03">
                <wp:simplePos x="0" y="0"/>
                <wp:positionH relativeFrom="column">
                  <wp:posOffset>3267628</wp:posOffset>
                </wp:positionH>
                <wp:positionV relativeFrom="paragraph">
                  <wp:posOffset>2794249</wp:posOffset>
                </wp:positionV>
                <wp:extent cx="2488758" cy="1404620"/>
                <wp:effectExtent l="0" t="0" r="0" b="0"/>
                <wp:wrapNone/>
                <wp:docPr id="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758" cy="1404620"/>
                        </a:xfrm>
                        <a:prstGeom prst="rect">
                          <a:avLst/>
                        </a:prstGeom>
                        <a:noFill/>
                        <a:ln w="12700">
                          <a:noFill/>
                          <a:prstDash val="sysDash"/>
                          <a:miter lim="800000"/>
                          <a:headEnd/>
                          <a:tailEnd/>
                        </a:ln>
                      </wps:spPr>
                      <wps:txbx>
                        <w:txbxContent>
                          <w:p w14:paraId="4F9BF578" w14:textId="77777777" w:rsidR="00637067" w:rsidRPr="00D76BA5" w:rsidRDefault="00637067" w:rsidP="00637067">
                            <w:pPr>
                              <w:rPr>
                                <w:rFonts w:ascii="BIZ UDPゴシック" w:eastAsia="BIZ UDPゴシック" w:hAnsi="BIZ UDPゴシック"/>
                                <w:sz w:val="12"/>
                                <w:szCs w:val="14"/>
                              </w:rPr>
                            </w:pPr>
                            <w:r w:rsidRPr="00D76BA5">
                              <w:rPr>
                                <w:rFonts w:ascii="BIZ UDPゴシック" w:eastAsia="BIZ UDPゴシック" w:hAnsi="BIZ UDPゴシック" w:hint="eastAsia"/>
                                <w:sz w:val="12"/>
                                <w:szCs w:val="14"/>
                              </w:rPr>
                              <w:t>※あると思う計：「あると思う」「どちらかと言えばあると思う」の合計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76E07B" id="_x0000_s1030" type="#_x0000_t202" style="position:absolute;left:0;text-align:left;margin-left:257.3pt;margin-top:220pt;width:195.95pt;height:110.6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" filled="f" stroked="f" strokeweight="1pt">
                <v:stroke dashstyle="3 1"/>
                <v:textbox style="mso-fit-shape-to-text:t">
                  <w:txbxContent>
                    <w:p w14:paraId="4F9BF578" w14:textId="77777777" w:rsidR="00637067" w:rsidRPr="00D76BA5" w:rsidRDefault="00637067" w:rsidP="00637067">
                      <w:pPr>
                        <w:rPr>
                          <w:rFonts w:ascii="BIZ UDPゴシック" w:eastAsia="BIZ UDPゴシック" w:hAnsi="BIZ UDPゴシック"/>
                          <w:sz w:val="12"/>
                          <w:szCs w:val="14"/>
                        </w:rPr>
                      </w:pPr>
                      <w:r w:rsidRPr="00D76BA5">
                        <w:rPr>
                          <w:rFonts w:ascii="BIZ UDPゴシック" w:eastAsia="BIZ UDPゴシック" w:hAnsi="BIZ UDPゴシック" w:hint="eastAsia"/>
                          <w:sz w:val="12"/>
                          <w:szCs w:val="14"/>
                        </w:rPr>
                        <w:t>※あると思う計：「あると思う」「どちらかと言えばあると思う」の合計</w:t>
                      </w:r>
                    </w:p>
                  </w:txbxContent>
                </v:textbox>
              </v:shape>
            </w:pict>
          </mc:Fallback>
        </mc:AlternateContent>
      </w:r>
      <w:r w:rsidRPr="009F5B5A">
        <w:rPr>
          <w:rFonts w:ascii="ＭＳ ゴシック" w:eastAsia="ＭＳ ゴシック" w:hAnsi="ＭＳ ゴシック"/>
          <w:noProof/>
          <w:sz w:val="24"/>
          <w:szCs w:val="24"/>
        </w:rPr>
        <mc:AlternateContent>
          <mc:Choice Requires="wps">
            <w:drawing>
              <wp:anchor distT="45720" distB="45720" distL="114300" distR="114300" simplePos="0" relativeHeight="251722752" behindDoc="0" locked="0" layoutInCell="1" allowOverlap="1" wp14:anchorId="359F9EA6" wp14:editId="3B35B23C">
                <wp:simplePos x="0" y="0"/>
                <wp:positionH relativeFrom="column">
                  <wp:posOffset>446405</wp:posOffset>
                </wp:positionH>
                <wp:positionV relativeFrom="paragraph">
                  <wp:posOffset>2789886</wp:posOffset>
                </wp:positionV>
                <wp:extent cx="2488758" cy="1404620"/>
                <wp:effectExtent l="0" t="0" r="0" b="0"/>
                <wp:wrapNone/>
                <wp:docPr id="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758" cy="1404620"/>
                        </a:xfrm>
                        <a:prstGeom prst="rect">
                          <a:avLst/>
                        </a:prstGeom>
                        <a:noFill/>
                        <a:ln w="12700">
                          <a:noFill/>
                          <a:prstDash val="sysDash"/>
                          <a:miter lim="800000"/>
                          <a:headEnd/>
                          <a:tailEnd/>
                        </a:ln>
                      </wps:spPr>
                      <wps:txbx>
                        <w:txbxContent>
                          <w:p w14:paraId="79769C1D" w14:textId="2303A502" w:rsidR="00637067" w:rsidRPr="00D76BA5" w:rsidRDefault="00637067" w:rsidP="00637067">
                            <w:pPr>
                              <w:rPr>
                                <w:rFonts w:ascii="BIZ UDPゴシック" w:eastAsia="BIZ UDPゴシック" w:hAnsi="BIZ UDPゴシック"/>
                                <w:sz w:val="12"/>
                                <w:szCs w:val="14"/>
                              </w:rPr>
                            </w:pPr>
                            <w:r w:rsidRPr="00D76BA5">
                              <w:rPr>
                                <w:rFonts w:ascii="BIZ UDPゴシック" w:eastAsia="BIZ UDPゴシック" w:hAnsi="BIZ UDPゴシック" w:hint="eastAsia"/>
                                <w:sz w:val="12"/>
                                <w:szCs w:val="14"/>
                              </w:rPr>
                              <w:t>※あると思う計：「あると思う」「どちらかと言えばあると思う」の合計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59F9EA6" id="_x0000_s1031" type="#_x0000_t202" style="position:absolute;left:0;text-align:left;margin-left:35.15pt;margin-top:219.7pt;width:195.95pt;height:110.6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" filled="f" stroked="f" strokeweight="1pt">
                <v:stroke dashstyle="3 1"/>
                <v:textbox style="mso-fit-shape-to-text:t">
                  <w:txbxContent>
                    <w:p w14:paraId="79769C1D" w14:textId="2303A502" w:rsidR="00637067" w:rsidRPr="00D76BA5" w:rsidRDefault="00637067" w:rsidP="00637067">
                      <w:pPr>
                        <w:rPr>
                          <w:rFonts w:ascii="BIZ UDPゴシック" w:eastAsia="BIZ UDPゴシック" w:hAnsi="BIZ UDPゴシック"/>
                          <w:sz w:val="12"/>
                          <w:szCs w:val="14"/>
                        </w:rPr>
                      </w:pPr>
                      <w:r w:rsidRPr="00D76BA5">
                        <w:rPr>
                          <w:rFonts w:ascii="BIZ UDPゴシック" w:eastAsia="BIZ UDPゴシック" w:hAnsi="BIZ UDPゴシック" w:hint="eastAsia"/>
                          <w:sz w:val="12"/>
                          <w:szCs w:val="14"/>
                        </w:rPr>
                        <w:t>※あると思う計：「あると思う」「どちらかと言えばあると思う」の合計</w:t>
                      </w:r>
                    </w:p>
                  </w:txbxContent>
                </v:textbox>
              </v:shape>
            </w:pict>
          </mc:Fallback>
        </mc:AlternateContent>
      </w:r>
      <w:r w:rsidR="00E42C81">
        <w:rPr>
          <w:rFonts w:ascii="BIZ UD明朝 Medium" w:eastAsia="BIZ UD明朝 Medium" w:hAnsi="BIZ UD明朝 Medium"/>
          <w:noProof/>
        </w:rPr>
        <mc:AlternateContent>
          <mc:Choice Requires="wps">
            <w:drawing>
              <wp:anchor distT="0" distB="0" distL="114300" distR="114300" simplePos="0" relativeHeight="251716608" behindDoc="0" locked="0" layoutInCell="1" allowOverlap="1" wp14:anchorId="7A4FEE06" wp14:editId="0BA5C02E">
                <wp:simplePos x="0" y="0"/>
                <wp:positionH relativeFrom="column">
                  <wp:posOffset>2910523</wp:posOffset>
                </wp:positionH>
                <wp:positionV relativeFrom="paragraph">
                  <wp:posOffset>1503767</wp:posOffset>
                </wp:positionV>
                <wp:extent cx="2830830" cy="286021"/>
                <wp:effectExtent l="0" t="0" r="26670" b="19050"/>
                <wp:wrapNone/>
                <wp:docPr id="89" name="正方形/長方形 89"/>
                <wp:cNvGraphicFramePr/>
                <a:graphic xmlns:a="http://schemas.openxmlformats.org/drawingml/2006/main">
                  <a:graphicData uri="http://schemas.microsoft.com/office/word/2010/wordprocessingShape">
                    <wps:wsp>
                      <wps:cNvSpPr/>
                      <wps:spPr>
                        <a:xfrm>
                          <a:off x="0" y="0"/>
                          <a:ext cx="2830830" cy="28602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4E3632" id="正方形/長方形 89" o:spid="_x0000_s1026" style="position:absolute;left:0;text-align:left;margin-left:229.2pt;margin-top:118.4pt;width:222.9pt;height:2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" filled="f" strokecolor="red" strokeweight="1pt"/>
            </w:pict>
          </mc:Fallback>
        </mc:AlternateContent>
      </w:r>
      <w:r w:rsidR="00E42C81" w:rsidRPr="008E3422">
        <w:rPr>
          <w:rFonts w:ascii="BIZ UD明朝 Medium" w:eastAsia="BIZ UD明朝 Medium" w:hAnsi="BIZ UD明朝 Medium"/>
          <w:noProof/>
        </w:rPr>
        <w:drawing>
          <wp:inline distT="0" distB="0" distL="0" distR="0" wp14:anchorId="12F1C213" wp14:editId="5FAF0B52">
            <wp:extent cx="2747421" cy="2808000"/>
            <wp:effectExtent l="0" t="0" r="0" b="0"/>
            <wp:docPr id="1371932603"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7421" cy="2808000"/>
                    </a:xfrm>
                    <a:prstGeom prst="rect">
                      <a:avLst/>
                    </a:prstGeom>
                    <a:noFill/>
                    <a:ln>
                      <a:noFill/>
                    </a:ln>
                  </pic:spPr>
                </pic:pic>
              </a:graphicData>
            </a:graphic>
          </wp:inline>
        </w:drawing>
      </w:r>
      <w:r w:rsidR="00E42C81">
        <w:rPr>
          <w:rFonts w:ascii="ＭＳ ゴシック" w:eastAsia="ＭＳ ゴシック" w:hAnsi="ＭＳ ゴシック" w:hint="eastAsia"/>
          <w:sz w:val="24"/>
          <w:szCs w:val="24"/>
        </w:rPr>
        <w:t xml:space="preserve">　</w:t>
      </w:r>
      <w:r w:rsidR="00E42C81">
        <w:rPr>
          <w:rFonts w:ascii="BIZ UD明朝 Medium" w:eastAsia="BIZ UD明朝 Medium" w:hAnsi="BIZ UD明朝 Medium"/>
          <w:noProof/>
        </w:rPr>
        <mc:AlternateContent>
          <mc:Choice Requires="wps">
            <w:drawing>
              <wp:anchor distT="0" distB="0" distL="114300" distR="114300" simplePos="0" relativeHeight="251714560" behindDoc="0" locked="0" layoutInCell="1" allowOverlap="1" wp14:anchorId="71AAD975" wp14:editId="73E1113D">
                <wp:simplePos x="0" y="0"/>
                <wp:positionH relativeFrom="column">
                  <wp:posOffset>969</wp:posOffset>
                </wp:positionH>
                <wp:positionV relativeFrom="paragraph">
                  <wp:posOffset>1503406</wp:posOffset>
                </wp:positionV>
                <wp:extent cx="2830830" cy="286021"/>
                <wp:effectExtent l="0" t="0" r="26670" b="19050"/>
                <wp:wrapNone/>
                <wp:docPr id="87" name="正方形/長方形 87"/>
                <wp:cNvGraphicFramePr/>
                <a:graphic xmlns:a="http://schemas.openxmlformats.org/drawingml/2006/main">
                  <a:graphicData uri="http://schemas.microsoft.com/office/word/2010/wordprocessingShape">
                    <wps:wsp>
                      <wps:cNvSpPr/>
                      <wps:spPr>
                        <a:xfrm>
                          <a:off x="0" y="0"/>
                          <a:ext cx="2830830" cy="28602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4CC17" id="正方形/長方形 87" o:spid="_x0000_s1026" style="position:absolute;left:0;text-align:left;margin-left:.1pt;margin-top:118.4pt;width:222.9pt;height:2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" filled="f" strokecolor="red" strokeweight="1pt"/>
            </w:pict>
          </mc:Fallback>
        </mc:AlternateContent>
      </w:r>
      <w:r w:rsidR="00E42C81" w:rsidRPr="00C23A7D">
        <w:rPr>
          <w:rFonts w:ascii="BIZ UD明朝 Medium" w:eastAsia="BIZ UD明朝 Medium" w:hAnsi="BIZ UD明朝 Medium"/>
          <w:noProof/>
        </w:rPr>
        <w:drawing>
          <wp:inline distT="0" distB="0" distL="0" distR="0" wp14:anchorId="479C506C" wp14:editId="4293182D">
            <wp:extent cx="2746916" cy="2808000"/>
            <wp:effectExtent l="0" t="0" r="0" b="0"/>
            <wp:docPr id="574845686"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6916" cy="2808000"/>
                    </a:xfrm>
                    <a:prstGeom prst="rect">
                      <a:avLst/>
                    </a:prstGeom>
                    <a:noFill/>
                    <a:ln>
                      <a:noFill/>
                    </a:ln>
                  </pic:spPr>
                </pic:pic>
              </a:graphicData>
            </a:graphic>
          </wp:inline>
        </w:drawing>
      </w:r>
      <w:r w:rsidR="00E42C81" w:rsidRPr="009F5B5A">
        <w:rPr>
          <w:rFonts w:ascii="ＭＳ ゴシック" w:eastAsia="ＭＳ ゴシック" w:hAnsi="ＭＳ ゴシック"/>
          <w:noProof/>
          <w:sz w:val="24"/>
          <w:szCs w:val="24"/>
        </w:rPr>
        <mc:AlternateContent>
          <mc:Choice Requires="wps">
            <w:drawing>
              <wp:anchor distT="45720" distB="45720" distL="114300" distR="114300" simplePos="0" relativeHeight="251713536" behindDoc="0" locked="0" layoutInCell="1" allowOverlap="1" wp14:anchorId="1AD885C9" wp14:editId="269CBECA">
                <wp:simplePos x="0" y="0"/>
                <wp:positionH relativeFrom="column">
                  <wp:posOffset>-78398</wp:posOffset>
                </wp:positionH>
                <wp:positionV relativeFrom="paragraph">
                  <wp:posOffset>2951717</wp:posOffset>
                </wp:positionV>
                <wp:extent cx="2961005" cy="1404620"/>
                <wp:effectExtent l="0" t="0" r="0" b="635"/>
                <wp:wrapNone/>
                <wp:docPr id="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005" cy="1404620"/>
                        </a:xfrm>
                        <a:prstGeom prst="rect">
                          <a:avLst/>
                        </a:prstGeom>
                        <a:noFill/>
                        <a:ln w="12700">
                          <a:noFill/>
                          <a:prstDash val="sysDash"/>
                          <a:miter lim="800000"/>
                          <a:headEnd/>
                          <a:tailEnd/>
                        </a:ln>
                      </wps:spPr>
                      <wps:txbx>
                        <w:txbxContent>
                          <w:p w14:paraId="029685DA" w14:textId="10EFD54E" w:rsidR="00E42C81" w:rsidRPr="00D76BA5" w:rsidRDefault="00E42C81" w:rsidP="00E42C81">
                            <w:pPr>
                              <w:rPr>
                                <w:rFonts w:ascii="BIZ UDPゴシック" w:eastAsia="BIZ UDPゴシック" w:hAnsi="BIZ UDPゴシック"/>
                                <w:sz w:val="18"/>
                                <w:szCs w:val="20"/>
                              </w:rPr>
                            </w:pPr>
                            <w:r>
                              <w:rPr>
                                <w:rFonts w:ascii="BIZ UDPゴシック" w:eastAsia="BIZ UDPゴシック" w:hAnsi="BIZ UDPゴシック" w:hint="eastAsia"/>
                                <w:sz w:val="18"/>
                                <w:szCs w:val="20"/>
                              </w:rPr>
                              <w:t>■性的マイノリティの人権問題に関する考え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AD885C9" id="_x0000_s1032" type="#_x0000_t202" style="position:absolute;left:0;text-align:left;margin-left:-6.15pt;margin-top:232.4pt;width:233.15pt;height:110.6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" filled="f" stroked="f" strokeweight="1pt">
                <v:stroke dashstyle="3 1"/>
                <v:textbox style="mso-fit-shape-to-text:t">
                  <w:txbxContent>
                    <w:p w14:paraId="029685DA" w14:textId="10EFD54E" w:rsidR="00E42C81" w:rsidRPr="00D76BA5" w:rsidRDefault="00E42C81" w:rsidP="00E42C81">
                      <w:pPr>
                        <w:rPr>
                          <w:rFonts w:ascii="BIZ UDPゴシック" w:eastAsia="BIZ UDPゴシック" w:hAnsi="BIZ UDPゴシック"/>
                          <w:sz w:val="18"/>
                          <w:szCs w:val="20"/>
                        </w:rPr>
                      </w:pPr>
                      <w:r>
                        <w:rPr>
                          <w:rFonts w:ascii="BIZ UDPゴシック" w:eastAsia="BIZ UDPゴシック" w:hAnsi="BIZ UDPゴシック" w:hint="eastAsia"/>
                          <w:sz w:val="18"/>
                          <w:szCs w:val="20"/>
                        </w:rPr>
                        <w:t>■性的マイノリティの人権問題に関する考え</w:t>
                      </w:r>
                    </w:p>
                  </w:txbxContent>
                </v:textbox>
              </v:shape>
            </w:pict>
          </mc:Fallback>
        </mc:AlternateContent>
      </w:r>
    </w:p>
    <w:p w14:paraId="1F6320FE" w14:textId="6C4F0DE1" w:rsidR="00E42C81" w:rsidRDefault="00E42C81" w:rsidP="00D76BA5">
      <w:pPr>
        <w:spacing w:line="276" w:lineRule="auto"/>
        <w:jc w:val="left"/>
        <w:rPr>
          <w:rFonts w:ascii="ＭＳ ゴシック" w:eastAsia="ＭＳ ゴシック" w:hAnsi="ＭＳ ゴシック"/>
          <w:sz w:val="24"/>
          <w:szCs w:val="24"/>
        </w:rPr>
      </w:pPr>
    </w:p>
    <w:p w14:paraId="5545F340" w14:textId="645FFD0B" w:rsidR="00B67BE9" w:rsidRPr="00FA635A" w:rsidRDefault="004E1A6D" w:rsidP="005446D4">
      <w:pPr>
        <w:widowControl/>
        <w:jc w:val="left"/>
        <w:rPr>
          <w:rFonts w:ascii="ＭＳ ゴシック" w:eastAsia="ＭＳ ゴシック" w:hAnsi="ＭＳ ゴシック"/>
          <w:sz w:val="24"/>
          <w:szCs w:val="24"/>
        </w:rPr>
      </w:pPr>
      <w:r w:rsidRPr="009F5B5A">
        <w:rPr>
          <w:rFonts w:ascii="ＭＳ ゴシック" w:eastAsia="ＭＳ ゴシック" w:hAnsi="ＭＳ ゴシック"/>
          <w:noProof/>
          <w:sz w:val="24"/>
          <w:szCs w:val="24"/>
        </w:rPr>
        <mc:AlternateContent>
          <mc:Choice Requires="wps">
            <w:drawing>
              <wp:anchor distT="45720" distB="45720" distL="114300" distR="114300" simplePos="0" relativeHeight="251720704" behindDoc="0" locked="0" layoutInCell="1" allowOverlap="1" wp14:anchorId="6B870E58" wp14:editId="6E860FD0">
                <wp:simplePos x="0" y="0"/>
                <wp:positionH relativeFrom="column">
                  <wp:posOffset>3192587</wp:posOffset>
                </wp:positionH>
                <wp:positionV relativeFrom="paragraph">
                  <wp:posOffset>2854187</wp:posOffset>
                </wp:positionV>
                <wp:extent cx="2512612" cy="1404620"/>
                <wp:effectExtent l="0" t="0" r="0" b="0"/>
                <wp:wrapNone/>
                <wp:docPr id="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612" cy="1404620"/>
                        </a:xfrm>
                        <a:prstGeom prst="rect">
                          <a:avLst/>
                        </a:prstGeom>
                        <a:noFill/>
                        <a:ln w="12700">
                          <a:noFill/>
                          <a:prstDash val="sysDash"/>
                          <a:miter lim="800000"/>
                          <a:headEnd/>
                          <a:tailEnd/>
                        </a:ln>
                      </wps:spPr>
                      <wps:txbx>
                        <w:txbxContent>
                          <w:p w14:paraId="350A1CF2" w14:textId="5087A511" w:rsidR="00E42C81" w:rsidRPr="00D76BA5" w:rsidRDefault="00E42C81" w:rsidP="00E42C81">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出典：人権問題に関する府民意識調査報告書（令和８年３月）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B870E58" id="_x0000_s1033" type="#_x0000_t202" style="position:absolute;margin-left:251.4pt;margin-top:224.75pt;width:197.85pt;height:110.6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" filled="f" stroked="f" strokeweight="1pt">
                <v:stroke dashstyle="3 1"/>
                <v:textbox style="mso-fit-shape-to-text:t">
                  <w:txbxContent>
                    <w:p w14:paraId="350A1CF2" w14:textId="5087A511" w:rsidR="00E42C81" w:rsidRPr="00D76BA5" w:rsidRDefault="00E42C81" w:rsidP="00E42C81">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出典：人権問題に関する府民意識調査報告書（令和８年３月）</w:t>
                      </w:r>
                    </w:p>
                  </w:txbxContent>
                </v:textbox>
              </v:shape>
            </w:pict>
          </mc:Fallback>
        </mc:AlternateContent>
      </w:r>
      <w:r w:rsidR="00637067" w:rsidRPr="009F5B5A">
        <w:rPr>
          <w:rFonts w:ascii="ＭＳ ゴシック" w:eastAsia="ＭＳ ゴシック" w:hAnsi="ＭＳ ゴシック"/>
          <w:noProof/>
          <w:sz w:val="24"/>
          <w:szCs w:val="24"/>
        </w:rPr>
        <mc:AlternateContent>
          <mc:Choice Requires="wps">
            <w:drawing>
              <wp:anchor distT="45720" distB="45720" distL="114300" distR="114300" simplePos="0" relativeHeight="251726848" behindDoc="0" locked="0" layoutInCell="1" allowOverlap="1" wp14:anchorId="699FB29F" wp14:editId="4F0267F5">
                <wp:simplePos x="0" y="0"/>
                <wp:positionH relativeFrom="column">
                  <wp:posOffset>421613</wp:posOffset>
                </wp:positionH>
                <wp:positionV relativeFrom="paragraph">
                  <wp:posOffset>2851895</wp:posOffset>
                </wp:positionV>
                <wp:extent cx="2488758" cy="1404620"/>
                <wp:effectExtent l="0" t="0" r="0" b="0"/>
                <wp:wrapNone/>
                <wp:docPr id="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758" cy="1404620"/>
                        </a:xfrm>
                        <a:prstGeom prst="rect">
                          <a:avLst/>
                        </a:prstGeom>
                        <a:noFill/>
                        <a:ln w="12700">
                          <a:noFill/>
                          <a:prstDash val="sysDash"/>
                          <a:miter lim="800000"/>
                          <a:headEnd/>
                          <a:tailEnd/>
                        </a:ln>
                      </wps:spPr>
                      <wps:txbx>
                        <w:txbxContent>
                          <w:p w14:paraId="30E43324" w14:textId="77777777" w:rsidR="00637067" w:rsidRPr="00D76BA5" w:rsidRDefault="00637067" w:rsidP="00637067">
                            <w:pPr>
                              <w:rPr>
                                <w:rFonts w:ascii="BIZ UDPゴシック" w:eastAsia="BIZ UDPゴシック" w:hAnsi="BIZ UDPゴシック"/>
                                <w:sz w:val="12"/>
                                <w:szCs w:val="14"/>
                              </w:rPr>
                            </w:pPr>
                            <w:r w:rsidRPr="00D76BA5">
                              <w:rPr>
                                <w:rFonts w:ascii="BIZ UDPゴシック" w:eastAsia="BIZ UDPゴシック" w:hAnsi="BIZ UDPゴシック" w:hint="eastAsia"/>
                                <w:sz w:val="12"/>
                                <w:szCs w:val="14"/>
                              </w:rPr>
                              <w:t>※あると思う計：「あると思う」「どちらかと言えばあると思う」の合計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9FB29F" id="_x0000_s1034" type="#_x0000_t202" style="position:absolute;margin-left:33.2pt;margin-top:224.55pt;width:195.95pt;height:110.6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" filled="f" stroked="f" strokeweight="1pt">
                <v:stroke dashstyle="3 1"/>
                <v:textbox style="mso-fit-shape-to-text:t">
                  <w:txbxContent>
                    <w:p w14:paraId="30E43324" w14:textId="77777777" w:rsidR="00637067" w:rsidRPr="00D76BA5" w:rsidRDefault="00637067" w:rsidP="00637067">
                      <w:pPr>
                        <w:rPr>
                          <w:rFonts w:ascii="BIZ UDPゴシック" w:eastAsia="BIZ UDPゴシック" w:hAnsi="BIZ UDPゴシック"/>
                          <w:sz w:val="12"/>
                          <w:szCs w:val="14"/>
                        </w:rPr>
                      </w:pPr>
                      <w:r w:rsidRPr="00D76BA5">
                        <w:rPr>
                          <w:rFonts w:ascii="BIZ UDPゴシック" w:eastAsia="BIZ UDPゴシック" w:hAnsi="BIZ UDPゴシック" w:hint="eastAsia"/>
                          <w:sz w:val="12"/>
                          <w:szCs w:val="14"/>
                        </w:rPr>
                        <w:t>※あると思う計：「あると思う」「どちらかと言えばあると思う」の合計</w:t>
                      </w:r>
                    </w:p>
                  </w:txbxContent>
                </v:textbox>
              </v:shape>
            </w:pict>
          </mc:Fallback>
        </mc:AlternateContent>
      </w:r>
      <w:r w:rsidR="00E42C81">
        <w:rPr>
          <w:rFonts w:ascii="BIZ UD明朝 Medium" w:eastAsia="BIZ UD明朝 Medium" w:hAnsi="BIZ UD明朝 Medium"/>
          <w:noProof/>
        </w:rPr>
        <mc:AlternateContent>
          <mc:Choice Requires="wps">
            <w:drawing>
              <wp:anchor distT="0" distB="0" distL="114300" distR="114300" simplePos="0" relativeHeight="251718656" behindDoc="0" locked="0" layoutInCell="1" allowOverlap="1" wp14:anchorId="12743A79" wp14:editId="13EB3628">
                <wp:simplePos x="0" y="0"/>
                <wp:positionH relativeFrom="column">
                  <wp:posOffset>-39259</wp:posOffset>
                </wp:positionH>
                <wp:positionV relativeFrom="paragraph">
                  <wp:posOffset>2345690</wp:posOffset>
                </wp:positionV>
                <wp:extent cx="2913334" cy="307689"/>
                <wp:effectExtent l="0" t="0" r="20955" b="16510"/>
                <wp:wrapNone/>
                <wp:docPr id="94" name="正方形/長方形 94"/>
                <wp:cNvGraphicFramePr/>
                <a:graphic xmlns:a="http://schemas.openxmlformats.org/drawingml/2006/main">
                  <a:graphicData uri="http://schemas.microsoft.com/office/word/2010/wordprocessingShape">
                    <wps:wsp>
                      <wps:cNvSpPr/>
                      <wps:spPr>
                        <a:xfrm>
                          <a:off x="0" y="0"/>
                          <a:ext cx="2913334" cy="30768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8FC15" id="正方形/長方形 94" o:spid="_x0000_s1026" style="position:absolute;left:0;text-align:left;margin-left:-3.1pt;margin-top:184.7pt;width:229.4pt;height:24.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" filled="f" strokecolor="red" strokeweight="1pt"/>
            </w:pict>
          </mc:Fallback>
        </mc:AlternateContent>
      </w:r>
      <w:r w:rsidR="00E42C81" w:rsidRPr="003B2050">
        <w:rPr>
          <w:rFonts w:ascii="BIZ UD明朝 Medium" w:eastAsia="BIZ UD明朝 Medium" w:hAnsi="BIZ UD明朝 Medium"/>
          <w:noProof/>
        </w:rPr>
        <w:drawing>
          <wp:inline distT="0" distB="0" distL="0" distR="0" wp14:anchorId="0045AA2F" wp14:editId="17A718C8">
            <wp:extent cx="2830830" cy="2893251"/>
            <wp:effectExtent l="0" t="0" r="7620" b="2540"/>
            <wp:docPr id="78974953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7361" cy="2899926"/>
                    </a:xfrm>
                    <a:prstGeom prst="rect">
                      <a:avLst/>
                    </a:prstGeom>
                    <a:noFill/>
                    <a:ln>
                      <a:noFill/>
                    </a:ln>
                  </pic:spPr>
                </pic:pic>
              </a:graphicData>
            </a:graphic>
          </wp:inline>
        </w:drawing>
      </w:r>
    </w:p>
    <w:p w14:paraId="228674F0" w14:textId="77777777" w:rsidR="004E1A6D" w:rsidRPr="008254B3" w:rsidRDefault="004E1A6D" w:rsidP="004E1A6D">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（１）住宅セーフティネット制度</w:t>
      </w:r>
    </w:p>
    <w:p w14:paraId="1B40CCF1" w14:textId="2AD0DDDD" w:rsidR="004E1A6D" w:rsidRDefault="004E1A6D" w:rsidP="004E1A6D">
      <w:pPr>
        <w:spacing w:line="276" w:lineRule="auto"/>
        <w:ind w:leftChars="-134" w:left="2" w:hangingChars="118" w:hanging="283"/>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Pr="00AC3724">
        <w:rPr>
          <w:rFonts w:ascii="ＭＳ ゴシック" w:eastAsia="ＭＳ ゴシック" w:hAnsi="ＭＳ ゴシック" w:hint="eastAsia"/>
          <w:sz w:val="24"/>
          <w:szCs w:val="24"/>
          <w:highlight w:val="yellow"/>
        </w:rPr>
        <w:t>単身世帯の増加、持ち家率の低下等が進む中、今後、高齢者、低額所得者、</w:t>
      </w:r>
      <w:proofErr w:type="gramStart"/>
      <w:r w:rsidRPr="00AC3724">
        <w:rPr>
          <w:rFonts w:ascii="ＭＳ ゴシック" w:eastAsia="ＭＳ ゴシック" w:hAnsi="ＭＳ ゴシック" w:hint="eastAsia"/>
          <w:sz w:val="24"/>
          <w:szCs w:val="24"/>
          <w:highlight w:val="yellow"/>
        </w:rPr>
        <w:t>障がい</w:t>
      </w:r>
      <w:proofErr w:type="gramEnd"/>
      <w:r w:rsidRPr="00AC3724">
        <w:rPr>
          <w:rFonts w:ascii="ＭＳ ゴシック" w:eastAsia="ＭＳ ゴシック" w:hAnsi="ＭＳ ゴシック" w:hint="eastAsia"/>
          <w:sz w:val="24"/>
          <w:szCs w:val="24"/>
          <w:highlight w:val="yellow"/>
        </w:rPr>
        <w:t>者などの住宅確保要配慮者の賃貸住宅への円滑な入居に対するニーズが高まる</w:t>
      </w:r>
      <w:r>
        <w:rPr>
          <w:rFonts w:ascii="ＭＳ ゴシック" w:eastAsia="ＭＳ ゴシック" w:hAnsi="ＭＳ ゴシック" w:hint="eastAsia"/>
          <w:sz w:val="24"/>
          <w:szCs w:val="24"/>
          <w:highlight w:val="yellow"/>
        </w:rPr>
        <w:t>ことが想定される一方で、</w:t>
      </w:r>
      <w:r w:rsidR="00C9798A">
        <w:rPr>
          <w:rFonts w:ascii="ＭＳ ゴシック" w:eastAsia="ＭＳ ゴシック" w:hAnsi="ＭＳ ゴシック" w:hint="eastAsia"/>
          <w:sz w:val="24"/>
          <w:szCs w:val="24"/>
          <w:highlight w:val="yellow"/>
        </w:rPr>
        <w:t>大家等</w:t>
      </w:r>
      <w:r>
        <w:rPr>
          <w:rFonts w:ascii="ＭＳ ゴシック" w:eastAsia="ＭＳ ゴシック" w:hAnsi="ＭＳ ゴシック" w:hint="eastAsia"/>
          <w:sz w:val="24"/>
          <w:szCs w:val="24"/>
          <w:highlight w:val="yellow"/>
        </w:rPr>
        <w:t>の中には、孤独死や死亡時の残置物処理、家賃滞納等に対して懸念を持っている方が多くいることから、</w:t>
      </w:r>
      <w:r w:rsidRPr="00AC3724">
        <w:rPr>
          <w:rFonts w:ascii="ＭＳ ゴシック" w:eastAsia="ＭＳ ゴシック" w:hAnsi="ＭＳ ゴシック" w:hint="eastAsia"/>
          <w:sz w:val="24"/>
          <w:szCs w:val="24"/>
          <w:highlight w:val="yellow"/>
        </w:rPr>
        <w:t>、令和７年1</w:t>
      </w:r>
      <w:r w:rsidRPr="00AC3724">
        <w:rPr>
          <w:rFonts w:ascii="ＭＳ ゴシック" w:eastAsia="ＭＳ ゴシック" w:hAnsi="ＭＳ ゴシック"/>
          <w:sz w:val="24"/>
          <w:szCs w:val="24"/>
          <w:highlight w:val="yellow"/>
        </w:rPr>
        <w:t>0</w:t>
      </w:r>
      <w:r w:rsidRPr="00AC3724">
        <w:rPr>
          <w:rFonts w:ascii="ＭＳ ゴシック" w:eastAsia="ＭＳ ゴシック" w:hAnsi="ＭＳ ゴシック" w:hint="eastAsia"/>
          <w:sz w:val="24"/>
          <w:szCs w:val="24"/>
          <w:highlight w:val="yellow"/>
        </w:rPr>
        <w:t>月に改正住宅セーフティネット法が施行されました。改正法では、大家が賃貸住宅を提供しやすく、要配慮者が円滑に入居できる市場環境の整備、居住支援法人等が入居中サポートを行う賃貸住宅の供給促進、住宅施策と福祉施策が連携した地域の居住支援体制の強化の３点を柱とし、要配慮者が安心して生活を送るための基盤となる住まいを確保できるよう賃貸住宅に円滑に入居できるための環境の整備を推進することとしています。</w:t>
      </w:r>
    </w:p>
    <w:p w14:paraId="5A418FBE" w14:textId="7EB2E0F9" w:rsidR="004C17E4" w:rsidRPr="004E1A6D" w:rsidRDefault="004C17E4" w:rsidP="004C17E4">
      <w:pPr>
        <w:spacing w:line="276" w:lineRule="auto"/>
        <w:ind w:leftChars="-134" w:left="2" w:hangingChars="118" w:hanging="283"/>
        <w:rPr>
          <w:rFonts w:ascii="ＭＳ ゴシック" w:eastAsia="ＭＳ ゴシック" w:hAnsi="ＭＳ ゴシック"/>
          <w:sz w:val="24"/>
          <w:szCs w:val="24"/>
        </w:rPr>
      </w:pPr>
    </w:p>
    <w:p w14:paraId="2F6DA7D2" w14:textId="660DA703" w:rsidR="00AC3724" w:rsidRDefault="004E1A6D" w:rsidP="00AC3724">
      <w:pPr>
        <w:spacing w:line="276" w:lineRule="auto"/>
        <w:ind w:leftChars="-134" w:left="2" w:hangingChars="118" w:hanging="283"/>
        <w:jc w:val="center"/>
        <w:rPr>
          <w:rFonts w:ascii="ＭＳ ゴシック" w:eastAsia="ＭＳ ゴシック" w:hAnsi="ＭＳ ゴシック"/>
          <w:sz w:val="24"/>
          <w:szCs w:val="24"/>
        </w:rPr>
      </w:pPr>
      <w:r w:rsidRPr="009F5B5A">
        <w:rPr>
          <w:rFonts w:ascii="ＭＳ ゴシック" w:eastAsia="ＭＳ ゴシック" w:hAnsi="ＭＳ ゴシック"/>
          <w:noProof/>
          <w:sz w:val="24"/>
          <w:szCs w:val="24"/>
        </w:rPr>
        <mc:AlternateContent>
          <mc:Choice Requires="wps">
            <w:drawing>
              <wp:anchor distT="45720" distB="45720" distL="114300" distR="114300" simplePos="0" relativeHeight="251821056" behindDoc="0" locked="0" layoutInCell="1" allowOverlap="1" wp14:anchorId="23C8947E" wp14:editId="6D9B810B">
                <wp:simplePos x="0" y="0"/>
                <wp:positionH relativeFrom="column">
                  <wp:posOffset>3410585</wp:posOffset>
                </wp:positionH>
                <wp:positionV relativeFrom="paragraph">
                  <wp:posOffset>5348605</wp:posOffset>
                </wp:positionV>
                <wp:extent cx="2512612" cy="1404620"/>
                <wp:effectExtent l="0" t="0" r="0" b="0"/>
                <wp:wrapNone/>
                <wp:docPr id="1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612" cy="1404620"/>
                        </a:xfrm>
                        <a:prstGeom prst="rect">
                          <a:avLst/>
                        </a:prstGeom>
                        <a:noFill/>
                        <a:ln w="12700">
                          <a:noFill/>
                          <a:prstDash val="sysDash"/>
                          <a:miter lim="800000"/>
                          <a:headEnd/>
                          <a:tailEnd/>
                        </a:ln>
                      </wps:spPr>
                      <wps:txbx>
                        <w:txbxContent>
                          <w:p w14:paraId="0FCDAA21" w14:textId="58A80180" w:rsidR="004E1A6D" w:rsidRPr="00D76BA5" w:rsidRDefault="004E1A6D" w:rsidP="004E1A6D">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w:t>
                            </w:r>
                            <w:r>
                              <w:rPr>
                                <w:rFonts w:ascii="BIZ UDPゴシック" w:eastAsia="BIZ UDPゴシック" w:hAnsi="BIZ UDPゴシック" w:hint="eastAsia"/>
                                <w:sz w:val="14"/>
                                <w:szCs w:val="16"/>
                              </w:rPr>
                              <w:t>改正住宅セーフティネット法の概要</w:t>
                            </w:r>
                            <w:r w:rsidRPr="00D76BA5">
                              <w:rPr>
                                <w:rFonts w:ascii="BIZ UDPゴシック" w:eastAsia="BIZ UDPゴシック" w:hAnsi="BIZ UDPゴシック" w:hint="eastAsia"/>
                                <w:sz w:val="14"/>
                                <w:szCs w:val="16"/>
                              </w:rPr>
                              <w:t>（</w:t>
                            </w:r>
                            <w:r>
                              <w:rPr>
                                <w:rFonts w:ascii="BIZ UDPゴシック" w:eastAsia="BIZ UDPゴシック" w:hAnsi="BIZ UDPゴシック" w:hint="eastAsia"/>
                                <w:sz w:val="14"/>
                                <w:szCs w:val="16"/>
                              </w:rPr>
                              <w:t>国土交通省</w:t>
                            </w:r>
                            <w:r w:rsidRPr="00D76BA5">
                              <w:rPr>
                                <w:rFonts w:ascii="BIZ UDPゴシック" w:eastAsia="BIZ UDPゴシック" w:hAnsi="BIZ UDPゴシック" w:hint="eastAsia"/>
                                <w:sz w:val="14"/>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C8947E" id="_x0000_s1035" type="#_x0000_t202" style="position:absolute;left:0;text-align:left;margin-left:268.55pt;margin-top:421.15pt;width:197.85pt;height:110.6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" filled="f" stroked="f" strokeweight="1pt">
                <v:stroke dashstyle="3 1"/>
                <v:textbox style="mso-fit-shape-to-text:t">
                  <w:txbxContent>
                    <w:p w14:paraId="0FCDAA21" w14:textId="58A80180" w:rsidR="004E1A6D" w:rsidRPr="00D76BA5" w:rsidRDefault="004E1A6D" w:rsidP="004E1A6D">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w:t>
                      </w:r>
                      <w:r>
                        <w:rPr>
                          <w:rFonts w:ascii="BIZ UDPゴシック" w:eastAsia="BIZ UDPゴシック" w:hAnsi="BIZ UDPゴシック" w:hint="eastAsia"/>
                          <w:sz w:val="14"/>
                          <w:szCs w:val="16"/>
                        </w:rPr>
                        <w:t>改正住宅セーフティネット法の概要</w:t>
                      </w:r>
                      <w:r w:rsidRPr="00D76BA5">
                        <w:rPr>
                          <w:rFonts w:ascii="BIZ UDPゴシック" w:eastAsia="BIZ UDPゴシック" w:hAnsi="BIZ UDPゴシック" w:hint="eastAsia"/>
                          <w:sz w:val="14"/>
                          <w:szCs w:val="16"/>
                        </w:rPr>
                        <w:t>（</w:t>
                      </w:r>
                      <w:r>
                        <w:rPr>
                          <w:rFonts w:ascii="BIZ UDPゴシック" w:eastAsia="BIZ UDPゴシック" w:hAnsi="BIZ UDPゴシック" w:hint="eastAsia"/>
                          <w:sz w:val="14"/>
                          <w:szCs w:val="16"/>
                        </w:rPr>
                        <w:t>国土交通省</w:t>
                      </w:r>
                      <w:r w:rsidRPr="00D76BA5">
                        <w:rPr>
                          <w:rFonts w:ascii="BIZ UDPゴシック" w:eastAsia="BIZ UDPゴシック" w:hAnsi="BIZ UDPゴシック" w:hint="eastAsia"/>
                          <w:sz w:val="14"/>
                          <w:szCs w:val="16"/>
                        </w:rPr>
                        <w:t>）</w:t>
                      </w:r>
                    </w:p>
                  </w:txbxContent>
                </v:textbox>
              </v:shape>
            </w:pict>
          </mc:Fallback>
        </mc:AlternateContent>
      </w:r>
      <w:r w:rsidR="00AC3724">
        <w:rPr>
          <w:rFonts w:ascii="ＭＳ ゴシック" w:eastAsia="ＭＳ ゴシック" w:hAnsi="ＭＳ ゴシック"/>
          <w:noProof/>
          <w:sz w:val="24"/>
          <w:szCs w:val="24"/>
        </w:rPr>
        <w:drawing>
          <wp:inline distT="0" distB="0" distL="0" distR="0" wp14:anchorId="2B48048D" wp14:editId="7898D242">
            <wp:extent cx="5759450" cy="5291709"/>
            <wp:effectExtent l="0" t="0" r="0" b="444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759450" cy="5291709"/>
                    </a:xfrm>
                    <a:prstGeom prst="rect">
                      <a:avLst/>
                    </a:prstGeom>
                    <a:ln>
                      <a:noFill/>
                    </a:ln>
                    <a:extLst>
                      <a:ext uri="{53640926-AAD7-44D8-BBD7-CCE9431645EC}">
                        <a14:shadowObscured xmlns:a14="http://schemas.microsoft.com/office/drawing/2010/main"/>
                      </a:ext>
                    </a:extLst>
                  </pic:spPr>
                </pic:pic>
              </a:graphicData>
            </a:graphic>
          </wp:inline>
        </w:drawing>
      </w:r>
    </w:p>
    <w:p w14:paraId="42B1376E" w14:textId="2C4ECCA5" w:rsidR="00EE1E91" w:rsidRPr="00FA635A" w:rsidRDefault="00EE1E91" w:rsidP="00EE1E91">
      <w:pPr>
        <w:spacing w:line="276" w:lineRule="auto"/>
        <w:ind w:left="248" w:hangingChars="118" w:hanging="248"/>
        <w:jc w:val="right"/>
        <w:rPr>
          <w:rFonts w:ascii="ＭＳ ゴシック" w:eastAsia="ＭＳ ゴシック" w:hAnsi="ＭＳ ゴシック"/>
          <w:szCs w:val="24"/>
        </w:rPr>
      </w:pPr>
    </w:p>
    <w:p w14:paraId="789A297E" w14:textId="77777777" w:rsidR="000F5B07" w:rsidRPr="00FA635A" w:rsidRDefault="00DE6D84" w:rsidP="0077151E">
      <w:pPr>
        <w:spacing w:line="276" w:lineRule="auto"/>
        <w:ind w:left="2"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大阪府では、高齢者や</w:t>
      </w:r>
      <w:proofErr w:type="gramStart"/>
      <w:r w:rsidRPr="00FA635A">
        <w:rPr>
          <w:rFonts w:ascii="ＭＳ ゴシック" w:eastAsia="ＭＳ ゴシック" w:hAnsi="ＭＳ ゴシック" w:hint="eastAsia"/>
          <w:sz w:val="24"/>
          <w:szCs w:val="24"/>
        </w:rPr>
        <w:t>障がい</w:t>
      </w:r>
      <w:proofErr w:type="gramEnd"/>
      <w:r w:rsidRPr="00FA635A">
        <w:rPr>
          <w:rFonts w:ascii="ＭＳ ゴシック" w:eastAsia="ＭＳ ゴシック" w:hAnsi="ＭＳ ゴシック" w:hint="eastAsia"/>
          <w:sz w:val="24"/>
          <w:szCs w:val="24"/>
        </w:rPr>
        <w:t>者等の入居を受け入れる賃貸住宅の登録制度である「大阪あんしん賃貸支援事業」を平成19年に創設し</w:t>
      </w:r>
      <w:r w:rsidR="004008CE" w:rsidRPr="00FA635A">
        <w:rPr>
          <w:rFonts w:ascii="ＭＳ ゴシック" w:eastAsia="ＭＳ ゴシック" w:hAnsi="ＭＳ ゴシック" w:hint="eastAsia"/>
          <w:sz w:val="24"/>
          <w:szCs w:val="24"/>
        </w:rPr>
        <w:t>、</w:t>
      </w:r>
      <w:r w:rsidR="008C24B0" w:rsidRPr="00FA635A">
        <w:rPr>
          <w:rFonts w:ascii="ＭＳ ゴシック" w:eastAsia="ＭＳ ゴシック" w:hAnsi="ＭＳ ゴシック" w:hint="eastAsia"/>
          <w:sz w:val="24"/>
          <w:szCs w:val="24"/>
        </w:rPr>
        <w:t>平成29年３月に</w:t>
      </w:r>
      <w:r w:rsidRPr="00FA635A">
        <w:rPr>
          <w:rFonts w:ascii="ＭＳ ゴシック" w:eastAsia="ＭＳ ゴシック" w:hAnsi="ＭＳ ゴシック" w:hint="eastAsia"/>
          <w:sz w:val="24"/>
          <w:szCs w:val="24"/>
        </w:rPr>
        <w:t>は</w:t>
      </w:r>
      <w:r w:rsidR="004008CE" w:rsidRPr="00FA635A">
        <w:rPr>
          <w:rFonts w:ascii="ＭＳ ゴシック" w:eastAsia="ＭＳ ゴシック" w:hAnsi="ＭＳ ゴシック" w:hint="eastAsia"/>
          <w:sz w:val="24"/>
          <w:szCs w:val="24"/>
        </w:rPr>
        <w:t>耐震性等を確保した住宅を登録する「大阪あん</w:t>
      </w:r>
      <w:r w:rsidR="000556C0" w:rsidRPr="00FA635A">
        <w:rPr>
          <w:rFonts w:ascii="ＭＳ ゴシック" w:eastAsia="ＭＳ ゴシック" w:hAnsi="ＭＳ ゴシック" w:hint="eastAsia"/>
          <w:sz w:val="24"/>
          <w:szCs w:val="24"/>
        </w:rPr>
        <w:t>ぜん・あんしん賃貸住宅登録制度」に移行するなど、平成29年</w:t>
      </w:r>
      <w:r w:rsidR="005446D4" w:rsidRPr="00FA635A">
        <w:rPr>
          <w:rFonts w:ascii="ＭＳ ゴシック" w:eastAsia="ＭＳ ゴシック" w:hAnsi="ＭＳ ゴシック" w:hint="eastAsia"/>
          <w:sz w:val="24"/>
          <w:szCs w:val="24"/>
        </w:rPr>
        <w:t>の</w:t>
      </w:r>
      <w:r w:rsidR="000556C0" w:rsidRPr="00FA635A">
        <w:rPr>
          <w:rFonts w:ascii="ＭＳ ゴシック" w:eastAsia="ＭＳ ゴシック" w:hAnsi="ＭＳ ゴシック" w:hint="eastAsia"/>
          <w:sz w:val="24"/>
          <w:szCs w:val="24"/>
        </w:rPr>
        <w:t>住宅セーフティネット法の改正</w:t>
      </w:r>
      <w:r w:rsidR="004008CE" w:rsidRPr="00FA635A">
        <w:rPr>
          <w:rFonts w:ascii="ＭＳ ゴシック" w:eastAsia="ＭＳ ゴシック" w:hAnsi="ＭＳ ゴシック" w:hint="eastAsia"/>
          <w:sz w:val="24"/>
          <w:szCs w:val="24"/>
        </w:rPr>
        <w:t>に先立ち、</w:t>
      </w:r>
      <w:r w:rsidR="00DC0020" w:rsidRPr="00FA635A">
        <w:rPr>
          <w:rFonts w:ascii="ＭＳ ゴシック" w:eastAsia="ＭＳ ゴシック" w:hAnsi="ＭＳ ゴシック" w:hint="eastAsia"/>
          <w:sz w:val="24"/>
          <w:szCs w:val="24"/>
        </w:rPr>
        <w:t>高齢者や</w:t>
      </w:r>
      <w:proofErr w:type="gramStart"/>
      <w:r w:rsidR="00DC0020" w:rsidRPr="00FA635A">
        <w:rPr>
          <w:rFonts w:ascii="ＭＳ ゴシック" w:eastAsia="ＭＳ ゴシック" w:hAnsi="ＭＳ ゴシック" w:hint="eastAsia"/>
          <w:sz w:val="24"/>
          <w:szCs w:val="24"/>
        </w:rPr>
        <w:t>障がい</w:t>
      </w:r>
      <w:proofErr w:type="gramEnd"/>
      <w:r w:rsidR="00DC0020" w:rsidRPr="00FA635A">
        <w:rPr>
          <w:rFonts w:ascii="ＭＳ ゴシック" w:eastAsia="ＭＳ ゴシック" w:hAnsi="ＭＳ ゴシック" w:hint="eastAsia"/>
          <w:sz w:val="24"/>
          <w:szCs w:val="24"/>
        </w:rPr>
        <w:t>者等の住まいの確保に対する取組みを行ってきました。</w:t>
      </w:r>
      <w:r w:rsidR="005446D4" w:rsidRPr="00FA635A">
        <w:rPr>
          <w:rFonts w:ascii="ＭＳ ゴシック" w:eastAsia="ＭＳ ゴシック" w:hAnsi="ＭＳ ゴシック" w:hint="eastAsia"/>
          <w:sz w:val="24"/>
          <w:szCs w:val="24"/>
        </w:rPr>
        <w:t>また、住宅セーフティネット法改正</w:t>
      </w:r>
      <w:r w:rsidR="00972CBD" w:rsidRPr="00FA635A">
        <w:rPr>
          <w:rFonts w:ascii="ＭＳ ゴシック" w:eastAsia="ＭＳ ゴシック" w:hAnsi="ＭＳ ゴシック" w:hint="eastAsia"/>
          <w:sz w:val="24"/>
          <w:szCs w:val="24"/>
        </w:rPr>
        <w:t>後も、法</w:t>
      </w:r>
      <w:r w:rsidR="003F76F6" w:rsidRPr="00FA635A">
        <w:rPr>
          <w:rFonts w:ascii="ＭＳ ゴシック" w:eastAsia="ＭＳ ゴシック" w:hAnsi="ＭＳ ゴシック" w:hint="eastAsia"/>
          <w:sz w:val="24"/>
          <w:szCs w:val="24"/>
        </w:rPr>
        <w:t>に基づく登録住宅を従前</w:t>
      </w:r>
      <w:r w:rsidR="005E1289" w:rsidRPr="00FA635A">
        <w:rPr>
          <w:rFonts w:ascii="ＭＳ ゴシック" w:eastAsia="ＭＳ ゴシック" w:hAnsi="ＭＳ ゴシック" w:hint="eastAsia"/>
          <w:sz w:val="24"/>
          <w:szCs w:val="24"/>
        </w:rPr>
        <w:t>どおり</w:t>
      </w:r>
      <w:r w:rsidR="003F76F6" w:rsidRPr="00FA635A">
        <w:rPr>
          <w:rFonts w:ascii="ＭＳ ゴシック" w:eastAsia="ＭＳ ゴシック" w:hAnsi="ＭＳ ゴシック" w:hint="eastAsia"/>
          <w:sz w:val="24"/>
          <w:szCs w:val="24"/>
        </w:rPr>
        <w:t>「あんぜん・あんしん賃貸住宅」としています。</w:t>
      </w:r>
    </w:p>
    <w:p w14:paraId="0A1D8568" w14:textId="01B284A0" w:rsidR="004A1ADA" w:rsidRPr="008254B3" w:rsidRDefault="00324677" w:rsidP="004E1A6D">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 xml:space="preserve">　</w:t>
      </w:r>
    </w:p>
    <w:p w14:paraId="29938EDF" w14:textId="77777777" w:rsidR="000F5B07" w:rsidRPr="008254B3" w:rsidRDefault="00C70233" w:rsidP="0077151E">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（２）</w:t>
      </w:r>
      <w:r w:rsidR="000F5B07" w:rsidRPr="008254B3">
        <w:rPr>
          <w:rFonts w:ascii="ＭＳ ゴシック" w:eastAsia="ＭＳ ゴシック" w:hAnsi="ＭＳ ゴシック" w:hint="eastAsia"/>
          <w:b/>
          <w:bCs/>
          <w:sz w:val="24"/>
          <w:szCs w:val="24"/>
        </w:rPr>
        <w:t>セーフティネット住宅</w:t>
      </w:r>
    </w:p>
    <w:p w14:paraId="1CDCBB4F" w14:textId="4D10C97A" w:rsidR="000F5B07" w:rsidRPr="00FA635A" w:rsidRDefault="0077151E" w:rsidP="0077151E">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00327415" w:rsidRPr="00FA635A">
        <w:rPr>
          <w:rFonts w:ascii="ＭＳ ゴシック" w:eastAsia="ＭＳ ゴシック" w:hAnsi="ＭＳ ゴシック" w:hint="eastAsia"/>
          <w:sz w:val="24"/>
          <w:szCs w:val="24"/>
        </w:rPr>
        <w:t>住宅セーフティネット法においては、</w:t>
      </w:r>
      <w:r w:rsidR="00E574DE" w:rsidRPr="00FA635A">
        <w:rPr>
          <w:rFonts w:ascii="ＭＳ ゴシック" w:eastAsia="ＭＳ ゴシック" w:hAnsi="ＭＳ ゴシック" w:hint="eastAsia"/>
          <w:sz w:val="24"/>
          <w:szCs w:val="24"/>
        </w:rPr>
        <w:t>セーフティネット住宅の登録申請にあたって、</w:t>
      </w:r>
      <w:r w:rsidR="00C9798A">
        <w:rPr>
          <w:rFonts w:ascii="ＭＳ ゴシック" w:eastAsia="ＭＳ ゴシック" w:hAnsi="ＭＳ ゴシック" w:hint="eastAsia"/>
          <w:sz w:val="24"/>
          <w:szCs w:val="24"/>
        </w:rPr>
        <w:t>大家等</w:t>
      </w:r>
      <w:r w:rsidR="00DE6D84" w:rsidRPr="00FA635A">
        <w:rPr>
          <w:rFonts w:ascii="ＭＳ ゴシック" w:eastAsia="ＭＳ ゴシック" w:hAnsi="ＭＳ ゴシック" w:hint="eastAsia"/>
          <w:sz w:val="24"/>
          <w:szCs w:val="24"/>
        </w:rPr>
        <w:t>は入居を拒まない</w:t>
      </w:r>
      <w:r w:rsidR="00327415" w:rsidRPr="00FA635A">
        <w:rPr>
          <w:rFonts w:ascii="ＭＳ ゴシック" w:eastAsia="ＭＳ ゴシック" w:hAnsi="ＭＳ ゴシック" w:hint="eastAsia"/>
          <w:sz w:val="24"/>
          <w:szCs w:val="24"/>
        </w:rPr>
        <w:t>こととする住宅確保要配慮者の範囲を定めることが可能となっていますが、大阪府では、「大阪府賃貸住宅供給促進計画</w:t>
      </w:r>
      <w:r w:rsidR="00A709FA" w:rsidRPr="00FA635A">
        <w:rPr>
          <w:rFonts w:ascii="ＭＳ ゴシック" w:eastAsia="ＭＳ ゴシック" w:hAnsi="ＭＳ ゴシック" w:hint="eastAsia"/>
          <w:sz w:val="24"/>
          <w:szCs w:val="24"/>
        </w:rPr>
        <w:t xml:space="preserve">　平成29年12月</w:t>
      </w:r>
      <w:r w:rsidR="00327415" w:rsidRPr="00FA635A">
        <w:rPr>
          <w:rFonts w:ascii="ＭＳ ゴシック" w:eastAsia="ＭＳ ゴシック" w:hAnsi="ＭＳ ゴシック" w:hint="eastAsia"/>
          <w:sz w:val="24"/>
          <w:szCs w:val="24"/>
        </w:rPr>
        <w:t>」において、高齢者専用などの住宅確保要配慮者専用</w:t>
      </w:r>
      <w:r w:rsidR="008A231A" w:rsidRPr="00FA635A">
        <w:rPr>
          <w:rFonts w:ascii="ＭＳ ゴシック" w:eastAsia="ＭＳ ゴシック" w:hAnsi="ＭＳ ゴシック" w:hint="eastAsia"/>
          <w:sz w:val="24"/>
          <w:szCs w:val="24"/>
        </w:rPr>
        <w:t>賃貸</w:t>
      </w:r>
      <w:r w:rsidR="00327415" w:rsidRPr="00FA635A">
        <w:rPr>
          <w:rFonts w:ascii="ＭＳ ゴシック" w:eastAsia="ＭＳ ゴシック" w:hAnsi="ＭＳ ゴシック" w:hint="eastAsia"/>
          <w:sz w:val="24"/>
          <w:szCs w:val="24"/>
        </w:rPr>
        <w:t>住宅</w:t>
      </w:r>
      <w:r w:rsidR="0038194B" w:rsidRPr="00FA635A">
        <w:rPr>
          <w:rFonts w:ascii="ＭＳ ゴシック" w:eastAsia="ＭＳ ゴシック" w:hAnsi="ＭＳ ゴシック" w:hint="eastAsia"/>
          <w:sz w:val="24"/>
          <w:szCs w:val="24"/>
        </w:rPr>
        <w:t>（以下「セーフティネット専用住宅」という。）</w:t>
      </w:r>
      <w:r w:rsidR="00327415" w:rsidRPr="00FA635A">
        <w:rPr>
          <w:rFonts w:ascii="ＭＳ ゴシック" w:eastAsia="ＭＳ ゴシック" w:hAnsi="ＭＳ ゴシック" w:hint="eastAsia"/>
          <w:sz w:val="24"/>
          <w:szCs w:val="24"/>
        </w:rPr>
        <w:t>とする場合を除き、「対象となる住宅確保要配慮者の範囲を限定しない」こととし、入居拒否・入居差別の解消に向けて取り組んでいます。</w:t>
      </w:r>
    </w:p>
    <w:p w14:paraId="5B0A8550" w14:textId="3F979883" w:rsidR="000F5B07" w:rsidRPr="00FA635A" w:rsidRDefault="0077151E" w:rsidP="0077151E">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008A231A" w:rsidRPr="00FA635A">
        <w:rPr>
          <w:rFonts w:ascii="ＭＳ ゴシック" w:eastAsia="ＭＳ ゴシック" w:hAnsi="ＭＳ ゴシック" w:hint="eastAsia"/>
          <w:sz w:val="24"/>
          <w:szCs w:val="24"/>
        </w:rPr>
        <w:t>また、大阪府賃貸住宅供給促進計画において、住宅セーフティネット法に規定する住宅確保要配慮者に対する賃貸住宅（セーフティネット住宅）の供給目標を令和７</w:t>
      </w:r>
      <w:r w:rsidR="00193A03" w:rsidRPr="00FA635A">
        <w:rPr>
          <w:rFonts w:ascii="ＭＳ ゴシック" w:eastAsia="ＭＳ ゴシック" w:hAnsi="ＭＳ ゴシック" w:hint="eastAsia"/>
          <w:sz w:val="24"/>
          <w:szCs w:val="24"/>
        </w:rPr>
        <w:t>年度末までに府域全体で２万戸として設定しましたが、</w:t>
      </w:r>
      <w:r w:rsidR="008A231A" w:rsidRPr="00FA635A">
        <w:rPr>
          <w:rFonts w:ascii="ＭＳ ゴシック" w:eastAsia="ＭＳ ゴシック" w:hAnsi="ＭＳ ゴシック" w:hint="eastAsia"/>
          <w:sz w:val="24"/>
          <w:szCs w:val="24"/>
        </w:rPr>
        <w:t>令和２年度中に達成しました</w:t>
      </w:r>
      <w:r w:rsidR="00B15120" w:rsidRPr="00FA635A">
        <w:rPr>
          <w:rFonts w:ascii="ＭＳ ゴシック" w:eastAsia="ＭＳ ゴシック" w:hAnsi="ＭＳ ゴシック" w:hint="eastAsia"/>
          <w:sz w:val="24"/>
          <w:szCs w:val="24"/>
        </w:rPr>
        <w:t>（</w:t>
      </w:r>
      <w:r w:rsidR="00EA5DE9">
        <w:rPr>
          <w:rFonts w:ascii="ＭＳ ゴシック" w:eastAsia="ＭＳ ゴシック" w:hAnsi="ＭＳ ゴシック"/>
          <w:sz w:val="24"/>
          <w:szCs w:val="24"/>
          <w:highlight w:val="yellow"/>
        </w:rPr>
        <w:t>44</w:t>
      </w:r>
      <w:r w:rsidR="00B15120" w:rsidRPr="007B69C0">
        <w:rPr>
          <w:rFonts w:ascii="ＭＳ ゴシック" w:eastAsia="ＭＳ ゴシック" w:hAnsi="ＭＳ ゴシック" w:hint="eastAsia"/>
          <w:sz w:val="24"/>
          <w:szCs w:val="24"/>
          <w:highlight w:val="yellow"/>
        </w:rPr>
        <w:t>,</w:t>
      </w:r>
      <w:r w:rsidR="00EA5DE9">
        <w:rPr>
          <w:rFonts w:ascii="ＭＳ ゴシック" w:eastAsia="ＭＳ ゴシック" w:hAnsi="ＭＳ ゴシック"/>
          <w:sz w:val="24"/>
          <w:szCs w:val="24"/>
          <w:highlight w:val="yellow"/>
        </w:rPr>
        <w:t>847</w:t>
      </w:r>
      <w:r w:rsidR="00B15120" w:rsidRPr="007B69C0">
        <w:rPr>
          <w:rFonts w:ascii="ＭＳ ゴシック" w:eastAsia="ＭＳ ゴシック" w:hAnsi="ＭＳ ゴシック" w:hint="eastAsia"/>
          <w:sz w:val="24"/>
          <w:szCs w:val="24"/>
          <w:highlight w:val="yellow"/>
        </w:rPr>
        <w:t>戸</w:t>
      </w:r>
      <w:r w:rsidR="0038194B" w:rsidRPr="007B69C0">
        <w:rPr>
          <w:rFonts w:ascii="ＭＳ ゴシック" w:eastAsia="ＭＳ ゴシック" w:hAnsi="ＭＳ ゴシック" w:hint="eastAsia"/>
          <w:sz w:val="24"/>
          <w:szCs w:val="24"/>
          <w:highlight w:val="yellow"/>
        </w:rPr>
        <w:t>（うちセーフティネット専用住宅は2</w:t>
      </w:r>
      <w:r w:rsidR="0038194B" w:rsidRPr="007B69C0">
        <w:rPr>
          <w:rFonts w:ascii="ＭＳ ゴシック" w:eastAsia="ＭＳ ゴシック" w:hAnsi="ＭＳ ゴシック"/>
          <w:sz w:val="24"/>
          <w:szCs w:val="24"/>
          <w:highlight w:val="yellow"/>
        </w:rPr>
        <w:t>,3</w:t>
      </w:r>
      <w:r w:rsidR="00EA5DE9">
        <w:rPr>
          <w:rFonts w:ascii="ＭＳ ゴシック" w:eastAsia="ＭＳ ゴシック" w:hAnsi="ＭＳ ゴシック"/>
          <w:sz w:val="24"/>
          <w:szCs w:val="24"/>
          <w:highlight w:val="yellow"/>
        </w:rPr>
        <w:t>01</w:t>
      </w:r>
      <w:r w:rsidR="0038194B" w:rsidRPr="007B69C0">
        <w:rPr>
          <w:rFonts w:ascii="ＭＳ ゴシック" w:eastAsia="ＭＳ ゴシック" w:hAnsi="ＭＳ ゴシック" w:hint="eastAsia"/>
          <w:sz w:val="24"/>
          <w:szCs w:val="24"/>
          <w:highlight w:val="yellow"/>
        </w:rPr>
        <w:t>戸）</w:t>
      </w:r>
      <w:r w:rsidR="00B15120" w:rsidRPr="007B69C0">
        <w:rPr>
          <w:rFonts w:ascii="ＭＳ ゴシック" w:eastAsia="ＭＳ ゴシック" w:hAnsi="ＭＳ ゴシック" w:hint="eastAsia"/>
          <w:sz w:val="24"/>
          <w:szCs w:val="24"/>
          <w:highlight w:val="yellow"/>
        </w:rPr>
        <w:t xml:space="preserve">　令和</w:t>
      </w:r>
      <w:r w:rsidR="007B69C0" w:rsidRPr="007B69C0">
        <w:rPr>
          <w:rFonts w:ascii="ＭＳ ゴシック" w:eastAsia="ＭＳ ゴシック" w:hAnsi="ＭＳ ゴシック" w:hint="eastAsia"/>
          <w:sz w:val="24"/>
          <w:szCs w:val="24"/>
          <w:highlight w:val="yellow"/>
        </w:rPr>
        <w:t>８年</w:t>
      </w:r>
      <w:r w:rsidR="00B15120" w:rsidRPr="007B69C0">
        <w:rPr>
          <w:rFonts w:ascii="ＭＳ ゴシック" w:eastAsia="ＭＳ ゴシック" w:hAnsi="ＭＳ ゴシック" w:hint="eastAsia"/>
          <w:sz w:val="24"/>
          <w:szCs w:val="24"/>
          <w:highlight w:val="yellow"/>
        </w:rPr>
        <w:t>３月末時点）</w:t>
      </w:r>
      <w:r w:rsidR="008A231A" w:rsidRPr="00FA635A">
        <w:rPr>
          <w:rFonts w:ascii="ＭＳ ゴシック" w:eastAsia="ＭＳ ゴシック" w:hAnsi="ＭＳ ゴシック" w:hint="eastAsia"/>
          <w:sz w:val="24"/>
          <w:szCs w:val="24"/>
        </w:rPr>
        <w:t>。</w:t>
      </w:r>
    </w:p>
    <w:p w14:paraId="3DA93012" w14:textId="5724477C" w:rsidR="00F41856" w:rsidRPr="00FA635A" w:rsidRDefault="004E1A6D" w:rsidP="00A037C3">
      <w:pPr>
        <w:spacing w:line="276" w:lineRule="auto"/>
        <w:jc w:val="center"/>
        <w:rPr>
          <w:rFonts w:ascii="ＭＳ ゴシック" w:eastAsia="ＭＳ ゴシック" w:hAnsi="ＭＳ ゴシック"/>
          <w:sz w:val="24"/>
          <w:szCs w:val="24"/>
        </w:rPr>
      </w:pPr>
      <w:r w:rsidRPr="009F5B5A">
        <w:rPr>
          <w:rFonts w:ascii="ＭＳ ゴシック" w:eastAsia="ＭＳ ゴシック" w:hAnsi="ＭＳ ゴシック"/>
          <w:noProof/>
          <w:sz w:val="24"/>
          <w:szCs w:val="24"/>
        </w:rPr>
        <mc:AlternateContent>
          <mc:Choice Requires="wps">
            <w:drawing>
              <wp:anchor distT="45720" distB="45720" distL="114300" distR="114300" simplePos="0" relativeHeight="251823104" behindDoc="0" locked="0" layoutInCell="1" allowOverlap="1" wp14:anchorId="73DAC1B9" wp14:editId="3DD31061">
                <wp:simplePos x="0" y="0"/>
                <wp:positionH relativeFrom="column">
                  <wp:posOffset>-30480</wp:posOffset>
                </wp:positionH>
                <wp:positionV relativeFrom="paragraph">
                  <wp:posOffset>79705</wp:posOffset>
                </wp:positionV>
                <wp:extent cx="2512612" cy="1404620"/>
                <wp:effectExtent l="0" t="0" r="0" b="0"/>
                <wp:wrapNone/>
                <wp:docPr id="597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612" cy="1404620"/>
                        </a:xfrm>
                        <a:prstGeom prst="rect">
                          <a:avLst/>
                        </a:prstGeom>
                        <a:noFill/>
                        <a:ln w="12700">
                          <a:noFill/>
                          <a:prstDash val="sysDash"/>
                          <a:miter lim="800000"/>
                          <a:headEnd/>
                          <a:tailEnd/>
                        </a:ln>
                      </wps:spPr>
                      <wps:txbx>
                        <w:txbxContent>
                          <w:p w14:paraId="0F041882" w14:textId="478CFDF8" w:rsidR="004E1A6D" w:rsidRPr="00D76BA5" w:rsidRDefault="004E1A6D" w:rsidP="004E1A6D">
                            <w:pPr>
                              <w:rPr>
                                <w:rFonts w:ascii="BIZ UDPゴシック" w:eastAsia="BIZ UDPゴシック" w:hAnsi="BIZ UDPゴシック"/>
                                <w:b/>
                                <w:bCs/>
                                <w:sz w:val="16"/>
                                <w:szCs w:val="18"/>
                              </w:rPr>
                            </w:pPr>
                            <w:r w:rsidRPr="004E1A6D">
                              <w:rPr>
                                <w:rFonts w:ascii="BIZ UDPゴシック" w:eastAsia="BIZ UDPゴシック" w:hAnsi="BIZ UDPゴシック" w:hint="eastAsia"/>
                                <w:b/>
                                <w:bCs/>
                                <w:sz w:val="16"/>
                                <w:szCs w:val="18"/>
                              </w:rPr>
                              <w:t>【セーフティネット住宅の供給実績】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DAC1B9" id="_x0000_s1036" type="#_x0000_t202" style="position:absolute;left:0;text-align:left;margin-left:-2.4pt;margin-top:6.3pt;width:197.85pt;height:110.6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" filled="f" stroked="f" strokeweight="1pt">
                <v:stroke dashstyle="3 1"/>
                <v:textbox style="mso-fit-shape-to-text:t">
                  <w:txbxContent>
                    <w:p w14:paraId="0F041882" w14:textId="478CFDF8" w:rsidR="004E1A6D" w:rsidRPr="00D76BA5" w:rsidRDefault="004E1A6D" w:rsidP="004E1A6D">
                      <w:pPr>
                        <w:rPr>
                          <w:rFonts w:ascii="BIZ UDPゴシック" w:eastAsia="BIZ UDPゴシック" w:hAnsi="BIZ UDPゴシック"/>
                          <w:b/>
                          <w:bCs/>
                          <w:sz w:val="16"/>
                          <w:szCs w:val="18"/>
                        </w:rPr>
                      </w:pPr>
                      <w:r w:rsidRPr="004E1A6D">
                        <w:rPr>
                          <w:rFonts w:ascii="BIZ UDPゴシック" w:eastAsia="BIZ UDPゴシック" w:hAnsi="BIZ UDPゴシック" w:hint="eastAsia"/>
                          <w:b/>
                          <w:bCs/>
                          <w:sz w:val="16"/>
                          <w:szCs w:val="18"/>
                        </w:rPr>
                        <w:t>【セーフティネット住宅の供給実績】</w:t>
                      </w:r>
                    </w:p>
                  </w:txbxContent>
                </v:textbox>
              </v:shape>
            </w:pict>
          </mc:Fallback>
        </mc:AlternateContent>
      </w:r>
    </w:p>
    <w:p w14:paraId="5E6E8253" w14:textId="10CE089C" w:rsidR="0070682B" w:rsidRPr="00FA635A" w:rsidRDefault="004E1A6D" w:rsidP="0090490D">
      <w:pPr>
        <w:spacing w:line="276" w:lineRule="auto"/>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727872" behindDoc="0" locked="0" layoutInCell="1" allowOverlap="1" wp14:anchorId="1BF8D1E9" wp14:editId="313580EA">
                <wp:simplePos x="0" y="0"/>
                <wp:positionH relativeFrom="column">
                  <wp:posOffset>874395</wp:posOffset>
                </wp:positionH>
                <wp:positionV relativeFrom="paragraph">
                  <wp:posOffset>896620</wp:posOffset>
                </wp:positionV>
                <wp:extent cx="4832350" cy="0"/>
                <wp:effectExtent l="0" t="0" r="0" b="0"/>
                <wp:wrapNone/>
                <wp:docPr id="101" name="直線コネクタ 101"/>
                <wp:cNvGraphicFramePr/>
                <a:graphic xmlns:a="http://schemas.openxmlformats.org/drawingml/2006/main">
                  <a:graphicData uri="http://schemas.microsoft.com/office/word/2010/wordprocessingShape">
                    <wps:wsp>
                      <wps:cNvCnPr/>
                      <wps:spPr>
                        <a:xfrm>
                          <a:off x="0" y="0"/>
                          <a:ext cx="48323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E5781" id="直線コネクタ 101"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5pt,70.6pt" to="449.35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" strokecolor="red" strokeweight="1.5pt">
                <v:stroke joinstyle="miter"/>
              </v:line>
            </w:pict>
          </mc:Fallback>
        </mc:AlternateContent>
      </w:r>
      <w:r>
        <w:rPr>
          <w:rFonts w:ascii="ＭＳ ゴシック" w:eastAsia="ＭＳ ゴシック" w:hAnsi="ＭＳ ゴシック"/>
          <w:noProof/>
          <w:sz w:val="24"/>
          <w:szCs w:val="24"/>
        </w:rPr>
        <mc:AlternateContent>
          <mc:Choice Requires="wps">
            <w:drawing>
              <wp:anchor distT="0" distB="0" distL="114300" distR="114300" simplePos="0" relativeHeight="251730944" behindDoc="0" locked="0" layoutInCell="1" allowOverlap="1" wp14:anchorId="5EC99DD7" wp14:editId="435DC3B7">
                <wp:simplePos x="0" y="0"/>
                <wp:positionH relativeFrom="column">
                  <wp:posOffset>1372235</wp:posOffset>
                </wp:positionH>
                <wp:positionV relativeFrom="paragraph">
                  <wp:posOffset>725170</wp:posOffset>
                </wp:positionV>
                <wp:extent cx="45085" cy="190500"/>
                <wp:effectExtent l="38100" t="0" r="50165" b="57150"/>
                <wp:wrapNone/>
                <wp:docPr id="104" name="フリーフォーム: 図形 104"/>
                <wp:cNvGraphicFramePr/>
                <a:graphic xmlns:a="http://schemas.openxmlformats.org/drawingml/2006/main">
                  <a:graphicData uri="http://schemas.microsoft.com/office/word/2010/wordprocessingShape">
                    <wps:wsp>
                      <wps:cNvSpPr/>
                      <wps:spPr>
                        <a:xfrm flipH="1">
                          <a:off x="0" y="0"/>
                          <a:ext cx="45085" cy="190500"/>
                        </a:xfrm>
                        <a:custGeom>
                          <a:avLst/>
                          <a:gdLst>
                            <a:gd name="connsiteX0" fmla="*/ 0 w 0"/>
                            <a:gd name="connsiteY0" fmla="*/ 0 h 146050"/>
                            <a:gd name="connsiteX1" fmla="*/ 0 w 0"/>
                            <a:gd name="connsiteY1" fmla="*/ 146050 h 146050"/>
                          </a:gdLst>
                          <a:ahLst/>
                          <a:cxnLst>
                            <a:cxn ang="0">
                              <a:pos x="connsiteX0" y="connsiteY0"/>
                            </a:cxn>
                            <a:cxn ang="0">
                              <a:pos x="connsiteX1" y="connsiteY1"/>
                            </a:cxn>
                          </a:cxnLst>
                          <a:rect l="l" t="t" r="r" b="b"/>
                          <a:pathLst>
                            <a:path h="146050">
                              <a:moveTo>
                                <a:pt x="0" y="0"/>
                              </a:moveTo>
                              <a:lnTo>
                                <a:pt x="0" y="146050"/>
                              </a:lnTo>
                            </a:path>
                          </a:pathLst>
                        </a:custGeom>
                        <a:noFill/>
                        <a:ln>
                          <a:solidFill>
                            <a:schemeClr val="tx1"/>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D31EA" id="フリーフォーム: 図形 104" o:spid="_x0000_s1026" style="position:absolute;left:0;text-align:left;margin-left:108.05pt;margin-top:57.1pt;width:3.55pt;height:1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08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" path="m,l,146050e" filled="f" strokecolor="black [3213]" strokeweight="1pt">
                <v:stroke endarrow="block" joinstyle="miter"/>
                <v:path arrowok="t" o:connecttype="custom" o:connectlocs="0,0;0,190500" o:connectangles="0,0"/>
              </v:shape>
            </w:pict>
          </mc:Fallback>
        </mc:AlternateContent>
      </w:r>
      <w:r>
        <w:rPr>
          <w:rFonts w:ascii="ＭＳ ゴシック" w:eastAsia="ＭＳ ゴシック" w:hAnsi="ＭＳ ゴシック"/>
          <w:noProof/>
          <w:sz w:val="24"/>
          <w:szCs w:val="24"/>
        </w:rPr>
        <mc:AlternateContent>
          <mc:Choice Requires="wps">
            <w:drawing>
              <wp:anchor distT="0" distB="0" distL="114300" distR="114300" simplePos="0" relativeHeight="251729920" behindDoc="0" locked="0" layoutInCell="1" allowOverlap="1" wp14:anchorId="2F807721" wp14:editId="5AF35055">
                <wp:simplePos x="0" y="0"/>
                <wp:positionH relativeFrom="column">
                  <wp:posOffset>1074420</wp:posOffset>
                </wp:positionH>
                <wp:positionV relativeFrom="paragraph">
                  <wp:posOffset>478790</wp:posOffset>
                </wp:positionV>
                <wp:extent cx="914400" cy="279400"/>
                <wp:effectExtent l="0" t="0" r="20955" b="25400"/>
                <wp:wrapNone/>
                <wp:docPr id="103" name="テキスト ボックス 103"/>
                <wp:cNvGraphicFramePr/>
                <a:graphic xmlns:a="http://schemas.openxmlformats.org/drawingml/2006/main">
                  <a:graphicData uri="http://schemas.microsoft.com/office/word/2010/wordprocessingShape">
                    <wps:wsp>
                      <wps:cNvSpPr txBox="1"/>
                      <wps:spPr>
                        <a:xfrm>
                          <a:off x="0" y="0"/>
                          <a:ext cx="914400" cy="279400"/>
                        </a:xfrm>
                        <a:prstGeom prst="rect">
                          <a:avLst/>
                        </a:prstGeom>
                        <a:solidFill>
                          <a:schemeClr val="lt1"/>
                        </a:solidFill>
                        <a:ln w="6350">
                          <a:solidFill>
                            <a:prstClr val="black"/>
                          </a:solidFill>
                        </a:ln>
                      </wps:spPr>
                      <wps:txbx>
                        <w:txbxContent>
                          <w:p w14:paraId="5983E696" w14:textId="29C19FDA" w:rsidR="00B60938" w:rsidRPr="00D76BA5" w:rsidRDefault="00B60938">
                            <w:pPr>
                              <w:rPr>
                                <w:b/>
                                <w:bCs/>
                                <w:sz w:val="12"/>
                                <w:szCs w:val="14"/>
                              </w:rPr>
                            </w:pPr>
                            <w:r w:rsidRPr="00D76BA5">
                              <w:rPr>
                                <w:rFonts w:hint="eastAsia"/>
                                <w:b/>
                                <w:bCs/>
                                <w:sz w:val="12"/>
                                <w:szCs w:val="14"/>
                              </w:rPr>
                              <w:t>目標</w:t>
                            </w:r>
                            <w:r w:rsidRPr="00D76BA5">
                              <w:rPr>
                                <w:b/>
                                <w:bCs/>
                                <w:sz w:val="12"/>
                                <w:szCs w:val="14"/>
                              </w:rPr>
                              <w:t xml:space="preserve"> 20,000</w:t>
                            </w:r>
                            <w:r w:rsidRPr="00D76BA5">
                              <w:rPr>
                                <w:rFonts w:hint="eastAsia"/>
                                <w:b/>
                                <w:bCs/>
                                <w:sz w:val="12"/>
                                <w:szCs w:val="14"/>
                              </w:rPr>
                              <w:t>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807721" id="テキスト ボックス 103" o:spid="_x0000_s1037" type="#_x0000_t202" style="position:absolute;left:0;text-align:left;margin-left:84.6pt;margin-top:37.7pt;width:1in;height:22pt;z-index:251729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" fillcolor="white [3201]" strokeweight=".5pt">
                <v:textbox>
                  <w:txbxContent>
                    <w:p w14:paraId="5983E696" w14:textId="29C19FDA" w:rsidR="00B60938" w:rsidRPr="00D76BA5" w:rsidRDefault="00B60938">
                      <w:pPr>
                        <w:rPr>
                          <w:b/>
                          <w:bCs/>
                          <w:sz w:val="12"/>
                          <w:szCs w:val="14"/>
                        </w:rPr>
                      </w:pPr>
                      <w:r w:rsidRPr="00D76BA5">
                        <w:rPr>
                          <w:rFonts w:hint="eastAsia"/>
                          <w:b/>
                          <w:bCs/>
                          <w:sz w:val="12"/>
                          <w:szCs w:val="14"/>
                        </w:rPr>
                        <w:t>目標</w:t>
                      </w:r>
                      <w:r w:rsidRPr="00D76BA5">
                        <w:rPr>
                          <w:b/>
                          <w:bCs/>
                          <w:sz w:val="12"/>
                          <w:szCs w:val="14"/>
                        </w:rPr>
                        <w:t xml:space="preserve"> 20,000</w:t>
                      </w:r>
                      <w:r w:rsidRPr="00D76BA5">
                        <w:rPr>
                          <w:rFonts w:hint="eastAsia"/>
                          <w:b/>
                          <w:bCs/>
                          <w:sz w:val="12"/>
                          <w:szCs w:val="14"/>
                        </w:rPr>
                        <w:t>戸</w:t>
                      </w:r>
                    </w:p>
                  </w:txbxContent>
                </v:textbox>
              </v:shape>
            </w:pict>
          </mc:Fallback>
        </mc:AlternateContent>
      </w:r>
      <w:r w:rsidR="00E1251D">
        <w:rPr>
          <w:rFonts w:ascii="ＭＳ ゴシック" w:eastAsia="ＭＳ ゴシック" w:hAnsi="ＭＳ ゴシック"/>
          <w:noProof/>
          <w:sz w:val="24"/>
          <w:szCs w:val="24"/>
        </w:rPr>
        <w:drawing>
          <wp:inline distT="0" distB="0" distL="0" distR="0" wp14:anchorId="41A20D09" wp14:editId="53A19332">
            <wp:extent cx="5708486" cy="1931158"/>
            <wp:effectExtent l="0" t="0" r="6985" b="0"/>
            <wp:docPr id="1683498221"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l="1068" t="16652" r="939" b="976"/>
                    <a:stretch>
                      <a:fillRect/>
                    </a:stretch>
                  </pic:blipFill>
                  <pic:spPr bwMode="auto">
                    <a:xfrm>
                      <a:off x="0" y="0"/>
                      <a:ext cx="5723570" cy="1936261"/>
                    </a:xfrm>
                    <a:prstGeom prst="rect">
                      <a:avLst/>
                    </a:prstGeom>
                    <a:noFill/>
                    <a:ln>
                      <a:noFill/>
                    </a:ln>
                    <a:extLst>
                      <a:ext uri="{53640926-AAD7-44D8-BBD7-CCE9431645EC}">
                        <a14:shadowObscured xmlns:a14="http://schemas.microsoft.com/office/drawing/2010/main"/>
                      </a:ext>
                    </a:extLst>
                  </pic:spPr>
                </pic:pic>
              </a:graphicData>
            </a:graphic>
          </wp:inline>
        </w:drawing>
      </w:r>
    </w:p>
    <w:p w14:paraId="04503CD9" w14:textId="77777777" w:rsidR="0077151E" w:rsidRPr="00FA635A" w:rsidRDefault="0077151E" w:rsidP="0090490D">
      <w:pPr>
        <w:spacing w:line="276" w:lineRule="auto"/>
        <w:rPr>
          <w:rFonts w:ascii="ＭＳ ゴシック" w:eastAsia="ＭＳ ゴシック" w:hAnsi="ＭＳ ゴシック"/>
          <w:sz w:val="24"/>
          <w:szCs w:val="24"/>
        </w:rPr>
      </w:pPr>
    </w:p>
    <w:p w14:paraId="153B068F" w14:textId="77777777" w:rsidR="007B51DD" w:rsidRPr="00FA635A" w:rsidRDefault="007B51DD" w:rsidP="0090490D">
      <w:pPr>
        <w:spacing w:line="276" w:lineRule="auto"/>
        <w:rPr>
          <w:rFonts w:ascii="ＭＳ ゴシック" w:eastAsia="ＭＳ ゴシック" w:hAnsi="ＭＳ ゴシック"/>
          <w:sz w:val="24"/>
          <w:szCs w:val="24"/>
        </w:rPr>
      </w:pPr>
    </w:p>
    <w:p w14:paraId="1477587F" w14:textId="77777777" w:rsidR="007B51DD" w:rsidRPr="00FA635A" w:rsidRDefault="007B51DD" w:rsidP="0090490D">
      <w:pPr>
        <w:spacing w:line="276" w:lineRule="auto"/>
        <w:rPr>
          <w:rFonts w:ascii="ＭＳ ゴシック" w:eastAsia="ＭＳ ゴシック" w:hAnsi="ＭＳ ゴシック"/>
          <w:sz w:val="24"/>
          <w:szCs w:val="24"/>
        </w:rPr>
      </w:pPr>
    </w:p>
    <w:p w14:paraId="418AAA9F" w14:textId="26848336" w:rsidR="007B69C0" w:rsidRDefault="007B69C0">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7FC06F39" w14:textId="2F9A4055" w:rsidR="000F5B07" w:rsidRDefault="00F41856" w:rsidP="000F6E61">
      <w:pPr>
        <w:spacing w:line="276" w:lineRule="auto"/>
        <w:ind w:leftChars="-134" w:left="2" w:hangingChars="118" w:hanging="283"/>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 xml:space="preserve">　　セーフティネット住宅の登録は、大阪市内及び堺市内の戸数が多く、地域</w:t>
      </w:r>
      <w:r w:rsidR="00D109C4" w:rsidRPr="00FA635A">
        <w:rPr>
          <w:rFonts w:ascii="ＭＳ ゴシック" w:eastAsia="ＭＳ ゴシック" w:hAnsi="ＭＳ ゴシック" w:hint="eastAsia"/>
          <w:sz w:val="24"/>
          <w:szCs w:val="24"/>
        </w:rPr>
        <w:t>（高齢者</w:t>
      </w:r>
      <w:r w:rsidR="00C6327E" w:rsidRPr="00FA635A">
        <w:rPr>
          <w:rFonts w:ascii="ＭＳ ゴシック" w:eastAsia="ＭＳ ゴシック" w:hAnsi="ＭＳ ゴシック" w:hint="eastAsia"/>
          <w:sz w:val="24"/>
          <w:szCs w:val="24"/>
        </w:rPr>
        <w:t>福祉圏</w:t>
      </w:r>
      <w:r w:rsidR="00D109C4" w:rsidRPr="00FA635A">
        <w:rPr>
          <w:rFonts w:ascii="ＭＳ ゴシック" w:eastAsia="ＭＳ ゴシック" w:hAnsi="ＭＳ ゴシック" w:hint="eastAsia"/>
          <w:sz w:val="24"/>
          <w:szCs w:val="24"/>
        </w:rPr>
        <w:t>域</w:t>
      </w:r>
      <w:r w:rsidR="000556C0" w:rsidRPr="00FA635A">
        <w:rPr>
          <w:rFonts w:ascii="ＭＳ ゴシック" w:eastAsia="ＭＳ ゴシック" w:hAnsi="ＭＳ ゴシック" w:hint="eastAsia"/>
          <w:sz w:val="24"/>
          <w:szCs w:val="24"/>
        </w:rPr>
        <w:t>）</w:t>
      </w:r>
      <w:r w:rsidRPr="00FA635A">
        <w:rPr>
          <w:rFonts w:ascii="ＭＳ ゴシック" w:eastAsia="ＭＳ ゴシック" w:hAnsi="ＭＳ ゴシック" w:hint="eastAsia"/>
          <w:sz w:val="24"/>
          <w:szCs w:val="24"/>
        </w:rPr>
        <w:t>別に民間賃貸住宅戸数と比較すると</w:t>
      </w:r>
      <w:r w:rsidR="00C1098E">
        <w:rPr>
          <w:rFonts w:ascii="ＭＳ ゴシック" w:eastAsia="ＭＳ ゴシック" w:hAnsi="ＭＳ ゴシック" w:hint="eastAsia"/>
          <w:sz w:val="24"/>
          <w:szCs w:val="24"/>
        </w:rPr>
        <w:t>泉州、</w:t>
      </w:r>
      <w:r w:rsidR="009C30BD">
        <w:rPr>
          <w:rFonts w:ascii="ＭＳ ゴシック" w:eastAsia="ＭＳ ゴシック" w:hAnsi="ＭＳ ゴシック" w:hint="eastAsia"/>
          <w:sz w:val="24"/>
          <w:szCs w:val="24"/>
        </w:rPr>
        <w:t>南河内</w:t>
      </w:r>
      <w:r w:rsidR="00C1098E">
        <w:rPr>
          <w:rFonts w:ascii="ＭＳ ゴシック" w:eastAsia="ＭＳ ゴシック" w:hAnsi="ＭＳ ゴシック" w:hint="eastAsia"/>
          <w:sz w:val="24"/>
          <w:szCs w:val="24"/>
        </w:rPr>
        <w:t>において、</w:t>
      </w:r>
      <w:r w:rsidR="00B15120" w:rsidRPr="00FA635A">
        <w:rPr>
          <w:rFonts w:ascii="ＭＳ ゴシック" w:eastAsia="ＭＳ ゴシック" w:hAnsi="ＭＳ ゴシック" w:hint="eastAsia"/>
          <w:sz w:val="24"/>
          <w:szCs w:val="24"/>
        </w:rPr>
        <w:t>セーフティネット住宅割合が高い状況です</w:t>
      </w:r>
      <w:r w:rsidR="00B15120" w:rsidRPr="009C30BD">
        <w:rPr>
          <w:rFonts w:ascii="ＭＳ ゴシック" w:eastAsia="ＭＳ ゴシック" w:hAnsi="ＭＳ ゴシック" w:hint="eastAsia"/>
          <w:sz w:val="24"/>
          <w:szCs w:val="24"/>
          <w:highlight w:val="yellow"/>
        </w:rPr>
        <w:t>（令和</w:t>
      </w:r>
      <w:r w:rsidR="00ED6106">
        <w:rPr>
          <w:rFonts w:ascii="ＭＳ ゴシック" w:eastAsia="ＭＳ ゴシック" w:hAnsi="ＭＳ ゴシック" w:hint="eastAsia"/>
          <w:sz w:val="24"/>
          <w:szCs w:val="24"/>
          <w:highlight w:val="yellow"/>
        </w:rPr>
        <w:t>８</w:t>
      </w:r>
      <w:r w:rsidR="00B15120" w:rsidRPr="009C30BD">
        <w:rPr>
          <w:rFonts w:ascii="ＭＳ ゴシック" w:eastAsia="ＭＳ ゴシック" w:hAnsi="ＭＳ ゴシック" w:hint="eastAsia"/>
          <w:sz w:val="24"/>
          <w:szCs w:val="24"/>
          <w:highlight w:val="yellow"/>
        </w:rPr>
        <w:t>年３月</w:t>
      </w:r>
      <w:r w:rsidRPr="009C30BD">
        <w:rPr>
          <w:rFonts w:ascii="ＭＳ ゴシック" w:eastAsia="ＭＳ ゴシック" w:hAnsi="ＭＳ ゴシック" w:hint="eastAsia"/>
          <w:sz w:val="24"/>
          <w:szCs w:val="24"/>
          <w:highlight w:val="yellow"/>
        </w:rPr>
        <w:t>末時点）。</w:t>
      </w:r>
    </w:p>
    <w:p w14:paraId="51EEBB6E" w14:textId="689A6E96" w:rsidR="004E1A6D" w:rsidRDefault="004E1A6D" w:rsidP="000F6E61">
      <w:pPr>
        <w:spacing w:line="276" w:lineRule="auto"/>
        <w:ind w:leftChars="-134" w:left="2" w:hangingChars="118" w:hanging="283"/>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732992" behindDoc="0" locked="0" layoutInCell="1" allowOverlap="1" wp14:anchorId="6F205677" wp14:editId="797094C0">
                <wp:simplePos x="0" y="0"/>
                <wp:positionH relativeFrom="column">
                  <wp:posOffset>-278562</wp:posOffset>
                </wp:positionH>
                <wp:positionV relativeFrom="paragraph">
                  <wp:posOffset>161722</wp:posOffset>
                </wp:positionV>
                <wp:extent cx="1989734" cy="1404620"/>
                <wp:effectExtent l="0" t="0" r="0" b="0"/>
                <wp:wrapNone/>
                <wp:docPr id="1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734" cy="1404620"/>
                        </a:xfrm>
                        <a:prstGeom prst="rect">
                          <a:avLst/>
                        </a:prstGeom>
                        <a:noFill/>
                        <a:ln w="9525">
                          <a:noFill/>
                          <a:miter lim="800000"/>
                          <a:headEnd/>
                          <a:tailEnd/>
                        </a:ln>
                      </wps:spPr>
                      <wps:txbx>
                        <w:txbxContent>
                          <w:p w14:paraId="189A6FB0" w14:textId="6104A4C8" w:rsidR="00C42401" w:rsidRPr="00D76BA5" w:rsidRDefault="00C42401">
                            <w:pPr>
                              <w:rPr>
                                <w:rFonts w:ascii="BIZ UDPゴシック" w:eastAsia="BIZ UDPゴシック" w:hAnsi="BIZ UDPゴシック"/>
                                <w:b/>
                                <w:bCs/>
                                <w:sz w:val="16"/>
                                <w:szCs w:val="18"/>
                              </w:rPr>
                            </w:pPr>
                            <w:r w:rsidRPr="00D76BA5">
                              <w:rPr>
                                <w:rFonts w:ascii="BIZ UDPゴシック" w:eastAsia="BIZ UDPゴシック" w:hAnsi="BIZ UDPゴシック" w:hint="eastAsia"/>
                                <w:b/>
                                <w:bCs/>
                                <w:sz w:val="16"/>
                                <w:szCs w:val="18"/>
                              </w:rPr>
                              <w:t>【市町村別セーフティネット住宅登録数】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205677" id="_x0000_s1038" type="#_x0000_t202" style="position:absolute;left:0;text-align:left;margin-left:-21.95pt;margin-top:12.75pt;width:156.65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" filled="f" stroked="f">
                <v:textbox style="mso-fit-shape-to-text:t">
                  <w:txbxContent>
                    <w:p w14:paraId="189A6FB0" w14:textId="6104A4C8" w:rsidR="00C42401" w:rsidRPr="00D76BA5" w:rsidRDefault="00C42401">
                      <w:pPr>
                        <w:rPr>
                          <w:rFonts w:ascii="BIZ UDPゴシック" w:eastAsia="BIZ UDPゴシック" w:hAnsi="BIZ UDPゴシック"/>
                          <w:b/>
                          <w:bCs/>
                          <w:sz w:val="16"/>
                          <w:szCs w:val="18"/>
                        </w:rPr>
                      </w:pPr>
                      <w:r w:rsidRPr="00D76BA5">
                        <w:rPr>
                          <w:rFonts w:ascii="BIZ UDPゴシック" w:eastAsia="BIZ UDPゴシック" w:hAnsi="BIZ UDPゴシック" w:hint="eastAsia"/>
                          <w:b/>
                          <w:bCs/>
                          <w:sz w:val="16"/>
                          <w:szCs w:val="18"/>
                        </w:rPr>
                        <w:t>【市町村別セーフティネット住宅登録数】</w:t>
                      </w:r>
                    </w:p>
                  </w:txbxContent>
                </v:textbox>
              </v:shape>
            </w:pict>
          </mc:Fallback>
        </mc:AlternateContent>
      </w:r>
    </w:p>
    <w:p w14:paraId="7919D1B1" w14:textId="77777777" w:rsidR="00EF06DD" w:rsidRPr="00D76BA5" w:rsidRDefault="00EF06DD" w:rsidP="00D76BA5">
      <w:pPr>
        <w:spacing w:line="180" w:lineRule="exact"/>
        <w:ind w:leftChars="-134" w:left="-92" w:hangingChars="118" w:hanging="189"/>
        <w:rPr>
          <w:rFonts w:ascii="ＭＳ ゴシック" w:eastAsia="ＭＳ ゴシック" w:hAnsi="ＭＳ ゴシック"/>
          <w:sz w:val="16"/>
          <w:szCs w:val="16"/>
        </w:rPr>
      </w:pPr>
    </w:p>
    <w:p w14:paraId="7043E1C9" w14:textId="25DB8993" w:rsidR="00ED6106" w:rsidRDefault="00E1251D" w:rsidP="000F6E61">
      <w:pPr>
        <w:spacing w:line="276" w:lineRule="auto"/>
        <w:ind w:leftChars="-134" w:left="2" w:hangingChars="118" w:hanging="283"/>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72398379" wp14:editId="3A4A68C1">
            <wp:extent cx="5759450" cy="1957782"/>
            <wp:effectExtent l="0" t="0" r="0" b="4445"/>
            <wp:docPr id="1927599260"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99260" name="図 1927599260"/>
                    <pic:cNvPicPr/>
                  </pic:nvPicPr>
                  <pic:blipFill>
                    <a:blip r:embed="rId19" cstate="screen">
                      <a:extLst>
                        <a:ext uri="{28A0092B-C50C-407E-A947-70E740481C1C}">
                          <a14:useLocalDpi xmlns:a14="http://schemas.microsoft.com/office/drawing/2010/main"/>
                        </a:ext>
                      </a:extLst>
                    </a:blip>
                    <a:stretch>
                      <a:fillRect/>
                    </a:stretch>
                  </pic:blipFill>
                  <pic:spPr>
                    <a:xfrm>
                      <a:off x="0" y="0"/>
                      <a:ext cx="5759450" cy="1957782"/>
                    </a:xfrm>
                    <a:prstGeom prst="rect">
                      <a:avLst/>
                    </a:prstGeom>
                  </pic:spPr>
                </pic:pic>
              </a:graphicData>
            </a:graphic>
          </wp:inline>
        </w:drawing>
      </w:r>
    </w:p>
    <w:p w14:paraId="018BAAD7" w14:textId="76291970" w:rsidR="00ED6106" w:rsidRPr="00FA635A" w:rsidRDefault="00EF06DD" w:rsidP="00D76BA5">
      <w:pPr>
        <w:spacing w:line="276" w:lineRule="auto"/>
        <w:ind w:leftChars="-134" w:left="2" w:hangingChars="118" w:hanging="283"/>
        <w:jc w:val="center"/>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735040" behindDoc="0" locked="0" layoutInCell="1" allowOverlap="1" wp14:anchorId="7CB7A281" wp14:editId="003B3FF3">
                <wp:simplePos x="0" y="0"/>
                <wp:positionH relativeFrom="column">
                  <wp:posOffset>2415972</wp:posOffset>
                </wp:positionH>
                <wp:positionV relativeFrom="paragraph">
                  <wp:posOffset>1248054</wp:posOffset>
                </wp:positionV>
                <wp:extent cx="3386937" cy="1404620"/>
                <wp:effectExtent l="0" t="0" r="0" b="0"/>
                <wp:wrapNone/>
                <wp:docPr id="1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7" cy="1404620"/>
                        </a:xfrm>
                        <a:prstGeom prst="rect">
                          <a:avLst/>
                        </a:prstGeom>
                        <a:noFill/>
                        <a:ln w="9525">
                          <a:noFill/>
                          <a:miter lim="800000"/>
                          <a:headEnd/>
                          <a:tailEnd/>
                        </a:ln>
                      </wps:spPr>
                      <wps:txbx>
                        <w:txbxContent>
                          <w:p w14:paraId="2AF2B709" w14:textId="154182C4" w:rsidR="00C1098E" w:rsidRPr="00D76BA5" w:rsidRDefault="00C1098E" w:rsidP="00C1098E">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※民間賃貸住宅数については、</w:t>
                            </w:r>
                            <w:r w:rsidRPr="00D76BA5">
                              <w:rPr>
                                <w:rFonts w:ascii="BIZ UDPゴシック" w:eastAsia="BIZ UDPゴシック" w:hAnsi="BIZ UDPゴシック"/>
                                <w:sz w:val="14"/>
                                <w:szCs w:val="16"/>
                              </w:rPr>
                              <w:t>R5住宅・土地統計調査によるもので、町村は除く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B7A281" id="_x0000_s1039" type="#_x0000_t202" style="position:absolute;left:0;text-align:left;margin-left:190.25pt;margin-top:98.25pt;width:266.7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" filled="f" stroked="f">
                <v:textbox style="mso-fit-shape-to-text:t">
                  <w:txbxContent>
                    <w:p w14:paraId="2AF2B709" w14:textId="154182C4" w:rsidR="00C1098E" w:rsidRPr="00D76BA5" w:rsidRDefault="00C1098E" w:rsidP="00C1098E">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※民間賃貸住宅数については、</w:t>
                      </w:r>
                      <w:r w:rsidRPr="00D76BA5">
                        <w:rPr>
                          <w:rFonts w:ascii="BIZ UDPゴシック" w:eastAsia="BIZ UDPゴシック" w:hAnsi="BIZ UDPゴシック"/>
                          <w:sz w:val="14"/>
                          <w:szCs w:val="16"/>
                        </w:rPr>
                        <w:t>R5住宅・土地統計調査によるもので、町村は除く</w:t>
                      </w:r>
                    </w:p>
                  </w:txbxContent>
                </v:textbox>
              </v:shape>
            </w:pict>
          </mc:Fallback>
        </mc:AlternateContent>
      </w:r>
      <w:r w:rsidR="00E1251D" w:rsidRPr="009C2994">
        <w:rPr>
          <w:noProof/>
        </w:rPr>
        <w:drawing>
          <wp:inline distT="0" distB="0" distL="0" distR="0" wp14:anchorId="21C1E4EF" wp14:editId="478FD69E">
            <wp:extent cx="5759450" cy="1274602"/>
            <wp:effectExtent l="0" t="0" r="0" b="1905"/>
            <wp:docPr id="1573766065"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1274602"/>
                    </a:xfrm>
                    <a:prstGeom prst="rect">
                      <a:avLst/>
                    </a:prstGeom>
                    <a:noFill/>
                    <a:ln>
                      <a:noFill/>
                    </a:ln>
                  </pic:spPr>
                </pic:pic>
              </a:graphicData>
            </a:graphic>
          </wp:inline>
        </w:drawing>
      </w:r>
    </w:p>
    <w:p w14:paraId="4F930877" w14:textId="56EAADCB" w:rsidR="000F6E61" w:rsidRDefault="000F6E61" w:rsidP="00D76BA5">
      <w:pPr>
        <w:spacing w:line="276" w:lineRule="auto"/>
        <w:jc w:val="center"/>
        <w:rPr>
          <w:rFonts w:ascii="ＭＳ ゴシック" w:eastAsia="ＭＳ ゴシック" w:hAnsi="ＭＳ ゴシック"/>
          <w:sz w:val="24"/>
          <w:szCs w:val="24"/>
        </w:rPr>
      </w:pPr>
    </w:p>
    <w:p w14:paraId="06297C1F" w14:textId="77777777" w:rsidR="004E1A6D" w:rsidRPr="008254B3" w:rsidRDefault="004E1A6D" w:rsidP="004E1A6D">
      <w:pPr>
        <w:spacing w:line="276" w:lineRule="auto"/>
        <w:rPr>
          <w:rFonts w:ascii="ＭＳ ゴシック" w:eastAsia="ＭＳ ゴシック" w:hAnsi="ＭＳ ゴシック"/>
          <w:b/>
          <w:bCs/>
          <w:sz w:val="24"/>
          <w:szCs w:val="24"/>
          <w:highlight w:val="yellow"/>
        </w:rPr>
      </w:pPr>
      <w:r w:rsidRPr="008254B3">
        <w:rPr>
          <w:rFonts w:ascii="ＭＳ ゴシック" w:eastAsia="ＭＳ ゴシック" w:hAnsi="ＭＳ ゴシック" w:hint="eastAsia"/>
          <w:b/>
          <w:bCs/>
          <w:sz w:val="24"/>
          <w:szCs w:val="24"/>
          <w:highlight w:val="yellow"/>
        </w:rPr>
        <w:t>（３）居住サポート住宅</w:t>
      </w:r>
    </w:p>
    <w:p w14:paraId="40ADB649" w14:textId="560DD3B0" w:rsidR="00F17C82" w:rsidRPr="004E1A6D" w:rsidRDefault="00C528F2" w:rsidP="004E1A6D">
      <w:pPr>
        <w:spacing w:line="276" w:lineRule="auto"/>
        <w:jc w:val="center"/>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highlight w:val="yellow"/>
        </w:rPr>
        <w:t xml:space="preserve">　</w:t>
      </w:r>
      <w:r w:rsidR="004E1A6D"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737088" behindDoc="0" locked="0" layoutInCell="1" allowOverlap="1" wp14:anchorId="63524BDD" wp14:editId="0CC487C6">
                <wp:simplePos x="0" y="0"/>
                <wp:positionH relativeFrom="column">
                  <wp:posOffset>2308225</wp:posOffset>
                </wp:positionH>
                <wp:positionV relativeFrom="paragraph">
                  <wp:posOffset>3591890</wp:posOffset>
                </wp:positionV>
                <wp:extent cx="3386937" cy="1404620"/>
                <wp:effectExtent l="0" t="0" r="0" b="0"/>
                <wp:wrapNone/>
                <wp:docPr id="1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7" cy="1404620"/>
                        </a:xfrm>
                        <a:prstGeom prst="rect">
                          <a:avLst/>
                        </a:prstGeom>
                        <a:noFill/>
                        <a:ln w="9525">
                          <a:noFill/>
                          <a:miter lim="800000"/>
                          <a:headEnd/>
                          <a:tailEnd/>
                        </a:ln>
                      </wps:spPr>
                      <wps:txbx>
                        <w:txbxContent>
                          <w:p w14:paraId="30948223" w14:textId="5D5DCB61" w:rsidR="00C1098E" w:rsidRPr="00D76BA5" w:rsidRDefault="00C1098E" w:rsidP="00D76BA5">
                            <w:pPr>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（出展）居住サポート住宅情報提供システム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524BDD" id="_x0000_s1040" type="#_x0000_t202" style="position:absolute;left:0;text-align:left;margin-left:181.75pt;margin-top:282.85pt;width:266.7pt;height:110.6pt;z-index:251737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" filled="f" stroked="f">
                <v:textbox style="mso-fit-shape-to-text:t">
                  <w:txbxContent>
                    <w:p w14:paraId="30948223" w14:textId="5D5DCB61" w:rsidR="00C1098E" w:rsidRPr="00D76BA5" w:rsidRDefault="00C1098E" w:rsidP="00D76BA5">
                      <w:pPr>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（出展）居住サポート住宅情報提供システム</w:t>
                      </w:r>
                    </w:p>
                  </w:txbxContent>
                </v:textbox>
              </v:shape>
            </w:pict>
          </mc:Fallback>
        </mc:AlternateContent>
      </w:r>
      <w:r w:rsidR="004E1A6D" w:rsidRPr="00924D11">
        <w:rPr>
          <w:rFonts w:ascii="ＭＳ ゴシック" w:eastAsia="ＭＳ ゴシック" w:hAnsi="ＭＳ ゴシック" w:hint="eastAsia"/>
          <w:sz w:val="24"/>
          <w:szCs w:val="24"/>
          <w:highlight w:val="yellow"/>
        </w:rPr>
        <w:t>居住支援法人等が大家と連携し、日常の安否確認、訪問等による見守り、生活・心身の状況が不安定化したときの福祉サービスへのつなぎを行う住宅（居住サポート住宅）の制度が改正住宅セーフティネット法の施行</w:t>
      </w:r>
      <w:r w:rsidR="004E1A6D">
        <w:rPr>
          <w:rFonts w:ascii="ＭＳ ゴシック" w:eastAsia="ＭＳ ゴシック" w:hAnsi="ＭＳ ゴシック" w:hint="eastAsia"/>
          <w:sz w:val="24"/>
          <w:szCs w:val="24"/>
          <w:highlight w:val="yellow"/>
        </w:rPr>
        <w:t>により</w:t>
      </w:r>
      <w:r w:rsidR="004E1A6D" w:rsidRPr="00924D11">
        <w:rPr>
          <w:rFonts w:ascii="ＭＳ ゴシック" w:eastAsia="ＭＳ ゴシック" w:hAnsi="ＭＳ ゴシック" w:hint="eastAsia"/>
          <w:sz w:val="24"/>
          <w:szCs w:val="24"/>
          <w:highlight w:val="yellow"/>
        </w:rPr>
        <w:t>創設されました。大阪府内には７戸の認定された居住サポート住宅があります。（令和８年３月末時点）</w:t>
      </w:r>
      <w:r w:rsidR="00C1098E">
        <w:rPr>
          <w:rFonts w:ascii="ＭＳ ゴシック" w:eastAsia="ＭＳ ゴシック" w:hAnsi="ＭＳ ゴシック"/>
          <w:noProof/>
          <w:sz w:val="24"/>
          <w:szCs w:val="24"/>
        </w:rPr>
        <w:drawing>
          <wp:inline distT="0" distB="0" distL="0" distR="0" wp14:anchorId="2A0DE9E8" wp14:editId="771D4E1B">
            <wp:extent cx="5025542" cy="2552111"/>
            <wp:effectExtent l="0" t="0" r="3810" b="635"/>
            <wp:docPr id="121"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図 121"/>
                    <pic:cNvPicPr/>
                  </pic:nvPicPr>
                  <pic:blipFill>
                    <a:blip r:embed="rId21" cstate="screen">
                      <a:extLst>
                        <a:ext uri="{28A0092B-C50C-407E-A947-70E740481C1C}">
                          <a14:useLocalDpi xmlns:a14="http://schemas.microsoft.com/office/drawing/2010/main"/>
                        </a:ext>
                      </a:extLst>
                    </a:blip>
                    <a:stretch>
                      <a:fillRect/>
                    </a:stretch>
                  </pic:blipFill>
                  <pic:spPr>
                    <a:xfrm>
                      <a:off x="0" y="0"/>
                      <a:ext cx="5037126" cy="2557994"/>
                    </a:xfrm>
                    <a:prstGeom prst="rect">
                      <a:avLst/>
                    </a:prstGeom>
                  </pic:spPr>
                </pic:pic>
              </a:graphicData>
            </a:graphic>
          </wp:inline>
        </w:drawing>
      </w:r>
    </w:p>
    <w:p w14:paraId="56B89678" w14:textId="148C0D78" w:rsidR="000F5B07" w:rsidRPr="008254B3" w:rsidRDefault="00C70233" w:rsidP="0077151E">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w:t>
      </w:r>
      <w:r w:rsidR="00F17C82" w:rsidRPr="008254B3">
        <w:rPr>
          <w:rFonts w:ascii="ＭＳ ゴシック" w:eastAsia="ＭＳ ゴシック" w:hAnsi="ＭＳ ゴシック" w:hint="eastAsia"/>
          <w:b/>
          <w:bCs/>
          <w:sz w:val="24"/>
          <w:szCs w:val="24"/>
        </w:rPr>
        <w:t>４</w:t>
      </w:r>
      <w:r w:rsidRPr="008254B3">
        <w:rPr>
          <w:rFonts w:ascii="ＭＳ ゴシック" w:eastAsia="ＭＳ ゴシック" w:hAnsi="ＭＳ ゴシック" w:hint="eastAsia"/>
          <w:b/>
          <w:bCs/>
          <w:sz w:val="24"/>
          <w:szCs w:val="24"/>
        </w:rPr>
        <w:t>）</w:t>
      </w:r>
      <w:r w:rsidR="000F5B07" w:rsidRPr="008254B3">
        <w:rPr>
          <w:rFonts w:ascii="ＭＳ ゴシック" w:eastAsia="ＭＳ ゴシック" w:hAnsi="ＭＳ ゴシック" w:hint="eastAsia"/>
          <w:b/>
          <w:bCs/>
          <w:sz w:val="24"/>
          <w:szCs w:val="24"/>
        </w:rPr>
        <w:t>居住支援法人</w:t>
      </w:r>
    </w:p>
    <w:p w14:paraId="02716040" w14:textId="4DC82174" w:rsidR="00462380" w:rsidRDefault="0077151E" w:rsidP="0077151E">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00324677" w:rsidRPr="00FA635A">
        <w:rPr>
          <w:rFonts w:ascii="ＭＳ ゴシック" w:eastAsia="ＭＳ ゴシック" w:hAnsi="ＭＳ ゴシック" w:hint="eastAsia"/>
          <w:sz w:val="24"/>
          <w:szCs w:val="24"/>
        </w:rPr>
        <w:t>住宅確保要配慮者の賃貸住宅への円滑な入居を促進するため、</w:t>
      </w:r>
      <w:r w:rsidR="00F3423F" w:rsidRPr="00FA635A">
        <w:rPr>
          <w:rFonts w:ascii="ＭＳ ゴシック" w:eastAsia="ＭＳ ゴシック" w:hAnsi="ＭＳ ゴシック" w:hint="eastAsia"/>
          <w:sz w:val="24"/>
          <w:szCs w:val="24"/>
        </w:rPr>
        <w:t>住まい探しの相談対応や情報提供、家賃債務保証、見守りなどの生活支援、</w:t>
      </w:r>
      <w:r w:rsidR="00931E95" w:rsidRPr="00D76BA5">
        <w:rPr>
          <w:rFonts w:ascii="ＭＳ ゴシック" w:eastAsia="ＭＳ ゴシック" w:hAnsi="ＭＳ ゴシック" w:hint="eastAsia"/>
          <w:sz w:val="24"/>
          <w:szCs w:val="24"/>
          <w:highlight w:val="yellow"/>
        </w:rPr>
        <w:t>残置物処理業務</w:t>
      </w:r>
      <w:r w:rsidR="00F3423F" w:rsidRPr="00FA635A">
        <w:rPr>
          <w:rFonts w:ascii="ＭＳ ゴシック" w:eastAsia="ＭＳ ゴシック" w:hAnsi="ＭＳ ゴシック" w:hint="eastAsia"/>
          <w:sz w:val="24"/>
          <w:szCs w:val="24"/>
        </w:rPr>
        <w:t>など様々な支援を行う法人を、住宅セーフティネット法に基づき、</w:t>
      </w:r>
      <w:r w:rsidR="006E6052" w:rsidRPr="00FA635A">
        <w:rPr>
          <w:rFonts w:ascii="ＭＳ ゴシック" w:eastAsia="ＭＳ ゴシック" w:hAnsi="ＭＳ ゴシック" w:hint="eastAsia"/>
          <w:sz w:val="24"/>
          <w:szCs w:val="24"/>
        </w:rPr>
        <w:t>居住支援法人として</w:t>
      </w:r>
      <w:r w:rsidR="00F3423F" w:rsidRPr="00FA635A">
        <w:rPr>
          <w:rFonts w:ascii="ＭＳ ゴシック" w:eastAsia="ＭＳ ゴシック" w:hAnsi="ＭＳ ゴシック" w:hint="eastAsia"/>
          <w:sz w:val="24"/>
          <w:szCs w:val="24"/>
        </w:rPr>
        <w:t>知事が指定してい</w:t>
      </w:r>
      <w:r w:rsidR="009C30BD">
        <w:rPr>
          <w:rFonts w:ascii="ＭＳ ゴシック" w:eastAsia="ＭＳ ゴシック" w:hAnsi="ＭＳ ゴシック" w:hint="eastAsia"/>
          <w:sz w:val="24"/>
          <w:szCs w:val="24"/>
        </w:rPr>
        <w:t>ます。</w:t>
      </w:r>
      <w:r w:rsidR="009C30BD" w:rsidRPr="000E568C">
        <w:rPr>
          <w:rFonts w:ascii="ＭＳ ゴシック" w:eastAsia="ＭＳ ゴシック" w:hAnsi="ＭＳ ゴシック" w:hint="eastAsia"/>
          <w:sz w:val="24"/>
          <w:szCs w:val="24"/>
          <w:highlight w:val="yellow"/>
        </w:rPr>
        <w:t>都道府県別の</w:t>
      </w:r>
      <w:r w:rsidR="0023641E" w:rsidRPr="000E568C">
        <w:rPr>
          <w:rFonts w:ascii="ＭＳ ゴシック" w:eastAsia="ＭＳ ゴシック" w:hAnsi="ＭＳ ゴシック" w:hint="eastAsia"/>
          <w:sz w:val="24"/>
          <w:szCs w:val="24"/>
          <w:highlight w:val="yellow"/>
        </w:rPr>
        <w:t>居住支援法人の指定数</w:t>
      </w:r>
      <w:r w:rsidR="007B3F95" w:rsidRPr="000E568C">
        <w:rPr>
          <w:rFonts w:ascii="ＭＳ ゴシック" w:eastAsia="ＭＳ ゴシック" w:hAnsi="ＭＳ ゴシック" w:hint="eastAsia"/>
          <w:sz w:val="24"/>
          <w:szCs w:val="24"/>
          <w:highlight w:val="yellow"/>
        </w:rPr>
        <w:t>で</w:t>
      </w:r>
      <w:r w:rsidR="0023641E" w:rsidRPr="000E568C">
        <w:rPr>
          <w:rFonts w:ascii="ＭＳ ゴシック" w:eastAsia="ＭＳ ゴシック" w:hAnsi="ＭＳ ゴシック" w:hint="eastAsia"/>
          <w:sz w:val="24"/>
          <w:szCs w:val="24"/>
          <w:highlight w:val="yellow"/>
        </w:rPr>
        <w:t>は</w:t>
      </w:r>
      <w:r w:rsidR="007B3F95" w:rsidRPr="000E568C">
        <w:rPr>
          <w:rFonts w:ascii="ＭＳ ゴシック" w:eastAsia="ＭＳ ゴシック" w:hAnsi="ＭＳ ゴシック" w:hint="eastAsia"/>
          <w:sz w:val="24"/>
          <w:szCs w:val="24"/>
          <w:highlight w:val="yellow"/>
        </w:rPr>
        <w:t>、大阪府が全国で最も</w:t>
      </w:r>
      <w:r w:rsidR="0023641E" w:rsidRPr="000E568C">
        <w:rPr>
          <w:rFonts w:ascii="ＭＳ ゴシック" w:eastAsia="ＭＳ ゴシック" w:hAnsi="ＭＳ ゴシック" w:hint="eastAsia"/>
          <w:sz w:val="24"/>
          <w:szCs w:val="24"/>
          <w:highlight w:val="yellow"/>
        </w:rPr>
        <w:t>多く</w:t>
      </w:r>
      <w:r w:rsidR="007B3F95" w:rsidRPr="000E568C">
        <w:rPr>
          <w:rFonts w:ascii="ＭＳ ゴシック" w:eastAsia="ＭＳ ゴシック" w:hAnsi="ＭＳ ゴシック" w:hint="eastAsia"/>
          <w:sz w:val="24"/>
          <w:szCs w:val="24"/>
          <w:highlight w:val="yellow"/>
        </w:rPr>
        <w:t>なっています。</w:t>
      </w:r>
      <w:r w:rsidR="002A372B" w:rsidRPr="009C30BD">
        <w:rPr>
          <w:rFonts w:ascii="ＭＳ ゴシック" w:eastAsia="ＭＳ ゴシック" w:hAnsi="ＭＳ ゴシック" w:hint="eastAsia"/>
          <w:sz w:val="24"/>
          <w:szCs w:val="24"/>
          <w:highlight w:val="yellow"/>
        </w:rPr>
        <w:t>（令和</w:t>
      </w:r>
      <w:r w:rsidR="009C30BD" w:rsidRPr="009C30BD">
        <w:rPr>
          <w:rFonts w:ascii="ＭＳ ゴシック" w:eastAsia="ＭＳ ゴシック" w:hAnsi="ＭＳ ゴシック" w:hint="eastAsia"/>
          <w:sz w:val="24"/>
          <w:szCs w:val="24"/>
          <w:highlight w:val="yellow"/>
        </w:rPr>
        <w:t>８</w:t>
      </w:r>
      <w:r w:rsidR="002A372B" w:rsidRPr="009C30BD">
        <w:rPr>
          <w:rFonts w:ascii="ＭＳ ゴシック" w:eastAsia="ＭＳ ゴシック" w:hAnsi="ＭＳ ゴシック" w:hint="eastAsia"/>
          <w:sz w:val="24"/>
          <w:szCs w:val="24"/>
          <w:highlight w:val="yellow"/>
        </w:rPr>
        <w:t>年３月末時点）</w:t>
      </w:r>
      <w:r w:rsidR="00F3423F" w:rsidRPr="009C30BD">
        <w:rPr>
          <w:rFonts w:ascii="ＭＳ ゴシック" w:eastAsia="ＭＳ ゴシック" w:hAnsi="ＭＳ ゴシック" w:hint="eastAsia"/>
          <w:sz w:val="24"/>
          <w:szCs w:val="24"/>
          <w:highlight w:val="yellow"/>
        </w:rPr>
        <w:t>。</w:t>
      </w:r>
    </w:p>
    <w:p w14:paraId="6FEC736A" w14:textId="68D28718" w:rsidR="00EF06DD" w:rsidRDefault="0060747C" w:rsidP="0060747C">
      <w:pPr>
        <w:spacing w:line="276" w:lineRule="auto"/>
        <w:ind w:left="2"/>
        <w:jc w:val="center"/>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739136" behindDoc="0" locked="0" layoutInCell="1" allowOverlap="1" wp14:anchorId="1B5CDC4D" wp14:editId="04A80B51">
                <wp:simplePos x="0" y="0"/>
                <wp:positionH relativeFrom="column">
                  <wp:posOffset>2333448</wp:posOffset>
                </wp:positionH>
                <wp:positionV relativeFrom="paragraph">
                  <wp:posOffset>3216199</wp:posOffset>
                </wp:positionV>
                <wp:extent cx="3386937" cy="1404620"/>
                <wp:effectExtent l="0" t="0" r="0" b="0"/>
                <wp:wrapNone/>
                <wp:docPr id="1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7" cy="1404620"/>
                        </a:xfrm>
                        <a:prstGeom prst="rect">
                          <a:avLst/>
                        </a:prstGeom>
                        <a:noFill/>
                        <a:ln w="9525">
                          <a:noFill/>
                          <a:miter lim="800000"/>
                          <a:headEnd/>
                          <a:tailEnd/>
                        </a:ln>
                      </wps:spPr>
                      <wps:txbx>
                        <w:txbxContent>
                          <w:p w14:paraId="6BC73F17" w14:textId="0D803DA5" w:rsidR="00EF06DD" w:rsidRPr="00D76BA5" w:rsidRDefault="00EF06DD" w:rsidP="00D76BA5">
                            <w:pPr>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（出展）居住支援法人の概要（国土交通省）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5CDC4D" id="_x0000_s1041" type="#_x0000_t202" style="position:absolute;left:0;text-align:left;margin-left:183.75pt;margin-top:253.25pt;width:266.7pt;height:110.6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" filled="f" stroked="f">
                <v:textbox style="mso-fit-shape-to-text:t">
                  <w:txbxContent>
                    <w:p w14:paraId="6BC73F17" w14:textId="0D803DA5" w:rsidR="00EF06DD" w:rsidRPr="00D76BA5" w:rsidRDefault="00EF06DD" w:rsidP="00D76BA5">
                      <w:pPr>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（出展）居住支援法人の概要（国土交通省）</w:t>
                      </w:r>
                    </w:p>
                  </w:txbxContent>
                </v:textbox>
              </v:shape>
            </w:pict>
          </mc:Fallback>
        </mc:AlternateContent>
      </w:r>
      <w:r w:rsidR="00EF06DD">
        <w:rPr>
          <w:rFonts w:ascii="ＭＳ ゴシック" w:eastAsia="ＭＳ ゴシック" w:hAnsi="ＭＳ ゴシック"/>
          <w:noProof/>
          <w:sz w:val="24"/>
          <w:szCs w:val="24"/>
        </w:rPr>
        <w:drawing>
          <wp:inline distT="0" distB="0" distL="0" distR="0" wp14:anchorId="6222FBAB" wp14:editId="355E20CE">
            <wp:extent cx="4630521" cy="3236260"/>
            <wp:effectExtent l="0" t="0" r="0" b="2540"/>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図 127"/>
                    <pic:cNvPicPr/>
                  </pic:nvPicPr>
                  <pic:blipFill>
                    <a:blip r:embed="rId22" cstate="screen">
                      <a:extLst>
                        <a:ext uri="{28A0092B-C50C-407E-A947-70E740481C1C}">
                          <a14:useLocalDpi xmlns:a14="http://schemas.microsoft.com/office/drawing/2010/main"/>
                        </a:ext>
                      </a:extLst>
                    </a:blip>
                    <a:stretch>
                      <a:fillRect/>
                    </a:stretch>
                  </pic:blipFill>
                  <pic:spPr>
                    <a:xfrm>
                      <a:off x="0" y="0"/>
                      <a:ext cx="4638586" cy="3241897"/>
                    </a:xfrm>
                    <a:prstGeom prst="rect">
                      <a:avLst/>
                    </a:prstGeom>
                  </pic:spPr>
                </pic:pic>
              </a:graphicData>
            </a:graphic>
          </wp:inline>
        </w:drawing>
      </w:r>
    </w:p>
    <w:p w14:paraId="79F97CBB" w14:textId="0366B4A1" w:rsidR="00EF06DD" w:rsidRDefault="00E1251D" w:rsidP="0077151E">
      <w:pPr>
        <w:spacing w:line="276" w:lineRule="auto"/>
        <w:ind w:left="2"/>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912192" behindDoc="0" locked="0" layoutInCell="1" allowOverlap="1" wp14:anchorId="740C6771" wp14:editId="3BBE6DAB">
                <wp:simplePos x="0" y="0"/>
                <wp:positionH relativeFrom="column">
                  <wp:posOffset>3116580</wp:posOffset>
                </wp:positionH>
                <wp:positionV relativeFrom="paragraph">
                  <wp:posOffset>135890</wp:posOffset>
                </wp:positionV>
                <wp:extent cx="2635250" cy="1404620"/>
                <wp:effectExtent l="0" t="0" r="0" b="0"/>
                <wp:wrapNone/>
                <wp:docPr id="597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404620"/>
                        </a:xfrm>
                        <a:prstGeom prst="rect">
                          <a:avLst/>
                        </a:prstGeom>
                        <a:noFill/>
                        <a:ln w="9525">
                          <a:noFill/>
                          <a:miter lim="800000"/>
                          <a:headEnd/>
                          <a:tailEnd/>
                        </a:ln>
                      </wps:spPr>
                      <wps:txbx>
                        <w:txbxContent>
                          <w:p w14:paraId="6C48F940" w14:textId="77777777" w:rsidR="00E1251D" w:rsidRPr="00D76BA5" w:rsidRDefault="00E1251D" w:rsidP="00E1251D">
                            <w:pPr>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居住支援法人の指定数（全国の内訳）</w:t>
                            </w:r>
                            <w:r w:rsidRPr="00314898">
                              <w:rPr>
                                <w:rFonts w:ascii="BIZ UDPゴシック" w:eastAsia="BIZ UDPゴシック" w:hAnsi="BIZ UDPゴシック" w:hint="eastAsia"/>
                                <w:sz w:val="12"/>
                                <w:szCs w:val="14"/>
                              </w:rPr>
                              <w:t>（令和７年度</w:t>
                            </w:r>
                            <w:r>
                              <w:rPr>
                                <w:rFonts w:ascii="BIZ UDPゴシック" w:eastAsia="BIZ UDPゴシック" w:hAnsi="BIZ UDPゴシック" w:hint="eastAsia"/>
                                <w:sz w:val="12"/>
                                <w:szCs w:val="14"/>
                              </w:rPr>
                              <w:t>末時点</w:t>
                            </w:r>
                            <w:r w:rsidRPr="00314898">
                              <w:rPr>
                                <w:rFonts w:ascii="BIZ UDPゴシック" w:eastAsia="BIZ UDPゴシック" w:hAnsi="BIZ UDPゴシック" w:hint="eastAsia"/>
                                <w:sz w:val="12"/>
                                <w:szCs w:val="14"/>
                              </w:rPr>
                              <w:t>）</w:t>
                            </w:r>
                            <w:r w:rsidRPr="00D76BA5">
                              <w:rPr>
                                <w:rFonts w:ascii="BIZ UDPゴシック" w:eastAsia="BIZ UDPゴシック" w:hAnsi="BIZ UDPゴシック" w:hint="eastAsia"/>
                                <w:sz w:val="16"/>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0C6771" id="_x0000_s1042" type="#_x0000_t202" style="position:absolute;left:0;text-align:left;margin-left:245.4pt;margin-top:10.7pt;width:207.5pt;height:110.6pt;z-index:251912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" filled="f" stroked="f">
                <v:textbox style="mso-fit-shape-to-text:t">
                  <w:txbxContent>
                    <w:p w14:paraId="6C48F940" w14:textId="77777777" w:rsidR="00E1251D" w:rsidRPr="00D76BA5" w:rsidRDefault="00E1251D" w:rsidP="00E1251D">
                      <w:pPr>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居住支援法人の指定数（全国の内訳）</w:t>
                      </w:r>
                      <w:r w:rsidRPr="00314898">
                        <w:rPr>
                          <w:rFonts w:ascii="BIZ UDPゴシック" w:eastAsia="BIZ UDPゴシック" w:hAnsi="BIZ UDPゴシック" w:hint="eastAsia"/>
                          <w:sz w:val="12"/>
                          <w:szCs w:val="14"/>
                        </w:rPr>
                        <w:t>（令和７年度</w:t>
                      </w:r>
                      <w:r>
                        <w:rPr>
                          <w:rFonts w:ascii="BIZ UDPゴシック" w:eastAsia="BIZ UDPゴシック" w:hAnsi="BIZ UDPゴシック" w:hint="eastAsia"/>
                          <w:sz w:val="12"/>
                          <w:szCs w:val="14"/>
                        </w:rPr>
                        <w:t>末時点</w:t>
                      </w:r>
                      <w:r w:rsidRPr="00314898">
                        <w:rPr>
                          <w:rFonts w:ascii="BIZ UDPゴシック" w:eastAsia="BIZ UDPゴシック" w:hAnsi="BIZ UDPゴシック" w:hint="eastAsia"/>
                          <w:sz w:val="12"/>
                          <w:szCs w:val="14"/>
                        </w:rPr>
                        <w:t>）</w:t>
                      </w:r>
                      <w:r w:rsidRPr="00D76BA5">
                        <w:rPr>
                          <w:rFonts w:ascii="BIZ UDPゴシック" w:eastAsia="BIZ UDPゴシック" w:hAnsi="BIZ UDPゴシック" w:hint="eastAsia"/>
                          <w:sz w:val="16"/>
                          <w:szCs w:val="18"/>
                        </w:rPr>
                        <w:t>】</w:t>
                      </w:r>
                    </w:p>
                  </w:txbxContent>
                </v:textbox>
              </v:shape>
            </w:pict>
          </mc:Fallback>
        </mc:AlternateContent>
      </w:r>
      <w:r w:rsidR="006251E6"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741184" behindDoc="0" locked="0" layoutInCell="1" allowOverlap="1" wp14:anchorId="66FC7AB5" wp14:editId="07726464">
                <wp:simplePos x="0" y="0"/>
                <wp:positionH relativeFrom="column">
                  <wp:posOffset>0</wp:posOffset>
                </wp:positionH>
                <wp:positionV relativeFrom="paragraph">
                  <wp:posOffset>100435</wp:posOffset>
                </wp:positionV>
                <wp:extent cx="1989455" cy="1404620"/>
                <wp:effectExtent l="0" t="0" r="0" b="0"/>
                <wp:wrapNone/>
                <wp:docPr id="597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455" cy="1404620"/>
                        </a:xfrm>
                        <a:prstGeom prst="rect">
                          <a:avLst/>
                        </a:prstGeom>
                        <a:noFill/>
                        <a:ln w="9525">
                          <a:noFill/>
                          <a:miter lim="800000"/>
                          <a:headEnd/>
                          <a:tailEnd/>
                        </a:ln>
                      </wps:spPr>
                      <wps:txbx>
                        <w:txbxContent>
                          <w:p w14:paraId="42A1A17D" w14:textId="495471CE" w:rsidR="00EF06DD" w:rsidRPr="00D76BA5" w:rsidRDefault="00EF06DD" w:rsidP="00EF06DD">
                            <w:pPr>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居住支援法人の指定数</w:t>
                            </w:r>
                            <w:r w:rsidRPr="00D76BA5">
                              <w:rPr>
                                <w:rFonts w:ascii="BIZ UDPゴシック" w:eastAsia="BIZ UDPゴシック" w:hAnsi="BIZ UDPゴシック" w:hint="eastAsia"/>
                                <w:sz w:val="16"/>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FC7AB5" id="_x0000_s1043" type="#_x0000_t202" style="position:absolute;left:0;text-align:left;margin-left:0;margin-top:7.9pt;width:156.65pt;height:110.6pt;z-index:251741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" filled="f" stroked="f">
                <v:textbox style="mso-fit-shape-to-text:t">
                  <w:txbxContent>
                    <w:p w14:paraId="42A1A17D" w14:textId="495471CE" w:rsidR="00EF06DD" w:rsidRPr="00D76BA5" w:rsidRDefault="00EF06DD" w:rsidP="00EF06DD">
                      <w:pPr>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居住支援法人の指定数</w:t>
                      </w:r>
                      <w:r w:rsidRPr="00D76BA5">
                        <w:rPr>
                          <w:rFonts w:ascii="BIZ UDPゴシック" w:eastAsia="BIZ UDPゴシック" w:hAnsi="BIZ UDPゴシック" w:hint="eastAsia"/>
                          <w:sz w:val="16"/>
                          <w:szCs w:val="18"/>
                        </w:rPr>
                        <w:t>】</w:t>
                      </w:r>
                    </w:p>
                  </w:txbxContent>
                </v:textbox>
              </v:shape>
            </w:pict>
          </mc:Fallback>
        </mc:AlternateContent>
      </w:r>
    </w:p>
    <w:p w14:paraId="528624E1" w14:textId="4C2004D8" w:rsidR="000B2A9C" w:rsidRDefault="0060747C" w:rsidP="00D76BA5">
      <w:pPr>
        <w:spacing w:line="276" w:lineRule="auto"/>
        <w:ind w:left="283" w:hangingChars="118" w:hanging="283"/>
        <w:jc w:val="left"/>
        <w:rPr>
          <w:rFonts w:ascii="ＭＳ ゴシック" w:eastAsia="ＭＳ ゴシック" w:hAnsi="ＭＳ ゴシック"/>
          <w:noProof/>
          <w:sz w:val="24"/>
          <w:szCs w:val="24"/>
        </w:rPr>
      </w:pPr>
      <w:r>
        <w:rPr>
          <w:rFonts w:ascii="ＭＳ ゴシック" w:eastAsia="ＭＳ ゴシック" w:hAnsi="ＭＳ ゴシック"/>
          <w:noProof/>
          <w:sz w:val="24"/>
          <w:szCs w:val="24"/>
        </w:rPr>
        <w:drawing>
          <wp:anchor distT="0" distB="0" distL="114300" distR="114300" simplePos="0" relativeHeight="251826176" behindDoc="0" locked="0" layoutInCell="1" allowOverlap="1" wp14:anchorId="3FC30245" wp14:editId="68E50783">
            <wp:simplePos x="0" y="0"/>
            <wp:positionH relativeFrom="column">
              <wp:posOffset>100965</wp:posOffset>
            </wp:positionH>
            <wp:positionV relativeFrom="paragraph">
              <wp:posOffset>157988</wp:posOffset>
            </wp:positionV>
            <wp:extent cx="2793365" cy="1618615"/>
            <wp:effectExtent l="0" t="0" r="6985" b="635"/>
            <wp:wrapNone/>
            <wp:docPr id="59716" name="図 59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l="1403" t="16454" r="2493" b="2893"/>
                    <a:stretch/>
                  </pic:blipFill>
                  <pic:spPr bwMode="auto">
                    <a:xfrm>
                      <a:off x="0" y="0"/>
                      <a:ext cx="2793365" cy="1618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4"/>
          <w:szCs w:val="24"/>
        </w:rPr>
        <w:drawing>
          <wp:anchor distT="0" distB="0" distL="114300" distR="114300" simplePos="0" relativeHeight="251827200" behindDoc="0" locked="0" layoutInCell="1" allowOverlap="1" wp14:anchorId="76449992" wp14:editId="5A040FF5">
            <wp:simplePos x="0" y="0"/>
            <wp:positionH relativeFrom="column">
              <wp:posOffset>3220161</wp:posOffset>
            </wp:positionH>
            <wp:positionV relativeFrom="paragraph">
              <wp:posOffset>106324</wp:posOffset>
            </wp:positionV>
            <wp:extent cx="2498090" cy="2075180"/>
            <wp:effectExtent l="0" t="0" r="0" b="1270"/>
            <wp:wrapNone/>
            <wp:docPr id="59717" name="図 59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7" name="図 59717"/>
                    <pic:cNvPicPr/>
                  </pic:nvPicPr>
                  <pic:blipFill>
                    <a:blip r:embed="rId24" cstate="screen">
                      <a:extLst>
                        <a:ext uri="{28A0092B-C50C-407E-A947-70E740481C1C}">
                          <a14:useLocalDpi xmlns:a14="http://schemas.microsoft.com/office/drawing/2010/main"/>
                        </a:ext>
                      </a:extLst>
                    </a:blip>
                    <a:stretch>
                      <a:fillRect/>
                    </a:stretch>
                  </pic:blipFill>
                  <pic:spPr>
                    <a:xfrm>
                      <a:off x="0" y="0"/>
                      <a:ext cx="2498090" cy="2075180"/>
                    </a:xfrm>
                    <a:prstGeom prst="rect">
                      <a:avLst/>
                    </a:prstGeom>
                  </pic:spPr>
                </pic:pic>
              </a:graphicData>
            </a:graphic>
            <wp14:sizeRelH relativeFrom="page">
              <wp14:pctWidth>0</wp14:pctWidth>
            </wp14:sizeRelH>
            <wp14:sizeRelV relativeFrom="page">
              <wp14:pctHeight>0</wp14:pctHeight>
            </wp14:sizeRelV>
          </wp:anchor>
        </w:drawing>
      </w:r>
      <w:r w:rsidR="006251E6"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745280" behindDoc="0" locked="0" layoutInCell="1" allowOverlap="1" wp14:anchorId="2535B396" wp14:editId="1852A65D">
                <wp:simplePos x="0" y="0"/>
                <wp:positionH relativeFrom="column">
                  <wp:posOffset>2515441</wp:posOffset>
                </wp:positionH>
                <wp:positionV relativeFrom="paragraph">
                  <wp:posOffset>2108616</wp:posOffset>
                </wp:positionV>
                <wp:extent cx="3386937" cy="1404620"/>
                <wp:effectExtent l="0" t="0" r="0" b="0"/>
                <wp:wrapNone/>
                <wp:docPr id="597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7" cy="1404620"/>
                        </a:xfrm>
                        <a:prstGeom prst="rect">
                          <a:avLst/>
                        </a:prstGeom>
                        <a:noFill/>
                        <a:ln w="9525">
                          <a:noFill/>
                          <a:miter lim="800000"/>
                          <a:headEnd/>
                          <a:tailEnd/>
                        </a:ln>
                      </wps:spPr>
                      <wps:txbx>
                        <w:txbxContent>
                          <w:p w14:paraId="5CA6097B" w14:textId="1075606C" w:rsidR="006251E6" w:rsidRPr="00D76BA5" w:rsidRDefault="006251E6" w:rsidP="00D76BA5">
                            <w:pPr>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（出展）主要道府県建築主管部長会議のデータを加工して</w:t>
                            </w:r>
                            <w:r w:rsidR="0060747C">
                              <w:rPr>
                                <w:rFonts w:ascii="BIZ UDPゴシック" w:eastAsia="BIZ UDPゴシック" w:hAnsi="BIZ UDPゴシック" w:hint="eastAsia"/>
                                <w:sz w:val="14"/>
                                <w:szCs w:val="16"/>
                              </w:rPr>
                              <w:t>大阪府が</w:t>
                            </w:r>
                            <w:r>
                              <w:rPr>
                                <w:rFonts w:ascii="BIZ UDPゴシック" w:eastAsia="BIZ UDPゴシック" w:hAnsi="BIZ UDPゴシック" w:hint="eastAsia"/>
                                <w:sz w:val="14"/>
                                <w:szCs w:val="16"/>
                              </w:rPr>
                              <w:t>作成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35B396" id="_x0000_s1044" type="#_x0000_t202" style="position:absolute;left:0;text-align:left;margin-left:198.05pt;margin-top:166.05pt;width:266.7pt;height:110.6pt;z-index:251745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" filled="f" stroked="f">
                <v:textbox style="mso-fit-shape-to-text:t">
                  <w:txbxContent>
                    <w:p w14:paraId="5CA6097B" w14:textId="1075606C" w:rsidR="006251E6" w:rsidRPr="00D76BA5" w:rsidRDefault="006251E6" w:rsidP="00D76BA5">
                      <w:pPr>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（出展）主要道府県建築主管部長会議のデータを加工して</w:t>
                      </w:r>
                      <w:r w:rsidR="0060747C">
                        <w:rPr>
                          <w:rFonts w:ascii="BIZ UDPゴシック" w:eastAsia="BIZ UDPゴシック" w:hAnsi="BIZ UDPゴシック" w:hint="eastAsia"/>
                          <w:sz w:val="14"/>
                          <w:szCs w:val="16"/>
                        </w:rPr>
                        <w:t>大阪府が</w:t>
                      </w:r>
                      <w:r>
                        <w:rPr>
                          <w:rFonts w:ascii="BIZ UDPゴシック" w:eastAsia="BIZ UDPゴシック" w:hAnsi="BIZ UDPゴシック" w:hint="eastAsia"/>
                          <w:sz w:val="14"/>
                          <w:szCs w:val="16"/>
                        </w:rPr>
                        <w:t>作成</w:t>
                      </w:r>
                    </w:p>
                  </w:txbxContent>
                </v:textbox>
              </v:shape>
            </w:pict>
          </mc:Fallback>
        </mc:AlternateContent>
      </w:r>
      <w:r w:rsidR="0023641E">
        <w:rPr>
          <w:rFonts w:ascii="ＭＳ ゴシック" w:eastAsia="ＭＳ ゴシック" w:hAnsi="ＭＳ ゴシック" w:hint="eastAsia"/>
          <w:noProof/>
          <w:sz w:val="24"/>
          <w:szCs w:val="24"/>
        </w:rPr>
        <w:t xml:space="preserve">　</w:t>
      </w:r>
    </w:p>
    <w:p w14:paraId="60B01A44" w14:textId="6CD19B26" w:rsidR="006251E6" w:rsidRDefault="0077151E" w:rsidP="0077151E">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p>
    <w:p w14:paraId="35B70106" w14:textId="6E40C521" w:rsidR="006251E6" w:rsidRDefault="0060747C">
      <w:pPr>
        <w:widowControl/>
        <w:jc w:val="left"/>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1828224" behindDoc="0" locked="0" layoutInCell="1" allowOverlap="1" wp14:anchorId="165ED014" wp14:editId="2A8F6435">
            <wp:simplePos x="0" y="0"/>
            <wp:positionH relativeFrom="column">
              <wp:posOffset>113563</wp:posOffset>
            </wp:positionH>
            <wp:positionV relativeFrom="paragraph">
              <wp:posOffset>1535862</wp:posOffset>
            </wp:positionV>
            <wp:extent cx="2320290" cy="1528445"/>
            <wp:effectExtent l="0" t="0" r="3810" b="0"/>
            <wp:wrapNone/>
            <wp:docPr id="59727" name="図 5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7" name="図 59727"/>
                    <pic:cNvPicPr/>
                  </pic:nvPicPr>
                  <pic:blipFill>
                    <a:blip r:embed="rId25" cstate="screen">
                      <a:extLst>
                        <a:ext uri="{28A0092B-C50C-407E-A947-70E740481C1C}">
                          <a14:useLocalDpi xmlns:a14="http://schemas.microsoft.com/office/drawing/2010/main"/>
                        </a:ext>
                      </a:extLst>
                    </a:blip>
                    <a:stretch>
                      <a:fillRect/>
                    </a:stretch>
                  </pic:blipFill>
                  <pic:spPr>
                    <a:xfrm>
                      <a:off x="0" y="0"/>
                      <a:ext cx="2320290" cy="1528445"/>
                    </a:xfrm>
                    <a:prstGeom prst="rect">
                      <a:avLst/>
                    </a:prstGeom>
                  </pic:spPr>
                </pic:pic>
              </a:graphicData>
            </a:graphic>
            <wp14:sizeRelH relativeFrom="page">
              <wp14:pctWidth>0</wp14:pctWidth>
            </wp14:sizeRelH>
            <wp14:sizeRelV relativeFrom="page">
              <wp14:pctHeight>0</wp14:pctHeight>
            </wp14:sizeRelV>
          </wp:anchor>
        </w:drawing>
      </w: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825152" behindDoc="0" locked="0" layoutInCell="1" allowOverlap="1" wp14:anchorId="638DAAB6" wp14:editId="675AE482">
                <wp:simplePos x="0" y="0"/>
                <wp:positionH relativeFrom="column">
                  <wp:posOffset>-812</wp:posOffset>
                </wp:positionH>
                <wp:positionV relativeFrom="paragraph">
                  <wp:posOffset>1259027</wp:posOffset>
                </wp:positionV>
                <wp:extent cx="2852928" cy="1404620"/>
                <wp:effectExtent l="0" t="0" r="0" b="0"/>
                <wp:wrapNone/>
                <wp:docPr id="597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928" cy="1404620"/>
                        </a:xfrm>
                        <a:prstGeom prst="rect">
                          <a:avLst/>
                        </a:prstGeom>
                        <a:noFill/>
                        <a:ln w="9525">
                          <a:noFill/>
                          <a:miter lim="800000"/>
                          <a:headEnd/>
                          <a:tailEnd/>
                        </a:ln>
                      </wps:spPr>
                      <wps:txbx>
                        <w:txbxContent>
                          <w:p w14:paraId="081274FA" w14:textId="41FE08E9" w:rsidR="0060747C" w:rsidRPr="00D76BA5" w:rsidRDefault="0060747C" w:rsidP="0060747C">
                            <w:pPr>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大阪府内の居住支援法人の法人種別（令和７年度末時点）</w:t>
                            </w:r>
                            <w:r w:rsidRPr="00D76BA5">
                              <w:rPr>
                                <w:rFonts w:ascii="BIZ UDPゴシック" w:eastAsia="BIZ UDPゴシック" w:hAnsi="BIZ UDPゴシック" w:hint="eastAsia"/>
                                <w:sz w:val="16"/>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8DAAB6" id="_x0000_s1045" type="#_x0000_t202" style="position:absolute;margin-left:-.05pt;margin-top:99.15pt;width:224.65pt;height:110.6pt;z-index:251825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" filled="f" stroked="f">
                <v:textbox style="mso-fit-shape-to-text:t">
                  <w:txbxContent>
                    <w:p w14:paraId="081274FA" w14:textId="41FE08E9" w:rsidR="0060747C" w:rsidRPr="00D76BA5" w:rsidRDefault="0060747C" w:rsidP="0060747C">
                      <w:pPr>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大阪府内の居住支援法人の法人種別（令和７年度末時点）</w:t>
                      </w:r>
                      <w:r w:rsidRPr="00D76BA5">
                        <w:rPr>
                          <w:rFonts w:ascii="BIZ UDPゴシック" w:eastAsia="BIZ UDPゴシック" w:hAnsi="BIZ UDPゴシック" w:hint="eastAsia"/>
                          <w:sz w:val="16"/>
                          <w:szCs w:val="18"/>
                        </w:rPr>
                        <w:t>】</w:t>
                      </w:r>
                    </w:p>
                  </w:txbxContent>
                </v:textbox>
              </v:shape>
            </w:pict>
          </mc:Fallback>
        </mc:AlternateContent>
      </w:r>
      <w:r w:rsidR="006251E6">
        <w:rPr>
          <w:rFonts w:ascii="ＭＳ ゴシック" w:eastAsia="ＭＳ ゴシック" w:hAnsi="ＭＳ ゴシック"/>
          <w:sz w:val="24"/>
          <w:szCs w:val="24"/>
        </w:rPr>
        <w:br w:type="page"/>
      </w:r>
    </w:p>
    <w:p w14:paraId="25B7AE0E" w14:textId="7D124729" w:rsidR="00411955" w:rsidRDefault="00462380" w:rsidP="00411955">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居住支援法人の</w:t>
      </w:r>
      <w:r w:rsidR="00B11CB9" w:rsidRPr="00FA635A">
        <w:rPr>
          <w:rFonts w:ascii="ＭＳ ゴシック" w:eastAsia="ＭＳ ゴシック" w:hAnsi="ＭＳ ゴシック" w:hint="eastAsia"/>
          <w:sz w:val="24"/>
          <w:szCs w:val="24"/>
        </w:rPr>
        <w:t>主な活動エリアについては、大阪市が過半となっています</w:t>
      </w:r>
      <w:r w:rsidR="00411955">
        <w:rPr>
          <w:rFonts w:ascii="ＭＳ ゴシック" w:eastAsia="ＭＳ ゴシック" w:hAnsi="ＭＳ ゴシック" w:hint="eastAsia"/>
          <w:sz w:val="24"/>
          <w:szCs w:val="24"/>
        </w:rPr>
        <w:t>。</w:t>
      </w:r>
    </w:p>
    <w:p w14:paraId="0AF93FB1" w14:textId="02D243C4" w:rsidR="00411955" w:rsidRDefault="00411955" w:rsidP="00411955">
      <w:pPr>
        <w:spacing w:line="276" w:lineRule="auto"/>
        <w:ind w:left="2"/>
        <w:rPr>
          <w:rFonts w:ascii="ＭＳ ゴシック" w:eastAsia="ＭＳ ゴシック" w:hAnsi="ＭＳ ゴシック"/>
          <w:sz w:val="24"/>
          <w:szCs w:val="24"/>
        </w:rPr>
      </w:pPr>
      <w:r w:rsidRPr="00D76BA5">
        <w:rPr>
          <w:rFonts w:ascii="ＭＳ ゴシック" w:eastAsia="ＭＳ ゴシック" w:hAnsi="ＭＳ ゴシック" w:hint="eastAsia"/>
          <w:sz w:val="24"/>
          <w:szCs w:val="24"/>
          <w:highlight w:val="yellow"/>
        </w:rPr>
        <w:t>高齢者福祉圏域</w:t>
      </w:r>
      <w:r w:rsidR="00A951DA">
        <w:rPr>
          <w:rFonts w:ascii="ＭＳ ゴシック" w:eastAsia="ＭＳ ゴシック" w:hAnsi="ＭＳ ゴシック" w:hint="eastAsia"/>
          <w:sz w:val="24"/>
          <w:szCs w:val="24"/>
          <w:highlight w:val="yellow"/>
        </w:rPr>
        <w:t>別</w:t>
      </w:r>
      <w:r w:rsidRPr="00D76BA5">
        <w:rPr>
          <w:rFonts w:ascii="ＭＳ ゴシック" w:eastAsia="ＭＳ ゴシック" w:hAnsi="ＭＳ ゴシック" w:hint="eastAsia"/>
          <w:sz w:val="24"/>
          <w:szCs w:val="24"/>
          <w:highlight w:val="yellow"/>
        </w:rPr>
        <w:t>でみると、北河内、中河内</w:t>
      </w:r>
      <w:r w:rsidR="00A951DA" w:rsidRPr="00D76BA5">
        <w:rPr>
          <w:rFonts w:ascii="ＭＳ ゴシック" w:eastAsia="ＭＳ ゴシック" w:hAnsi="ＭＳ ゴシック" w:hint="eastAsia"/>
          <w:sz w:val="24"/>
          <w:szCs w:val="24"/>
          <w:highlight w:val="yellow"/>
        </w:rPr>
        <w:t>が多い状況です。</w:t>
      </w:r>
      <w:r w:rsidR="00A951DA">
        <w:rPr>
          <w:rFonts w:ascii="ＭＳ ゴシック" w:eastAsia="ＭＳ ゴシック" w:hAnsi="ＭＳ ゴシック" w:hint="eastAsia"/>
          <w:sz w:val="24"/>
          <w:szCs w:val="24"/>
          <w:highlight w:val="yellow"/>
        </w:rPr>
        <w:t>（令和</w:t>
      </w:r>
      <w:r w:rsidR="0060747C">
        <w:rPr>
          <w:rFonts w:ascii="ＭＳ ゴシック" w:eastAsia="ＭＳ ゴシック" w:hAnsi="ＭＳ ゴシック" w:hint="eastAsia"/>
          <w:sz w:val="24"/>
          <w:szCs w:val="24"/>
          <w:highlight w:val="yellow"/>
        </w:rPr>
        <w:t>８</w:t>
      </w:r>
      <w:r w:rsidR="00A951DA">
        <w:rPr>
          <w:rFonts w:ascii="ＭＳ ゴシック" w:eastAsia="ＭＳ ゴシック" w:hAnsi="ＭＳ ゴシック" w:hint="eastAsia"/>
          <w:sz w:val="24"/>
          <w:szCs w:val="24"/>
          <w:highlight w:val="yellow"/>
        </w:rPr>
        <w:t>年３月末時点）</w:t>
      </w:r>
    </w:p>
    <w:p w14:paraId="2E862852" w14:textId="77777777" w:rsidR="00411955" w:rsidRDefault="00411955">
      <w:pPr>
        <w:spacing w:line="276" w:lineRule="auto"/>
        <w:ind w:left="2"/>
        <w:rPr>
          <w:rFonts w:ascii="ＭＳ ゴシック" w:eastAsia="ＭＳ ゴシック" w:hAnsi="ＭＳ ゴシック"/>
          <w:sz w:val="24"/>
          <w:szCs w:val="24"/>
        </w:rPr>
      </w:pPr>
    </w:p>
    <w:p w14:paraId="0CF25EF8" w14:textId="31235637" w:rsidR="00B84ADA" w:rsidRDefault="00841BA3" w:rsidP="0077151E">
      <w:pPr>
        <w:spacing w:line="276" w:lineRule="auto"/>
        <w:ind w:left="2"/>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749376" behindDoc="0" locked="0" layoutInCell="1" allowOverlap="1" wp14:anchorId="7F964723" wp14:editId="1D753BF6">
                <wp:simplePos x="0" y="0"/>
                <wp:positionH relativeFrom="column">
                  <wp:posOffset>0</wp:posOffset>
                </wp:positionH>
                <wp:positionV relativeFrom="paragraph">
                  <wp:posOffset>8509</wp:posOffset>
                </wp:positionV>
                <wp:extent cx="1989455" cy="1404620"/>
                <wp:effectExtent l="0" t="0" r="0" b="0"/>
                <wp:wrapNone/>
                <wp:docPr id="597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455" cy="1404620"/>
                        </a:xfrm>
                        <a:prstGeom prst="rect">
                          <a:avLst/>
                        </a:prstGeom>
                        <a:noFill/>
                        <a:ln w="9525">
                          <a:noFill/>
                          <a:miter lim="800000"/>
                          <a:headEnd/>
                          <a:tailEnd/>
                        </a:ln>
                      </wps:spPr>
                      <wps:txbx>
                        <w:txbxContent>
                          <w:p w14:paraId="4DA0E00E" w14:textId="50684BD6" w:rsidR="00B84ADA" w:rsidRDefault="00B84ADA"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市町村居住支援法人の主な活動エリア</w:t>
                            </w:r>
                            <w:r w:rsidRPr="00D76BA5">
                              <w:rPr>
                                <w:rFonts w:ascii="BIZ UDPゴシック" w:eastAsia="BIZ UDPゴシック" w:hAnsi="BIZ UDPゴシック" w:hint="eastAsia"/>
                                <w:sz w:val="16"/>
                                <w:szCs w:val="18"/>
                              </w:rPr>
                              <w:t>】</w:t>
                            </w:r>
                          </w:p>
                          <w:p w14:paraId="4C322ABB" w14:textId="4F958DC5" w:rsidR="00841BA3" w:rsidRPr="00D76BA5" w:rsidRDefault="00841BA3" w:rsidP="00841BA3">
                            <w:pPr>
                              <w:spacing w:line="180" w:lineRule="exact"/>
                              <w:rPr>
                                <w:rFonts w:ascii="BIZ UDPゴシック" w:eastAsia="BIZ UDPゴシック" w:hAnsi="BIZ UDPゴシック"/>
                                <w:sz w:val="16"/>
                                <w:szCs w:val="18"/>
                              </w:rPr>
                            </w:pPr>
                            <w:r>
                              <w:rPr>
                                <w:rFonts w:ascii="BIZ UDPゴシック" w:eastAsia="BIZ UDPゴシック" w:hAnsi="BIZ UDPゴシック" w:hint="eastAsia"/>
                                <w:sz w:val="16"/>
                                <w:szCs w:val="18"/>
                              </w:rPr>
                              <w:t>法人数／</w:t>
                            </w:r>
                            <w:r>
                              <w:rPr>
                                <w:rFonts w:ascii="BIZ UDPゴシック" w:eastAsia="BIZ UDPゴシック" w:hAnsi="BIZ UDPゴシック"/>
                                <w:sz w:val="16"/>
                                <w:szCs w:val="18"/>
                              </w:rPr>
                              <w:t>２１８法人</w:t>
                            </w:r>
                            <w:r>
                              <w:rPr>
                                <w:rFonts w:ascii="BIZ UDPゴシック" w:eastAsia="BIZ UDPゴシック" w:hAnsi="BIZ UDPゴシック" w:hint="eastAsia"/>
                                <w:sz w:val="16"/>
                                <w:szCs w:val="18"/>
                              </w:rPr>
                              <w:t>（R</w:t>
                            </w:r>
                            <w:r w:rsidR="007B3F95">
                              <w:rPr>
                                <w:rFonts w:ascii="BIZ UDPゴシック" w:eastAsia="BIZ UDPゴシック" w:hAnsi="BIZ UDPゴシック"/>
                                <w:sz w:val="16"/>
                                <w:szCs w:val="18"/>
                              </w:rPr>
                              <w:t>8</w:t>
                            </w:r>
                            <w:r>
                              <w:rPr>
                                <w:rFonts w:ascii="BIZ UDPゴシック" w:eastAsia="BIZ UDPゴシック" w:hAnsi="BIZ UDPゴシック" w:hint="eastAsia"/>
                                <w:sz w:val="16"/>
                                <w:szCs w:val="18"/>
                              </w:rPr>
                              <w:t>年３月末時点）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964723" id="_x0000_s1046" type="#_x0000_t202" style="position:absolute;left:0;text-align:left;margin-left:0;margin-top:.65pt;width:156.65pt;height:110.6pt;z-index:251749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" filled="f" stroked="f">
                <v:textbox style="mso-fit-shape-to-text:t">
                  <w:txbxContent>
                    <w:p w14:paraId="4DA0E00E" w14:textId="50684BD6" w:rsidR="00B84ADA" w:rsidRDefault="00B84ADA"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市町村居住支援法人の主な活動エリア</w:t>
                      </w:r>
                      <w:r w:rsidRPr="00D76BA5">
                        <w:rPr>
                          <w:rFonts w:ascii="BIZ UDPゴシック" w:eastAsia="BIZ UDPゴシック" w:hAnsi="BIZ UDPゴシック" w:hint="eastAsia"/>
                          <w:sz w:val="16"/>
                          <w:szCs w:val="18"/>
                        </w:rPr>
                        <w:t>】</w:t>
                      </w:r>
                    </w:p>
                    <w:p w14:paraId="4C322ABB" w14:textId="4F958DC5" w:rsidR="00841BA3" w:rsidRPr="00D76BA5" w:rsidRDefault="00841BA3" w:rsidP="00841BA3">
                      <w:pPr>
                        <w:spacing w:line="180" w:lineRule="exact"/>
                        <w:rPr>
                          <w:rFonts w:ascii="BIZ UDPゴシック" w:eastAsia="BIZ UDPゴシック" w:hAnsi="BIZ UDPゴシック"/>
                          <w:sz w:val="16"/>
                          <w:szCs w:val="18"/>
                        </w:rPr>
                      </w:pPr>
                      <w:r>
                        <w:rPr>
                          <w:rFonts w:ascii="BIZ UDPゴシック" w:eastAsia="BIZ UDPゴシック" w:hAnsi="BIZ UDPゴシック" w:hint="eastAsia"/>
                          <w:sz w:val="16"/>
                          <w:szCs w:val="18"/>
                        </w:rPr>
                        <w:t>法人数／</w:t>
                      </w:r>
                      <w:r>
                        <w:rPr>
                          <w:rFonts w:ascii="BIZ UDPゴシック" w:eastAsia="BIZ UDPゴシック" w:hAnsi="BIZ UDPゴシック"/>
                          <w:sz w:val="16"/>
                          <w:szCs w:val="18"/>
                        </w:rPr>
                        <w:t>２１８法人</w:t>
                      </w:r>
                      <w:r>
                        <w:rPr>
                          <w:rFonts w:ascii="BIZ UDPゴシック" w:eastAsia="BIZ UDPゴシック" w:hAnsi="BIZ UDPゴシック" w:hint="eastAsia"/>
                          <w:sz w:val="16"/>
                          <w:szCs w:val="18"/>
                        </w:rPr>
                        <w:t>（R</w:t>
                      </w:r>
                      <w:r w:rsidR="007B3F95">
                        <w:rPr>
                          <w:rFonts w:ascii="BIZ UDPゴシック" w:eastAsia="BIZ UDPゴシック" w:hAnsi="BIZ UDPゴシック"/>
                          <w:sz w:val="16"/>
                          <w:szCs w:val="18"/>
                        </w:rPr>
                        <w:t>8</w:t>
                      </w:r>
                      <w:r>
                        <w:rPr>
                          <w:rFonts w:ascii="BIZ UDPゴシック" w:eastAsia="BIZ UDPゴシック" w:hAnsi="BIZ UDPゴシック" w:hint="eastAsia"/>
                          <w:sz w:val="16"/>
                          <w:szCs w:val="18"/>
                        </w:rPr>
                        <w:t>年３月末時点）</w:t>
                      </w:r>
                    </w:p>
                  </w:txbxContent>
                </v:textbox>
              </v:shape>
            </w:pict>
          </mc:Fallback>
        </mc:AlternateContent>
      </w:r>
      <w:r w:rsidR="00B84ADA"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747328" behindDoc="0" locked="0" layoutInCell="1" allowOverlap="1" wp14:anchorId="24BFD642" wp14:editId="0F1899D1">
                <wp:simplePos x="0" y="0"/>
                <wp:positionH relativeFrom="column">
                  <wp:posOffset>2322195</wp:posOffset>
                </wp:positionH>
                <wp:positionV relativeFrom="paragraph">
                  <wp:posOffset>5783</wp:posOffset>
                </wp:positionV>
                <wp:extent cx="3386937" cy="1404620"/>
                <wp:effectExtent l="0" t="0" r="0" b="0"/>
                <wp:wrapNone/>
                <wp:docPr id="597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7" cy="1404620"/>
                        </a:xfrm>
                        <a:prstGeom prst="rect">
                          <a:avLst/>
                        </a:prstGeom>
                        <a:noFill/>
                        <a:ln w="9525">
                          <a:noFill/>
                          <a:miter lim="800000"/>
                          <a:headEnd/>
                          <a:tailEnd/>
                        </a:ln>
                      </wps:spPr>
                      <wps:txbx>
                        <w:txbxContent>
                          <w:p w14:paraId="53DC3B80" w14:textId="7574F0A8" w:rsidR="00B84ADA" w:rsidRDefault="00B84ADA" w:rsidP="00D76BA5">
                            <w:pPr>
                              <w:spacing w:line="240" w:lineRule="exact"/>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※大阪市を除いた図表</w:t>
                            </w:r>
                          </w:p>
                          <w:p w14:paraId="37330E1B" w14:textId="50E3F288" w:rsidR="00B84ADA" w:rsidRPr="00D76BA5" w:rsidRDefault="00B84ADA" w:rsidP="00D76BA5">
                            <w:pPr>
                              <w:spacing w:line="240" w:lineRule="exact"/>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（大阪市を主な活動エリアとする法人は1</w:t>
                            </w:r>
                            <w:r>
                              <w:rPr>
                                <w:rFonts w:ascii="BIZ UDPゴシック" w:eastAsia="BIZ UDPゴシック" w:hAnsi="BIZ UDPゴシック"/>
                                <w:sz w:val="14"/>
                                <w:szCs w:val="16"/>
                              </w:rPr>
                              <w:t>47</w:t>
                            </w:r>
                            <w:r>
                              <w:rPr>
                                <w:rFonts w:ascii="BIZ UDPゴシック" w:eastAsia="BIZ UDPゴシック" w:hAnsi="BIZ UDPゴシック" w:hint="eastAsia"/>
                                <w:sz w:val="14"/>
                                <w:szCs w:val="16"/>
                              </w:rPr>
                              <w:t>法人）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BFD642" id="_x0000_s1047" type="#_x0000_t202" style="position:absolute;left:0;text-align:left;margin-left:182.85pt;margin-top:.45pt;width:266.7pt;height:110.6pt;z-index:25174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" filled="f" stroked="f">
                <v:textbox style="mso-fit-shape-to-text:t">
                  <w:txbxContent>
                    <w:p w14:paraId="53DC3B80" w14:textId="7574F0A8" w:rsidR="00B84ADA" w:rsidRDefault="00B84ADA" w:rsidP="00D76BA5">
                      <w:pPr>
                        <w:spacing w:line="240" w:lineRule="exact"/>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※大阪市を除いた図表</w:t>
                      </w:r>
                    </w:p>
                    <w:p w14:paraId="37330E1B" w14:textId="50E3F288" w:rsidR="00B84ADA" w:rsidRPr="00D76BA5" w:rsidRDefault="00B84ADA" w:rsidP="00D76BA5">
                      <w:pPr>
                        <w:spacing w:line="240" w:lineRule="exact"/>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（大阪市を主な活動エリアとする法人は1</w:t>
                      </w:r>
                      <w:r>
                        <w:rPr>
                          <w:rFonts w:ascii="BIZ UDPゴシック" w:eastAsia="BIZ UDPゴシック" w:hAnsi="BIZ UDPゴシック"/>
                          <w:sz w:val="14"/>
                          <w:szCs w:val="16"/>
                        </w:rPr>
                        <w:t>47</w:t>
                      </w:r>
                      <w:r>
                        <w:rPr>
                          <w:rFonts w:ascii="BIZ UDPゴシック" w:eastAsia="BIZ UDPゴシック" w:hAnsi="BIZ UDPゴシック" w:hint="eastAsia"/>
                          <w:sz w:val="14"/>
                          <w:szCs w:val="16"/>
                        </w:rPr>
                        <w:t>法人）</w:t>
                      </w:r>
                    </w:p>
                  </w:txbxContent>
                </v:textbox>
              </v:shape>
            </w:pict>
          </mc:Fallback>
        </mc:AlternateContent>
      </w:r>
    </w:p>
    <w:p w14:paraId="65EB18DA" w14:textId="0FB941EC" w:rsidR="00B84ADA" w:rsidRPr="00FA635A" w:rsidRDefault="00B84ADA" w:rsidP="0077151E">
      <w:pPr>
        <w:spacing w:line="276" w:lineRule="auto"/>
        <w:ind w:left="2"/>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751424" behindDoc="0" locked="0" layoutInCell="1" allowOverlap="1" wp14:anchorId="38B107F5" wp14:editId="23320C94">
                <wp:simplePos x="0" y="0"/>
                <wp:positionH relativeFrom="column">
                  <wp:posOffset>2347595</wp:posOffset>
                </wp:positionH>
                <wp:positionV relativeFrom="paragraph">
                  <wp:posOffset>1871345</wp:posOffset>
                </wp:positionV>
                <wp:extent cx="3386937" cy="1404620"/>
                <wp:effectExtent l="0" t="0" r="0" b="0"/>
                <wp:wrapNone/>
                <wp:docPr id="597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7" cy="1404620"/>
                        </a:xfrm>
                        <a:prstGeom prst="rect">
                          <a:avLst/>
                        </a:prstGeom>
                        <a:noFill/>
                        <a:ln w="9525">
                          <a:noFill/>
                          <a:miter lim="800000"/>
                          <a:headEnd/>
                          <a:tailEnd/>
                        </a:ln>
                      </wps:spPr>
                      <wps:txbx>
                        <w:txbxContent>
                          <w:p w14:paraId="1A4EA71A" w14:textId="6A9D0508" w:rsidR="00B84ADA" w:rsidRPr="00D76BA5" w:rsidRDefault="00B84ADA" w:rsidP="00D76BA5">
                            <w:pPr>
                              <w:spacing w:line="240" w:lineRule="exact"/>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※複数のエリアを主な活動エリアとしている居住支援法人もある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B107F5" id="_x0000_s1048" type="#_x0000_t202" style="position:absolute;left:0;text-align:left;margin-left:184.85pt;margin-top:147.35pt;width:266.7pt;height:110.6pt;z-index:251751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" filled="f" stroked="f">
                <v:textbox style="mso-fit-shape-to-text:t">
                  <w:txbxContent>
                    <w:p w14:paraId="1A4EA71A" w14:textId="6A9D0508" w:rsidR="00B84ADA" w:rsidRPr="00D76BA5" w:rsidRDefault="00B84ADA" w:rsidP="00D76BA5">
                      <w:pPr>
                        <w:spacing w:line="240" w:lineRule="exact"/>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※複数のエリアを主な活動エリアとしている居住支援法人もある</w:t>
                      </w:r>
                    </w:p>
                  </w:txbxContent>
                </v:textbox>
              </v:shape>
            </w:pict>
          </mc:Fallback>
        </mc:AlternateContent>
      </w:r>
      <w:r w:rsidR="00E1251D">
        <w:rPr>
          <w:rFonts w:ascii="ＭＳ ゴシック" w:eastAsia="ＭＳ ゴシック" w:hAnsi="ＭＳ ゴシック"/>
          <w:noProof/>
          <w:sz w:val="24"/>
          <w:szCs w:val="24"/>
        </w:rPr>
        <w:drawing>
          <wp:inline distT="0" distB="0" distL="0" distR="0" wp14:anchorId="5122A511" wp14:editId="2E771C8F">
            <wp:extent cx="5759450" cy="1869440"/>
            <wp:effectExtent l="0" t="0" r="0" b="0"/>
            <wp:docPr id="308228278"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28278" name="図 308228278"/>
                    <pic:cNvPicPr/>
                  </pic:nvPicPr>
                  <pic:blipFill>
                    <a:blip r:embed="rId26" cstate="screen">
                      <a:extLst>
                        <a:ext uri="{28A0092B-C50C-407E-A947-70E740481C1C}">
                          <a14:useLocalDpi xmlns:a14="http://schemas.microsoft.com/office/drawing/2010/main"/>
                        </a:ext>
                      </a:extLst>
                    </a:blip>
                    <a:stretch>
                      <a:fillRect/>
                    </a:stretch>
                  </pic:blipFill>
                  <pic:spPr>
                    <a:xfrm>
                      <a:off x="0" y="0"/>
                      <a:ext cx="5759450" cy="1869440"/>
                    </a:xfrm>
                    <a:prstGeom prst="rect">
                      <a:avLst/>
                    </a:prstGeom>
                  </pic:spPr>
                </pic:pic>
              </a:graphicData>
            </a:graphic>
          </wp:inline>
        </w:drawing>
      </w:r>
    </w:p>
    <w:p w14:paraId="5146BA87" w14:textId="3D0E18E7" w:rsidR="00E574DE" w:rsidRDefault="00841BA3">
      <w:pPr>
        <w:spacing w:line="276" w:lineRule="auto"/>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830272" behindDoc="0" locked="0" layoutInCell="1" allowOverlap="1" wp14:anchorId="14B2A285" wp14:editId="7C38FF78">
                <wp:simplePos x="0" y="0"/>
                <wp:positionH relativeFrom="column">
                  <wp:posOffset>0</wp:posOffset>
                </wp:positionH>
                <wp:positionV relativeFrom="paragraph">
                  <wp:posOffset>753110</wp:posOffset>
                </wp:positionV>
                <wp:extent cx="1989455" cy="1404620"/>
                <wp:effectExtent l="0" t="0" r="0" b="0"/>
                <wp:wrapNone/>
                <wp:docPr id="597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455" cy="1404620"/>
                        </a:xfrm>
                        <a:prstGeom prst="rect">
                          <a:avLst/>
                        </a:prstGeom>
                        <a:noFill/>
                        <a:ln w="9525">
                          <a:noFill/>
                          <a:miter lim="800000"/>
                          <a:headEnd/>
                          <a:tailEnd/>
                        </a:ln>
                      </wps:spPr>
                      <wps:txbx>
                        <w:txbxContent>
                          <w:p w14:paraId="549FCD44" w14:textId="15675C19" w:rsidR="00841BA3" w:rsidRDefault="00841BA3"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市町村居住支援法人の活動エリア</w:t>
                            </w:r>
                            <w:r w:rsidRPr="00D76BA5">
                              <w:rPr>
                                <w:rFonts w:ascii="BIZ UDPゴシック" w:eastAsia="BIZ UDPゴシック" w:hAnsi="BIZ UDPゴシック" w:hint="eastAsia"/>
                                <w:sz w:val="16"/>
                                <w:szCs w:val="18"/>
                              </w:rPr>
                              <w:t>】</w:t>
                            </w:r>
                          </w:p>
                          <w:p w14:paraId="11928F89" w14:textId="3EB1D144" w:rsidR="00841BA3" w:rsidRPr="00D76BA5" w:rsidRDefault="00841BA3" w:rsidP="00841BA3">
                            <w:pPr>
                              <w:spacing w:line="180" w:lineRule="exact"/>
                              <w:rPr>
                                <w:rFonts w:ascii="BIZ UDPゴシック" w:eastAsia="BIZ UDPゴシック" w:hAnsi="BIZ UDPゴシック"/>
                                <w:sz w:val="16"/>
                                <w:szCs w:val="18"/>
                              </w:rPr>
                            </w:pPr>
                            <w:r>
                              <w:rPr>
                                <w:rFonts w:ascii="BIZ UDPゴシック" w:eastAsia="BIZ UDPゴシック" w:hAnsi="BIZ UDPゴシック" w:hint="eastAsia"/>
                                <w:sz w:val="16"/>
                                <w:szCs w:val="18"/>
                              </w:rPr>
                              <w:t>法人数／</w:t>
                            </w:r>
                            <w:r>
                              <w:rPr>
                                <w:rFonts w:ascii="BIZ UDPゴシック" w:eastAsia="BIZ UDPゴシック" w:hAnsi="BIZ UDPゴシック"/>
                                <w:sz w:val="16"/>
                                <w:szCs w:val="18"/>
                              </w:rPr>
                              <w:t>２１８法人</w:t>
                            </w:r>
                            <w:r>
                              <w:rPr>
                                <w:rFonts w:ascii="BIZ UDPゴシック" w:eastAsia="BIZ UDPゴシック" w:hAnsi="BIZ UDPゴシック" w:hint="eastAsia"/>
                                <w:sz w:val="16"/>
                                <w:szCs w:val="18"/>
                              </w:rPr>
                              <w:t>（R</w:t>
                            </w:r>
                            <w:r w:rsidR="007B3F95">
                              <w:rPr>
                                <w:rFonts w:ascii="BIZ UDPゴシック" w:eastAsia="BIZ UDPゴシック" w:hAnsi="BIZ UDPゴシック"/>
                                <w:sz w:val="16"/>
                                <w:szCs w:val="18"/>
                              </w:rPr>
                              <w:t>8</w:t>
                            </w:r>
                            <w:r>
                              <w:rPr>
                                <w:rFonts w:ascii="BIZ UDPゴシック" w:eastAsia="BIZ UDPゴシック" w:hAnsi="BIZ UDPゴシック" w:hint="eastAsia"/>
                                <w:sz w:val="16"/>
                                <w:szCs w:val="18"/>
                              </w:rPr>
                              <w:t>年３月末時点）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B2A285" id="_x0000_s1049" type="#_x0000_t202" style="position:absolute;left:0;text-align:left;margin-left:0;margin-top:59.3pt;width:156.65pt;height:110.6pt;z-index:251830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" filled="f" stroked="f">
                <v:textbox style="mso-fit-shape-to-text:t">
                  <w:txbxContent>
                    <w:p w14:paraId="549FCD44" w14:textId="15675C19" w:rsidR="00841BA3" w:rsidRDefault="00841BA3"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市町村居住支援法人の活動エリア</w:t>
                      </w:r>
                      <w:r w:rsidRPr="00D76BA5">
                        <w:rPr>
                          <w:rFonts w:ascii="BIZ UDPゴシック" w:eastAsia="BIZ UDPゴシック" w:hAnsi="BIZ UDPゴシック" w:hint="eastAsia"/>
                          <w:sz w:val="16"/>
                          <w:szCs w:val="18"/>
                        </w:rPr>
                        <w:t>】</w:t>
                      </w:r>
                    </w:p>
                    <w:p w14:paraId="11928F89" w14:textId="3EB1D144" w:rsidR="00841BA3" w:rsidRPr="00D76BA5" w:rsidRDefault="00841BA3" w:rsidP="00841BA3">
                      <w:pPr>
                        <w:spacing w:line="180" w:lineRule="exact"/>
                        <w:rPr>
                          <w:rFonts w:ascii="BIZ UDPゴシック" w:eastAsia="BIZ UDPゴシック" w:hAnsi="BIZ UDPゴシック"/>
                          <w:sz w:val="16"/>
                          <w:szCs w:val="18"/>
                        </w:rPr>
                      </w:pPr>
                      <w:r>
                        <w:rPr>
                          <w:rFonts w:ascii="BIZ UDPゴシック" w:eastAsia="BIZ UDPゴシック" w:hAnsi="BIZ UDPゴシック" w:hint="eastAsia"/>
                          <w:sz w:val="16"/>
                          <w:szCs w:val="18"/>
                        </w:rPr>
                        <w:t>法人数／</w:t>
                      </w:r>
                      <w:r>
                        <w:rPr>
                          <w:rFonts w:ascii="BIZ UDPゴシック" w:eastAsia="BIZ UDPゴシック" w:hAnsi="BIZ UDPゴシック"/>
                          <w:sz w:val="16"/>
                          <w:szCs w:val="18"/>
                        </w:rPr>
                        <w:t>２１８法人</w:t>
                      </w:r>
                      <w:r>
                        <w:rPr>
                          <w:rFonts w:ascii="BIZ UDPゴシック" w:eastAsia="BIZ UDPゴシック" w:hAnsi="BIZ UDPゴシック" w:hint="eastAsia"/>
                          <w:sz w:val="16"/>
                          <w:szCs w:val="18"/>
                        </w:rPr>
                        <w:t>（R</w:t>
                      </w:r>
                      <w:r w:rsidR="007B3F95">
                        <w:rPr>
                          <w:rFonts w:ascii="BIZ UDPゴシック" w:eastAsia="BIZ UDPゴシック" w:hAnsi="BIZ UDPゴシック"/>
                          <w:sz w:val="16"/>
                          <w:szCs w:val="18"/>
                        </w:rPr>
                        <w:t>8</w:t>
                      </w:r>
                      <w:r>
                        <w:rPr>
                          <w:rFonts w:ascii="BIZ UDPゴシック" w:eastAsia="BIZ UDPゴシック" w:hAnsi="BIZ UDPゴシック" w:hint="eastAsia"/>
                          <w:sz w:val="16"/>
                          <w:szCs w:val="18"/>
                        </w:rPr>
                        <w:t>年３月末時点）</w:t>
                      </w:r>
                    </w:p>
                  </w:txbxContent>
                </v:textbox>
              </v:shape>
            </w:pict>
          </mc:Fallback>
        </mc:AlternateContent>
      </w:r>
      <w:r w:rsidR="00411955">
        <w:rPr>
          <w:rFonts w:ascii="ＭＳ ゴシック" w:eastAsia="ＭＳ ゴシック" w:hAnsi="ＭＳ ゴシック" w:hint="eastAsia"/>
          <w:sz w:val="24"/>
          <w:szCs w:val="24"/>
        </w:rPr>
        <w:t xml:space="preserve">　居住支援法人の主な活動エリアになっていない市町村もある一方で、</w:t>
      </w:r>
      <w:r w:rsidR="00B11CB9" w:rsidRPr="00FA635A">
        <w:rPr>
          <w:rFonts w:ascii="ＭＳ ゴシック" w:eastAsia="ＭＳ ゴシック" w:hAnsi="ＭＳ ゴシック" w:hint="eastAsia"/>
          <w:sz w:val="24"/>
        </w:rPr>
        <w:t>大阪府内全域を活動エリアとする居住支援法人も多く、府内全市町村において、</w:t>
      </w:r>
      <w:r w:rsidR="00A951DA" w:rsidRPr="00841BA3">
        <w:rPr>
          <w:rFonts w:ascii="ＭＳ ゴシック" w:eastAsia="ＭＳ ゴシック" w:hAnsi="ＭＳ ゴシック"/>
          <w:sz w:val="24"/>
          <w:highlight w:val="yellow"/>
        </w:rPr>
        <w:t>120</w:t>
      </w:r>
      <w:r w:rsidR="007B51DD" w:rsidRPr="00841BA3">
        <w:rPr>
          <w:rFonts w:ascii="ＭＳ ゴシック" w:eastAsia="ＭＳ ゴシック" w:hAnsi="ＭＳ ゴシック" w:hint="eastAsia"/>
          <w:sz w:val="24"/>
          <w:highlight w:val="yellow"/>
        </w:rPr>
        <w:t>を超える</w:t>
      </w:r>
      <w:r w:rsidR="00B11CB9" w:rsidRPr="00FA635A">
        <w:rPr>
          <w:rFonts w:ascii="ＭＳ ゴシック" w:eastAsia="ＭＳ ゴシック" w:hAnsi="ＭＳ ゴシック" w:hint="eastAsia"/>
          <w:sz w:val="24"/>
        </w:rPr>
        <w:t>居住支援法人が活動しています</w:t>
      </w:r>
      <w:r w:rsidR="00B11CB9" w:rsidRPr="00841BA3">
        <w:rPr>
          <w:rFonts w:ascii="ＭＳ ゴシック" w:eastAsia="ＭＳ ゴシック" w:hAnsi="ＭＳ ゴシック" w:hint="eastAsia"/>
          <w:sz w:val="24"/>
          <w:szCs w:val="24"/>
          <w:highlight w:val="yellow"/>
        </w:rPr>
        <w:t>（令和</w:t>
      </w:r>
      <w:r w:rsidR="00A951DA" w:rsidRPr="00841BA3">
        <w:rPr>
          <w:rFonts w:ascii="ＭＳ ゴシック" w:eastAsia="ＭＳ ゴシック" w:hAnsi="ＭＳ ゴシック" w:hint="eastAsia"/>
          <w:sz w:val="24"/>
          <w:szCs w:val="24"/>
          <w:highlight w:val="yellow"/>
        </w:rPr>
        <w:t>８</w:t>
      </w:r>
      <w:r w:rsidR="00B11CB9" w:rsidRPr="00841BA3">
        <w:rPr>
          <w:rFonts w:ascii="ＭＳ ゴシック" w:eastAsia="ＭＳ ゴシック" w:hAnsi="ＭＳ ゴシック" w:hint="eastAsia"/>
          <w:sz w:val="24"/>
          <w:szCs w:val="24"/>
          <w:highlight w:val="yellow"/>
        </w:rPr>
        <w:t>年３</w:t>
      </w:r>
      <w:r w:rsidR="00462380" w:rsidRPr="00841BA3">
        <w:rPr>
          <w:rFonts w:ascii="ＭＳ ゴシック" w:eastAsia="ＭＳ ゴシック" w:hAnsi="ＭＳ ゴシック" w:hint="eastAsia"/>
          <w:sz w:val="24"/>
          <w:szCs w:val="24"/>
          <w:highlight w:val="yellow"/>
        </w:rPr>
        <w:t>月末時点）。</w:t>
      </w:r>
    </w:p>
    <w:p w14:paraId="6F24ADBE" w14:textId="580D518B" w:rsidR="00841BA3" w:rsidRPr="00FA635A" w:rsidRDefault="00841BA3" w:rsidP="00841BA3">
      <w:pPr>
        <w:spacing w:line="276" w:lineRule="auto"/>
        <w:rPr>
          <w:rFonts w:ascii="ＭＳ ゴシック" w:eastAsia="ＭＳ ゴシック" w:hAnsi="ＭＳ ゴシック"/>
        </w:rPr>
      </w:pPr>
    </w:p>
    <w:p w14:paraId="216EAF0D" w14:textId="389EF6A7" w:rsidR="00462380" w:rsidRPr="00FA635A" w:rsidRDefault="00E1251D" w:rsidP="00B67BE9">
      <w:pPr>
        <w:spacing w:line="276" w:lineRule="auto"/>
        <w:jc w:val="center"/>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45693D62" wp14:editId="02CA85AE">
            <wp:extent cx="5759450" cy="1521460"/>
            <wp:effectExtent l="0" t="0" r="0" b="2540"/>
            <wp:docPr id="470500293"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00293" name="図 470500293"/>
                    <pic:cNvPicPr/>
                  </pic:nvPicPr>
                  <pic:blipFill>
                    <a:blip r:embed="rId27" cstate="screen">
                      <a:extLst>
                        <a:ext uri="{28A0092B-C50C-407E-A947-70E740481C1C}">
                          <a14:useLocalDpi xmlns:a14="http://schemas.microsoft.com/office/drawing/2010/main"/>
                        </a:ext>
                      </a:extLst>
                    </a:blip>
                    <a:stretch>
                      <a:fillRect/>
                    </a:stretch>
                  </pic:blipFill>
                  <pic:spPr>
                    <a:xfrm>
                      <a:off x="0" y="0"/>
                      <a:ext cx="5759450" cy="1521460"/>
                    </a:xfrm>
                    <a:prstGeom prst="rect">
                      <a:avLst/>
                    </a:prstGeom>
                  </pic:spPr>
                </pic:pic>
              </a:graphicData>
            </a:graphic>
          </wp:inline>
        </w:drawing>
      </w:r>
    </w:p>
    <w:p w14:paraId="7B7B341D" w14:textId="0A8280A7" w:rsidR="00F3423F" w:rsidRDefault="00841BA3" w:rsidP="0077151E">
      <w:pPr>
        <w:spacing w:line="276" w:lineRule="auto"/>
        <w:ind w:left="2"/>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832320" behindDoc="0" locked="0" layoutInCell="1" allowOverlap="1" wp14:anchorId="69D31601" wp14:editId="3FCB89E9">
                <wp:simplePos x="0" y="0"/>
                <wp:positionH relativeFrom="column">
                  <wp:posOffset>0</wp:posOffset>
                </wp:positionH>
                <wp:positionV relativeFrom="paragraph">
                  <wp:posOffset>504825</wp:posOffset>
                </wp:positionV>
                <wp:extent cx="1989455" cy="1404620"/>
                <wp:effectExtent l="0" t="0" r="0" b="0"/>
                <wp:wrapNone/>
                <wp:docPr id="597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455" cy="1404620"/>
                        </a:xfrm>
                        <a:prstGeom prst="rect">
                          <a:avLst/>
                        </a:prstGeom>
                        <a:noFill/>
                        <a:ln w="9525">
                          <a:noFill/>
                          <a:miter lim="800000"/>
                          <a:headEnd/>
                          <a:tailEnd/>
                        </a:ln>
                      </wps:spPr>
                      <wps:txbx>
                        <w:txbxContent>
                          <w:p w14:paraId="3E574A7A" w14:textId="697A7309" w:rsidR="00841BA3" w:rsidRDefault="00841BA3"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居住支援法人の属性別支援状況</w:t>
                            </w:r>
                            <w:r w:rsidRPr="00D76BA5">
                              <w:rPr>
                                <w:rFonts w:ascii="BIZ UDPゴシック" w:eastAsia="BIZ UDPゴシック" w:hAnsi="BIZ UDPゴシック" w:hint="eastAsia"/>
                                <w:sz w:val="16"/>
                                <w:szCs w:val="18"/>
                              </w:rPr>
                              <w:t>】</w:t>
                            </w:r>
                          </w:p>
                          <w:p w14:paraId="35D10F1A" w14:textId="48650D22" w:rsidR="00841BA3" w:rsidRPr="00D76BA5" w:rsidRDefault="00841BA3" w:rsidP="00841BA3">
                            <w:pPr>
                              <w:spacing w:line="180" w:lineRule="exact"/>
                              <w:rPr>
                                <w:rFonts w:ascii="BIZ UDPゴシック" w:eastAsia="BIZ UDPゴシック" w:hAnsi="BIZ UDPゴシック"/>
                                <w:sz w:val="16"/>
                                <w:szCs w:val="18"/>
                              </w:rPr>
                            </w:pPr>
                            <w:r>
                              <w:rPr>
                                <w:rFonts w:ascii="BIZ UDPゴシック" w:eastAsia="BIZ UDPゴシック" w:hAnsi="BIZ UDPゴシック" w:hint="eastAsia"/>
                                <w:sz w:val="16"/>
                                <w:szCs w:val="18"/>
                              </w:rPr>
                              <w:t>法人数／</w:t>
                            </w:r>
                            <w:r>
                              <w:rPr>
                                <w:rFonts w:ascii="BIZ UDPゴシック" w:eastAsia="BIZ UDPゴシック" w:hAnsi="BIZ UDPゴシック"/>
                                <w:sz w:val="16"/>
                                <w:szCs w:val="18"/>
                              </w:rPr>
                              <w:t>２１８法人</w:t>
                            </w:r>
                            <w:r>
                              <w:rPr>
                                <w:rFonts w:ascii="BIZ UDPゴシック" w:eastAsia="BIZ UDPゴシック" w:hAnsi="BIZ UDPゴシック" w:hint="eastAsia"/>
                                <w:sz w:val="16"/>
                                <w:szCs w:val="18"/>
                              </w:rPr>
                              <w:t>（R</w:t>
                            </w:r>
                            <w:r w:rsidR="007B3F95">
                              <w:rPr>
                                <w:rFonts w:ascii="BIZ UDPゴシック" w:eastAsia="BIZ UDPゴシック" w:hAnsi="BIZ UDPゴシック"/>
                                <w:sz w:val="16"/>
                                <w:szCs w:val="18"/>
                              </w:rPr>
                              <w:t>8</w:t>
                            </w:r>
                            <w:r>
                              <w:rPr>
                                <w:rFonts w:ascii="BIZ UDPゴシック" w:eastAsia="BIZ UDPゴシック" w:hAnsi="BIZ UDPゴシック" w:hint="eastAsia"/>
                                <w:sz w:val="16"/>
                                <w:szCs w:val="18"/>
                              </w:rPr>
                              <w:t>年３月末時点）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D31601" id="_x0000_s1050" type="#_x0000_t202" style="position:absolute;left:0;text-align:left;margin-left:0;margin-top:39.75pt;width:156.65pt;height:110.6pt;z-index:251832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" filled="f" stroked="f">
                <v:textbox style="mso-fit-shape-to-text:t">
                  <w:txbxContent>
                    <w:p w14:paraId="3E574A7A" w14:textId="697A7309" w:rsidR="00841BA3" w:rsidRDefault="00841BA3"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居住支援法人の属性別支援状況</w:t>
                      </w:r>
                      <w:r w:rsidRPr="00D76BA5">
                        <w:rPr>
                          <w:rFonts w:ascii="BIZ UDPゴシック" w:eastAsia="BIZ UDPゴシック" w:hAnsi="BIZ UDPゴシック" w:hint="eastAsia"/>
                          <w:sz w:val="16"/>
                          <w:szCs w:val="18"/>
                        </w:rPr>
                        <w:t>】</w:t>
                      </w:r>
                    </w:p>
                    <w:p w14:paraId="35D10F1A" w14:textId="48650D22" w:rsidR="00841BA3" w:rsidRPr="00D76BA5" w:rsidRDefault="00841BA3" w:rsidP="00841BA3">
                      <w:pPr>
                        <w:spacing w:line="180" w:lineRule="exact"/>
                        <w:rPr>
                          <w:rFonts w:ascii="BIZ UDPゴシック" w:eastAsia="BIZ UDPゴシック" w:hAnsi="BIZ UDPゴシック"/>
                          <w:sz w:val="16"/>
                          <w:szCs w:val="18"/>
                        </w:rPr>
                      </w:pPr>
                      <w:r>
                        <w:rPr>
                          <w:rFonts w:ascii="BIZ UDPゴシック" w:eastAsia="BIZ UDPゴシック" w:hAnsi="BIZ UDPゴシック" w:hint="eastAsia"/>
                          <w:sz w:val="16"/>
                          <w:szCs w:val="18"/>
                        </w:rPr>
                        <w:t>法人数／</w:t>
                      </w:r>
                      <w:r>
                        <w:rPr>
                          <w:rFonts w:ascii="BIZ UDPゴシック" w:eastAsia="BIZ UDPゴシック" w:hAnsi="BIZ UDPゴシック"/>
                          <w:sz w:val="16"/>
                          <w:szCs w:val="18"/>
                        </w:rPr>
                        <w:t>２１８法人</w:t>
                      </w:r>
                      <w:r>
                        <w:rPr>
                          <w:rFonts w:ascii="BIZ UDPゴシック" w:eastAsia="BIZ UDPゴシック" w:hAnsi="BIZ UDPゴシック" w:hint="eastAsia"/>
                          <w:sz w:val="16"/>
                          <w:szCs w:val="18"/>
                        </w:rPr>
                        <w:t>（R</w:t>
                      </w:r>
                      <w:r w:rsidR="007B3F95">
                        <w:rPr>
                          <w:rFonts w:ascii="BIZ UDPゴシック" w:eastAsia="BIZ UDPゴシック" w:hAnsi="BIZ UDPゴシック"/>
                          <w:sz w:val="16"/>
                          <w:szCs w:val="18"/>
                        </w:rPr>
                        <w:t>8</w:t>
                      </w:r>
                      <w:r>
                        <w:rPr>
                          <w:rFonts w:ascii="BIZ UDPゴシック" w:eastAsia="BIZ UDPゴシック" w:hAnsi="BIZ UDPゴシック" w:hint="eastAsia"/>
                          <w:sz w:val="16"/>
                          <w:szCs w:val="18"/>
                        </w:rPr>
                        <w:t>年３月末時点）</w:t>
                      </w:r>
                    </w:p>
                  </w:txbxContent>
                </v:textbox>
              </v:shape>
            </w:pict>
          </mc:Fallback>
        </mc:AlternateContent>
      </w:r>
      <w:r w:rsidR="0077151E" w:rsidRPr="00FA635A">
        <w:rPr>
          <w:rFonts w:ascii="ＭＳ ゴシック" w:eastAsia="ＭＳ ゴシック" w:hAnsi="ＭＳ ゴシック" w:hint="eastAsia"/>
          <w:sz w:val="24"/>
          <w:szCs w:val="24"/>
        </w:rPr>
        <w:t xml:space="preserve">　</w:t>
      </w:r>
      <w:r w:rsidR="004A1ADA" w:rsidRPr="00FA635A">
        <w:rPr>
          <w:rFonts w:ascii="ＭＳ ゴシック" w:eastAsia="ＭＳ ゴシック" w:hAnsi="ＭＳ ゴシック" w:hint="eastAsia"/>
          <w:sz w:val="24"/>
          <w:szCs w:val="24"/>
        </w:rPr>
        <w:t>大阪府内では、住宅確保要配慮者の全</w:t>
      </w:r>
      <w:r w:rsidR="00AD5740" w:rsidRPr="00FA635A">
        <w:rPr>
          <w:rFonts w:ascii="ＭＳ ゴシック" w:eastAsia="ＭＳ ゴシック" w:hAnsi="ＭＳ ゴシック" w:hint="eastAsia"/>
          <w:sz w:val="24"/>
          <w:szCs w:val="24"/>
        </w:rPr>
        <w:t>ての</w:t>
      </w:r>
      <w:r w:rsidR="004A1ADA" w:rsidRPr="00FA635A">
        <w:rPr>
          <w:rFonts w:ascii="ＭＳ ゴシック" w:eastAsia="ＭＳ ゴシック" w:hAnsi="ＭＳ ゴシック" w:hint="eastAsia"/>
          <w:sz w:val="24"/>
          <w:szCs w:val="24"/>
        </w:rPr>
        <w:t>属性に対して</w:t>
      </w:r>
      <w:r w:rsidR="00462380" w:rsidRPr="00FA635A">
        <w:rPr>
          <w:rFonts w:ascii="ＭＳ ゴシック" w:eastAsia="ＭＳ ゴシック" w:hAnsi="ＭＳ ゴシック" w:hint="eastAsia"/>
          <w:sz w:val="24"/>
          <w:szCs w:val="24"/>
        </w:rPr>
        <w:t>、支援できる居住支援法人は一定数あります</w:t>
      </w:r>
      <w:r w:rsidR="00462380" w:rsidRPr="0023641E">
        <w:rPr>
          <w:rFonts w:ascii="ＭＳ ゴシック" w:eastAsia="ＭＳ ゴシック" w:hAnsi="ＭＳ ゴシック" w:hint="eastAsia"/>
          <w:sz w:val="24"/>
          <w:szCs w:val="24"/>
          <w:highlight w:val="yellow"/>
        </w:rPr>
        <w:t>（令和</w:t>
      </w:r>
      <w:r w:rsidR="00BF1B56">
        <w:rPr>
          <w:rFonts w:ascii="ＭＳ ゴシック" w:eastAsia="ＭＳ ゴシック" w:hAnsi="ＭＳ ゴシック" w:hint="eastAsia"/>
          <w:sz w:val="24"/>
          <w:szCs w:val="24"/>
          <w:highlight w:val="yellow"/>
        </w:rPr>
        <w:t>８</w:t>
      </w:r>
      <w:r w:rsidR="00462380" w:rsidRPr="0023641E">
        <w:rPr>
          <w:rFonts w:ascii="ＭＳ ゴシック" w:eastAsia="ＭＳ ゴシック" w:hAnsi="ＭＳ ゴシック" w:hint="eastAsia"/>
          <w:sz w:val="24"/>
          <w:szCs w:val="24"/>
          <w:highlight w:val="yellow"/>
        </w:rPr>
        <w:t>年</w:t>
      </w:r>
      <w:r w:rsidR="00B11CB9" w:rsidRPr="0023641E">
        <w:rPr>
          <w:rFonts w:ascii="ＭＳ ゴシック" w:eastAsia="ＭＳ ゴシック" w:hAnsi="ＭＳ ゴシック" w:hint="eastAsia"/>
          <w:sz w:val="24"/>
          <w:szCs w:val="24"/>
          <w:highlight w:val="yellow"/>
        </w:rPr>
        <w:t>３</w:t>
      </w:r>
      <w:r w:rsidR="00462380" w:rsidRPr="0023641E">
        <w:rPr>
          <w:rFonts w:ascii="ＭＳ ゴシック" w:eastAsia="ＭＳ ゴシック" w:hAnsi="ＭＳ ゴシック" w:hint="eastAsia"/>
          <w:sz w:val="24"/>
          <w:szCs w:val="24"/>
          <w:highlight w:val="yellow"/>
        </w:rPr>
        <w:t>月末時点）。</w:t>
      </w:r>
    </w:p>
    <w:p w14:paraId="4BE527C7" w14:textId="2179C072" w:rsidR="00841BA3" w:rsidRDefault="00841BA3" w:rsidP="0077151E">
      <w:pPr>
        <w:spacing w:line="276" w:lineRule="auto"/>
        <w:ind w:left="2"/>
        <w:rPr>
          <w:rFonts w:ascii="ＭＳ ゴシック" w:eastAsia="ＭＳ ゴシック" w:hAnsi="ＭＳ ゴシック"/>
          <w:sz w:val="24"/>
          <w:szCs w:val="24"/>
        </w:rPr>
      </w:pPr>
    </w:p>
    <w:p w14:paraId="7E4D1F7C" w14:textId="400F8E12" w:rsidR="00BF1B56" w:rsidRDefault="00BF1B56" w:rsidP="00D76BA5">
      <w:pPr>
        <w:spacing w:line="276" w:lineRule="auto"/>
        <w:ind w:left="2"/>
        <w:jc w:val="center"/>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73AD27B8" wp14:editId="5574F43C">
            <wp:extent cx="5312829" cy="2245766"/>
            <wp:effectExtent l="0" t="0" r="2540" b="2540"/>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l="640" t="8611" r="1002" b="10732"/>
                    <a:stretch/>
                  </pic:blipFill>
                  <pic:spPr bwMode="auto">
                    <a:xfrm>
                      <a:off x="0" y="0"/>
                      <a:ext cx="5438838" cy="229903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ＭＳ ゴシック" w:eastAsia="ＭＳ ゴシック" w:hAnsi="ＭＳ ゴシック"/>
          <w:sz w:val="24"/>
          <w:szCs w:val="24"/>
        </w:rPr>
        <w:br w:type="page"/>
      </w:r>
    </w:p>
    <w:p w14:paraId="0A78C528" w14:textId="6C6661F4" w:rsidR="000F5B07" w:rsidRPr="008254B3" w:rsidRDefault="00C70233" w:rsidP="00D76BA5">
      <w:pPr>
        <w:spacing w:line="276" w:lineRule="auto"/>
        <w:jc w:val="left"/>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（４）</w:t>
      </w:r>
      <w:r w:rsidR="000F5B07" w:rsidRPr="008254B3">
        <w:rPr>
          <w:rFonts w:ascii="ＭＳ ゴシック" w:eastAsia="ＭＳ ゴシック" w:hAnsi="ＭＳ ゴシック" w:hint="eastAsia"/>
          <w:b/>
          <w:bCs/>
          <w:sz w:val="24"/>
          <w:szCs w:val="24"/>
        </w:rPr>
        <w:t>協力店・相談協力店</w:t>
      </w:r>
      <w:r w:rsidR="007B51DD" w:rsidRPr="008254B3">
        <w:rPr>
          <w:rFonts w:ascii="ＭＳ ゴシック" w:eastAsia="ＭＳ ゴシック" w:hAnsi="ＭＳ ゴシック" w:hint="eastAsia"/>
          <w:b/>
          <w:bCs/>
          <w:sz w:val="24"/>
          <w:szCs w:val="24"/>
        </w:rPr>
        <w:t>（不動産店</w:t>
      </w:r>
      <w:r w:rsidR="00F3423F" w:rsidRPr="008254B3">
        <w:rPr>
          <w:rFonts w:ascii="ＭＳ ゴシック" w:eastAsia="ＭＳ ゴシック" w:hAnsi="ＭＳ ゴシック" w:hint="eastAsia"/>
          <w:b/>
          <w:bCs/>
          <w:sz w:val="24"/>
          <w:szCs w:val="24"/>
        </w:rPr>
        <w:t>）</w:t>
      </w:r>
    </w:p>
    <w:p w14:paraId="56303C90" w14:textId="59DB1540" w:rsidR="000F5B07" w:rsidRDefault="00841BA3" w:rsidP="0077151E">
      <w:pPr>
        <w:spacing w:line="276" w:lineRule="auto"/>
        <w:ind w:left="2"/>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834368" behindDoc="0" locked="0" layoutInCell="1" allowOverlap="1" wp14:anchorId="679A7763" wp14:editId="7A7A66B5">
                <wp:simplePos x="0" y="0"/>
                <wp:positionH relativeFrom="column">
                  <wp:posOffset>57251</wp:posOffset>
                </wp:positionH>
                <wp:positionV relativeFrom="paragraph">
                  <wp:posOffset>760984</wp:posOffset>
                </wp:positionV>
                <wp:extent cx="1835835" cy="329184"/>
                <wp:effectExtent l="0" t="0" r="0" b="0"/>
                <wp:wrapNone/>
                <wp:docPr id="597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835" cy="329184"/>
                        </a:xfrm>
                        <a:prstGeom prst="rect">
                          <a:avLst/>
                        </a:prstGeom>
                        <a:noFill/>
                        <a:ln w="9525">
                          <a:noFill/>
                          <a:miter lim="800000"/>
                          <a:headEnd/>
                          <a:tailEnd/>
                        </a:ln>
                      </wps:spPr>
                      <wps:txbx>
                        <w:txbxContent>
                          <w:p w14:paraId="468BE394" w14:textId="6BCA1318" w:rsidR="00841BA3" w:rsidRPr="00D76BA5" w:rsidRDefault="00841BA3"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協力店登録件数</w:t>
                            </w:r>
                            <w:r w:rsidRPr="00D76BA5">
                              <w:rPr>
                                <w:rFonts w:ascii="BIZ UDPゴシック" w:eastAsia="BIZ UDPゴシック" w:hAnsi="BIZ UDPゴシック" w:hint="eastAsia"/>
                                <w:sz w:val="16"/>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A7763" id="_x0000_s1051" type="#_x0000_t202" style="position:absolute;left:0;text-align:left;margin-left:4.5pt;margin-top:59.9pt;width:144.55pt;height:25.9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" filled="f" stroked="f">
                <v:textbox>
                  <w:txbxContent>
                    <w:p w14:paraId="468BE394" w14:textId="6BCA1318" w:rsidR="00841BA3" w:rsidRPr="00D76BA5" w:rsidRDefault="00841BA3"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協力店登録件数</w:t>
                      </w:r>
                      <w:r w:rsidRPr="00D76BA5">
                        <w:rPr>
                          <w:rFonts w:ascii="BIZ UDPゴシック" w:eastAsia="BIZ UDPゴシック" w:hAnsi="BIZ UDPゴシック" w:hint="eastAsia"/>
                          <w:sz w:val="16"/>
                          <w:szCs w:val="18"/>
                        </w:rPr>
                        <w:t>】</w:t>
                      </w:r>
                    </w:p>
                  </w:txbxContent>
                </v:textbox>
              </v:shape>
            </w:pict>
          </mc:Fallback>
        </mc:AlternateContent>
      </w:r>
      <w:r w:rsidR="0077151E" w:rsidRPr="00FA635A">
        <w:rPr>
          <w:rFonts w:ascii="ＭＳ ゴシック" w:eastAsia="ＭＳ ゴシック" w:hAnsi="ＭＳ ゴシック" w:hint="eastAsia"/>
          <w:sz w:val="24"/>
          <w:szCs w:val="24"/>
        </w:rPr>
        <w:t xml:space="preserve">　</w:t>
      </w:r>
      <w:r w:rsidR="00F3423F" w:rsidRPr="00FA635A">
        <w:rPr>
          <w:rFonts w:ascii="ＭＳ ゴシック" w:eastAsia="ＭＳ ゴシック" w:hAnsi="ＭＳ ゴシック" w:hint="eastAsia"/>
          <w:sz w:val="24"/>
          <w:szCs w:val="24"/>
        </w:rPr>
        <w:t>大阪府独自の取組みとして、</w:t>
      </w:r>
      <w:r w:rsidR="0061078C" w:rsidRPr="00FA635A">
        <w:rPr>
          <w:rFonts w:ascii="ＭＳ ゴシック" w:eastAsia="ＭＳ ゴシック" w:hAnsi="ＭＳ ゴシック" w:hint="eastAsia"/>
          <w:sz w:val="24"/>
          <w:szCs w:val="24"/>
        </w:rPr>
        <w:t>不動産関係</w:t>
      </w:r>
      <w:r w:rsidR="00617CBA" w:rsidRPr="00FA635A">
        <w:rPr>
          <w:rFonts w:ascii="ＭＳ ゴシック" w:eastAsia="ＭＳ ゴシック" w:hAnsi="ＭＳ ゴシック" w:hint="eastAsia"/>
          <w:sz w:val="24"/>
          <w:szCs w:val="24"/>
        </w:rPr>
        <w:t>団体等</w:t>
      </w:r>
      <w:r w:rsidR="008A231A" w:rsidRPr="00FA635A">
        <w:rPr>
          <w:rFonts w:ascii="ＭＳ ゴシック" w:eastAsia="ＭＳ ゴシック" w:hAnsi="ＭＳ ゴシック" w:hint="eastAsia"/>
          <w:sz w:val="24"/>
          <w:szCs w:val="24"/>
        </w:rPr>
        <w:t>の協力のもと</w:t>
      </w:r>
      <w:r w:rsidR="00617CBA" w:rsidRPr="00FA635A">
        <w:rPr>
          <w:rFonts w:ascii="ＭＳ ゴシック" w:eastAsia="ＭＳ ゴシック" w:hAnsi="ＭＳ ゴシック" w:hint="eastAsia"/>
          <w:sz w:val="24"/>
          <w:szCs w:val="24"/>
        </w:rPr>
        <w:t>、</w:t>
      </w:r>
      <w:r w:rsidR="00F3423F" w:rsidRPr="00FA635A">
        <w:rPr>
          <w:rFonts w:ascii="ＭＳ ゴシック" w:eastAsia="ＭＳ ゴシック" w:hAnsi="ＭＳ ゴシック" w:hint="eastAsia"/>
          <w:sz w:val="24"/>
          <w:szCs w:val="24"/>
        </w:rPr>
        <w:t>セーフティネット住宅の紹介など住宅確保要配慮者の</w:t>
      </w:r>
      <w:r w:rsidR="00701AAA" w:rsidRPr="00FA635A">
        <w:rPr>
          <w:rFonts w:ascii="ＭＳ ゴシック" w:eastAsia="ＭＳ ゴシック" w:hAnsi="ＭＳ ゴシック" w:hint="eastAsia"/>
          <w:sz w:val="24"/>
          <w:szCs w:val="24"/>
        </w:rPr>
        <w:t>住まい探し</w:t>
      </w:r>
      <w:r w:rsidR="007B51DD" w:rsidRPr="00FA635A">
        <w:rPr>
          <w:rFonts w:ascii="ＭＳ ゴシック" w:eastAsia="ＭＳ ゴシック" w:hAnsi="ＭＳ ゴシック" w:hint="eastAsia"/>
          <w:sz w:val="24"/>
          <w:szCs w:val="24"/>
        </w:rPr>
        <w:t>相談に応じる不動産店</w:t>
      </w:r>
      <w:r w:rsidR="00F3423F" w:rsidRPr="00FA635A">
        <w:rPr>
          <w:rFonts w:ascii="ＭＳ ゴシック" w:eastAsia="ＭＳ ゴシック" w:hAnsi="ＭＳ ゴシック" w:hint="eastAsia"/>
          <w:sz w:val="24"/>
          <w:szCs w:val="24"/>
        </w:rPr>
        <w:t>を</w:t>
      </w:r>
      <w:r w:rsidR="00701AAA" w:rsidRPr="00FA635A">
        <w:rPr>
          <w:rFonts w:ascii="ＭＳ ゴシック" w:eastAsia="ＭＳ ゴシック" w:hAnsi="ＭＳ ゴシック" w:hint="eastAsia"/>
          <w:sz w:val="24"/>
          <w:szCs w:val="24"/>
        </w:rPr>
        <w:t>「</w:t>
      </w:r>
      <w:r w:rsidR="00F3423F" w:rsidRPr="00FA635A">
        <w:rPr>
          <w:rFonts w:ascii="ＭＳ ゴシック" w:eastAsia="ＭＳ ゴシック" w:hAnsi="ＭＳ ゴシック" w:hint="eastAsia"/>
          <w:sz w:val="24"/>
          <w:szCs w:val="24"/>
        </w:rPr>
        <w:t>協力店</w:t>
      </w:r>
      <w:r w:rsidR="00701AAA" w:rsidRPr="00FA635A">
        <w:rPr>
          <w:rFonts w:ascii="ＭＳ ゴシック" w:eastAsia="ＭＳ ゴシック" w:hAnsi="ＭＳ ゴシック" w:hint="eastAsia"/>
          <w:sz w:val="24"/>
          <w:szCs w:val="24"/>
        </w:rPr>
        <w:t>」</w:t>
      </w:r>
      <w:r w:rsidR="00F3423F" w:rsidRPr="00FA635A">
        <w:rPr>
          <w:rFonts w:ascii="ＭＳ ゴシック" w:eastAsia="ＭＳ ゴシック" w:hAnsi="ＭＳ ゴシック" w:hint="eastAsia"/>
          <w:sz w:val="24"/>
          <w:szCs w:val="24"/>
        </w:rPr>
        <w:t>として登録しています</w:t>
      </w:r>
      <w:r w:rsidR="00F3423F" w:rsidRPr="0023641E">
        <w:rPr>
          <w:rFonts w:ascii="ＭＳ ゴシック" w:eastAsia="ＭＳ ゴシック" w:hAnsi="ＭＳ ゴシック" w:hint="eastAsia"/>
          <w:sz w:val="24"/>
          <w:szCs w:val="24"/>
          <w:highlight w:val="yellow"/>
        </w:rPr>
        <w:t>。</w:t>
      </w:r>
      <w:r w:rsidR="000B2A9C" w:rsidRPr="0023641E">
        <w:rPr>
          <w:rFonts w:ascii="ＭＳ ゴシック" w:eastAsia="ＭＳ ゴシック" w:hAnsi="ＭＳ ゴシック" w:hint="eastAsia"/>
          <w:sz w:val="24"/>
          <w:szCs w:val="24"/>
          <w:highlight w:val="yellow"/>
        </w:rPr>
        <w:t>（令和</w:t>
      </w:r>
      <w:r w:rsidR="0023641E" w:rsidRPr="0023641E">
        <w:rPr>
          <w:rFonts w:ascii="ＭＳ ゴシック" w:eastAsia="ＭＳ ゴシック" w:hAnsi="ＭＳ ゴシック" w:hint="eastAsia"/>
          <w:sz w:val="24"/>
          <w:szCs w:val="24"/>
          <w:highlight w:val="yellow"/>
        </w:rPr>
        <w:t>８</w:t>
      </w:r>
      <w:r w:rsidR="000B2A9C" w:rsidRPr="0023641E">
        <w:rPr>
          <w:rFonts w:ascii="ＭＳ ゴシック" w:eastAsia="ＭＳ ゴシック" w:hAnsi="ＭＳ ゴシック" w:hint="eastAsia"/>
          <w:sz w:val="24"/>
          <w:szCs w:val="24"/>
          <w:highlight w:val="yellow"/>
        </w:rPr>
        <w:t>年３月末時点）</w:t>
      </w:r>
    </w:p>
    <w:p w14:paraId="707B2933" w14:textId="4AE8D645" w:rsidR="00A037C3" w:rsidRPr="00FA635A" w:rsidRDefault="0020594E" w:rsidP="00841BA3">
      <w:pPr>
        <w:spacing w:line="276" w:lineRule="auto"/>
        <w:jc w:val="center"/>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02D4D5B7" wp14:editId="73D53591">
            <wp:extent cx="5411401" cy="1617980"/>
            <wp:effectExtent l="0" t="0" r="0" b="1270"/>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l="592" t="16322" r="699" b="2376"/>
                    <a:stretch/>
                  </pic:blipFill>
                  <pic:spPr bwMode="auto">
                    <a:xfrm>
                      <a:off x="0" y="0"/>
                      <a:ext cx="5463691" cy="1633615"/>
                    </a:xfrm>
                    <a:prstGeom prst="rect">
                      <a:avLst/>
                    </a:prstGeom>
                    <a:noFill/>
                    <a:ln>
                      <a:noFill/>
                    </a:ln>
                    <a:extLst>
                      <a:ext uri="{53640926-AAD7-44D8-BBD7-CCE9431645EC}">
                        <a14:shadowObscured xmlns:a14="http://schemas.microsoft.com/office/drawing/2010/main"/>
                      </a:ext>
                    </a:extLst>
                  </pic:spPr>
                </pic:pic>
              </a:graphicData>
            </a:graphic>
          </wp:inline>
        </w:drawing>
      </w:r>
    </w:p>
    <w:p w14:paraId="3FE87799" w14:textId="1406873C" w:rsidR="00044123" w:rsidRDefault="0077151E" w:rsidP="000F6E61">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00A037C3" w:rsidRPr="00FA635A">
        <w:rPr>
          <w:rFonts w:ascii="ＭＳ ゴシック" w:eastAsia="ＭＳ ゴシック" w:hAnsi="ＭＳ ゴシック" w:hint="eastAsia"/>
          <w:sz w:val="24"/>
          <w:szCs w:val="24"/>
        </w:rPr>
        <w:t>協力店のうち、市役所等で行われる住まい探し相談会において出張相談に応じるなど、特に積極的な相</w:t>
      </w:r>
      <w:r w:rsidR="007B51DD" w:rsidRPr="00FA635A">
        <w:rPr>
          <w:rFonts w:ascii="ＭＳ ゴシック" w:eastAsia="ＭＳ ゴシック" w:hAnsi="ＭＳ ゴシック" w:hint="eastAsia"/>
          <w:sz w:val="24"/>
          <w:szCs w:val="24"/>
        </w:rPr>
        <w:t>談対応等に取り組む不動産店</w:t>
      </w:r>
      <w:r w:rsidR="00A037C3" w:rsidRPr="00FA635A">
        <w:rPr>
          <w:rFonts w:ascii="ＭＳ ゴシック" w:eastAsia="ＭＳ ゴシック" w:hAnsi="ＭＳ ゴシック" w:hint="eastAsia"/>
          <w:sz w:val="24"/>
          <w:szCs w:val="24"/>
        </w:rPr>
        <w:t>を「相談協力店」として知事が指定しています。</w:t>
      </w:r>
      <w:r w:rsidR="00462380" w:rsidRPr="00FA635A">
        <w:rPr>
          <w:rFonts w:ascii="ＭＳ ゴシック" w:eastAsia="ＭＳ ゴシック" w:hAnsi="ＭＳ ゴシック" w:hint="eastAsia"/>
          <w:sz w:val="24"/>
          <w:szCs w:val="24"/>
        </w:rPr>
        <w:t>協力店がない市町村もありま</w:t>
      </w:r>
      <w:r w:rsidR="00024709" w:rsidRPr="00FA635A">
        <w:rPr>
          <w:rFonts w:ascii="ＭＳ ゴシック" w:eastAsia="ＭＳ ゴシック" w:hAnsi="ＭＳ ゴシック" w:hint="eastAsia"/>
          <w:sz w:val="24"/>
          <w:szCs w:val="24"/>
        </w:rPr>
        <w:t>すが、地域</w:t>
      </w:r>
      <w:r w:rsidR="00D109C4" w:rsidRPr="00FA635A">
        <w:rPr>
          <w:rFonts w:ascii="ＭＳ ゴシック" w:eastAsia="ＭＳ ゴシック" w:hAnsi="ＭＳ ゴシック" w:hint="eastAsia"/>
          <w:sz w:val="24"/>
          <w:szCs w:val="24"/>
        </w:rPr>
        <w:t>（高齢者</w:t>
      </w:r>
      <w:r w:rsidR="00C6327E" w:rsidRPr="00FA635A">
        <w:rPr>
          <w:rFonts w:ascii="ＭＳ ゴシック" w:eastAsia="ＭＳ ゴシック" w:hAnsi="ＭＳ ゴシック" w:hint="eastAsia"/>
          <w:sz w:val="24"/>
          <w:szCs w:val="24"/>
        </w:rPr>
        <w:t>福祉圏</w:t>
      </w:r>
      <w:r w:rsidR="00D109C4" w:rsidRPr="00FA635A">
        <w:rPr>
          <w:rFonts w:ascii="ＭＳ ゴシック" w:eastAsia="ＭＳ ゴシック" w:hAnsi="ＭＳ ゴシック" w:hint="eastAsia"/>
          <w:sz w:val="24"/>
          <w:szCs w:val="24"/>
        </w:rPr>
        <w:t>域</w:t>
      </w:r>
      <w:r w:rsidR="000556C0" w:rsidRPr="00FA635A">
        <w:rPr>
          <w:rFonts w:ascii="ＭＳ ゴシック" w:eastAsia="ＭＳ ゴシック" w:hAnsi="ＭＳ ゴシック" w:hint="eastAsia"/>
          <w:sz w:val="24"/>
          <w:szCs w:val="24"/>
        </w:rPr>
        <w:t>）</w:t>
      </w:r>
      <w:r w:rsidR="00024709" w:rsidRPr="00FA635A">
        <w:rPr>
          <w:rFonts w:ascii="ＭＳ ゴシック" w:eastAsia="ＭＳ ゴシック" w:hAnsi="ＭＳ ゴシック" w:hint="eastAsia"/>
          <w:sz w:val="24"/>
          <w:szCs w:val="24"/>
        </w:rPr>
        <w:t>別には一定数の</w:t>
      </w:r>
      <w:r w:rsidR="00B15120" w:rsidRPr="00FA635A">
        <w:rPr>
          <w:rFonts w:ascii="ＭＳ ゴシック" w:eastAsia="ＭＳ ゴシック" w:hAnsi="ＭＳ ゴシック" w:hint="eastAsia"/>
          <w:sz w:val="24"/>
          <w:szCs w:val="24"/>
        </w:rPr>
        <w:t>協力店、相談協力店があります</w:t>
      </w:r>
      <w:r w:rsidR="00B15120" w:rsidRPr="0023641E">
        <w:rPr>
          <w:rFonts w:ascii="ＭＳ ゴシック" w:eastAsia="ＭＳ ゴシック" w:hAnsi="ＭＳ ゴシック" w:hint="eastAsia"/>
          <w:sz w:val="24"/>
          <w:szCs w:val="24"/>
          <w:highlight w:val="yellow"/>
        </w:rPr>
        <w:t>（令和</w:t>
      </w:r>
      <w:r w:rsidR="0023641E" w:rsidRPr="0023641E">
        <w:rPr>
          <w:rFonts w:ascii="ＭＳ ゴシック" w:eastAsia="ＭＳ ゴシック" w:hAnsi="ＭＳ ゴシック" w:hint="eastAsia"/>
          <w:sz w:val="24"/>
          <w:szCs w:val="24"/>
          <w:highlight w:val="yellow"/>
        </w:rPr>
        <w:t>８</w:t>
      </w:r>
      <w:r w:rsidR="00B15120" w:rsidRPr="0023641E">
        <w:rPr>
          <w:rFonts w:ascii="ＭＳ ゴシック" w:eastAsia="ＭＳ ゴシック" w:hAnsi="ＭＳ ゴシック" w:hint="eastAsia"/>
          <w:sz w:val="24"/>
          <w:szCs w:val="24"/>
          <w:highlight w:val="yellow"/>
        </w:rPr>
        <w:t>年３月</w:t>
      </w:r>
      <w:r w:rsidR="00206968" w:rsidRPr="0023641E">
        <w:rPr>
          <w:rFonts w:ascii="ＭＳ ゴシック" w:eastAsia="ＭＳ ゴシック" w:hAnsi="ＭＳ ゴシック" w:hint="eastAsia"/>
          <w:sz w:val="24"/>
          <w:szCs w:val="24"/>
          <w:highlight w:val="yellow"/>
        </w:rPr>
        <w:t>末時点）。</w:t>
      </w:r>
    </w:p>
    <w:p w14:paraId="597EC7CF" w14:textId="0A57D846" w:rsidR="00841BA3" w:rsidRPr="00FA635A" w:rsidRDefault="00841BA3" w:rsidP="000F6E61">
      <w:pPr>
        <w:spacing w:line="276" w:lineRule="auto"/>
        <w:ind w:left="2"/>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836416" behindDoc="0" locked="0" layoutInCell="1" allowOverlap="1" wp14:anchorId="67109C8A" wp14:editId="15A2DDDC">
                <wp:simplePos x="0" y="0"/>
                <wp:positionH relativeFrom="column">
                  <wp:posOffset>0</wp:posOffset>
                </wp:positionH>
                <wp:positionV relativeFrom="paragraph">
                  <wp:posOffset>45085</wp:posOffset>
                </wp:positionV>
                <wp:extent cx="1989455" cy="1404620"/>
                <wp:effectExtent l="0" t="0" r="0" b="0"/>
                <wp:wrapNone/>
                <wp:docPr id="597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455" cy="1404620"/>
                        </a:xfrm>
                        <a:prstGeom prst="rect">
                          <a:avLst/>
                        </a:prstGeom>
                        <a:noFill/>
                        <a:ln w="9525">
                          <a:noFill/>
                          <a:miter lim="800000"/>
                          <a:headEnd/>
                          <a:tailEnd/>
                        </a:ln>
                      </wps:spPr>
                      <wps:txbx>
                        <w:txbxContent>
                          <w:p w14:paraId="6FC4472F" w14:textId="7B483EE0" w:rsidR="00841BA3" w:rsidRPr="00D76BA5" w:rsidRDefault="00841BA3"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相談協力店指定件数</w:t>
                            </w:r>
                            <w:r w:rsidRPr="00D76BA5">
                              <w:rPr>
                                <w:rFonts w:ascii="BIZ UDPゴシック" w:eastAsia="BIZ UDPゴシック" w:hAnsi="BIZ UDPゴシック" w:hint="eastAsia"/>
                                <w:sz w:val="16"/>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109C8A" id="_x0000_s1052" type="#_x0000_t202" style="position:absolute;left:0;text-align:left;margin-left:0;margin-top:3.55pt;width:156.65pt;height:110.6pt;z-index:251836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" filled="f" stroked="f">
                <v:textbox style="mso-fit-shape-to-text:t">
                  <w:txbxContent>
                    <w:p w14:paraId="6FC4472F" w14:textId="7B483EE0" w:rsidR="00841BA3" w:rsidRPr="00D76BA5" w:rsidRDefault="00841BA3"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相談協力店指定件数</w:t>
                      </w:r>
                      <w:r w:rsidRPr="00D76BA5">
                        <w:rPr>
                          <w:rFonts w:ascii="BIZ UDPゴシック" w:eastAsia="BIZ UDPゴシック" w:hAnsi="BIZ UDPゴシック" w:hint="eastAsia"/>
                          <w:sz w:val="16"/>
                          <w:szCs w:val="18"/>
                        </w:rPr>
                        <w:t>】</w:t>
                      </w:r>
                    </w:p>
                  </w:txbxContent>
                </v:textbox>
              </v:shape>
            </w:pict>
          </mc:Fallback>
        </mc:AlternateContent>
      </w:r>
    </w:p>
    <w:p w14:paraId="5440FBFA" w14:textId="0B475A75" w:rsidR="000F5B07" w:rsidRDefault="0020594E" w:rsidP="000F6E61">
      <w:pPr>
        <w:spacing w:line="276" w:lineRule="auto"/>
        <w:jc w:val="center"/>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44AAE733" wp14:editId="2570CF80">
            <wp:extent cx="5237684" cy="1566221"/>
            <wp:effectExtent l="0" t="0" r="1270" b="0"/>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l="709" t="16933" r="849" b="1975"/>
                    <a:stretch/>
                  </pic:blipFill>
                  <pic:spPr bwMode="auto">
                    <a:xfrm>
                      <a:off x="0" y="0"/>
                      <a:ext cx="5286431" cy="1580798"/>
                    </a:xfrm>
                    <a:prstGeom prst="rect">
                      <a:avLst/>
                    </a:prstGeom>
                    <a:noFill/>
                    <a:ln>
                      <a:noFill/>
                    </a:ln>
                    <a:extLst>
                      <a:ext uri="{53640926-AAD7-44D8-BBD7-CCE9431645EC}">
                        <a14:shadowObscured xmlns:a14="http://schemas.microsoft.com/office/drawing/2010/main"/>
                      </a:ext>
                    </a:extLst>
                  </pic:spPr>
                </pic:pic>
              </a:graphicData>
            </a:graphic>
          </wp:inline>
        </w:drawing>
      </w:r>
    </w:p>
    <w:p w14:paraId="7DD7E6F8" w14:textId="1D02FE5D" w:rsidR="00841BA3" w:rsidRPr="00FA635A" w:rsidRDefault="00841BA3" w:rsidP="000F6E61">
      <w:pPr>
        <w:spacing w:line="276" w:lineRule="auto"/>
        <w:jc w:val="center"/>
        <w:rPr>
          <w:rFonts w:ascii="ＭＳ ゴシック" w:eastAsia="ＭＳ ゴシック" w:hAnsi="ＭＳ ゴシック"/>
          <w:sz w:val="24"/>
          <w:szCs w:val="24"/>
        </w:rPr>
      </w:pP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838464" behindDoc="0" locked="0" layoutInCell="1" allowOverlap="1" wp14:anchorId="16E50A15" wp14:editId="3A62AE39">
                <wp:simplePos x="0" y="0"/>
                <wp:positionH relativeFrom="column">
                  <wp:posOffset>-1270</wp:posOffset>
                </wp:positionH>
                <wp:positionV relativeFrom="paragraph">
                  <wp:posOffset>61366</wp:posOffset>
                </wp:positionV>
                <wp:extent cx="3233318" cy="1404620"/>
                <wp:effectExtent l="0" t="0" r="0" b="0"/>
                <wp:wrapNone/>
                <wp:docPr id="597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3318" cy="1404620"/>
                        </a:xfrm>
                        <a:prstGeom prst="rect">
                          <a:avLst/>
                        </a:prstGeom>
                        <a:noFill/>
                        <a:ln w="9525">
                          <a:noFill/>
                          <a:miter lim="800000"/>
                          <a:headEnd/>
                          <a:tailEnd/>
                        </a:ln>
                      </wps:spPr>
                      <wps:txbx>
                        <w:txbxContent>
                          <w:p w14:paraId="5EC4A27E" w14:textId="6701953C" w:rsidR="00841BA3" w:rsidRPr="00D76BA5" w:rsidRDefault="00841BA3"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市町村別協力店登録状況（協力店数／6</w:t>
                            </w:r>
                            <w:r>
                              <w:rPr>
                                <w:rFonts w:ascii="BIZ UDPゴシック" w:eastAsia="BIZ UDPゴシック" w:hAnsi="BIZ UDPゴシック"/>
                                <w:sz w:val="16"/>
                                <w:szCs w:val="18"/>
                              </w:rPr>
                              <w:t>77</w:t>
                            </w:r>
                            <w:r>
                              <w:rPr>
                                <w:rFonts w:ascii="BIZ UDPゴシック" w:eastAsia="BIZ UDPゴシック" w:hAnsi="BIZ UDPゴシック" w:hint="eastAsia"/>
                                <w:sz w:val="16"/>
                                <w:szCs w:val="18"/>
                              </w:rPr>
                              <w:t>店（R</w:t>
                            </w:r>
                            <w:r>
                              <w:rPr>
                                <w:rFonts w:ascii="BIZ UDPゴシック" w:eastAsia="BIZ UDPゴシック" w:hAnsi="BIZ UDPゴシック"/>
                                <w:sz w:val="16"/>
                                <w:szCs w:val="18"/>
                              </w:rPr>
                              <w:t>7</w:t>
                            </w:r>
                            <w:r>
                              <w:rPr>
                                <w:rFonts w:ascii="BIZ UDPゴシック" w:eastAsia="BIZ UDPゴシック" w:hAnsi="BIZ UDPゴシック" w:hint="eastAsia"/>
                                <w:sz w:val="16"/>
                                <w:szCs w:val="18"/>
                              </w:rPr>
                              <w:t>年３月末時点）</w:t>
                            </w:r>
                            <w:r w:rsidRPr="00D76BA5">
                              <w:rPr>
                                <w:rFonts w:ascii="BIZ UDPゴシック" w:eastAsia="BIZ UDPゴシック" w:hAnsi="BIZ UDPゴシック" w:hint="eastAsia"/>
                                <w:sz w:val="16"/>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E50A15" id="_x0000_s1053" type="#_x0000_t202" style="position:absolute;left:0;text-align:left;margin-left:-.1pt;margin-top:4.85pt;width:254.6pt;height:110.6pt;z-index:251838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" filled="f" stroked="f">
                <v:textbox style="mso-fit-shape-to-text:t">
                  <w:txbxContent>
                    <w:p w14:paraId="5EC4A27E" w14:textId="6701953C" w:rsidR="00841BA3" w:rsidRPr="00D76BA5" w:rsidRDefault="00841BA3" w:rsidP="00841BA3">
                      <w:pPr>
                        <w:spacing w:line="180" w:lineRule="exact"/>
                        <w:rPr>
                          <w:rFonts w:ascii="BIZ UDPゴシック" w:eastAsia="BIZ UDPゴシック" w:hAnsi="BIZ UDPゴシック"/>
                          <w:sz w:val="16"/>
                          <w:szCs w:val="18"/>
                        </w:rPr>
                      </w:pPr>
                      <w:r w:rsidRPr="00D76BA5">
                        <w:rPr>
                          <w:rFonts w:ascii="BIZ UDPゴシック" w:eastAsia="BIZ UDPゴシック" w:hAnsi="BIZ UDPゴシック" w:hint="eastAsia"/>
                          <w:sz w:val="16"/>
                          <w:szCs w:val="18"/>
                        </w:rPr>
                        <w:t>【</w:t>
                      </w:r>
                      <w:r>
                        <w:rPr>
                          <w:rFonts w:ascii="BIZ UDPゴシック" w:eastAsia="BIZ UDPゴシック" w:hAnsi="BIZ UDPゴシック" w:hint="eastAsia"/>
                          <w:sz w:val="16"/>
                          <w:szCs w:val="18"/>
                        </w:rPr>
                        <w:t>市町村別協力店登録状況（協力店数／6</w:t>
                      </w:r>
                      <w:r>
                        <w:rPr>
                          <w:rFonts w:ascii="BIZ UDPゴシック" w:eastAsia="BIZ UDPゴシック" w:hAnsi="BIZ UDPゴシック"/>
                          <w:sz w:val="16"/>
                          <w:szCs w:val="18"/>
                        </w:rPr>
                        <w:t>77</w:t>
                      </w:r>
                      <w:r>
                        <w:rPr>
                          <w:rFonts w:ascii="BIZ UDPゴシック" w:eastAsia="BIZ UDPゴシック" w:hAnsi="BIZ UDPゴシック" w:hint="eastAsia"/>
                          <w:sz w:val="16"/>
                          <w:szCs w:val="18"/>
                        </w:rPr>
                        <w:t>店（R</w:t>
                      </w:r>
                      <w:r>
                        <w:rPr>
                          <w:rFonts w:ascii="BIZ UDPゴシック" w:eastAsia="BIZ UDPゴシック" w:hAnsi="BIZ UDPゴシック"/>
                          <w:sz w:val="16"/>
                          <w:szCs w:val="18"/>
                        </w:rPr>
                        <w:t>7</w:t>
                      </w:r>
                      <w:r>
                        <w:rPr>
                          <w:rFonts w:ascii="BIZ UDPゴシック" w:eastAsia="BIZ UDPゴシック" w:hAnsi="BIZ UDPゴシック" w:hint="eastAsia"/>
                          <w:sz w:val="16"/>
                          <w:szCs w:val="18"/>
                        </w:rPr>
                        <w:t>年３月末時点）</w:t>
                      </w:r>
                      <w:r w:rsidRPr="00D76BA5">
                        <w:rPr>
                          <w:rFonts w:ascii="BIZ UDPゴシック" w:eastAsia="BIZ UDPゴシック" w:hAnsi="BIZ UDPゴシック" w:hint="eastAsia"/>
                          <w:sz w:val="16"/>
                          <w:szCs w:val="18"/>
                        </w:rPr>
                        <w:t>】</w:t>
                      </w:r>
                    </w:p>
                  </w:txbxContent>
                </v:textbox>
              </v:shape>
            </w:pict>
          </mc:Fallback>
        </mc:AlternateContent>
      </w:r>
    </w:p>
    <w:p w14:paraId="626DB893" w14:textId="518B8CE4" w:rsidR="00841BA3" w:rsidRDefault="00E1251D" w:rsidP="00841BA3">
      <w:pPr>
        <w:spacing w:line="276" w:lineRule="auto"/>
        <w:jc w:val="center"/>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71A8F39F" wp14:editId="56841D9C">
            <wp:extent cx="5395029" cy="2162175"/>
            <wp:effectExtent l="0" t="0" r="0" b="0"/>
            <wp:docPr id="1308918420" name="図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18420" name="図 1308918420"/>
                    <pic:cNvPicPr/>
                  </pic:nvPicPr>
                  <pic:blipFill>
                    <a:blip r:embed="rId31" cstate="screen">
                      <a:extLst>
                        <a:ext uri="{28A0092B-C50C-407E-A947-70E740481C1C}">
                          <a14:useLocalDpi xmlns:a14="http://schemas.microsoft.com/office/drawing/2010/main"/>
                        </a:ext>
                      </a:extLst>
                    </a:blip>
                    <a:stretch>
                      <a:fillRect/>
                    </a:stretch>
                  </pic:blipFill>
                  <pic:spPr>
                    <a:xfrm>
                      <a:off x="0" y="0"/>
                      <a:ext cx="5403246" cy="2165468"/>
                    </a:xfrm>
                    <a:prstGeom prst="rect">
                      <a:avLst/>
                    </a:prstGeom>
                  </pic:spPr>
                </pic:pic>
              </a:graphicData>
            </a:graphic>
          </wp:inline>
        </w:drawing>
      </w:r>
    </w:p>
    <w:p w14:paraId="36DD1D69" w14:textId="2AB325E6" w:rsidR="00841BA3" w:rsidRDefault="00E1251D" w:rsidP="00841BA3">
      <w:pPr>
        <w:spacing w:line="276" w:lineRule="auto"/>
        <w:jc w:val="center"/>
        <w:rPr>
          <w:rFonts w:ascii="ＭＳ ゴシック" w:eastAsia="ＭＳ ゴシック" w:hAnsi="ＭＳ ゴシック"/>
          <w:sz w:val="24"/>
          <w:szCs w:val="24"/>
        </w:rPr>
      </w:pPr>
      <w:r w:rsidRPr="00F20DB3">
        <w:rPr>
          <w:noProof/>
        </w:rPr>
        <w:drawing>
          <wp:inline distT="0" distB="0" distL="0" distR="0" wp14:anchorId="35C1AD57" wp14:editId="6223B2B4">
            <wp:extent cx="4654939" cy="442912"/>
            <wp:effectExtent l="0" t="0" r="0" b="0"/>
            <wp:docPr id="1462935592"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81210" cy="464441"/>
                    </a:xfrm>
                    <a:prstGeom prst="rect">
                      <a:avLst/>
                    </a:prstGeom>
                    <a:noFill/>
                    <a:ln>
                      <a:noFill/>
                    </a:ln>
                  </pic:spPr>
                </pic:pic>
              </a:graphicData>
            </a:graphic>
          </wp:inline>
        </w:drawing>
      </w:r>
    </w:p>
    <w:p w14:paraId="38B7B646" w14:textId="77777777" w:rsidR="000F5B07" w:rsidRPr="008254B3" w:rsidRDefault="00C70233" w:rsidP="0077151E">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（５）</w:t>
      </w:r>
      <w:r w:rsidR="000F5B07" w:rsidRPr="008254B3">
        <w:rPr>
          <w:rFonts w:ascii="ＭＳ ゴシック" w:eastAsia="ＭＳ ゴシック" w:hAnsi="ＭＳ ゴシック" w:hint="eastAsia"/>
          <w:b/>
          <w:bCs/>
          <w:sz w:val="24"/>
          <w:szCs w:val="24"/>
        </w:rPr>
        <w:t>居住支援協議会</w:t>
      </w:r>
    </w:p>
    <w:p w14:paraId="28955908" w14:textId="51CBFFA0" w:rsidR="0023641E" w:rsidRDefault="0077151E" w:rsidP="0023641E">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0023641E" w:rsidRPr="00D76BA5">
        <w:rPr>
          <w:rFonts w:ascii="ＭＳ ゴシック" w:eastAsia="ＭＳ ゴシック" w:hAnsi="ＭＳ ゴシック" w:hint="eastAsia"/>
          <w:sz w:val="24"/>
          <w:szCs w:val="24"/>
          <w:highlight w:val="yellow"/>
        </w:rPr>
        <w:t>地域の居住支援体制の整備を進める「つながりの場」である</w:t>
      </w:r>
      <w:r w:rsidR="007B3F95" w:rsidRPr="000E568C">
        <w:rPr>
          <w:rFonts w:ascii="ＭＳ ゴシック" w:eastAsia="ＭＳ ゴシック" w:hAnsi="ＭＳ ゴシック" w:hint="eastAsia"/>
          <w:sz w:val="24"/>
          <w:szCs w:val="24"/>
          <w:highlight w:val="yellow"/>
        </w:rPr>
        <w:t>市町村の</w:t>
      </w:r>
      <w:r w:rsidR="0023641E" w:rsidRPr="00D76BA5">
        <w:rPr>
          <w:rFonts w:ascii="ＭＳ ゴシック" w:eastAsia="ＭＳ ゴシック" w:hAnsi="ＭＳ ゴシック" w:hint="eastAsia"/>
          <w:sz w:val="24"/>
          <w:szCs w:val="24"/>
          <w:highlight w:val="yellow"/>
        </w:rPr>
        <w:t>居住支援協議会の</w:t>
      </w:r>
      <w:r w:rsidR="001E0A12" w:rsidRPr="00D76BA5">
        <w:rPr>
          <w:rFonts w:ascii="ＭＳ ゴシック" w:eastAsia="ＭＳ ゴシック" w:hAnsi="ＭＳ ゴシック" w:hint="eastAsia"/>
          <w:sz w:val="24"/>
          <w:szCs w:val="24"/>
          <w:highlight w:val="yellow"/>
        </w:rPr>
        <w:t>設置</w:t>
      </w:r>
      <w:r w:rsidR="0023641E" w:rsidRPr="00D76BA5">
        <w:rPr>
          <w:rFonts w:ascii="ＭＳ ゴシック" w:eastAsia="ＭＳ ゴシック" w:hAnsi="ＭＳ ゴシック" w:hint="eastAsia"/>
          <w:sz w:val="24"/>
          <w:szCs w:val="24"/>
          <w:highlight w:val="yellow"/>
        </w:rPr>
        <w:t>が、令和７年</w:t>
      </w:r>
      <w:r w:rsidR="0023641E" w:rsidRPr="00D76BA5">
        <w:rPr>
          <w:rFonts w:ascii="ＭＳ ゴシック" w:eastAsia="ＭＳ ゴシック" w:hAnsi="ＭＳ ゴシック"/>
          <w:sz w:val="24"/>
          <w:szCs w:val="24"/>
          <w:highlight w:val="yellow"/>
        </w:rPr>
        <w:t>10</w:t>
      </w:r>
      <w:r w:rsidR="001E0A12" w:rsidRPr="00D76BA5">
        <w:rPr>
          <w:rFonts w:ascii="ＭＳ ゴシック" w:eastAsia="ＭＳ ゴシック" w:hAnsi="ＭＳ ゴシック" w:hint="eastAsia"/>
          <w:sz w:val="24"/>
          <w:szCs w:val="24"/>
          <w:highlight w:val="yellow"/>
        </w:rPr>
        <w:t>月に施行された改正住宅セーフティネット法において地方公共団体の努力義務となりました。</w:t>
      </w:r>
    </w:p>
    <w:p w14:paraId="40E1C8EB" w14:textId="596BB5F5" w:rsidR="00156980" w:rsidRDefault="0048330D" w:rsidP="00841BA3">
      <w:pPr>
        <w:spacing w:line="276" w:lineRule="auto"/>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1841536" behindDoc="0" locked="0" layoutInCell="1" allowOverlap="1" wp14:anchorId="2B730394" wp14:editId="7A8835C7">
            <wp:simplePos x="0" y="0"/>
            <wp:positionH relativeFrom="column">
              <wp:posOffset>1982815</wp:posOffset>
            </wp:positionH>
            <wp:positionV relativeFrom="paragraph">
              <wp:posOffset>224791</wp:posOffset>
            </wp:positionV>
            <wp:extent cx="3922685" cy="1904748"/>
            <wp:effectExtent l="0" t="0" r="1905" b="635"/>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図 76"/>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3929458" cy="19080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840512" behindDoc="0" locked="0" layoutInCell="1" allowOverlap="1" wp14:anchorId="7490B53E" wp14:editId="759392C4">
                <wp:simplePos x="0" y="0"/>
                <wp:positionH relativeFrom="column">
                  <wp:posOffset>2208530</wp:posOffset>
                </wp:positionH>
                <wp:positionV relativeFrom="paragraph">
                  <wp:posOffset>2131695</wp:posOffset>
                </wp:positionV>
                <wp:extent cx="3701009" cy="1404620"/>
                <wp:effectExtent l="0" t="0" r="0" b="0"/>
                <wp:wrapNone/>
                <wp:docPr id="597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1009" cy="1404620"/>
                        </a:xfrm>
                        <a:prstGeom prst="rect">
                          <a:avLst/>
                        </a:prstGeom>
                        <a:noFill/>
                        <a:ln w="9525">
                          <a:noFill/>
                          <a:miter lim="800000"/>
                          <a:headEnd/>
                          <a:tailEnd/>
                        </a:ln>
                      </wps:spPr>
                      <wps:txbx>
                        <w:txbxContent>
                          <w:p w14:paraId="6E4772FB" w14:textId="5D65F242" w:rsidR="00841BA3" w:rsidRPr="00D76BA5" w:rsidRDefault="00841BA3" w:rsidP="00D76BA5">
                            <w:pPr>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（出展）居住支援協議会設立の手引き（</w:t>
                            </w:r>
                            <w:r>
                              <w:rPr>
                                <w:rFonts w:ascii="BIZ UDPゴシック" w:eastAsia="BIZ UDPゴシック" w:hAnsi="BIZ UDPゴシック"/>
                                <w:sz w:val="14"/>
                                <w:szCs w:val="16"/>
                              </w:rPr>
                              <w:t>R7.3</w:t>
                            </w:r>
                            <w:r>
                              <w:rPr>
                                <w:rFonts w:ascii="BIZ UDPゴシック" w:eastAsia="BIZ UDPゴシック" w:hAnsi="BIZ UDPゴシック" w:hint="eastAsia"/>
                                <w:sz w:val="14"/>
                                <w:szCs w:val="16"/>
                              </w:rPr>
                              <w:t>居住支援協議会設立の手引き作成委員会）</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90B53E" id="_x0000_s1054" type="#_x0000_t202" style="position:absolute;left:0;text-align:left;margin-left:173.9pt;margin-top:167.85pt;width:291.4pt;height:110.6pt;z-index:251840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" filled="f" stroked="f">
                <v:textbox style="mso-fit-shape-to-text:t">
                  <w:txbxContent>
                    <w:p w14:paraId="6E4772FB" w14:textId="5D65F242" w:rsidR="00841BA3" w:rsidRPr="00D76BA5" w:rsidRDefault="00841BA3" w:rsidP="00D76BA5">
                      <w:pPr>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（出展）居住支援協議会設立の手引き（</w:t>
                      </w:r>
                      <w:r>
                        <w:rPr>
                          <w:rFonts w:ascii="BIZ UDPゴシック" w:eastAsia="BIZ UDPゴシック" w:hAnsi="BIZ UDPゴシック"/>
                          <w:sz w:val="14"/>
                          <w:szCs w:val="16"/>
                        </w:rPr>
                        <w:t>R7.3</w:t>
                      </w:r>
                      <w:r>
                        <w:rPr>
                          <w:rFonts w:ascii="BIZ UDPゴシック" w:eastAsia="BIZ UDPゴシック" w:hAnsi="BIZ UDPゴシック" w:hint="eastAsia"/>
                          <w:sz w:val="14"/>
                          <w:szCs w:val="16"/>
                        </w:rPr>
                        <w:t>居住支援協議会設立の手引き作成委員会）</w:t>
                      </w:r>
                    </w:p>
                  </w:txbxContent>
                </v:textbox>
              </v:shape>
            </w:pict>
          </mc:Fallback>
        </mc:AlternateContent>
      </w:r>
      <w:r w:rsidRPr="00C42401">
        <w:rPr>
          <w:rFonts w:ascii="ＭＳ ゴシック" w:eastAsia="ＭＳ ゴシック" w:hAnsi="ＭＳ ゴシック"/>
          <w:noProof/>
          <w:sz w:val="24"/>
          <w:szCs w:val="24"/>
        </w:rPr>
        <mc:AlternateContent>
          <mc:Choice Requires="wps">
            <w:drawing>
              <wp:anchor distT="45720" distB="45720" distL="114300" distR="114300" simplePos="0" relativeHeight="251843584" behindDoc="0" locked="0" layoutInCell="1" allowOverlap="1" wp14:anchorId="59907961" wp14:editId="7991B6D5">
                <wp:simplePos x="0" y="0"/>
                <wp:positionH relativeFrom="column">
                  <wp:posOffset>5080</wp:posOffset>
                </wp:positionH>
                <wp:positionV relativeFrom="paragraph">
                  <wp:posOffset>2133600</wp:posOffset>
                </wp:positionV>
                <wp:extent cx="1998980" cy="1404620"/>
                <wp:effectExtent l="0" t="0" r="0" b="0"/>
                <wp:wrapNone/>
                <wp:docPr id="597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980" cy="1404620"/>
                        </a:xfrm>
                        <a:prstGeom prst="rect">
                          <a:avLst/>
                        </a:prstGeom>
                        <a:noFill/>
                        <a:ln w="9525">
                          <a:noFill/>
                          <a:miter lim="800000"/>
                          <a:headEnd/>
                          <a:tailEnd/>
                        </a:ln>
                      </wps:spPr>
                      <wps:txbx>
                        <w:txbxContent>
                          <w:p w14:paraId="53C0BFEC" w14:textId="26CB0BA4" w:rsidR="00986D2B" w:rsidRPr="00D76BA5" w:rsidRDefault="00986D2B" w:rsidP="00D76BA5">
                            <w:pPr>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（出展）居住支援協議会の概要（国土交通省）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907961" id="_x0000_s1055" type="#_x0000_t202" style="position:absolute;left:0;text-align:left;margin-left:.4pt;margin-top:168pt;width:157.4pt;height:110.6pt;z-index:251843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" filled="f" stroked="f">
                <v:textbox style="mso-fit-shape-to-text:t">
                  <w:txbxContent>
                    <w:p w14:paraId="53C0BFEC" w14:textId="26CB0BA4" w:rsidR="00986D2B" w:rsidRPr="00D76BA5" w:rsidRDefault="00986D2B" w:rsidP="00D76BA5">
                      <w:pPr>
                        <w:jc w:val="right"/>
                        <w:rPr>
                          <w:rFonts w:ascii="BIZ UDPゴシック" w:eastAsia="BIZ UDPゴシック" w:hAnsi="BIZ UDPゴシック"/>
                          <w:sz w:val="14"/>
                          <w:szCs w:val="16"/>
                        </w:rPr>
                      </w:pPr>
                      <w:r>
                        <w:rPr>
                          <w:rFonts w:ascii="BIZ UDPゴシック" w:eastAsia="BIZ UDPゴシック" w:hAnsi="BIZ UDPゴシック" w:hint="eastAsia"/>
                          <w:sz w:val="14"/>
                          <w:szCs w:val="16"/>
                        </w:rPr>
                        <w:t>（出展）居住支援協議会の概要（国土交通省）</w:t>
                      </w:r>
                    </w:p>
                  </w:txbxContent>
                </v:textbox>
              </v:shape>
            </w:pict>
          </mc:Fallback>
        </mc:AlternateContent>
      </w:r>
      <w:r w:rsidR="00986D2B">
        <w:rPr>
          <w:rFonts w:ascii="ＭＳ ゴシック" w:eastAsia="ＭＳ ゴシック" w:hAnsi="ＭＳ ゴシック"/>
          <w:noProof/>
          <w:sz w:val="24"/>
          <w:szCs w:val="24"/>
        </w:rPr>
        <w:drawing>
          <wp:inline distT="0" distB="0" distL="0" distR="0" wp14:anchorId="1058BBB0" wp14:editId="5538AE6C">
            <wp:extent cx="1864426" cy="2169188"/>
            <wp:effectExtent l="0" t="0" r="2540" b="2540"/>
            <wp:docPr id="59749" name="図 59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49" name="図 59749"/>
                    <pic:cNvPicPr/>
                  </pic:nvPicPr>
                  <pic:blipFill>
                    <a:blip r:embed="rId34" cstate="screen">
                      <a:extLst>
                        <a:ext uri="{28A0092B-C50C-407E-A947-70E740481C1C}">
                          <a14:useLocalDpi xmlns:a14="http://schemas.microsoft.com/office/drawing/2010/main"/>
                        </a:ext>
                      </a:extLst>
                    </a:blip>
                    <a:stretch>
                      <a:fillRect/>
                    </a:stretch>
                  </pic:blipFill>
                  <pic:spPr>
                    <a:xfrm>
                      <a:off x="0" y="0"/>
                      <a:ext cx="1866668" cy="2171797"/>
                    </a:xfrm>
                    <a:prstGeom prst="rect">
                      <a:avLst/>
                    </a:prstGeom>
                  </pic:spPr>
                </pic:pic>
              </a:graphicData>
            </a:graphic>
          </wp:inline>
        </w:drawing>
      </w:r>
    </w:p>
    <w:p w14:paraId="404DFC2D" w14:textId="7F5E92EC" w:rsidR="0048330D" w:rsidRDefault="0048330D" w:rsidP="00841BA3">
      <w:pPr>
        <w:spacing w:line="276" w:lineRule="auto"/>
        <w:rPr>
          <w:rFonts w:ascii="ＭＳ ゴシック" w:eastAsia="ＭＳ ゴシック" w:hAnsi="ＭＳ ゴシック"/>
          <w:sz w:val="24"/>
          <w:szCs w:val="24"/>
        </w:rPr>
      </w:pPr>
    </w:p>
    <w:p w14:paraId="74642534" w14:textId="5C93028A" w:rsidR="00841BA3" w:rsidRPr="00A6650A" w:rsidRDefault="00841BA3" w:rsidP="00841BA3">
      <w:pPr>
        <w:spacing w:line="276" w:lineRule="auto"/>
        <w:ind w:left="2" w:firstLineChars="100" w:firstLine="240"/>
        <w:rPr>
          <w:rFonts w:ascii="ＭＳ ゴシック" w:eastAsia="ＭＳ ゴシック" w:hAnsi="ＭＳ ゴシック"/>
          <w:sz w:val="24"/>
          <w:szCs w:val="24"/>
          <w:highlight w:val="yellow"/>
        </w:rPr>
      </w:pPr>
      <w:r w:rsidRPr="000E568C">
        <w:rPr>
          <w:rFonts w:ascii="ＭＳ ゴシック" w:eastAsia="ＭＳ ゴシック" w:hAnsi="ＭＳ ゴシック" w:hint="eastAsia"/>
          <w:sz w:val="24"/>
          <w:szCs w:val="24"/>
          <w:highlight w:val="yellow"/>
        </w:rPr>
        <w:t>大阪府では地域の実情に応じた多様な居住支援体制の構築を促進するため、様々</w:t>
      </w:r>
      <w:r w:rsidR="007B3F95" w:rsidRPr="000E568C">
        <w:rPr>
          <w:rFonts w:ascii="ＭＳ ゴシック" w:eastAsia="ＭＳ ゴシック" w:hAnsi="ＭＳ ゴシック" w:hint="eastAsia"/>
          <w:sz w:val="24"/>
          <w:szCs w:val="24"/>
          <w:highlight w:val="yellow"/>
        </w:rPr>
        <w:t>な</w:t>
      </w:r>
      <w:r w:rsidRPr="000E568C">
        <w:rPr>
          <w:rFonts w:ascii="ＭＳ ゴシック" w:eastAsia="ＭＳ ゴシック" w:hAnsi="ＭＳ ゴシック" w:hint="eastAsia"/>
          <w:sz w:val="24"/>
          <w:szCs w:val="24"/>
          <w:highlight w:val="yellow"/>
        </w:rPr>
        <w:t>取組</w:t>
      </w:r>
      <w:r w:rsidR="007B3F95" w:rsidRPr="000E568C">
        <w:rPr>
          <w:rFonts w:ascii="ＭＳ ゴシック" w:eastAsia="ＭＳ ゴシック" w:hAnsi="ＭＳ ゴシック" w:hint="eastAsia"/>
          <w:sz w:val="24"/>
          <w:szCs w:val="24"/>
          <w:highlight w:val="yellow"/>
        </w:rPr>
        <w:t>み</w:t>
      </w:r>
      <w:r w:rsidRPr="000E568C">
        <w:rPr>
          <w:rFonts w:ascii="ＭＳ ゴシック" w:eastAsia="ＭＳ ゴシック" w:hAnsi="ＭＳ ゴシック" w:hint="eastAsia"/>
          <w:sz w:val="24"/>
          <w:szCs w:val="24"/>
          <w:highlight w:val="yellow"/>
        </w:rPr>
        <w:t>を実施しています。令和４年から居住支援協議会設立に向けた活動を行う居住支援法人に対する補助を実施（大阪府居住支援連携体制構築促進事業）し、</w:t>
      </w:r>
      <w:r w:rsidR="007B3F95" w:rsidRPr="000E568C">
        <w:rPr>
          <w:rFonts w:ascii="ＭＳ ゴシック" w:eastAsia="ＭＳ ゴシック" w:hAnsi="ＭＳ ゴシック" w:hint="eastAsia"/>
          <w:sz w:val="24"/>
          <w:szCs w:val="24"/>
          <w:highlight w:val="yellow"/>
        </w:rPr>
        <w:t>居住支援法人</w:t>
      </w:r>
      <w:r w:rsidR="002C45DC" w:rsidRPr="000E568C">
        <w:rPr>
          <w:rFonts w:ascii="ＭＳ ゴシック" w:eastAsia="ＭＳ ゴシック" w:hAnsi="ＭＳ ゴシック" w:hint="eastAsia"/>
          <w:sz w:val="24"/>
          <w:szCs w:val="24"/>
          <w:highlight w:val="yellow"/>
        </w:rPr>
        <w:t>による</w:t>
      </w:r>
      <w:r w:rsidRPr="000E568C">
        <w:rPr>
          <w:rFonts w:ascii="ＭＳ ゴシック" w:eastAsia="ＭＳ ゴシック" w:hAnsi="ＭＳ ゴシック" w:hint="eastAsia"/>
          <w:sz w:val="24"/>
          <w:szCs w:val="24"/>
          <w:highlight w:val="yellow"/>
        </w:rPr>
        <w:t>各市町村の居住支援の実態調査や、支援の担い手同士の連携体制の構築</w:t>
      </w:r>
      <w:r w:rsidR="002C45DC" w:rsidRPr="000E568C">
        <w:rPr>
          <w:rFonts w:ascii="ＭＳ ゴシック" w:eastAsia="ＭＳ ゴシック" w:hAnsi="ＭＳ ゴシック" w:hint="eastAsia"/>
          <w:sz w:val="24"/>
          <w:szCs w:val="24"/>
          <w:highlight w:val="yellow"/>
        </w:rPr>
        <w:t>、</w:t>
      </w:r>
      <w:r w:rsidRPr="000E568C">
        <w:rPr>
          <w:rFonts w:ascii="ＭＳ ゴシック" w:eastAsia="ＭＳ ゴシック" w:hAnsi="ＭＳ ゴシック" w:hint="eastAsia"/>
          <w:sz w:val="24"/>
          <w:szCs w:val="24"/>
          <w:highlight w:val="yellow"/>
        </w:rPr>
        <w:t>市町村</w:t>
      </w:r>
      <w:r w:rsidR="002C45DC" w:rsidRPr="000E568C">
        <w:rPr>
          <w:rFonts w:ascii="ＭＳ ゴシック" w:eastAsia="ＭＳ ゴシック" w:hAnsi="ＭＳ ゴシック" w:hint="eastAsia"/>
          <w:sz w:val="24"/>
          <w:szCs w:val="24"/>
          <w:highlight w:val="yellow"/>
        </w:rPr>
        <w:t>との</w:t>
      </w:r>
      <w:r w:rsidRPr="000E568C">
        <w:rPr>
          <w:rFonts w:ascii="ＭＳ ゴシック" w:eastAsia="ＭＳ ゴシック" w:hAnsi="ＭＳ ゴシック" w:hint="eastAsia"/>
          <w:sz w:val="24"/>
          <w:szCs w:val="24"/>
          <w:highlight w:val="yellow"/>
        </w:rPr>
        <w:t>協議</w:t>
      </w:r>
      <w:r w:rsidR="002C45DC" w:rsidRPr="000E568C">
        <w:rPr>
          <w:rFonts w:ascii="ＭＳ ゴシック" w:eastAsia="ＭＳ ゴシック" w:hAnsi="ＭＳ ゴシック" w:hint="eastAsia"/>
          <w:sz w:val="24"/>
          <w:szCs w:val="24"/>
          <w:highlight w:val="yellow"/>
        </w:rPr>
        <w:t>等を行っています。また居住支援法人と市町村の協議</w:t>
      </w:r>
      <w:r w:rsidRPr="000E568C">
        <w:rPr>
          <w:rFonts w:ascii="ＭＳ ゴシック" w:eastAsia="ＭＳ ゴシック" w:hAnsi="ＭＳ ゴシック" w:hint="eastAsia"/>
          <w:sz w:val="24"/>
          <w:szCs w:val="24"/>
          <w:highlight w:val="yellow"/>
        </w:rPr>
        <w:t>に大阪府も参加し、居住支援協議会の設立に向けた助言を行っています。そのほか、</w:t>
      </w:r>
      <w:r w:rsidR="002C45DC" w:rsidRPr="000E568C">
        <w:rPr>
          <w:rFonts w:ascii="ＭＳ ゴシック" w:eastAsia="ＭＳ ゴシック" w:hAnsi="ＭＳ ゴシック" w:hint="eastAsia"/>
          <w:sz w:val="24"/>
          <w:szCs w:val="24"/>
          <w:highlight w:val="yellow"/>
        </w:rPr>
        <w:t>既に設立された</w:t>
      </w:r>
      <w:r w:rsidRPr="000E568C">
        <w:rPr>
          <w:rFonts w:ascii="ＭＳ ゴシック" w:eastAsia="ＭＳ ゴシック" w:hAnsi="ＭＳ ゴシック" w:hint="eastAsia"/>
          <w:sz w:val="24"/>
          <w:szCs w:val="24"/>
          <w:highlight w:val="yellow"/>
        </w:rPr>
        <w:t>居住支援協議会の事務局を担う居住支援法人により、設立に向けたアドバイスや福祉関連人材の発掘、居住支援研修会・交流会の開催</w:t>
      </w:r>
      <w:r w:rsidR="002C45DC" w:rsidRPr="000E568C">
        <w:rPr>
          <w:rFonts w:ascii="ＭＳ ゴシック" w:eastAsia="ＭＳ ゴシック" w:hAnsi="ＭＳ ゴシック" w:hint="eastAsia"/>
          <w:sz w:val="24"/>
          <w:szCs w:val="24"/>
          <w:highlight w:val="yellow"/>
        </w:rPr>
        <w:t>等</w:t>
      </w:r>
      <w:r w:rsidRPr="000E568C">
        <w:rPr>
          <w:rFonts w:ascii="ＭＳ ゴシック" w:eastAsia="ＭＳ ゴシック" w:hAnsi="ＭＳ ゴシック" w:hint="eastAsia"/>
          <w:sz w:val="24"/>
          <w:szCs w:val="24"/>
          <w:highlight w:val="yellow"/>
        </w:rPr>
        <w:t>を通じ</w:t>
      </w:r>
      <w:r w:rsidR="002C45DC">
        <w:rPr>
          <w:rFonts w:ascii="ＭＳ ゴシック" w:eastAsia="ＭＳ ゴシック" w:hAnsi="ＭＳ ゴシック" w:hint="eastAsia"/>
          <w:sz w:val="24"/>
          <w:szCs w:val="24"/>
          <w:highlight w:val="yellow"/>
        </w:rPr>
        <w:t>、</w:t>
      </w:r>
      <w:r>
        <w:rPr>
          <w:rFonts w:ascii="ＭＳ ゴシック" w:eastAsia="ＭＳ ゴシック" w:hAnsi="ＭＳ ゴシック" w:hint="eastAsia"/>
          <w:sz w:val="24"/>
          <w:szCs w:val="24"/>
          <w:highlight w:val="yellow"/>
        </w:rPr>
        <w:t>居住支援協議会設立の機運醸成に取り組んでいます。</w:t>
      </w:r>
    </w:p>
    <w:p w14:paraId="40F4247E" w14:textId="6450707D" w:rsidR="00841BA3" w:rsidRDefault="00841BA3" w:rsidP="00841BA3">
      <w:pPr>
        <w:spacing w:line="276" w:lineRule="auto"/>
        <w:ind w:left="2" w:firstLineChars="100" w:firstLine="240"/>
        <w:rPr>
          <w:rFonts w:ascii="ＭＳ ゴシック" w:eastAsia="ＭＳ ゴシック" w:hAnsi="ＭＳ ゴシック"/>
          <w:sz w:val="24"/>
          <w:szCs w:val="24"/>
        </w:rPr>
      </w:pPr>
      <w:r w:rsidRPr="00A6650A">
        <w:rPr>
          <w:rFonts w:ascii="ＭＳ ゴシック" w:eastAsia="ＭＳ ゴシック" w:hAnsi="ＭＳ ゴシック" w:hint="eastAsia"/>
          <w:sz w:val="24"/>
          <w:szCs w:val="24"/>
          <w:highlight w:val="yellow"/>
        </w:rPr>
        <w:t>大阪府内</w:t>
      </w:r>
      <w:r w:rsidRPr="009A6D9B">
        <w:rPr>
          <w:rFonts w:ascii="ＭＳ ゴシック" w:eastAsia="ＭＳ ゴシック" w:hAnsi="ＭＳ ゴシック" w:hint="eastAsia"/>
          <w:sz w:val="24"/>
          <w:szCs w:val="24"/>
          <w:highlight w:val="yellow"/>
        </w:rPr>
        <w:t>では都道府県居住支援協議会である「O</w:t>
      </w:r>
      <w:r w:rsidRPr="009A6D9B">
        <w:rPr>
          <w:rFonts w:ascii="ＭＳ ゴシック" w:eastAsia="ＭＳ ゴシック" w:hAnsi="ＭＳ ゴシック"/>
          <w:sz w:val="24"/>
          <w:szCs w:val="24"/>
          <w:highlight w:val="yellow"/>
        </w:rPr>
        <w:t>saka</w:t>
      </w:r>
      <w:r w:rsidRPr="009A6D9B">
        <w:rPr>
          <w:rFonts w:ascii="ＭＳ ゴシック" w:eastAsia="ＭＳ ゴシック" w:hAnsi="ＭＳ ゴシック" w:hint="eastAsia"/>
          <w:sz w:val="24"/>
          <w:szCs w:val="24"/>
          <w:highlight w:val="yellow"/>
        </w:rPr>
        <w:t>あんしん住まい推進協議会」のほかに、</w:t>
      </w:r>
      <w:r w:rsidR="002C45DC" w:rsidRPr="009A6D9B">
        <w:rPr>
          <w:rFonts w:ascii="ＭＳ ゴシック" w:eastAsia="ＭＳ ゴシック" w:hAnsi="ＭＳ ゴシック" w:hint="eastAsia"/>
          <w:sz w:val="24"/>
          <w:szCs w:val="24"/>
          <w:highlight w:val="yellow"/>
        </w:rPr>
        <w:t>９市</w:t>
      </w:r>
      <w:r w:rsidR="009A6D9B" w:rsidRPr="009A6D9B">
        <w:rPr>
          <w:rFonts w:ascii="ＭＳ ゴシック" w:eastAsia="ＭＳ ゴシック" w:hAnsi="ＭＳ ゴシック" w:hint="eastAsia"/>
          <w:sz w:val="24"/>
          <w:szCs w:val="24"/>
          <w:highlight w:val="yellow"/>
        </w:rPr>
        <w:t>において８つの</w:t>
      </w:r>
      <w:r w:rsidR="002C45DC" w:rsidRPr="009A6D9B">
        <w:rPr>
          <w:rFonts w:ascii="ＭＳ ゴシック" w:eastAsia="ＭＳ ゴシック" w:hAnsi="ＭＳ ゴシック" w:hint="eastAsia"/>
          <w:sz w:val="24"/>
          <w:szCs w:val="24"/>
          <w:highlight w:val="yellow"/>
        </w:rPr>
        <w:t>居住支援協議会</w:t>
      </w:r>
      <w:r w:rsidRPr="00A6650A">
        <w:rPr>
          <w:rFonts w:ascii="ＭＳ ゴシック" w:eastAsia="ＭＳ ゴシック" w:hAnsi="ＭＳ ゴシック" w:hint="eastAsia"/>
          <w:sz w:val="24"/>
          <w:szCs w:val="24"/>
          <w:highlight w:val="yellow"/>
        </w:rPr>
        <w:t>があります（令和８年３月末時点）。</w:t>
      </w:r>
    </w:p>
    <w:p w14:paraId="43392829" w14:textId="04422CFA" w:rsidR="00841BA3" w:rsidRPr="00FA635A" w:rsidRDefault="00841BA3" w:rsidP="00841BA3">
      <w:pPr>
        <w:ind w:firstLineChars="100" w:firstLine="241"/>
        <w:rPr>
          <w:rFonts w:ascii="ＭＳ ゴシック" w:eastAsia="ＭＳ ゴシック" w:hAnsi="ＭＳ ゴシック"/>
          <w:b/>
          <w:sz w:val="24"/>
          <w:szCs w:val="24"/>
        </w:rPr>
      </w:pPr>
      <w:r w:rsidRPr="00FA635A">
        <w:rPr>
          <w:rFonts w:ascii="ＭＳ ゴシック" w:eastAsia="ＭＳ ゴシック" w:hAnsi="ＭＳ ゴシック" w:hint="eastAsia"/>
          <w:b/>
          <w:sz w:val="24"/>
          <w:szCs w:val="24"/>
        </w:rPr>
        <w:t xml:space="preserve">【大阪府内の居住支援協議会数　</w:t>
      </w:r>
      <w:r>
        <w:rPr>
          <w:rFonts w:ascii="ＭＳ ゴシック" w:eastAsia="ＭＳ ゴシック" w:hAnsi="ＭＳ ゴシック" w:hint="eastAsia"/>
          <w:b/>
          <w:sz w:val="24"/>
          <w:szCs w:val="24"/>
        </w:rPr>
        <w:t>１府</w:t>
      </w:r>
      <w:r w:rsidRPr="0068172E">
        <w:rPr>
          <w:rFonts w:ascii="ＭＳ ゴシック" w:eastAsia="ＭＳ ゴシック" w:hAnsi="ＭＳ ゴシック" w:hint="eastAsia"/>
          <w:b/>
          <w:sz w:val="24"/>
          <w:szCs w:val="24"/>
          <w:highlight w:val="yellow"/>
        </w:rPr>
        <w:t>９市９</w:t>
      </w:r>
      <w:r w:rsidRPr="00E1251D">
        <w:rPr>
          <w:rFonts w:ascii="ＭＳ ゴシック" w:eastAsia="ＭＳ ゴシック" w:hAnsi="ＭＳ ゴシック" w:hint="eastAsia"/>
          <w:b/>
          <w:sz w:val="24"/>
          <w:szCs w:val="24"/>
          <w:highlight w:val="yellow"/>
        </w:rPr>
        <w:t>協議会</w:t>
      </w:r>
      <w:r w:rsidRPr="00FA635A">
        <w:rPr>
          <w:rFonts w:ascii="ＭＳ ゴシック" w:eastAsia="ＭＳ ゴシック" w:hAnsi="ＭＳ ゴシック" w:hint="eastAsia"/>
          <w:b/>
          <w:sz w:val="24"/>
          <w:szCs w:val="24"/>
        </w:rPr>
        <w:t>】</w:t>
      </w:r>
    </w:p>
    <w:p w14:paraId="02C6785A" w14:textId="77777777" w:rsidR="00841BA3" w:rsidRPr="00986D2B" w:rsidRDefault="00841BA3" w:rsidP="00986D2B">
      <w:pPr>
        <w:spacing w:line="320" w:lineRule="exact"/>
        <w:rPr>
          <w:rFonts w:ascii="ＭＳ ゴシック" w:eastAsia="ＭＳ ゴシック" w:hAnsi="ＭＳ ゴシック"/>
          <w:sz w:val="22"/>
        </w:rPr>
      </w:pPr>
      <w:r w:rsidRPr="00FA635A">
        <w:rPr>
          <w:rFonts w:ascii="ＭＳ ゴシック" w:eastAsia="ＭＳ ゴシック" w:hAnsi="ＭＳ ゴシック" w:hint="eastAsia"/>
          <w:sz w:val="24"/>
          <w:szCs w:val="24"/>
        </w:rPr>
        <w:t xml:space="preserve">　　</w:t>
      </w:r>
      <w:r w:rsidRPr="00986D2B">
        <w:rPr>
          <w:rFonts w:ascii="ＭＳ ゴシック" w:eastAsia="ＭＳ ゴシック" w:hAnsi="ＭＳ ゴシック" w:hint="eastAsia"/>
          <w:sz w:val="22"/>
        </w:rPr>
        <w:t>・Osakaあんしん住まい推進協議会（府協議会）　平成27年３月25日設立</w:t>
      </w:r>
    </w:p>
    <w:p w14:paraId="1303C4CD" w14:textId="77777777" w:rsidR="00841BA3" w:rsidRPr="00986D2B" w:rsidRDefault="00841BA3" w:rsidP="00986D2B">
      <w:pPr>
        <w:spacing w:line="320" w:lineRule="exact"/>
        <w:rPr>
          <w:rFonts w:ascii="ＭＳ ゴシック" w:eastAsia="ＭＳ ゴシック" w:hAnsi="ＭＳ ゴシック"/>
          <w:sz w:val="22"/>
        </w:rPr>
      </w:pPr>
      <w:r w:rsidRPr="00986D2B">
        <w:rPr>
          <w:rFonts w:ascii="ＭＳ ゴシック" w:eastAsia="ＭＳ ゴシック" w:hAnsi="ＭＳ ゴシック" w:hint="eastAsia"/>
          <w:sz w:val="22"/>
        </w:rPr>
        <w:t xml:space="preserve">　　・豊中市居住支援協議会　平成30年1</w:t>
      </w:r>
      <w:r w:rsidRPr="00986D2B">
        <w:rPr>
          <w:rFonts w:ascii="ＭＳ ゴシック" w:eastAsia="ＭＳ ゴシック" w:hAnsi="ＭＳ ゴシック"/>
          <w:sz w:val="22"/>
        </w:rPr>
        <w:t>1</w:t>
      </w:r>
      <w:r w:rsidRPr="00986D2B">
        <w:rPr>
          <w:rFonts w:ascii="ＭＳ ゴシック" w:eastAsia="ＭＳ ゴシック" w:hAnsi="ＭＳ ゴシック" w:hint="eastAsia"/>
          <w:sz w:val="22"/>
        </w:rPr>
        <w:t>月1</w:t>
      </w:r>
      <w:r w:rsidRPr="00986D2B">
        <w:rPr>
          <w:rFonts w:ascii="ＭＳ ゴシック" w:eastAsia="ＭＳ ゴシック" w:hAnsi="ＭＳ ゴシック"/>
          <w:sz w:val="22"/>
        </w:rPr>
        <w:t>2</w:t>
      </w:r>
      <w:r w:rsidRPr="00986D2B">
        <w:rPr>
          <w:rFonts w:ascii="ＭＳ ゴシック" w:eastAsia="ＭＳ ゴシック" w:hAnsi="ＭＳ ゴシック" w:hint="eastAsia"/>
          <w:sz w:val="22"/>
        </w:rPr>
        <w:t>日設立</w:t>
      </w:r>
    </w:p>
    <w:p w14:paraId="12A1B77B" w14:textId="77777777" w:rsidR="00841BA3" w:rsidRPr="00986D2B" w:rsidRDefault="00841BA3" w:rsidP="00986D2B">
      <w:pPr>
        <w:spacing w:line="320" w:lineRule="exact"/>
        <w:rPr>
          <w:rFonts w:ascii="ＭＳ ゴシック" w:eastAsia="ＭＳ ゴシック" w:hAnsi="ＭＳ ゴシック"/>
          <w:sz w:val="22"/>
        </w:rPr>
      </w:pPr>
      <w:r w:rsidRPr="00986D2B">
        <w:rPr>
          <w:rFonts w:ascii="ＭＳ ゴシック" w:eastAsia="ＭＳ ゴシック" w:hAnsi="ＭＳ ゴシック" w:hint="eastAsia"/>
          <w:sz w:val="22"/>
        </w:rPr>
        <w:t xml:space="preserve">　　・岸和田市居住支援協議会　令和元年８月2</w:t>
      </w:r>
      <w:r w:rsidRPr="00986D2B">
        <w:rPr>
          <w:rFonts w:ascii="ＭＳ ゴシック" w:eastAsia="ＭＳ ゴシック" w:hAnsi="ＭＳ ゴシック"/>
          <w:sz w:val="22"/>
        </w:rPr>
        <w:t>8</w:t>
      </w:r>
      <w:r w:rsidRPr="00986D2B">
        <w:rPr>
          <w:rFonts w:ascii="ＭＳ ゴシック" w:eastAsia="ＭＳ ゴシック" w:hAnsi="ＭＳ ゴシック" w:hint="eastAsia"/>
          <w:sz w:val="22"/>
        </w:rPr>
        <w:t>日設立</w:t>
      </w:r>
    </w:p>
    <w:p w14:paraId="6108AD58" w14:textId="77777777" w:rsidR="00841BA3" w:rsidRPr="0068172E" w:rsidRDefault="00841BA3" w:rsidP="00986D2B">
      <w:pPr>
        <w:spacing w:line="320" w:lineRule="exact"/>
        <w:rPr>
          <w:rFonts w:ascii="ＭＳ ゴシック" w:eastAsia="ＭＳ ゴシック" w:hAnsi="ＭＳ ゴシック"/>
          <w:sz w:val="22"/>
          <w:highlight w:val="yellow"/>
        </w:rPr>
      </w:pPr>
      <w:r w:rsidRPr="00986D2B">
        <w:rPr>
          <w:rFonts w:ascii="ＭＳ ゴシック" w:eastAsia="ＭＳ ゴシック" w:hAnsi="ＭＳ ゴシック" w:hint="eastAsia"/>
          <w:sz w:val="22"/>
        </w:rPr>
        <w:t xml:space="preserve">　　</w:t>
      </w:r>
      <w:r w:rsidRPr="0068172E">
        <w:rPr>
          <w:rFonts w:ascii="ＭＳ ゴシック" w:eastAsia="ＭＳ ゴシック" w:hAnsi="ＭＳ ゴシック" w:hint="eastAsia"/>
          <w:sz w:val="22"/>
          <w:highlight w:val="yellow"/>
        </w:rPr>
        <w:t>・摂津市居住支援協議会　令和４年３月１日設立</w:t>
      </w:r>
    </w:p>
    <w:p w14:paraId="24EEE3A2" w14:textId="77777777" w:rsidR="00841BA3" w:rsidRPr="0068172E" w:rsidRDefault="00841BA3" w:rsidP="00986D2B">
      <w:pPr>
        <w:spacing w:line="320" w:lineRule="exact"/>
        <w:rPr>
          <w:rFonts w:ascii="ＭＳ ゴシック" w:eastAsia="ＭＳ ゴシック" w:hAnsi="ＭＳ ゴシック"/>
          <w:sz w:val="22"/>
          <w:highlight w:val="yellow"/>
        </w:rPr>
      </w:pPr>
      <w:r w:rsidRPr="0068172E">
        <w:rPr>
          <w:rFonts w:ascii="ＭＳ ゴシック" w:eastAsia="ＭＳ ゴシック" w:hAnsi="ＭＳ ゴシック" w:hint="eastAsia"/>
          <w:sz w:val="22"/>
        </w:rPr>
        <w:t xml:space="preserve">　　</w:t>
      </w:r>
      <w:r w:rsidRPr="0068172E">
        <w:rPr>
          <w:rFonts w:ascii="ＭＳ ゴシック" w:eastAsia="ＭＳ ゴシック" w:hAnsi="ＭＳ ゴシック" w:hint="eastAsia"/>
          <w:sz w:val="22"/>
          <w:highlight w:val="yellow"/>
        </w:rPr>
        <w:t>・吹田市居住支援協議会　令和５年２月2</w:t>
      </w:r>
      <w:r w:rsidRPr="0068172E">
        <w:rPr>
          <w:rFonts w:ascii="ＭＳ ゴシック" w:eastAsia="ＭＳ ゴシック" w:hAnsi="ＭＳ ゴシック"/>
          <w:sz w:val="22"/>
          <w:highlight w:val="yellow"/>
        </w:rPr>
        <w:t>4</w:t>
      </w:r>
      <w:r w:rsidRPr="0068172E">
        <w:rPr>
          <w:rFonts w:ascii="ＭＳ ゴシック" w:eastAsia="ＭＳ ゴシック" w:hAnsi="ＭＳ ゴシック" w:hint="eastAsia"/>
          <w:sz w:val="22"/>
          <w:highlight w:val="yellow"/>
        </w:rPr>
        <w:t>日設立</w:t>
      </w:r>
    </w:p>
    <w:p w14:paraId="7B9F8F72" w14:textId="77777777" w:rsidR="00841BA3" w:rsidRPr="0068172E" w:rsidRDefault="00841BA3" w:rsidP="00986D2B">
      <w:pPr>
        <w:spacing w:line="320" w:lineRule="exact"/>
        <w:rPr>
          <w:rFonts w:ascii="ＭＳ ゴシック" w:eastAsia="ＭＳ ゴシック" w:hAnsi="ＭＳ ゴシック"/>
          <w:sz w:val="22"/>
          <w:highlight w:val="yellow"/>
        </w:rPr>
      </w:pPr>
      <w:r w:rsidRPr="0068172E">
        <w:rPr>
          <w:rFonts w:ascii="ＭＳ ゴシック" w:eastAsia="ＭＳ ゴシック" w:hAnsi="ＭＳ ゴシック" w:hint="eastAsia"/>
          <w:sz w:val="22"/>
        </w:rPr>
        <w:t xml:space="preserve">　　</w:t>
      </w:r>
      <w:r w:rsidRPr="0068172E">
        <w:rPr>
          <w:rFonts w:ascii="ＭＳ ゴシック" w:eastAsia="ＭＳ ゴシック" w:hAnsi="ＭＳ ゴシック" w:hint="eastAsia"/>
          <w:sz w:val="22"/>
          <w:highlight w:val="yellow"/>
        </w:rPr>
        <w:t>・守口市居住支援協議会　令和６年２月1</w:t>
      </w:r>
      <w:r w:rsidRPr="0068172E">
        <w:rPr>
          <w:rFonts w:ascii="ＭＳ ゴシック" w:eastAsia="ＭＳ ゴシック" w:hAnsi="ＭＳ ゴシック"/>
          <w:sz w:val="22"/>
          <w:highlight w:val="yellow"/>
        </w:rPr>
        <w:t>4</w:t>
      </w:r>
      <w:r w:rsidRPr="0068172E">
        <w:rPr>
          <w:rFonts w:ascii="ＭＳ ゴシック" w:eastAsia="ＭＳ ゴシック" w:hAnsi="ＭＳ ゴシック" w:hint="eastAsia"/>
          <w:sz w:val="22"/>
          <w:highlight w:val="yellow"/>
        </w:rPr>
        <w:t>日設立</w:t>
      </w:r>
    </w:p>
    <w:p w14:paraId="334F0133" w14:textId="77777777" w:rsidR="00841BA3" w:rsidRPr="0068172E" w:rsidRDefault="00841BA3" w:rsidP="00986D2B">
      <w:pPr>
        <w:spacing w:line="320" w:lineRule="exact"/>
        <w:rPr>
          <w:rFonts w:ascii="ＭＳ ゴシック" w:eastAsia="ＭＳ ゴシック" w:hAnsi="ＭＳ ゴシック"/>
          <w:sz w:val="22"/>
          <w:highlight w:val="yellow"/>
        </w:rPr>
      </w:pPr>
      <w:r w:rsidRPr="0068172E">
        <w:rPr>
          <w:rFonts w:ascii="ＭＳ ゴシック" w:eastAsia="ＭＳ ゴシック" w:hAnsi="ＭＳ ゴシック" w:hint="eastAsia"/>
          <w:sz w:val="22"/>
        </w:rPr>
        <w:t xml:space="preserve">　　</w:t>
      </w:r>
      <w:r w:rsidRPr="0068172E">
        <w:rPr>
          <w:rFonts w:ascii="ＭＳ ゴシック" w:eastAsia="ＭＳ ゴシック" w:hAnsi="ＭＳ ゴシック" w:hint="eastAsia"/>
          <w:sz w:val="22"/>
          <w:highlight w:val="yellow"/>
        </w:rPr>
        <w:t>・堺市居住支援協議会　　令和７年３月</w:t>
      </w:r>
      <w:r w:rsidRPr="0068172E">
        <w:rPr>
          <w:rFonts w:ascii="ＭＳ ゴシック" w:eastAsia="ＭＳ ゴシック" w:hAnsi="ＭＳ ゴシック"/>
          <w:sz w:val="22"/>
          <w:highlight w:val="yellow"/>
        </w:rPr>
        <w:t>25</w:t>
      </w:r>
      <w:r w:rsidRPr="0068172E">
        <w:rPr>
          <w:rFonts w:ascii="ＭＳ ゴシック" w:eastAsia="ＭＳ ゴシック" w:hAnsi="ＭＳ ゴシック" w:hint="eastAsia"/>
          <w:sz w:val="22"/>
          <w:highlight w:val="yellow"/>
        </w:rPr>
        <w:t>日設立</w:t>
      </w:r>
    </w:p>
    <w:p w14:paraId="78EDD3DF" w14:textId="77777777" w:rsidR="00841BA3" w:rsidRPr="0068172E" w:rsidRDefault="00841BA3" w:rsidP="00986D2B">
      <w:pPr>
        <w:spacing w:line="320" w:lineRule="exact"/>
        <w:rPr>
          <w:rFonts w:ascii="ＭＳ ゴシック" w:eastAsia="ＭＳ ゴシック" w:hAnsi="ＭＳ ゴシック"/>
          <w:sz w:val="22"/>
          <w:highlight w:val="yellow"/>
        </w:rPr>
      </w:pPr>
      <w:r w:rsidRPr="0068172E">
        <w:rPr>
          <w:rFonts w:ascii="ＭＳ ゴシック" w:eastAsia="ＭＳ ゴシック" w:hAnsi="ＭＳ ゴシック" w:hint="eastAsia"/>
          <w:sz w:val="22"/>
        </w:rPr>
        <w:t xml:space="preserve">　　</w:t>
      </w:r>
      <w:r w:rsidRPr="0068172E">
        <w:rPr>
          <w:rFonts w:ascii="ＭＳ ゴシック" w:eastAsia="ＭＳ ゴシック" w:hAnsi="ＭＳ ゴシック" w:hint="eastAsia"/>
          <w:sz w:val="22"/>
          <w:highlight w:val="yellow"/>
        </w:rPr>
        <w:t>・八尾市居住支援協議会　令和７年４月１日設立</w:t>
      </w:r>
    </w:p>
    <w:p w14:paraId="56E603C0" w14:textId="7B8EFA52" w:rsidR="00841BA3" w:rsidRDefault="00841BA3" w:rsidP="00986D2B">
      <w:pPr>
        <w:spacing w:line="320" w:lineRule="exact"/>
        <w:rPr>
          <w:rFonts w:ascii="ＭＳ ゴシック" w:eastAsia="ＭＳ ゴシック" w:hAnsi="ＭＳ ゴシック"/>
          <w:sz w:val="22"/>
        </w:rPr>
      </w:pPr>
      <w:r w:rsidRPr="0068172E">
        <w:rPr>
          <w:rFonts w:ascii="ＭＳ ゴシック" w:eastAsia="ＭＳ ゴシック" w:hAnsi="ＭＳ ゴシック" w:hint="eastAsia"/>
          <w:sz w:val="22"/>
        </w:rPr>
        <w:t xml:space="preserve">　　</w:t>
      </w:r>
      <w:r w:rsidRPr="0068172E">
        <w:rPr>
          <w:rFonts w:ascii="ＭＳ ゴシック" w:eastAsia="ＭＳ ゴシック" w:hAnsi="ＭＳ ゴシック" w:hint="eastAsia"/>
          <w:sz w:val="22"/>
          <w:highlight w:val="yellow"/>
        </w:rPr>
        <w:t>・箕面市・池田市居住支援協議会　令和８年３月５日設立</w:t>
      </w:r>
    </w:p>
    <w:p w14:paraId="37262163" w14:textId="77777777" w:rsidR="002C45DC" w:rsidRPr="00986D2B" w:rsidRDefault="002C45DC" w:rsidP="00986D2B">
      <w:pPr>
        <w:spacing w:line="320" w:lineRule="exact"/>
        <w:rPr>
          <w:rFonts w:ascii="ＭＳ ゴシック" w:eastAsia="ＭＳ ゴシック" w:hAnsi="ＭＳ ゴシック"/>
          <w:sz w:val="22"/>
        </w:rPr>
      </w:pPr>
    </w:p>
    <w:p w14:paraId="69224946" w14:textId="79C417E8" w:rsidR="00C2586A" w:rsidRPr="008254B3" w:rsidRDefault="00C70233" w:rsidP="00C2586A">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 xml:space="preserve">２　</w:t>
      </w:r>
      <w:r w:rsidR="00C2586A" w:rsidRPr="008254B3">
        <w:rPr>
          <w:rFonts w:ascii="ＭＳ ゴシック" w:eastAsia="ＭＳ ゴシック" w:hAnsi="ＭＳ ゴシック" w:hint="eastAsia"/>
          <w:b/>
          <w:bCs/>
          <w:sz w:val="24"/>
          <w:szCs w:val="24"/>
        </w:rPr>
        <w:t>住宅確保要配慮者の属性ごとの居住支援</w:t>
      </w:r>
    </w:p>
    <w:p w14:paraId="6362046E" w14:textId="77777777" w:rsidR="00C2586A" w:rsidRPr="008254B3" w:rsidRDefault="00C2586A" w:rsidP="00C2586A">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（１）高齢者世帯</w:t>
      </w:r>
    </w:p>
    <w:p w14:paraId="4250CF6B" w14:textId="77777777" w:rsidR="00C2586A" w:rsidRPr="008254B3" w:rsidRDefault="0090775C" w:rsidP="00C2586A">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１）</w:t>
      </w:r>
      <w:r w:rsidR="00C2586A" w:rsidRPr="008254B3">
        <w:rPr>
          <w:rFonts w:ascii="ＭＳ ゴシック" w:eastAsia="ＭＳ ゴシック" w:hAnsi="ＭＳ ゴシック" w:hint="eastAsia"/>
          <w:b/>
          <w:bCs/>
          <w:sz w:val="24"/>
          <w:szCs w:val="24"/>
        </w:rPr>
        <w:t>高齢者向け住宅の供給</w:t>
      </w:r>
    </w:p>
    <w:p w14:paraId="31322572" w14:textId="2F06578E" w:rsidR="00C2586A" w:rsidRPr="00492838" w:rsidRDefault="00111700" w:rsidP="00492838">
      <w:pPr>
        <w:spacing w:line="276" w:lineRule="auto"/>
        <w:ind w:left="2"/>
        <w:rPr>
          <w:rFonts w:ascii="ＭＳ ゴシック" w:eastAsia="ＭＳ ゴシック" w:hAnsi="ＭＳ ゴシック"/>
          <w:sz w:val="24"/>
          <w:szCs w:val="24"/>
          <w:highlight w:val="yellow"/>
        </w:rPr>
      </w:pPr>
      <w:r w:rsidRPr="00FA635A">
        <w:rPr>
          <w:rFonts w:ascii="ＭＳ ゴシック" w:eastAsia="ＭＳ ゴシック" w:hAnsi="ＭＳ ゴシック" w:hint="eastAsia"/>
          <w:sz w:val="24"/>
          <w:szCs w:val="24"/>
        </w:rPr>
        <w:t xml:space="preserve">　</w:t>
      </w:r>
      <w:r w:rsidR="00C2586A" w:rsidRPr="00FA635A">
        <w:rPr>
          <w:rFonts w:ascii="ＭＳ ゴシック" w:eastAsia="ＭＳ ゴシック" w:hAnsi="ＭＳ ゴシック" w:hint="eastAsia"/>
          <w:sz w:val="24"/>
          <w:szCs w:val="24"/>
        </w:rPr>
        <w:t>高齢者向け優良賃貸住宅、</w:t>
      </w:r>
      <w:r w:rsidR="004D1574" w:rsidRPr="004D1574">
        <w:rPr>
          <w:rFonts w:ascii="ＭＳ ゴシック" w:eastAsia="ＭＳ ゴシック" w:hAnsi="ＭＳ ゴシック" w:hint="eastAsia"/>
          <w:sz w:val="24"/>
          <w:szCs w:val="24"/>
          <w:highlight w:val="yellow"/>
        </w:rPr>
        <w:t>居住サポート住宅</w:t>
      </w:r>
      <w:r w:rsidR="004D1574">
        <w:rPr>
          <w:rFonts w:ascii="ＭＳ ゴシック" w:eastAsia="ＭＳ ゴシック" w:hAnsi="ＭＳ ゴシック" w:hint="eastAsia"/>
          <w:sz w:val="24"/>
          <w:szCs w:val="24"/>
        </w:rPr>
        <w:t>、</w:t>
      </w:r>
      <w:r w:rsidR="00C2586A" w:rsidRPr="00FA635A">
        <w:rPr>
          <w:rFonts w:ascii="ＭＳ ゴシック" w:eastAsia="ＭＳ ゴシック" w:hAnsi="ＭＳ ゴシック" w:hint="eastAsia"/>
          <w:sz w:val="24"/>
          <w:szCs w:val="24"/>
        </w:rPr>
        <w:t>シルバーハウ</w:t>
      </w:r>
      <w:r w:rsidRPr="00FA635A">
        <w:rPr>
          <w:rFonts w:ascii="ＭＳ ゴシック" w:eastAsia="ＭＳ ゴシック" w:hAnsi="ＭＳ ゴシック" w:hint="eastAsia"/>
          <w:sz w:val="24"/>
          <w:szCs w:val="24"/>
        </w:rPr>
        <w:t>ジング、</w:t>
      </w:r>
      <w:r w:rsidR="004D1574" w:rsidRPr="00FA635A">
        <w:rPr>
          <w:rFonts w:ascii="ＭＳ ゴシック" w:eastAsia="ＭＳ ゴシック" w:hAnsi="ＭＳ ゴシック" w:hint="eastAsia"/>
          <w:sz w:val="24"/>
          <w:szCs w:val="24"/>
        </w:rPr>
        <w:t>サービス付き高齢者向け住宅、</w:t>
      </w:r>
      <w:r w:rsidRPr="00FA635A">
        <w:rPr>
          <w:rFonts w:ascii="ＭＳ ゴシック" w:eastAsia="ＭＳ ゴシック" w:hAnsi="ＭＳ ゴシック" w:hint="eastAsia"/>
          <w:sz w:val="24"/>
          <w:szCs w:val="24"/>
        </w:rPr>
        <w:t>有料老人ホーム、養護老人ホーム</w:t>
      </w:r>
      <w:r w:rsidR="00E1251D" w:rsidRPr="00FA635A">
        <w:rPr>
          <w:rFonts w:ascii="ＭＳ ゴシック" w:eastAsia="ＭＳ ゴシック" w:hAnsi="ＭＳ ゴシック" w:hint="eastAsia"/>
          <w:sz w:val="24"/>
          <w:szCs w:val="24"/>
        </w:rPr>
        <w:t>、軽費老人ホーム</w:t>
      </w:r>
      <w:r w:rsidRPr="00FA635A">
        <w:rPr>
          <w:rFonts w:ascii="ＭＳ ゴシック" w:eastAsia="ＭＳ ゴシック" w:hAnsi="ＭＳ ゴシック" w:hint="eastAsia"/>
          <w:sz w:val="24"/>
          <w:szCs w:val="24"/>
        </w:rPr>
        <w:t>等（</w:t>
      </w:r>
      <w:r w:rsidR="00C2586A" w:rsidRPr="00FA635A">
        <w:rPr>
          <w:rFonts w:ascii="ＭＳ ゴシック" w:eastAsia="ＭＳ ゴシック" w:hAnsi="ＭＳ ゴシック" w:hint="eastAsia"/>
          <w:sz w:val="24"/>
          <w:szCs w:val="24"/>
        </w:rPr>
        <w:t>以下</w:t>
      </w:r>
      <w:r w:rsidRPr="00FA635A">
        <w:rPr>
          <w:rFonts w:ascii="ＭＳ ゴシック" w:eastAsia="ＭＳ ゴシック" w:hAnsi="ＭＳ ゴシック" w:hint="eastAsia"/>
          <w:sz w:val="24"/>
          <w:szCs w:val="24"/>
        </w:rPr>
        <w:t>「高齢者向け住宅」という。</w:t>
      </w:r>
      <w:r w:rsidR="00C2586A" w:rsidRPr="00FA635A">
        <w:rPr>
          <w:rFonts w:ascii="ＭＳ ゴシック" w:eastAsia="ＭＳ ゴシック" w:hAnsi="ＭＳ ゴシック" w:hint="eastAsia"/>
          <w:sz w:val="24"/>
          <w:szCs w:val="24"/>
        </w:rPr>
        <w:t>）については、高齢者（65歳以上。以下同じ。）人口の４％を目安として、令和７年度末までに10万戸の供給をめざして</w:t>
      </w:r>
      <w:r w:rsidR="00BA5672">
        <w:rPr>
          <w:rFonts w:ascii="ＭＳ ゴシック" w:eastAsia="ＭＳ ゴシック" w:hAnsi="ＭＳ ゴシック" w:hint="eastAsia"/>
          <w:sz w:val="24"/>
          <w:szCs w:val="24"/>
        </w:rPr>
        <w:t>いましたが、</w:t>
      </w:r>
      <w:r w:rsidR="00C2586A" w:rsidRPr="00FA635A">
        <w:rPr>
          <w:rFonts w:ascii="ＭＳ ゴシック" w:eastAsia="ＭＳ ゴシック" w:hAnsi="ＭＳ ゴシック" w:hint="eastAsia"/>
          <w:sz w:val="24"/>
          <w:szCs w:val="24"/>
        </w:rPr>
        <w:t>（大阪府高齢者・障がい者住宅計画　平成29年３月）、</w:t>
      </w:r>
      <w:r w:rsidR="00C2586A" w:rsidRPr="00BA5672">
        <w:rPr>
          <w:rFonts w:ascii="ＭＳ ゴシック" w:eastAsia="ＭＳ ゴシック" w:hAnsi="ＭＳ ゴシック" w:hint="eastAsia"/>
          <w:sz w:val="24"/>
          <w:szCs w:val="24"/>
          <w:highlight w:val="yellow"/>
        </w:rPr>
        <w:t>令和</w:t>
      </w:r>
      <w:r w:rsidR="00BA5672">
        <w:rPr>
          <w:rFonts w:ascii="ＭＳ ゴシック" w:eastAsia="ＭＳ ゴシック" w:hAnsi="ＭＳ ゴシック" w:hint="eastAsia"/>
          <w:sz w:val="24"/>
          <w:szCs w:val="24"/>
          <w:highlight w:val="yellow"/>
        </w:rPr>
        <w:t>８</w:t>
      </w:r>
      <w:r w:rsidR="00C2586A" w:rsidRPr="00BA5672">
        <w:rPr>
          <w:rFonts w:ascii="ＭＳ ゴシック" w:eastAsia="ＭＳ ゴシック" w:hAnsi="ＭＳ ゴシック" w:hint="eastAsia"/>
          <w:sz w:val="24"/>
          <w:szCs w:val="24"/>
          <w:highlight w:val="yellow"/>
        </w:rPr>
        <w:t>年</w:t>
      </w:r>
      <w:r w:rsidR="00C2586A" w:rsidRPr="009A6D9B">
        <w:rPr>
          <w:rFonts w:ascii="ＭＳ ゴシック" w:eastAsia="ＭＳ ゴシック" w:hAnsi="ＭＳ ゴシック" w:hint="eastAsia"/>
          <w:sz w:val="24"/>
          <w:szCs w:val="24"/>
          <w:highlight w:val="yellow"/>
        </w:rPr>
        <w:t>３月</w:t>
      </w:r>
      <w:r w:rsidR="00BA5672" w:rsidRPr="009A6D9B">
        <w:rPr>
          <w:rFonts w:ascii="ＭＳ ゴシック" w:eastAsia="ＭＳ ゴシック" w:hAnsi="ＭＳ ゴシック" w:hint="eastAsia"/>
          <w:sz w:val="24"/>
          <w:szCs w:val="24"/>
          <w:highlight w:val="yellow"/>
        </w:rPr>
        <w:t>時点で達成しています。（1</w:t>
      </w:r>
      <w:r w:rsidR="00492838" w:rsidRPr="009A6D9B">
        <w:rPr>
          <w:rFonts w:ascii="ＭＳ ゴシック" w:eastAsia="ＭＳ ゴシック" w:hAnsi="ＭＳ ゴシック"/>
          <w:sz w:val="24"/>
          <w:szCs w:val="24"/>
          <w:highlight w:val="yellow"/>
        </w:rPr>
        <w:t>23</w:t>
      </w:r>
      <w:r w:rsidR="00C2586A" w:rsidRPr="009A6D9B">
        <w:rPr>
          <w:rFonts w:ascii="ＭＳ ゴシック" w:eastAsia="ＭＳ ゴシック" w:hAnsi="ＭＳ ゴシック" w:hint="eastAsia"/>
          <w:sz w:val="24"/>
          <w:szCs w:val="24"/>
          <w:highlight w:val="yellow"/>
        </w:rPr>
        <w:t>,</w:t>
      </w:r>
      <w:r w:rsidR="00492838" w:rsidRPr="009A6D9B">
        <w:rPr>
          <w:rFonts w:ascii="ＭＳ ゴシック" w:eastAsia="ＭＳ ゴシック" w:hAnsi="ＭＳ ゴシック" w:hint="eastAsia"/>
          <w:sz w:val="24"/>
          <w:szCs w:val="24"/>
          <w:highlight w:val="yellow"/>
        </w:rPr>
        <w:t>060</w:t>
      </w:r>
      <w:r w:rsidR="00C2586A" w:rsidRPr="009A6D9B">
        <w:rPr>
          <w:rFonts w:ascii="ＭＳ ゴシック" w:eastAsia="ＭＳ ゴシック" w:hAnsi="ＭＳ ゴシック" w:hint="eastAsia"/>
          <w:sz w:val="24"/>
          <w:szCs w:val="24"/>
          <w:highlight w:val="yellow"/>
        </w:rPr>
        <w:t>戸</w:t>
      </w:r>
      <w:r w:rsidR="00BA5672" w:rsidRPr="009A6D9B">
        <w:rPr>
          <w:rFonts w:ascii="ＭＳ ゴシック" w:eastAsia="ＭＳ ゴシック" w:hAnsi="ＭＳ ゴシック" w:hint="eastAsia"/>
          <w:sz w:val="24"/>
          <w:szCs w:val="24"/>
          <w:highlight w:val="yellow"/>
        </w:rPr>
        <w:t xml:space="preserve">　令和</w:t>
      </w:r>
      <w:r w:rsidR="00492838" w:rsidRPr="009A6D9B">
        <w:rPr>
          <w:rFonts w:ascii="ＭＳ ゴシック" w:eastAsia="ＭＳ ゴシック" w:hAnsi="ＭＳ ゴシック" w:hint="eastAsia"/>
          <w:sz w:val="24"/>
          <w:szCs w:val="24"/>
          <w:highlight w:val="yellow"/>
        </w:rPr>
        <w:t>８</w:t>
      </w:r>
      <w:r w:rsidR="00BA5672" w:rsidRPr="009A6D9B">
        <w:rPr>
          <w:rFonts w:ascii="ＭＳ ゴシック" w:eastAsia="ＭＳ ゴシック" w:hAnsi="ＭＳ ゴシック" w:hint="eastAsia"/>
          <w:sz w:val="24"/>
          <w:szCs w:val="24"/>
          <w:highlight w:val="yellow"/>
        </w:rPr>
        <w:t>年３</w:t>
      </w:r>
      <w:r w:rsidR="00BA5672" w:rsidRPr="00BA5672">
        <w:rPr>
          <w:rFonts w:ascii="ＭＳ ゴシック" w:eastAsia="ＭＳ ゴシック" w:hAnsi="ＭＳ ゴシック" w:hint="eastAsia"/>
          <w:sz w:val="24"/>
          <w:szCs w:val="24"/>
          <w:highlight w:val="yellow"/>
        </w:rPr>
        <w:t>月末時点）</w:t>
      </w:r>
    </w:p>
    <w:p w14:paraId="6BC28247" w14:textId="2EE8388A" w:rsidR="00BA5672" w:rsidRDefault="00BA5672" w:rsidP="00F50A69">
      <w:pPr>
        <w:spacing w:line="276" w:lineRule="auto"/>
        <w:ind w:left="2"/>
        <w:rPr>
          <w:rFonts w:ascii="ＭＳ ゴシック" w:eastAsia="ＭＳ ゴシック" w:hAnsi="ＭＳ ゴシック"/>
          <w:sz w:val="24"/>
          <w:szCs w:val="24"/>
        </w:rPr>
      </w:pPr>
    </w:p>
    <w:p w14:paraId="1DCDD915" w14:textId="747250B6" w:rsidR="00BA5672" w:rsidRDefault="00BA5672" w:rsidP="00F50A69">
      <w:pPr>
        <w:spacing w:line="276" w:lineRule="auto"/>
        <w:ind w:left="2"/>
        <w:rPr>
          <w:rFonts w:ascii="ＭＳ ゴシック" w:eastAsia="ＭＳ ゴシック" w:hAnsi="ＭＳ ゴシック"/>
          <w:sz w:val="24"/>
          <w:szCs w:val="24"/>
        </w:rPr>
      </w:pPr>
      <w:r>
        <w:rPr>
          <w:rFonts w:ascii="ＭＳ ゴシック" w:eastAsia="ＭＳ ゴシック" w:hAnsi="ＭＳ ゴシック" w:hint="eastAsia"/>
          <w:sz w:val="24"/>
          <w:szCs w:val="24"/>
        </w:rPr>
        <w:t>〇府内の高齢者向け住まいの状況（類型別）</w:t>
      </w:r>
    </w:p>
    <w:tbl>
      <w:tblPr>
        <w:tblStyle w:val="af0"/>
        <w:tblW w:w="0" w:type="auto"/>
        <w:tblInd w:w="2" w:type="dxa"/>
        <w:tblLook w:val="04A0" w:firstRow="1" w:lastRow="0" w:firstColumn="1" w:lastColumn="0" w:noHBand="0" w:noVBand="1"/>
      </w:tblPr>
      <w:tblGrid>
        <w:gridCol w:w="9058"/>
      </w:tblGrid>
      <w:tr w:rsidR="00BA5672" w14:paraId="69876B56" w14:textId="77777777" w:rsidTr="00BA5672">
        <w:tc>
          <w:tcPr>
            <w:tcW w:w="9058" w:type="dxa"/>
          </w:tcPr>
          <w:p w14:paraId="758AD12C" w14:textId="6493A39A" w:rsidR="00BA5672" w:rsidRDefault="00BA5672" w:rsidP="00F50A69">
            <w:pPr>
              <w:spacing w:line="276"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大阪府内の高齢者向け住まい（高優賃、</w:t>
            </w:r>
            <w:r w:rsidR="004D1574" w:rsidRPr="004D1574">
              <w:rPr>
                <w:rFonts w:ascii="ＭＳ ゴシック" w:eastAsia="ＭＳ ゴシック" w:hAnsi="ＭＳ ゴシック" w:hint="eastAsia"/>
                <w:sz w:val="24"/>
                <w:szCs w:val="24"/>
                <w:highlight w:val="yellow"/>
              </w:rPr>
              <w:t>居住サポート住宅、</w:t>
            </w:r>
            <w:r>
              <w:rPr>
                <w:rFonts w:ascii="ＭＳ ゴシック" w:eastAsia="ＭＳ ゴシック" w:hAnsi="ＭＳ ゴシック" w:hint="eastAsia"/>
                <w:sz w:val="24"/>
                <w:szCs w:val="24"/>
              </w:rPr>
              <w:t>シルバーハウジング、サ高住、有料老人ホーム、養護老人ホーム、軽費老人ホーム等）の戸数は、</w:t>
            </w:r>
            <w:r w:rsidR="00847824" w:rsidRPr="009A6D9B">
              <w:rPr>
                <w:rFonts w:ascii="ＭＳ ゴシック" w:eastAsia="ＭＳ ゴシック" w:hAnsi="ＭＳ ゴシック"/>
                <w:sz w:val="24"/>
                <w:szCs w:val="24"/>
                <w:highlight w:val="yellow"/>
              </w:rPr>
              <w:t>123,0</w:t>
            </w:r>
            <w:r w:rsidR="0056637F" w:rsidRPr="009A6D9B">
              <w:rPr>
                <w:rFonts w:ascii="ＭＳ ゴシック" w:eastAsia="ＭＳ ゴシック" w:hAnsi="ＭＳ ゴシック"/>
                <w:sz w:val="24"/>
                <w:szCs w:val="24"/>
                <w:highlight w:val="yellow"/>
              </w:rPr>
              <w:t>60</w:t>
            </w:r>
            <w:r w:rsidR="00847824" w:rsidRPr="009A6D9B">
              <w:rPr>
                <w:rFonts w:ascii="ＭＳ ゴシック" w:eastAsia="ＭＳ ゴシック" w:hAnsi="ＭＳ ゴシック" w:hint="eastAsia"/>
                <w:sz w:val="24"/>
                <w:szCs w:val="24"/>
                <w:highlight w:val="yellow"/>
              </w:rPr>
              <w:t>戸</w:t>
            </w:r>
            <w:r w:rsidR="00847824" w:rsidRPr="009A6D9B">
              <w:rPr>
                <w:rFonts w:ascii="ＭＳ ゴシック" w:eastAsia="ＭＳ ゴシック" w:hAnsi="ＭＳ ゴシック" w:hint="eastAsia"/>
                <w:sz w:val="20"/>
                <w:szCs w:val="20"/>
                <w:highlight w:val="yellow"/>
              </w:rPr>
              <w:t>（令和８年３月末時</w:t>
            </w:r>
            <w:r w:rsidR="00847824" w:rsidRPr="0068172E">
              <w:rPr>
                <w:rFonts w:ascii="ＭＳ ゴシック" w:eastAsia="ＭＳ ゴシック" w:hAnsi="ＭＳ ゴシック" w:hint="eastAsia"/>
                <w:sz w:val="20"/>
                <w:szCs w:val="20"/>
                <w:highlight w:val="yellow"/>
              </w:rPr>
              <w:t>点）</w:t>
            </w:r>
          </w:p>
        </w:tc>
      </w:tr>
    </w:tbl>
    <w:p w14:paraId="608F41A3" w14:textId="0EF8484E" w:rsidR="00BA5672" w:rsidRDefault="00BA5672" w:rsidP="00F50A69">
      <w:pPr>
        <w:spacing w:line="276" w:lineRule="auto"/>
        <w:ind w:left="2"/>
        <w:rPr>
          <w:rFonts w:ascii="ＭＳ ゴシック" w:eastAsia="ＭＳ ゴシック" w:hAnsi="ＭＳ ゴシック"/>
          <w:sz w:val="24"/>
          <w:szCs w:val="24"/>
        </w:rPr>
      </w:pPr>
    </w:p>
    <w:p w14:paraId="25C4D2CE" w14:textId="6ED4B4C5" w:rsidR="00BA5672" w:rsidRPr="00FA635A" w:rsidRDefault="00A13F72" w:rsidP="00F50A69">
      <w:pPr>
        <w:spacing w:line="276" w:lineRule="auto"/>
        <w:ind w:left="2"/>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7127CF77" wp14:editId="39238277">
            <wp:extent cx="5949456" cy="2693326"/>
            <wp:effectExtent l="0" t="0" r="0" b="0"/>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図 93"/>
                    <pic:cNvPicPr/>
                  </pic:nvPicPr>
                  <pic:blipFill>
                    <a:blip r:embed="rId35"/>
                    <a:stretch>
                      <a:fillRect/>
                    </a:stretch>
                  </pic:blipFill>
                  <pic:spPr>
                    <a:xfrm>
                      <a:off x="0" y="0"/>
                      <a:ext cx="5951104" cy="2694072"/>
                    </a:xfrm>
                    <a:prstGeom prst="rect">
                      <a:avLst/>
                    </a:prstGeom>
                  </pic:spPr>
                </pic:pic>
              </a:graphicData>
            </a:graphic>
          </wp:inline>
        </w:drawing>
      </w:r>
    </w:p>
    <w:p w14:paraId="6BD35DA1" w14:textId="4862760C" w:rsidR="00F50A69" w:rsidRPr="00FA635A" w:rsidRDefault="00F50A69" w:rsidP="00B914C2">
      <w:pPr>
        <w:spacing w:line="276" w:lineRule="auto"/>
        <w:ind w:left="283" w:hangingChars="118" w:hanging="283"/>
        <w:rPr>
          <w:rFonts w:ascii="ＭＳ ゴシック" w:eastAsia="ＭＳ ゴシック" w:hAnsi="ＭＳ ゴシック"/>
          <w:sz w:val="24"/>
          <w:szCs w:val="24"/>
        </w:rPr>
      </w:pPr>
    </w:p>
    <w:p w14:paraId="26BBD3D0" w14:textId="77777777" w:rsidR="003421AD" w:rsidRPr="00FA635A" w:rsidRDefault="003421AD">
      <w:pPr>
        <w:widowControl/>
        <w:jc w:val="left"/>
        <w:rPr>
          <w:rFonts w:ascii="ＭＳ ゴシック" w:eastAsia="ＭＳ ゴシック" w:hAnsi="ＭＳ ゴシック"/>
          <w:sz w:val="24"/>
          <w:szCs w:val="24"/>
        </w:rPr>
      </w:pPr>
      <w:r w:rsidRPr="00FA635A">
        <w:rPr>
          <w:rFonts w:ascii="ＭＳ ゴシック" w:eastAsia="ＭＳ ゴシック" w:hAnsi="ＭＳ ゴシック"/>
          <w:sz w:val="24"/>
          <w:szCs w:val="24"/>
        </w:rPr>
        <w:br w:type="page"/>
      </w:r>
    </w:p>
    <w:p w14:paraId="0EB9A2D0" w14:textId="2C557416" w:rsidR="00C2586A" w:rsidRDefault="00C2586A" w:rsidP="009C4FE5">
      <w:pPr>
        <w:spacing w:line="276" w:lineRule="auto"/>
        <w:ind w:left="1"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高齢</w:t>
      </w:r>
      <w:r w:rsidR="00D109C4" w:rsidRPr="00FA635A">
        <w:rPr>
          <w:rFonts w:ascii="ＭＳ ゴシック" w:eastAsia="ＭＳ ゴシック" w:hAnsi="ＭＳ ゴシック" w:hint="eastAsia"/>
          <w:sz w:val="24"/>
          <w:szCs w:val="24"/>
        </w:rPr>
        <w:t>者向け住宅が所在する市町村には偏りがありますが、地域（高齢者</w:t>
      </w:r>
      <w:r w:rsidRPr="00FA635A">
        <w:rPr>
          <w:rFonts w:ascii="ＭＳ ゴシック" w:eastAsia="ＭＳ ゴシック" w:hAnsi="ＭＳ ゴシック" w:hint="eastAsia"/>
          <w:sz w:val="24"/>
          <w:szCs w:val="24"/>
        </w:rPr>
        <w:t>福祉圏</w:t>
      </w:r>
      <w:r w:rsidR="00D109C4" w:rsidRPr="00FA635A">
        <w:rPr>
          <w:rFonts w:ascii="ＭＳ ゴシック" w:eastAsia="ＭＳ ゴシック" w:hAnsi="ＭＳ ゴシック" w:hint="eastAsia"/>
          <w:sz w:val="24"/>
          <w:szCs w:val="24"/>
        </w:rPr>
        <w:t>域</w:t>
      </w:r>
      <w:r w:rsidRPr="00FA635A">
        <w:rPr>
          <w:rFonts w:ascii="ＭＳ ゴシック" w:eastAsia="ＭＳ ゴシック" w:hAnsi="ＭＳ ゴシック" w:hint="eastAsia"/>
          <w:sz w:val="24"/>
          <w:szCs w:val="24"/>
        </w:rPr>
        <w:t>）別に高齢者人口と比較すると、どの地域においても一定量が供給されています。</w:t>
      </w:r>
    </w:p>
    <w:p w14:paraId="65534961" w14:textId="2CF91674" w:rsidR="00BA5672" w:rsidRDefault="00E1251D" w:rsidP="0048330D">
      <w:pPr>
        <w:spacing w:line="276" w:lineRule="auto"/>
        <w:ind w:left="1"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noProof/>
          <w:sz w:val="24"/>
          <w:szCs w:val="24"/>
        </w:rPr>
        <w:drawing>
          <wp:inline distT="0" distB="0" distL="0" distR="0" wp14:anchorId="6ADF2D9D" wp14:editId="75CD04A9">
            <wp:extent cx="5739758" cy="2507901"/>
            <wp:effectExtent l="0" t="0" r="0" b="6985"/>
            <wp:docPr id="92718041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80412" name="図 927180412"/>
                    <pic:cNvPicPr/>
                  </pic:nvPicPr>
                  <pic:blipFill>
                    <a:blip r:embed="rId36" cstate="screen">
                      <a:extLst>
                        <a:ext uri="{28A0092B-C50C-407E-A947-70E740481C1C}">
                          <a14:useLocalDpi xmlns:a14="http://schemas.microsoft.com/office/drawing/2010/main"/>
                        </a:ext>
                      </a:extLst>
                    </a:blip>
                    <a:stretch>
                      <a:fillRect/>
                    </a:stretch>
                  </pic:blipFill>
                  <pic:spPr>
                    <a:xfrm>
                      <a:off x="0" y="0"/>
                      <a:ext cx="5753965" cy="2514109"/>
                    </a:xfrm>
                    <a:prstGeom prst="rect">
                      <a:avLst/>
                    </a:prstGeom>
                  </pic:spPr>
                </pic:pic>
              </a:graphicData>
            </a:graphic>
          </wp:inline>
        </w:drawing>
      </w:r>
    </w:p>
    <w:p w14:paraId="7A8902BD" w14:textId="79AA309B" w:rsidR="009C4FE5" w:rsidRPr="00FA635A" w:rsidRDefault="00E1251D" w:rsidP="00390D1B">
      <w:pPr>
        <w:spacing w:line="276" w:lineRule="auto"/>
        <w:jc w:val="center"/>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1117A81E" wp14:editId="1D237F08">
            <wp:extent cx="5200650" cy="1101483"/>
            <wp:effectExtent l="0" t="0" r="0" b="3810"/>
            <wp:docPr id="349379373" name="図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79373" name="図 349379373"/>
                    <pic:cNvPicPr/>
                  </pic:nvPicPr>
                  <pic:blipFill>
                    <a:blip r:embed="rId37" cstate="screen">
                      <a:extLst>
                        <a:ext uri="{28A0092B-C50C-407E-A947-70E740481C1C}">
                          <a14:useLocalDpi xmlns:a14="http://schemas.microsoft.com/office/drawing/2010/main"/>
                        </a:ext>
                      </a:extLst>
                    </a:blip>
                    <a:stretch>
                      <a:fillRect/>
                    </a:stretch>
                  </pic:blipFill>
                  <pic:spPr>
                    <a:xfrm>
                      <a:off x="0" y="0"/>
                      <a:ext cx="5221366" cy="1105871"/>
                    </a:xfrm>
                    <a:prstGeom prst="rect">
                      <a:avLst/>
                    </a:prstGeom>
                  </pic:spPr>
                </pic:pic>
              </a:graphicData>
            </a:graphic>
          </wp:inline>
        </w:drawing>
      </w:r>
    </w:p>
    <w:p w14:paraId="753AF7A8" w14:textId="77777777" w:rsidR="00C2586A" w:rsidRPr="00FA635A" w:rsidRDefault="00C2586A" w:rsidP="007F32D6">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介護保険施設等の整備についても、大阪府高齢者計画で定めた目標に対し、おおむね順調に進んでいます。</w:t>
      </w:r>
    </w:p>
    <w:p w14:paraId="723BE7A2" w14:textId="6BCE0066" w:rsidR="00A76D5E" w:rsidRPr="00FA635A" w:rsidRDefault="004E6DEF" w:rsidP="00C2586A">
      <w:pPr>
        <w:spacing w:line="276" w:lineRule="auto"/>
        <w:ind w:left="283" w:hangingChars="118" w:hanging="283"/>
        <w:jc w:val="cente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68832" behindDoc="0" locked="0" layoutInCell="1" allowOverlap="1" wp14:anchorId="58F23BEB" wp14:editId="5AA4E255">
                <wp:simplePos x="0" y="0"/>
                <wp:positionH relativeFrom="column">
                  <wp:posOffset>2044650</wp:posOffset>
                </wp:positionH>
                <wp:positionV relativeFrom="paragraph">
                  <wp:posOffset>1657350</wp:posOffset>
                </wp:positionV>
                <wp:extent cx="1864425" cy="685800"/>
                <wp:effectExtent l="0" t="0" r="21590" b="19050"/>
                <wp:wrapNone/>
                <wp:docPr id="123" name="四角形: 角を丸くする 123"/>
                <wp:cNvGraphicFramePr/>
                <a:graphic xmlns:a="http://schemas.openxmlformats.org/drawingml/2006/main">
                  <a:graphicData uri="http://schemas.microsoft.com/office/word/2010/wordprocessingShape">
                    <wps:wsp>
                      <wps:cNvSpPr/>
                      <wps:spPr>
                        <a:xfrm>
                          <a:off x="0" y="0"/>
                          <a:ext cx="1864425" cy="6858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5E1A4A9" w14:textId="7EFA8B59" w:rsidR="00C528F2" w:rsidRPr="00D76BA5" w:rsidRDefault="00A13F72" w:rsidP="00C528F2">
                            <w:pPr>
                              <w:jc w:val="center"/>
                              <w:rPr>
                                <w:color w:val="FF0000"/>
                                <w:sz w:val="36"/>
                                <w:szCs w:val="36"/>
                              </w:rPr>
                            </w:pPr>
                            <w:r>
                              <w:rPr>
                                <w:rFonts w:hint="eastAsia"/>
                                <w:color w:val="FF0000"/>
                                <w:sz w:val="36"/>
                                <w:szCs w:val="36"/>
                              </w:rPr>
                              <w:t>最新数値集計中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8F23BEB" id="四角形: 角を丸くする 123" o:spid="_x0000_s1056" style="position:absolute;left:0;text-align:left;margin-left:161pt;margin-top:130.5pt;width:146.8pt;height:54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" fillcolor="#5b9bd5" strokecolor="#41719c" strokeweight="1pt">
                <v:stroke joinstyle="miter"/>
                <v:textbox>
                  <w:txbxContent>
                    <w:p w14:paraId="05E1A4A9" w14:textId="7EFA8B59" w:rsidR="00C528F2" w:rsidRPr="00D76BA5" w:rsidRDefault="00A13F72" w:rsidP="00C528F2">
                      <w:pPr>
                        <w:jc w:val="center"/>
                        <w:rPr>
                          <w:color w:val="FF0000"/>
                          <w:sz w:val="36"/>
                          <w:szCs w:val="36"/>
                        </w:rPr>
                      </w:pPr>
                      <w:r>
                        <w:rPr>
                          <w:rFonts w:hint="eastAsia"/>
                          <w:color w:val="FF0000"/>
                          <w:sz w:val="36"/>
                          <w:szCs w:val="36"/>
                        </w:rPr>
                        <w:t>最新数値集計中</w:t>
                      </w:r>
                    </w:p>
                  </w:txbxContent>
                </v:textbox>
              </v:roundrect>
            </w:pict>
          </mc:Fallback>
        </mc:AlternateContent>
      </w:r>
      <w:r w:rsidR="007F32D6" w:rsidRPr="00FA635A">
        <w:rPr>
          <w:rFonts w:ascii="ＭＳ ゴシック" w:eastAsia="ＭＳ ゴシック" w:hAnsi="ＭＳ ゴシック"/>
          <w:noProof/>
          <w:sz w:val="24"/>
          <w:szCs w:val="24"/>
        </w:rPr>
        <w:drawing>
          <wp:inline distT="0" distB="0" distL="0" distR="0" wp14:anchorId="0359D2A9" wp14:editId="1CFFD1E2">
            <wp:extent cx="5539215" cy="3807045"/>
            <wp:effectExtent l="0" t="0" r="4445" b="3175"/>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5559123" cy="3820728"/>
                    </a:xfrm>
                    <a:prstGeom prst="rect">
                      <a:avLst/>
                    </a:prstGeom>
                    <a:noFill/>
                    <a:ln>
                      <a:noFill/>
                    </a:ln>
                  </pic:spPr>
                </pic:pic>
              </a:graphicData>
            </a:graphic>
          </wp:inline>
        </w:drawing>
      </w:r>
    </w:p>
    <w:p w14:paraId="7F321893" w14:textId="77777777" w:rsidR="00C2586A" w:rsidRPr="00FA635A" w:rsidRDefault="00C2586A" w:rsidP="001C5BAC">
      <w:pPr>
        <w:spacing w:line="276" w:lineRule="auto"/>
        <w:jc w:val="center"/>
        <w:rPr>
          <w:rFonts w:ascii="ＭＳ ゴシック" w:eastAsia="ＭＳ ゴシック" w:hAnsi="ＭＳ ゴシック"/>
          <w:sz w:val="24"/>
          <w:szCs w:val="24"/>
        </w:rPr>
      </w:pPr>
    </w:p>
    <w:p w14:paraId="3FE5C0CE" w14:textId="7E9227C7" w:rsidR="00C2586A" w:rsidRPr="00FA635A" w:rsidRDefault="00A13F72" w:rsidP="007F32D6">
      <w:pPr>
        <w:spacing w:line="276" w:lineRule="auto"/>
        <w:jc w:val="center"/>
        <w:rPr>
          <w:rFonts w:ascii="ＭＳ ゴシック" w:eastAsia="ＭＳ ゴシック" w:hAnsi="ＭＳ ゴシック"/>
          <w:sz w:val="24"/>
          <w:szCs w:val="24"/>
        </w:rPr>
      </w:pPr>
      <w:r>
        <w:rPr>
          <w:rFonts w:ascii="ＭＳ ゴシック" w:eastAsia="ＭＳ ゴシック" w:hAnsi="ＭＳ ゴシック" w:hint="eastAsia"/>
          <w:noProof/>
          <w:sz w:val="24"/>
          <w:szCs w:val="24"/>
        </w:rPr>
        <w:lastRenderedPageBreak/>
        <mc:AlternateContent>
          <mc:Choice Requires="wps">
            <w:drawing>
              <wp:anchor distT="0" distB="0" distL="114300" distR="114300" simplePos="0" relativeHeight="251904000" behindDoc="0" locked="0" layoutInCell="1" allowOverlap="1" wp14:anchorId="480D000B" wp14:editId="37E698BF">
                <wp:simplePos x="0" y="0"/>
                <wp:positionH relativeFrom="column">
                  <wp:posOffset>1864360</wp:posOffset>
                </wp:positionH>
                <wp:positionV relativeFrom="paragraph">
                  <wp:posOffset>1472540</wp:posOffset>
                </wp:positionV>
                <wp:extent cx="1864425" cy="685800"/>
                <wp:effectExtent l="0" t="0" r="21590" b="19050"/>
                <wp:wrapNone/>
                <wp:docPr id="119" name="四角形: 角を丸くする 119"/>
                <wp:cNvGraphicFramePr/>
                <a:graphic xmlns:a="http://schemas.openxmlformats.org/drawingml/2006/main">
                  <a:graphicData uri="http://schemas.microsoft.com/office/word/2010/wordprocessingShape">
                    <wps:wsp>
                      <wps:cNvSpPr/>
                      <wps:spPr>
                        <a:xfrm>
                          <a:off x="0" y="0"/>
                          <a:ext cx="1864425" cy="6858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7F14933" w14:textId="77777777" w:rsidR="00A13F72" w:rsidRPr="00D76BA5" w:rsidRDefault="00A13F72" w:rsidP="00A13F72">
                            <w:pPr>
                              <w:jc w:val="center"/>
                              <w:rPr>
                                <w:color w:val="FF0000"/>
                                <w:sz w:val="36"/>
                                <w:szCs w:val="36"/>
                              </w:rPr>
                            </w:pPr>
                            <w:r>
                              <w:rPr>
                                <w:rFonts w:hint="eastAsia"/>
                                <w:color w:val="FF0000"/>
                                <w:sz w:val="36"/>
                                <w:szCs w:val="36"/>
                              </w:rPr>
                              <w:t>最新数値集計中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80D000B" id="四角形: 角を丸くする 119" o:spid="_x0000_s1057" style="position:absolute;left:0;text-align:left;margin-left:146.8pt;margin-top:115.95pt;width:146.8pt;height:54pt;z-index:25190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" fillcolor="#5b9bd5" strokecolor="#41719c" strokeweight="1pt">
                <v:stroke joinstyle="miter"/>
                <v:textbox>
                  <w:txbxContent>
                    <w:p w14:paraId="77F14933" w14:textId="77777777" w:rsidR="00A13F72" w:rsidRPr="00D76BA5" w:rsidRDefault="00A13F72" w:rsidP="00A13F72">
                      <w:pPr>
                        <w:jc w:val="center"/>
                        <w:rPr>
                          <w:color w:val="FF0000"/>
                          <w:sz w:val="36"/>
                          <w:szCs w:val="36"/>
                        </w:rPr>
                      </w:pPr>
                      <w:r>
                        <w:rPr>
                          <w:rFonts w:hint="eastAsia"/>
                          <w:color w:val="FF0000"/>
                          <w:sz w:val="36"/>
                          <w:szCs w:val="36"/>
                        </w:rPr>
                        <w:t>最新数値集計中</w:t>
                      </w:r>
                    </w:p>
                  </w:txbxContent>
                </v:textbox>
              </v:roundrect>
            </w:pict>
          </mc:Fallback>
        </mc:AlternateContent>
      </w:r>
      <w:r w:rsidR="007F32D6" w:rsidRPr="00FA635A">
        <w:rPr>
          <w:rFonts w:ascii="ＭＳ ゴシック" w:eastAsia="ＭＳ ゴシック" w:hAnsi="ＭＳ ゴシック"/>
          <w:noProof/>
          <w:sz w:val="24"/>
          <w:szCs w:val="24"/>
        </w:rPr>
        <w:drawing>
          <wp:inline distT="0" distB="0" distL="0" distR="0" wp14:anchorId="3A5E849C" wp14:editId="28493EED">
            <wp:extent cx="5360528" cy="3326556"/>
            <wp:effectExtent l="0" t="0" r="0" b="7620"/>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383242" cy="3340652"/>
                    </a:xfrm>
                    <a:prstGeom prst="rect">
                      <a:avLst/>
                    </a:prstGeom>
                    <a:noFill/>
                    <a:ln>
                      <a:noFill/>
                    </a:ln>
                  </pic:spPr>
                </pic:pic>
              </a:graphicData>
            </a:graphic>
          </wp:inline>
        </w:drawing>
      </w:r>
    </w:p>
    <w:p w14:paraId="6C226CFC" w14:textId="77777777" w:rsidR="00674A68" w:rsidRPr="00FA635A" w:rsidRDefault="00674A68" w:rsidP="007F32D6">
      <w:pPr>
        <w:spacing w:line="276" w:lineRule="auto"/>
        <w:jc w:val="center"/>
        <w:rPr>
          <w:rFonts w:ascii="ＭＳ ゴシック" w:eastAsia="ＭＳ ゴシック" w:hAnsi="ＭＳ ゴシック"/>
          <w:sz w:val="24"/>
          <w:szCs w:val="24"/>
        </w:rPr>
      </w:pPr>
    </w:p>
    <w:p w14:paraId="7FBBEAB1" w14:textId="19B1676D" w:rsidR="007F32D6" w:rsidRPr="00FA635A" w:rsidRDefault="00A13F72" w:rsidP="00C2586A">
      <w:pPr>
        <w:spacing w:line="276" w:lineRule="auto"/>
        <w:ind w:left="283" w:hangingChars="118" w:hanging="283"/>
        <w:jc w:val="cente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906048" behindDoc="0" locked="0" layoutInCell="1" allowOverlap="1" wp14:anchorId="29410826" wp14:editId="46397172">
                <wp:simplePos x="0" y="0"/>
                <wp:positionH relativeFrom="column">
                  <wp:posOffset>1757548</wp:posOffset>
                </wp:positionH>
                <wp:positionV relativeFrom="paragraph">
                  <wp:posOffset>1412825</wp:posOffset>
                </wp:positionV>
                <wp:extent cx="1864425" cy="685800"/>
                <wp:effectExtent l="0" t="0" r="21590" b="19050"/>
                <wp:wrapNone/>
                <wp:docPr id="124" name="四角形: 角を丸くする 124"/>
                <wp:cNvGraphicFramePr/>
                <a:graphic xmlns:a="http://schemas.openxmlformats.org/drawingml/2006/main">
                  <a:graphicData uri="http://schemas.microsoft.com/office/word/2010/wordprocessingShape">
                    <wps:wsp>
                      <wps:cNvSpPr/>
                      <wps:spPr>
                        <a:xfrm>
                          <a:off x="0" y="0"/>
                          <a:ext cx="1864425" cy="6858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47E9BF3" w14:textId="77777777" w:rsidR="00A13F72" w:rsidRPr="00D76BA5" w:rsidRDefault="00A13F72" w:rsidP="00A13F72">
                            <w:pPr>
                              <w:jc w:val="center"/>
                              <w:rPr>
                                <w:color w:val="FF0000"/>
                                <w:sz w:val="36"/>
                                <w:szCs w:val="36"/>
                              </w:rPr>
                            </w:pPr>
                            <w:r>
                              <w:rPr>
                                <w:rFonts w:hint="eastAsia"/>
                                <w:color w:val="FF0000"/>
                                <w:sz w:val="36"/>
                                <w:szCs w:val="36"/>
                              </w:rPr>
                              <w:t>最新数値集計中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9410826" id="四角形: 角を丸くする 124" o:spid="_x0000_s1058" style="position:absolute;left:0;text-align:left;margin-left:138.4pt;margin-top:111.25pt;width:146.8pt;height:54pt;z-index:251906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" fillcolor="#5b9bd5" strokecolor="#41719c" strokeweight="1pt">
                <v:stroke joinstyle="miter"/>
                <v:textbox>
                  <w:txbxContent>
                    <w:p w14:paraId="247E9BF3" w14:textId="77777777" w:rsidR="00A13F72" w:rsidRPr="00D76BA5" w:rsidRDefault="00A13F72" w:rsidP="00A13F72">
                      <w:pPr>
                        <w:jc w:val="center"/>
                        <w:rPr>
                          <w:color w:val="FF0000"/>
                          <w:sz w:val="36"/>
                          <w:szCs w:val="36"/>
                        </w:rPr>
                      </w:pPr>
                      <w:r>
                        <w:rPr>
                          <w:rFonts w:hint="eastAsia"/>
                          <w:color w:val="FF0000"/>
                          <w:sz w:val="36"/>
                          <w:szCs w:val="36"/>
                        </w:rPr>
                        <w:t>最新数値集計中</w:t>
                      </w:r>
                    </w:p>
                  </w:txbxContent>
                </v:textbox>
              </v:roundrect>
            </w:pict>
          </mc:Fallback>
        </mc:AlternateContent>
      </w:r>
      <w:r w:rsidR="007F32D6" w:rsidRPr="00FA635A">
        <w:rPr>
          <w:rFonts w:ascii="ＭＳ ゴシック" w:eastAsia="ＭＳ ゴシック" w:hAnsi="ＭＳ ゴシック"/>
          <w:noProof/>
          <w:sz w:val="24"/>
          <w:szCs w:val="24"/>
        </w:rPr>
        <w:drawing>
          <wp:inline distT="0" distB="0" distL="0" distR="0" wp14:anchorId="6EC31271" wp14:editId="26C680D5">
            <wp:extent cx="5396230" cy="3304428"/>
            <wp:effectExtent l="0" t="0" r="0" b="0"/>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5423882" cy="3321361"/>
                    </a:xfrm>
                    <a:prstGeom prst="rect">
                      <a:avLst/>
                    </a:prstGeom>
                    <a:noFill/>
                    <a:ln>
                      <a:noFill/>
                    </a:ln>
                  </pic:spPr>
                </pic:pic>
              </a:graphicData>
            </a:graphic>
          </wp:inline>
        </w:drawing>
      </w:r>
    </w:p>
    <w:p w14:paraId="67277EE9" w14:textId="161154C0" w:rsidR="00C2586A" w:rsidRPr="00FA635A" w:rsidRDefault="00C2586A" w:rsidP="00C2586A">
      <w:pPr>
        <w:spacing w:line="276" w:lineRule="auto"/>
        <w:ind w:leftChars="100" w:left="210" w:firstLineChars="100" w:firstLine="240"/>
        <w:jc w:val="right"/>
        <w:rPr>
          <w:rFonts w:ascii="ＭＳ ゴシック" w:eastAsia="ＭＳ ゴシック" w:hAnsi="ＭＳ ゴシック"/>
          <w:sz w:val="24"/>
          <w:szCs w:val="24"/>
        </w:rPr>
      </w:pPr>
    </w:p>
    <w:p w14:paraId="713C9F29" w14:textId="10AAA8DE" w:rsidR="00C2586A" w:rsidRPr="00FA635A" w:rsidRDefault="00C2586A" w:rsidP="00C2586A">
      <w:pPr>
        <w:spacing w:line="276" w:lineRule="auto"/>
        <w:ind w:left="283" w:hangingChars="118" w:hanging="283"/>
        <w:rPr>
          <w:rFonts w:ascii="ＭＳ ゴシック" w:eastAsia="ＭＳ ゴシック" w:hAnsi="ＭＳ ゴシック"/>
          <w:sz w:val="24"/>
          <w:szCs w:val="24"/>
        </w:rPr>
      </w:pPr>
    </w:p>
    <w:p w14:paraId="3DB2E506" w14:textId="3331D47C" w:rsidR="00C2586A" w:rsidRDefault="00C2586A" w:rsidP="00C2586A">
      <w:pPr>
        <w:spacing w:line="276" w:lineRule="auto"/>
        <w:ind w:left="283" w:hangingChars="118" w:hanging="283"/>
        <w:rPr>
          <w:rFonts w:ascii="ＭＳ ゴシック" w:eastAsia="ＭＳ ゴシック" w:hAnsi="ＭＳ ゴシック"/>
          <w:sz w:val="24"/>
          <w:szCs w:val="24"/>
        </w:rPr>
      </w:pPr>
    </w:p>
    <w:p w14:paraId="34ADA94E" w14:textId="0544DC4C" w:rsidR="0048330D" w:rsidRDefault="0048330D" w:rsidP="00C2586A">
      <w:pPr>
        <w:spacing w:line="276" w:lineRule="auto"/>
        <w:ind w:left="283" w:hangingChars="118" w:hanging="283"/>
        <w:rPr>
          <w:rFonts w:ascii="ＭＳ ゴシック" w:eastAsia="ＭＳ ゴシック" w:hAnsi="ＭＳ ゴシック"/>
          <w:sz w:val="24"/>
          <w:szCs w:val="24"/>
        </w:rPr>
      </w:pPr>
    </w:p>
    <w:p w14:paraId="3DC4039C" w14:textId="23CB53C3" w:rsidR="0048330D" w:rsidRDefault="0048330D" w:rsidP="00C2586A">
      <w:pPr>
        <w:spacing w:line="276" w:lineRule="auto"/>
        <w:ind w:left="283" w:hangingChars="118" w:hanging="283"/>
        <w:rPr>
          <w:rFonts w:ascii="ＭＳ ゴシック" w:eastAsia="ＭＳ ゴシック" w:hAnsi="ＭＳ ゴシック"/>
          <w:sz w:val="24"/>
          <w:szCs w:val="24"/>
        </w:rPr>
      </w:pPr>
    </w:p>
    <w:p w14:paraId="4A591C62" w14:textId="77777777" w:rsidR="0048330D" w:rsidRPr="00FA635A" w:rsidRDefault="0048330D" w:rsidP="00C2586A">
      <w:pPr>
        <w:spacing w:line="276" w:lineRule="auto"/>
        <w:ind w:left="283" w:hangingChars="118" w:hanging="283"/>
        <w:rPr>
          <w:rFonts w:ascii="ＭＳ ゴシック" w:eastAsia="ＭＳ ゴシック" w:hAnsi="ＭＳ ゴシック"/>
          <w:sz w:val="24"/>
          <w:szCs w:val="24"/>
        </w:rPr>
      </w:pPr>
    </w:p>
    <w:p w14:paraId="1308FE36" w14:textId="2BD538C0" w:rsidR="00C2586A" w:rsidRPr="00FA635A" w:rsidRDefault="0090775C" w:rsidP="00C2586A">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２）</w:t>
      </w:r>
      <w:r w:rsidR="00C2586A" w:rsidRPr="00FA635A">
        <w:rPr>
          <w:rFonts w:ascii="ＭＳ ゴシック" w:eastAsia="ＭＳ ゴシック" w:hAnsi="ＭＳ ゴシック" w:hint="eastAsia"/>
          <w:sz w:val="24"/>
          <w:szCs w:val="24"/>
        </w:rPr>
        <w:t>サービス付き高齢者向け住宅の供給</w:t>
      </w:r>
    </w:p>
    <w:p w14:paraId="5B0D07BA" w14:textId="65333ABC" w:rsidR="00C2586A" w:rsidRPr="00FA635A" w:rsidRDefault="00C2586A" w:rsidP="00C2586A">
      <w:pPr>
        <w:spacing w:line="276" w:lineRule="auto"/>
        <w:ind w:leftChars="-1" w:hanging="2"/>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t>サービス付き高齢者向け住宅の供給量</w:t>
      </w:r>
    </w:p>
    <w:p w14:paraId="1DEE478F" w14:textId="47CAA915" w:rsidR="00C2586A" w:rsidRPr="00FA635A" w:rsidRDefault="00243908" w:rsidP="000E4996">
      <w:pPr>
        <w:spacing w:line="276" w:lineRule="auto"/>
        <w:ind w:firstLineChars="100" w:firstLine="240"/>
        <w:rPr>
          <w:rFonts w:ascii="ＭＳ ゴシック" w:eastAsia="ＭＳ ゴシック" w:hAnsi="ＭＳ ゴシック"/>
          <w:sz w:val="24"/>
          <w:szCs w:val="24"/>
        </w:rPr>
      </w:pPr>
      <w:r w:rsidRPr="00243908">
        <w:rPr>
          <w:rFonts w:ascii="ＭＳ ゴシック" w:eastAsia="ＭＳ ゴシック" w:hAnsi="ＭＳ ゴシック"/>
          <w:noProof/>
          <w:sz w:val="24"/>
          <w:szCs w:val="24"/>
        </w:rPr>
        <mc:AlternateContent>
          <mc:Choice Requires="wps">
            <w:drawing>
              <wp:anchor distT="45720" distB="45720" distL="114300" distR="114300" simplePos="0" relativeHeight="251881472" behindDoc="0" locked="0" layoutInCell="1" allowOverlap="1" wp14:anchorId="78659F06" wp14:editId="611CBEC0">
                <wp:simplePos x="0" y="0"/>
                <wp:positionH relativeFrom="column">
                  <wp:posOffset>-66150</wp:posOffset>
                </wp:positionH>
                <wp:positionV relativeFrom="paragraph">
                  <wp:posOffset>730250</wp:posOffset>
                </wp:positionV>
                <wp:extent cx="3856383" cy="1404620"/>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83" cy="1404620"/>
                        </a:xfrm>
                        <a:prstGeom prst="rect">
                          <a:avLst/>
                        </a:prstGeom>
                        <a:noFill/>
                        <a:ln w="12700">
                          <a:noFill/>
                          <a:prstDash val="sysDash"/>
                          <a:miter lim="800000"/>
                          <a:headEnd/>
                          <a:tailEnd/>
                        </a:ln>
                      </wps:spPr>
                      <wps:txbx>
                        <w:txbxContent>
                          <w:p w14:paraId="47629C7D" w14:textId="29CC0640" w:rsidR="00243908" w:rsidRPr="00D76BA5" w:rsidRDefault="00243908" w:rsidP="00243908">
                            <w:pPr>
                              <w:rPr>
                                <w:rFonts w:ascii="BIZ UDPゴシック" w:eastAsia="BIZ UDPゴシック" w:hAnsi="BIZ UDPゴシック"/>
                              </w:rPr>
                            </w:pPr>
                            <w:r w:rsidRPr="00243908">
                              <w:rPr>
                                <w:rFonts w:ascii="BIZ UDPゴシック" w:eastAsia="BIZ UDPゴシック" w:hAnsi="BIZ UDPゴシック" w:hint="eastAsia"/>
                              </w:rPr>
                              <w:t>〇府内のサービス付き高齢者向け住宅の登録状況（市町村別）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659F06" id="_x0000_s1059" type="#_x0000_t202" style="position:absolute;left:0;text-align:left;margin-left:-5.2pt;margin-top:57.5pt;width:303.65pt;height:110.6pt;z-index:251881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" filled="f" stroked="f" strokeweight="1pt">
                <v:stroke dashstyle="3 1"/>
                <v:textbox style="mso-fit-shape-to-text:t">
                  <w:txbxContent>
                    <w:p w14:paraId="47629C7D" w14:textId="29CC0640" w:rsidR="00243908" w:rsidRPr="00D76BA5" w:rsidRDefault="00243908" w:rsidP="00243908">
                      <w:pPr>
                        <w:rPr>
                          <w:rFonts w:ascii="BIZ UDPゴシック" w:eastAsia="BIZ UDPゴシック" w:hAnsi="BIZ UDPゴシック"/>
                        </w:rPr>
                      </w:pPr>
                      <w:r w:rsidRPr="00243908">
                        <w:rPr>
                          <w:rFonts w:ascii="BIZ UDPゴシック" w:eastAsia="BIZ UDPゴシック" w:hAnsi="BIZ UDPゴシック" w:hint="eastAsia"/>
                        </w:rPr>
                        <w:t>〇府内のサービス付き高齢者向け住宅の登録状況（市町村別）</w:t>
                      </w:r>
                    </w:p>
                  </w:txbxContent>
                </v:textbox>
              </v:shape>
            </w:pict>
          </mc:Fallback>
        </mc:AlternateContent>
      </w:r>
      <w:r w:rsidRPr="00243908">
        <w:rPr>
          <w:rFonts w:ascii="ＭＳ ゴシック" w:eastAsia="ＭＳ ゴシック" w:hAnsi="ＭＳ ゴシック"/>
          <w:noProof/>
          <w:sz w:val="24"/>
          <w:szCs w:val="24"/>
        </w:rPr>
        <mc:AlternateContent>
          <mc:Choice Requires="wps">
            <w:drawing>
              <wp:anchor distT="45720" distB="45720" distL="114300" distR="114300" simplePos="0" relativeHeight="251880448" behindDoc="0" locked="0" layoutInCell="1" allowOverlap="1" wp14:anchorId="0CD1431B" wp14:editId="286578CA">
                <wp:simplePos x="0" y="0"/>
                <wp:positionH relativeFrom="column">
                  <wp:posOffset>-2540</wp:posOffset>
                </wp:positionH>
                <wp:positionV relativeFrom="paragraph">
                  <wp:posOffset>1064260</wp:posOffset>
                </wp:positionV>
                <wp:extent cx="5756275" cy="1404620"/>
                <wp:effectExtent l="0" t="0" r="15875" b="2286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1404620"/>
                        </a:xfrm>
                        <a:prstGeom prst="rect">
                          <a:avLst/>
                        </a:prstGeom>
                        <a:solidFill>
                          <a:srgbClr val="FFFFFF"/>
                        </a:solidFill>
                        <a:ln w="12700">
                          <a:solidFill>
                            <a:srgbClr val="000000"/>
                          </a:solidFill>
                          <a:prstDash val="sysDash"/>
                          <a:miter lim="800000"/>
                          <a:headEnd/>
                          <a:tailEnd/>
                        </a:ln>
                      </wps:spPr>
                      <wps:txbx>
                        <w:txbxContent>
                          <w:p w14:paraId="565ECD5F" w14:textId="1311E711" w:rsidR="00243908" w:rsidRDefault="00243908" w:rsidP="00243908">
                            <w:pPr>
                              <w:spacing w:line="260" w:lineRule="exact"/>
                              <w:ind w:left="180" w:hangingChars="100" w:hanging="180"/>
                              <w:rPr>
                                <w:rFonts w:ascii="BIZ UDPゴシック" w:eastAsia="BIZ UDPゴシック" w:hAnsi="BIZ UDPゴシック"/>
                                <w:sz w:val="18"/>
                                <w:szCs w:val="20"/>
                              </w:rPr>
                            </w:pPr>
                            <w:r>
                              <w:rPr>
                                <w:rFonts w:ascii="BIZ UDPゴシック" w:eastAsia="BIZ UDPゴシック" w:hAnsi="BIZ UDPゴシック" w:hint="eastAsia"/>
                                <w:sz w:val="18"/>
                                <w:szCs w:val="20"/>
                              </w:rPr>
                              <w:t>府内市町村のうち、サ高住の無い市町村は、５町村</w:t>
                            </w:r>
                            <w:r w:rsidRPr="009A6D9B">
                              <w:rPr>
                                <w:rFonts w:ascii="BIZ UDPゴシック" w:eastAsia="BIZ UDPゴシック" w:hAnsi="BIZ UDPゴシック" w:hint="eastAsia"/>
                                <w:sz w:val="18"/>
                                <w:szCs w:val="20"/>
                                <w:highlight w:val="yellow"/>
                              </w:rPr>
                              <w:t>（令和</w:t>
                            </w:r>
                            <w:r w:rsidR="002C45DC" w:rsidRPr="009A6D9B">
                              <w:rPr>
                                <w:rFonts w:ascii="BIZ UDPゴシック" w:eastAsia="BIZ UDPゴシック" w:hAnsi="BIZ UDPゴシック" w:hint="eastAsia"/>
                                <w:sz w:val="18"/>
                                <w:szCs w:val="20"/>
                                <w:highlight w:val="yellow"/>
                              </w:rPr>
                              <w:t>８</w:t>
                            </w:r>
                            <w:r w:rsidRPr="009A6D9B">
                              <w:rPr>
                                <w:rFonts w:ascii="BIZ UDPゴシック" w:eastAsia="BIZ UDPゴシック" w:hAnsi="BIZ UDPゴシック" w:hint="eastAsia"/>
                                <w:sz w:val="18"/>
                                <w:szCs w:val="20"/>
                                <w:highlight w:val="yellow"/>
                              </w:rPr>
                              <w:t>年３月末時点）</w:t>
                            </w:r>
                          </w:p>
                          <w:p w14:paraId="3DC315EA" w14:textId="1981997C" w:rsidR="00243908" w:rsidRPr="00D76BA5" w:rsidRDefault="00243908" w:rsidP="00D76BA5">
                            <w:pPr>
                              <w:spacing w:line="260" w:lineRule="exact"/>
                              <w:ind w:left="180" w:hangingChars="100" w:hanging="180"/>
                              <w:rPr>
                                <w:rFonts w:ascii="BIZ UDPゴシック" w:eastAsia="BIZ UDPゴシック" w:hAnsi="BIZ UDPゴシック"/>
                                <w:sz w:val="18"/>
                                <w:szCs w:val="20"/>
                              </w:rPr>
                            </w:pPr>
                            <w:r>
                              <w:rPr>
                                <w:rFonts w:ascii="BIZ UDPゴシック" w:eastAsia="BIZ UDPゴシック" w:hAnsi="BIZ UDPゴシック" w:hint="eastAsia"/>
                                <w:sz w:val="18"/>
                                <w:szCs w:val="20"/>
                              </w:rPr>
                              <w:t xml:space="preserve">　能勢町、太子町、河南町、千早赤阪村、田尻町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D1431B" id="_x0000_s1060" type="#_x0000_t202" style="position:absolute;left:0;text-align:left;margin-left:-.2pt;margin-top:83.8pt;width:453.25pt;height:110.6pt;z-index:251880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" strokeweight="1pt">
                <v:stroke dashstyle="3 1"/>
                <v:textbox style="mso-fit-shape-to-text:t">
                  <w:txbxContent>
                    <w:p w14:paraId="565ECD5F" w14:textId="1311E711" w:rsidR="00243908" w:rsidRDefault="00243908" w:rsidP="00243908">
                      <w:pPr>
                        <w:spacing w:line="260" w:lineRule="exact"/>
                        <w:ind w:left="180" w:hangingChars="100" w:hanging="180"/>
                        <w:rPr>
                          <w:rFonts w:ascii="BIZ UDPゴシック" w:eastAsia="BIZ UDPゴシック" w:hAnsi="BIZ UDPゴシック"/>
                          <w:sz w:val="18"/>
                          <w:szCs w:val="20"/>
                        </w:rPr>
                      </w:pPr>
                      <w:r>
                        <w:rPr>
                          <w:rFonts w:ascii="BIZ UDPゴシック" w:eastAsia="BIZ UDPゴシック" w:hAnsi="BIZ UDPゴシック" w:hint="eastAsia"/>
                          <w:sz w:val="18"/>
                          <w:szCs w:val="20"/>
                        </w:rPr>
                        <w:t>府内市町村のうち、サ高住の無い市町村は、５町村</w:t>
                      </w:r>
                      <w:r w:rsidRPr="009A6D9B">
                        <w:rPr>
                          <w:rFonts w:ascii="BIZ UDPゴシック" w:eastAsia="BIZ UDPゴシック" w:hAnsi="BIZ UDPゴシック" w:hint="eastAsia"/>
                          <w:sz w:val="18"/>
                          <w:szCs w:val="20"/>
                          <w:highlight w:val="yellow"/>
                        </w:rPr>
                        <w:t>（令和</w:t>
                      </w:r>
                      <w:r w:rsidR="002C45DC" w:rsidRPr="009A6D9B">
                        <w:rPr>
                          <w:rFonts w:ascii="BIZ UDPゴシック" w:eastAsia="BIZ UDPゴシック" w:hAnsi="BIZ UDPゴシック" w:hint="eastAsia"/>
                          <w:sz w:val="18"/>
                          <w:szCs w:val="20"/>
                          <w:highlight w:val="yellow"/>
                        </w:rPr>
                        <w:t>８</w:t>
                      </w:r>
                      <w:r w:rsidRPr="009A6D9B">
                        <w:rPr>
                          <w:rFonts w:ascii="BIZ UDPゴシック" w:eastAsia="BIZ UDPゴシック" w:hAnsi="BIZ UDPゴシック" w:hint="eastAsia"/>
                          <w:sz w:val="18"/>
                          <w:szCs w:val="20"/>
                          <w:highlight w:val="yellow"/>
                        </w:rPr>
                        <w:t>年３月末時点）</w:t>
                      </w:r>
                    </w:p>
                    <w:p w14:paraId="3DC315EA" w14:textId="1981997C" w:rsidR="00243908" w:rsidRPr="00D76BA5" w:rsidRDefault="00243908" w:rsidP="00D76BA5">
                      <w:pPr>
                        <w:spacing w:line="260" w:lineRule="exact"/>
                        <w:ind w:left="180" w:hangingChars="100" w:hanging="180"/>
                        <w:rPr>
                          <w:rFonts w:ascii="BIZ UDPゴシック" w:eastAsia="BIZ UDPゴシック" w:hAnsi="BIZ UDPゴシック"/>
                          <w:sz w:val="18"/>
                          <w:szCs w:val="20"/>
                        </w:rPr>
                      </w:pPr>
                      <w:r>
                        <w:rPr>
                          <w:rFonts w:ascii="BIZ UDPゴシック" w:eastAsia="BIZ UDPゴシック" w:hAnsi="BIZ UDPゴシック" w:hint="eastAsia"/>
                          <w:sz w:val="18"/>
                          <w:szCs w:val="20"/>
                        </w:rPr>
                        <w:t xml:space="preserve">　能勢町、太子町、河南町、千早赤阪村、田尻町</w:t>
                      </w:r>
                    </w:p>
                  </w:txbxContent>
                </v:textbox>
                <w10:wrap type="square"/>
              </v:shape>
            </w:pict>
          </mc:Fallback>
        </mc:AlternateContent>
      </w:r>
      <w:r w:rsidR="00C2586A" w:rsidRPr="00FA635A">
        <w:rPr>
          <w:rFonts w:ascii="ＭＳ ゴシック" w:eastAsia="ＭＳ ゴシック" w:hAnsi="ＭＳ ゴシック" w:hint="eastAsia"/>
          <w:sz w:val="24"/>
          <w:szCs w:val="24"/>
        </w:rPr>
        <w:t>サービス付き高齢者向け住宅は、所在する市町村には偏りがありますが、地域（高</w:t>
      </w:r>
      <w:r w:rsidR="00D109C4" w:rsidRPr="00FA635A">
        <w:rPr>
          <w:rFonts w:ascii="ＭＳ ゴシック" w:eastAsia="ＭＳ ゴシック" w:hAnsi="ＭＳ ゴシック" w:hint="eastAsia"/>
          <w:sz w:val="24"/>
          <w:szCs w:val="24"/>
        </w:rPr>
        <w:t>齢者</w:t>
      </w:r>
      <w:r w:rsidR="00C2586A" w:rsidRPr="00FA635A">
        <w:rPr>
          <w:rFonts w:ascii="ＭＳ ゴシック" w:eastAsia="ＭＳ ゴシック" w:hAnsi="ＭＳ ゴシック" w:hint="eastAsia"/>
          <w:sz w:val="24"/>
          <w:szCs w:val="24"/>
        </w:rPr>
        <w:t>福祉圏</w:t>
      </w:r>
      <w:r w:rsidR="00D109C4" w:rsidRPr="00FA635A">
        <w:rPr>
          <w:rFonts w:ascii="ＭＳ ゴシック" w:eastAsia="ＭＳ ゴシック" w:hAnsi="ＭＳ ゴシック" w:hint="eastAsia"/>
          <w:sz w:val="24"/>
          <w:szCs w:val="24"/>
        </w:rPr>
        <w:t>域</w:t>
      </w:r>
      <w:r w:rsidR="00C2586A" w:rsidRPr="00FA635A">
        <w:rPr>
          <w:rFonts w:ascii="ＭＳ ゴシック" w:eastAsia="ＭＳ ゴシック" w:hAnsi="ＭＳ ゴシック" w:hint="eastAsia"/>
          <w:sz w:val="24"/>
          <w:szCs w:val="24"/>
        </w:rPr>
        <w:t>）別に高齢者人口と比較すると、どの地域においても一定量が供給されています。</w:t>
      </w:r>
    </w:p>
    <w:p w14:paraId="58A831AE" w14:textId="52FB783E" w:rsidR="00CA473F" w:rsidRDefault="00CA473F" w:rsidP="000E4996">
      <w:pPr>
        <w:spacing w:line="276" w:lineRule="auto"/>
        <w:ind w:left="283" w:hangingChars="118" w:hanging="283"/>
        <w:jc w:val="center"/>
        <w:rPr>
          <w:rFonts w:ascii="ＭＳ ゴシック" w:eastAsia="ＭＳ ゴシック" w:hAnsi="ＭＳ ゴシック"/>
          <w:sz w:val="24"/>
          <w:szCs w:val="24"/>
        </w:rPr>
      </w:pPr>
      <w:r w:rsidRPr="00243908">
        <w:rPr>
          <w:rFonts w:ascii="ＭＳ ゴシック" w:eastAsia="ＭＳ ゴシック" w:hAnsi="ＭＳ ゴシック"/>
          <w:noProof/>
          <w:sz w:val="24"/>
          <w:szCs w:val="24"/>
        </w:rPr>
        <mc:AlternateContent>
          <mc:Choice Requires="wps">
            <w:drawing>
              <wp:anchor distT="45720" distB="45720" distL="114300" distR="114300" simplePos="0" relativeHeight="251889664" behindDoc="0" locked="0" layoutInCell="1" allowOverlap="1" wp14:anchorId="0F4B4D75" wp14:editId="144587E1">
                <wp:simplePos x="0" y="0"/>
                <wp:positionH relativeFrom="column">
                  <wp:posOffset>78014</wp:posOffset>
                </wp:positionH>
                <wp:positionV relativeFrom="paragraph">
                  <wp:posOffset>3061970</wp:posOffset>
                </wp:positionV>
                <wp:extent cx="3856355" cy="2186305"/>
                <wp:effectExtent l="0" t="0" r="0" b="4445"/>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55" cy="2186305"/>
                        </a:xfrm>
                        <a:prstGeom prst="rect">
                          <a:avLst/>
                        </a:prstGeom>
                        <a:noFill/>
                        <a:ln w="12700">
                          <a:noFill/>
                          <a:prstDash val="sysDash"/>
                          <a:miter lim="800000"/>
                          <a:headEnd/>
                          <a:tailEnd/>
                        </a:ln>
                      </wps:spPr>
                      <wps:txbx>
                        <w:txbxContent>
                          <w:p w14:paraId="1A8644B4" w14:textId="77777777" w:rsidR="00CA473F" w:rsidRPr="00D76BA5" w:rsidRDefault="00CA473F" w:rsidP="00CA473F">
                            <w:pPr>
                              <w:rPr>
                                <w:rFonts w:ascii="BIZ UDPゴシック" w:eastAsia="BIZ UDPゴシック" w:hAnsi="BIZ UDPゴシック"/>
                                <w:sz w:val="10"/>
                                <w:szCs w:val="12"/>
                              </w:rPr>
                            </w:pPr>
                            <w:r w:rsidRPr="00CA473F">
                              <w:rPr>
                                <w:rFonts w:ascii="BIZ UDPゴシック" w:eastAsia="BIZ UDPゴシック" w:hAnsi="BIZ UDPゴシック" w:hint="eastAsia"/>
                                <w:sz w:val="10"/>
                                <w:szCs w:val="12"/>
                              </w:rPr>
                              <w:t>※65歳以上人口は、介護保険事業状況方向月報（R8.3）における第１号被保険者数（府合計：2</w:t>
                            </w:r>
                            <w:r w:rsidRPr="00CA473F">
                              <w:rPr>
                                <w:rFonts w:ascii="BIZ UDPゴシック" w:eastAsia="BIZ UDPゴシック" w:hAnsi="BIZ UDPゴシック"/>
                                <w:sz w:val="10"/>
                                <w:szCs w:val="12"/>
                              </w:rPr>
                              <w:t>,344,508</w:t>
                            </w:r>
                            <w:r w:rsidRPr="00CA473F">
                              <w:rPr>
                                <w:rFonts w:ascii="BIZ UDPゴシック" w:eastAsia="BIZ UDPゴシック" w:hAnsi="BIZ UDPゴシック" w:hint="eastAsia"/>
                                <w:sz w:val="10"/>
                                <w:szCs w:val="12"/>
                              </w:rPr>
                              <w:t>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4B4D75" id="_x0000_s1061" type="#_x0000_t202" style="position:absolute;left:0;text-align:left;margin-left:6.15pt;margin-top:241.1pt;width:303.65pt;height:172.15pt;z-index:25188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" filled="f" stroked="f" strokeweight="1pt">
                <v:stroke dashstyle="3 1"/>
                <v:textbox style="mso-fit-shape-to-text:t">
                  <w:txbxContent>
                    <w:p w14:paraId="1A8644B4" w14:textId="77777777" w:rsidR="00CA473F" w:rsidRPr="00D76BA5" w:rsidRDefault="00CA473F" w:rsidP="00CA473F">
                      <w:pPr>
                        <w:rPr>
                          <w:rFonts w:ascii="BIZ UDPゴシック" w:eastAsia="BIZ UDPゴシック" w:hAnsi="BIZ UDPゴシック"/>
                          <w:sz w:val="10"/>
                          <w:szCs w:val="12"/>
                        </w:rPr>
                      </w:pPr>
                      <w:r w:rsidRPr="00CA473F">
                        <w:rPr>
                          <w:rFonts w:ascii="BIZ UDPゴシック" w:eastAsia="BIZ UDPゴシック" w:hAnsi="BIZ UDPゴシック" w:hint="eastAsia"/>
                          <w:sz w:val="10"/>
                          <w:szCs w:val="12"/>
                        </w:rPr>
                        <w:t>※65歳以上人口は、介護保険事業状況方向月報（R8.3）における第１号被保険者数（府合計：2</w:t>
                      </w:r>
                      <w:r w:rsidRPr="00CA473F">
                        <w:rPr>
                          <w:rFonts w:ascii="BIZ UDPゴシック" w:eastAsia="BIZ UDPゴシック" w:hAnsi="BIZ UDPゴシック"/>
                          <w:sz w:val="10"/>
                          <w:szCs w:val="12"/>
                        </w:rPr>
                        <w:t>,344,508</w:t>
                      </w:r>
                      <w:r w:rsidRPr="00CA473F">
                        <w:rPr>
                          <w:rFonts w:ascii="BIZ UDPゴシック" w:eastAsia="BIZ UDPゴシック" w:hAnsi="BIZ UDPゴシック" w:hint="eastAsia"/>
                          <w:sz w:val="10"/>
                          <w:szCs w:val="12"/>
                        </w:rPr>
                        <w:t>人）</w:t>
                      </w:r>
                    </w:p>
                  </w:txbxContent>
                </v:textbox>
              </v:shape>
            </w:pict>
          </mc:Fallback>
        </mc:AlternateContent>
      </w:r>
      <w:r w:rsidR="00243908" w:rsidRPr="00243908">
        <w:rPr>
          <w:rFonts w:ascii="ＭＳ ゴシック" w:eastAsia="ＭＳ ゴシック" w:hAnsi="ＭＳ ゴシック"/>
          <w:noProof/>
          <w:sz w:val="24"/>
          <w:szCs w:val="24"/>
        </w:rPr>
        <mc:AlternateContent>
          <mc:Choice Requires="wps">
            <w:drawing>
              <wp:anchor distT="45720" distB="45720" distL="114300" distR="114300" simplePos="0" relativeHeight="251887616" behindDoc="0" locked="0" layoutInCell="1" allowOverlap="1" wp14:anchorId="12746A2C" wp14:editId="166522CE">
                <wp:simplePos x="0" y="0"/>
                <wp:positionH relativeFrom="column">
                  <wp:posOffset>-1933</wp:posOffset>
                </wp:positionH>
                <wp:positionV relativeFrom="paragraph">
                  <wp:posOffset>2820228</wp:posOffset>
                </wp:positionV>
                <wp:extent cx="3856383" cy="270345"/>
                <wp:effectExtent l="0" t="0" r="0" b="0"/>
                <wp:wrapNone/>
                <wp:docPr id="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83" cy="270345"/>
                        </a:xfrm>
                        <a:prstGeom prst="rect">
                          <a:avLst/>
                        </a:prstGeom>
                        <a:noFill/>
                        <a:ln w="12700">
                          <a:noFill/>
                          <a:prstDash val="sysDash"/>
                          <a:miter lim="800000"/>
                          <a:headEnd/>
                          <a:tailEnd/>
                        </a:ln>
                      </wps:spPr>
                      <wps:txbx>
                        <w:txbxContent>
                          <w:p w14:paraId="7D24518E" w14:textId="589BBD4A" w:rsidR="00243908" w:rsidRPr="00D76BA5" w:rsidRDefault="00243908" w:rsidP="00243908">
                            <w:pPr>
                              <w:rPr>
                                <w:rFonts w:ascii="BIZ UDPゴシック" w:eastAsia="BIZ UDPゴシック" w:hAnsi="BIZ UDPゴシック"/>
                                <w:sz w:val="12"/>
                                <w:szCs w:val="14"/>
                              </w:rPr>
                            </w:pPr>
                            <w:r>
                              <w:rPr>
                                <w:rFonts w:ascii="BIZ UDPゴシック" w:eastAsia="BIZ UDPゴシック" w:hAnsi="BIZ UDPゴシック" w:hint="eastAsia"/>
                                <w:sz w:val="12"/>
                                <w:szCs w:val="14"/>
                              </w:rPr>
                              <w:t>（戸）</w:t>
                            </w:r>
                          </w:p>
                        </w:txbxContent>
                      </wps:txbx>
                      <wps:bodyPr rot="0" vert="eaVert"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746A2C" id="_x0000_s1062" type="#_x0000_t202" style="position:absolute;left:0;text-align:left;margin-left:-.15pt;margin-top:222.05pt;width:303.65pt;height:21.3pt;z-index:25188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" filled="f" stroked="f" strokeweight="1pt">
                <v:stroke dashstyle="3 1"/>
                <v:textbox style="layout-flow:vertical-ideographic;mso-fit-shape-to-text:t">
                  <w:txbxContent>
                    <w:p w14:paraId="7D24518E" w14:textId="589BBD4A" w:rsidR="00243908" w:rsidRPr="00D76BA5" w:rsidRDefault="00243908" w:rsidP="00243908">
                      <w:pPr>
                        <w:rPr>
                          <w:rFonts w:ascii="BIZ UDPゴシック" w:eastAsia="BIZ UDPゴシック" w:hAnsi="BIZ UDPゴシック"/>
                          <w:sz w:val="12"/>
                          <w:szCs w:val="14"/>
                        </w:rPr>
                      </w:pPr>
                      <w:r>
                        <w:rPr>
                          <w:rFonts w:ascii="BIZ UDPゴシック" w:eastAsia="BIZ UDPゴシック" w:hAnsi="BIZ UDPゴシック" w:hint="eastAsia"/>
                          <w:sz w:val="12"/>
                          <w:szCs w:val="14"/>
                        </w:rPr>
                        <w:t>（戸）</w:t>
                      </w:r>
                    </w:p>
                  </w:txbxContent>
                </v:textbox>
              </v:shape>
            </w:pict>
          </mc:Fallback>
        </mc:AlternateContent>
      </w:r>
      <w:r w:rsidR="00243908" w:rsidRPr="00243908">
        <w:rPr>
          <w:rFonts w:ascii="ＭＳ ゴシック" w:eastAsia="ＭＳ ゴシック" w:hAnsi="ＭＳ ゴシック"/>
          <w:noProof/>
          <w:sz w:val="24"/>
          <w:szCs w:val="24"/>
        </w:rPr>
        <mc:AlternateContent>
          <mc:Choice Requires="wps">
            <w:drawing>
              <wp:anchor distT="45720" distB="45720" distL="114300" distR="114300" simplePos="0" relativeHeight="251885568" behindDoc="0" locked="0" layoutInCell="1" allowOverlap="1" wp14:anchorId="62A0FC1A" wp14:editId="5BB38CE9">
                <wp:simplePos x="0" y="0"/>
                <wp:positionH relativeFrom="column">
                  <wp:posOffset>-200826</wp:posOffset>
                </wp:positionH>
                <wp:positionV relativeFrom="paragraph">
                  <wp:posOffset>1094298</wp:posOffset>
                </wp:positionV>
                <wp:extent cx="3856383" cy="1367624"/>
                <wp:effectExtent l="0" t="0" r="0" b="4445"/>
                <wp:wrapNone/>
                <wp:docPr id="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83" cy="1367624"/>
                        </a:xfrm>
                        <a:prstGeom prst="rect">
                          <a:avLst/>
                        </a:prstGeom>
                        <a:noFill/>
                        <a:ln w="12700">
                          <a:noFill/>
                          <a:prstDash val="sysDash"/>
                          <a:miter lim="800000"/>
                          <a:headEnd/>
                          <a:tailEnd/>
                        </a:ln>
                      </wps:spPr>
                      <wps:txbx>
                        <w:txbxContent>
                          <w:p w14:paraId="56B1A001" w14:textId="25E04947" w:rsidR="00243908" w:rsidRPr="00D76BA5" w:rsidRDefault="00243908" w:rsidP="00243908">
                            <w:pPr>
                              <w:rPr>
                                <w:rFonts w:ascii="BIZ UDPゴシック" w:eastAsia="BIZ UDPゴシック" w:hAnsi="BIZ UDPゴシック"/>
                                <w:sz w:val="12"/>
                                <w:szCs w:val="14"/>
                              </w:rPr>
                            </w:pPr>
                            <w:r>
                              <w:rPr>
                                <w:rFonts w:ascii="BIZ UDPゴシック" w:eastAsia="BIZ UDPゴシック" w:hAnsi="BIZ UDPゴシック" w:hint="eastAsia"/>
                                <w:sz w:val="12"/>
                                <w:szCs w:val="14"/>
                              </w:rPr>
                              <w:t>サービス付き高齢者向け住宅戸数</w:t>
                            </w:r>
                          </w:p>
                        </w:txbxContent>
                      </wps:txbx>
                      <wps:bodyPr rot="0" vert="eaVert"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2A0FC1A" id="_x0000_s1063" type="#_x0000_t202" style="position:absolute;left:0;text-align:left;margin-left:-15.8pt;margin-top:86.15pt;width:303.65pt;height:107.7pt;z-index:25188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" filled="f" stroked="f" strokeweight="1pt">
                <v:stroke dashstyle="3 1"/>
                <v:textbox style="layout-flow:vertical-ideographic;mso-fit-shape-to-text:t">
                  <w:txbxContent>
                    <w:p w14:paraId="56B1A001" w14:textId="25E04947" w:rsidR="00243908" w:rsidRPr="00D76BA5" w:rsidRDefault="00243908" w:rsidP="00243908">
                      <w:pPr>
                        <w:rPr>
                          <w:rFonts w:ascii="BIZ UDPゴシック" w:eastAsia="BIZ UDPゴシック" w:hAnsi="BIZ UDPゴシック"/>
                          <w:sz w:val="12"/>
                          <w:szCs w:val="14"/>
                        </w:rPr>
                      </w:pPr>
                      <w:r>
                        <w:rPr>
                          <w:rFonts w:ascii="BIZ UDPゴシック" w:eastAsia="BIZ UDPゴシック" w:hAnsi="BIZ UDPゴシック" w:hint="eastAsia"/>
                          <w:sz w:val="12"/>
                          <w:szCs w:val="14"/>
                        </w:rPr>
                        <w:t>サービス付き高齢者向け住宅戸数</w:t>
                      </w:r>
                    </w:p>
                  </w:txbxContent>
                </v:textbox>
              </v:shape>
            </w:pict>
          </mc:Fallback>
        </mc:AlternateContent>
      </w:r>
      <w:r w:rsidR="00243908" w:rsidRPr="00243908">
        <w:rPr>
          <w:rFonts w:ascii="ＭＳ ゴシック" w:eastAsia="ＭＳ ゴシック" w:hAnsi="ＭＳ ゴシック"/>
          <w:noProof/>
          <w:sz w:val="24"/>
          <w:szCs w:val="24"/>
        </w:rPr>
        <mc:AlternateContent>
          <mc:Choice Requires="wps">
            <w:drawing>
              <wp:anchor distT="45720" distB="45720" distL="114300" distR="114300" simplePos="0" relativeHeight="251883520" behindDoc="0" locked="0" layoutInCell="1" allowOverlap="1" wp14:anchorId="2A3DC88A" wp14:editId="482B9881">
                <wp:simplePos x="0" y="0"/>
                <wp:positionH relativeFrom="column">
                  <wp:posOffset>5563870</wp:posOffset>
                </wp:positionH>
                <wp:positionV relativeFrom="paragraph">
                  <wp:posOffset>1261607</wp:posOffset>
                </wp:positionV>
                <wp:extent cx="3856383" cy="2186387"/>
                <wp:effectExtent l="0" t="0" r="0" b="444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83" cy="2186387"/>
                        </a:xfrm>
                        <a:prstGeom prst="rect">
                          <a:avLst/>
                        </a:prstGeom>
                        <a:noFill/>
                        <a:ln w="12700">
                          <a:noFill/>
                          <a:prstDash val="sysDash"/>
                          <a:miter lim="800000"/>
                          <a:headEnd/>
                          <a:tailEnd/>
                        </a:ln>
                      </wps:spPr>
                      <wps:txbx>
                        <w:txbxContent>
                          <w:p w14:paraId="52D80293" w14:textId="1D3E68FB" w:rsidR="00243908" w:rsidRPr="00D76BA5" w:rsidRDefault="00243908" w:rsidP="00243908">
                            <w:pPr>
                              <w:rPr>
                                <w:rFonts w:ascii="BIZ UDPゴシック" w:eastAsia="BIZ UDPゴシック" w:hAnsi="BIZ UDPゴシック"/>
                                <w:sz w:val="12"/>
                                <w:szCs w:val="14"/>
                              </w:rPr>
                            </w:pPr>
                            <w:r w:rsidRPr="00243908">
                              <w:rPr>
                                <w:rFonts w:ascii="BIZ UDPゴシック" w:eastAsia="BIZ UDPゴシック" w:hAnsi="BIZ UDPゴシック" w:hint="eastAsia"/>
                                <w:sz w:val="12"/>
                                <w:szCs w:val="14"/>
                              </w:rPr>
                              <w:t>65歳以上の人口に対する割合</w:t>
                            </w:r>
                          </w:p>
                        </w:txbxContent>
                      </wps:txbx>
                      <wps:bodyPr rot="0" vert="eaVert"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A3DC88A" id="_x0000_s1064" type="#_x0000_t202" style="position:absolute;left:0;text-align:left;margin-left:438.1pt;margin-top:99.35pt;width:303.65pt;height:172.15pt;z-index:25188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" filled="f" stroked="f" strokeweight="1pt">
                <v:stroke dashstyle="3 1"/>
                <v:textbox style="layout-flow:vertical-ideographic;mso-fit-shape-to-text:t">
                  <w:txbxContent>
                    <w:p w14:paraId="52D80293" w14:textId="1D3E68FB" w:rsidR="00243908" w:rsidRPr="00D76BA5" w:rsidRDefault="00243908" w:rsidP="00243908">
                      <w:pPr>
                        <w:rPr>
                          <w:rFonts w:ascii="BIZ UDPゴシック" w:eastAsia="BIZ UDPゴシック" w:hAnsi="BIZ UDPゴシック"/>
                          <w:sz w:val="12"/>
                          <w:szCs w:val="14"/>
                        </w:rPr>
                      </w:pPr>
                      <w:r w:rsidRPr="00243908">
                        <w:rPr>
                          <w:rFonts w:ascii="BIZ UDPゴシック" w:eastAsia="BIZ UDPゴシック" w:hAnsi="BIZ UDPゴシック" w:hint="eastAsia"/>
                          <w:sz w:val="12"/>
                          <w:szCs w:val="14"/>
                        </w:rPr>
                        <w:t>65歳以上の人口に対する割合</w:t>
                      </w:r>
                    </w:p>
                  </w:txbxContent>
                </v:textbox>
              </v:shape>
            </w:pict>
          </mc:Fallback>
        </mc:AlternateContent>
      </w:r>
      <w:r w:rsidR="00E1251D">
        <w:rPr>
          <w:rFonts w:ascii="ＭＳ ゴシック" w:eastAsia="ＭＳ ゴシック" w:hAnsi="ＭＳ ゴシック"/>
          <w:noProof/>
          <w:sz w:val="24"/>
          <w:szCs w:val="24"/>
        </w:rPr>
        <w:drawing>
          <wp:inline distT="0" distB="0" distL="0" distR="0" wp14:anchorId="1440BFBD" wp14:editId="0C2C9E6D">
            <wp:extent cx="5657850" cy="2445913"/>
            <wp:effectExtent l="0" t="0" r="0" b="0"/>
            <wp:docPr id="678279413"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79413" name="図 678279413"/>
                    <pic:cNvPicPr/>
                  </pic:nvPicPr>
                  <pic:blipFill>
                    <a:blip r:embed="rId41" cstate="screen">
                      <a:extLst>
                        <a:ext uri="{28A0092B-C50C-407E-A947-70E740481C1C}">
                          <a14:useLocalDpi xmlns:a14="http://schemas.microsoft.com/office/drawing/2010/main"/>
                        </a:ext>
                      </a:extLst>
                    </a:blip>
                    <a:stretch>
                      <a:fillRect/>
                    </a:stretch>
                  </pic:blipFill>
                  <pic:spPr>
                    <a:xfrm>
                      <a:off x="0" y="0"/>
                      <a:ext cx="5661661" cy="2447560"/>
                    </a:xfrm>
                    <a:prstGeom prst="rect">
                      <a:avLst/>
                    </a:prstGeom>
                  </pic:spPr>
                </pic:pic>
              </a:graphicData>
            </a:graphic>
          </wp:inline>
        </w:drawing>
      </w:r>
    </w:p>
    <w:p w14:paraId="593BFC62" w14:textId="3DC0BA45" w:rsidR="00C2586A" w:rsidRPr="00FA635A" w:rsidRDefault="00E1251D" w:rsidP="000E4996">
      <w:pPr>
        <w:spacing w:line="276" w:lineRule="auto"/>
        <w:ind w:left="283" w:hangingChars="118" w:hanging="283"/>
        <w:jc w:val="center"/>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25B6C8D4" wp14:editId="4CC06697">
            <wp:extent cx="5299607" cy="922611"/>
            <wp:effectExtent l="0" t="0" r="0" b="0"/>
            <wp:docPr id="98423257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32578" name="図 984232578"/>
                    <pic:cNvPicPr/>
                  </pic:nvPicPr>
                  <pic:blipFill>
                    <a:blip r:embed="rId42" cstate="screen">
                      <a:extLst>
                        <a:ext uri="{28A0092B-C50C-407E-A947-70E740481C1C}">
                          <a14:useLocalDpi xmlns:a14="http://schemas.microsoft.com/office/drawing/2010/main"/>
                        </a:ext>
                      </a:extLst>
                    </a:blip>
                    <a:stretch>
                      <a:fillRect/>
                    </a:stretch>
                  </pic:blipFill>
                  <pic:spPr>
                    <a:xfrm>
                      <a:off x="0" y="0"/>
                      <a:ext cx="5317063" cy="925650"/>
                    </a:xfrm>
                    <a:prstGeom prst="rect">
                      <a:avLst/>
                    </a:prstGeom>
                  </pic:spPr>
                </pic:pic>
              </a:graphicData>
            </a:graphic>
          </wp:inline>
        </w:drawing>
      </w:r>
    </w:p>
    <w:p w14:paraId="16592007" w14:textId="5981A786" w:rsidR="00A5755B" w:rsidRPr="00FA635A" w:rsidRDefault="00A5755B" w:rsidP="008A5DF6">
      <w:pPr>
        <w:ind w:right="720"/>
        <w:rPr>
          <w:rFonts w:ascii="ＭＳ ゴシック" w:eastAsia="ＭＳ ゴシック" w:hAnsi="ＭＳ ゴシック"/>
          <w:sz w:val="18"/>
          <w:szCs w:val="24"/>
        </w:rPr>
      </w:pPr>
    </w:p>
    <w:p w14:paraId="742E60C4" w14:textId="3F261C2F" w:rsidR="00C2586A" w:rsidRPr="005D00CE" w:rsidRDefault="00C2586A" w:rsidP="005D00CE">
      <w:pPr>
        <w:spacing w:line="276" w:lineRule="auto"/>
        <w:ind w:left="2"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大阪府では、サービス付き高齢者向け住宅への入居を検討する高齢者等の多様なニーズに対応するため、自律型サービス付き高齢者向け住宅、併設施設地域開放型サービス付き高齢者向け住宅の登録を進めていま</w:t>
      </w:r>
      <w:r w:rsidR="005D00CE">
        <w:rPr>
          <w:rFonts w:ascii="ＭＳ ゴシック" w:eastAsia="ＭＳ ゴシック" w:hAnsi="ＭＳ ゴシック" w:hint="eastAsia"/>
          <w:sz w:val="24"/>
          <w:szCs w:val="24"/>
        </w:rPr>
        <w:t>す。</w:t>
      </w:r>
    </w:p>
    <w:p w14:paraId="7BE005B9" w14:textId="20DE1CDD" w:rsidR="005020EB" w:rsidRDefault="005020EB" w:rsidP="00A76D5E">
      <w:pPr>
        <w:spacing w:line="276" w:lineRule="auto"/>
        <w:ind w:left="2" w:firstLineChars="100" w:firstLine="240"/>
        <w:rPr>
          <w:rFonts w:ascii="ＭＳ ゴシック" w:eastAsia="ＭＳ ゴシック" w:hAnsi="ＭＳ ゴシック"/>
          <w:sz w:val="24"/>
          <w:szCs w:val="24"/>
        </w:rPr>
      </w:pPr>
      <w:r w:rsidRPr="00243908">
        <w:rPr>
          <w:rFonts w:ascii="ＭＳ ゴシック" w:eastAsia="ＭＳ ゴシック" w:hAnsi="ＭＳ ゴシック"/>
          <w:noProof/>
          <w:sz w:val="24"/>
          <w:szCs w:val="24"/>
        </w:rPr>
        <mc:AlternateContent>
          <mc:Choice Requires="wps">
            <w:drawing>
              <wp:anchor distT="45720" distB="45720" distL="114300" distR="114300" simplePos="0" relativeHeight="251893760" behindDoc="0" locked="0" layoutInCell="1" allowOverlap="1" wp14:anchorId="041E9410" wp14:editId="4339AC1D">
                <wp:simplePos x="0" y="0"/>
                <wp:positionH relativeFrom="column">
                  <wp:posOffset>626110</wp:posOffset>
                </wp:positionH>
                <wp:positionV relativeFrom="paragraph">
                  <wp:posOffset>229235</wp:posOffset>
                </wp:positionV>
                <wp:extent cx="3856383" cy="1404620"/>
                <wp:effectExtent l="0" t="0" r="0" b="0"/>
                <wp:wrapNone/>
                <wp:docPr id="597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83" cy="1404620"/>
                        </a:xfrm>
                        <a:prstGeom prst="rect">
                          <a:avLst/>
                        </a:prstGeom>
                        <a:noFill/>
                        <a:ln w="12700">
                          <a:noFill/>
                          <a:prstDash val="sysDash"/>
                          <a:miter lim="800000"/>
                          <a:headEnd/>
                          <a:tailEnd/>
                        </a:ln>
                      </wps:spPr>
                      <wps:txbx>
                        <w:txbxContent>
                          <w:p w14:paraId="689BF068" w14:textId="49D783F9" w:rsidR="005020EB" w:rsidRPr="00D76BA5" w:rsidRDefault="005020EB" w:rsidP="005020EB">
                            <w:pPr>
                              <w:rPr>
                                <w:rFonts w:ascii="BIZ UDPゴシック" w:eastAsia="BIZ UDPゴシック" w:hAnsi="BIZ UDPゴシック"/>
                                <w:sz w:val="18"/>
                                <w:szCs w:val="20"/>
                              </w:rPr>
                            </w:pPr>
                            <w:r w:rsidRPr="005020EB">
                              <w:rPr>
                                <w:rFonts w:ascii="BIZ UDPゴシック" w:eastAsia="BIZ UDPゴシック" w:hAnsi="BIZ UDPゴシック" w:hint="eastAsia"/>
                                <w:sz w:val="18"/>
                                <w:szCs w:val="20"/>
                              </w:rPr>
                              <w:t>〇自立型サービス付き高齢者向け住宅の累計数の推移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1E9410" id="_x0000_s1065" type="#_x0000_t202" style="position:absolute;left:0;text-align:left;margin-left:49.3pt;margin-top:18.05pt;width:303.65pt;height:110.6pt;z-index:251893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" filled="f" stroked="f" strokeweight="1pt">
                <v:stroke dashstyle="3 1"/>
                <v:textbox style="mso-fit-shape-to-text:t">
                  <w:txbxContent>
                    <w:p w14:paraId="689BF068" w14:textId="49D783F9" w:rsidR="005020EB" w:rsidRPr="00D76BA5" w:rsidRDefault="005020EB" w:rsidP="005020EB">
                      <w:pPr>
                        <w:rPr>
                          <w:rFonts w:ascii="BIZ UDPゴシック" w:eastAsia="BIZ UDPゴシック" w:hAnsi="BIZ UDPゴシック"/>
                          <w:sz w:val="18"/>
                          <w:szCs w:val="20"/>
                        </w:rPr>
                      </w:pPr>
                      <w:r w:rsidRPr="005020EB">
                        <w:rPr>
                          <w:rFonts w:ascii="BIZ UDPゴシック" w:eastAsia="BIZ UDPゴシック" w:hAnsi="BIZ UDPゴシック" w:hint="eastAsia"/>
                          <w:sz w:val="18"/>
                          <w:szCs w:val="20"/>
                        </w:rPr>
                        <w:t>〇自立型サービス付き高齢者向け住宅の累計数の推移</w:t>
                      </w:r>
                    </w:p>
                  </w:txbxContent>
                </v:textbox>
              </v:shape>
            </w:pict>
          </mc:Fallback>
        </mc:AlternateContent>
      </w:r>
    </w:p>
    <w:p w14:paraId="52D25F3F" w14:textId="5BB744FA" w:rsidR="005020EB" w:rsidRDefault="005020EB" w:rsidP="00A76D5E">
      <w:pPr>
        <w:spacing w:line="276" w:lineRule="auto"/>
        <w:ind w:left="2" w:firstLineChars="100" w:firstLine="240"/>
        <w:rPr>
          <w:rFonts w:ascii="ＭＳ ゴシック" w:eastAsia="ＭＳ ゴシック" w:hAnsi="ＭＳ ゴシック"/>
          <w:sz w:val="24"/>
          <w:szCs w:val="24"/>
        </w:rPr>
      </w:pPr>
    </w:p>
    <w:p w14:paraId="5FFC169C" w14:textId="26CE4598" w:rsidR="005020EB" w:rsidRDefault="005020EB" w:rsidP="00A76D5E">
      <w:pPr>
        <w:spacing w:line="276" w:lineRule="auto"/>
        <w:ind w:left="2" w:firstLineChars="100" w:firstLine="240"/>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1891712" behindDoc="0" locked="0" layoutInCell="1" allowOverlap="1" wp14:anchorId="63A179D4" wp14:editId="5475F838">
            <wp:simplePos x="0" y="0"/>
            <wp:positionH relativeFrom="column">
              <wp:posOffset>832954</wp:posOffset>
            </wp:positionH>
            <wp:positionV relativeFrom="paragraph">
              <wp:posOffset>35505</wp:posOffset>
            </wp:positionV>
            <wp:extent cx="4152231" cy="906448"/>
            <wp:effectExtent l="0" t="0" r="1270" b="8255"/>
            <wp:wrapNone/>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4178295" cy="9121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7EF96" w14:textId="1EC881C0" w:rsidR="005020EB" w:rsidRDefault="005020EB" w:rsidP="00A76D5E">
      <w:pPr>
        <w:spacing w:line="276" w:lineRule="auto"/>
        <w:ind w:left="2" w:firstLineChars="100" w:firstLine="240"/>
        <w:rPr>
          <w:rFonts w:ascii="ＭＳ ゴシック" w:eastAsia="ＭＳ ゴシック" w:hAnsi="ＭＳ ゴシック"/>
          <w:sz w:val="24"/>
          <w:szCs w:val="24"/>
        </w:rPr>
      </w:pPr>
    </w:p>
    <w:p w14:paraId="5504B98D" w14:textId="4BBF6D03" w:rsidR="005020EB" w:rsidRPr="00FA635A" w:rsidRDefault="005020EB" w:rsidP="00A76D5E">
      <w:pPr>
        <w:spacing w:line="276" w:lineRule="auto"/>
        <w:ind w:left="2" w:firstLineChars="100" w:firstLine="240"/>
        <w:rPr>
          <w:rFonts w:ascii="ＭＳ ゴシック" w:eastAsia="ＭＳ ゴシック" w:hAnsi="ＭＳ ゴシック"/>
          <w:sz w:val="24"/>
          <w:szCs w:val="24"/>
        </w:rPr>
      </w:pPr>
    </w:p>
    <w:p w14:paraId="32433032" w14:textId="372F25EA" w:rsidR="00A76D5E" w:rsidRPr="00FA635A" w:rsidRDefault="00A76D5E" w:rsidP="00A5755B">
      <w:pPr>
        <w:spacing w:line="276" w:lineRule="auto"/>
        <w:ind w:leftChars="1" w:left="424" w:hangingChars="176" w:hanging="422"/>
        <w:jc w:val="center"/>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w:lastRenderedPageBreak/>
        <w:drawing>
          <wp:inline distT="0" distB="0" distL="0" distR="0" wp14:anchorId="1331245A" wp14:editId="64D18205">
            <wp:extent cx="4604028" cy="2642235"/>
            <wp:effectExtent l="0" t="0" r="0" b="5715"/>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4" cstate="screen">
                      <a:extLst>
                        <a:ext uri="{28A0092B-C50C-407E-A947-70E740481C1C}">
                          <a14:useLocalDpi xmlns:a14="http://schemas.microsoft.com/office/drawing/2010/main"/>
                        </a:ext>
                      </a:extLst>
                    </a:blip>
                    <a:srcRect/>
                    <a:stretch/>
                  </pic:blipFill>
                  <pic:spPr bwMode="auto">
                    <a:xfrm>
                      <a:off x="0" y="0"/>
                      <a:ext cx="4617307" cy="2649856"/>
                    </a:xfrm>
                    <a:prstGeom prst="rect">
                      <a:avLst/>
                    </a:prstGeom>
                    <a:noFill/>
                    <a:ln>
                      <a:noFill/>
                    </a:ln>
                    <a:extLst>
                      <a:ext uri="{53640926-AAD7-44D8-BBD7-CCE9431645EC}">
                        <a14:shadowObscured xmlns:a14="http://schemas.microsoft.com/office/drawing/2010/main"/>
                      </a:ext>
                    </a:extLst>
                  </pic:spPr>
                </pic:pic>
              </a:graphicData>
            </a:graphic>
          </wp:inline>
        </w:drawing>
      </w:r>
    </w:p>
    <w:p w14:paraId="0D0D7EC9" w14:textId="77777777" w:rsidR="005020EB" w:rsidRDefault="005020EB" w:rsidP="009A6D9B">
      <w:pPr>
        <w:spacing w:line="276" w:lineRule="auto"/>
        <w:rPr>
          <w:rFonts w:ascii="ＭＳ ゴシック" w:eastAsia="ＭＳ ゴシック" w:hAnsi="ＭＳ ゴシック"/>
          <w:sz w:val="24"/>
          <w:szCs w:val="24"/>
        </w:rPr>
      </w:pPr>
    </w:p>
    <w:p w14:paraId="0C94D085" w14:textId="77777777" w:rsidR="005020EB" w:rsidRDefault="005020EB" w:rsidP="00A76D5E">
      <w:pPr>
        <w:spacing w:line="276" w:lineRule="auto"/>
        <w:ind w:leftChars="1" w:left="424" w:hangingChars="176" w:hanging="422"/>
        <w:jc w:val="center"/>
        <w:rPr>
          <w:rFonts w:ascii="ＭＳ ゴシック" w:eastAsia="ＭＳ ゴシック" w:hAnsi="ＭＳ ゴシック"/>
          <w:sz w:val="24"/>
          <w:szCs w:val="24"/>
        </w:rPr>
      </w:pPr>
    </w:p>
    <w:p w14:paraId="32101041" w14:textId="79A52D21" w:rsidR="005020EB" w:rsidRDefault="005020EB" w:rsidP="00A76D5E">
      <w:pPr>
        <w:spacing w:line="276" w:lineRule="auto"/>
        <w:ind w:leftChars="1" w:left="424" w:hangingChars="176" w:hanging="422"/>
        <w:jc w:val="center"/>
        <w:rPr>
          <w:rFonts w:ascii="ＭＳ ゴシック" w:eastAsia="ＭＳ ゴシック" w:hAnsi="ＭＳ ゴシック"/>
          <w:sz w:val="24"/>
          <w:szCs w:val="24"/>
        </w:rPr>
      </w:pPr>
      <w:r w:rsidRPr="00243908">
        <w:rPr>
          <w:rFonts w:ascii="ＭＳ ゴシック" w:eastAsia="ＭＳ ゴシック" w:hAnsi="ＭＳ ゴシック"/>
          <w:noProof/>
          <w:sz w:val="24"/>
          <w:szCs w:val="24"/>
        </w:rPr>
        <mc:AlternateContent>
          <mc:Choice Requires="wps">
            <w:drawing>
              <wp:anchor distT="45720" distB="45720" distL="114300" distR="114300" simplePos="0" relativeHeight="251895808" behindDoc="0" locked="0" layoutInCell="1" allowOverlap="1" wp14:anchorId="5D36D1BB" wp14:editId="540FA7E2">
                <wp:simplePos x="0" y="0"/>
                <wp:positionH relativeFrom="column">
                  <wp:posOffset>577850</wp:posOffset>
                </wp:positionH>
                <wp:positionV relativeFrom="paragraph">
                  <wp:posOffset>-117475</wp:posOffset>
                </wp:positionV>
                <wp:extent cx="3856383" cy="1404620"/>
                <wp:effectExtent l="0" t="0" r="0" b="0"/>
                <wp:wrapNone/>
                <wp:docPr id="597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83" cy="1404620"/>
                        </a:xfrm>
                        <a:prstGeom prst="rect">
                          <a:avLst/>
                        </a:prstGeom>
                        <a:noFill/>
                        <a:ln w="12700">
                          <a:noFill/>
                          <a:prstDash val="sysDash"/>
                          <a:miter lim="800000"/>
                          <a:headEnd/>
                          <a:tailEnd/>
                        </a:ln>
                      </wps:spPr>
                      <wps:txbx>
                        <w:txbxContent>
                          <w:p w14:paraId="4E836B47" w14:textId="185FDE97" w:rsidR="005020EB" w:rsidRPr="00D76BA5" w:rsidRDefault="005020EB" w:rsidP="005020EB">
                            <w:pPr>
                              <w:rPr>
                                <w:rFonts w:ascii="BIZ UDPゴシック" w:eastAsia="BIZ UDPゴシック" w:hAnsi="BIZ UDPゴシック"/>
                                <w:sz w:val="18"/>
                                <w:szCs w:val="20"/>
                              </w:rPr>
                            </w:pPr>
                            <w:r w:rsidRPr="005020EB">
                              <w:rPr>
                                <w:rFonts w:ascii="BIZ UDPゴシック" w:eastAsia="BIZ UDPゴシック" w:hAnsi="BIZ UDPゴシック" w:hint="eastAsia"/>
                                <w:sz w:val="18"/>
                                <w:szCs w:val="20"/>
                              </w:rPr>
                              <w:t>〇</w:t>
                            </w:r>
                            <w:r>
                              <w:rPr>
                                <w:rFonts w:ascii="BIZ UDPゴシック" w:eastAsia="BIZ UDPゴシック" w:hAnsi="BIZ UDPゴシック" w:hint="eastAsia"/>
                                <w:sz w:val="18"/>
                                <w:szCs w:val="20"/>
                              </w:rPr>
                              <w:t>併設施設地域開放型の累計数の推移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36D1BB" id="_x0000_s1066" type="#_x0000_t202" style="position:absolute;left:0;text-align:left;margin-left:45.5pt;margin-top:-9.25pt;width:303.65pt;height:110.6pt;z-index:251895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" filled="f" stroked="f" strokeweight="1pt">
                <v:stroke dashstyle="3 1"/>
                <v:textbox style="mso-fit-shape-to-text:t">
                  <w:txbxContent>
                    <w:p w14:paraId="4E836B47" w14:textId="185FDE97" w:rsidR="005020EB" w:rsidRPr="00D76BA5" w:rsidRDefault="005020EB" w:rsidP="005020EB">
                      <w:pPr>
                        <w:rPr>
                          <w:rFonts w:ascii="BIZ UDPゴシック" w:eastAsia="BIZ UDPゴシック" w:hAnsi="BIZ UDPゴシック"/>
                          <w:sz w:val="18"/>
                          <w:szCs w:val="20"/>
                        </w:rPr>
                      </w:pPr>
                      <w:r w:rsidRPr="005020EB">
                        <w:rPr>
                          <w:rFonts w:ascii="BIZ UDPゴシック" w:eastAsia="BIZ UDPゴシック" w:hAnsi="BIZ UDPゴシック" w:hint="eastAsia"/>
                          <w:sz w:val="18"/>
                          <w:szCs w:val="20"/>
                        </w:rPr>
                        <w:t>〇</w:t>
                      </w:r>
                      <w:r>
                        <w:rPr>
                          <w:rFonts w:ascii="BIZ UDPゴシック" w:eastAsia="BIZ UDPゴシック" w:hAnsi="BIZ UDPゴシック" w:hint="eastAsia"/>
                          <w:sz w:val="18"/>
                          <w:szCs w:val="20"/>
                        </w:rPr>
                        <w:t>併設施設地域開放型の累計数の推移</w:t>
                      </w:r>
                    </w:p>
                  </w:txbxContent>
                </v:textbox>
              </v:shape>
            </w:pict>
          </mc:Fallback>
        </mc:AlternateContent>
      </w:r>
      <w:r>
        <w:rPr>
          <w:rFonts w:ascii="ＭＳ ゴシック" w:eastAsia="ＭＳ ゴシック" w:hAnsi="ＭＳ ゴシック"/>
          <w:noProof/>
          <w:sz w:val="24"/>
          <w:szCs w:val="24"/>
        </w:rPr>
        <w:drawing>
          <wp:anchor distT="0" distB="0" distL="114300" distR="114300" simplePos="0" relativeHeight="251890688" behindDoc="0" locked="0" layoutInCell="1" allowOverlap="1" wp14:anchorId="4B694E92" wp14:editId="19A18755">
            <wp:simplePos x="0" y="0"/>
            <wp:positionH relativeFrom="column">
              <wp:posOffset>720182</wp:posOffset>
            </wp:positionH>
            <wp:positionV relativeFrom="paragraph">
              <wp:posOffset>185420</wp:posOffset>
            </wp:positionV>
            <wp:extent cx="3822700" cy="508181"/>
            <wp:effectExtent l="0" t="0" r="6350" b="635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3822700" cy="5081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75097D" w14:textId="1F9545DE" w:rsidR="005020EB" w:rsidRDefault="005020EB" w:rsidP="00A76D5E">
      <w:pPr>
        <w:spacing w:line="276" w:lineRule="auto"/>
        <w:ind w:leftChars="1" w:left="424" w:hangingChars="176" w:hanging="422"/>
        <w:jc w:val="center"/>
        <w:rPr>
          <w:rFonts w:ascii="ＭＳ ゴシック" w:eastAsia="ＭＳ ゴシック" w:hAnsi="ＭＳ ゴシック"/>
          <w:sz w:val="24"/>
          <w:szCs w:val="24"/>
        </w:rPr>
      </w:pPr>
    </w:p>
    <w:p w14:paraId="3BD4901C" w14:textId="5792E257" w:rsidR="005020EB" w:rsidRDefault="005020EB" w:rsidP="00A76D5E">
      <w:pPr>
        <w:spacing w:line="276" w:lineRule="auto"/>
        <w:ind w:leftChars="1" w:left="424" w:hangingChars="176" w:hanging="422"/>
        <w:jc w:val="center"/>
        <w:rPr>
          <w:rFonts w:ascii="ＭＳ ゴシック" w:eastAsia="ＭＳ ゴシック" w:hAnsi="ＭＳ ゴシック"/>
          <w:sz w:val="24"/>
          <w:szCs w:val="24"/>
        </w:rPr>
      </w:pPr>
    </w:p>
    <w:p w14:paraId="573325B9" w14:textId="12C5CA49" w:rsidR="00C2586A" w:rsidRPr="00FA635A" w:rsidRDefault="00A5755B" w:rsidP="00A76D5E">
      <w:pPr>
        <w:spacing w:line="276" w:lineRule="auto"/>
        <w:ind w:leftChars="1" w:left="424" w:hangingChars="176" w:hanging="422"/>
        <w:jc w:val="center"/>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w:drawing>
          <wp:inline distT="0" distB="0" distL="0" distR="0" wp14:anchorId="0EB19D33" wp14:editId="325C4A77">
            <wp:extent cx="4510405" cy="1424993"/>
            <wp:effectExtent l="0" t="0" r="4445" b="381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4531554" cy="1431675"/>
                    </a:xfrm>
                    <a:prstGeom prst="rect">
                      <a:avLst/>
                    </a:prstGeom>
                    <a:noFill/>
                    <a:ln>
                      <a:noFill/>
                    </a:ln>
                    <a:extLst>
                      <a:ext uri="{53640926-AAD7-44D8-BBD7-CCE9431645EC}">
                        <a14:shadowObscured xmlns:a14="http://schemas.microsoft.com/office/drawing/2010/main"/>
                      </a:ext>
                    </a:extLst>
                  </pic:spPr>
                </pic:pic>
              </a:graphicData>
            </a:graphic>
          </wp:inline>
        </w:drawing>
      </w:r>
    </w:p>
    <w:p w14:paraId="221B968C" w14:textId="77777777" w:rsidR="00C002EC" w:rsidRDefault="00C002EC" w:rsidP="00C2586A">
      <w:pPr>
        <w:spacing w:line="276" w:lineRule="auto"/>
        <w:ind w:left="1"/>
        <w:rPr>
          <w:rFonts w:ascii="ＭＳ ゴシック" w:eastAsia="ＭＳ ゴシック" w:hAnsi="ＭＳ ゴシック"/>
          <w:sz w:val="24"/>
          <w:szCs w:val="24"/>
          <w:u w:val="single"/>
        </w:rPr>
      </w:pPr>
    </w:p>
    <w:p w14:paraId="0970644D" w14:textId="77777777" w:rsidR="00C002EC" w:rsidRDefault="00C002EC" w:rsidP="00C2586A">
      <w:pPr>
        <w:spacing w:line="276" w:lineRule="auto"/>
        <w:ind w:left="1"/>
        <w:rPr>
          <w:rFonts w:ascii="ＭＳ ゴシック" w:eastAsia="ＭＳ ゴシック" w:hAnsi="ＭＳ ゴシック"/>
          <w:sz w:val="24"/>
          <w:szCs w:val="24"/>
          <w:u w:val="single"/>
        </w:rPr>
      </w:pPr>
    </w:p>
    <w:p w14:paraId="603B1F78" w14:textId="176B4630" w:rsidR="00C2586A" w:rsidRPr="00FA635A" w:rsidRDefault="00C2586A" w:rsidP="00C2586A">
      <w:pPr>
        <w:spacing w:line="276" w:lineRule="auto"/>
        <w:ind w:left="1"/>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t>サービス付き高齢者向け住宅の入居率</w:t>
      </w:r>
    </w:p>
    <w:p w14:paraId="573322B2" w14:textId="29385098" w:rsidR="00C2586A" w:rsidRPr="00FA635A" w:rsidRDefault="00C2586A" w:rsidP="00C2586A">
      <w:pPr>
        <w:spacing w:line="276" w:lineRule="auto"/>
        <w:ind w:leftChars="-1" w:left="-2"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サービス付き高齢者向け住宅の入居率は、国土交通省の調査によると開設後２年を経過すると安定するとされています。</w:t>
      </w:r>
    </w:p>
    <w:p w14:paraId="1097598D" w14:textId="1A5A5BE3" w:rsidR="00142B6C" w:rsidRPr="0048330D" w:rsidRDefault="00C2586A" w:rsidP="0048330D">
      <w:pPr>
        <w:spacing w:line="276" w:lineRule="auto"/>
        <w:ind w:firstLineChars="100" w:firstLine="240"/>
        <w:rPr>
          <w:rFonts w:ascii="ＭＳ ゴシック" w:eastAsia="ＭＳ ゴシック" w:hAnsi="ＭＳ ゴシック"/>
          <w:color w:val="FF0000"/>
          <w:sz w:val="24"/>
          <w:szCs w:val="24"/>
          <w:highlight w:val="yellow"/>
        </w:rPr>
      </w:pPr>
      <w:r w:rsidRPr="00FA635A">
        <w:rPr>
          <w:rFonts w:ascii="ＭＳ ゴシック" w:eastAsia="ＭＳ ゴシック" w:hAnsi="ＭＳ ゴシック" w:hint="eastAsia"/>
          <w:sz w:val="24"/>
          <w:szCs w:val="24"/>
        </w:rPr>
        <w:t>大阪府の定期報告によると、</w:t>
      </w:r>
      <w:r w:rsidRPr="00E1251D">
        <w:rPr>
          <w:rFonts w:ascii="ＭＳ ゴシック" w:eastAsia="ＭＳ ゴシック" w:hAnsi="ＭＳ ゴシック" w:hint="eastAsia"/>
          <w:sz w:val="24"/>
          <w:szCs w:val="24"/>
          <w:highlight w:val="yellow"/>
        </w:rPr>
        <w:t>平均入居率は</w:t>
      </w:r>
      <w:r w:rsidR="008A5DF6" w:rsidRPr="00E1251D">
        <w:rPr>
          <w:rFonts w:ascii="ＭＳ ゴシック" w:eastAsia="ＭＳ ゴシック" w:hAnsi="ＭＳ ゴシック" w:hint="eastAsia"/>
          <w:sz w:val="24"/>
          <w:szCs w:val="24"/>
          <w:highlight w:val="yellow"/>
        </w:rPr>
        <w:t>9</w:t>
      </w:r>
      <w:r w:rsidR="008A5DF6" w:rsidRPr="00E1251D">
        <w:rPr>
          <w:rFonts w:ascii="ＭＳ ゴシック" w:eastAsia="ＭＳ ゴシック" w:hAnsi="ＭＳ ゴシック"/>
          <w:sz w:val="24"/>
          <w:szCs w:val="24"/>
          <w:highlight w:val="yellow"/>
        </w:rPr>
        <w:t>2</w:t>
      </w:r>
      <w:r w:rsidR="00FF45E4" w:rsidRPr="00E1251D">
        <w:rPr>
          <w:rFonts w:ascii="ＭＳ ゴシック" w:eastAsia="ＭＳ ゴシック" w:hAnsi="ＭＳ ゴシック" w:hint="eastAsia"/>
          <w:sz w:val="24"/>
          <w:szCs w:val="24"/>
          <w:highlight w:val="yellow"/>
        </w:rPr>
        <w:t>.</w:t>
      </w:r>
      <w:r w:rsidR="008A5DF6" w:rsidRPr="00E1251D">
        <w:rPr>
          <w:rFonts w:ascii="ＭＳ ゴシック" w:eastAsia="ＭＳ ゴシック" w:hAnsi="ＭＳ ゴシック"/>
          <w:sz w:val="24"/>
          <w:szCs w:val="24"/>
          <w:highlight w:val="yellow"/>
        </w:rPr>
        <w:t>0</w:t>
      </w:r>
      <w:r w:rsidRPr="00E1251D">
        <w:rPr>
          <w:rFonts w:ascii="ＭＳ ゴシック" w:eastAsia="ＭＳ ゴシック" w:hAnsi="ＭＳ ゴシック" w:hint="eastAsia"/>
          <w:sz w:val="24"/>
          <w:szCs w:val="24"/>
          <w:highlight w:val="yellow"/>
        </w:rPr>
        <w:t>％</w:t>
      </w:r>
      <w:r w:rsidR="0048330D" w:rsidRPr="00E1251D">
        <w:rPr>
          <w:rFonts w:ascii="ＭＳ ゴシック" w:eastAsia="ＭＳ ゴシック" w:hAnsi="ＭＳ ゴシック" w:hint="eastAsia"/>
          <w:sz w:val="24"/>
          <w:szCs w:val="24"/>
          <w:highlight w:val="yellow"/>
        </w:rPr>
        <w:t>（令和７年1</w:t>
      </w:r>
      <w:r w:rsidR="0048330D" w:rsidRPr="00E1251D">
        <w:rPr>
          <w:rFonts w:ascii="ＭＳ ゴシック" w:eastAsia="ＭＳ ゴシック" w:hAnsi="ＭＳ ゴシック"/>
          <w:sz w:val="24"/>
          <w:szCs w:val="24"/>
          <w:highlight w:val="yellow"/>
        </w:rPr>
        <w:t>2</w:t>
      </w:r>
      <w:r w:rsidR="0048330D" w:rsidRPr="00E1251D">
        <w:rPr>
          <w:rFonts w:ascii="ＭＳ ゴシック" w:eastAsia="ＭＳ ゴシック" w:hAnsi="ＭＳ ゴシック" w:hint="eastAsia"/>
          <w:sz w:val="24"/>
          <w:szCs w:val="24"/>
          <w:highlight w:val="yellow"/>
        </w:rPr>
        <w:t>月集計）</w:t>
      </w:r>
      <w:r w:rsidR="0048330D" w:rsidRPr="005D00CE">
        <w:rPr>
          <w:rFonts w:ascii="ＭＳ ゴシック" w:eastAsia="ＭＳ ゴシック" w:hAnsi="ＭＳ ゴシック" w:hint="eastAsia"/>
          <w:sz w:val="24"/>
          <w:szCs w:val="24"/>
        </w:rPr>
        <w:t>となっています。</w:t>
      </w:r>
    </w:p>
    <w:p w14:paraId="472ADBCE" w14:textId="37C48EAD" w:rsidR="008A5DF6" w:rsidRDefault="008A5DF6" w:rsidP="00C2586A">
      <w:pPr>
        <w:spacing w:line="276" w:lineRule="auto"/>
        <w:rPr>
          <w:rFonts w:ascii="ＭＳ ゴシック" w:eastAsia="ＭＳ ゴシック" w:hAnsi="ＭＳ ゴシック"/>
          <w:sz w:val="24"/>
          <w:szCs w:val="24"/>
          <w:u w:val="single"/>
        </w:rPr>
      </w:pPr>
    </w:p>
    <w:p w14:paraId="0AA25F3D" w14:textId="78F531EE" w:rsidR="00C002EC" w:rsidRDefault="00C002EC" w:rsidP="00C2586A">
      <w:pPr>
        <w:spacing w:line="276" w:lineRule="auto"/>
        <w:rPr>
          <w:rFonts w:ascii="ＭＳ ゴシック" w:eastAsia="ＭＳ ゴシック" w:hAnsi="ＭＳ ゴシック"/>
          <w:sz w:val="24"/>
          <w:szCs w:val="24"/>
          <w:u w:val="single"/>
        </w:rPr>
      </w:pPr>
    </w:p>
    <w:p w14:paraId="718964EE" w14:textId="3EF1E6D6" w:rsidR="00C002EC" w:rsidRDefault="00C002EC" w:rsidP="00C2586A">
      <w:pPr>
        <w:spacing w:line="276" w:lineRule="auto"/>
        <w:rPr>
          <w:rFonts w:ascii="ＭＳ ゴシック" w:eastAsia="ＭＳ ゴシック" w:hAnsi="ＭＳ ゴシック"/>
          <w:sz w:val="24"/>
          <w:szCs w:val="24"/>
          <w:u w:val="single"/>
        </w:rPr>
      </w:pPr>
    </w:p>
    <w:p w14:paraId="61317AA1" w14:textId="77777777" w:rsidR="00C002EC" w:rsidRPr="00FA635A" w:rsidRDefault="00C002EC" w:rsidP="00C2586A">
      <w:pPr>
        <w:spacing w:line="276" w:lineRule="auto"/>
        <w:rPr>
          <w:rFonts w:ascii="ＭＳ ゴシック" w:eastAsia="ＭＳ ゴシック" w:hAnsi="ＭＳ ゴシック"/>
          <w:sz w:val="24"/>
          <w:szCs w:val="24"/>
          <w:u w:val="single"/>
        </w:rPr>
      </w:pPr>
    </w:p>
    <w:p w14:paraId="16A1FD7A" w14:textId="5173044C" w:rsidR="009A6D9B" w:rsidRPr="009A6D9B" w:rsidRDefault="009A6D9B">
      <w:pPr>
        <w:widowControl/>
        <w:jc w:val="left"/>
        <w:rPr>
          <w:rFonts w:ascii="ＭＳ ゴシック" w:eastAsia="ＭＳ ゴシック" w:hAnsi="ＭＳ ゴシック"/>
          <w:sz w:val="24"/>
          <w:szCs w:val="24"/>
        </w:rPr>
      </w:pPr>
      <w:r w:rsidRPr="009A6D9B">
        <w:rPr>
          <w:rFonts w:ascii="ＭＳ ゴシック" w:eastAsia="ＭＳ ゴシック" w:hAnsi="ＭＳ ゴシック"/>
          <w:sz w:val="24"/>
          <w:szCs w:val="24"/>
        </w:rPr>
        <w:br w:type="page"/>
      </w:r>
    </w:p>
    <w:p w14:paraId="19532BF3" w14:textId="1C0F6BA9" w:rsidR="00C2586A" w:rsidRPr="00FA635A" w:rsidRDefault="00C2586A" w:rsidP="00C2586A">
      <w:pPr>
        <w:spacing w:line="276" w:lineRule="auto"/>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lastRenderedPageBreak/>
        <w:t>サービス付き高齢者向け住宅の事業採択における市町村意見</w:t>
      </w:r>
    </w:p>
    <w:p w14:paraId="26C9C5D2" w14:textId="2A6C9054" w:rsidR="00AD5740" w:rsidRDefault="00C84FEF" w:rsidP="00384E83">
      <w:pPr>
        <w:spacing w:line="276" w:lineRule="auto"/>
        <w:ind w:firstLineChars="100" w:firstLine="240"/>
        <w:rPr>
          <w:rFonts w:ascii="ＭＳ ゴシック" w:eastAsia="ＭＳ ゴシック" w:hAnsi="ＭＳ ゴシック"/>
          <w:kern w:val="0"/>
          <w:sz w:val="24"/>
          <w:szCs w:val="24"/>
        </w:rPr>
      </w:pPr>
      <w:r w:rsidRPr="00FA635A">
        <w:rPr>
          <w:rFonts w:ascii="ＭＳ ゴシック" w:eastAsia="ＭＳ ゴシック" w:hAnsi="ＭＳ ゴシック" w:hint="eastAsia"/>
          <w:sz w:val="24"/>
          <w:szCs w:val="24"/>
        </w:rPr>
        <w:t>サービス付き高齢者向け住宅整備事業は、高齢者世帯や要介護者等の増加に対応し、高齢者が安心して生活することができる住まい・住環境の整備により、その居住の安</w:t>
      </w:r>
      <w:r w:rsidR="00384E83" w:rsidRPr="00FA635A">
        <w:rPr>
          <w:rFonts w:ascii="ＭＳ ゴシック" w:eastAsia="ＭＳ ゴシック" w:hAnsi="ＭＳ ゴシック" w:hint="eastAsia"/>
          <w:sz w:val="24"/>
          <w:szCs w:val="24"/>
        </w:rPr>
        <w:t>定確保を図ることを目的として事業が行われています。</w:t>
      </w:r>
      <w:r w:rsidRPr="00FA635A">
        <w:rPr>
          <w:rFonts w:ascii="ＭＳ ゴシック" w:eastAsia="ＭＳ ゴシック" w:hAnsi="ＭＳ ゴシック" w:hint="eastAsia"/>
          <w:kern w:val="0"/>
          <w:sz w:val="24"/>
          <w:szCs w:val="24"/>
        </w:rPr>
        <w:t>サービス付き高齢者向け住宅の</w:t>
      </w:r>
      <w:r w:rsidR="00EF1FEE" w:rsidRPr="00FA635A">
        <w:rPr>
          <w:rFonts w:ascii="ＭＳ ゴシック" w:eastAsia="ＭＳ ゴシック" w:hAnsi="ＭＳ ゴシック" w:hint="eastAsia"/>
          <w:kern w:val="0"/>
          <w:sz w:val="24"/>
          <w:szCs w:val="24"/>
        </w:rPr>
        <w:t>供給が適切</w:t>
      </w:r>
      <w:r w:rsidR="00384E83" w:rsidRPr="00FA635A">
        <w:rPr>
          <w:rFonts w:ascii="ＭＳ ゴシック" w:eastAsia="ＭＳ ゴシック" w:hAnsi="ＭＳ ゴシック" w:hint="eastAsia"/>
          <w:kern w:val="0"/>
          <w:sz w:val="24"/>
          <w:szCs w:val="24"/>
        </w:rPr>
        <w:t>かは地域の実情によるため、</w:t>
      </w:r>
      <w:r w:rsidR="007F3BA0" w:rsidRPr="00FA635A">
        <w:rPr>
          <w:rFonts w:ascii="ＭＳ ゴシック" w:eastAsia="ＭＳ ゴシック" w:hAnsi="ＭＳ ゴシック" w:hint="eastAsia"/>
          <w:kern w:val="0"/>
          <w:sz w:val="24"/>
          <w:szCs w:val="24"/>
        </w:rPr>
        <w:t>事業採択にあたっては、地域の実情をよく知る市町村の意見を聞いています。</w:t>
      </w:r>
    </w:p>
    <w:p w14:paraId="21E9A3CF" w14:textId="0ED558C1" w:rsidR="00AD462E" w:rsidRPr="00AD462E" w:rsidRDefault="00AD462E" w:rsidP="00AD462E">
      <w:pPr>
        <w:spacing w:line="276" w:lineRule="auto"/>
        <w:ind w:firstLineChars="100" w:firstLine="240"/>
        <w:rPr>
          <w:rFonts w:ascii="ＭＳ ゴシック" w:eastAsia="ＭＳ ゴシック" w:hAnsi="ＭＳ ゴシック"/>
          <w:sz w:val="24"/>
          <w:szCs w:val="24"/>
        </w:rPr>
      </w:pPr>
      <w:r w:rsidRPr="009A6D9B">
        <w:rPr>
          <w:rFonts w:ascii="ＭＳ ゴシック" w:eastAsia="ＭＳ ゴシック" w:hAnsi="ＭＳ ゴシック" w:hint="eastAsia"/>
          <w:sz w:val="24"/>
          <w:szCs w:val="24"/>
          <w:highlight w:val="yellow"/>
        </w:rPr>
        <w:t>令和７年４月より、</w:t>
      </w:r>
      <w:r w:rsidR="00697304" w:rsidRPr="009A6D9B">
        <w:rPr>
          <w:rFonts w:ascii="ＭＳ ゴシック" w:eastAsia="ＭＳ ゴシック" w:hAnsi="ＭＳ ゴシック" w:hint="eastAsia"/>
          <w:sz w:val="24"/>
          <w:szCs w:val="24"/>
          <w:highlight w:val="yellow"/>
        </w:rPr>
        <w:t>事業者が、</w:t>
      </w:r>
      <w:r w:rsidRPr="009A6D9B">
        <w:rPr>
          <w:rFonts w:ascii="ＭＳ ゴシック" w:eastAsia="ＭＳ ゴシック" w:hAnsi="ＭＳ ゴシック" w:hint="eastAsia"/>
          <w:sz w:val="24"/>
          <w:szCs w:val="24"/>
          <w:highlight w:val="yellow"/>
        </w:rPr>
        <w:t>国土交通省のサービス付き高齢者向け住宅に対する整備事業の</w:t>
      </w:r>
      <w:r w:rsidR="00697304" w:rsidRPr="009A6D9B">
        <w:rPr>
          <w:rFonts w:ascii="ＭＳ ゴシック" w:eastAsia="ＭＳ ゴシック" w:hAnsi="ＭＳ ゴシック" w:hint="eastAsia"/>
          <w:sz w:val="24"/>
          <w:szCs w:val="24"/>
          <w:highlight w:val="yellow"/>
        </w:rPr>
        <w:t>補助申請時</w:t>
      </w:r>
      <w:r w:rsidRPr="009A6D9B">
        <w:rPr>
          <w:rFonts w:ascii="ＭＳ ゴシック" w:eastAsia="ＭＳ ゴシック" w:hAnsi="ＭＳ ゴシック" w:hint="eastAsia"/>
          <w:sz w:val="24"/>
          <w:szCs w:val="24"/>
          <w:highlight w:val="yellow"/>
        </w:rPr>
        <w:t>に</w:t>
      </w:r>
      <w:r w:rsidR="005D00CE" w:rsidRPr="009A6D9B">
        <w:rPr>
          <w:rFonts w:ascii="ＭＳ ゴシック" w:eastAsia="ＭＳ ゴシック" w:hAnsi="ＭＳ ゴシック" w:hint="eastAsia"/>
          <w:sz w:val="24"/>
          <w:szCs w:val="24"/>
          <w:highlight w:val="yellow"/>
        </w:rPr>
        <w:t>、立地する</w:t>
      </w:r>
      <w:r w:rsidRPr="009A6D9B">
        <w:rPr>
          <w:rFonts w:ascii="ＭＳ ゴシック" w:eastAsia="ＭＳ ゴシック" w:hAnsi="ＭＳ ゴシック" w:hint="eastAsia"/>
          <w:sz w:val="24"/>
          <w:szCs w:val="24"/>
          <w:highlight w:val="yellow"/>
        </w:rPr>
        <w:t>都道府県及び市町村</w:t>
      </w:r>
      <w:r w:rsidR="0076210C" w:rsidRPr="009A6D9B">
        <w:rPr>
          <w:rFonts w:ascii="ＭＳ ゴシック" w:eastAsia="ＭＳ ゴシック" w:hAnsi="ＭＳ ゴシック" w:hint="eastAsia"/>
          <w:sz w:val="24"/>
          <w:szCs w:val="24"/>
          <w:highlight w:val="yellow"/>
        </w:rPr>
        <w:t>への</w:t>
      </w:r>
      <w:r w:rsidRPr="009A6D9B">
        <w:rPr>
          <w:rFonts w:ascii="ＭＳ ゴシック" w:eastAsia="ＭＳ ゴシック" w:hAnsi="ＭＳ ゴシック" w:hint="eastAsia"/>
          <w:sz w:val="24"/>
          <w:szCs w:val="24"/>
          <w:highlight w:val="yellow"/>
        </w:rPr>
        <w:t>意見聴取</w:t>
      </w:r>
      <w:r w:rsidR="0076210C" w:rsidRPr="009A6D9B">
        <w:rPr>
          <w:rFonts w:ascii="ＭＳ ゴシック" w:eastAsia="ＭＳ ゴシック" w:hAnsi="ＭＳ ゴシック" w:hint="eastAsia"/>
          <w:sz w:val="24"/>
          <w:szCs w:val="24"/>
          <w:highlight w:val="yellow"/>
        </w:rPr>
        <w:t>を行うことが</w:t>
      </w:r>
      <w:r w:rsidRPr="009A6D9B">
        <w:rPr>
          <w:rFonts w:ascii="ＭＳ ゴシック" w:eastAsia="ＭＳ ゴシック" w:hAnsi="ＭＳ ゴシック" w:hint="eastAsia"/>
          <w:sz w:val="24"/>
          <w:szCs w:val="24"/>
          <w:highlight w:val="yellow"/>
        </w:rPr>
        <w:t>必要となりました。</w:t>
      </w:r>
      <w:r w:rsidR="00697304" w:rsidRPr="009A6D9B">
        <w:rPr>
          <w:rFonts w:ascii="ＭＳ ゴシック" w:eastAsia="ＭＳ ゴシック" w:hAnsi="ＭＳ ゴシック" w:hint="eastAsia"/>
          <w:sz w:val="24"/>
          <w:szCs w:val="24"/>
          <w:highlight w:val="yellow"/>
        </w:rPr>
        <w:t>これにより、</w:t>
      </w:r>
      <w:r w:rsidR="0076210C" w:rsidRPr="009A6D9B">
        <w:rPr>
          <w:rFonts w:ascii="ＭＳ ゴシック" w:eastAsia="ＭＳ ゴシック" w:hAnsi="ＭＳ ゴシック" w:hint="eastAsia"/>
          <w:sz w:val="24"/>
          <w:szCs w:val="24"/>
          <w:highlight w:val="yellow"/>
        </w:rPr>
        <w:t>都道府県</w:t>
      </w:r>
      <w:r w:rsidRPr="009A6D9B">
        <w:rPr>
          <w:rFonts w:ascii="ＭＳ ゴシック" w:eastAsia="ＭＳ ゴシック" w:hAnsi="ＭＳ ゴシック" w:hint="eastAsia"/>
          <w:sz w:val="24"/>
          <w:szCs w:val="24"/>
          <w:highlight w:val="yellow"/>
        </w:rPr>
        <w:t>または、市町村</w:t>
      </w:r>
      <w:r w:rsidR="0076210C" w:rsidRPr="009A6D9B">
        <w:rPr>
          <w:rFonts w:ascii="ＭＳ ゴシック" w:eastAsia="ＭＳ ゴシック" w:hAnsi="ＭＳ ゴシック" w:hint="eastAsia"/>
          <w:sz w:val="24"/>
          <w:szCs w:val="24"/>
          <w:highlight w:val="yellow"/>
        </w:rPr>
        <w:t>からサービス付き高齢者向け住宅の供給に、反対意見</w:t>
      </w:r>
      <w:r w:rsidRPr="009A6D9B">
        <w:rPr>
          <w:rFonts w:ascii="ＭＳ ゴシック" w:eastAsia="ＭＳ ゴシック" w:hAnsi="ＭＳ ゴシック" w:hint="eastAsia"/>
          <w:sz w:val="24"/>
          <w:szCs w:val="24"/>
          <w:highlight w:val="yellow"/>
        </w:rPr>
        <w:t>が</w:t>
      </w:r>
      <w:r w:rsidR="0076210C" w:rsidRPr="009A6D9B">
        <w:rPr>
          <w:rFonts w:ascii="ＭＳ ゴシック" w:eastAsia="ＭＳ ゴシック" w:hAnsi="ＭＳ ゴシック" w:hint="eastAsia"/>
          <w:sz w:val="24"/>
          <w:szCs w:val="24"/>
          <w:highlight w:val="yellow"/>
        </w:rPr>
        <w:t>示された場合、原則、当該事業を補助対象事業として採択しない運用となっています。</w:t>
      </w:r>
    </w:p>
    <w:p w14:paraId="6DD1FAF5" w14:textId="73918D72" w:rsidR="00AD462E" w:rsidRPr="00AD462E" w:rsidRDefault="0076210C" w:rsidP="00AD462E">
      <w:pPr>
        <w:spacing w:line="276" w:lineRule="auto"/>
        <w:ind w:firstLineChars="100" w:firstLine="240"/>
        <w:rPr>
          <w:rFonts w:ascii="ＭＳ ゴシック" w:eastAsia="ＭＳ ゴシック" w:hAnsi="ＭＳ ゴシック"/>
          <w:sz w:val="24"/>
          <w:szCs w:val="24"/>
        </w:rPr>
      </w:pPr>
      <w:r w:rsidRPr="009A6D9B">
        <w:rPr>
          <w:rFonts w:ascii="ＭＳ ゴシック" w:eastAsia="ＭＳ ゴシック" w:hAnsi="ＭＳ ゴシック" w:hint="eastAsia"/>
          <w:sz w:val="24"/>
          <w:szCs w:val="24"/>
          <w:highlight w:val="yellow"/>
        </w:rPr>
        <w:t>反対意見の例として</w:t>
      </w:r>
      <w:r w:rsidR="00AD462E" w:rsidRPr="009A6D9B">
        <w:rPr>
          <w:rFonts w:ascii="ＭＳ ゴシック" w:eastAsia="ＭＳ ゴシック" w:hAnsi="ＭＳ ゴシック" w:hint="eastAsia"/>
          <w:sz w:val="24"/>
          <w:szCs w:val="24"/>
          <w:highlight w:val="yellow"/>
        </w:rPr>
        <w:t>「高齢</w:t>
      </w:r>
      <w:r w:rsidR="00AD462E" w:rsidRPr="00514D9F">
        <w:rPr>
          <w:rFonts w:ascii="ＭＳ ゴシック" w:eastAsia="ＭＳ ゴシック" w:hAnsi="ＭＳ ゴシック" w:hint="eastAsia"/>
          <w:sz w:val="24"/>
          <w:szCs w:val="24"/>
          <w:highlight w:val="yellow"/>
        </w:rPr>
        <w:t>者人口に対する高齢者向け住宅の割合が住生活基本計画で定める目標値を</w:t>
      </w:r>
      <w:r w:rsidR="00AD462E">
        <w:rPr>
          <w:rFonts w:ascii="ＭＳ ゴシック" w:eastAsia="ＭＳ ゴシック" w:hAnsi="ＭＳ ゴシック" w:hint="eastAsia"/>
          <w:sz w:val="24"/>
          <w:szCs w:val="24"/>
          <w:highlight w:val="yellow"/>
        </w:rPr>
        <w:t>超え、</w:t>
      </w:r>
      <w:r w:rsidR="00AD462E" w:rsidRPr="00514D9F">
        <w:rPr>
          <w:rFonts w:ascii="ＭＳ ゴシック" w:eastAsia="ＭＳ ゴシック" w:hAnsi="ＭＳ ゴシック" w:hint="eastAsia"/>
          <w:sz w:val="24"/>
          <w:szCs w:val="24"/>
          <w:highlight w:val="yellow"/>
        </w:rPr>
        <w:t>過剰な供給となっている</w:t>
      </w:r>
      <w:r w:rsidR="00AD462E">
        <w:rPr>
          <w:rFonts w:ascii="ＭＳ ゴシック" w:eastAsia="ＭＳ ゴシック" w:hAnsi="ＭＳ ゴシック" w:hint="eastAsia"/>
          <w:sz w:val="24"/>
          <w:szCs w:val="24"/>
          <w:highlight w:val="yellow"/>
        </w:rPr>
        <w:t>」</w:t>
      </w:r>
      <w:r w:rsidR="00AD462E" w:rsidRPr="00514D9F">
        <w:rPr>
          <w:rFonts w:ascii="ＭＳ ゴシック" w:eastAsia="ＭＳ ゴシック" w:hAnsi="ＭＳ ゴシック" w:hint="eastAsia"/>
          <w:sz w:val="24"/>
          <w:szCs w:val="24"/>
          <w:highlight w:val="yellow"/>
        </w:rPr>
        <w:t>と回答している</w:t>
      </w:r>
      <w:r w:rsidR="00AD462E">
        <w:rPr>
          <w:rFonts w:ascii="ＭＳ ゴシック" w:eastAsia="ＭＳ ゴシック" w:hAnsi="ＭＳ ゴシック" w:hint="eastAsia"/>
          <w:sz w:val="24"/>
          <w:szCs w:val="24"/>
          <w:highlight w:val="yellow"/>
        </w:rPr>
        <w:t>市</w:t>
      </w:r>
      <w:r w:rsidR="00AD462E" w:rsidRPr="00514D9F">
        <w:rPr>
          <w:rFonts w:ascii="ＭＳ ゴシック" w:eastAsia="ＭＳ ゴシック" w:hAnsi="ＭＳ ゴシック" w:hint="eastAsia"/>
          <w:sz w:val="24"/>
          <w:szCs w:val="24"/>
          <w:highlight w:val="yellow"/>
        </w:rPr>
        <w:t>もあります。</w:t>
      </w:r>
    </w:p>
    <w:p w14:paraId="5B9906A5" w14:textId="00C1D92A" w:rsidR="00514D9F" w:rsidRDefault="00D050DC" w:rsidP="00731BA8">
      <w:pPr>
        <w:spacing w:line="276" w:lineRule="auto"/>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〇サービス付き高齢者向け住宅の整備費補助における市町村意見</w:t>
      </w:r>
    </w:p>
    <w:p w14:paraId="0C7EFF8E" w14:textId="44BDC395" w:rsidR="00D050DC" w:rsidRDefault="00D050DC" w:rsidP="00731BA8">
      <w:pPr>
        <w:spacing w:line="276" w:lineRule="auto"/>
        <w:ind w:firstLineChars="100" w:firstLine="240"/>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3F0501E6" wp14:editId="5D702585">
            <wp:extent cx="5188654" cy="4891178"/>
            <wp:effectExtent l="0" t="0" r="0" b="508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47" cstate="screen">
                      <a:extLst>
                        <a:ext uri="{28A0092B-C50C-407E-A947-70E740481C1C}">
                          <a14:useLocalDpi xmlns:a14="http://schemas.microsoft.com/office/drawing/2010/main"/>
                        </a:ext>
                      </a:extLst>
                    </a:blip>
                    <a:stretch>
                      <a:fillRect/>
                    </a:stretch>
                  </pic:blipFill>
                  <pic:spPr>
                    <a:xfrm>
                      <a:off x="0" y="0"/>
                      <a:ext cx="5195897" cy="4898006"/>
                    </a:xfrm>
                    <a:prstGeom prst="rect">
                      <a:avLst/>
                    </a:prstGeom>
                  </pic:spPr>
                </pic:pic>
              </a:graphicData>
            </a:graphic>
          </wp:inline>
        </w:drawing>
      </w:r>
    </w:p>
    <w:p w14:paraId="675D5582" w14:textId="447DC7BC" w:rsidR="00D050DC" w:rsidRPr="00D050DC" w:rsidRDefault="00D050DC" w:rsidP="00D050DC">
      <w:pPr>
        <w:spacing w:line="240" w:lineRule="exact"/>
        <w:ind w:firstLineChars="100" w:firstLine="210"/>
        <w:jc w:val="right"/>
        <w:rPr>
          <w:rFonts w:ascii="メイリオ" w:eastAsia="メイリオ" w:hAnsi="メイリオ"/>
          <w:color w:val="000000"/>
          <w:sz w:val="18"/>
          <w:szCs w:val="18"/>
          <w:shd w:val="clear" w:color="auto" w:fill="FFFFFF"/>
        </w:rPr>
      </w:pPr>
      <w:r w:rsidRPr="00D050DC">
        <w:rPr>
          <w:rFonts w:ascii="ＭＳ ゴシック" w:eastAsia="ＭＳ ゴシック" w:hAnsi="ＭＳ ゴシック" w:hint="eastAsia"/>
          <w:szCs w:val="21"/>
        </w:rPr>
        <w:t>出典：</w:t>
      </w:r>
      <w:r w:rsidRPr="00D050DC">
        <w:rPr>
          <w:rFonts w:ascii="メイリオ" w:eastAsia="メイリオ" w:hAnsi="メイリオ" w:hint="eastAsia"/>
          <w:color w:val="000000"/>
          <w:sz w:val="18"/>
          <w:szCs w:val="18"/>
          <w:shd w:val="clear" w:color="auto" w:fill="FFFFFF"/>
        </w:rPr>
        <w:t>サービス付き高齢者向け住宅整備事業事務局</w:t>
      </w:r>
      <w:r w:rsidR="00AD462E">
        <w:rPr>
          <w:rFonts w:ascii="メイリオ" w:eastAsia="メイリオ" w:hAnsi="メイリオ" w:hint="eastAsia"/>
          <w:color w:val="000000"/>
          <w:sz w:val="18"/>
          <w:szCs w:val="18"/>
          <w:shd w:val="clear" w:color="auto" w:fill="FFFFFF"/>
        </w:rPr>
        <w:t>ホームページ</w:t>
      </w:r>
    </w:p>
    <w:p w14:paraId="7143EF3A" w14:textId="77777777" w:rsidR="00C2586A" w:rsidRPr="00FA635A" w:rsidRDefault="00C2586A" w:rsidP="00C2586A">
      <w:pPr>
        <w:spacing w:line="276" w:lineRule="auto"/>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lastRenderedPageBreak/>
        <w:t>既存ストックを改修したサービス付き高齢者向け住宅の整備</w:t>
      </w:r>
    </w:p>
    <w:p w14:paraId="563D83AC" w14:textId="2FE7A7C6" w:rsidR="00C2586A" w:rsidRPr="00FA635A" w:rsidRDefault="00C2586A" w:rsidP="00C2586A">
      <w:pPr>
        <w:spacing w:line="276" w:lineRule="auto"/>
        <w:ind w:left="2"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国土交通省によると、空き家等の既存ストックの改修によるサービス付き高齢者向け住宅の供給</w:t>
      </w:r>
      <w:r w:rsidRPr="009A6D9B">
        <w:rPr>
          <w:rFonts w:ascii="ＭＳ ゴシック" w:eastAsia="ＭＳ ゴシック" w:hAnsi="ＭＳ ゴシック" w:hint="eastAsia"/>
          <w:sz w:val="24"/>
          <w:szCs w:val="24"/>
        </w:rPr>
        <w:t>は、</w:t>
      </w:r>
      <w:r w:rsidR="00761BB0" w:rsidRPr="0068172E">
        <w:rPr>
          <w:rFonts w:ascii="ＭＳ ゴシック" w:eastAsia="ＭＳ ゴシック" w:hAnsi="ＭＳ ゴシック" w:hint="eastAsia"/>
          <w:sz w:val="24"/>
          <w:szCs w:val="24"/>
        </w:rPr>
        <w:t>国が補助率の優遇等の措置を講じているにもかかわらず、伸び悩んでいます。</w:t>
      </w:r>
      <w:r w:rsidRPr="00FA635A">
        <w:rPr>
          <w:rFonts w:ascii="ＭＳ ゴシック" w:eastAsia="ＭＳ ゴシック" w:hAnsi="ＭＳ ゴシック" w:hint="eastAsia"/>
          <w:sz w:val="24"/>
          <w:szCs w:val="24"/>
        </w:rPr>
        <w:t>改修の課題について、用途変更しやすい既存ストック（寄宿舎、有料老人ホーム、病院など）が少なくバリアフリー基準適合などに費用がかかる、スプリンクラー設置費用がかかる、改修工事において予期しない追加が発生するリスクがあることが挙げられています。</w:t>
      </w:r>
    </w:p>
    <w:p w14:paraId="12D2A695" w14:textId="77777777" w:rsidR="00C2586A" w:rsidRPr="00FA635A" w:rsidRDefault="00C2586A" w:rsidP="00C2586A">
      <w:pPr>
        <w:spacing w:line="276" w:lineRule="auto"/>
        <w:rPr>
          <w:rFonts w:ascii="ＭＳ ゴシック" w:eastAsia="ＭＳ ゴシック" w:hAnsi="ＭＳ ゴシック"/>
          <w:sz w:val="24"/>
          <w:szCs w:val="24"/>
        </w:rPr>
      </w:pPr>
    </w:p>
    <w:p w14:paraId="364D693D" w14:textId="77777777" w:rsidR="00C2586A" w:rsidRPr="00FA635A" w:rsidRDefault="00C2586A" w:rsidP="00C2586A">
      <w:pPr>
        <w:spacing w:line="276" w:lineRule="auto"/>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t>サービス付き高齢者向け住宅と連携している介護保険サービス</w:t>
      </w:r>
    </w:p>
    <w:p w14:paraId="52CB0B19" w14:textId="77777777" w:rsidR="00C2586A" w:rsidRPr="00FA635A" w:rsidRDefault="00C2586A" w:rsidP="00C2586A">
      <w:pPr>
        <w:widowControl/>
        <w:ind w:left="1" w:firstLineChars="100" w:firstLine="240"/>
        <w:jc w:val="left"/>
        <w:rPr>
          <w:rFonts w:ascii="ＭＳ ゴシック" w:eastAsia="ＭＳ ゴシック" w:hAnsi="ＭＳ ゴシック"/>
          <w:sz w:val="24"/>
          <w:szCs w:val="24"/>
        </w:rPr>
      </w:pPr>
      <w:r w:rsidRPr="00FA635A">
        <w:rPr>
          <w:rFonts w:ascii="ＭＳ ゴシック" w:eastAsia="ＭＳ ゴシック" w:hAnsi="ＭＳ ゴシック" w:hint="eastAsia"/>
          <w:kern w:val="0"/>
          <w:sz w:val="24"/>
          <w:szCs w:val="24"/>
        </w:rPr>
        <w:t>サービス付き高齢者向け住宅における賃貸住宅事業と、連携している介護保険サービス事業が、それぞれ独立して採算が合う事業となることが、適正な事業運営につながると考えられます。しかしながら、サービス付き高齢者向け住宅や住宅型有料老人ホームにおいては、利用者本位ではない過剰な介護保険サービスの提供がなされているといった事例も見受けられます。</w:t>
      </w:r>
    </w:p>
    <w:p w14:paraId="527591ED" w14:textId="77777777" w:rsidR="00C2586A" w:rsidRPr="00FA635A" w:rsidRDefault="00C2586A" w:rsidP="00C2586A">
      <w:pPr>
        <w:spacing w:line="276" w:lineRule="auto"/>
        <w:ind w:firstLineChars="100" w:firstLine="240"/>
        <w:rPr>
          <w:rFonts w:ascii="ＭＳ ゴシック" w:eastAsia="ＭＳ ゴシック" w:hAnsi="ＭＳ ゴシック"/>
          <w:strike/>
          <w:sz w:val="24"/>
          <w:szCs w:val="24"/>
        </w:rPr>
      </w:pPr>
      <w:r w:rsidRPr="00FA635A">
        <w:rPr>
          <w:rFonts w:ascii="ＭＳ ゴシック" w:eastAsia="ＭＳ ゴシック" w:hAnsi="ＭＳ ゴシック" w:hint="eastAsia"/>
          <w:sz w:val="24"/>
          <w:szCs w:val="24"/>
        </w:rPr>
        <w:t>このため、国土交通省の整備費補助金の審査において、令和３年度からは、要介護度別の家賃等の設定を行う住宅は補助対象としないことになりました。また、これまで整備費補助を受ける場合を除き任意に公開されていた医療機関連携や看取りなどの運営情報が、令和３年度から登録事項として順次情報公開されることとなっています。医療やケアについて、入居時に、アドバンス・ケア・プランニング（ＡＣＰ）の説明を行うサービス付き高齢者向け住宅もあります。</w:t>
      </w:r>
    </w:p>
    <w:p w14:paraId="036C14C2" w14:textId="77777777" w:rsidR="00C2586A" w:rsidRPr="00FA635A" w:rsidRDefault="00C2586A" w:rsidP="00C2586A">
      <w:pPr>
        <w:spacing w:line="276" w:lineRule="auto"/>
        <w:rPr>
          <w:rFonts w:ascii="ＭＳ ゴシック" w:eastAsia="ＭＳ ゴシック" w:hAnsi="ＭＳ ゴシック"/>
          <w:sz w:val="24"/>
          <w:szCs w:val="24"/>
        </w:rPr>
      </w:pPr>
    </w:p>
    <w:p w14:paraId="6464F9EA" w14:textId="77777777" w:rsidR="00C2586A" w:rsidRPr="00FA635A" w:rsidRDefault="00C2586A" w:rsidP="00C2586A">
      <w:pPr>
        <w:spacing w:line="276" w:lineRule="auto"/>
        <w:ind w:left="24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noProof/>
          <w:sz w:val="24"/>
          <w:szCs w:val="24"/>
        </w:rPr>
        <mc:AlternateContent>
          <mc:Choice Requires="wps">
            <w:drawing>
              <wp:anchor distT="0" distB="0" distL="114300" distR="114300" simplePos="0" relativeHeight="251659264" behindDoc="0" locked="0" layoutInCell="1" allowOverlap="1" wp14:anchorId="023B39A4" wp14:editId="351F092B">
                <wp:simplePos x="0" y="0"/>
                <wp:positionH relativeFrom="margin">
                  <wp:align>right</wp:align>
                </wp:positionH>
                <wp:positionV relativeFrom="paragraph">
                  <wp:posOffset>251460</wp:posOffset>
                </wp:positionV>
                <wp:extent cx="5724525" cy="762000"/>
                <wp:effectExtent l="0" t="0" r="28575" b="19050"/>
                <wp:wrapNone/>
                <wp:docPr id="8" name="テキスト ボックス 8" descr="もしものときのために、自分が望む医療やケアについて前もって考え、家族等や医療・ケアチームと繰り返し話し合い、共有する取り組みを「ＡＣＰ：アドバンス・ケア・プランニング」といいます。厚生労働省では、その愛称を「人生会議」に決定し、普及・啓発を行っています。" title="＜参考＞アドバンス・ケア・プランニング（ＡＣＰ）について"/>
                <wp:cNvGraphicFramePr/>
                <a:graphic xmlns:a="http://schemas.openxmlformats.org/drawingml/2006/main">
                  <a:graphicData uri="http://schemas.microsoft.com/office/word/2010/wordprocessingShape">
                    <wps:wsp>
                      <wps:cNvSpPr txBox="1"/>
                      <wps:spPr>
                        <a:xfrm>
                          <a:off x="0" y="0"/>
                          <a:ext cx="5724525" cy="762000"/>
                        </a:xfrm>
                        <a:prstGeom prst="rect">
                          <a:avLst/>
                        </a:prstGeom>
                        <a:noFill/>
                        <a:ln w="19050">
                          <a:solidFill>
                            <a:sysClr val="windowText" lastClr="000000"/>
                          </a:solidFill>
                          <a:prstDash val="dash"/>
                        </a:ln>
                      </wps:spPr>
                      <wps:txbx>
                        <w:txbxContent>
                          <w:p w14:paraId="4AE3FF45" w14:textId="77777777" w:rsidR="00010246" w:rsidRPr="00E90D1E" w:rsidRDefault="00010246" w:rsidP="00C2586A">
                            <w:pPr>
                              <w:spacing w:line="240" w:lineRule="atLeast"/>
                              <w:ind w:firstLineChars="100" w:firstLine="200"/>
                              <w:rPr>
                                <w:sz w:val="20"/>
                                <w:szCs w:val="20"/>
                              </w:rPr>
                            </w:pPr>
                            <w:r w:rsidRPr="00E90D1E">
                              <w:rPr>
                                <w:rFonts w:ascii="ＭＳ ゴシック" w:eastAsia="ＭＳ ゴシック" w:hAnsi="ＭＳ ゴシック" w:hint="eastAsia"/>
                                <w:sz w:val="20"/>
                                <w:szCs w:val="20"/>
                              </w:rPr>
                              <w:t>もしものときのために、自分が望む医療やケアについて前もって</w:t>
                            </w:r>
                            <w:r w:rsidRPr="00E90D1E">
                              <w:rPr>
                                <w:rFonts w:ascii="ＭＳ ゴシック" w:eastAsia="ＭＳ ゴシック" w:hAnsi="ＭＳ ゴシック"/>
                                <w:sz w:val="20"/>
                                <w:szCs w:val="20"/>
                              </w:rPr>
                              <w:t>考え</w:t>
                            </w:r>
                            <w:r w:rsidRPr="00E90D1E">
                              <w:rPr>
                                <w:rFonts w:ascii="ＭＳ ゴシック" w:eastAsia="ＭＳ ゴシック" w:hAnsi="ＭＳ ゴシック" w:hint="eastAsia"/>
                                <w:sz w:val="20"/>
                                <w:szCs w:val="20"/>
                              </w:rPr>
                              <w:t>、家族等や医療・ケアチームと繰り返し話し合い</w:t>
                            </w:r>
                            <w:r w:rsidRPr="00E90D1E">
                              <w:rPr>
                                <w:rFonts w:ascii="ＭＳ ゴシック" w:eastAsia="ＭＳ ゴシック" w:hAnsi="ＭＳ ゴシック"/>
                                <w:sz w:val="20"/>
                                <w:szCs w:val="20"/>
                              </w:rPr>
                              <w:t>、共有する</w:t>
                            </w:r>
                            <w:r w:rsidRPr="00E90D1E">
                              <w:rPr>
                                <w:rFonts w:ascii="ＭＳ ゴシック" w:eastAsia="ＭＳ ゴシック" w:hAnsi="ＭＳ ゴシック" w:hint="eastAsia"/>
                                <w:sz w:val="20"/>
                                <w:szCs w:val="20"/>
                              </w:rPr>
                              <w:t>取り組みを「ＡＣＰ：</w:t>
                            </w:r>
                            <w:r w:rsidRPr="00E90D1E">
                              <w:rPr>
                                <w:rFonts w:ascii="ＭＳ ゴシック" w:eastAsia="ＭＳ ゴシック" w:hAnsi="ＭＳ ゴシック"/>
                                <w:sz w:val="20"/>
                                <w:szCs w:val="20"/>
                              </w:rPr>
                              <w:t>アドバンス・ケア・プランニング」</w:t>
                            </w:r>
                            <w:r w:rsidRPr="00E90D1E">
                              <w:rPr>
                                <w:rFonts w:ascii="ＭＳ ゴシック" w:eastAsia="ＭＳ ゴシック" w:hAnsi="ＭＳ ゴシック" w:hint="eastAsia"/>
                                <w:sz w:val="20"/>
                                <w:szCs w:val="20"/>
                              </w:rPr>
                              <w:t>といいます。厚生労働省では、その</w:t>
                            </w:r>
                            <w:r w:rsidRPr="00E90D1E">
                              <w:rPr>
                                <w:rFonts w:ascii="ＭＳ ゴシック" w:eastAsia="ＭＳ ゴシック" w:hAnsi="ＭＳ ゴシック"/>
                                <w:sz w:val="20"/>
                                <w:szCs w:val="20"/>
                              </w:rPr>
                              <w:t>愛称</w:t>
                            </w:r>
                            <w:r w:rsidRPr="00E90D1E">
                              <w:rPr>
                                <w:rFonts w:ascii="ＭＳ ゴシック" w:eastAsia="ＭＳ ゴシック" w:hAnsi="ＭＳ ゴシック" w:hint="eastAsia"/>
                                <w:sz w:val="20"/>
                                <w:szCs w:val="20"/>
                              </w:rPr>
                              <w:t>を</w:t>
                            </w:r>
                            <w:r w:rsidRPr="00E90D1E">
                              <w:rPr>
                                <w:rFonts w:ascii="ＭＳ ゴシック" w:eastAsia="ＭＳ ゴシック" w:hAnsi="ＭＳ ゴシック"/>
                                <w:sz w:val="20"/>
                                <w:szCs w:val="20"/>
                              </w:rPr>
                              <w:t>「</w:t>
                            </w:r>
                            <w:r w:rsidRPr="00E90D1E">
                              <w:rPr>
                                <w:rFonts w:ascii="ＭＳ ゴシック" w:eastAsia="ＭＳ ゴシック" w:hAnsi="ＭＳ ゴシック" w:hint="eastAsia"/>
                                <w:sz w:val="20"/>
                                <w:szCs w:val="20"/>
                              </w:rPr>
                              <w:t>人生会議</w:t>
                            </w:r>
                            <w:r w:rsidRPr="00E90D1E">
                              <w:rPr>
                                <w:rFonts w:ascii="ＭＳ ゴシック" w:eastAsia="ＭＳ ゴシック" w:hAnsi="ＭＳ ゴシック"/>
                                <w:sz w:val="20"/>
                                <w:szCs w:val="20"/>
                              </w:rPr>
                              <w:t>」</w:t>
                            </w:r>
                            <w:r w:rsidRPr="00E90D1E">
                              <w:rPr>
                                <w:rFonts w:ascii="ＭＳ ゴシック" w:eastAsia="ＭＳ ゴシック" w:hAnsi="ＭＳ ゴシック" w:hint="eastAsia"/>
                                <w:sz w:val="20"/>
                                <w:szCs w:val="20"/>
                              </w:rPr>
                              <w:t>に決定し、普及・啓発を行って</w:t>
                            </w:r>
                            <w:r w:rsidRPr="00E90D1E">
                              <w:rPr>
                                <w:rFonts w:ascii="ＭＳ ゴシック" w:eastAsia="ＭＳ ゴシック" w:hAnsi="ＭＳ ゴシック"/>
                                <w:sz w:val="20"/>
                                <w:szCs w:val="20"/>
                              </w:rPr>
                              <w:t>います</w:t>
                            </w:r>
                            <w:r w:rsidRPr="00E90D1E">
                              <w:rPr>
                                <w:rFonts w:ascii="ＭＳ ゴシック" w:eastAsia="ＭＳ ゴシック" w:hAnsi="ＭＳ ゴシック"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B39A4" id="テキスト ボックス 8" o:spid="_x0000_s1067" type="#_x0000_t202" alt="タイトル: ＜参考＞アドバンス・ケア・プランニング（ＡＣＰ）について - 説明: もしものときのために、自分が望む医療やケアについて前もって考え、家族等や医療・ケアチームと繰り返し話し合い、共有する取り組みを「ＡＣＰ：アドバンス・ケア・プランニング」といいます。厚生労働省では、その愛称を「人生会議」に決定し、普及・啓発を行っています。" style="position:absolute;left:0;text-align:left;margin-left:399.55pt;margin-top:19.8pt;width:450.75pt;height:60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" filled="f" strokecolor="windowText" strokeweight="1.5pt">
                <v:stroke dashstyle="dash"/>
                <v:textbox>
                  <w:txbxContent>
                    <w:p w14:paraId="4AE3FF45" w14:textId="77777777" w:rsidR="00010246" w:rsidRPr="00E90D1E" w:rsidRDefault="00010246" w:rsidP="00C2586A">
                      <w:pPr>
                        <w:spacing w:line="240" w:lineRule="atLeast"/>
                        <w:ind w:firstLineChars="100" w:firstLine="200"/>
                        <w:rPr>
                          <w:sz w:val="20"/>
                          <w:szCs w:val="20"/>
                        </w:rPr>
                      </w:pPr>
                      <w:r w:rsidRPr="00E90D1E">
                        <w:rPr>
                          <w:rFonts w:ascii="ＭＳ ゴシック" w:eastAsia="ＭＳ ゴシック" w:hAnsi="ＭＳ ゴシック" w:hint="eastAsia"/>
                          <w:sz w:val="20"/>
                          <w:szCs w:val="20"/>
                        </w:rPr>
                        <w:t>もしものときのために、自分が望む医療やケアについて前もって</w:t>
                      </w:r>
                      <w:r w:rsidRPr="00E90D1E">
                        <w:rPr>
                          <w:rFonts w:ascii="ＭＳ ゴシック" w:eastAsia="ＭＳ ゴシック" w:hAnsi="ＭＳ ゴシック"/>
                          <w:sz w:val="20"/>
                          <w:szCs w:val="20"/>
                        </w:rPr>
                        <w:t>考え</w:t>
                      </w:r>
                      <w:r w:rsidRPr="00E90D1E">
                        <w:rPr>
                          <w:rFonts w:ascii="ＭＳ ゴシック" w:eastAsia="ＭＳ ゴシック" w:hAnsi="ＭＳ ゴシック" w:hint="eastAsia"/>
                          <w:sz w:val="20"/>
                          <w:szCs w:val="20"/>
                        </w:rPr>
                        <w:t>、家族等や医療・ケアチームと繰り返し話し合い</w:t>
                      </w:r>
                      <w:r w:rsidRPr="00E90D1E">
                        <w:rPr>
                          <w:rFonts w:ascii="ＭＳ ゴシック" w:eastAsia="ＭＳ ゴシック" w:hAnsi="ＭＳ ゴシック"/>
                          <w:sz w:val="20"/>
                          <w:szCs w:val="20"/>
                        </w:rPr>
                        <w:t>、共有する</w:t>
                      </w:r>
                      <w:r w:rsidRPr="00E90D1E">
                        <w:rPr>
                          <w:rFonts w:ascii="ＭＳ ゴシック" w:eastAsia="ＭＳ ゴシック" w:hAnsi="ＭＳ ゴシック" w:hint="eastAsia"/>
                          <w:sz w:val="20"/>
                          <w:szCs w:val="20"/>
                        </w:rPr>
                        <w:t>取り組みを「ＡＣＰ：</w:t>
                      </w:r>
                      <w:r w:rsidRPr="00E90D1E">
                        <w:rPr>
                          <w:rFonts w:ascii="ＭＳ ゴシック" w:eastAsia="ＭＳ ゴシック" w:hAnsi="ＭＳ ゴシック"/>
                          <w:sz w:val="20"/>
                          <w:szCs w:val="20"/>
                        </w:rPr>
                        <w:t>アドバンス・ケア・プランニング」</w:t>
                      </w:r>
                      <w:r w:rsidRPr="00E90D1E">
                        <w:rPr>
                          <w:rFonts w:ascii="ＭＳ ゴシック" w:eastAsia="ＭＳ ゴシック" w:hAnsi="ＭＳ ゴシック" w:hint="eastAsia"/>
                          <w:sz w:val="20"/>
                          <w:szCs w:val="20"/>
                        </w:rPr>
                        <w:t>といいます。厚生労働省では、その</w:t>
                      </w:r>
                      <w:r w:rsidRPr="00E90D1E">
                        <w:rPr>
                          <w:rFonts w:ascii="ＭＳ ゴシック" w:eastAsia="ＭＳ ゴシック" w:hAnsi="ＭＳ ゴシック"/>
                          <w:sz w:val="20"/>
                          <w:szCs w:val="20"/>
                        </w:rPr>
                        <w:t>愛称</w:t>
                      </w:r>
                      <w:r w:rsidRPr="00E90D1E">
                        <w:rPr>
                          <w:rFonts w:ascii="ＭＳ ゴシック" w:eastAsia="ＭＳ ゴシック" w:hAnsi="ＭＳ ゴシック" w:hint="eastAsia"/>
                          <w:sz w:val="20"/>
                          <w:szCs w:val="20"/>
                        </w:rPr>
                        <w:t>を</w:t>
                      </w:r>
                      <w:r w:rsidRPr="00E90D1E">
                        <w:rPr>
                          <w:rFonts w:ascii="ＭＳ ゴシック" w:eastAsia="ＭＳ ゴシック" w:hAnsi="ＭＳ ゴシック"/>
                          <w:sz w:val="20"/>
                          <w:szCs w:val="20"/>
                        </w:rPr>
                        <w:t>「</w:t>
                      </w:r>
                      <w:r w:rsidRPr="00E90D1E">
                        <w:rPr>
                          <w:rFonts w:ascii="ＭＳ ゴシック" w:eastAsia="ＭＳ ゴシック" w:hAnsi="ＭＳ ゴシック" w:hint="eastAsia"/>
                          <w:sz w:val="20"/>
                          <w:szCs w:val="20"/>
                        </w:rPr>
                        <w:t>人生会議</w:t>
                      </w:r>
                      <w:r w:rsidRPr="00E90D1E">
                        <w:rPr>
                          <w:rFonts w:ascii="ＭＳ ゴシック" w:eastAsia="ＭＳ ゴシック" w:hAnsi="ＭＳ ゴシック"/>
                          <w:sz w:val="20"/>
                          <w:szCs w:val="20"/>
                        </w:rPr>
                        <w:t>」</w:t>
                      </w:r>
                      <w:r w:rsidRPr="00E90D1E">
                        <w:rPr>
                          <w:rFonts w:ascii="ＭＳ ゴシック" w:eastAsia="ＭＳ ゴシック" w:hAnsi="ＭＳ ゴシック" w:hint="eastAsia"/>
                          <w:sz w:val="20"/>
                          <w:szCs w:val="20"/>
                        </w:rPr>
                        <w:t>に決定し、普及・啓発を行って</w:t>
                      </w:r>
                      <w:r w:rsidRPr="00E90D1E">
                        <w:rPr>
                          <w:rFonts w:ascii="ＭＳ ゴシック" w:eastAsia="ＭＳ ゴシック" w:hAnsi="ＭＳ ゴシック"/>
                          <w:sz w:val="20"/>
                          <w:szCs w:val="20"/>
                        </w:rPr>
                        <w:t>います</w:t>
                      </w:r>
                      <w:r w:rsidRPr="00E90D1E">
                        <w:rPr>
                          <w:rFonts w:ascii="ＭＳ ゴシック" w:eastAsia="ＭＳ ゴシック" w:hAnsi="ＭＳ ゴシック" w:hint="eastAsia"/>
                          <w:sz w:val="20"/>
                          <w:szCs w:val="20"/>
                        </w:rPr>
                        <w:t>。</w:t>
                      </w:r>
                    </w:p>
                  </w:txbxContent>
                </v:textbox>
                <w10:wrap anchorx="margin"/>
              </v:shape>
            </w:pict>
          </mc:Fallback>
        </mc:AlternateContent>
      </w:r>
      <w:r w:rsidRPr="00FA635A">
        <w:rPr>
          <w:rFonts w:ascii="ＭＳ ゴシック" w:eastAsia="ＭＳ ゴシック" w:hAnsi="ＭＳ ゴシック" w:hint="eastAsia"/>
          <w:sz w:val="24"/>
          <w:szCs w:val="24"/>
        </w:rPr>
        <w:t>＜参考＞アドバンス・ケア・プランニング（ＡＣＰ）について</w:t>
      </w:r>
    </w:p>
    <w:p w14:paraId="10D482FE" w14:textId="77777777" w:rsidR="00C2586A" w:rsidRPr="00FA635A" w:rsidRDefault="00C2586A" w:rsidP="00C2586A">
      <w:pPr>
        <w:spacing w:line="300" w:lineRule="atLeast"/>
        <w:ind w:leftChars="100" w:left="210"/>
        <w:rPr>
          <w:rFonts w:ascii="ＭＳ ゴシック" w:eastAsia="ＭＳ ゴシック" w:hAnsi="ＭＳ ゴシック"/>
          <w:szCs w:val="21"/>
        </w:rPr>
      </w:pPr>
    </w:p>
    <w:p w14:paraId="43B1FCDA" w14:textId="77777777" w:rsidR="00C2586A" w:rsidRPr="00FA635A" w:rsidRDefault="00C2586A" w:rsidP="00C2586A">
      <w:pPr>
        <w:spacing w:line="300" w:lineRule="atLeast"/>
        <w:ind w:leftChars="100" w:left="210"/>
        <w:rPr>
          <w:rFonts w:ascii="ＭＳ ゴシック" w:eastAsia="ＭＳ ゴシック" w:hAnsi="ＭＳ ゴシック"/>
          <w:szCs w:val="21"/>
        </w:rPr>
      </w:pPr>
    </w:p>
    <w:p w14:paraId="1E3E01FA" w14:textId="77777777" w:rsidR="00C2586A" w:rsidRPr="00FA635A" w:rsidRDefault="00C2586A" w:rsidP="00C2586A">
      <w:pPr>
        <w:spacing w:line="300" w:lineRule="atLeast"/>
        <w:ind w:leftChars="100" w:left="210"/>
        <w:rPr>
          <w:rFonts w:ascii="ＭＳ ゴシック" w:eastAsia="ＭＳ ゴシック" w:hAnsi="ＭＳ ゴシック"/>
          <w:szCs w:val="21"/>
        </w:rPr>
      </w:pPr>
    </w:p>
    <w:p w14:paraId="4BDE91EF" w14:textId="77777777" w:rsidR="00C2586A" w:rsidRPr="00FA635A" w:rsidRDefault="00C2586A" w:rsidP="00C2586A">
      <w:pPr>
        <w:spacing w:line="300" w:lineRule="atLeast"/>
        <w:ind w:leftChars="100" w:left="210"/>
        <w:rPr>
          <w:rFonts w:ascii="ＭＳ ゴシック" w:eastAsia="ＭＳ ゴシック" w:hAnsi="ＭＳ ゴシック"/>
          <w:szCs w:val="21"/>
        </w:rPr>
      </w:pPr>
      <w:r w:rsidRPr="00FA635A">
        <w:rPr>
          <w:rFonts w:ascii="ＭＳ ゴシック" w:eastAsia="ＭＳ ゴシック" w:hAnsi="ＭＳ ゴシック"/>
          <w:noProof/>
          <w:szCs w:val="21"/>
        </w:rPr>
        <mc:AlternateContent>
          <mc:Choice Requires="wps">
            <w:drawing>
              <wp:anchor distT="0" distB="0" distL="114300" distR="114300" simplePos="0" relativeHeight="251660288" behindDoc="0" locked="0" layoutInCell="1" allowOverlap="1" wp14:anchorId="02AF8022" wp14:editId="21D343BD">
                <wp:simplePos x="0" y="0"/>
                <wp:positionH relativeFrom="column">
                  <wp:posOffset>2680970</wp:posOffset>
                </wp:positionH>
                <wp:positionV relativeFrom="paragraph">
                  <wp:posOffset>93345</wp:posOffset>
                </wp:positionV>
                <wp:extent cx="3009900" cy="27622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3009900" cy="276225"/>
                        </a:xfrm>
                        <a:prstGeom prst="rect">
                          <a:avLst/>
                        </a:prstGeom>
                        <a:noFill/>
                        <a:ln w="6350">
                          <a:noFill/>
                        </a:ln>
                      </wps:spPr>
                      <wps:txbx>
                        <w:txbxContent>
                          <w:p w14:paraId="47C27D45" w14:textId="77777777" w:rsidR="00010246" w:rsidRPr="00E90D1E" w:rsidRDefault="00010246" w:rsidP="00C2586A">
                            <w:pPr>
                              <w:jc w:val="right"/>
                              <w:rPr>
                                <w:rFonts w:ascii="ＭＳ ゴシック" w:eastAsia="ＭＳ ゴシック" w:hAnsi="ＭＳ ゴシック"/>
                                <w:sz w:val="18"/>
                                <w:szCs w:val="18"/>
                              </w:rPr>
                            </w:pPr>
                            <w:r w:rsidRPr="00E90D1E">
                              <w:rPr>
                                <w:rFonts w:ascii="ＭＳ ゴシック" w:eastAsia="ＭＳ ゴシック" w:hAnsi="ＭＳ ゴシック" w:hint="eastAsia"/>
                                <w:sz w:val="18"/>
                                <w:szCs w:val="18"/>
                              </w:rPr>
                              <w:t>出典</w:t>
                            </w:r>
                            <w:r w:rsidRPr="00E90D1E">
                              <w:rPr>
                                <w:rFonts w:ascii="ＭＳ ゴシック" w:eastAsia="ＭＳ ゴシック" w:hAnsi="ＭＳ ゴシック"/>
                                <w:sz w:val="18"/>
                                <w:szCs w:val="18"/>
                              </w:rPr>
                              <w:t>：厚生労働省ホームページ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AF8022" id="テキスト ボックス 23" o:spid="_x0000_s1068" type="#_x0000_t202" style="position:absolute;left:0;text-align:left;margin-left:211.1pt;margin-top:7.35pt;width:237pt;height:21.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" filled="f" stroked="f" strokeweight=".5pt">
                <v:textbox>
                  <w:txbxContent>
                    <w:p w14:paraId="47C27D45" w14:textId="77777777" w:rsidR="00010246" w:rsidRPr="00E90D1E" w:rsidRDefault="00010246" w:rsidP="00C2586A">
                      <w:pPr>
                        <w:jc w:val="right"/>
                        <w:rPr>
                          <w:rFonts w:ascii="ＭＳ ゴシック" w:eastAsia="ＭＳ ゴシック" w:hAnsi="ＭＳ ゴシック"/>
                          <w:sz w:val="18"/>
                          <w:szCs w:val="18"/>
                        </w:rPr>
                      </w:pPr>
                      <w:r w:rsidRPr="00E90D1E">
                        <w:rPr>
                          <w:rFonts w:ascii="ＭＳ ゴシック" w:eastAsia="ＭＳ ゴシック" w:hAnsi="ＭＳ ゴシック" w:hint="eastAsia"/>
                          <w:sz w:val="18"/>
                          <w:szCs w:val="18"/>
                        </w:rPr>
                        <w:t>出典</w:t>
                      </w:r>
                      <w:r w:rsidRPr="00E90D1E">
                        <w:rPr>
                          <w:rFonts w:ascii="ＭＳ ゴシック" w:eastAsia="ＭＳ ゴシック" w:hAnsi="ＭＳ ゴシック"/>
                          <w:sz w:val="18"/>
                          <w:szCs w:val="18"/>
                        </w:rPr>
                        <w:t>：厚生労働省ホームページ</w:t>
                      </w:r>
                    </w:p>
                  </w:txbxContent>
                </v:textbox>
              </v:shape>
            </w:pict>
          </mc:Fallback>
        </mc:AlternateContent>
      </w:r>
    </w:p>
    <w:p w14:paraId="34916DEB" w14:textId="77777777" w:rsidR="00C2586A" w:rsidRPr="00FA635A" w:rsidRDefault="00C2586A" w:rsidP="00C2586A">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w:lastRenderedPageBreak/>
        <w:drawing>
          <wp:inline distT="0" distB="0" distL="0" distR="0" wp14:anchorId="40DA63A8" wp14:editId="62FEA0EA">
            <wp:extent cx="5723467" cy="3889236"/>
            <wp:effectExtent l="0" t="0" r="0" b="0"/>
            <wp:docPr id="236" name="図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5740531" cy="3900831"/>
                    </a:xfrm>
                    <a:prstGeom prst="rect">
                      <a:avLst/>
                    </a:prstGeom>
                    <a:noFill/>
                    <a:ln>
                      <a:noFill/>
                    </a:ln>
                  </pic:spPr>
                </pic:pic>
              </a:graphicData>
            </a:graphic>
          </wp:inline>
        </w:drawing>
      </w:r>
    </w:p>
    <w:p w14:paraId="4A32A005" w14:textId="77777777" w:rsidR="00C2586A" w:rsidRPr="00FA635A" w:rsidRDefault="00C2586A" w:rsidP="00C2586A">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w:drawing>
          <wp:inline distT="0" distB="0" distL="0" distR="0" wp14:anchorId="2187F924" wp14:editId="6FF69D54">
            <wp:extent cx="5784625" cy="4267200"/>
            <wp:effectExtent l="0" t="0" r="0" b="0"/>
            <wp:docPr id="237" name="図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5801462" cy="4279620"/>
                    </a:xfrm>
                    <a:prstGeom prst="rect">
                      <a:avLst/>
                    </a:prstGeom>
                    <a:noFill/>
                    <a:ln>
                      <a:noFill/>
                    </a:ln>
                  </pic:spPr>
                </pic:pic>
              </a:graphicData>
            </a:graphic>
          </wp:inline>
        </w:drawing>
      </w:r>
    </w:p>
    <w:p w14:paraId="1331BCE1" w14:textId="77777777" w:rsidR="00C2586A" w:rsidRPr="00FA635A" w:rsidRDefault="00C2586A" w:rsidP="00C2586A">
      <w:pPr>
        <w:spacing w:line="276" w:lineRule="auto"/>
        <w:rPr>
          <w:rFonts w:ascii="ＭＳ ゴシック" w:eastAsia="ＭＳ ゴシック" w:hAnsi="ＭＳ ゴシック"/>
          <w:sz w:val="24"/>
          <w:szCs w:val="24"/>
        </w:rPr>
      </w:pPr>
    </w:p>
    <w:p w14:paraId="7627CE24" w14:textId="77777777" w:rsidR="00C2586A" w:rsidRPr="00FA635A" w:rsidRDefault="00C2586A" w:rsidP="00C2586A">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w:lastRenderedPageBreak/>
        <w:drawing>
          <wp:inline distT="0" distB="0" distL="0" distR="0" wp14:anchorId="2120CCA0" wp14:editId="68B48246">
            <wp:extent cx="5746045" cy="4171992"/>
            <wp:effectExtent l="0" t="0" r="7620" b="0"/>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a:ext>
                      </a:extLst>
                    </a:blip>
                    <a:srcRect/>
                    <a:stretch>
                      <a:fillRect/>
                    </a:stretch>
                  </pic:blipFill>
                  <pic:spPr bwMode="auto">
                    <a:xfrm>
                      <a:off x="0" y="0"/>
                      <a:ext cx="5753073" cy="4177095"/>
                    </a:xfrm>
                    <a:prstGeom prst="rect">
                      <a:avLst/>
                    </a:prstGeom>
                    <a:noFill/>
                    <a:ln>
                      <a:noFill/>
                    </a:ln>
                  </pic:spPr>
                </pic:pic>
              </a:graphicData>
            </a:graphic>
          </wp:inline>
        </w:drawing>
      </w:r>
    </w:p>
    <w:p w14:paraId="701C2313" w14:textId="77777777" w:rsidR="00C2586A" w:rsidRPr="00FA635A" w:rsidRDefault="00C2586A" w:rsidP="00C2586A">
      <w:pPr>
        <w:spacing w:line="276" w:lineRule="auto"/>
        <w:rPr>
          <w:rFonts w:ascii="ＭＳ ゴシック" w:eastAsia="ＭＳ ゴシック" w:hAnsi="ＭＳ ゴシック"/>
          <w:sz w:val="24"/>
          <w:szCs w:val="24"/>
        </w:rPr>
      </w:pPr>
    </w:p>
    <w:p w14:paraId="027A949B" w14:textId="77777777" w:rsidR="00C2586A" w:rsidRPr="00FA635A" w:rsidRDefault="00C2586A" w:rsidP="00C2586A">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入居者にサービス選択の自由を説明せず併設事業所だけがサービスを提供している、いわゆる「囲い込み」に関して、大阪府では、大阪府高齢者・障がい者住宅計画（平成29年３月）において、高齢者住まい法第７条第１項第９号の規定によるサービス付き高齢者向け住宅の登録の基準を追加して、「入居契約前の書</w:t>
      </w:r>
      <w:r w:rsidR="00B914C2" w:rsidRPr="00FA635A">
        <w:rPr>
          <w:rFonts w:ascii="ＭＳ ゴシック" w:eastAsia="ＭＳ ゴシック" w:hAnsi="ＭＳ ゴシック" w:hint="eastAsia"/>
          <w:sz w:val="24"/>
          <w:szCs w:val="24"/>
        </w:rPr>
        <w:t>面説明による状況把握・生活相談サービス以外の外部サービスの選択性</w:t>
      </w:r>
      <w:r w:rsidRPr="00FA635A">
        <w:rPr>
          <w:rFonts w:ascii="ＭＳ ゴシック" w:eastAsia="ＭＳ ゴシック" w:hAnsi="ＭＳ ゴシック" w:hint="eastAsia"/>
          <w:sz w:val="24"/>
          <w:szCs w:val="24"/>
        </w:rPr>
        <w:t>の確保」を定めています。</w:t>
      </w:r>
    </w:p>
    <w:p w14:paraId="33A3A5CC" w14:textId="77777777" w:rsidR="00C2586A" w:rsidRPr="00FA635A" w:rsidRDefault="00C2586A" w:rsidP="00C2586A">
      <w:pPr>
        <w:spacing w:line="276" w:lineRule="auto"/>
        <w:ind w:leftChars="135" w:left="283" w:firstLineChars="81" w:firstLine="194"/>
        <w:rPr>
          <w:rFonts w:ascii="ＭＳ ゴシック" w:eastAsia="ＭＳ ゴシック" w:hAnsi="ＭＳ ゴシック"/>
          <w:sz w:val="24"/>
          <w:szCs w:val="24"/>
        </w:rPr>
      </w:pPr>
    </w:p>
    <w:p w14:paraId="281C5263" w14:textId="31EC4A32" w:rsidR="00C2586A" w:rsidRPr="00FA635A" w:rsidRDefault="00C2586A" w:rsidP="005E1289">
      <w:pPr>
        <w:widowControl/>
        <w:spacing w:line="276" w:lineRule="auto"/>
        <w:ind w:firstLineChars="100" w:firstLine="240"/>
        <w:rPr>
          <w:rFonts w:ascii="ＭＳ Ｐゴシック" w:eastAsia="ＭＳ Ｐゴシック" w:hAnsi="ＭＳ Ｐゴシック" w:cs="ＭＳ Ｐゴシック"/>
          <w:kern w:val="0"/>
          <w:sz w:val="24"/>
          <w:szCs w:val="24"/>
        </w:rPr>
      </w:pPr>
      <w:r w:rsidRPr="00FA635A">
        <w:rPr>
          <w:rFonts w:ascii="ＭＳ ゴシック" w:eastAsia="ＭＳ ゴシック" w:hAnsi="ＭＳ ゴシック" w:hint="eastAsia"/>
          <w:kern w:val="0"/>
          <w:sz w:val="24"/>
          <w:szCs w:val="24"/>
        </w:rPr>
        <w:t>整備費補助金の審査に加え、高齢者住まいの入居者に焦点をあてたケアプラン点検の手法等について検討する等、利用者にとって真に必要なサービスが提供される仕組みづくり等の検討が必要です。</w:t>
      </w:r>
      <w:r w:rsidRPr="009A6D9B">
        <w:rPr>
          <w:rFonts w:ascii="ＭＳ ゴシック" w:eastAsia="ＭＳ ゴシック" w:hAnsi="ＭＳ ゴシック" w:hint="eastAsia"/>
          <w:bCs/>
          <w:kern w:val="0"/>
          <w:sz w:val="24"/>
          <w:szCs w:val="24"/>
          <w:highlight w:val="yellow"/>
        </w:rPr>
        <w:t>大阪府高齢者計画（介護給付適正化計画）</w:t>
      </w:r>
      <w:r w:rsidR="005B357A" w:rsidRPr="009A6D9B">
        <w:rPr>
          <w:rFonts w:ascii="ＭＳ ゴシック" w:eastAsia="ＭＳ ゴシック" w:hAnsi="ＭＳ ゴシック" w:hint="eastAsia"/>
          <w:kern w:val="0"/>
          <w:sz w:val="24"/>
          <w:szCs w:val="24"/>
          <w:highlight w:val="yellow"/>
        </w:rPr>
        <w:t>では</w:t>
      </w:r>
      <w:r w:rsidRPr="009A6D9B">
        <w:rPr>
          <w:rFonts w:ascii="ＭＳ ゴシック" w:eastAsia="ＭＳ ゴシック" w:hAnsi="ＭＳ ゴシック" w:hint="eastAsia"/>
          <w:kern w:val="0"/>
          <w:sz w:val="24"/>
          <w:szCs w:val="24"/>
          <w:highlight w:val="yellow"/>
        </w:rPr>
        <w:t>、ケアプランの点検等の市町村支援に取り組む</w:t>
      </w:r>
      <w:r w:rsidR="005B357A" w:rsidRPr="009A6D9B">
        <w:rPr>
          <w:rFonts w:ascii="ＭＳ ゴシック" w:eastAsia="ＭＳ ゴシック" w:hAnsi="ＭＳ ゴシック" w:hint="eastAsia"/>
          <w:kern w:val="0"/>
          <w:sz w:val="24"/>
          <w:szCs w:val="24"/>
          <w:highlight w:val="yellow"/>
        </w:rPr>
        <w:t>ことが位置づけられています。</w:t>
      </w:r>
      <w:r w:rsidRPr="00FA635A">
        <w:rPr>
          <w:rFonts w:ascii="ＭＳ Ｐゴシック" w:eastAsia="ＭＳ Ｐゴシック" w:hAnsi="ＭＳ Ｐゴシック" w:cs="ＭＳ Ｐゴシック" w:hint="eastAsia"/>
          <w:kern w:val="0"/>
          <w:sz w:val="24"/>
          <w:szCs w:val="24"/>
        </w:rPr>
        <w:t xml:space="preserve"> </w:t>
      </w:r>
    </w:p>
    <w:p w14:paraId="6191712F" w14:textId="77777777" w:rsidR="00C2586A" w:rsidRPr="00FA635A" w:rsidRDefault="00C2586A" w:rsidP="00C2586A">
      <w:pPr>
        <w:spacing w:line="276" w:lineRule="auto"/>
        <w:ind w:firstLineChars="100" w:firstLine="240"/>
        <w:rPr>
          <w:rFonts w:ascii="ＭＳ ゴシック" w:eastAsia="ＭＳ ゴシック" w:hAnsi="ＭＳ ゴシック"/>
          <w:sz w:val="24"/>
          <w:szCs w:val="24"/>
        </w:rPr>
      </w:pPr>
    </w:p>
    <w:p w14:paraId="23B01462" w14:textId="77777777" w:rsidR="00C2586A" w:rsidRPr="00FA635A" w:rsidRDefault="00C2586A" w:rsidP="00C2586A">
      <w:pPr>
        <w:spacing w:line="276" w:lineRule="auto"/>
        <w:ind w:leftChars="135" w:left="283" w:firstLineChars="81" w:firstLine="194"/>
        <w:rPr>
          <w:rFonts w:ascii="ＭＳ ゴシック" w:eastAsia="ＭＳ ゴシック" w:hAnsi="ＭＳ ゴシック"/>
          <w:sz w:val="24"/>
          <w:szCs w:val="24"/>
        </w:rPr>
      </w:pPr>
    </w:p>
    <w:p w14:paraId="350AB431" w14:textId="77777777" w:rsidR="00C2586A" w:rsidRPr="00FA635A" w:rsidRDefault="00C2586A" w:rsidP="00C2586A">
      <w:pPr>
        <w:spacing w:line="276" w:lineRule="auto"/>
        <w:jc w:val="center"/>
        <w:rPr>
          <w:rFonts w:ascii="ＭＳ ゴシック" w:eastAsia="ＭＳ ゴシック" w:hAnsi="ＭＳ ゴシック"/>
          <w:sz w:val="24"/>
          <w:szCs w:val="24"/>
        </w:rPr>
      </w:pPr>
    </w:p>
    <w:p w14:paraId="76AF854D" w14:textId="77777777" w:rsidR="008E1704" w:rsidRPr="00FA635A" w:rsidRDefault="008E1704" w:rsidP="00C2586A">
      <w:pPr>
        <w:spacing w:line="276" w:lineRule="auto"/>
        <w:jc w:val="center"/>
        <w:rPr>
          <w:rFonts w:ascii="ＭＳ ゴシック" w:eastAsia="ＭＳ ゴシック" w:hAnsi="ＭＳ ゴシック"/>
          <w:noProof/>
          <w:sz w:val="24"/>
          <w:szCs w:val="24"/>
        </w:rPr>
      </w:pPr>
    </w:p>
    <w:p w14:paraId="4699E271" w14:textId="77777777" w:rsidR="000F578A" w:rsidRPr="00FA635A" w:rsidRDefault="000F578A" w:rsidP="00C2586A">
      <w:pPr>
        <w:spacing w:line="276" w:lineRule="auto"/>
        <w:jc w:val="center"/>
        <w:rPr>
          <w:rFonts w:ascii="ＭＳ ゴシック" w:eastAsia="ＭＳ ゴシック" w:hAnsi="ＭＳ ゴシック"/>
          <w:noProof/>
          <w:sz w:val="24"/>
          <w:szCs w:val="24"/>
        </w:rPr>
      </w:pPr>
    </w:p>
    <w:p w14:paraId="1890F27A" w14:textId="77777777" w:rsidR="000F578A" w:rsidRPr="00FA635A" w:rsidRDefault="000F578A" w:rsidP="00C2586A">
      <w:pPr>
        <w:spacing w:line="276" w:lineRule="auto"/>
        <w:jc w:val="center"/>
        <w:rPr>
          <w:rFonts w:ascii="ＭＳ ゴシック" w:eastAsia="ＭＳ ゴシック" w:hAnsi="ＭＳ ゴシック"/>
          <w:noProof/>
          <w:sz w:val="24"/>
          <w:szCs w:val="24"/>
        </w:rPr>
      </w:pPr>
    </w:p>
    <w:p w14:paraId="0BB2FB9B" w14:textId="50E73CB3" w:rsidR="000F578A" w:rsidRDefault="000F578A" w:rsidP="000F578A">
      <w:pPr>
        <w:spacing w:line="276" w:lineRule="auto"/>
        <w:ind w:firstLineChars="100" w:firstLine="240"/>
        <w:jc w:val="left"/>
        <w:rPr>
          <w:rFonts w:ascii="ＭＳ ゴシック" w:eastAsia="ＭＳ ゴシック" w:hAnsi="ＭＳ ゴシック"/>
          <w:bCs/>
          <w:kern w:val="0"/>
          <w:sz w:val="24"/>
          <w:szCs w:val="24"/>
        </w:rPr>
      </w:pPr>
      <w:r w:rsidRPr="00FA635A">
        <w:rPr>
          <w:rFonts w:ascii="ＭＳ ゴシック" w:eastAsia="ＭＳ ゴシック" w:hAnsi="ＭＳ ゴシック" w:hint="eastAsia"/>
          <w:bCs/>
          <w:kern w:val="0"/>
          <w:sz w:val="24"/>
          <w:szCs w:val="24"/>
        </w:rPr>
        <w:lastRenderedPageBreak/>
        <w:t>○大阪府高齢者計画202</w:t>
      </w:r>
      <w:r w:rsidR="00C81EF1" w:rsidRPr="00D76BA5">
        <w:rPr>
          <w:rFonts w:ascii="ＭＳ ゴシック" w:eastAsia="ＭＳ ゴシック" w:hAnsi="ＭＳ ゴシック"/>
          <w:bCs/>
          <w:kern w:val="0"/>
          <w:sz w:val="24"/>
          <w:szCs w:val="24"/>
          <w:highlight w:val="yellow"/>
        </w:rPr>
        <w:t>4</w:t>
      </w:r>
      <w:r w:rsidRPr="00FA635A">
        <w:rPr>
          <w:rFonts w:ascii="ＭＳ ゴシック" w:eastAsia="ＭＳ ゴシック" w:hAnsi="ＭＳ ゴシック" w:hint="eastAsia"/>
          <w:bCs/>
          <w:kern w:val="0"/>
          <w:sz w:val="24"/>
          <w:szCs w:val="24"/>
        </w:rPr>
        <w:t>（介護給付適正化計画）</w:t>
      </w:r>
    </w:p>
    <w:p w14:paraId="7A6EEBEE" w14:textId="007868C3" w:rsidR="00C81EF1" w:rsidRPr="00C81EF1" w:rsidRDefault="00C81EF1" w:rsidP="000F578A">
      <w:pPr>
        <w:spacing w:line="276" w:lineRule="auto"/>
        <w:ind w:firstLineChars="100" w:firstLine="210"/>
        <w:jc w:val="left"/>
        <w:rPr>
          <w:rFonts w:ascii="ＭＳ ゴシック" w:eastAsia="ＭＳ ゴシック" w:hAnsi="ＭＳ ゴシック"/>
          <w:bCs/>
          <w:kern w:val="0"/>
          <w:sz w:val="24"/>
          <w:szCs w:val="24"/>
        </w:rPr>
      </w:pPr>
      <w:r w:rsidRPr="00C81EF1">
        <w:rPr>
          <w:noProof/>
        </w:rPr>
        <w:drawing>
          <wp:inline distT="0" distB="0" distL="0" distR="0" wp14:anchorId="655D64EC" wp14:editId="47252BDA">
            <wp:extent cx="5759450" cy="7793355"/>
            <wp:effectExtent l="0" t="0" r="0" b="0"/>
            <wp:docPr id="59734" name="図 5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9450" cy="7793355"/>
                    </a:xfrm>
                    <a:prstGeom prst="rect">
                      <a:avLst/>
                    </a:prstGeom>
                    <a:noFill/>
                    <a:ln>
                      <a:noFill/>
                    </a:ln>
                  </pic:spPr>
                </pic:pic>
              </a:graphicData>
            </a:graphic>
          </wp:inline>
        </w:drawing>
      </w:r>
    </w:p>
    <w:p w14:paraId="0C020ED3" w14:textId="781028D4" w:rsidR="00C81EF1" w:rsidRDefault="00C81EF1" w:rsidP="000F578A">
      <w:pPr>
        <w:spacing w:line="276" w:lineRule="auto"/>
        <w:ind w:firstLineChars="100" w:firstLine="240"/>
        <w:jc w:val="left"/>
        <w:rPr>
          <w:rFonts w:ascii="ＭＳ ゴシック" w:eastAsia="ＭＳ ゴシック" w:hAnsi="ＭＳ ゴシック"/>
          <w:noProof/>
          <w:sz w:val="24"/>
          <w:szCs w:val="24"/>
        </w:rPr>
      </w:pPr>
    </w:p>
    <w:p w14:paraId="1EFB4DAB" w14:textId="0CA1C8CE" w:rsidR="00C81EF1" w:rsidRDefault="00C81EF1" w:rsidP="000F578A">
      <w:pPr>
        <w:spacing w:line="276" w:lineRule="auto"/>
        <w:ind w:firstLineChars="100" w:firstLine="240"/>
        <w:jc w:val="left"/>
        <w:rPr>
          <w:rFonts w:ascii="ＭＳ ゴシック" w:eastAsia="ＭＳ ゴシック" w:hAnsi="ＭＳ ゴシック"/>
          <w:noProof/>
          <w:sz w:val="24"/>
          <w:szCs w:val="24"/>
        </w:rPr>
      </w:pPr>
    </w:p>
    <w:p w14:paraId="77937BB8" w14:textId="27715AD6" w:rsidR="00C81EF1" w:rsidRDefault="000E12EC">
      <w:pPr>
        <w:spacing w:line="276" w:lineRule="auto"/>
        <w:ind w:firstLineChars="100" w:firstLine="210"/>
        <w:jc w:val="left"/>
        <w:rPr>
          <w:rFonts w:ascii="ＭＳ ゴシック" w:eastAsia="ＭＳ ゴシック" w:hAnsi="ＭＳ ゴシック"/>
          <w:noProof/>
          <w:sz w:val="24"/>
          <w:szCs w:val="24"/>
        </w:rPr>
      </w:pPr>
      <w:r w:rsidRPr="00FA635A">
        <w:rPr>
          <w:noProof/>
        </w:rPr>
        <w:lastRenderedPageBreak/>
        <mc:AlternateContent>
          <mc:Choice Requires="wps">
            <w:drawing>
              <wp:anchor distT="0" distB="0" distL="114300" distR="114300" simplePos="0" relativeHeight="251801600" behindDoc="0" locked="0" layoutInCell="1" allowOverlap="1" wp14:anchorId="42B69617" wp14:editId="0F0113CB">
                <wp:simplePos x="0" y="0"/>
                <wp:positionH relativeFrom="column">
                  <wp:posOffset>25400</wp:posOffset>
                </wp:positionH>
                <wp:positionV relativeFrom="paragraph">
                  <wp:posOffset>7075170</wp:posOffset>
                </wp:positionV>
                <wp:extent cx="5947410" cy="910590"/>
                <wp:effectExtent l="19050" t="19050" r="15240" b="22860"/>
                <wp:wrapNone/>
                <wp:docPr id="59746" name="角丸四角形 30"/>
                <wp:cNvGraphicFramePr/>
                <a:graphic xmlns:a="http://schemas.openxmlformats.org/drawingml/2006/main">
                  <a:graphicData uri="http://schemas.microsoft.com/office/word/2010/wordprocessingShape">
                    <wps:wsp>
                      <wps:cNvSpPr/>
                      <wps:spPr>
                        <a:xfrm>
                          <a:off x="0" y="0"/>
                          <a:ext cx="5947410" cy="910590"/>
                        </a:xfrm>
                        <a:prstGeom prst="roundRect">
                          <a:avLst>
                            <a:gd name="adj" fmla="val 12319"/>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AE534" id="角丸四角形 30" o:spid="_x0000_s1026" style="position:absolute;left:0;text-align:left;margin-left:2pt;margin-top:557.1pt;width:468.3pt;height:71.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" filled="f" strokecolor="red" strokeweight="2.25pt">
                <v:stroke joinstyle="miter"/>
              </v:roundrect>
            </w:pict>
          </mc:Fallback>
        </mc:AlternateContent>
      </w:r>
      <w:r w:rsidR="00C81EF1" w:rsidRPr="00C81EF1">
        <w:rPr>
          <w:noProof/>
        </w:rPr>
        <w:drawing>
          <wp:inline distT="0" distB="0" distL="0" distR="0" wp14:anchorId="16A4E61F" wp14:editId="31A86990">
            <wp:extent cx="5759450" cy="7867015"/>
            <wp:effectExtent l="0" t="0" r="0" b="0"/>
            <wp:docPr id="59735" name="図 59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9450" cy="7867015"/>
                    </a:xfrm>
                    <a:prstGeom prst="rect">
                      <a:avLst/>
                    </a:prstGeom>
                    <a:noFill/>
                    <a:ln>
                      <a:noFill/>
                    </a:ln>
                  </pic:spPr>
                </pic:pic>
              </a:graphicData>
            </a:graphic>
          </wp:inline>
        </w:drawing>
      </w:r>
    </w:p>
    <w:p w14:paraId="0B164398" w14:textId="4E40785F" w:rsidR="00C2586A" w:rsidRPr="004C5A65" w:rsidRDefault="00C2586A" w:rsidP="00C2586A">
      <w:pPr>
        <w:spacing w:line="276" w:lineRule="auto"/>
        <w:jc w:val="right"/>
        <w:rPr>
          <w:rFonts w:ascii="ＭＳ ゴシック" w:eastAsia="ＭＳ ゴシック" w:hAnsi="ＭＳ ゴシック"/>
          <w:szCs w:val="24"/>
        </w:rPr>
      </w:pPr>
      <w:r w:rsidRPr="004C5A65">
        <w:rPr>
          <w:rFonts w:ascii="ＭＳ ゴシック" w:eastAsia="ＭＳ ゴシック" w:hAnsi="ＭＳ ゴシック" w:hint="eastAsia"/>
          <w:szCs w:val="24"/>
        </w:rPr>
        <w:t>出典：</w:t>
      </w:r>
      <w:r w:rsidRPr="004C5A65">
        <w:rPr>
          <w:rFonts w:ascii="ＭＳ ゴシック" w:eastAsia="ＭＳ ゴシック" w:hAnsi="ＭＳ ゴシック" w:hint="eastAsia"/>
          <w:bCs/>
          <w:szCs w:val="24"/>
        </w:rPr>
        <w:t>大阪府高齢者計画</w:t>
      </w:r>
      <w:r w:rsidR="00C81EF1" w:rsidRPr="0042611D">
        <w:rPr>
          <w:rFonts w:ascii="ＭＳ ゴシック" w:eastAsia="ＭＳ ゴシック" w:hAnsi="ＭＳ ゴシック" w:hint="eastAsia"/>
          <w:bCs/>
          <w:szCs w:val="24"/>
        </w:rPr>
        <w:t>202</w:t>
      </w:r>
      <w:r w:rsidR="00C81EF1" w:rsidRPr="00D76BA5">
        <w:rPr>
          <w:rFonts w:ascii="ＭＳ ゴシック" w:eastAsia="ＭＳ ゴシック" w:hAnsi="ＭＳ ゴシック"/>
          <w:bCs/>
          <w:szCs w:val="24"/>
          <w:highlight w:val="yellow"/>
        </w:rPr>
        <w:t>4</w:t>
      </w:r>
      <w:r w:rsidRPr="004C5A65">
        <w:rPr>
          <w:rFonts w:ascii="ＭＳ ゴシック" w:eastAsia="ＭＳ ゴシック" w:hAnsi="ＭＳ ゴシック" w:hint="eastAsia"/>
          <w:bCs/>
          <w:szCs w:val="24"/>
        </w:rPr>
        <w:t>（介護給付適正化計画）</w:t>
      </w:r>
    </w:p>
    <w:p w14:paraId="702BCE9F" w14:textId="77777777" w:rsidR="00C2586A" w:rsidRPr="00FA635A" w:rsidRDefault="00C2586A" w:rsidP="00C2586A">
      <w:pPr>
        <w:spacing w:line="276" w:lineRule="auto"/>
        <w:rPr>
          <w:rFonts w:ascii="ＭＳ ゴシック" w:eastAsia="ＭＳ ゴシック" w:hAnsi="ＭＳ ゴシック"/>
          <w:sz w:val="24"/>
          <w:szCs w:val="24"/>
        </w:rPr>
      </w:pPr>
    </w:p>
    <w:p w14:paraId="5BA290A3" w14:textId="77777777" w:rsidR="00C2586A" w:rsidRPr="00FA635A" w:rsidRDefault="00C2586A" w:rsidP="00C2586A">
      <w:pPr>
        <w:spacing w:line="276" w:lineRule="auto"/>
        <w:rPr>
          <w:rFonts w:ascii="ＭＳ ゴシック" w:eastAsia="ＭＳ ゴシック" w:hAnsi="ＭＳ ゴシック"/>
          <w:sz w:val="24"/>
          <w:szCs w:val="24"/>
        </w:rPr>
      </w:pPr>
    </w:p>
    <w:p w14:paraId="0693A631" w14:textId="77777777" w:rsidR="00C2586A" w:rsidRPr="00FA635A" w:rsidRDefault="00C2586A" w:rsidP="00C2586A">
      <w:pPr>
        <w:spacing w:line="276" w:lineRule="auto"/>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lastRenderedPageBreak/>
        <w:t>サービス付き高齢者向け住宅の登録の10年目更新</w:t>
      </w:r>
    </w:p>
    <w:p w14:paraId="695B6BA2" w14:textId="611AF8DA" w:rsidR="00C2586A" w:rsidRPr="00FA635A" w:rsidRDefault="00C2586A" w:rsidP="00C2586A">
      <w:pPr>
        <w:spacing w:line="276" w:lineRule="auto"/>
        <w:ind w:left="1"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サービス付き高齢者向け住宅は新規登録した後、５年ごとの登録更新が必要です。大阪府では、確実な登録更新のため、更新期限の３か月前までに事業者へ事前通知しています。</w:t>
      </w:r>
    </w:p>
    <w:p w14:paraId="733D0AC7" w14:textId="1A56C462" w:rsidR="00C2586A" w:rsidRPr="00FA635A" w:rsidRDefault="00C2586A" w:rsidP="00C2586A">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国土交通省の整備費補助金が、サービス付き高齢者向け住宅として10年以上登録・運営することを要件と</w:t>
      </w:r>
      <w:r w:rsidRPr="009A6D9B">
        <w:rPr>
          <w:rFonts w:ascii="ＭＳ ゴシック" w:eastAsia="ＭＳ ゴシック" w:hAnsi="ＭＳ ゴシック" w:hint="eastAsia"/>
          <w:sz w:val="24"/>
          <w:szCs w:val="24"/>
        </w:rPr>
        <w:t>してい</w:t>
      </w:r>
      <w:r w:rsidR="005B357A" w:rsidRPr="009A6D9B">
        <w:rPr>
          <w:rFonts w:ascii="ＭＳ ゴシック" w:eastAsia="ＭＳ ゴシック" w:hAnsi="ＭＳ ゴシック" w:hint="eastAsia"/>
          <w:sz w:val="24"/>
          <w:szCs w:val="24"/>
        </w:rPr>
        <w:t>ますが</w:t>
      </w:r>
      <w:r w:rsidRPr="009A6D9B">
        <w:rPr>
          <w:rFonts w:ascii="ＭＳ ゴシック" w:eastAsia="ＭＳ ゴシック" w:hAnsi="ＭＳ ゴシック" w:hint="eastAsia"/>
          <w:color w:val="FF0000"/>
          <w:sz w:val="24"/>
          <w:szCs w:val="24"/>
        </w:rPr>
        <w:t>、</w:t>
      </w:r>
      <w:r w:rsidRPr="009A6D9B">
        <w:rPr>
          <w:rFonts w:ascii="ＭＳ ゴシック" w:eastAsia="ＭＳ ゴシック" w:hAnsi="ＭＳ ゴシック" w:hint="eastAsia"/>
          <w:sz w:val="24"/>
          <w:szCs w:val="24"/>
          <w:highlight w:val="yellow"/>
        </w:rPr>
        <w:t>この1</w:t>
      </w:r>
      <w:r w:rsidRPr="009A6D9B">
        <w:rPr>
          <w:rFonts w:ascii="ＭＳ ゴシック" w:eastAsia="ＭＳ ゴシック" w:hAnsi="ＭＳ ゴシック"/>
          <w:sz w:val="24"/>
          <w:szCs w:val="24"/>
          <w:highlight w:val="yellow"/>
        </w:rPr>
        <w:t>0</w:t>
      </w:r>
      <w:r w:rsidRPr="009A6D9B">
        <w:rPr>
          <w:rFonts w:ascii="ＭＳ ゴシック" w:eastAsia="ＭＳ ゴシック" w:hAnsi="ＭＳ ゴシック" w:hint="eastAsia"/>
          <w:sz w:val="24"/>
          <w:szCs w:val="24"/>
          <w:highlight w:val="yellow"/>
        </w:rPr>
        <w:t>年間を経過した後、サービス付き高齢者向け住宅の登録を</w:t>
      </w:r>
      <w:r w:rsidR="00AD462E" w:rsidRPr="009A6D9B">
        <w:rPr>
          <w:rFonts w:ascii="ＭＳ ゴシック" w:eastAsia="ＭＳ ゴシック" w:hAnsi="ＭＳ ゴシック" w:hint="eastAsia"/>
          <w:sz w:val="24"/>
          <w:szCs w:val="24"/>
          <w:highlight w:val="yellow"/>
        </w:rPr>
        <w:t>更新した住宅は</w:t>
      </w:r>
      <w:r w:rsidR="004C5177" w:rsidRPr="009A6D9B">
        <w:rPr>
          <w:rFonts w:ascii="ＭＳ ゴシック" w:eastAsia="ＭＳ ゴシック" w:hAnsi="ＭＳ ゴシック" w:hint="eastAsia"/>
          <w:sz w:val="24"/>
          <w:szCs w:val="24"/>
          <w:highlight w:val="yellow"/>
        </w:rPr>
        <w:t>8</w:t>
      </w:r>
      <w:r w:rsidR="004C5177" w:rsidRPr="009A6D9B">
        <w:rPr>
          <w:rFonts w:ascii="ＭＳ ゴシック" w:eastAsia="ＭＳ ゴシック" w:hAnsi="ＭＳ ゴシック"/>
          <w:sz w:val="24"/>
          <w:szCs w:val="24"/>
          <w:highlight w:val="yellow"/>
        </w:rPr>
        <w:t>8.1</w:t>
      </w:r>
      <w:r w:rsidR="00AD462E" w:rsidRPr="009A6D9B">
        <w:rPr>
          <w:rFonts w:ascii="ＭＳ ゴシック" w:eastAsia="ＭＳ ゴシック" w:hAnsi="ＭＳ ゴシック" w:hint="eastAsia"/>
          <w:sz w:val="24"/>
          <w:szCs w:val="24"/>
          <w:highlight w:val="yellow"/>
        </w:rPr>
        <w:t>％、</w:t>
      </w:r>
      <w:r w:rsidR="004C5177" w:rsidRPr="009A6D9B">
        <w:rPr>
          <w:rFonts w:ascii="ＭＳ ゴシック" w:eastAsia="ＭＳ ゴシック" w:hAnsi="ＭＳ ゴシック" w:hint="eastAsia"/>
          <w:sz w:val="24"/>
          <w:szCs w:val="24"/>
          <w:highlight w:val="yellow"/>
        </w:rPr>
        <w:t>登録を抹消した住宅は</w:t>
      </w:r>
      <w:r w:rsidR="00AD462E" w:rsidRPr="009A6D9B">
        <w:rPr>
          <w:rFonts w:ascii="ＭＳ ゴシック" w:eastAsia="ＭＳ ゴシック" w:hAnsi="ＭＳ ゴシック" w:hint="eastAsia"/>
          <w:sz w:val="24"/>
          <w:szCs w:val="24"/>
          <w:highlight w:val="yellow"/>
        </w:rPr>
        <w:t>1</w:t>
      </w:r>
      <w:r w:rsidR="00AD462E" w:rsidRPr="009A6D9B">
        <w:rPr>
          <w:rFonts w:ascii="ＭＳ ゴシック" w:eastAsia="ＭＳ ゴシック" w:hAnsi="ＭＳ ゴシック"/>
          <w:sz w:val="24"/>
          <w:szCs w:val="24"/>
          <w:highlight w:val="yellow"/>
        </w:rPr>
        <w:t>1.9</w:t>
      </w:r>
      <w:r w:rsidR="00AD462E" w:rsidRPr="009A6D9B">
        <w:rPr>
          <w:rFonts w:ascii="ＭＳ ゴシック" w:eastAsia="ＭＳ ゴシック" w:hAnsi="ＭＳ ゴシック" w:hint="eastAsia"/>
          <w:sz w:val="24"/>
          <w:szCs w:val="24"/>
          <w:highlight w:val="yellow"/>
        </w:rPr>
        <w:t>％</w:t>
      </w:r>
      <w:r w:rsidR="005B357A" w:rsidRPr="009A6D9B">
        <w:rPr>
          <w:rFonts w:ascii="ＭＳ ゴシック" w:eastAsia="ＭＳ ゴシック" w:hAnsi="ＭＳ ゴシック" w:hint="eastAsia"/>
          <w:sz w:val="24"/>
          <w:szCs w:val="24"/>
          <w:highlight w:val="yellow"/>
        </w:rPr>
        <w:t>となっています</w:t>
      </w:r>
      <w:r w:rsidR="00AD462E" w:rsidRPr="009A6D9B">
        <w:rPr>
          <w:rFonts w:ascii="ＭＳ ゴシック" w:eastAsia="ＭＳ ゴシック" w:hAnsi="ＭＳ ゴシック" w:hint="eastAsia"/>
          <w:sz w:val="24"/>
          <w:szCs w:val="24"/>
          <w:highlight w:val="yellow"/>
        </w:rPr>
        <w:t>。（令和</w:t>
      </w:r>
      <w:r w:rsidR="004C5177" w:rsidRPr="009A6D9B">
        <w:rPr>
          <w:rFonts w:ascii="ＭＳ ゴシック" w:eastAsia="ＭＳ ゴシック" w:hAnsi="ＭＳ ゴシック" w:hint="eastAsia"/>
          <w:sz w:val="24"/>
          <w:szCs w:val="24"/>
          <w:highlight w:val="yellow"/>
        </w:rPr>
        <w:t>７年９月時点大阪府調べ）なお、</w:t>
      </w:r>
      <w:r w:rsidR="0042234E" w:rsidRPr="009A6D9B">
        <w:rPr>
          <w:rFonts w:ascii="ＭＳ ゴシック" w:eastAsia="ＭＳ ゴシック" w:hAnsi="ＭＳ ゴシック" w:hint="eastAsia"/>
          <w:sz w:val="24"/>
          <w:szCs w:val="24"/>
          <w:highlight w:val="yellow"/>
        </w:rPr>
        <w:t>登録抹消した住宅は主に有料老人ホームへ移行</w:t>
      </w:r>
      <w:r w:rsidR="00AC3953" w:rsidRPr="009A6D9B">
        <w:rPr>
          <w:rFonts w:ascii="ＭＳ ゴシック" w:eastAsia="ＭＳ ゴシック" w:hAnsi="ＭＳ ゴシック" w:hint="eastAsia"/>
          <w:sz w:val="24"/>
          <w:szCs w:val="24"/>
          <w:highlight w:val="yellow"/>
        </w:rPr>
        <w:t>しています</w:t>
      </w:r>
      <w:r w:rsidR="0042234E" w:rsidRPr="009A6D9B">
        <w:rPr>
          <w:rFonts w:ascii="ＭＳ ゴシック" w:eastAsia="ＭＳ ゴシック" w:hAnsi="ＭＳ ゴシック" w:hint="eastAsia"/>
          <w:sz w:val="24"/>
          <w:szCs w:val="24"/>
          <w:highlight w:val="yellow"/>
        </w:rPr>
        <w:t>。</w:t>
      </w:r>
    </w:p>
    <w:p w14:paraId="07D367D6" w14:textId="77777777" w:rsidR="000F578A" w:rsidRPr="00FA635A" w:rsidRDefault="00C2586A" w:rsidP="000F578A">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大阪府内の９割以上のサービス付き高齢者向け住宅は、食事や介護サービスの提供等を行っているため、老人福祉法（昭和3</w:t>
      </w:r>
      <w:r w:rsidRPr="00FA635A">
        <w:rPr>
          <w:rFonts w:ascii="ＭＳ ゴシック" w:eastAsia="ＭＳ ゴシック" w:hAnsi="ＭＳ ゴシック"/>
          <w:sz w:val="24"/>
          <w:szCs w:val="24"/>
        </w:rPr>
        <w:t>8</w:t>
      </w:r>
      <w:r w:rsidRPr="00FA635A">
        <w:rPr>
          <w:rFonts w:ascii="ＭＳ ゴシック" w:eastAsia="ＭＳ ゴシック" w:hAnsi="ＭＳ ゴシック" w:hint="eastAsia"/>
          <w:sz w:val="24"/>
          <w:szCs w:val="24"/>
        </w:rPr>
        <w:t>年７月11日法律第133号）に規定する有料老人ホームに該当しています。有料老人ホームに該当する住宅が、サービス付き高齢者向け住宅の登録を更新しない場合には、有料老人ホームとしての届出が必要となります（サービス付き高齢者向け住宅の登録を受けている場合は、特例として有料老人ホームの届出は不要）。</w:t>
      </w:r>
    </w:p>
    <w:p w14:paraId="544333D0" w14:textId="77777777" w:rsidR="00C2586A" w:rsidRPr="00FA635A" w:rsidRDefault="00142B6C" w:rsidP="00142B6C">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w:drawing>
          <wp:inline distT="0" distB="0" distL="0" distR="0" wp14:anchorId="660E248F" wp14:editId="2AA72148">
            <wp:extent cx="4745337" cy="2864508"/>
            <wp:effectExtent l="0" t="0" r="0" b="0"/>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4771383" cy="2880231"/>
                    </a:xfrm>
                    <a:prstGeom prst="rect">
                      <a:avLst/>
                    </a:prstGeom>
                    <a:noFill/>
                    <a:ln>
                      <a:noFill/>
                    </a:ln>
                  </pic:spPr>
                </pic:pic>
              </a:graphicData>
            </a:graphic>
          </wp:inline>
        </w:drawing>
      </w:r>
    </w:p>
    <w:p w14:paraId="31279FCF" w14:textId="77777777" w:rsidR="00F96DBE" w:rsidRPr="00FA635A" w:rsidRDefault="00F96DBE" w:rsidP="00C2586A">
      <w:pPr>
        <w:spacing w:line="276" w:lineRule="auto"/>
        <w:rPr>
          <w:rFonts w:ascii="ＭＳ ゴシック" w:eastAsia="ＭＳ ゴシック" w:hAnsi="ＭＳ ゴシック"/>
          <w:sz w:val="24"/>
          <w:szCs w:val="24"/>
        </w:rPr>
      </w:pPr>
    </w:p>
    <w:p w14:paraId="510D6D38" w14:textId="77777777" w:rsidR="004C5177" w:rsidRDefault="004C5177">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582A9B98" w14:textId="3142218A" w:rsidR="00C2586A" w:rsidRPr="008254B3" w:rsidRDefault="00C2586A" w:rsidP="00C2586A">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（２）障がい者世帯</w:t>
      </w:r>
    </w:p>
    <w:p w14:paraId="759FF66C" w14:textId="77777777" w:rsidR="00C2586A" w:rsidRPr="00FA635A" w:rsidRDefault="0090775C" w:rsidP="00C2586A">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１）</w:t>
      </w:r>
      <w:r w:rsidR="00C2586A" w:rsidRPr="00FA635A">
        <w:rPr>
          <w:rFonts w:ascii="ＭＳ ゴシック" w:eastAsia="ＭＳ ゴシック" w:hAnsi="ＭＳ ゴシック" w:hint="eastAsia"/>
          <w:sz w:val="24"/>
          <w:szCs w:val="24"/>
        </w:rPr>
        <w:t>公営住宅における車いす常用者世帯向け住宅の供給</w:t>
      </w:r>
    </w:p>
    <w:p w14:paraId="3EF42858" w14:textId="6CC0F346" w:rsidR="004C5177" w:rsidRPr="00E1251D" w:rsidRDefault="004C5177" w:rsidP="004C5177">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公営住宅における車いす常用者世帯向け住宅の供給について、「車いすを使用している</w:t>
      </w:r>
      <w:proofErr w:type="gramStart"/>
      <w:r w:rsidRPr="00FA635A">
        <w:rPr>
          <w:rFonts w:ascii="ＭＳ ゴシック" w:eastAsia="ＭＳ ゴシック" w:hAnsi="ＭＳ ゴシック" w:hint="eastAsia"/>
          <w:sz w:val="24"/>
          <w:szCs w:val="24"/>
        </w:rPr>
        <w:t>身体障がい</w:t>
      </w:r>
      <w:proofErr w:type="gramEnd"/>
      <w:r w:rsidRPr="00FA635A">
        <w:rPr>
          <w:rFonts w:ascii="ＭＳ ゴシック" w:eastAsia="ＭＳ ゴシック" w:hAnsi="ＭＳ ゴシック" w:hint="eastAsia"/>
          <w:sz w:val="24"/>
          <w:szCs w:val="24"/>
        </w:rPr>
        <w:t>者を含む世帯」「借家に居住する世帯」「最低居住面積水準未満である世帯」「収入分位が40％以下である世帯」の４条件全てに該当する世帯数を基に、</w:t>
      </w:r>
      <w:r w:rsidRPr="00E1251D">
        <w:rPr>
          <w:rFonts w:ascii="ＭＳ ゴシック" w:eastAsia="ＭＳ ゴシック" w:hAnsi="ＭＳ ゴシック" w:hint="eastAsia"/>
          <w:sz w:val="24"/>
          <w:szCs w:val="24"/>
        </w:rPr>
        <w:t>令和３年度から令和1</w:t>
      </w:r>
      <w:r w:rsidRPr="00E1251D">
        <w:rPr>
          <w:rFonts w:ascii="ＭＳ ゴシック" w:eastAsia="ＭＳ ゴシック" w:hAnsi="ＭＳ ゴシック"/>
          <w:sz w:val="24"/>
          <w:szCs w:val="24"/>
        </w:rPr>
        <w:t>2</w:t>
      </w:r>
      <w:r w:rsidRPr="00E1251D">
        <w:rPr>
          <w:rFonts w:ascii="ＭＳ ゴシック" w:eastAsia="ＭＳ ゴシック" w:hAnsi="ＭＳ ゴシック" w:hint="eastAsia"/>
          <w:sz w:val="24"/>
          <w:szCs w:val="24"/>
        </w:rPr>
        <w:t>年度の10年間に1,400戸の供給を目標としています（大阪府居住安定確保計画　令和３年1</w:t>
      </w:r>
      <w:r w:rsidRPr="00E1251D">
        <w:rPr>
          <w:rFonts w:ascii="ＭＳ ゴシック" w:eastAsia="ＭＳ ゴシック" w:hAnsi="ＭＳ ゴシック"/>
          <w:sz w:val="24"/>
          <w:szCs w:val="24"/>
        </w:rPr>
        <w:t>2</w:t>
      </w:r>
      <w:r w:rsidRPr="00E1251D">
        <w:rPr>
          <w:rFonts w:ascii="ＭＳ ゴシック" w:eastAsia="ＭＳ ゴシック" w:hAnsi="ＭＳ ゴシック" w:hint="eastAsia"/>
          <w:sz w:val="24"/>
          <w:szCs w:val="24"/>
        </w:rPr>
        <w:t>月）。</w:t>
      </w:r>
      <w:r w:rsidRPr="00E1251D">
        <w:rPr>
          <w:rFonts w:ascii="ＭＳ ゴシック" w:eastAsia="ＭＳ ゴシック" w:hAnsi="ＭＳ ゴシック" w:hint="eastAsia"/>
          <w:sz w:val="24"/>
          <w:szCs w:val="24"/>
          <w:highlight w:val="yellow"/>
        </w:rPr>
        <w:t>令和７年度末時点で954戸と計画通りに供給が進んでいます。</w:t>
      </w:r>
    </w:p>
    <w:p w14:paraId="4141BDF7" w14:textId="77777777" w:rsidR="00163550" w:rsidRPr="00163550" w:rsidRDefault="00163550" w:rsidP="00163550">
      <w:pPr>
        <w:spacing w:line="276" w:lineRule="auto"/>
        <w:rPr>
          <w:rFonts w:ascii="ＭＳ ゴシック" w:eastAsia="ＭＳ ゴシック" w:hAnsi="ＭＳ ゴシック"/>
          <w:sz w:val="24"/>
          <w:szCs w:val="24"/>
          <w:highlight w:val="yellow"/>
        </w:rPr>
      </w:pPr>
    </w:p>
    <w:p w14:paraId="55C24F99" w14:textId="77777777" w:rsidR="00163550" w:rsidRPr="004039C5" w:rsidRDefault="00163550" w:rsidP="00163550">
      <w:pPr>
        <w:spacing w:line="276" w:lineRule="auto"/>
        <w:ind w:firstLineChars="400" w:firstLine="880"/>
        <w:rPr>
          <w:rFonts w:ascii="ＭＳ ゴシック" w:eastAsia="ＭＳ ゴシック" w:hAnsi="ＭＳ ゴシック" w:cs="Times New Roman"/>
          <w:sz w:val="22"/>
        </w:rPr>
      </w:pPr>
      <w:r w:rsidRPr="004039C5">
        <w:rPr>
          <w:rFonts w:ascii="ＭＳ ゴシック" w:eastAsia="ＭＳ ゴシック" w:hAnsi="ＭＳ ゴシック" w:cs="Times New Roman" w:hint="eastAsia"/>
          <w:sz w:val="22"/>
        </w:rPr>
        <w:t>【公営住宅における車いす常用世帯向け住宅の供給目標戸数の考え方】</w:t>
      </w:r>
    </w:p>
    <w:p w14:paraId="1A74800C" w14:textId="0543D32B" w:rsidR="00163550" w:rsidRPr="004039C5" w:rsidRDefault="00163550" w:rsidP="00163550">
      <w:pPr>
        <w:spacing w:line="276" w:lineRule="auto"/>
        <w:rPr>
          <w:rFonts w:ascii="ＭＳ ゴシック" w:eastAsia="ＭＳ ゴシック" w:hAnsi="ＭＳ ゴシック" w:cs="Times New Roman"/>
          <w:sz w:val="22"/>
        </w:rPr>
      </w:pPr>
      <w:r w:rsidRPr="004039C5">
        <w:rPr>
          <w:rFonts w:ascii="ＭＳ ゴシック" w:eastAsia="ＭＳ ゴシック" w:hAnsi="ＭＳ ゴシック" w:cs="Times New Roman"/>
          <w:noProof/>
          <w:sz w:val="22"/>
        </w:rPr>
        <mc:AlternateContent>
          <mc:Choice Requires="wpc">
            <w:drawing>
              <wp:inline distT="0" distB="0" distL="0" distR="0" wp14:anchorId="32CAF38D" wp14:editId="1608DADC">
                <wp:extent cx="5759450" cy="4632325"/>
                <wp:effectExtent l="0" t="0" r="0" b="0"/>
                <wp:docPr id="202" name="キャンバス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371932598" name="正方形/長方形 2" descr="身体障害者手帳所持者数は平成27年3月時点で38万7千世帯あります" title="身体障がい者のいる世帯387000世帯"/>
                        <wps:cNvSpPr>
                          <a:spLocks noChangeArrowheads="1"/>
                        </wps:cNvSpPr>
                        <wps:spPr bwMode="auto">
                          <a:xfrm>
                            <a:off x="114300" y="0"/>
                            <a:ext cx="1914525" cy="61341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33EC82" w14:textId="77777777" w:rsidR="00163550" w:rsidRPr="00D83203" w:rsidRDefault="00163550" w:rsidP="00163550">
                              <w:pPr>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身体障がい者のいる世帯数</w:t>
                              </w:r>
                            </w:p>
                            <w:p w14:paraId="1104DF04" w14:textId="77777777" w:rsidR="00163550" w:rsidRPr="00D83203" w:rsidRDefault="00163550" w:rsidP="0016355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386,000</w:t>
                              </w:r>
                              <w:r w:rsidRPr="00D83203">
                                <w:rPr>
                                  <w:rFonts w:ascii="ＭＳ ゴシック" w:eastAsia="ＭＳ ゴシック" w:hAnsi="ＭＳ ゴシック"/>
                                  <w:sz w:val="20"/>
                                  <w:szCs w:val="20"/>
                                </w:rPr>
                                <w:t>世帯</w:t>
                              </w:r>
                            </w:p>
                          </w:txbxContent>
                        </wps:txbx>
                        <wps:bodyPr rot="0" vert="horz" wrap="square" lIns="91440" tIns="45720" rIns="91440" bIns="45720" anchor="ctr" anchorCtr="0" upright="1">
                          <a:noAutofit/>
                        </wps:bodyPr>
                      </wps:wsp>
                      <wps:wsp>
                        <wps:cNvPr id="1371932599" name="正方形/長方形 1371932599" descr="身体障がい者のいる世帯38万7千世帯に身体障がい者に占める車いす等使用者の割合を乗じて算出すると約4万2百世帯あります。なお、身体障がい者に占める車いす等使用者の割合10.4パーセントは平成18年に厚生労働省が行なった身体障害児・者実態調査による。" title="車いすを使用している身体障がい者の世帯数40200世帯"/>
                        <wps:cNvSpPr>
                          <a:spLocks noChangeArrowheads="1"/>
                        </wps:cNvSpPr>
                        <wps:spPr bwMode="auto">
                          <a:xfrm>
                            <a:off x="112395" y="767715"/>
                            <a:ext cx="1914525" cy="611505"/>
                          </a:xfrm>
                          <a:prstGeom prst="rect">
                            <a:avLst/>
                          </a:prstGeom>
                          <a:solidFill>
                            <a:srgbClr val="FFFFFF"/>
                          </a:solidFill>
                          <a:ln w="12700" algn="ctr">
                            <a:solidFill>
                              <a:srgbClr val="000000"/>
                            </a:solidFill>
                            <a:miter lim="800000"/>
                            <a:headEnd/>
                            <a:tailEnd/>
                          </a:ln>
                        </wps:spPr>
                        <wps:txbx>
                          <w:txbxContent>
                            <w:p w14:paraId="02EC613E"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車いすを使用している</w:t>
                              </w:r>
                            </w:p>
                            <w:p w14:paraId="415B3142"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身体障がい者の世帯数</w:t>
                              </w:r>
                            </w:p>
                            <w:p w14:paraId="627D917C" w14:textId="77777777" w:rsidR="00163550" w:rsidRPr="00D83203" w:rsidRDefault="00163550" w:rsidP="0016355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40,200</w:t>
                              </w:r>
                              <w:r w:rsidRPr="00D83203">
                                <w:rPr>
                                  <w:rFonts w:ascii="ＭＳ ゴシック" w:eastAsia="ＭＳ ゴシック" w:hAnsi="ＭＳ ゴシック" w:hint="eastAsia"/>
                                  <w:sz w:val="20"/>
                                  <w:szCs w:val="20"/>
                                </w:rPr>
                                <w:t>世帯</w:t>
                              </w:r>
                            </w:p>
                          </w:txbxContent>
                        </wps:txbx>
                        <wps:bodyPr rot="0" vert="horz" wrap="square" lIns="91440" tIns="45720" rIns="91440" bIns="45720" anchor="ctr" anchorCtr="0" upright="1">
                          <a:noAutofit/>
                        </wps:bodyPr>
                      </wps:wsp>
                      <wps:wsp>
                        <wps:cNvPr id="1371932600" name="直線矢印コネクタ 1371932600"/>
                        <wps:cNvCnPr>
                          <a:cxnSpLocks noChangeShapeType="1"/>
                        </wps:cNvCnPr>
                        <wps:spPr bwMode="auto">
                          <a:xfrm flipH="1">
                            <a:off x="1069975" y="613410"/>
                            <a:ext cx="1905" cy="154305"/>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371932601" name="正方形/長方形 1371932601" descr="車いすを使用している身体障がい者の世帯数4万2百世帯に借家に居住する世帯の割合を乗じて算出すると約1万3千3百世帯あります。なお、借家に居住する世帯の割合は平成19年に大阪府で行なった大阪府障がい者生活ニーズ実態調査による。" title="借家に居住する世帯数13300世帯"/>
                        <wps:cNvSpPr>
                          <a:spLocks noChangeArrowheads="1"/>
                        </wps:cNvSpPr>
                        <wps:spPr bwMode="auto">
                          <a:xfrm>
                            <a:off x="112395" y="1533525"/>
                            <a:ext cx="1914525" cy="612140"/>
                          </a:xfrm>
                          <a:prstGeom prst="rect">
                            <a:avLst/>
                          </a:prstGeom>
                          <a:solidFill>
                            <a:srgbClr val="FFFFFF"/>
                          </a:solidFill>
                          <a:ln w="12700" algn="ctr">
                            <a:solidFill>
                              <a:srgbClr val="000000"/>
                            </a:solidFill>
                            <a:miter lim="800000"/>
                            <a:headEnd/>
                            <a:tailEnd/>
                          </a:ln>
                        </wps:spPr>
                        <wps:txbx>
                          <w:txbxContent>
                            <w:p w14:paraId="06433118"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借家に居住する世帯数</w:t>
                              </w:r>
                            </w:p>
                            <w:p w14:paraId="5ABF2089" w14:textId="77777777" w:rsidR="00163550" w:rsidRPr="00D83203" w:rsidRDefault="00163550" w:rsidP="0016355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13,300</w:t>
                              </w:r>
                              <w:r w:rsidRPr="00D83203">
                                <w:rPr>
                                  <w:rFonts w:ascii="ＭＳ ゴシック" w:eastAsia="ＭＳ ゴシック" w:hAnsi="ＭＳ ゴシック" w:hint="eastAsia"/>
                                  <w:sz w:val="20"/>
                                  <w:szCs w:val="20"/>
                                </w:rPr>
                                <w:t>世帯</w:t>
                              </w:r>
                            </w:p>
                          </w:txbxContent>
                        </wps:txbx>
                        <wps:bodyPr rot="0" vert="horz" wrap="square" lIns="91440" tIns="45720" rIns="91440" bIns="45720" anchor="ctr" anchorCtr="0" upright="1">
                          <a:noAutofit/>
                        </wps:bodyPr>
                      </wps:wsp>
                      <wps:wsp>
                        <wps:cNvPr id="1371932602" name="直線矢印コネクタ 1371932602"/>
                        <wps:cNvCnPr>
                          <a:cxnSpLocks noChangeShapeType="1"/>
                        </wps:cNvCnPr>
                        <wps:spPr bwMode="auto">
                          <a:xfrm>
                            <a:off x="1069975" y="1379220"/>
                            <a:ext cx="0" cy="154305"/>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371932604" name="正方形/長方形 1371932604" descr="借家に居住する世帯1万3千3百世帯に最低居住面積水準未満の世帯の割合を乗じて算出すると2千6百世帯になります。なお、最低居住面積水準未満の世帯の割合は平成25年住宅・土地統計調査により借家世帯のうち最低居住面積水準未満の世帯の割合を大阪府で推計したものによる。" title="最低居住面積水準未満の世帯数2600世帯"/>
                        <wps:cNvSpPr>
                          <a:spLocks noChangeArrowheads="1"/>
                        </wps:cNvSpPr>
                        <wps:spPr bwMode="auto">
                          <a:xfrm>
                            <a:off x="114300" y="2291715"/>
                            <a:ext cx="1914525" cy="615950"/>
                          </a:xfrm>
                          <a:prstGeom prst="rect">
                            <a:avLst/>
                          </a:prstGeom>
                          <a:solidFill>
                            <a:srgbClr val="FFFFFF"/>
                          </a:solidFill>
                          <a:ln w="12700" algn="ctr">
                            <a:solidFill>
                              <a:srgbClr val="000000"/>
                            </a:solidFill>
                            <a:miter lim="800000"/>
                            <a:headEnd/>
                            <a:tailEnd/>
                          </a:ln>
                        </wps:spPr>
                        <wps:txbx>
                          <w:txbxContent>
                            <w:p w14:paraId="71501829"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最低居住面積水準未満の</w:t>
                              </w:r>
                            </w:p>
                            <w:p w14:paraId="28BBC86B"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世帯数</w:t>
                              </w:r>
                            </w:p>
                            <w:p w14:paraId="47047D86" w14:textId="77777777" w:rsidR="00163550" w:rsidRPr="00D83203" w:rsidRDefault="00163550" w:rsidP="0016355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2,300</w:t>
                              </w:r>
                              <w:r w:rsidRPr="00D83203">
                                <w:rPr>
                                  <w:rFonts w:ascii="ＭＳ ゴシック" w:eastAsia="ＭＳ ゴシック" w:hAnsi="ＭＳ ゴシック" w:hint="eastAsia"/>
                                  <w:sz w:val="20"/>
                                  <w:szCs w:val="20"/>
                                </w:rPr>
                                <w:t>世帯</w:t>
                              </w:r>
                            </w:p>
                          </w:txbxContent>
                        </wps:txbx>
                        <wps:bodyPr rot="0" vert="horz" wrap="square" lIns="91440" tIns="45720" rIns="91440" bIns="45720" anchor="ctr" anchorCtr="0" upright="1">
                          <a:noAutofit/>
                        </wps:bodyPr>
                      </wps:wsp>
                      <wps:wsp>
                        <wps:cNvPr id="1371932605" name="正方形/長方形 1371932605" descr="最低居住面積水準未満の世帯の割合2千6百世帯に収入分位が40パーセント以下の世帯の割合を乗じて算出したもの。なお、収入分位が40パーセント以下の世帯の割合は平成25年住宅・土地統計調査と平成27年家計調査より借家世帯のうち収入分位が0から40パーセントの世帯の割合を算出" title="収入分位が40パーセント未満である世帯数1600世帯"/>
                        <wps:cNvSpPr>
                          <a:spLocks noChangeArrowheads="1"/>
                        </wps:cNvSpPr>
                        <wps:spPr bwMode="auto">
                          <a:xfrm>
                            <a:off x="114300" y="3061335"/>
                            <a:ext cx="1914525" cy="615950"/>
                          </a:xfrm>
                          <a:prstGeom prst="rect">
                            <a:avLst/>
                          </a:prstGeom>
                          <a:solidFill>
                            <a:srgbClr val="FFFFFF"/>
                          </a:solidFill>
                          <a:ln w="12700" algn="ctr">
                            <a:solidFill>
                              <a:srgbClr val="000000"/>
                            </a:solidFill>
                            <a:miter lim="800000"/>
                            <a:headEnd/>
                            <a:tailEnd/>
                          </a:ln>
                        </wps:spPr>
                        <wps:txbx>
                          <w:txbxContent>
                            <w:p w14:paraId="1250508E"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収入分位が</w:t>
                              </w:r>
                              <w:r>
                                <w:rPr>
                                  <w:rFonts w:ascii="ＭＳ ゴシック" w:eastAsia="ＭＳ ゴシック" w:hAnsi="ＭＳ ゴシック" w:hint="eastAsia"/>
                                  <w:sz w:val="20"/>
                                  <w:szCs w:val="20"/>
                                </w:rPr>
                                <w:t>40％以下</w:t>
                              </w:r>
                              <w:r w:rsidRPr="00D83203">
                                <w:rPr>
                                  <w:rFonts w:ascii="ＭＳ ゴシック" w:eastAsia="ＭＳ ゴシック" w:hAnsi="ＭＳ ゴシック" w:hint="eastAsia"/>
                                  <w:sz w:val="20"/>
                                  <w:szCs w:val="20"/>
                                </w:rPr>
                                <w:t>である</w:t>
                              </w:r>
                            </w:p>
                            <w:p w14:paraId="2E2F0704"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世帯数</w:t>
                              </w:r>
                            </w:p>
                            <w:p w14:paraId="5D2CFD77" w14:textId="77777777" w:rsidR="00163550" w:rsidRPr="00D83203" w:rsidRDefault="00163550" w:rsidP="0016355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1,400</w:t>
                              </w:r>
                              <w:r w:rsidRPr="00D83203">
                                <w:rPr>
                                  <w:rFonts w:ascii="ＭＳ ゴシック" w:eastAsia="ＭＳ ゴシック" w:hAnsi="ＭＳ ゴシック" w:hint="eastAsia"/>
                                  <w:sz w:val="20"/>
                                  <w:szCs w:val="20"/>
                                </w:rPr>
                                <w:t>世帯</w:t>
                              </w:r>
                            </w:p>
                          </w:txbxContent>
                        </wps:txbx>
                        <wps:bodyPr rot="0" vert="horz" wrap="square" lIns="91440" tIns="45720" rIns="91440" bIns="45720" anchor="ctr" anchorCtr="0" upright="1">
                          <a:noAutofit/>
                        </wps:bodyPr>
                      </wps:wsp>
                      <wps:wsp>
                        <wps:cNvPr id="1371932606" name="直線矢印コネクタ 1371932606"/>
                        <wps:cNvCnPr>
                          <a:cxnSpLocks noChangeShapeType="1"/>
                        </wps:cNvCnPr>
                        <wps:spPr bwMode="auto">
                          <a:xfrm>
                            <a:off x="1069975" y="2145665"/>
                            <a:ext cx="1905" cy="146050"/>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371932607" name="直線矢印コネクタ 1371932607"/>
                        <wps:cNvCnPr>
                          <a:cxnSpLocks noChangeShapeType="1"/>
                        </wps:cNvCnPr>
                        <wps:spPr bwMode="auto">
                          <a:xfrm>
                            <a:off x="1071880" y="2907665"/>
                            <a:ext cx="0" cy="153670"/>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92" name="テキスト ボックス 192"/>
                        <wps:cNvSpPr txBox="1">
                          <a:spLocks noChangeArrowheads="1"/>
                        </wps:cNvSpPr>
                        <wps:spPr bwMode="auto">
                          <a:xfrm>
                            <a:off x="2049780" y="166753"/>
                            <a:ext cx="3181350" cy="4222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D407F7" w14:textId="77777777" w:rsidR="00163550" w:rsidRPr="00D83203" w:rsidRDefault="00163550" w:rsidP="00163550">
                              <w:pPr>
                                <w:ind w:firstLineChars="100" w:firstLine="210"/>
                                <w:rPr>
                                  <w:rFonts w:ascii="ＭＳ ゴシック" w:eastAsia="ＭＳ ゴシック" w:hAnsi="ＭＳ ゴシック"/>
                                  <w:szCs w:val="21"/>
                                </w:rPr>
                              </w:pPr>
                              <w:r w:rsidRPr="00D83203">
                                <w:rPr>
                                  <w:rFonts w:ascii="ＭＳ ゴシック" w:eastAsia="ＭＳ ゴシック" w:hAnsi="ＭＳ ゴシック" w:hint="eastAsia"/>
                                  <w:szCs w:val="21"/>
                                </w:rPr>
                                <w:t>身体障害者手帳所持者数（R2.3）</w:t>
                              </w:r>
                            </w:p>
                          </w:txbxContent>
                        </wps:txbx>
                        <wps:bodyPr rot="0" vert="horz" wrap="square" lIns="91440" tIns="45720" rIns="91440" bIns="45720" anchor="t" anchorCtr="0" upright="1">
                          <a:noAutofit/>
                        </wps:bodyPr>
                      </wps:wsp>
                      <wps:wsp>
                        <wps:cNvPr id="193" name="テキスト ボックス 13"/>
                        <wps:cNvSpPr txBox="1">
                          <a:spLocks noChangeArrowheads="1"/>
                        </wps:cNvSpPr>
                        <wps:spPr bwMode="auto">
                          <a:xfrm>
                            <a:off x="2109186" y="780977"/>
                            <a:ext cx="3290660" cy="8077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56D5DE" w14:textId="77777777" w:rsidR="00163550" w:rsidRPr="00D83203" w:rsidRDefault="00163550" w:rsidP="00163550">
                              <w:pPr>
                                <w:snapToGrid w:val="0"/>
                                <w:rPr>
                                  <w:rFonts w:ascii="ＭＳ ゴシック" w:eastAsia="ＭＳ ゴシック" w:hAnsi="ＭＳ ゴシック"/>
                                  <w:szCs w:val="21"/>
                                </w:rPr>
                              </w:pPr>
                              <w:r w:rsidRPr="00D83203">
                                <w:rPr>
                                  <w:rFonts w:ascii="ＭＳ ゴシック" w:eastAsia="ＭＳ ゴシック" w:hAnsi="ＭＳ ゴシック" w:hint="eastAsia"/>
                                  <w:szCs w:val="21"/>
                                </w:rPr>
                                <w:t>「身体障がい者に占める車いす等使用者の割合」</w:t>
                              </w:r>
                              <w:r w:rsidRPr="00D83203">
                                <w:rPr>
                                  <w:rFonts w:ascii="ＭＳ ゴシック" w:eastAsia="ＭＳ ゴシック" w:hAnsi="ＭＳ ゴシック" w:hint="eastAsia"/>
                                  <w:szCs w:val="21"/>
                                  <w:vertAlign w:val="superscript"/>
                                </w:rPr>
                                <w:t>１</w:t>
                              </w:r>
                              <w:r w:rsidRPr="00D83203">
                                <w:rPr>
                                  <w:rFonts w:ascii="ＭＳ ゴシック" w:eastAsia="ＭＳ ゴシック" w:hAnsi="ＭＳ ゴシック" w:hint="eastAsia"/>
                                  <w:szCs w:val="21"/>
                                </w:rPr>
                                <w:t>を</w:t>
                              </w:r>
                            </w:p>
                            <w:p w14:paraId="70579477" w14:textId="77777777" w:rsidR="00163550" w:rsidRPr="00D83203" w:rsidRDefault="00163550" w:rsidP="00163550">
                              <w:pPr>
                                <w:snapToGrid w:val="0"/>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乗じて算出</w:t>
                              </w:r>
                            </w:p>
                            <w:p w14:paraId="6AE78BF2" w14:textId="77777777" w:rsidR="00163550" w:rsidRPr="00D83203" w:rsidRDefault="00163550" w:rsidP="00163550">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386,000×</w:t>
                              </w:r>
                              <w:r w:rsidRPr="00D83203">
                                <w:rPr>
                                  <w:rFonts w:ascii="ＭＳ ゴシック" w:eastAsia="ＭＳ ゴシック" w:hAnsi="ＭＳ ゴシック"/>
                                  <w:szCs w:val="21"/>
                                </w:rPr>
                                <w:t>10.4</w:t>
                              </w:r>
                              <w:r w:rsidRPr="00D83203">
                                <w:rPr>
                                  <w:rFonts w:ascii="ＭＳ ゴシック" w:eastAsia="ＭＳ ゴシック" w:hAnsi="ＭＳ ゴシック" w:hint="eastAsia"/>
                                  <w:szCs w:val="21"/>
                                </w:rPr>
                                <w:t>％　≒　40,200世帯</w:t>
                              </w:r>
                            </w:p>
                          </w:txbxContent>
                        </wps:txbx>
                        <wps:bodyPr rot="0" vert="horz" wrap="square" lIns="91440" tIns="45720" rIns="91440" bIns="45720" anchor="t" anchorCtr="0" upright="1">
                          <a:noAutofit/>
                        </wps:bodyPr>
                      </wps:wsp>
                      <wps:wsp>
                        <wps:cNvPr id="195" name="テキスト ボックス 14"/>
                        <wps:cNvSpPr txBox="1">
                          <a:spLocks noChangeArrowheads="1"/>
                        </wps:cNvSpPr>
                        <wps:spPr bwMode="auto">
                          <a:xfrm>
                            <a:off x="2049780" y="1561652"/>
                            <a:ext cx="3349625" cy="6159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4463A7" w14:textId="77777777" w:rsidR="00163550" w:rsidRPr="00D83203" w:rsidRDefault="00163550" w:rsidP="00163550">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「借家に居住する世帯の割合」</w:t>
                              </w:r>
                              <w:r w:rsidRPr="00D83203">
                                <w:rPr>
                                  <w:rFonts w:ascii="ＭＳ ゴシック" w:eastAsia="ＭＳ ゴシック" w:hAnsi="ＭＳ ゴシック" w:hint="eastAsia"/>
                                  <w:szCs w:val="21"/>
                                  <w:vertAlign w:val="superscript"/>
                                </w:rPr>
                                <w:t>２</w:t>
                              </w:r>
                              <w:r w:rsidRPr="00D83203">
                                <w:rPr>
                                  <w:rFonts w:ascii="ＭＳ ゴシック" w:eastAsia="ＭＳ ゴシック" w:hAnsi="ＭＳ ゴシック" w:hint="eastAsia"/>
                                  <w:szCs w:val="21"/>
                                </w:rPr>
                                <w:t>を乗じて算出</w:t>
                              </w:r>
                            </w:p>
                            <w:p w14:paraId="23AFD809" w14:textId="77777777" w:rsidR="00163550" w:rsidRPr="00D83203" w:rsidRDefault="00163550" w:rsidP="00163550">
                              <w:pPr>
                                <w:ind w:firstLineChars="100" w:firstLine="210"/>
                                <w:rPr>
                                  <w:rFonts w:ascii="ＭＳ ゴシック" w:eastAsia="ＭＳ ゴシック" w:hAnsi="ＭＳ ゴシック"/>
                                  <w:szCs w:val="21"/>
                                </w:rPr>
                              </w:pPr>
                              <w:r w:rsidRPr="00D83203">
                                <w:rPr>
                                  <w:rFonts w:ascii="ＭＳ ゴシック" w:eastAsia="ＭＳ ゴシック" w:hAnsi="ＭＳ ゴシック" w:hint="eastAsia"/>
                                  <w:szCs w:val="21"/>
                                </w:rPr>
                                <w:t>40</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2</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×33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1％　≒　13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3</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世帯</w:t>
                              </w:r>
                            </w:p>
                          </w:txbxContent>
                        </wps:txbx>
                        <wps:bodyPr rot="0" vert="horz" wrap="square" lIns="91440" tIns="45720" rIns="91440" bIns="45720" anchor="t" anchorCtr="0" upright="1">
                          <a:noAutofit/>
                        </wps:bodyPr>
                      </wps:wsp>
                      <wps:wsp>
                        <wps:cNvPr id="199" name="テキスト ボックス 15"/>
                        <wps:cNvSpPr txBox="1">
                          <a:spLocks noChangeArrowheads="1"/>
                        </wps:cNvSpPr>
                        <wps:spPr bwMode="auto">
                          <a:xfrm>
                            <a:off x="2109178" y="2317757"/>
                            <a:ext cx="3436756" cy="5905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EAA12F" w14:textId="77777777" w:rsidR="00163550" w:rsidRPr="00D83203" w:rsidRDefault="00163550" w:rsidP="00163550">
                              <w:pPr>
                                <w:rPr>
                                  <w:rFonts w:ascii="ＭＳ ゴシック" w:eastAsia="ＭＳ ゴシック" w:hAnsi="ＭＳ ゴシック"/>
                                  <w:szCs w:val="21"/>
                                </w:rPr>
                              </w:pPr>
                              <w:r w:rsidRPr="00D83203">
                                <w:rPr>
                                  <w:rFonts w:ascii="ＭＳ ゴシック" w:eastAsia="ＭＳ ゴシック" w:hAnsi="ＭＳ ゴシック" w:hint="eastAsia"/>
                                  <w:szCs w:val="21"/>
                                </w:rPr>
                                <w:t>「最低居住面積水準未満の世帯の割合」</w:t>
                              </w:r>
                              <w:r w:rsidRPr="00D83203">
                                <w:rPr>
                                  <w:rFonts w:ascii="ＭＳ ゴシック" w:eastAsia="ＭＳ ゴシック" w:hAnsi="ＭＳ ゴシック" w:hint="eastAsia"/>
                                  <w:szCs w:val="21"/>
                                  <w:vertAlign w:val="superscript"/>
                                </w:rPr>
                                <w:t>３</w:t>
                              </w:r>
                              <w:r w:rsidRPr="00D83203">
                                <w:rPr>
                                  <w:rFonts w:ascii="ＭＳ ゴシック" w:eastAsia="ＭＳ ゴシック" w:hAnsi="ＭＳ ゴシック" w:hint="eastAsia"/>
                                  <w:szCs w:val="21"/>
                                </w:rPr>
                                <w:t>を乗じて算出</w:t>
                              </w:r>
                            </w:p>
                            <w:p w14:paraId="3836328F" w14:textId="77777777" w:rsidR="00163550" w:rsidRPr="00D83203" w:rsidRDefault="00163550" w:rsidP="00163550">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13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3</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×17.2％　≒　2,300世帯</w:t>
                              </w:r>
                            </w:p>
                          </w:txbxContent>
                        </wps:txbx>
                        <wps:bodyPr rot="0" vert="horz" wrap="square" lIns="91440" tIns="45720" rIns="91440" bIns="45720" anchor="t" anchorCtr="0" upright="1">
                          <a:noAutofit/>
                        </wps:bodyPr>
                      </wps:wsp>
                      <wps:wsp>
                        <wps:cNvPr id="200" name="テキスト ボックス 200"/>
                        <wps:cNvSpPr txBox="1">
                          <a:spLocks noChangeArrowheads="1"/>
                        </wps:cNvSpPr>
                        <wps:spPr bwMode="auto">
                          <a:xfrm>
                            <a:off x="2109034" y="3133291"/>
                            <a:ext cx="3625768" cy="607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91C4B5" w14:textId="77777777" w:rsidR="00163550" w:rsidRPr="00D83203" w:rsidRDefault="00163550" w:rsidP="00163550">
                              <w:pPr>
                                <w:snapToGrid w:val="0"/>
                                <w:rPr>
                                  <w:rFonts w:ascii="ＭＳ ゴシック" w:eastAsia="ＭＳ ゴシック" w:hAnsi="ＭＳ ゴシック"/>
                                  <w:szCs w:val="21"/>
                                </w:rPr>
                              </w:pPr>
                              <w:r w:rsidRPr="00D83203">
                                <w:rPr>
                                  <w:rFonts w:ascii="ＭＳ ゴシック" w:eastAsia="ＭＳ ゴシック" w:hAnsi="ＭＳ ゴシック" w:hint="eastAsia"/>
                                  <w:szCs w:val="21"/>
                                </w:rPr>
                                <w:t>「収入分位が</w:t>
                              </w:r>
                              <w:r>
                                <w:rPr>
                                  <w:rFonts w:ascii="ＭＳ ゴシック" w:eastAsia="ＭＳ ゴシック" w:hAnsi="ＭＳ ゴシック" w:hint="eastAsia"/>
                                  <w:szCs w:val="21"/>
                                </w:rPr>
                                <w:t>40％</w:t>
                              </w:r>
                              <w:r w:rsidRPr="00D83203">
                                <w:rPr>
                                  <w:rFonts w:ascii="ＭＳ ゴシック" w:eastAsia="ＭＳ ゴシック" w:hAnsi="ＭＳ ゴシック" w:hint="eastAsia"/>
                                  <w:szCs w:val="21"/>
                                </w:rPr>
                                <w:t>以下の世帯の割合」</w:t>
                              </w:r>
                              <w:r w:rsidRPr="00D83203">
                                <w:rPr>
                                  <w:rFonts w:ascii="ＭＳ ゴシック" w:eastAsia="ＭＳ ゴシック" w:hAnsi="ＭＳ ゴシック" w:hint="eastAsia"/>
                                  <w:szCs w:val="21"/>
                                  <w:vertAlign w:val="superscript"/>
                                </w:rPr>
                                <w:t>４</w:t>
                              </w:r>
                              <w:r w:rsidRPr="00D83203">
                                <w:rPr>
                                  <w:rFonts w:ascii="ＭＳ ゴシック" w:eastAsia="ＭＳ ゴシック" w:hAnsi="ＭＳ ゴシック" w:hint="eastAsia"/>
                                  <w:szCs w:val="21"/>
                                </w:rPr>
                                <w:t>を乗じて算出</w:t>
                              </w:r>
                            </w:p>
                            <w:p w14:paraId="7333F505" w14:textId="77777777" w:rsidR="00163550" w:rsidRPr="00D83203" w:rsidRDefault="00163550" w:rsidP="00163550">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 xml:space="preserve">2,300×58.3％　＝　1,341世帯　</w:t>
                              </w:r>
                              <w:r w:rsidRPr="00D83203">
                                <w:rPr>
                                  <w:rFonts w:ascii="ＭＳ ゴシック" w:eastAsia="ＭＳ ゴシック" w:hAnsi="ＭＳ ゴシック"/>
                                  <w:szCs w:val="21"/>
                                </w:rPr>
                                <w:t>≒　1,400世帯</w:t>
                              </w:r>
                            </w:p>
                          </w:txbxContent>
                        </wps:txbx>
                        <wps:bodyPr rot="0" vert="horz" wrap="square" lIns="91440" tIns="45720" rIns="91440" bIns="45720" anchor="t" anchorCtr="0" upright="1">
                          <a:noAutofit/>
                        </wps:bodyPr>
                      </wps:wsp>
                      <wps:wsp>
                        <wps:cNvPr id="201" name="テキスト ボックス 16"/>
                        <wps:cNvSpPr txBox="1">
                          <a:spLocks noChangeArrowheads="1"/>
                        </wps:cNvSpPr>
                        <wps:spPr bwMode="auto">
                          <a:xfrm>
                            <a:off x="0" y="3741068"/>
                            <a:ext cx="5734596" cy="8883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335162" w14:textId="77777777" w:rsidR="00163550" w:rsidRPr="00D83203" w:rsidRDefault="00163550" w:rsidP="00163550">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１</w:t>
                              </w:r>
                              <w:r w:rsidRPr="00D83203">
                                <w:rPr>
                                  <w:rFonts w:ascii="ＭＳ ゴシック" w:eastAsia="ＭＳ ゴシック" w:hAnsi="ＭＳ ゴシック" w:hint="eastAsia"/>
                                  <w:sz w:val="18"/>
                                  <w:szCs w:val="18"/>
                                </w:rPr>
                                <w:t xml:space="preserve">　厚生労働省「身体障害児・者実態調査」／H18（最新）</w:t>
                              </w:r>
                            </w:p>
                            <w:p w14:paraId="55C5E26F" w14:textId="77777777" w:rsidR="00163550" w:rsidRPr="00D83203" w:rsidRDefault="00163550" w:rsidP="00163550">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２</w:t>
                              </w:r>
                              <w:r w:rsidRPr="00D83203">
                                <w:rPr>
                                  <w:rFonts w:ascii="ＭＳ ゴシック" w:eastAsia="ＭＳ ゴシック" w:hAnsi="ＭＳ ゴシック" w:hint="eastAsia"/>
                                  <w:sz w:val="18"/>
                                  <w:szCs w:val="18"/>
                                </w:rPr>
                                <w:t xml:space="preserve">　大阪府障がい者生活ニーズ実態調査／H19（項目最新）</w:t>
                              </w:r>
                            </w:p>
                            <w:p w14:paraId="238CA141" w14:textId="77777777" w:rsidR="00163550" w:rsidRPr="00D83203" w:rsidRDefault="00163550" w:rsidP="00163550">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３</w:t>
                              </w:r>
                              <w:r w:rsidRPr="00D83203">
                                <w:rPr>
                                  <w:rFonts w:ascii="ＭＳ ゴシック" w:eastAsia="ＭＳ ゴシック" w:hAnsi="ＭＳ ゴシック" w:hint="eastAsia"/>
                                  <w:sz w:val="18"/>
                                  <w:szCs w:val="18"/>
                                </w:rPr>
                                <w:t xml:space="preserve">　「平成30年住宅・土地統計調査」より借家世帯のうち最低居住面積水準未満世帯の割合を推計</w:t>
                              </w:r>
                            </w:p>
                            <w:p w14:paraId="651307CA" w14:textId="77777777" w:rsidR="00163550" w:rsidRDefault="00163550" w:rsidP="00163550">
                              <w:pPr>
                                <w:snapToGrid w:val="0"/>
                                <w:ind w:left="540" w:hangingChars="300" w:hanging="54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４</w:t>
                              </w:r>
                              <w:r w:rsidRPr="00D83203">
                                <w:rPr>
                                  <w:rFonts w:ascii="ＭＳ ゴシック" w:eastAsia="ＭＳ ゴシック" w:hAnsi="ＭＳ ゴシック" w:hint="eastAsia"/>
                                  <w:sz w:val="18"/>
                                  <w:szCs w:val="18"/>
                                </w:rPr>
                                <w:t xml:space="preserve">　「平成30年住宅・土地統計調査」と「平成30年家計調査」より借家世帯のうち収入分位が</w:t>
                              </w:r>
                              <w:r>
                                <w:rPr>
                                  <w:rFonts w:ascii="ＭＳ ゴシック" w:eastAsia="ＭＳ ゴシック" w:hAnsi="ＭＳ ゴシック" w:hint="eastAsia"/>
                                  <w:sz w:val="18"/>
                                  <w:szCs w:val="18"/>
                                </w:rPr>
                                <w:t>0～40％</w:t>
                              </w:r>
                              <w:r w:rsidRPr="00D83203">
                                <w:rPr>
                                  <w:rFonts w:ascii="ＭＳ ゴシック" w:eastAsia="ＭＳ ゴシック" w:hAnsi="ＭＳ ゴシック" w:hint="eastAsia"/>
                                  <w:sz w:val="18"/>
                                  <w:szCs w:val="18"/>
                                </w:rPr>
                                <w:t>の</w:t>
                              </w:r>
                            </w:p>
                            <w:p w14:paraId="261EADAC" w14:textId="77777777" w:rsidR="00163550" w:rsidRPr="00D83203" w:rsidRDefault="00163550" w:rsidP="00163550">
                              <w:pPr>
                                <w:snapToGrid w:val="0"/>
                                <w:ind w:firstLineChars="150" w:firstLine="27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rPr>
                                <w:t>世帯の割合を算出</w:t>
                              </w:r>
                            </w:p>
                          </w:txbxContent>
                        </wps:txbx>
                        <wps:bodyPr rot="0" vert="horz" wrap="square" lIns="91440" tIns="45720" rIns="91440" bIns="45720" anchor="t" anchorCtr="0" upright="1">
                          <a:noAutofit/>
                        </wps:bodyPr>
                      </wps:wsp>
                    </wpc:wpc>
                  </a:graphicData>
                </a:graphic>
              </wp:inline>
            </w:drawing>
          </mc:Choice>
          <mc:Fallback>
            <w:pict>
              <v:group w14:anchorId="32CAF38D" id="キャンバス 1" o:spid="_x0000_s1069" editas="canvas" style="width:453.5pt;height:364.75pt;mso-position-horizontal-relative:char;mso-position-vertical-relative:line" coordsize="57594,46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width:57594;height:46323;visibility:visible;mso-wrap-style:square">
                  <v:fill o:detectmouseclick="t"/>
                  <v:path o:connecttype="none"/>
                </v:shape>
                <v:rect id="正方形/長方形 2" o:spid="_x0000_s1071" alt="身体障害者手帳所持者数は平成27年3月時点で38万7千世帯あります" style="position:absolute;left:1143;width:19145;height:6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" filled="f" strokeweight="1pt">
                  <v:textbox>
                    <w:txbxContent>
                      <w:p w14:paraId="0633EC82" w14:textId="77777777" w:rsidR="00163550" w:rsidRPr="00D83203" w:rsidRDefault="00163550" w:rsidP="00163550">
                        <w:pPr>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身体障がい者のいる世帯数</w:t>
                        </w:r>
                      </w:p>
                      <w:p w14:paraId="1104DF04" w14:textId="77777777" w:rsidR="00163550" w:rsidRPr="00D83203" w:rsidRDefault="00163550" w:rsidP="0016355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386,000</w:t>
                        </w:r>
                        <w:r w:rsidRPr="00D83203">
                          <w:rPr>
                            <w:rFonts w:ascii="ＭＳ ゴシック" w:eastAsia="ＭＳ ゴシック" w:hAnsi="ＭＳ ゴシック"/>
                            <w:sz w:val="20"/>
                            <w:szCs w:val="20"/>
                          </w:rPr>
                          <w:t>世帯</w:t>
                        </w:r>
                      </w:p>
                    </w:txbxContent>
                  </v:textbox>
                </v:rect>
                <v:rect id="正方形/長方形 1371932599" o:spid="_x0000_s1072" alt="身体障がい者のいる世帯38万7千世帯に身体障がい者に占める車いす等使用者の割合を乗じて算出すると約4万2百世帯あります。なお、身体障がい者に占める車いす等使用者の割合10.4パーセントは平成18年に厚生労働省が行なった身体障害児・者実態調査による。" style="position:absolute;left:1123;top:7677;width:19146;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" strokeweight="1pt">
                  <v:textbox>
                    <w:txbxContent>
                      <w:p w14:paraId="02EC613E"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車いすを使用している</w:t>
                        </w:r>
                      </w:p>
                      <w:p w14:paraId="415B3142"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身体障がい者の世帯数</w:t>
                        </w:r>
                      </w:p>
                      <w:p w14:paraId="627D917C" w14:textId="77777777" w:rsidR="00163550" w:rsidRPr="00D83203" w:rsidRDefault="00163550" w:rsidP="0016355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40,200</w:t>
                        </w:r>
                        <w:r w:rsidRPr="00D83203">
                          <w:rPr>
                            <w:rFonts w:ascii="ＭＳ ゴシック" w:eastAsia="ＭＳ ゴシック" w:hAnsi="ＭＳ ゴシック" w:hint="eastAsia"/>
                            <w:sz w:val="20"/>
                            <w:szCs w:val="20"/>
                          </w:rPr>
                          <w:t>世帯</w:t>
                        </w:r>
                      </w:p>
                    </w:txbxContent>
                  </v:textbox>
                </v:rect>
                <v:shapetype id="_x0000_t32" coordsize="21600,21600" o:spt="32" o:oned="t" path="m,l21600,21600e" filled="f">
                  <v:path arrowok="t" fillok="f" o:connecttype="none"/>
                  <o:lock v:ext="edit" shapetype="t"/>
                </v:shapetype>
                <v:shape id="直線矢印コネクタ 1371932600" o:spid="_x0000_s1073" type="#_x0000_t32" style="position:absolute;left:10699;top:6134;width:19;height:15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" strokecolor="#4a7ebb">
                  <v:stroke endarrow="open"/>
                </v:shape>
                <v:rect id="正方形/長方形 1371932601" o:spid="_x0000_s1074" alt="車いすを使用している身体障がい者の世帯数4万2百世帯に借家に居住する世帯の割合を乗じて算出すると約1万3千3百世帯あります。なお、借家に居住する世帯の割合は平成19年に大阪府で行なった大阪府障がい者生活ニーズ実態調査による。" style="position:absolute;left:1123;top:15335;width:19146;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" strokeweight="1pt">
                  <v:textbox>
                    <w:txbxContent>
                      <w:p w14:paraId="06433118"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借家に居住する世帯数</w:t>
                        </w:r>
                      </w:p>
                      <w:p w14:paraId="5ABF2089" w14:textId="77777777" w:rsidR="00163550" w:rsidRPr="00D83203" w:rsidRDefault="00163550" w:rsidP="0016355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13,300</w:t>
                        </w:r>
                        <w:r w:rsidRPr="00D83203">
                          <w:rPr>
                            <w:rFonts w:ascii="ＭＳ ゴシック" w:eastAsia="ＭＳ ゴシック" w:hAnsi="ＭＳ ゴシック" w:hint="eastAsia"/>
                            <w:sz w:val="20"/>
                            <w:szCs w:val="20"/>
                          </w:rPr>
                          <w:t>世帯</w:t>
                        </w:r>
                      </w:p>
                    </w:txbxContent>
                  </v:textbox>
                </v:rect>
                <v:shape id="直線矢印コネクタ 1371932602" o:spid="_x0000_s1075" type="#_x0000_t32" style="position:absolute;left:10699;top:13792;width:0;height:15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" strokecolor="#4a7ebb">
                  <v:stroke endarrow="open"/>
                </v:shape>
                <v:rect id="正方形/長方形 1371932604" o:spid="_x0000_s1076" alt="借家に居住する世帯1万3千3百世帯に最低居住面積水準未満の世帯の割合を乗じて算出すると2千6百世帯になります。なお、最低居住面積水準未満の世帯の割合は平成25年住宅・土地統計調査により借家世帯のうち最低居住面積水準未満の世帯の割合を大阪府で推計したものによる。" style="position:absolute;left:1143;top:22917;width:19145;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" strokeweight="1pt">
                  <v:textbox>
                    <w:txbxContent>
                      <w:p w14:paraId="71501829"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最低居住面積水準未満の</w:t>
                        </w:r>
                      </w:p>
                      <w:p w14:paraId="28BBC86B"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世帯数</w:t>
                        </w:r>
                      </w:p>
                      <w:p w14:paraId="47047D86" w14:textId="77777777" w:rsidR="00163550" w:rsidRPr="00D83203" w:rsidRDefault="00163550" w:rsidP="0016355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2,300</w:t>
                        </w:r>
                        <w:r w:rsidRPr="00D83203">
                          <w:rPr>
                            <w:rFonts w:ascii="ＭＳ ゴシック" w:eastAsia="ＭＳ ゴシック" w:hAnsi="ＭＳ ゴシック" w:hint="eastAsia"/>
                            <w:sz w:val="20"/>
                            <w:szCs w:val="20"/>
                          </w:rPr>
                          <w:t>世帯</w:t>
                        </w:r>
                      </w:p>
                    </w:txbxContent>
                  </v:textbox>
                </v:rect>
                <v:rect id="正方形/長方形 1371932605" o:spid="_x0000_s1077" alt="最低居住面積水準未満の世帯の割合2千6百世帯に収入分位が40パーセント以下の世帯の割合を乗じて算出したもの。なお、収入分位が40パーセント以下の世帯の割合は平成25年住宅・土地統計調査と平成27年家計調査より借家世帯のうち収入分位が0から40パーセントの世帯の割合を算出" style="position:absolute;left:1143;top:30613;width:19145;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" strokeweight="1pt">
                  <v:textbox>
                    <w:txbxContent>
                      <w:p w14:paraId="1250508E"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収入分位が</w:t>
                        </w:r>
                        <w:r>
                          <w:rPr>
                            <w:rFonts w:ascii="ＭＳ ゴシック" w:eastAsia="ＭＳ ゴシック" w:hAnsi="ＭＳ ゴシック" w:hint="eastAsia"/>
                            <w:sz w:val="20"/>
                            <w:szCs w:val="20"/>
                          </w:rPr>
                          <w:t>40％以下</w:t>
                        </w:r>
                        <w:r w:rsidRPr="00D83203">
                          <w:rPr>
                            <w:rFonts w:ascii="ＭＳ ゴシック" w:eastAsia="ＭＳ ゴシック" w:hAnsi="ＭＳ ゴシック" w:hint="eastAsia"/>
                            <w:sz w:val="20"/>
                            <w:szCs w:val="20"/>
                          </w:rPr>
                          <w:t>である</w:t>
                        </w:r>
                      </w:p>
                      <w:p w14:paraId="2E2F0704" w14:textId="77777777" w:rsidR="00163550" w:rsidRPr="00D83203" w:rsidRDefault="00163550" w:rsidP="00163550">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世帯数</w:t>
                        </w:r>
                      </w:p>
                      <w:p w14:paraId="5D2CFD77" w14:textId="77777777" w:rsidR="00163550" w:rsidRPr="00D83203" w:rsidRDefault="00163550" w:rsidP="0016355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1,400</w:t>
                        </w:r>
                        <w:r w:rsidRPr="00D83203">
                          <w:rPr>
                            <w:rFonts w:ascii="ＭＳ ゴシック" w:eastAsia="ＭＳ ゴシック" w:hAnsi="ＭＳ ゴシック" w:hint="eastAsia"/>
                            <w:sz w:val="20"/>
                            <w:szCs w:val="20"/>
                          </w:rPr>
                          <w:t>世帯</w:t>
                        </w:r>
                      </w:p>
                    </w:txbxContent>
                  </v:textbox>
                </v:rect>
                <v:shape id="直線矢印コネクタ 1371932606" o:spid="_x0000_s1078" type="#_x0000_t32" style="position:absolute;left:10699;top:21456;width:19;height:1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" strokecolor="#4a7ebb">
                  <v:stroke endarrow="open"/>
                </v:shape>
                <v:shape id="直線矢印コネクタ 1371932607" o:spid="_x0000_s1079" type="#_x0000_t32" style="position:absolute;left:10718;top:29076;width:0;height:1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" strokecolor="#4a7ebb">
                  <v:stroke endarrow="open"/>
                </v:shape>
                <v:shape id="テキスト ボックス 192" o:spid="_x0000_s1080" type="#_x0000_t202" style="position:absolute;left:20497;top:1667;width:31814;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" stroked="f" strokeweight=".5pt">
                  <v:textbox>
                    <w:txbxContent>
                      <w:p w14:paraId="29D407F7" w14:textId="77777777" w:rsidR="00163550" w:rsidRPr="00D83203" w:rsidRDefault="00163550" w:rsidP="00163550">
                        <w:pPr>
                          <w:ind w:firstLineChars="100" w:firstLine="210"/>
                          <w:rPr>
                            <w:rFonts w:ascii="ＭＳ ゴシック" w:eastAsia="ＭＳ ゴシック" w:hAnsi="ＭＳ ゴシック"/>
                            <w:szCs w:val="21"/>
                          </w:rPr>
                        </w:pPr>
                        <w:r w:rsidRPr="00D83203">
                          <w:rPr>
                            <w:rFonts w:ascii="ＭＳ ゴシック" w:eastAsia="ＭＳ ゴシック" w:hAnsi="ＭＳ ゴシック" w:hint="eastAsia"/>
                            <w:szCs w:val="21"/>
                          </w:rPr>
                          <w:t>身体障害者手帳所持者数（R2.3）</w:t>
                        </w:r>
                      </w:p>
                    </w:txbxContent>
                  </v:textbox>
                </v:shape>
                <v:shape id="テキスト ボックス 13" o:spid="_x0000_s1081" type="#_x0000_t202" style="position:absolute;left:21091;top:7809;width:32907;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" stroked="f" strokeweight=".5pt">
                  <v:textbox>
                    <w:txbxContent>
                      <w:p w14:paraId="7A56D5DE" w14:textId="77777777" w:rsidR="00163550" w:rsidRPr="00D83203" w:rsidRDefault="00163550" w:rsidP="00163550">
                        <w:pPr>
                          <w:snapToGrid w:val="0"/>
                          <w:rPr>
                            <w:rFonts w:ascii="ＭＳ ゴシック" w:eastAsia="ＭＳ ゴシック" w:hAnsi="ＭＳ ゴシック"/>
                            <w:szCs w:val="21"/>
                          </w:rPr>
                        </w:pPr>
                        <w:r w:rsidRPr="00D83203">
                          <w:rPr>
                            <w:rFonts w:ascii="ＭＳ ゴシック" w:eastAsia="ＭＳ ゴシック" w:hAnsi="ＭＳ ゴシック" w:hint="eastAsia"/>
                            <w:szCs w:val="21"/>
                          </w:rPr>
                          <w:t>「身体障がい者に占める車いす等使用者の割合」</w:t>
                        </w:r>
                        <w:r w:rsidRPr="00D83203">
                          <w:rPr>
                            <w:rFonts w:ascii="ＭＳ ゴシック" w:eastAsia="ＭＳ ゴシック" w:hAnsi="ＭＳ ゴシック" w:hint="eastAsia"/>
                            <w:szCs w:val="21"/>
                            <w:vertAlign w:val="superscript"/>
                          </w:rPr>
                          <w:t>１</w:t>
                        </w:r>
                        <w:r w:rsidRPr="00D83203">
                          <w:rPr>
                            <w:rFonts w:ascii="ＭＳ ゴシック" w:eastAsia="ＭＳ ゴシック" w:hAnsi="ＭＳ ゴシック" w:hint="eastAsia"/>
                            <w:szCs w:val="21"/>
                          </w:rPr>
                          <w:t>を</w:t>
                        </w:r>
                      </w:p>
                      <w:p w14:paraId="70579477" w14:textId="77777777" w:rsidR="00163550" w:rsidRPr="00D83203" w:rsidRDefault="00163550" w:rsidP="00163550">
                        <w:pPr>
                          <w:snapToGrid w:val="0"/>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乗じて算出</w:t>
                        </w:r>
                      </w:p>
                      <w:p w14:paraId="6AE78BF2" w14:textId="77777777" w:rsidR="00163550" w:rsidRPr="00D83203" w:rsidRDefault="00163550" w:rsidP="00163550">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386,000×</w:t>
                        </w:r>
                        <w:r w:rsidRPr="00D83203">
                          <w:rPr>
                            <w:rFonts w:ascii="ＭＳ ゴシック" w:eastAsia="ＭＳ ゴシック" w:hAnsi="ＭＳ ゴシック"/>
                            <w:szCs w:val="21"/>
                          </w:rPr>
                          <w:t>10.4</w:t>
                        </w:r>
                        <w:r w:rsidRPr="00D83203">
                          <w:rPr>
                            <w:rFonts w:ascii="ＭＳ ゴシック" w:eastAsia="ＭＳ ゴシック" w:hAnsi="ＭＳ ゴシック" w:hint="eastAsia"/>
                            <w:szCs w:val="21"/>
                          </w:rPr>
                          <w:t>％　≒　40,200世帯</w:t>
                        </w:r>
                      </w:p>
                    </w:txbxContent>
                  </v:textbox>
                </v:shape>
                <v:shape id="テキスト ボックス 14" o:spid="_x0000_s1082" type="#_x0000_t202" style="position:absolute;left:20497;top:15616;width:33497;height: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" stroked="f" strokeweight=".5pt">
                  <v:textbox>
                    <w:txbxContent>
                      <w:p w14:paraId="5D4463A7" w14:textId="77777777" w:rsidR="00163550" w:rsidRPr="00D83203" w:rsidRDefault="00163550" w:rsidP="00163550">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「借家に居住する世帯の割合」</w:t>
                        </w:r>
                        <w:r w:rsidRPr="00D83203">
                          <w:rPr>
                            <w:rFonts w:ascii="ＭＳ ゴシック" w:eastAsia="ＭＳ ゴシック" w:hAnsi="ＭＳ ゴシック" w:hint="eastAsia"/>
                            <w:szCs w:val="21"/>
                            <w:vertAlign w:val="superscript"/>
                          </w:rPr>
                          <w:t>２</w:t>
                        </w:r>
                        <w:r w:rsidRPr="00D83203">
                          <w:rPr>
                            <w:rFonts w:ascii="ＭＳ ゴシック" w:eastAsia="ＭＳ ゴシック" w:hAnsi="ＭＳ ゴシック" w:hint="eastAsia"/>
                            <w:szCs w:val="21"/>
                          </w:rPr>
                          <w:t>を乗じて算出</w:t>
                        </w:r>
                      </w:p>
                      <w:p w14:paraId="23AFD809" w14:textId="77777777" w:rsidR="00163550" w:rsidRPr="00D83203" w:rsidRDefault="00163550" w:rsidP="00163550">
                        <w:pPr>
                          <w:ind w:firstLineChars="100" w:firstLine="210"/>
                          <w:rPr>
                            <w:rFonts w:ascii="ＭＳ ゴシック" w:eastAsia="ＭＳ ゴシック" w:hAnsi="ＭＳ ゴシック"/>
                            <w:szCs w:val="21"/>
                          </w:rPr>
                        </w:pPr>
                        <w:r w:rsidRPr="00D83203">
                          <w:rPr>
                            <w:rFonts w:ascii="ＭＳ ゴシック" w:eastAsia="ＭＳ ゴシック" w:hAnsi="ＭＳ ゴシック" w:hint="eastAsia"/>
                            <w:szCs w:val="21"/>
                          </w:rPr>
                          <w:t>40</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2</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×33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1％　≒　13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3</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世帯</w:t>
                        </w:r>
                      </w:p>
                    </w:txbxContent>
                  </v:textbox>
                </v:shape>
                <v:shape id="_x0000_s1083" type="#_x0000_t202" style="position:absolute;left:21091;top:23177;width:34368;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" stroked="f" strokeweight=".5pt">
                  <v:textbox>
                    <w:txbxContent>
                      <w:p w14:paraId="04EAA12F" w14:textId="77777777" w:rsidR="00163550" w:rsidRPr="00D83203" w:rsidRDefault="00163550" w:rsidP="00163550">
                        <w:pPr>
                          <w:rPr>
                            <w:rFonts w:ascii="ＭＳ ゴシック" w:eastAsia="ＭＳ ゴシック" w:hAnsi="ＭＳ ゴシック"/>
                            <w:szCs w:val="21"/>
                          </w:rPr>
                        </w:pPr>
                        <w:r w:rsidRPr="00D83203">
                          <w:rPr>
                            <w:rFonts w:ascii="ＭＳ ゴシック" w:eastAsia="ＭＳ ゴシック" w:hAnsi="ＭＳ ゴシック" w:hint="eastAsia"/>
                            <w:szCs w:val="21"/>
                          </w:rPr>
                          <w:t>「最低居住面積水準未満の世帯の割合」</w:t>
                        </w:r>
                        <w:r w:rsidRPr="00D83203">
                          <w:rPr>
                            <w:rFonts w:ascii="ＭＳ ゴシック" w:eastAsia="ＭＳ ゴシック" w:hAnsi="ＭＳ ゴシック" w:hint="eastAsia"/>
                            <w:szCs w:val="21"/>
                            <w:vertAlign w:val="superscript"/>
                          </w:rPr>
                          <w:t>３</w:t>
                        </w:r>
                        <w:r w:rsidRPr="00D83203">
                          <w:rPr>
                            <w:rFonts w:ascii="ＭＳ ゴシック" w:eastAsia="ＭＳ ゴシック" w:hAnsi="ＭＳ ゴシック" w:hint="eastAsia"/>
                            <w:szCs w:val="21"/>
                          </w:rPr>
                          <w:t>を乗じて算出</w:t>
                        </w:r>
                      </w:p>
                      <w:p w14:paraId="3836328F" w14:textId="77777777" w:rsidR="00163550" w:rsidRPr="00D83203" w:rsidRDefault="00163550" w:rsidP="00163550">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13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3</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×17.2％　≒　2,300世帯</w:t>
                        </w:r>
                      </w:p>
                    </w:txbxContent>
                  </v:textbox>
                </v:shape>
                <v:shape id="テキスト ボックス 200" o:spid="_x0000_s1084" type="#_x0000_t202" style="position:absolute;left:21090;top:31332;width:36258;height:6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" filled="f" stroked="f" strokeweight=".5pt">
                  <v:textbox>
                    <w:txbxContent>
                      <w:p w14:paraId="0091C4B5" w14:textId="77777777" w:rsidR="00163550" w:rsidRPr="00D83203" w:rsidRDefault="00163550" w:rsidP="00163550">
                        <w:pPr>
                          <w:snapToGrid w:val="0"/>
                          <w:rPr>
                            <w:rFonts w:ascii="ＭＳ ゴシック" w:eastAsia="ＭＳ ゴシック" w:hAnsi="ＭＳ ゴシック"/>
                            <w:szCs w:val="21"/>
                          </w:rPr>
                        </w:pPr>
                        <w:r w:rsidRPr="00D83203">
                          <w:rPr>
                            <w:rFonts w:ascii="ＭＳ ゴシック" w:eastAsia="ＭＳ ゴシック" w:hAnsi="ＭＳ ゴシック" w:hint="eastAsia"/>
                            <w:szCs w:val="21"/>
                          </w:rPr>
                          <w:t>「収入分位が</w:t>
                        </w:r>
                        <w:r>
                          <w:rPr>
                            <w:rFonts w:ascii="ＭＳ ゴシック" w:eastAsia="ＭＳ ゴシック" w:hAnsi="ＭＳ ゴシック" w:hint="eastAsia"/>
                            <w:szCs w:val="21"/>
                          </w:rPr>
                          <w:t>40％</w:t>
                        </w:r>
                        <w:r w:rsidRPr="00D83203">
                          <w:rPr>
                            <w:rFonts w:ascii="ＭＳ ゴシック" w:eastAsia="ＭＳ ゴシック" w:hAnsi="ＭＳ ゴシック" w:hint="eastAsia"/>
                            <w:szCs w:val="21"/>
                          </w:rPr>
                          <w:t>以下の世帯の割合」</w:t>
                        </w:r>
                        <w:r w:rsidRPr="00D83203">
                          <w:rPr>
                            <w:rFonts w:ascii="ＭＳ ゴシック" w:eastAsia="ＭＳ ゴシック" w:hAnsi="ＭＳ ゴシック" w:hint="eastAsia"/>
                            <w:szCs w:val="21"/>
                            <w:vertAlign w:val="superscript"/>
                          </w:rPr>
                          <w:t>４</w:t>
                        </w:r>
                        <w:r w:rsidRPr="00D83203">
                          <w:rPr>
                            <w:rFonts w:ascii="ＭＳ ゴシック" w:eastAsia="ＭＳ ゴシック" w:hAnsi="ＭＳ ゴシック" w:hint="eastAsia"/>
                            <w:szCs w:val="21"/>
                          </w:rPr>
                          <w:t>を乗じて算出</w:t>
                        </w:r>
                      </w:p>
                      <w:p w14:paraId="7333F505" w14:textId="77777777" w:rsidR="00163550" w:rsidRPr="00D83203" w:rsidRDefault="00163550" w:rsidP="00163550">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 xml:space="preserve">2,300×58.3％　＝　1,341世帯　</w:t>
                        </w:r>
                        <w:r w:rsidRPr="00D83203">
                          <w:rPr>
                            <w:rFonts w:ascii="ＭＳ ゴシック" w:eastAsia="ＭＳ ゴシック" w:hAnsi="ＭＳ ゴシック"/>
                            <w:szCs w:val="21"/>
                          </w:rPr>
                          <w:t>≒　1,400世帯</w:t>
                        </w:r>
                      </w:p>
                    </w:txbxContent>
                  </v:textbox>
                </v:shape>
                <v:shape id="テキスト ボックス 16" o:spid="_x0000_s1085" type="#_x0000_t202" style="position:absolute;top:37410;width:57345;height:8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" stroked="f" strokeweight=".5pt">
                  <v:textbox>
                    <w:txbxContent>
                      <w:p w14:paraId="12335162" w14:textId="77777777" w:rsidR="00163550" w:rsidRPr="00D83203" w:rsidRDefault="00163550" w:rsidP="00163550">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１</w:t>
                        </w:r>
                        <w:r w:rsidRPr="00D83203">
                          <w:rPr>
                            <w:rFonts w:ascii="ＭＳ ゴシック" w:eastAsia="ＭＳ ゴシック" w:hAnsi="ＭＳ ゴシック" w:hint="eastAsia"/>
                            <w:sz w:val="18"/>
                            <w:szCs w:val="18"/>
                          </w:rPr>
                          <w:t xml:space="preserve">　厚生労働省「身体障害児・者実態調査」／H18（最新）</w:t>
                        </w:r>
                      </w:p>
                      <w:p w14:paraId="55C5E26F" w14:textId="77777777" w:rsidR="00163550" w:rsidRPr="00D83203" w:rsidRDefault="00163550" w:rsidP="00163550">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２</w:t>
                        </w:r>
                        <w:r w:rsidRPr="00D83203">
                          <w:rPr>
                            <w:rFonts w:ascii="ＭＳ ゴシック" w:eastAsia="ＭＳ ゴシック" w:hAnsi="ＭＳ ゴシック" w:hint="eastAsia"/>
                            <w:sz w:val="18"/>
                            <w:szCs w:val="18"/>
                          </w:rPr>
                          <w:t xml:space="preserve">　大阪府障がい者生活ニーズ実態調査／H19（項目最新）</w:t>
                        </w:r>
                      </w:p>
                      <w:p w14:paraId="238CA141" w14:textId="77777777" w:rsidR="00163550" w:rsidRPr="00D83203" w:rsidRDefault="00163550" w:rsidP="00163550">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３</w:t>
                        </w:r>
                        <w:r w:rsidRPr="00D83203">
                          <w:rPr>
                            <w:rFonts w:ascii="ＭＳ ゴシック" w:eastAsia="ＭＳ ゴシック" w:hAnsi="ＭＳ ゴシック" w:hint="eastAsia"/>
                            <w:sz w:val="18"/>
                            <w:szCs w:val="18"/>
                          </w:rPr>
                          <w:t xml:space="preserve">　「平成30年住宅・土地統計調査」より借家世帯のうち最低居住面積水準未満世帯の割合を推計</w:t>
                        </w:r>
                      </w:p>
                      <w:p w14:paraId="651307CA" w14:textId="77777777" w:rsidR="00163550" w:rsidRDefault="00163550" w:rsidP="00163550">
                        <w:pPr>
                          <w:snapToGrid w:val="0"/>
                          <w:ind w:left="540" w:hangingChars="300" w:hanging="54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４</w:t>
                        </w:r>
                        <w:r w:rsidRPr="00D83203">
                          <w:rPr>
                            <w:rFonts w:ascii="ＭＳ ゴシック" w:eastAsia="ＭＳ ゴシック" w:hAnsi="ＭＳ ゴシック" w:hint="eastAsia"/>
                            <w:sz w:val="18"/>
                            <w:szCs w:val="18"/>
                          </w:rPr>
                          <w:t xml:space="preserve">　「平成30年住宅・土地統計調査」と「平成30年家計調査」より借家世帯のうち収入分位が</w:t>
                        </w:r>
                        <w:r>
                          <w:rPr>
                            <w:rFonts w:ascii="ＭＳ ゴシック" w:eastAsia="ＭＳ ゴシック" w:hAnsi="ＭＳ ゴシック" w:hint="eastAsia"/>
                            <w:sz w:val="18"/>
                            <w:szCs w:val="18"/>
                          </w:rPr>
                          <w:t>0～40％</w:t>
                        </w:r>
                        <w:r w:rsidRPr="00D83203">
                          <w:rPr>
                            <w:rFonts w:ascii="ＭＳ ゴシック" w:eastAsia="ＭＳ ゴシック" w:hAnsi="ＭＳ ゴシック" w:hint="eastAsia"/>
                            <w:sz w:val="18"/>
                            <w:szCs w:val="18"/>
                          </w:rPr>
                          <w:t>の</w:t>
                        </w:r>
                      </w:p>
                      <w:p w14:paraId="261EADAC" w14:textId="77777777" w:rsidR="00163550" w:rsidRPr="00D83203" w:rsidRDefault="00163550" w:rsidP="00163550">
                        <w:pPr>
                          <w:snapToGrid w:val="0"/>
                          <w:ind w:firstLineChars="150" w:firstLine="27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rPr>
                          <w:t>世帯の割合を算出</w:t>
                        </w:r>
                      </w:p>
                    </w:txbxContent>
                  </v:textbox>
                </v:shape>
                <w10:anchorlock/>
              </v:group>
            </w:pict>
          </mc:Fallback>
        </mc:AlternateContent>
      </w:r>
    </w:p>
    <w:p w14:paraId="02610037" w14:textId="77777777" w:rsidR="00163550" w:rsidRPr="00AA7C39" w:rsidRDefault="00163550" w:rsidP="00163550">
      <w:pPr>
        <w:spacing w:line="276" w:lineRule="auto"/>
        <w:jc w:val="center"/>
        <w:rPr>
          <w:rFonts w:ascii="ＭＳ ゴシック" w:eastAsia="ＭＳ ゴシック" w:hAnsi="ＭＳ ゴシック" w:cs="Times New Roman"/>
          <w:sz w:val="22"/>
        </w:rPr>
      </w:pPr>
      <w:r w:rsidRPr="00AA7C39">
        <w:rPr>
          <w:rFonts w:ascii="ＭＳ ゴシック" w:eastAsia="ＭＳ ゴシック" w:hAnsi="ＭＳ ゴシック" w:cs="Times New Roman" w:hint="eastAsia"/>
          <w:sz w:val="22"/>
          <w:bdr w:val="single" w:sz="4" w:space="0" w:color="auto"/>
        </w:rPr>
        <w:t>公営住宅における車いす常用者世帯向け住宅の供給目標戸数＝１，４００戸</w:t>
      </w:r>
    </w:p>
    <w:p w14:paraId="5E51E5C4" w14:textId="77777777" w:rsidR="00163550" w:rsidRPr="00FA635A" w:rsidRDefault="00163550" w:rsidP="00163550">
      <w:pPr>
        <w:spacing w:line="276" w:lineRule="auto"/>
        <w:rPr>
          <w:rFonts w:ascii="ＭＳ ゴシック" w:eastAsia="ＭＳ ゴシック" w:hAnsi="ＭＳ ゴシック"/>
          <w:szCs w:val="24"/>
        </w:rPr>
      </w:pPr>
      <w:r w:rsidRPr="00AA7C39">
        <w:rPr>
          <w:rFonts w:ascii="ＭＳ ゴシック" w:eastAsia="ＭＳ ゴシック" w:hAnsi="ＭＳ ゴシック" w:hint="eastAsia"/>
          <w:sz w:val="24"/>
          <w:szCs w:val="24"/>
        </w:rPr>
        <w:t xml:space="preserve">　　</w:t>
      </w:r>
      <w:r w:rsidRPr="00AA7C39">
        <w:rPr>
          <w:rFonts w:ascii="ＭＳ ゴシック" w:eastAsia="ＭＳ ゴシック" w:hAnsi="ＭＳ ゴシック" w:hint="eastAsia"/>
          <w:szCs w:val="24"/>
        </w:rPr>
        <w:t>※上記の供給目標戸数は令和３年度から令和12年度の累計の目標。空家の募集戸数も含む。</w:t>
      </w:r>
    </w:p>
    <w:p w14:paraId="4835446F" w14:textId="01C29423" w:rsidR="00C2586A" w:rsidRDefault="00C2586A" w:rsidP="00C2586A">
      <w:pPr>
        <w:spacing w:line="276" w:lineRule="auto"/>
        <w:jc w:val="center"/>
        <w:rPr>
          <w:rFonts w:ascii="ＭＳ ゴシック" w:eastAsia="ＭＳ ゴシック" w:hAnsi="ＭＳ ゴシック"/>
          <w:sz w:val="24"/>
          <w:szCs w:val="24"/>
        </w:rPr>
      </w:pPr>
    </w:p>
    <w:p w14:paraId="20B9AEDA" w14:textId="0E759427" w:rsidR="00163550" w:rsidRDefault="00163550" w:rsidP="00C2586A">
      <w:pPr>
        <w:spacing w:line="276" w:lineRule="auto"/>
        <w:jc w:val="center"/>
        <w:rPr>
          <w:rFonts w:ascii="ＭＳ ゴシック" w:eastAsia="ＭＳ ゴシック" w:hAnsi="ＭＳ ゴシック"/>
          <w:sz w:val="24"/>
          <w:szCs w:val="24"/>
        </w:rPr>
      </w:pPr>
    </w:p>
    <w:p w14:paraId="4FC15410" w14:textId="77777777" w:rsidR="00163550" w:rsidRPr="00FA635A" w:rsidRDefault="00163550" w:rsidP="00C2586A">
      <w:pPr>
        <w:spacing w:line="276" w:lineRule="auto"/>
        <w:jc w:val="center"/>
        <w:rPr>
          <w:rFonts w:ascii="ＭＳ ゴシック" w:eastAsia="ＭＳ ゴシック" w:hAnsi="ＭＳ ゴシック"/>
          <w:sz w:val="24"/>
          <w:szCs w:val="24"/>
        </w:rPr>
      </w:pPr>
    </w:p>
    <w:p w14:paraId="3E8F2500" w14:textId="77777777" w:rsidR="00C2586A" w:rsidRPr="00FA635A" w:rsidRDefault="0090775C" w:rsidP="00C2586A">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２）</w:t>
      </w:r>
      <w:r w:rsidR="00C2586A" w:rsidRPr="00FA635A">
        <w:rPr>
          <w:rFonts w:ascii="ＭＳ ゴシック" w:eastAsia="ＭＳ ゴシック" w:hAnsi="ＭＳ ゴシック" w:hint="eastAsia"/>
          <w:sz w:val="24"/>
          <w:szCs w:val="24"/>
        </w:rPr>
        <w:t>公営住宅の</w:t>
      </w:r>
      <w:proofErr w:type="gramStart"/>
      <w:r w:rsidR="00C2586A" w:rsidRPr="00FA635A">
        <w:rPr>
          <w:rFonts w:ascii="ＭＳ ゴシック" w:eastAsia="ＭＳ ゴシック" w:hAnsi="ＭＳ ゴシック" w:hint="eastAsia"/>
          <w:sz w:val="24"/>
          <w:szCs w:val="24"/>
        </w:rPr>
        <w:t>障がい</w:t>
      </w:r>
      <w:proofErr w:type="gramEnd"/>
      <w:r w:rsidR="00C2586A" w:rsidRPr="00FA635A">
        <w:rPr>
          <w:rFonts w:ascii="ＭＳ ゴシック" w:eastAsia="ＭＳ ゴシック" w:hAnsi="ＭＳ ゴシック" w:hint="eastAsia"/>
          <w:sz w:val="24"/>
          <w:szCs w:val="24"/>
        </w:rPr>
        <w:t>者グループホームとしての活用</w:t>
      </w:r>
    </w:p>
    <w:p w14:paraId="148B4034" w14:textId="674AB797" w:rsidR="00C2586A" w:rsidRDefault="00674BB4" w:rsidP="00352AF8">
      <w:pPr>
        <w:spacing w:line="276" w:lineRule="auto"/>
        <w:ind w:left="2"/>
        <w:rPr>
          <w:rFonts w:ascii="ＭＳ ゴシック" w:eastAsia="ＭＳ ゴシック" w:hAnsi="ＭＳ ゴシック"/>
          <w:sz w:val="24"/>
          <w:szCs w:val="24"/>
        </w:rPr>
      </w:pPr>
      <w:r w:rsidRPr="004C5177">
        <w:rPr>
          <w:rFonts w:ascii="ＭＳ ゴシック" w:eastAsia="ＭＳ ゴシック" w:hAnsi="ＭＳ ゴシック"/>
          <w:noProof/>
          <w:sz w:val="24"/>
          <w:szCs w:val="24"/>
        </w:rPr>
        <mc:AlternateContent>
          <mc:Choice Requires="wps">
            <w:drawing>
              <wp:anchor distT="45720" distB="45720" distL="114300" distR="114300" simplePos="0" relativeHeight="251857920" behindDoc="0" locked="0" layoutInCell="1" allowOverlap="1" wp14:anchorId="7B4E2D21" wp14:editId="6A4D52DF">
                <wp:simplePos x="0" y="0"/>
                <wp:positionH relativeFrom="column">
                  <wp:posOffset>2856865</wp:posOffset>
                </wp:positionH>
                <wp:positionV relativeFrom="paragraph">
                  <wp:posOffset>504825</wp:posOffset>
                </wp:positionV>
                <wp:extent cx="3145155" cy="1404620"/>
                <wp:effectExtent l="0" t="0" r="0" b="0"/>
                <wp:wrapNone/>
                <wp:docPr id="13719325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1404620"/>
                        </a:xfrm>
                        <a:prstGeom prst="rect">
                          <a:avLst/>
                        </a:prstGeom>
                        <a:noFill/>
                        <a:ln w="9525">
                          <a:noFill/>
                          <a:miter lim="800000"/>
                          <a:headEnd/>
                          <a:tailEnd/>
                        </a:ln>
                      </wps:spPr>
                      <wps:txbx>
                        <w:txbxContent>
                          <w:p w14:paraId="08352675" w14:textId="6185E2C6" w:rsidR="006F36DA" w:rsidRPr="00520E3E" w:rsidRDefault="006F36DA" w:rsidP="006F36DA">
                            <w:pPr>
                              <w:rPr>
                                <w:rFonts w:ascii="BIZ UDPゴシック" w:eastAsia="BIZ UDPゴシック" w:hAnsi="BIZ UDPゴシック"/>
                                <w:sz w:val="16"/>
                                <w:szCs w:val="18"/>
                              </w:rPr>
                            </w:pPr>
                            <w:r w:rsidRPr="00520E3E">
                              <w:rPr>
                                <w:rFonts w:ascii="BIZ UDPゴシック" w:eastAsia="BIZ UDPゴシック" w:hAnsi="BIZ UDPゴシック" w:hint="eastAsia"/>
                                <w:sz w:val="16"/>
                                <w:szCs w:val="18"/>
                              </w:rPr>
                              <w:t>〇</w:t>
                            </w:r>
                            <w:r w:rsidR="00674BB4">
                              <w:rPr>
                                <w:rFonts w:ascii="BIZ UDPゴシック" w:eastAsia="BIZ UDPゴシック" w:hAnsi="BIZ UDPゴシック" w:hint="eastAsia"/>
                                <w:sz w:val="16"/>
                                <w:szCs w:val="18"/>
                              </w:rPr>
                              <w:t>公営住宅の</w:t>
                            </w:r>
                            <w:proofErr w:type="gramStart"/>
                            <w:r w:rsidR="00674BB4">
                              <w:rPr>
                                <w:rFonts w:ascii="BIZ UDPゴシック" w:eastAsia="BIZ UDPゴシック" w:hAnsi="BIZ UDPゴシック" w:hint="eastAsia"/>
                                <w:sz w:val="16"/>
                                <w:szCs w:val="18"/>
                              </w:rPr>
                              <w:t>障がい</w:t>
                            </w:r>
                            <w:proofErr w:type="gramEnd"/>
                            <w:r w:rsidR="00674BB4">
                              <w:rPr>
                                <w:rFonts w:ascii="BIZ UDPゴシック" w:eastAsia="BIZ UDPゴシック" w:hAnsi="BIZ UDPゴシック" w:hint="eastAsia"/>
                                <w:sz w:val="16"/>
                                <w:szCs w:val="18"/>
                              </w:rPr>
                              <w:t>者グループホームとしての活用実績数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4E2D21" id="_x0000_s1086" type="#_x0000_t202" style="position:absolute;left:0;text-align:left;margin-left:224.95pt;margin-top:39.75pt;width:247.65pt;height:110.6pt;z-index:251857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" filled="f" stroked="f">
                <v:textbox style="mso-fit-shape-to-text:t">
                  <w:txbxContent>
                    <w:p w14:paraId="08352675" w14:textId="6185E2C6" w:rsidR="006F36DA" w:rsidRPr="00520E3E" w:rsidRDefault="006F36DA" w:rsidP="006F36DA">
                      <w:pPr>
                        <w:rPr>
                          <w:rFonts w:ascii="BIZ UDPゴシック" w:eastAsia="BIZ UDPゴシック" w:hAnsi="BIZ UDPゴシック"/>
                          <w:sz w:val="16"/>
                          <w:szCs w:val="18"/>
                        </w:rPr>
                      </w:pPr>
                      <w:r w:rsidRPr="00520E3E">
                        <w:rPr>
                          <w:rFonts w:ascii="BIZ UDPゴシック" w:eastAsia="BIZ UDPゴシック" w:hAnsi="BIZ UDPゴシック" w:hint="eastAsia"/>
                          <w:sz w:val="16"/>
                          <w:szCs w:val="18"/>
                        </w:rPr>
                        <w:t>〇</w:t>
                      </w:r>
                      <w:r w:rsidR="00674BB4">
                        <w:rPr>
                          <w:rFonts w:ascii="BIZ UDPゴシック" w:eastAsia="BIZ UDPゴシック" w:hAnsi="BIZ UDPゴシック" w:hint="eastAsia"/>
                          <w:sz w:val="16"/>
                          <w:szCs w:val="18"/>
                        </w:rPr>
                        <w:t>公営住宅の</w:t>
                      </w:r>
                      <w:proofErr w:type="gramStart"/>
                      <w:r w:rsidR="00674BB4">
                        <w:rPr>
                          <w:rFonts w:ascii="BIZ UDPゴシック" w:eastAsia="BIZ UDPゴシック" w:hAnsi="BIZ UDPゴシック" w:hint="eastAsia"/>
                          <w:sz w:val="16"/>
                          <w:szCs w:val="18"/>
                        </w:rPr>
                        <w:t>障がい</w:t>
                      </w:r>
                      <w:proofErr w:type="gramEnd"/>
                      <w:r w:rsidR="00674BB4">
                        <w:rPr>
                          <w:rFonts w:ascii="BIZ UDPゴシック" w:eastAsia="BIZ UDPゴシック" w:hAnsi="BIZ UDPゴシック" w:hint="eastAsia"/>
                          <w:sz w:val="16"/>
                          <w:szCs w:val="18"/>
                        </w:rPr>
                        <w:t>者グループホームとしての活用実績数</w:t>
                      </w:r>
                    </w:p>
                  </w:txbxContent>
                </v:textbox>
              </v:shape>
            </w:pict>
          </mc:Fallback>
        </mc:AlternateContent>
      </w:r>
      <w:r w:rsidR="006F36DA" w:rsidRPr="004C5177">
        <w:rPr>
          <w:rFonts w:ascii="ＭＳ ゴシック" w:eastAsia="ＭＳ ゴシック" w:hAnsi="ＭＳ ゴシック"/>
          <w:noProof/>
          <w:sz w:val="24"/>
          <w:szCs w:val="24"/>
        </w:rPr>
        <mc:AlternateContent>
          <mc:Choice Requires="wps">
            <w:drawing>
              <wp:anchor distT="45720" distB="45720" distL="114300" distR="114300" simplePos="0" relativeHeight="251854848" behindDoc="0" locked="0" layoutInCell="1" allowOverlap="1" wp14:anchorId="3CE7BD20" wp14:editId="32637103">
                <wp:simplePos x="0" y="0"/>
                <wp:positionH relativeFrom="column">
                  <wp:posOffset>-66675</wp:posOffset>
                </wp:positionH>
                <wp:positionV relativeFrom="paragraph">
                  <wp:posOffset>484505</wp:posOffset>
                </wp:positionV>
                <wp:extent cx="3035300" cy="1404620"/>
                <wp:effectExtent l="0" t="0" r="0" b="0"/>
                <wp:wrapNone/>
                <wp:docPr id="13719325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1404620"/>
                        </a:xfrm>
                        <a:prstGeom prst="rect">
                          <a:avLst/>
                        </a:prstGeom>
                        <a:noFill/>
                        <a:ln w="9525">
                          <a:noFill/>
                          <a:miter lim="800000"/>
                          <a:headEnd/>
                          <a:tailEnd/>
                        </a:ln>
                      </wps:spPr>
                      <wps:txbx>
                        <w:txbxContent>
                          <w:p w14:paraId="69DA4B19" w14:textId="77777777" w:rsidR="004C5177" w:rsidRPr="00520E3E" w:rsidRDefault="004C5177" w:rsidP="004C5177">
                            <w:pPr>
                              <w:rPr>
                                <w:rFonts w:ascii="BIZ UDPゴシック" w:eastAsia="BIZ UDPゴシック" w:hAnsi="BIZ UDPゴシック"/>
                                <w:sz w:val="16"/>
                                <w:szCs w:val="18"/>
                              </w:rPr>
                            </w:pPr>
                            <w:r w:rsidRPr="00520E3E">
                              <w:rPr>
                                <w:rFonts w:ascii="BIZ UDPゴシック" w:eastAsia="BIZ UDPゴシック" w:hAnsi="BIZ UDPゴシック" w:hint="eastAsia"/>
                                <w:sz w:val="16"/>
                                <w:szCs w:val="18"/>
                              </w:rPr>
                              <w:t>〇公営住宅の</w:t>
                            </w:r>
                            <w:proofErr w:type="gramStart"/>
                            <w:r w:rsidRPr="00520E3E">
                              <w:rPr>
                                <w:rFonts w:ascii="BIZ UDPゴシック" w:eastAsia="BIZ UDPゴシック" w:hAnsi="BIZ UDPゴシック" w:hint="eastAsia"/>
                                <w:sz w:val="16"/>
                                <w:szCs w:val="18"/>
                              </w:rPr>
                              <w:t>障がい</w:t>
                            </w:r>
                            <w:proofErr w:type="gramEnd"/>
                            <w:r w:rsidRPr="00520E3E">
                              <w:rPr>
                                <w:rFonts w:ascii="BIZ UDPゴシック" w:eastAsia="BIZ UDPゴシック" w:hAnsi="BIZ UDPゴシック" w:hint="eastAsia"/>
                                <w:sz w:val="16"/>
                                <w:szCs w:val="18"/>
                              </w:rPr>
                              <w:t>者グループホームとしての活用の目標量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E7BD20" id="_x0000_s1087" type="#_x0000_t202" style="position:absolute;left:0;text-align:left;margin-left:-5.25pt;margin-top:38.15pt;width:239pt;height:110.6pt;z-index:251854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" filled="f" stroked="f">
                <v:textbox style="mso-fit-shape-to-text:t">
                  <w:txbxContent>
                    <w:p w14:paraId="69DA4B19" w14:textId="77777777" w:rsidR="004C5177" w:rsidRPr="00520E3E" w:rsidRDefault="004C5177" w:rsidP="004C5177">
                      <w:pPr>
                        <w:rPr>
                          <w:rFonts w:ascii="BIZ UDPゴシック" w:eastAsia="BIZ UDPゴシック" w:hAnsi="BIZ UDPゴシック"/>
                          <w:sz w:val="16"/>
                          <w:szCs w:val="18"/>
                        </w:rPr>
                      </w:pPr>
                      <w:r w:rsidRPr="00520E3E">
                        <w:rPr>
                          <w:rFonts w:ascii="BIZ UDPゴシック" w:eastAsia="BIZ UDPゴシック" w:hAnsi="BIZ UDPゴシック" w:hint="eastAsia"/>
                          <w:sz w:val="16"/>
                          <w:szCs w:val="18"/>
                        </w:rPr>
                        <w:t>〇公営住宅の</w:t>
                      </w:r>
                      <w:proofErr w:type="gramStart"/>
                      <w:r w:rsidRPr="00520E3E">
                        <w:rPr>
                          <w:rFonts w:ascii="BIZ UDPゴシック" w:eastAsia="BIZ UDPゴシック" w:hAnsi="BIZ UDPゴシック" w:hint="eastAsia"/>
                          <w:sz w:val="16"/>
                          <w:szCs w:val="18"/>
                        </w:rPr>
                        <w:t>障がい</w:t>
                      </w:r>
                      <w:proofErr w:type="gramEnd"/>
                      <w:r w:rsidRPr="00520E3E">
                        <w:rPr>
                          <w:rFonts w:ascii="BIZ UDPゴシック" w:eastAsia="BIZ UDPゴシック" w:hAnsi="BIZ UDPゴシック" w:hint="eastAsia"/>
                          <w:sz w:val="16"/>
                          <w:szCs w:val="18"/>
                        </w:rPr>
                        <w:t>者グループホームとしての活用の目標量</w:t>
                      </w:r>
                    </w:p>
                  </w:txbxContent>
                </v:textbox>
              </v:shape>
            </w:pict>
          </mc:Fallback>
        </mc:AlternateContent>
      </w:r>
      <w:r w:rsidR="00C2586A" w:rsidRPr="00FA635A">
        <w:rPr>
          <w:rFonts w:ascii="ＭＳ ゴシック" w:eastAsia="ＭＳ ゴシック" w:hAnsi="ＭＳ ゴシック" w:hint="eastAsia"/>
          <w:sz w:val="24"/>
          <w:szCs w:val="24"/>
        </w:rPr>
        <w:t xml:space="preserve">　公営住宅の</w:t>
      </w:r>
      <w:proofErr w:type="gramStart"/>
      <w:r w:rsidR="00C2586A" w:rsidRPr="00FA635A">
        <w:rPr>
          <w:rFonts w:ascii="ＭＳ ゴシック" w:eastAsia="ＭＳ ゴシック" w:hAnsi="ＭＳ ゴシック" w:hint="eastAsia"/>
          <w:sz w:val="24"/>
          <w:szCs w:val="24"/>
        </w:rPr>
        <w:t>障がい</w:t>
      </w:r>
      <w:proofErr w:type="gramEnd"/>
      <w:r w:rsidR="00C2586A" w:rsidRPr="00FA635A">
        <w:rPr>
          <w:rFonts w:ascii="ＭＳ ゴシック" w:eastAsia="ＭＳ ゴシック" w:hAnsi="ＭＳ ゴシック" w:hint="eastAsia"/>
          <w:sz w:val="24"/>
          <w:szCs w:val="24"/>
        </w:rPr>
        <w:t>者グループホームと</w:t>
      </w:r>
      <w:r w:rsidR="00674A68" w:rsidRPr="00FA635A">
        <w:rPr>
          <w:rFonts w:ascii="ＭＳ ゴシック" w:eastAsia="ＭＳ ゴシック" w:hAnsi="ＭＳ ゴシック" w:hint="eastAsia"/>
          <w:sz w:val="24"/>
          <w:szCs w:val="24"/>
        </w:rPr>
        <w:t>しての活用については、</w:t>
      </w:r>
      <w:proofErr w:type="gramStart"/>
      <w:r w:rsidR="00674A68" w:rsidRPr="00FA635A">
        <w:rPr>
          <w:rFonts w:ascii="ＭＳ ゴシック" w:eastAsia="ＭＳ ゴシック" w:hAnsi="ＭＳ ゴシック" w:hint="eastAsia"/>
          <w:sz w:val="24"/>
          <w:szCs w:val="24"/>
        </w:rPr>
        <w:t>大阪府障がい</w:t>
      </w:r>
      <w:proofErr w:type="gramEnd"/>
      <w:r w:rsidR="00674A68" w:rsidRPr="00FA635A">
        <w:rPr>
          <w:rFonts w:ascii="ＭＳ ゴシック" w:eastAsia="ＭＳ ゴシック" w:hAnsi="ＭＳ ゴシック" w:hint="eastAsia"/>
          <w:sz w:val="24"/>
          <w:szCs w:val="24"/>
        </w:rPr>
        <w:t>者計画で定めた</w:t>
      </w:r>
      <w:r w:rsidR="00352AF8" w:rsidRPr="00FA635A">
        <w:rPr>
          <w:rFonts w:ascii="ＭＳ ゴシック" w:eastAsia="ＭＳ ゴシック" w:hAnsi="ＭＳ ゴシック" w:hint="eastAsia"/>
          <w:sz w:val="24"/>
          <w:szCs w:val="24"/>
        </w:rPr>
        <w:t>目標</w:t>
      </w:r>
      <w:r w:rsidR="00674A68" w:rsidRPr="00FA635A">
        <w:rPr>
          <w:rFonts w:ascii="ＭＳ ゴシック" w:eastAsia="ＭＳ ゴシック" w:hAnsi="ＭＳ ゴシック" w:hint="eastAsia"/>
          <w:sz w:val="24"/>
          <w:szCs w:val="24"/>
        </w:rPr>
        <w:t>量</w:t>
      </w:r>
      <w:r w:rsidR="00352AF8" w:rsidRPr="00FA635A">
        <w:rPr>
          <w:rFonts w:ascii="ＭＳ ゴシック" w:eastAsia="ＭＳ ゴシック" w:hAnsi="ＭＳ ゴシック" w:hint="eastAsia"/>
          <w:sz w:val="24"/>
          <w:szCs w:val="24"/>
        </w:rPr>
        <w:t>を</w:t>
      </w:r>
      <w:r w:rsidR="00E92043" w:rsidRPr="009A6D9B">
        <w:rPr>
          <w:rFonts w:ascii="ＭＳ ゴシック" w:eastAsia="ＭＳ ゴシック" w:hAnsi="ＭＳ ゴシック" w:hint="eastAsia"/>
          <w:sz w:val="24"/>
          <w:szCs w:val="24"/>
          <w:highlight w:val="yellow"/>
        </w:rPr>
        <w:t>概ね達成</w:t>
      </w:r>
      <w:r w:rsidR="00352AF8" w:rsidRPr="00FA635A">
        <w:rPr>
          <w:rFonts w:ascii="ＭＳ ゴシック" w:eastAsia="ＭＳ ゴシック" w:hAnsi="ＭＳ ゴシック" w:hint="eastAsia"/>
          <w:sz w:val="24"/>
          <w:szCs w:val="24"/>
        </w:rPr>
        <w:t>しています</w:t>
      </w:r>
      <w:r w:rsidR="00C2586A" w:rsidRPr="00FA635A">
        <w:rPr>
          <w:rFonts w:ascii="ＭＳ ゴシック" w:eastAsia="ＭＳ ゴシック" w:hAnsi="ＭＳ ゴシック" w:hint="eastAsia"/>
          <w:sz w:val="24"/>
          <w:szCs w:val="24"/>
        </w:rPr>
        <w:t>。</w:t>
      </w:r>
    </w:p>
    <w:p w14:paraId="6B53B341" w14:textId="75AF9CB4" w:rsidR="00F74F4D" w:rsidRDefault="00E92043" w:rsidP="00352AF8">
      <w:pPr>
        <w:spacing w:line="276" w:lineRule="auto"/>
        <w:ind w:left="2"/>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1897856" behindDoc="0" locked="0" layoutInCell="1" allowOverlap="1" wp14:anchorId="2E37AAD1" wp14:editId="3353A329">
            <wp:simplePos x="0" y="0"/>
            <wp:positionH relativeFrom="column">
              <wp:posOffset>3046730</wp:posOffset>
            </wp:positionH>
            <wp:positionV relativeFrom="paragraph">
              <wp:posOffset>262890</wp:posOffset>
            </wp:positionV>
            <wp:extent cx="2720340" cy="169418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2720340" cy="1694180"/>
                    </a:xfrm>
                    <a:prstGeom prst="rect">
                      <a:avLst/>
                    </a:prstGeom>
                    <a:noFill/>
                    <a:ln>
                      <a:noFill/>
                    </a:ln>
                  </pic:spPr>
                </pic:pic>
              </a:graphicData>
            </a:graphic>
          </wp:anchor>
        </w:drawing>
      </w:r>
    </w:p>
    <w:p w14:paraId="7894E6CF" w14:textId="6859B831" w:rsidR="004C5177" w:rsidRPr="00FA635A" w:rsidRDefault="00F74F4D" w:rsidP="00352AF8">
      <w:pPr>
        <w:spacing w:line="276" w:lineRule="auto"/>
        <w:ind w:left="2"/>
        <w:rPr>
          <w:rFonts w:ascii="ＭＳ ゴシック" w:eastAsia="ＭＳ ゴシック" w:hAnsi="ＭＳ ゴシック"/>
          <w:sz w:val="24"/>
          <w:szCs w:val="24"/>
        </w:rPr>
      </w:pPr>
      <w:r w:rsidRPr="00163550">
        <w:rPr>
          <w:rFonts w:hint="eastAsia"/>
          <w:noProof/>
          <w:highlight w:val="yellow"/>
        </w:rPr>
        <w:drawing>
          <wp:inline distT="0" distB="0" distL="0" distR="0" wp14:anchorId="303F9916" wp14:editId="54FC3014">
            <wp:extent cx="2852444" cy="1096645"/>
            <wp:effectExtent l="0" t="0" r="5080" b="8255"/>
            <wp:docPr id="1371932576" name="図 137193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63166" cy="1100767"/>
                    </a:xfrm>
                    <a:prstGeom prst="rect">
                      <a:avLst/>
                    </a:prstGeom>
                    <a:noFill/>
                    <a:ln>
                      <a:noFill/>
                    </a:ln>
                  </pic:spPr>
                </pic:pic>
              </a:graphicData>
            </a:graphic>
          </wp:inline>
        </w:drawing>
      </w:r>
    </w:p>
    <w:p w14:paraId="3D2ABE24" w14:textId="65FA8DDD" w:rsidR="00C2586A" w:rsidRPr="00FA635A" w:rsidRDefault="00C2586A" w:rsidP="00C2586A">
      <w:pPr>
        <w:spacing w:line="276" w:lineRule="auto"/>
        <w:jc w:val="center"/>
        <w:rPr>
          <w:rFonts w:ascii="ＭＳ ゴシック" w:eastAsia="ＭＳ ゴシック" w:hAnsi="ＭＳ ゴシック"/>
          <w:sz w:val="24"/>
          <w:szCs w:val="24"/>
        </w:rPr>
      </w:pPr>
    </w:p>
    <w:p w14:paraId="2BCD4E36" w14:textId="70E67360" w:rsidR="00C2586A" w:rsidRPr="00FA635A" w:rsidRDefault="00C2586A">
      <w:pPr>
        <w:widowControl/>
        <w:jc w:val="left"/>
        <w:rPr>
          <w:rFonts w:ascii="ＭＳ ゴシック" w:eastAsia="ＭＳ ゴシック" w:hAnsi="ＭＳ ゴシック"/>
          <w:sz w:val="24"/>
          <w:szCs w:val="24"/>
        </w:rPr>
      </w:pPr>
      <w:r w:rsidRPr="00FA635A">
        <w:rPr>
          <w:rFonts w:ascii="ＭＳ ゴシック" w:eastAsia="ＭＳ ゴシック" w:hAnsi="ＭＳ ゴシック"/>
          <w:sz w:val="24"/>
          <w:szCs w:val="24"/>
        </w:rPr>
        <w:br w:type="page"/>
      </w:r>
    </w:p>
    <w:p w14:paraId="7E3E2D01" w14:textId="66AA651D" w:rsidR="00C2586A" w:rsidRPr="008254B3" w:rsidRDefault="00C2586A" w:rsidP="00C2586A">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（３）子育て世帯</w:t>
      </w:r>
    </w:p>
    <w:p w14:paraId="79AF0568" w14:textId="3BA0EDB5" w:rsidR="00352AF8" w:rsidRPr="00FA75B3" w:rsidRDefault="00C2586A" w:rsidP="00D76BA5">
      <w:pPr>
        <w:spacing w:line="276" w:lineRule="auto"/>
        <w:ind w:left="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bookmarkStart w:id="0" w:name="_Hlk233036324"/>
      <w:r w:rsidR="00AC3953" w:rsidRPr="009A6D9B">
        <w:rPr>
          <w:rFonts w:ascii="ＭＳ ゴシック" w:eastAsia="ＭＳ ゴシック" w:hAnsi="ＭＳ ゴシック" w:hint="eastAsia"/>
          <w:sz w:val="24"/>
          <w:szCs w:val="24"/>
          <w:highlight w:val="yellow"/>
        </w:rPr>
        <w:t>大阪府では</w:t>
      </w:r>
      <w:r w:rsidRPr="00D76BA5">
        <w:rPr>
          <w:rFonts w:ascii="ＭＳ ゴシック" w:eastAsia="ＭＳ ゴシック" w:hAnsi="ＭＳ ゴシック" w:hint="eastAsia"/>
          <w:sz w:val="24"/>
          <w:szCs w:val="24"/>
          <w:highlight w:val="yellow"/>
        </w:rPr>
        <w:t>大阪府子ども計画</w:t>
      </w:r>
      <w:r w:rsidRPr="009A6D9B">
        <w:rPr>
          <w:rFonts w:ascii="ＭＳ ゴシック" w:eastAsia="ＭＳ ゴシック" w:hAnsi="ＭＳ ゴシック" w:hint="eastAsia"/>
          <w:sz w:val="24"/>
          <w:szCs w:val="24"/>
          <w:highlight w:val="yellow"/>
        </w:rPr>
        <w:t xml:space="preserve"> （令和</w:t>
      </w:r>
      <w:r w:rsidR="00F8663C" w:rsidRPr="00D76BA5">
        <w:rPr>
          <w:rFonts w:ascii="ＭＳ ゴシック" w:eastAsia="ＭＳ ゴシック" w:hAnsi="ＭＳ ゴシック" w:hint="eastAsia"/>
          <w:sz w:val="24"/>
          <w:szCs w:val="24"/>
          <w:highlight w:val="yellow"/>
        </w:rPr>
        <w:t>７</w:t>
      </w:r>
      <w:r w:rsidRPr="009A6D9B">
        <w:rPr>
          <w:rFonts w:ascii="ＭＳ ゴシック" w:eastAsia="ＭＳ ゴシック" w:hAnsi="ＭＳ ゴシック" w:hint="eastAsia"/>
          <w:sz w:val="24"/>
          <w:szCs w:val="24"/>
          <w:highlight w:val="yellow"/>
        </w:rPr>
        <w:t>年３月）</w:t>
      </w:r>
      <w:bookmarkEnd w:id="0"/>
      <w:r w:rsidRPr="009A6D9B">
        <w:rPr>
          <w:rFonts w:ascii="ＭＳ ゴシック" w:eastAsia="ＭＳ ゴシック" w:hAnsi="ＭＳ ゴシック" w:hint="eastAsia"/>
          <w:sz w:val="24"/>
          <w:szCs w:val="24"/>
          <w:highlight w:val="yellow"/>
        </w:rPr>
        <w:t>などに</w:t>
      </w:r>
      <w:r w:rsidR="00AC3953" w:rsidRPr="009A6D9B">
        <w:rPr>
          <w:rFonts w:ascii="ＭＳ ゴシック" w:eastAsia="ＭＳ ゴシック" w:hAnsi="ＭＳ ゴシック" w:hint="eastAsia"/>
          <w:sz w:val="24"/>
          <w:szCs w:val="24"/>
          <w:highlight w:val="yellow"/>
        </w:rPr>
        <w:t>基づき、</w:t>
      </w:r>
      <w:r w:rsidR="009B0FD3" w:rsidRPr="00D76BA5">
        <w:rPr>
          <w:rFonts w:ascii="ＭＳ ゴシック" w:eastAsia="ＭＳ ゴシック" w:hAnsi="ＭＳ ゴシック" w:hint="eastAsia"/>
          <w:sz w:val="24"/>
          <w:szCs w:val="24"/>
          <w:highlight w:val="yellow"/>
        </w:rPr>
        <w:t>子育て</w:t>
      </w:r>
      <w:r w:rsidR="009B0FD3" w:rsidRPr="009A6D9B">
        <w:rPr>
          <w:rFonts w:ascii="ＭＳ ゴシック" w:eastAsia="ＭＳ ゴシック" w:hAnsi="ＭＳ ゴシック" w:hint="eastAsia"/>
          <w:sz w:val="24"/>
          <w:szCs w:val="24"/>
          <w:highlight w:val="yellow"/>
        </w:rPr>
        <w:t>当事者が</w:t>
      </w:r>
      <w:r w:rsidR="002259DE" w:rsidRPr="009A6D9B">
        <w:rPr>
          <w:rFonts w:ascii="ＭＳ ゴシック" w:eastAsia="ＭＳ ゴシック" w:hAnsi="ＭＳ ゴシック" w:hint="eastAsia"/>
          <w:sz w:val="24"/>
          <w:szCs w:val="24"/>
          <w:highlight w:val="yellow"/>
        </w:rPr>
        <w:t>健康で自己肯定感とゆとりを持って子どもと向き合えるよう、</w:t>
      </w:r>
      <w:r w:rsidR="00FA75B3" w:rsidRPr="009A6D9B">
        <w:rPr>
          <w:rFonts w:ascii="ＭＳ ゴシック" w:eastAsia="ＭＳ ゴシック" w:hAnsi="ＭＳ ゴシック" w:hint="eastAsia"/>
          <w:sz w:val="24"/>
          <w:szCs w:val="24"/>
          <w:highlight w:val="yellow"/>
        </w:rPr>
        <w:t>ひとり親世帯を含む子育て世帯に向け</w:t>
      </w:r>
      <w:r w:rsidR="002A66A4" w:rsidRPr="009A6D9B">
        <w:rPr>
          <w:rFonts w:ascii="ＭＳ ゴシック" w:eastAsia="ＭＳ ゴシック" w:hAnsi="ＭＳ ゴシック" w:hint="eastAsia"/>
          <w:sz w:val="24"/>
          <w:szCs w:val="24"/>
          <w:highlight w:val="yellow"/>
        </w:rPr>
        <w:t>、公営住宅への入居促進や民間賃貸住宅に対するセーフティネット住宅の登録促進などの</w:t>
      </w:r>
      <w:r w:rsidR="00FA75B3" w:rsidRPr="009A6D9B">
        <w:rPr>
          <w:rFonts w:ascii="ＭＳ ゴシック" w:eastAsia="ＭＳ ゴシック" w:hAnsi="ＭＳ ゴシック" w:hint="eastAsia"/>
          <w:sz w:val="24"/>
          <w:szCs w:val="24"/>
          <w:highlight w:val="yellow"/>
        </w:rPr>
        <w:t>住宅支援の充実を</w:t>
      </w:r>
      <w:r w:rsidR="009801D6" w:rsidRPr="009A6D9B">
        <w:rPr>
          <w:rFonts w:ascii="ＭＳ ゴシック" w:eastAsia="ＭＳ ゴシック" w:hAnsi="ＭＳ ゴシック" w:hint="eastAsia"/>
          <w:sz w:val="24"/>
          <w:szCs w:val="24"/>
          <w:highlight w:val="yellow"/>
        </w:rPr>
        <w:t>進めて</w:t>
      </w:r>
      <w:r w:rsidR="00FA75B3" w:rsidRPr="009A6D9B">
        <w:rPr>
          <w:rFonts w:ascii="ＭＳ ゴシック" w:eastAsia="ＭＳ ゴシック" w:hAnsi="ＭＳ ゴシック" w:hint="eastAsia"/>
          <w:sz w:val="24"/>
          <w:szCs w:val="24"/>
          <w:highlight w:val="yellow"/>
        </w:rPr>
        <w:t>います。</w:t>
      </w:r>
    </w:p>
    <w:p w14:paraId="4A6F512E" w14:textId="158F18E4" w:rsidR="00C2586A" w:rsidRDefault="002A66A4" w:rsidP="00C2586A">
      <w:pPr>
        <w:spacing w:line="276" w:lineRule="auto"/>
        <w:ind w:leftChars="-135" w:left="-282" w:hanging="1"/>
        <w:jc w:val="center"/>
        <w:rPr>
          <w:rFonts w:ascii="ＭＳ ゴシック" w:eastAsia="ＭＳ ゴシック" w:hAnsi="ＭＳ ゴシック"/>
          <w:sz w:val="24"/>
          <w:szCs w:val="24"/>
        </w:rPr>
      </w:pPr>
      <w:r w:rsidRPr="005B4044">
        <w:rPr>
          <w:rFonts w:ascii="ＭＳ ゴシック" w:eastAsia="ＭＳ ゴシック" w:hAnsi="ＭＳ ゴシック"/>
          <w:noProof/>
          <w:sz w:val="24"/>
          <w:szCs w:val="24"/>
        </w:rPr>
        <w:drawing>
          <wp:anchor distT="0" distB="0" distL="114300" distR="114300" simplePos="0" relativeHeight="251804672" behindDoc="0" locked="0" layoutInCell="1" allowOverlap="1" wp14:anchorId="6D02667E" wp14:editId="68A5A493">
            <wp:simplePos x="0" y="0"/>
            <wp:positionH relativeFrom="column">
              <wp:posOffset>143510</wp:posOffset>
            </wp:positionH>
            <wp:positionV relativeFrom="paragraph">
              <wp:posOffset>7620</wp:posOffset>
            </wp:positionV>
            <wp:extent cx="5242560" cy="3926205"/>
            <wp:effectExtent l="0" t="0" r="0" b="0"/>
            <wp:wrapThrough wrapText="bothSides">
              <wp:wrapPolygon edited="0">
                <wp:start x="0" y="0"/>
                <wp:lineTo x="0" y="21485"/>
                <wp:lineTo x="21506" y="21485"/>
                <wp:lineTo x="21506" y="0"/>
                <wp:lineTo x="0" y="0"/>
              </wp:wrapPolygon>
            </wp:wrapThrough>
            <wp:docPr id="59742" name="図 5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42560" cy="3926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92C310" w14:textId="76518C60" w:rsidR="003137E0" w:rsidRDefault="003137E0" w:rsidP="00C2586A">
      <w:pPr>
        <w:spacing w:line="276" w:lineRule="auto"/>
        <w:ind w:leftChars="-135" w:left="-282" w:hanging="1"/>
        <w:jc w:val="center"/>
        <w:rPr>
          <w:rFonts w:ascii="ＭＳ ゴシック" w:eastAsia="ＭＳ ゴシック" w:hAnsi="ＭＳ ゴシック"/>
          <w:sz w:val="24"/>
          <w:szCs w:val="24"/>
        </w:rPr>
      </w:pPr>
    </w:p>
    <w:p w14:paraId="6338A40E" w14:textId="31E8687B" w:rsidR="003137E0" w:rsidRDefault="003137E0" w:rsidP="00C2586A">
      <w:pPr>
        <w:spacing w:line="276" w:lineRule="auto"/>
        <w:ind w:leftChars="-135" w:left="-282" w:hanging="1"/>
        <w:jc w:val="center"/>
        <w:rPr>
          <w:rFonts w:ascii="ＭＳ ゴシック" w:eastAsia="ＭＳ ゴシック" w:hAnsi="ＭＳ ゴシック"/>
          <w:sz w:val="24"/>
          <w:szCs w:val="24"/>
        </w:rPr>
      </w:pPr>
    </w:p>
    <w:p w14:paraId="3FEE178A" w14:textId="027032A4" w:rsidR="003137E0" w:rsidRDefault="003137E0" w:rsidP="00C2586A">
      <w:pPr>
        <w:spacing w:line="276" w:lineRule="auto"/>
        <w:ind w:leftChars="-135" w:left="-282" w:hanging="1"/>
        <w:jc w:val="center"/>
        <w:rPr>
          <w:rFonts w:ascii="ＭＳ ゴシック" w:eastAsia="ＭＳ ゴシック" w:hAnsi="ＭＳ ゴシック"/>
          <w:sz w:val="24"/>
          <w:szCs w:val="24"/>
        </w:rPr>
      </w:pPr>
    </w:p>
    <w:p w14:paraId="13C52B94" w14:textId="1B5E57A8" w:rsidR="003137E0" w:rsidRDefault="003137E0" w:rsidP="00C2586A">
      <w:pPr>
        <w:spacing w:line="276" w:lineRule="auto"/>
        <w:ind w:leftChars="-135" w:left="-282" w:hanging="1"/>
        <w:jc w:val="center"/>
        <w:rPr>
          <w:rFonts w:ascii="ＭＳ ゴシック" w:eastAsia="ＭＳ ゴシック" w:hAnsi="ＭＳ ゴシック"/>
          <w:sz w:val="24"/>
          <w:szCs w:val="24"/>
        </w:rPr>
      </w:pPr>
    </w:p>
    <w:p w14:paraId="51144C6B" w14:textId="5470D861" w:rsidR="003137E0" w:rsidRDefault="003137E0" w:rsidP="00C2586A">
      <w:pPr>
        <w:spacing w:line="276" w:lineRule="auto"/>
        <w:ind w:leftChars="-135" w:left="-282" w:hanging="1"/>
        <w:jc w:val="center"/>
        <w:rPr>
          <w:rFonts w:ascii="ＭＳ ゴシック" w:eastAsia="ＭＳ ゴシック" w:hAnsi="ＭＳ ゴシック"/>
          <w:sz w:val="24"/>
          <w:szCs w:val="24"/>
        </w:rPr>
      </w:pPr>
    </w:p>
    <w:p w14:paraId="1691658D" w14:textId="0CAEB4DF" w:rsidR="003137E0" w:rsidRDefault="003137E0" w:rsidP="00C2586A">
      <w:pPr>
        <w:spacing w:line="276" w:lineRule="auto"/>
        <w:ind w:leftChars="-135" w:left="-282" w:hanging="1"/>
        <w:jc w:val="center"/>
        <w:rPr>
          <w:rFonts w:ascii="ＭＳ ゴシック" w:eastAsia="ＭＳ ゴシック" w:hAnsi="ＭＳ ゴシック"/>
          <w:sz w:val="24"/>
          <w:szCs w:val="24"/>
        </w:rPr>
      </w:pPr>
    </w:p>
    <w:p w14:paraId="692118FD" w14:textId="255D8D5B" w:rsidR="003137E0" w:rsidRDefault="002A66A4" w:rsidP="00C2586A">
      <w:pPr>
        <w:spacing w:line="276" w:lineRule="auto"/>
        <w:ind w:leftChars="-135" w:left="-282" w:hanging="1"/>
        <w:jc w:val="center"/>
        <w:rPr>
          <w:rFonts w:ascii="ＭＳ ゴシック" w:eastAsia="ＭＳ ゴシック" w:hAnsi="ＭＳ ゴシック"/>
          <w:sz w:val="24"/>
          <w:szCs w:val="24"/>
        </w:rPr>
      </w:pPr>
      <w:r w:rsidRPr="00FA635A">
        <w:rPr>
          <w:noProof/>
        </w:rPr>
        <mc:AlternateContent>
          <mc:Choice Requires="wps">
            <w:drawing>
              <wp:anchor distT="0" distB="0" distL="114300" distR="114300" simplePos="0" relativeHeight="251808768" behindDoc="0" locked="0" layoutInCell="1" allowOverlap="1" wp14:anchorId="79846688" wp14:editId="2D465C3F">
                <wp:simplePos x="0" y="0"/>
                <wp:positionH relativeFrom="column">
                  <wp:posOffset>143510</wp:posOffset>
                </wp:positionH>
                <wp:positionV relativeFrom="paragraph">
                  <wp:posOffset>121920</wp:posOffset>
                </wp:positionV>
                <wp:extent cx="5429250" cy="1504950"/>
                <wp:effectExtent l="19050" t="19050" r="19050" b="19050"/>
                <wp:wrapNone/>
                <wp:docPr id="59745" name="角丸四角形 30"/>
                <wp:cNvGraphicFramePr/>
                <a:graphic xmlns:a="http://schemas.openxmlformats.org/drawingml/2006/main">
                  <a:graphicData uri="http://schemas.microsoft.com/office/word/2010/wordprocessingShape">
                    <wps:wsp>
                      <wps:cNvSpPr/>
                      <wps:spPr>
                        <a:xfrm>
                          <a:off x="0" y="0"/>
                          <a:ext cx="5429250" cy="1504950"/>
                        </a:xfrm>
                        <a:prstGeom prst="roundRect">
                          <a:avLst>
                            <a:gd name="adj" fmla="val 12319"/>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52C39A" id="角丸四角形 30" o:spid="_x0000_s1026" style="position:absolute;left:0;text-align:left;margin-left:11.3pt;margin-top:9.6pt;width:427.5pt;height:11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" filled="f" strokecolor="red" strokeweight="2.25pt">
                <v:stroke joinstyle="miter"/>
              </v:roundrect>
            </w:pict>
          </mc:Fallback>
        </mc:AlternateContent>
      </w:r>
    </w:p>
    <w:p w14:paraId="680F3D1C" w14:textId="16CF7CE1" w:rsidR="003137E0" w:rsidRDefault="003137E0" w:rsidP="00C2586A">
      <w:pPr>
        <w:spacing w:line="276" w:lineRule="auto"/>
        <w:ind w:leftChars="-135" w:left="-282" w:hanging="1"/>
        <w:jc w:val="center"/>
        <w:rPr>
          <w:rFonts w:ascii="ＭＳ ゴシック" w:eastAsia="ＭＳ ゴシック" w:hAnsi="ＭＳ ゴシック"/>
          <w:sz w:val="24"/>
          <w:szCs w:val="24"/>
        </w:rPr>
      </w:pPr>
    </w:p>
    <w:p w14:paraId="707C34F2" w14:textId="0732111D" w:rsidR="003137E0" w:rsidRDefault="003137E0" w:rsidP="00C2586A">
      <w:pPr>
        <w:spacing w:line="276" w:lineRule="auto"/>
        <w:ind w:leftChars="-135" w:left="-282" w:hanging="1"/>
        <w:jc w:val="center"/>
        <w:rPr>
          <w:rFonts w:ascii="ＭＳ ゴシック" w:eastAsia="ＭＳ ゴシック" w:hAnsi="ＭＳ ゴシック"/>
          <w:sz w:val="24"/>
          <w:szCs w:val="24"/>
        </w:rPr>
      </w:pPr>
    </w:p>
    <w:p w14:paraId="1C1A5719" w14:textId="6F441D85" w:rsidR="003137E0" w:rsidRDefault="003137E0" w:rsidP="00C2586A">
      <w:pPr>
        <w:spacing w:line="276" w:lineRule="auto"/>
        <w:ind w:leftChars="-135" w:left="-282" w:hanging="1"/>
        <w:jc w:val="center"/>
        <w:rPr>
          <w:rFonts w:ascii="ＭＳ ゴシック" w:eastAsia="ＭＳ ゴシック" w:hAnsi="ＭＳ ゴシック"/>
          <w:sz w:val="24"/>
          <w:szCs w:val="24"/>
        </w:rPr>
      </w:pPr>
    </w:p>
    <w:p w14:paraId="4C41A082" w14:textId="7E1ADBD7" w:rsidR="003137E0" w:rsidRDefault="003137E0" w:rsidP="00C2586A">
      <w:pPr>
        <w:spacing w:line="276" w:lineRule="auto"/>
        <w:ind w:leftChars="-135" w:left="-282" w:hanging="1"/>
        <w:jc w:val="center"/>
        <w:rPr>
          <w:rFonts w:ascii="ＭＳ ゴシック" w:eastAsia="ＭＳ ゴシック" w:hAnsi="ＭＳ ゴシック"/>
          <w:sz w:val="24"/>
          <w:szCs w:val="24"/>
        </w:rPr>
      </w:pPr>
    </w:p>
    <w:p w14:paraId="782F1B05" w14:textId="2A3ADC15" w:rsidR="003137E0" w:rsidRDefault="002A66A4" w:rsidP="00C2586A">
      <w:pPr>
        <w:spacing w:line="276" w:lineRule="auto"/>
        <w:ind w:leftChars="-135" w:left="-282" w:hanging="1"/>
        <w:jc w:val="center"/>
        <w:rPr>
          <w:rFonts w:ascii="ＭＳ ゴシック" w:eastAsia="ＭＳ ゴシック" w:hAnsi="ＭＳ ゴシック"/>
          <w:sz w:val="24"/>
          <w:szCs w:val="24"/>
        </w:rPr>
      </w:pPr>
      <w:r w:rsidRPr="00FA635A">
        <w:rPr>
          <w:noProof/>
        </w:rPr>
        <mc:AlternateContent>
          <mc:Choice Requires="wps">
            <w:drawing>
              <wp:anchor distT="0" distB="0" distL="114300" distR="114300" simplePos="0" relativeHeight="251809792" behindDoc="0" locked="0" layoutInCell="1" allowOverlap="1" wp14:anchorId="0B823125" wp14:editId="66CD3E2A">
                <wp:simplePos x="0" y="0"/>
                <wp:positionH relativeFrom="column">
                  <wp:posOffset>1363980</wp:posOffset>
                </wp:positionH>
                <wp:positionV relativeFrom="paragraph">
                  <wp:posOffset>3259455</wp:posOffset>
                </wp:positionV>
                <wp:extent cx="4309110" cy="453390"/>
                <wp:effectExtent l="19050" t="19050" r="15240" b="22860"/>
                <wp:wrapNone/>
                <wp:docPr id="29" name="角丸四角形 29"/>
                <wp:cNvGraphicFramePr/>
                <a:graphic xmlns:a="http://schemas.openxmlformats.org/drawingml/2006/main">
                  <a:graphicData uri="http://schemas.microsoft.com/office/word/2010/wordprocessingShape">
                    <wps:wsp>
                      <wps:cNvSpPr/>
                      <wps:spPr>
                        <a:xfrm>
                          <a:off x="0" y="0"/>
                          <a:ext cx="4309110" cy="453390"/>
                        </a:xfrm>
                        <a:prstGeom prst="roundRect">
                          <a:avLst>
                            <a:gd name="adj" fmla="val 12319"/>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B57AD8" id="角丸四角形 29" o:spid="_x0000_s1026" style="position:absolute;left:0;text-align:left;margin-left:107.4pt;margin-top:256.65pt;width:339.3pt;height:35.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" filled="f" strokecolor="red" strokeweight="2.25pt">
                <v:stroke joinstyle="miter"/>
              </v:roundrect>
            </w:pict>
          </mc:Fallback>
        </mc:AlternateContent>
      </w:r>
      <w:r w:rsidR="002259DE" w:rsidRPr="005B4044">
        <w:rPr>
          <w:rFonts w:ascii="ＭＳ ゴシック" w:eastAsia="ＭＳ ゴシック" w:hAnsi="ＭＳ ゴシック"/>
          <w:noProof/>
          <w:sz w:val="24"/>
          <w:szCs w:val="24"/>
        </w:rPr>
        <w:drawing>
          <wp:anchor distT="0" distB="0" distL="114300" distR="114300" simplePos="0" relativeHeight="251805696" behindDoc="1" locked="0" layoutInCell="1" allowOverlap="1" wp14:anchorId="3FD35829" wp14:editId="7BE0F868">
            <wp:simplePos x="0" y="0"/>
            <wp:positionH relativeFrom="column">
              <wp:posOffset>-85090</wp:posOffset>
            </wp:positionH>
            <wp:positionV relativeFrom="paragraph">
              <wp:posOffset>405765</wp:posOffset>
            </wp:positionV>
            <wp:extent cx="5759450" cy="3985260"/>
            <wp:effectExtent l="0" t="0" r="0" b="0"/>
            <wp:wrapTight wrapText="bothSides">
              <wp:wrapPolygon edited="0">
                <wp:start x="0" y="0"/>
                <wp:lineTo x="0" y="21476"/>
                <wp:lineTo x="21505" y="21476"/>
                <wp:lineTo x="21505" y="0"/>
                <wp:lineTo x="0" y="0"/>
              </wp:wrapPolygon>
            </wp:wrapTight>
            <wp:docPr id="59741" name="図 59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9450" cy="3985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CD9540" w14:textId="4833E802" w:rsidR="003137E0" w:rsidRDefault="009D1460" w:rsidP="00C2586A">
      <w:pPr>
        <w:spacing w:line="276" w:lineRule="auto"/>
        <w:ind w:leftChars="-135" w:left="-282" w:hanging="1"/>
        <w:jc w:val="center"/>
        <w:rPr>
          <w:rFonts w:ascii="ＭＳ ゴシック" w:eastAsia="ＭＳ ゴシック" w:hAnsi="ＭＳ ゴシック"/>
          <w:sz w:val="24"/>
          <w:szCs w:val="24"/>
        </w:rPr>
      </w:pPr>
      <w:r w:rsidRPr="005B4044">
        <w:rPr>
          <w:rFonts w:ascii="ＭＳ ゴシック" w:eastAsia="ＭＳ ゴシック" w:hAnsi="ＭＳ ゴシック"/>
          <w:noProof/>
          <w:sz w:val="24"/>
          <w:szCs w:val="24"/>
        </w:rPr>
        <w:lastRenderedPageBreak/>
        <w:drawing>
          <wp:anchor distT="0" distB="0" distL="114300" distR="114300" simplePos="0" relativeHeight="251806720" behindDoc="0" locked="0" layoutInCell="1" allowOverlap="1" wp14:anchorId="5FCB543C" wp14:editId="65A66D67">
            <wp:simplePos x="0" y="0"/>
            <wp:positionH relativeFrom="column">
              <wp:posOffset>0</wp:posOffset>
            </wp:positionH>
            <wp:positionV relativeFrom="paragraph">
              <wp:posOffset>-64135</wp:posOffset>
            </wp:positionV>
            <wp:extent cx="5759450" cy="4313555"/>
            <wp:effectExtent l="0" t="0" r="0" b="0"/>
            <wp:wrapNone/>
            <wp:docPr id="59740" name="図 5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9450" cy="4313555"/>
                    </a:xfrm>
                    <a:prstGeom prst="rect">
                      <a:avLst/>
                    </a:prstGeom>
                    <a:noFill/>
                    <a:ln>
                      <a:noFill/>
                    </a:ln>
                  </pic:spPr>
                </pic:pic>
              </a:graphicData>
            </a:graphic>
          </wp:anchor>
        </w:drawing>
      </w:r>
    </w:p>
    <w:p w14:paraId="294A95E6" w14:textId="4D59AAF5"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227E9C71" w14:textId="5DE6544E"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50AFFE3F" w14:textId="1F94486B"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0A31956C" w14:textId="3B4775BC"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03AB7F9B" w14:textId="38130145"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0B8AC3CC" w14:textId="7C6C51F0"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684512A8" w14:textId="4D44CD0F"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6C35D554" w14:textId="433F601D" w:rsidR="009D1460" w:rsidRDefault="009D1460" w:rsidP="00C2586A">
      <w:pPr>
        <w:spacing w:line="276" w:lineRule="auto"/>
        <w:ind w:leftChars="-135" w:left="-282" w:hanging="1"/>
        <w:jc w:val="center"/>
        <w:rPr>
          <w:rFonts w:ascii="ＭＳ ゴシック" w:eastAsia="ＭＳ ゴシック" w:hAnsi="ＭＳ ゴシック"/>
          <w:sz w:val="24"/>
          <w:szCs w:val="24"/>
        </w:rPr>
      </w:pPr>
      <w:r w:rsidRPr="00FA635A">
        <w:rPr>
          <w:noProof/>
        </w:rPr>
        <mc:AlternateContent>
          <mc:Choice Requires="wps">
            <w:drawing>
              <wp:anchor distT="0" distB="0" distL="114300" distR="114300" simplePos="0" relativeHeight="251813888" behindDoc="0" locked="0" layoutInCell="1" allowOverlap="1" wp14:anchorId="5F2FCC54" wp14:editId="5473A5BE">
                <wp:simplePos x="0" y="0"/>
                <wp:positionH relativeFrom="column">
                  <wp:posOffset>86360</wp:posOffset>
                </wp:positionH>
                <wp:positionV relativeFrom="paragraph">
                  <wp:posOffset>34290</wp:posOffset>
                </wp:positionV>
                <wp:extent cx="5589270" cy="887730"/>
                <wp:effectExtent l="19050" t="19050" r="11430" b="26670"/>
                <wp:wrapNone/>
                <wp:docPr id="28" name="角丸四角形 28"/>
                <wp:cNvGraphicFramePr/>
                <a:graphic xmlns:a="http://schemas.openxmlformats.org/drawingml/2006/main">
                  <a:graphicData uri="http://schemas.microsoft.com/office/word/2010/wordprocessingShape">
                    <wps:wsp>
                      <wps:cNvSpPr/>
                      <wps:spPr>
                        <a:xfrm>
                          <a:off x="0" y="0"/>
                          <a:ext cx="5589270" cy="887730"/>
                        </a:xfrm>
                        <a:prstGeom prst="roundRect">
                          <a:avLst>
                            <a:gd name="adj" fmla="val 12319"/>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D47165" id="角丸四角形 28" o:spid="_x0000_s1026" style="position:absolute;left:0;text-align:left;margin-left:6.8pt;margin-top:2.7pt;width:440.1pt;height:69.9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" filled="f" strokecolor="red" strokeweight="2.25pt">
                <v:stroke joinstyle="miter"/>
              </v:roundrect>
            </w:pict>
          </mc:Fallback>
        </mc:AlternateContent>
      </w:r>
    </w:p>
    <w:p w14:paraId="5F4E5ED0" w14:textId="2F2D7668"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57CB1D4D" w14:textId="45450EB8"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1823D329" w14:textId="2CDED32D"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10921532" w14:textId="0CE2E235"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79C93A2B" w14:textId="00E7ED03"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45D389DB" w14:textId="5229DF7E"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766B0094" w14:textId="51C4C5BA"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297C2B54" w14:textId="1DA670F4" w:rsidR="009D1460" w:rsidRDefault="009D1460" w:rsidP="00C2586A">
      <w:pPr>
        <w:spacing w:line="276" w:lineRule="auto"/>
        <w:ind w:leftChars="-135" w:left="-282" w:hanging="1"/>
        <w:jc w:val="center"/>
        <w:rPr>
          <w:rFonts w:ascii="ＭＳ ゴシック" w:eastAsia="ＭＳ ゴシック" w:hAnsi="ＭＳ ゴシック"/>
          <w:sz w:val="24"/>
          <w:szCs w:val="24"/>
        </w:rPr>
      </w:pPr>
    </w:p>
    <w:p w14:paraId="72ED0A9B" w14:textId="1547F6F7" w:rsidR="003137E0" w:rsidRDefault="009D1460" w:rsidP="00C2586A">
      <w:pPr>
        <w:spacing w:line="276" w:lineRule="auto"/>
        <w:ind w:leftChars="-135" w:left="-282" w:hanging="1"/>
        <w:jc w:val="center"/>
        <w:rPr>
          <w:rFonts w:ascii="ＭＳ ゴシック" w:eastAsia="ＭＳ ゴシック" w:hAnsi="ＭＳ ゴシック"/>
          <w:sz w:val="24"/>
          <w:szCs w:val="24"/>
        </w:rPr>
      </w:pPr>
      <w:r w:rsidRPr="000E12EC">
        <w:rPr>
          <w:rFonts w:ascii="ＭＳ ゴシック" w:eastAsia="ＭＳ ゴシック" w:hAnsi="ＭＳ ゴシック"/>
          <w:noProof/>
          <w:sz w:val="24"/>
          <w:szCs w:val="24"/>
        </w:rPr>
        <w:drawing>
          <wp:anchor distT="0" distB="0" distL="114300" distR="114300" simplePos="0" relativeHeight="251807744" behindDoc="0" locked="0" layoutInCell="1" allowOverlap="1" wp14:anchorId="3D320D47" wp14:editId="0ACDD36E">
            <wp:simplePos x="0" y="0"/>
            <wp:positionH relativeFrom="column">
              <wp:posOffset>-1905</wp:posOffset>
            </wp:positionH>
            <wp:positionV relativeFrom="paragraph">
              <wp:posOffset>100965</wp:posOffset>
            </wp:positionV>
            <wp:extent cx="5759450" cy="4313555"/>
            <wp:effectExtent l="0" t="0" r="0" b="0"/>
            <wp:wrapNone/>
            <wp:docPr id="59744" name="図 59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9450" cy="4313555"/>
                    </a:xfrm>
                    <a:prstGeom prst="rect">
                      <a:avLst/>
                    </a:prstGeom>
                    <a:noFill/>
                    <a:ln>
                      <a:noFill/>
                    </a:ln>
                  </pic:spPr>
                </pic:pic>
              </a:graphicData>
            </a:graphic>
          </wp:anchor>
        </w:drawing>
      </w:r>
    </w:p>
    <w:p w14:paraId="163F8BCF" w14:textId="7009CE61" w:rsidR="00092799" w:rsidRDefault="00092799" w:rsidP="00C2586A">
      <w:pPr>
        <w:spacing w:line="276" w:lineRule="auto"/>
        <w:ind w:leftChars="-135" w:left="-282" w:hanging="1"/>
        <w:jc w:val="center"/>
        <w:rPr>
          <w:rFonts w:ascii="ＭＳ ゴシック" w:eastAsia="ＭＳ ゴシック" w:hAnsi="ＭＳ ゴシック"/>
          <w:sz w:val="24"/>
          <w:szCs w:val="24"/>
        </w:rPr>
      </w:pPr>
    </w:p>
    <w:p w14:paraId="5FF2AC71" w14:textId="0AF9CAD9" w:rsidR="00092799" w:rsidRDefault="00092799" w:rsidP="00C2586A">
      <w:pPr>
        <w:spacing w:line="276" w:lineRule="auto"/>
        <w:ind w:leftChars="-135" w:left="-282" w:hanging="1"/>
        <w:jc w:val="center"/>
        <w:rPr>
          <w:rFonts w:ascii="ＭＳ ゴシック" w:eastAsia="ＭＳ ゴシック" w:hAnsi="ＭＳ ゴシック"/>
          <w:sz w:val="24"/>
          <w:szCs w:val="24"/>
        </w:rPr>
      </w:pPr>
    </w:p>
    <w:p w14:paraId="350A3B6C" w14:textId="5E090408" w:rsidR="00092799" w:rsidRDefault="00092799" w:rsidP="00C2586A">
      <w:pPr>
        <w:spacing w:line="276" w:lineRule="auto"/>
        <w:ind w:leftChars="-135" w:left="-282" w:hanging="1"/>
        <w:jc w:val="center"/>
        <w:rPr>
          <w:rFonts w:ascii="ＭＳ ゴシック" w:eastAsia="ＭＳ ゴシック" w:hAnsi="ＭＳ ゴシック"/>
          <w:sz w:val="24"/>
          <w:szCs w:val="24"/>
        </w:rPr>
      </w:pPr>
    </w:p>
    <w:p w14:paraId="788CA4F9" w14:textId="2657253E" w:rsidR="00092799" w:rsidRDefault="00092799" w:rsidP="00C2586A">
      <w:pPr>
        <w:spacing w:line="276" w:lineRule="auto"/>
        <w:ind w:leftChars="-135" w:left="-282" w:hanging="1"/>
        <w:jc w:val="center"/>
        <w:rPr>
          <w:rFonts w:ascii="ＭＳ ゴシック" w:eastAsia="ＭＳ ゴシック" w:hAnsi="ＭＳ ゴシック"/>
          <w:sz w:val="24"/>
          <w:szCs w:val="24"/>
        </w:rPr>
      </w:pPr>
    </w:p>
    <w:p w14:paraId="494A161C" w14:textId="60AEC42F" w:rsidR="00092799" w:rsidRDefault="00092799" w:rsidP="00C2586A">
      <w:pPr>
        <w:spacing w:line="276" w:lineRule="auto"/>
        <w:ind w:leftChars="-135" w:left="-282" w:hanging="1"/>
        <w:jc w:val="center"/>
        <w:rPr>
          <w:rFonts w:ascii="ＭＳ ゴシック" w:eastAsia="ＭＳ ゴシック" w:hAnsi="ＭＳ ゴシック"/>
          <w:sz w:val="24"/>
          <w:szCs w:val="24"/>
        </w:rPr>
      </w:pPr>
    </w:p>
    <w:p w14:paraId="20C5F760" w14:textId="5F1E610F" w:rsidR="00092799" w:rsidRDefault="009D1460" w:rsidP="00C2586A">
      <w:pPr>
        <w:spacing w:line="276" w:lineRule="auto"/>
        <w:ind w:leftChars="-135" w:left="-282" w:hanging="1"/>
        <w:jc w:val="center"/>
        <w:rPr>
          <w:rFonts w:ascii="ＭＳ ゴシック" w:eastAsia="ＭＳ ゴシック" w:hAnsi="ＭＳ ゴシック"/>
          <w:sz w:val="24"/>
          <w:szCs w:val="24"/>
        </w:rPr>
      </w:pPr>
      <w:r w:rsidRPr="00FA635A">
        <w:rPr>
          <w:noProof/>
        </w:rPr>
        <mc:AlternateContent>
          <mc:Choice Requires="wps">
            <w:drawing>
              <wp:anchor distT="0" distB="0" distL="114300" distR="114300" simplePos="0" relativeHeight="251810816" behindDoc="0" locked="0" layoutInCell="1" allowOverlap="1" wp14:anchorId="16196586" wp14:editId="4F698A63">
                <wp:simplePos x="0" y="0"/>
                <wp:positionH relativeFrom="column">
                  <wp:posOffset>718820</wp:posOffset>
                </wp:positionH>
                <wp:positionV relativeFrom="paragraph">
                  <wp:posOffset>175260</wp:posOffset>
                </wp:positionV>
                <wp:extent cx="4827270" cy="2526030"/>
                <wp:effectExtent l="19050" t="19050" r="11430" b="26670"/>
                <wp:wrapNone/>
                <wp:docPr id="57" name="角丸四角形 57"/>
                <wp:cNvGraphicFramePr/>
                <a:graphic xmlns:a="http://schemas.openxmlformats.org/drawingml/2006/main">
                  <a:graphicData uri="http://schemas.microsoft.com/office/word/2010/wordprocessingShape">
                    <wps:wsp>
                      <wps:cNvSpPr/>
                      <wps:spPr>
                        <a:xfrm>
                          <a:off x="0" y="0"/>
                          <a:ext cx="4827270" cy="2526030"/>
                        </a:xfrm>
                        <a:prstGeom prst="roundRect">
                          <a:avLst>
                            <a:gd name="adj" fmla="val 12319"/>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DF304" id="角丸四角形 57" o:spid="_x0000_s1026" style="position:absolute;left:0;text-align:left;margin-left:56.6pt;margin-top:13.8pt;width:380.1pt;height:198.9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" filled="f" strokecolor="red" strokeweight="2.25pt">
                <v:stroke joinstyle="miter"/>
              </v:roundrect>
            </w:pict>
          </mc:Fallback>
        </mc:AlternateContent>
      </w:r>
    </w:p>
    <w:p w14:paraId="262D0DCA" w14:textId="5A4C0428" w:rsidR="00092799" w:rsidRDefault="00092799" w:rsidP="00C2586A">
      <w:pPr>
        <w:spacing w:line="276" w:lineRule="auto"/>
        <w:ind w:leftChars="-135" w:left="-282" w:hanging="1"/>
        <w:jc w:val="center"/>
        <w:rPr>
          <w:rFonts w:ascii="ＭＳ ゴシック" w:eastAsia="ＭＳ ゴシック" w:hAnsi="ＭＳ ゴシック"/>
          <w:sz w:val="24"/>
          <w:szCs w:val="24"/>
        </w:rPr>
      </w:pPr>
    </w:p>
    <w:p w14:paraId="4DA587A6" w14:textId="438EFA1F" w:rsidR="00092799" w:rsidRDefault="00092799" w:rsidP="00C2586A">
      <w:pPr>
        <w:spacing w:line="276" w:lineRule="auto"/>
        <w:ind w:leftChars="-135" w:left="-282" w:hanging="1"/>
        <w:jc w:val="center"/>
        <w:rPr>
          <w:rFonts w:ascii="ＭＳ ゴシック" w:eastAsia="ＭＳ ゴシック" w:hAnsi="ＭＳ ゴシック"/>
          <w:sz w:val="24"/>
          <w:szCs w:val="24"/>
        </w:rPr>
      </w:pPr>
    </w:p>
    <w:p w14:paraId="75FC4E80" w14:textId="044A4D47" w:rsidR="00092799" w:rsidRDefault="00092799" w:rsidP="00C2586A">
      <w:pPr>
        <w:spacing w:line="276" w:lineRule="auto"/>
        <w:ind w:leftChars="-135" w:left="-282" w:hanging="1"/>
        <w:jc w:val="center"/>
        <w:rPr>
          <w:rFonts w:ascii="ＭＳ ゴシック" w:eastAsia="ＭＳ ゴシック" w:hAnsi="ＭＳ ゴシック"/>
          <w:sz w:val="24"/>
          <w:szCs w:val="24"/>
        </w:rPr>
      </w:pPr>
    </w:p>
    <w:p w14:paraId="53650CDD" w14:textId="363E20CD" w:rsidR="00092799" w:rsidRPr="00FA635A" w:rsidRDefault="00092799" w:rsidP="00C2586A">
      <w:pPr>
        <w:spacing w:line="276" w:lineRule="auto"/>
        <w:ind w:leftChars="-135" w:left="-282" w:hanging="1"/>
        <w:jc w:val="center"/>
        <w:rPr>
          <w:rFonts w:ascii="ＭＳ ゴシック" w:eastAsia="ＭＳ ゴシック" w:hAnsi="ＭＳ ゴシック"/>
          <w:sz w:val="24"/>
          <w:szCs w:val="24"/>
        </w:rPr>
      </w:pPr>
    </w:p>
    <w:p w14:paraId="2B8A28DB" w14:textId="5D75574F" w:rsidR="00156D68" w:rsidRPr="004C5A65" w:rsidRDefault="00156D68" w:rsidP="00156D68">
      <w:pPr>
        <w:wordWrap w:val="0"/>
        <w:spacing w:line="276" w:lineRule="auto"/>
        <w:ind w:leftChars="-135" w:left="-282" w:hanging="1"/>
        <w:jc w:val="right"/>
        <w:rPr>
          <w:rFonts w:ascii="ＭＳ ゴシック" w:eastAsia="ＭＳ ゴシック" w:hAnsi="ＭＳ ゴシック"/>
          <w:szCs w:val="21"/>
        </w:rPr>
      </w:pPr>
    </w:p>
    <w:p w14:paraId="6E4E168C" w14:textId="688D4611" w:rsidR="00631934" w:rsidRPr="00FA635A" w:rsidRDefault="00631934" w:rsidP="00D76BA5">
      <w:pPr>
        <w:wordWrap w:val="0"/>
        <w:spacing w:line="276" w:lineRule="auto"/>
        <w:ind w:leftChars="-135" w:left="-282" w:hanging="1"/>
        <w:jc w:val="right"/>
        <w:rPr>
          <w:noProof/>
        </w:rPr>
      </w:pPr>
    </w:p>
    <w:p w14:paraId="44C3F384" w14:textId="0CD7188F" w:rsidR="00631934" w:rsidRPr="00FA635A" w:rsidRDefault="009D1460">
      <w:pPr>
        <w:widowControl/>
        <w:jc w:val="left"/>
        <w:rPr>
          <w:noProof/>
        </w:rPr>
      </w:pPr>
      <w:r w:rsidRPr="00FA635A">
        <w:rPr>
          <w:noProof/>
        </w:rPr>
        <mc:AlternateContent>
          <mc:Choice Requires="wps">
            <w:drawing>
              <wp:anchor distT="0" distB="0" distL="114300" distR="114300" simplePos="0" relativeHeight="251811840" behindDoc="0" locked="0" layoutInCell="1" allowOverlap="1" wp14:anchorId="69ABA4B7" wp14:editId="23DBD69D">
                <wp:simplePos x="0" y="0"/>
                <wp:positionH relativeFrom="column">
                  <wp:posOffset>4330700</wp:posOffset>
                </wp:positionH>
                <wp:positionV relativeFrom="paragraph">
                  <wp:posOffset>2296795</wp:posOffset>
                </wp:positionV>
                <wp:extent cx="2597150" cy="1604645"/>
                <wp:effectExtent l="19050" t="19050" r="12700" b="14605"/>
                <wp:wrapNone/>
                <wp:docPr id="27" name="角丸四角形 27"/>
                <wp:cNvGraphicFramePr/>
                <a:graphic xmlns:a="http://schemas.openxmlformats.org/drawingml/2006/main">
                  <a:graphicData uri="http://schemas.microsoft.com/office/word/2010/wordprocessingShape">
                    <wps:wsp>
                      <wps:cNvSpPr/>
                      <wps:spPr>
                        <a:xfrm>
                          <a:off x="0" y="0"/>
                          <a:ext cx="2597150" cy="1604645"/>
                        </a:xfrm>
                        <a:prstGeom prst="roundRect">
                          <a:avLst>
                            <a:gd name="adj" fmla="val 12319"/>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BF28E7" id="角丸四角形 27" o:spid="_x0000_s1026" style="position:absolute;left:0;text-align:left;margin-left:341pt;margin-top:180.85pt;width:204.5pt;height:126.3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" filled="f" strokecolor="red" strokeweight="2.25pt">
                <v:stroke joinstyle="miter"/>
              </v:roundrect>
            </w:pict>
          </mc:Fallback>
        </mc:AlternateContent>
      </w:r>
      <w:r w:rsidRPr="00FA635A">
        <w:rPr>
          <w:noProof/>
        </w:rPr>
        <mc:AlternateContent>
          <mc:Choice Requires="wps">
            <w:drawing>
              <wp:anchor distT="0" distB="0" distL="114300" distR="114300" simplePos="0" relativeHeight="251812864" behindDoc="0" locked="0" layoutInCell="1" allowOverlap="1" wp14:anchorId="53426677" wp14:editId="4C904FA1">
                <wp:simplePos x="0" y="0"/>
                <wp:positionH relativeFrom="column">
                  <wp:posOffset>-878205</wp:posOffset>
                </wp:positionH>
                <wp:positionV relativeFrom="paragraph">
                  <wp:posOffset>2799715</wp:posOffset>
                </wp:positionV>
                <wp:extent cx="1669194" cy="168965"/>
                <wp:effectExtent l="19050" t="19050" r="26670" b="21590"/>
                <wp:wrapNone/>
                <wp:docPr id="30" name="角丸四角形 30"/>
                <wp:cNvGraphicFramePr/>
                <a:graphic xmlns:a="http://schemas.openxmlformats.org/drawingml/2006/main">
                  <a:graphicData uri="http://schemas.microsoft.com/office/word/2010/wordprocessingShape">
                    <wps:wsp>
                      <wps:cNvSpPr/>
                      <wps:spPr>
                        <a:xfrm>
                          <a:off x="0" y="0"/>
                          <a:ext cx="1669194" cy="168965"/>
                        </a:xfrm>
                        <a:prstGeom prst="roundRect">
                          <a:avLst>
                            <a:gd name="adj" fmla="val 12319"/>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9817DC" id="角丸四角形 30" o:spid="_x0000_s1026" style="position:absolute;left:0;text-align:left;margin-left:-69.15pt;margin-top:220.45pt;width:131.45pt;height:13.3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" filled="f" strokecolor="red" strokeweight="2.25pt">
                <v:stroke joinstyle="miter"/>
              </v:roundrect>
            </w:pict>
          </mc:Fallback>
        </mc:AlternateContent>
      </w:r>
      <w:r w:rsidR="00092799" w:rsidRPr="00FA635A">
        <w:rPr>
          <w:noProof/>
        </w:rPr>
        <mc:AlternateContent>
          <mc:Choice Requires="wps">
            <w:drawing>
              <wp:anchor distT="0" distB="0" distL="114300" distR="114300" simplePos="0" relativeHeight="251814912" behindDoc="0" locked="0" layoutInCell="1" allowOverlap="1" wp14:anchorId="2F5972F4" wp14:editId="0557897A">
                <wp:simplePos x="0" y="0"/>
                <wp:positionH relativeFrom="column">
                  <wp:posOffset>77470</wp:posOffset>
                </wp:positionH>
                <wp:positionV relativeFrom="paragraph">
                  <wp:posOffset>3061970</wp:posOffset>
                </wp:positionV>
                <wp:extent cx="2779395" cy="660400"/>
                <wp:effectExtent l="19050" t="19050" r="20955" b="25400"/>
                <wp:wrapNone/>
                <wp:docPr id="26" name="角丸四角形 26"/>
                <wp:cNvGraphicFramePr/>
                <a:graphic xmlns:a="http://schemas.openxmlformats.org/drawingml/2006/main">
                  <a:graphicData uri="http://schemas.microsoft.com/office/word/2010/wordprocessingShape">
                    <wps:wsp>
                      <wps:cNvSpPr/>
                      <wps:spPr>
                        <a:xfrm>
                          <a:off x="0" y="0"/>
                          <a:ext cx="2779395" cy="660400"/>
                        </a:xfrm>
                        <a:prstGeom prst="round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EE472" id="角丸四角形 26" o:spid="_x0000_s1026" style="position:absolute;left:0;text-align:left;margin-left:6.1pt;margin-top:241.1pt;width:218.85pt;height:5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" filled="f" strokecolor="red" strokeweight="2.25pt">
                <v:stroke joinstyle="miter"/>
              </v:roundrect>
            </w:pict>
          </mc:Fallback>
        </mc:AlternateContent>
      </w:r>
      <w:r w:rsidR="00631934" w:rsidRPr="00FA635A">
        <w:rPr>
          <w:noProof/>
        </w:rPr>
        <w:br w:type="page"/>
      </w:r>
    </w:p>
    <w:p w14:paraId="452C2E66" w14:textId="2EE06131" w:rsidR="00631934" w:rsidRPr="00FA635A" w:rsidRDefault="00847B49" w:rsidP="00631934">
      <w:pPr>
        <w:spacing w:line="276" w:lineRule="auto"/>
        <w:jc w:val="center"/>
        <w:rPr>
          <w:noProof/>
        </w:rPr>
      </w:pPr>
      <w:r w:rsidRPr="00D11E0B">
        <w:rPr>
          <w:rFonts w:ascii="ＭＳ ゴシック" w:eastAsia="ＭＳ ゴシック" w:hAnsi="ＭＳ ゴシック"/>
          <w:noProof/>
          <w:sz w:val="24"/>
          <w:szCs w:val="24"/>
        </w:rPr>
        <w:lastRenderedPageBreak/>
        <w:drawing>
          <wp:anchor distT="0" distB="0" distL="114300" distR="114300" simplePos="0" relativeHeight="251658239" behindDoc="0" locked="0" layoutInCell="1" allowOverlap="1" wp14:anchorId="4A52E550" wp14:editId="15DAFD3F">
            <wp:simplePos x="0" y="0"/>
            <wp:positionH relativeFrom="column">
              <wp:posOffset>-121920</wp:posOffset>
            </wp:positionH>
            <wp:positionV relativeFrom="paragraph">
              <wp:posOffset>4457700</wp:posOffset>
            </wp:positionV>
            <wp:extent cx="5759450" cy="4313555"/>
            <wp:effectExtent l="0" t="0" r="0" b="0"/>
            <wp:wrapNone/>
            <wp:docPr id="59736" name="図 59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9450" cy="4313555"/>
                    </a:xfrm>
                    <a:prstGeom prst="rect">
                      <a:avLst/>
                    </a:prstGeom>
                    <a:noFill/>
                    <a:ln>
                      <a:noFill/>
                    </a:ln>
                  </pic:spPr>
                </pic:pic>
              </a:graphicData>
            </a:graphic>
          </wp:anchor>
        </w:drawing>
      </w:r>
      <w:r w:rsidRPr="00FA635A">
        <w:rPr>
          <w:noProof/>
        </w:rPr>
        <mc:AlternateContent>
          <mc:Choice Requires="wps">
            <w:drawing>
              <wp:anchor distT="0" distB="0" distL="114300" distR="114300" simplePos="0" relativeHeight="251819008" behindDoc="0" locked="0" layoutInCell="1" allowOverlap="1" wp14:anchorId="1A05D61B" wp14:editId="305A544C">
                <wp:simplePos x="0" y="0"/>
                <wp:positionH relativeFrom="column">
                  <wp:posOffset>749300</wp:posOffset>
                </wp:positionH>
                <wp:positionV relativeFrom="paragraph">
                  <wp:posOffset>1093470</wp:posOffset>
                </wp:positionV>
                <wp:extent cx="4785360" cy="2442210"/>
                <wp:effectExtent l="19050" t="19050" r="15240" b="15240"/>
                <wp:wrapNone/>
                <wp:docPr id="59713" name="角丸四角形 30"/>
                <wp:cNvGraphicFramePr/>
                <a:graphic xmlns:a="http://schemas.openxmlformats.org/drawingml/2006/main">
                  <a:graphicData uri="http://schemas.microsoft.com/office/word/2010/wordprocessingShape">
                    <wps:wsp>
                      <wps:cNvSpPr/>
                      <wps:spPr>
                        <a:xfrm>
                          <a:off x="0" y="0"/>
                          <a:ext cx="4785360" cy="2442210"/>
                        </a:xfrm>
                        <a:prstGeom prst="roundRect">
                          <a:avLst>
                            <a:gd name="adj" fmla="val 12319"/>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7790D" id="角丸四角形 30" o:spid="_x0000_s1026" style="position:absolute;left:0;text-align:left;margin-left:59pt;margin-top:86.1pt;width:376.8pt;height:192.3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" filled="f" strokecolor="red" strokeweight="2.25pt">
                <v:stroke joinstyle="miter"/>
              </v:roundrect>
            </w:pict>
          </mc:Fallback>
        </mc:AlternateContent>
      </w:r>
      <w:r w:rsidRPr="00847B49">
        <w:rPr>
          <w:rFonts w:ascii="ＭＳ ゴシック" w:eastAsia="ＭＳ ゴシック" w:hAnsi="ＭＳ ゴシック"/>
          <w:noProof/>
          <w:sz w:val="24"/>
          <w:szCs w:val="24"/>
        </w:rPr>
        <w:drawing>
          <wp:anchor distT="0" distB="0" distL="114300" distR="114300" simplePos="0" relativeHeight="251815936" behindDoc="0" locked="0" layoutInCell="1" allowOverlap="1" wp14:anchorId="4A4A0EB9" wp14:editId="0D791F8D">
            <wp:simplePos x="0" y="0"/>
            <wp:positionH relativeFrom="column">
              <wp:posOffset>13970</wp:posOffset>
            </wp:positionH>
            <wp:positionV relativeFrom="paragraph">
              <wp:posOffset>31750</wp:posOffset>
            </wp:positionV>
            <wp:extent cx="5759450" cy="4309745"/>
            <wp:effectExtent l="0" t="0" r="0" b="0"/>
            <wp:wrapThrough wrapText="bothSides">
              <wp:wrapPolygon edited="0">
                <wp:start x="0" y="0"/>
                <wp:lineTo x="0" y="21482"/>
                <wp:lineTo x="21505" y="21482"/>
                <wp:lineTo x="21505" y="0"/>
                <wp:lineTo x="0" y="0"/>
              </wp:wrapPolygon>
            </wp:wrapThrough>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9450" cy="4309745"/>
                    </a:xfrm>
                    <a:prstGeom prst="rect">
                      <a:avLst/>
                    </a:prstGeom>
                    <a:noFill/>
                    <a:ln>
                      <a:noFill/>
                    </a:ln>
                  </pic:spPr>
                </pic:pic>
              </a:graphicData>
            </a:graphic>
          </wp:anchor>
        </w:drawing>
      </w:r>
    </w:p>
    <w:p w14:paraId="4AFCD3CC" w14:textId="214965FC" w:rsidR="00C2586A" w:rsidRPr="00FA635A" w:rsidRDefault="00C2586A" w:rsidP="00C2586A">
      <w:pPr>
        <w:spacing w:line="276" w:lineRule="auto"/>
        <w:jc w:val="center"/>
        <w:rPr>
          <w:rFonts w:ascii="ＭＳ ゴシック" w:eastAsia="ＭＳ ゴシック" w:hAnsi="ＭＳ ゴシック"/>
          <w:sz w:val="24"/>
          <w:szCs w:val="24"/>
        </w:rPr>
      </w:pPr>
    </w:p>
    <w:p w14:paraId="605623A8" w14:textId="661D8A8A" w:rsidR="00C2586A" w:rsidRPr="00FA635A" w:rsidRDefault="00C2586A" w:rsidP="00C2586A">
      <w:pPr>
        <w:spacing w:line="276" w:lineRule="auto"/>
        <w:jc w:val="center"/>
        <w:rPr>
          <w:rFonts w:ascii="ＭＳ ゴシック" w:eastAsia="ＭＳ ゴシック" w:hAnsi="ＭＳ ゴシック"/>
          <w:sz w:val="24"/>
          <w:szCs w:val="24"/>
        </w:rPr>
      </w:pPr>
    </w:p>
    <w:p w14:paraId="586C4F90" w14:textId="6FA4E3D8" w:rsidR="00C2586A" w:rsidRPr="00FA635A" w:rsidRDefault="00C2586A" w:rsidP="00C2586A">
      <w:pPr>
        <w:spacing w:line="276" w:lineRule="auto"/>
        <w:ind w:leftChars="-202" w:left="-424"/>
        <w:jc w:val="center"/>
        <w:rPr>
          <w:rFonts w:ascii="ＭＳ ゴシック" w:eastAsia="ＭＳ ゴシック" w:hAnsi="ＭＳ ゴシック"/>
          <w:sz w:val="24"/>
          <w:szCs w:val="24"/>
        </w:rPr>
      </w:pPr>
    </w:p>
    <w:p w14:paraId="67FF1683" w14:textId="79D45D8A" w:rsidR="005B4044" w:rsidRDefault="005B4044" w:rsidP="00C2586A">
      <w:pPr>
        <w:spacing w:line="276" w:lineRule="auto"/>
        <w:ind w:left="1" w:firstLineChars="100" w:firstLine="240"/>
        <w:rPr>
          <w:rFonts w:ascii="ＭＳ ゴシック" w:eastAsia="ＭＳ ゴシック" w:hAnsi="ＭＳ ゴシック"/>
          <w:noProof/>
          <w:sz w:val="24"/>
          <w:szCs w:val="24"/>
        </w:rPr>
      </w:pPr>
    </w:p>
    <w:p w14:paraId="3D904A4D" w14:textId="0EE8A1E4" w:rsidR="00D11E0B" w:rsidRPr="00D11E0B" w:rsidRDefault="00D11E0B" w:rsidP="00C2586A">
      <w:pPr>
        <w:spacing w:line="276" w:lineRule="auto"/>
        <w:ind w:left="1" w:firstLineChars="100" w:firstLine="240"/>
        <w:rPr>
          <w:rFonts w:ascii="ＭＳ ゴシック" w:eastAsia="ＭＳ ゴシック" w:hAnsi="ＭＳ ゴシック"/>
          <w:sz w:val="24"/>
          <w:szCs w:val="24"/>
        </w:rPr>
      </w:pPr>
    </w:p>
    <w:p w14:paraId="2216ABB9" w14:textId="4E0F107D" w:rsidR="00D11E0B" w:rsidRDefault="00D11E0B" w:rsidP="00C2586A">
      <w:pPr>
        <w:spacing w:line="276" w:lineRule="auto"/>
        <w:ind w:left="1" w:firstLineChars="100" w:firstLine="240"/>
        <w:rPr>
          <w:rFonts w:ascii="ＭＳ ゴシック" w:eastAsia="ＭＳ ゴシック" w:hAnsi="ＭＳ ゴシック"/>
          <w:sz w:val="24"/>
          <w:szCs w:val="24"/>
        </w:rPr>
      </w:pPr>
    </w:p>
    <w:p w14:paraId="10ACAA6F" w14:textId="69BED5F5" w:rsidR="00D11E0B" w:rsidRDefault="00D11E0B" w:rsidP="00C2586A">
      <w:pPr>
        <w:spacing w:line="276" w:lineRule="auto"/>
        <w:ind w:left="1" w:firstLineChars="100" w:firstLine="240"/>
        <w:rPr>
          <w:rFonts w:ascii="ＭＳ ゴシック" w:eastAsia="ＭＳ ゴシック" w:hAnsi="ＭＳ ゴシック"/>
          <w:sz w:val="24"/>
          <w:szCs w:val="24"/>
        </w:rPr>
      </w:pPr>
    </w:p>
    <w:p w14:paraId="6BF97E9F" w14:textId="45ECC7E6" w:rsidR="003137E0" w:rsidRDefault="003137E0" w:rsidP="00C2586A">
      <w:pPr>
        <w:spacing w:line="276" w:lineRule="auto"/>
        <w:ind w:left="1" w:firstLineChars="100" w:firstLine="240"/>
        <w:rPr>
          <w:rFonts w:ascii="ＭＳ ゴシック" w:eastAsia="ＭＳ ゴシック" w:hAnsi="ＭＳ ゴシック"/>
          <w:sz w:val="24"/>
          <w:szCs w:val="24"/>
        </w:rPr>
      </w:pPr>
    </w:p>
    <w:p w14:paraId="695E4F72" w14:textId="6675EB9D" w:rsidR="003137E0" w:rsidRDefault="003137E0" w:rsidP="00C2586A">
      <w:pPr>
        <w:spacing w:line="276" w:lineRule="auto"/>
        <w:ind w:left="1" w:firstLineChars="100" w:firstLine="240"/>
        <w:rPr>
          <w:rFonts w:ascii="ＭＳ ゴシック" w:eastAsia="ＭＳ ゴシック" w:hAnsi="ＭＳ ゴシック"/>
          <w:sz w:val="24"/>
          <w:szCs w:val="24"/>
        </w:rPr>
      </w:pPr>
    </w:p>
    <w:p w14:paraId="33D4FD84" w14:textId="0F7B1FDE" w:rsidR="003137E0" w:rsidRDefault="003137E0" w:rsidP="00C2586A">
      <w:pPr>
        <w:spacing w:line="276" w:lineRule="auto"/>
        <w:ind w:left="1" w:firstLineChars="100" w:firstLine="240"/>
        <w:rPr>
          <w:rFonts w:ascii="ＭＳ ゴシック" w:eastAsia="ＭＳ ゴシック" w:hAnsi="ＭＳ ゴシック"/>
          <w:sz w:val="24"/>
          <w:szCs w:val="24"/>
        </w:rPr>
      </w:pPr>
    </w:p>
    <w:p w14:paraId="0328B153" w14:textId="5B076F2E" w:rsidR="003137E0" w:rsidRDefault="003137E0" w:rsidP="00C2586A">
      <w:pPr>
        <w:spacing w:line="276" w:lineRule="auto"/>
        <w:ind w:left="1" w:firstLineChars="100" w:firstLine="240"/>
        <w:rPr>
          <w:rFonts w:ascii="ＭＳ ゴシック" w:eastAsia="ＭＳ ゴシック" w:hAnsi="ＭＳ ゴシック"/>
          <w:sz w:val="24"/>
          <w:szCs w:val="24"/>
        </w:rPr>
      </w:pPr>
    </w:p>
    <w:p w14:paraId="44B3AFAB" w14:textId="02B00072" w:rsidR="003137E0" w:rsidRDefault="003137E0" w:rsidP="00C2586A">
      <w:pPr>
        <w:spacing w:line="276" w:lineRule="auto"/>
        <w:ind w:left="1" w:firstLineChars="100" w:firstLine="240"/>
        <w:rPr>
          <w:rFonts w:ascii="ＭＳ ゴシック" w:eastAsia="ＭＳ ゴシック" w:hAnsi="ＭＳ ゴシック"/>
          <w:sz w:val="24"/>
          <w:szCs w:val="24"/>
        </w:rPr>
      </w:pPr>
    </w:p>
    <w:p w14:paraId="59B67C09" w14:textId="51D96913" w:rsidR="003137E0" w:rsidRDefault="003137E0" w:rsidP="00C2586A">
      <w:pPr>
        <w:spacing w:line="276" w:lineRule="auto"/>
        <w:ind w:left="1" w:firstLineChars="100" w:firstLine="240"/>
        <w:rPr>
          <w:rFonts w:ascii="ＭＳ ゴシック" w:eastAsia="ＭＳ ゴシック" w:hAnsi="ＭＳ ゴシック"/>
          <w:sz w:val="24"/>
          <w:szCs w:val="24"/>
        </w:rPr>
      </w:pPr>
    </w:p>
    <w:p w14:paraId="337FF099" w14:textId="5052F84F" w:rsidR="003137E0" w:rsidRDefault="003137E0" w:rsidP="00C2586A">
      <w:pPr>
        <w:spacing w:line="276" w:lineRule="auto"/>
        <w:ind w:left="1" w:firstLineChars="100" w:firstLine="240"/>
        <w:rPr>
          <w:rFonts w:ascii="ＭＳ ゴシック" w:eastAsia="ＭＳ ゴシック" w:hAnsi="ＭＳ ゴシック"/>
          <w:sz w:val="24"/>
          <w:szCs w:val="24"/>
        </w:rPr>
      </w:pPr>
    </w:p>
    <w:p w14:paraId="3B12F2DB" w14:textId="4C5A493B" w:rsidR="003137E0" w:rsidRDefault="003137E0" w:rsidP="00C2586A">
      <w:pPr>
        <w:spacing w:line="276" w:lineRule="auto"/>
        <w:ind w:left="1" w:firstLineChars="100" w:firstLine="240"/>
        <w:rPr>
          <w:rFonts w:ascii="ＭＳ ゴシック" w:eastAsia="ＭＳ ゴシック" w:hAnsi="ＭＳ ゴシック"/>
          <w:sz w:val="24"/>
          <w:szCs w:val="24"/>
        </w:rPr>
      </w:pPr>
    </w:p>
    <w:p w14:paraId="2B915EE8" w14:textId="6A97E58B" w:rsidR="003137E0" w:rsidRDefault="003137E0" w:rsidP="00C2586A">
      <w:pPr>
        <w:spacing w:line="276" w:lineRule="auto"/>
        <w:ind w:left="1" w:firstLineChars="100" w:firstLine="240"/>
        <w:rPr>
          <w:rFonts w:ascii="ＭＳ ゴシック" w:eastAsia="ＭＳ ゴシック" w:hAnsi="ＭＳ ゴシック"/>
          <w:sz w:val="24"/>
          <w:szCs w:val="24"/>
        </w:rPr>
      </w:pPr>
    </w:p>
    <w:p w14:paraId="31CB9F71" w14:textId="789C13E6" w:rsidR="003137E0" w:rsidRDefault="00847B49" w:rsidP="00C2586A">
      <w:pPr>
        <w:spacing w:line="276" w:lineRule="auto"/>
        <w:ind w:left="1" w:firstLineChars="100" w:firstLine="240"/>
        <w:rPr>
          <w:rFonts w:ascii="ＭＳ ゴシック" w:eastAsia="ＭＳ ゴシック" w:hAnsi="ＭＳ ゴシック"/>
          <w:sz w:val="24"/>
          <w:szCs w:val="24"/>
        </w:rPr>
      </w:pPr>
      <w:r w:rsidRPr="00D11E0B">
        <w:rPr>
          <w:rFonts w:ascii="ＭＳ ゴシック" w:eastAsia="ＭＳ ゴシック" w:hAnsi="ＭＳ ゴシック"/>
          <w:noProof/>
          <w:sz w:val="24"/>
          <w:szCs w:val="24"/>
        </w:rPr>
        <w:lastRenderedPageBreak/>
        <w:drawing>
          <wp:anchor distT="0" distB="0" distL="114300" distR="114300" simplePos="0" relativeHeight="251657214" behindDoc="0" locked="0" layoutInCell="1" allowOverlap="1" wp14:anchorId="4F0B7CA5" wp14:editId="1FFD1C17">
            <wp:simplePos x="0" y="0"/>
            <wp:positionH relativeFrom="column">
              <wp:posOffset>36830</wp:posOffset>
            </wp:positionH>
            <wp:positionV relativeFrom="paragraph">
              <wp:posOffset>22860</wp:posOffset>
            </wp:positionV>
            <wp:extent cx="5759450" cy="4328160"/>
            <wp:effectExtent l="0" t="0" r="0" b="0"/>
            <wp:wrapNone/>
            <wp:docPr id="59737" name="図 59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9450" cy="4328160"/>
                    </a:xfrm>
                    <a:prstGeom prst="rect">
                      <a:avLst/>
                    </a:prstGeom>
                    <a:noFill/>
                    <a:ln>
                      <a:noFill/>
                    </a:ln>
                  </pic:spPr>
                </pic:pic>
              </a:graphicData>
            </a:graphic>
            <wp14:sizeRelV relativeFrom="margin">
              <wp14:pctHeight>0</wp14:pctHeight>
            </wp14:sizeRelV>
          </wp:anchor>
        </w:drawing>
      </w:r>
    </w:p>
    <w:p w14:paraId="6CA92CE2" w14:textId="16B44DAD" w:rsidR="003137E0" w:rsidRDefault="00847B49" w:rsidP="00C2586A">
      <w:pPr>
        <w:spacing w:line="276" w:lineRule="auto"/>
        <w:ind w:left="1" w:firstLineChars="100" w:firstLine="210"/>
        <w:rPr>
          <w:rFonts w:ascii="ＭＳ ゴシック" w:eastAsia="ＭＳ ゴシック" w:hAnsi="ＭＳ ゴシック"/>
          <w:sz w:val="24"/>
          <w:szCs w:val="24"/>
        </w:rPr>
      </w:pPr>
      <w:r w:rsidRPr="00FA635A">
        <w:rPr>
          <w:noProof/>
        </w:rPr>
        <mc:AlternateContent>
          <mc:Choice Requires="wps">
            <w:drawing>
              <wp:anchor distT="0" distB="0" distL="114300" distR="114300" simplePos="0" relativeHeight="251816960" behindDoc="0" locked="0" layoutInCell="1" allowOverlap="1" wp14:anchorId="14F725F5" wp14:editId="1082B2D5">
                <wp:simplePos x="0" y="0"/>
                <wp:positionH relativeFrom="column">
                  <wp:posOffset>289560</wp:posOffset>
                </wp:positionH>
                <wp:positionV relativeFrom="paragraph">
                  <wp:posOffset>224790</wp:posOffset>
                </wp:positionV>
                <wp:extent cx="5253990" cy="1344930"/>
                <wp:effectExtent l="19050" t="19050" r="22860" b="26670"/>
                <wp:wrapNone/>
                <wp:docPr id="59738" name="角丸四角形 30"/>
                <wp:cNvGraphicFramePr/>
                <a:graphic xmlns:a="http://schemas.openxmlformats.org/drawingml/2006/main">
                  <a:graphicData uri="http://schemas.microsoft.com/office/word/2010/wordprocessingShape">
                    <wps:wsp>
                      <wps:cNvSpPr/>
                      <wps:spPr>
                        <a:xfrm>
                          <a:off x="0" y="0"/>
                          <a:ext cx="5253990" cy="1344930"/>
                        </a:xfrm>
                        <a:prstGeom prst="roundRect">
                          <a:avLst>
                            <a:gd name="adj" fmla="val 12319"/>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C1094" id="角丸四角形 30" o:spid="_x0000_s1026" style="position:absolute;left:0;text-align:left;margin-left:22.8pt;margin-top:17.7pt;width:413.7pt;height:105.9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" filled="f" strokecolor="red" strokeweight="2.25pt">
                <v:stroke joinstyle="miter"/>
              </v:roundrect>
            </w:pict>
          </mc:Fallback>
        </mc:AlternateContent>
      </w:r>
    </w:p>
    <w:p w14:paraId="787A0A11" w14:textId="77A9B291" w:rsidR="003137E0" w:rsidRDefault="003137E0" w:rsidP="00C2586A">
      <w:pPr>
        <w:spacing w:line="276" w:lineRule="auto"/>
        <w:ind w:left="1" w:firstLineChars="100" w:firstLine="240"/>
        <w:rPr>
          <w:rFonts w:ascii="ＭＳ ゴシック" w:eastAsia="ＭＳ ゴシック" w:hAnsi="ＭＳ ゴシック"/>
          <w:sz w:val="24"/>
          <w:szCs w:val="24"/>
        </w:rPr>
      </w:pPr>
    </w:p>
    <w:p w14:paraId="6278968B" w14:textId="2F3686D3" w:rsidR="003137E0" w:rsidRDefault="003137E0" w:rsidP="00C2586A">
      <w:pPr>
        <w:spacing w:line="276" w:lineRule="auto"/>
        <w:ind w:left="1" w:firstLineChars="100" w:firstLine="240"/>
        <w:rPr>
          <w:rFonts w:ascii="ＭＳ ゴシック" w:eastAsia="ＭＳ ゴシック" w:hAnsi="ＭＳ ゴシック"/>
          <w:sz w:val="24"/>
          <w:szCs w:val="24"/>
        </w:rPr>
      </w:pPr>
    </w:p>
    <w:p w14:paraId="3905A05C" w14:textId="20D7F76F" w:rsidR="003137E0" w:rsidRDefault="003137E0" w:rsidP="00C2586A">
      <w:pPr>
        <w:spacing w:line="276" w:lineRule="auto"/>
        <w:ind w:left="1" w:firstLineChars="100" w:firstLine="240"/>
        <w:rPr>
          <w:rFonts w:ascii="ＭＳ ゴシック" w:eastAsia="ＭＳ ゴシック" w:hAnsi="ＭＳ ゴシック"/>
          <w:sz w:val="24"/>
          <w:szCs w:val="24"/>
        </w:rPr>
      </w:pPr>
    </w:p>
    <w:p w14:paraId="35DF633C" w14:textId="30F93320" w:rsidR="003137E0" w:rsidRDefault="003137E0" w:rsidP="00C2586A">
      <w:pPr>
        <w:spacing w:line="276" w:lineRule="auto"/>
        <w:ind w:left="1" w:firstLineChars="100" w:firstLine="240"/>
        <w:rPr>
          <w:rFonts w:ascii="ＭＳ ゴシック" w:eastAsia="ＭＳ ゴシック" w:hAnsi="ＭＳ ゴシック"/>
          <w:sz w:val="24"/>
          <w:szCs w:val="24"/>
        </w:rPr>
      </w:pPr>
    </w:p>
    <w:p w14:paraId="44CD9CA5" w14:textId="305054BD" w:rsidR="003137E0" w:rsidRDefault="003137E0" w:rsidP="00C2586A">
      <w:pPr>
        <w:spacing w:line="276" w:lineRule="auto"/>
        <w:ind w:left="1" w:firstLineChars="100" w:firstLine="240"/>
        <w:rPr>
          <w:rFonts w:ascii="ＭＳ ゴシック" w:eastAsia="ＭＳ ゴシック" w:hAnsi="ＭＳ ゴシック"/>
          <w:sz w:val="24"/>
          <w:szCs w:val="24"/>
        </w:rPr>
      </w:pPr>
    </w:p>
    <w:p w14:paraId="43BCD09E" w14:textId="27945740" w:rsidR="003137E0" w:rsidRDefault="003137E0" w:rsidP="00C2586A">
      <w:pPr>
        <w:spacing w:line="276" w:lineRule="auto"/>
        <w:ind w:left="1" w:firstLineChars="100" w:firstLine="240"/>
        <w:rPr>
          <w:rFonts w:ascii="ＭＳ ゴシック" w:eastAsia="ＭＳ ゴシック" w:hAnsi="ＭＳ ゴシック"/>
          <w:sz w:val="24"/>
          <w:szCs w:val="24"/>
        </w:rPr>
      </w:pPr>
    </w:p>
    <w:p w14:paraId="29034786" w14:textId="2DCB4A23" w:rsidR="003137E0" w:rsidRDefault="003137E0" w:rsidP="00C2586A">
      <w:pPr>
        <w:spacing w:line="276" w:lineRule="auto"/>
        <w:ind w:left="1" w:firstLineChars="100" w:firstLine="240"/>
        <w:rPr>
          <w:rFonts w:ascii="ＭＳ ゴシック" w:eastAsia="ＭＳ ゴシック" w:hAnsi="ＭＳ ゴシック"/>
          <w:sz w:val="24"/>
          <w:szCs w:val="24"/>
        </w:rPr>
      </w:pPr>
    </w:p>
    <w:p w14:paraId="6D1EE663" w14:textId="77777777" w:rsidR="003137E0" w:rsidRDefault="003137E0" w:rsidP="00C2586A">
      <w:pPr>
        <w:spacing w:line="276" w:lineRule="auto"/>
        <w:ind w:left="1" w:firstLineChars="100" w:firstLine="240"/>
        <w:rPr>
          <w:rFonts w:ascii="ＭＳ ゴシック" w:eastAsia="ＭＳ ゴシック" w:hAnsi="ＭＳ ゴシック"/>
          <w:sz w:val="24"/>
          <w:szCs w:val="24"/>
        </w:rPr>
      </w:pPr>
    </w:p>
    <w:p w14:paraId="2D2715D1" w14:textId="366D47F4" w:rsidR="003137E0" w:rsidRDefault="003137E0" w:rsidP="00C2586A">
      <w:pPr>
        <w:spacing w:line="276" w:lineRule="auto"/>
        <w:ind w:left="1" w:firstLineChars="100" w:firstLine="240"/>
        <w:rPr>
          <w:rFonts w:ascii="ＭＳ ゴシック" w:eastAsia="ＭＳ ゴシック" w:hAnsi="ＭＳ ゴシック"/>
          <w:sz w:val="24"/>
          <w:szCs w:val="24"/>
        </w:rPr>
      </w:pPr>
    </w:p>
    <w:p w14:paraId="6C01A047" w14:textId="156EBA2F" w:rsidR="00847B49" w:rsidRDefault="00847B49" w:rsidP="00C2586A">
      <w:pPr>
        <w:spacing w:line="276" w:lineRule="auto"/>
        <w:ind w:left="1" w:firstLineChars="100" w:firstLine="240"/>
        <w:rPr>
          <w:rFonts w:ascii="ＭＳ ゴシック" w:eastAsia="ＭＳ ゴシック" w:hAnsi="ＭＳ ゴシック"/>
          <w:sz w:val="24"/>
          <w:szCs w:val="24"/>
        </w:rPr>
      </w:pPr>
    </w:p>
    <w:p w14:paraId="53E95040" w14:textId="59D72CD2" w:rsidR="00847B49" w:rsidRDefault="00847B49" w:rsidP="00C2586A">
      <w:pPr>
        <w:spacing w:line="276" w:lineRule="auto"/>
        <w:ind w:left="1" w:firstLineChars="100" w:firstLine="240"/>
        <w:rPr>
          <w:rFonts w:ascii="ＭＳ ゴシック" w:eastAsia="ＭＳ ゴシック" w:hAnsi="ＭＳ ゴシック"/>
          <w:sz w:val="24"/>
          <w:szCs w:val="24"/>
        </w:rPr>
      </w:pPr>
    </w:p>
    <w:p w14:paraId="19963D05" w14:textId="33AFB58B" w:rsidR="00847B49" w:rsidRDefault="00847B49" w:rsidP="00C2586A">
      <w:pPr>
        <w:spacing w:line="276" w:lineRule="auto"/>
        <w:ind w:left="1" w:firstLineChars="100" w:firstLine="240"/>
        <w:rPr>
          <w:rFonts w:ascii="ＭＳ ゴシック" w:eastAsia="ＭＳ ゴシック" w:hAnsi="ＭＳ ゴシック"/>
          <w:sz w:val="24"/>
          <w:szCs w:val="24"/>
        </w:rPr>
      </w:pPr>
    </w:p>
    <w:p w14:paraId="76D46F55" w14:textId="4EC007EA" w:rsidR="00847B49" w:rsidRDefault="00847B49" w:rsidP="00C2586A">
      <w:pPr>
        <w:spacing w:line="276" w:lineRule="auto"/>
        <w:ind w:left="1" w:firstLineChars="100" w:firstLine="240"/>
        <w:rPr>
          <w:rFonts w:ascii="ＭＳ ゴシック" w:eastAsia="ＭＳ ゴシック" w:hAnsi="ＭＳ ゴシック"/>
          <w:sz w:val="24"/>
          <w:szCs w:val="24"/>
        </w:rPr>
      </w:pPr>
    </w:p>
    <w:p w14:paraId="37FC758C" w14:textId="77777777" w:rsidR="00847B49" w:rsidRDefault="00847B49" w:rsidP="00C2586A">
      <w:pPr>
        <w:spacing w:line="276" w:lineRule="auto"/>
        <w:ind w:left="1" w:firstLineChars="100" w:firstLine="240"/>
        <w:rPr>
          <w:rFonts w:ascii="ＭＳ ゴシック" w:eastAsia="ＭＳ ゴシック" w:hAnsi="ＭＳ ゴシック"/>
          <w:sz w:val="24"/>
          <w:szCs w:val="24"/>
        </w:rPr>
      </w:pPr>
    </w:p>
    <w:p w14:paraId="0118F4C5" w14:textId="3D67011B" w:rsidR="003137E0" w:rsidRDefault="001537C9" w:rsidP="00C2586A">
      <w:pPr>
        <w:spacing w:line="276" w:lineRule="auto"/>
        <w:ind w:left="1" w:firstLineChars="100" w:firstLine="210"/>
        <w:rPr>
          <w:rFonts w:ascii="ＭＳ ゴシック" w:eastAsia="ＭＳ ゴシック" w:hAnsi="ＭＳ ゴシック"/>
          <w:sz w:val="24"/>
          <w:szCs w:val="24"/>
        </w:rPr>
      </w:pPr>
      <w:r w:rsidRPr="00FA635A">
        <w:rPr>
          <w:noProof/>
        </w:rPr>
        <mc:AlternateContent>
          <mc:Choice Requires="wps">
            <w:drawing>
              <wp:anchor distT="0" distB="0" distL="114300" distR="114300" simplePos="0" relativeHeight="251679744" behindDoc="0" locked="0" layoutInCell="1" allowOverlap="1" wp14:anchorId="1C0302D5" wp14:editId="40DF18FB">
                <wp:simplePos x="0" y="0"/>
                <wp:positionH relativeFrom="column">
                  <wp:posOffset>3000375</wp:posOffset>
                </wp:positionH>
                <wp:positionV relativeFrom="paragraph">
                  <wp:posOffset>29210</wp:posOffset>
                </wp:positionV>
                <wp:extent cx="914400" cy="36830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914400" cy="368300"/>
                        </a:xfrm>
                        <a:prstGeom prst="rect">
                          <a:avLst/>
                        </a:prstGeom>
                        <a:noFill/>
                        <a:ln w="6350">
                          <a:noFill/>
                        </a:ln>
                      </wps:spPr>
                      <wps:txbx>
                        <w:txbxContent>
                          <w:p w14:paraId="12D360D0" w14:textId="77C7CE93" w:rsidR="00010246" w:rsidRPr="004C5A65" w:rsidRDefault="00010246">
                            <w:pPr>
                              <w:rPr>
                                <w:szCs w:val="21"/>
                              </w:rPr>
                            </w:pPr>
                            <w:r w:rsidRPr="004C5A65">
                              <w:rPr>
                                <w:rFonts w:ascii="ＭＳ ゴシック" w:eastAsia="ＭＳ ゴシック" w:hAnsi="ＭＳ ゴシック" w:hint="eastAsia"/>
                                <w:szCs w:val="21"/>
                              </w:rPr>
                              <w:t>出典：</w:t>
                            </w:r>
                            <w:r w:rsidR="005F26B4" w:rsidRPr="00D76BA5">
                              <w:rPr>
                                <w:rFonts w:ascii="ＭＳ ゴシック" w:eastAsia="ＭＳ ゴシック" w:hAnsi="ＭＳ ゴシック" w:hint="eastAsia"/>
                                <w:szCs w:val="21"/>
                                <w:highlight w:val="yellow"/>
                              </w:rPr>
                              <w:t>大阪府子ども計画</w:t>
                            </w:r>
                            <w:r w:rsidR="005F26B4" w:rsidRPr="00D76BA5">
                              <w:rPr>
                                <w:rFonts w:ascii="ＭＳ ゴシック" w:eastAsia="ＭＳ ゴシック" w:hAnsi="ＭＳ ゴシック"/>
                                <w:szCs w:val="21"/>
                                <w:highlight w:val="yellow"/>
                              </w:rPr>
                              <w:t xml:space="preserve"> （令和７年３月）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0302D5" id="テキスト ボックス 20" o:spid="_x0000_s1088" type="#_x0000_t202" style="position:absolute;left:0;text-align:left;margin-left:236.25pt;margin-top:2.3pt;width:1in;height:29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" filled="f" stroked="f" strokeweight=".5pt">
                <v:textbox>
                  <w:txbxContent>
                    <w:p w14:paraId="12D360D0" w14:textId="77C7CE93" w:rsidR="00010246" w:rsidRPr="004C5A65" w:rsidRDefault="00010246">
                      <w:pPr>
                        <w:rPr>
                          <w:szCs w:val="21"/>
                        </w:rPr>
                      </w:pPr>
                      <w:r w:rsidRPr="004C5A65">
                        <w:rPr>
                          <w:rFonts w:ascii="ＭＳ ゴシック" w:eastAsia="ＭＳ ゴシック" w:hAnsi="ＭＳ ゴシック" w:hint="eastAsia"/>
                          <w:szCs w:val="21"/>
                        </w:rPr>
                        <w:t>出典：</w:t>
                      </w:r>
                      <w:r w:rsidR="005F26B4" w:rsidRPr="00D76BA5">
                        <w:rPr>
                          <w:rFonts w:ascii="ＭＳ ゴシック" w:eastAsia="ＭＳ ゴシック" w:hAnsi="ＭＳ ゴシック" w:hint="eastAsia"/>
                          <w:szCs w:val="21"/>
                          <w:highlight w:val="yellow"/>
                        </w:rPr>
                        <w:t>大阪府子ども計画</w:t>
                      </w:r>
                      <w:r w:rsidR="005F26B4" w:rsidRPr="00D76BA5">
                        <w:rPr>
                          <w:rFonts w:ascii="ＭＳ ゴシック" w:eastAsia="ＭＳ ゴシック" w:hAnsi="ＭＳ ゴシック"/>
                          <w:szCs w:val="21"/>
                          <w:highlight w:val="yellow"/>
                        </w:rPr>
                        <w:t xml:space="preserve"> （令和７年３月）</w:t>
                      </w:r>
                    </w:p>
                  </w:txbxContent>
                </v:textbox>
              </v:shape>
            </w:pict>
          </mc:Fallback>
        </mc:AlternateContent>
      </w:r>
    </w:p>
    <w:p w14:paraId="0FF33F10" w14:textId="5BAFFC44" w:rsidR="003137E0" w:rsidRDefault="003137E0" w:rsidP="00C2586A">
      <w:pPr>
        <w:spacing w:line="276" w:lineRule="auto"/>
        <w:ind w:left="1" w:firstLineChars="100" w:firstLine="240"/>
        <w:rPr>
          <w:rFonts w:ascii="ＭＳ ゴシック" w:eastAsia="ＭＳ ゴシック" w:hAnsi="ＭＳ ゴシック"/>
          <w:sz w:val="24"/>
          <w:szCs w:val="24"/>
        </w:rPr>
      </w:pPr>
    </w:p>
    <w:p w14:paraId="4CD75161" w14:textId="25CF2677" w:rsidR="003137E0" w:rsidRDefault="003137E0" w:rsidP="00C2586A">
      <w:pPr>
        <w:spacing w:line="276" w:lineRule="auto"/>
        <w:ind w:left="1" w:firstLineChars="100" w:firstLine="240"/>
        <w:rPr>
          <w:rFonts w:ascii="ＭＳ ゴシック" w:eastAsia="ＭＳ ゴシック" w:hAnsi="ＭＳ ゴシック"/>
          <w:sz w:val="24"/>
          <w:szCs w:val="24"/>
        </w:rPr>
      </w:pPr>
    </w:p>
    <w:p w14:paraId="3BA703ED" w14:textId="56EC28B5" w:rsidR="003137E0" w:rsidRDefault="003137E0" w:rsidP="00C2586A">
      <w:pPr>
        <w:spacing w:line="276" w:lineRule="auto"/>
        <w:ind w:left="1" w:firstLineChars="100" w:firstLine="240"/>
        <w:rPr>
          <w:rFonts w:ascii="ＭＳ ゴシック" w:eastAsia="ＭＳ ゴシック" w:hAnsi="ＭＳ ゴシック"/>
          <w:sz w:val="24"/>
          <w:szCs w:val="24"/>
        </w:rPr>
      </w:pPr>
    </w:p>
    <w:p w14:paraId="215AFE15" w14:textId="6097DF86" w:rsidR="005F26B4" w:rsidRDefault="005F26B4" w:rsidP="00C2586A">
      <w:pPr>
        <w:spacing w:line="276" w:lineRule="auto"/>
        <w:ind w:left="1" w:firstLineChars="100" w:firstLine="240"/>
        <w:rPr>
          <w:rFonts w:ascii="ＭＳ ゴシック" w:eastAsia="ＭＳ ゴシック" w:hAnsi="ＭＳ ゴシック"/>
          <w:sz w:val="24"/>
          <w:szCs w:val="24"/>
        </w:rPr>
      </w:pPr>
    </w:p>
    <w:p w14:paraId="1B4CAA66" w14:textId="26EA9A25" w:rsidR="00C2586A" w:rsidRPr="00FA635A" w:rsidRDefault="00C2586A" w:rsidP="00C2586A">
      <w:pPr>
        <w:spacing w:line="276" w:lineRule="auto"/>
        <w:ind w:leftChars="-135" w:rightChars="-68" w:right="-143" w:hangingChars="118" w:hanging="283"/>
        <w:jc w:val="center"/>
        <w:rPr>
          <w:rFonts w:ascii="ＭＳ ゴシック" w:eastAsia="ＭＳ ゴシック" w:hAnsi="ＭＳ ゴシック"/>
          <w:sz w:val="24"/>
          <w:szCs w:val="24"/>
        </w:rPr>
      </w:pPr>
    </w:p>
    <w:p w14:paraId="6731BB88" w14:textId="77777777" w:rsidR="00C2586A" w:rsidRPr="00FA635A" w:rsidRDefault="00C2586A" w:rsidP="00C2586A">
      <w:pPr>
        <w:spacing w:line="276" w:lineRule="auto"/>
        <w:rPr>
          <w:rFonts w:ascii="ＭＳ ゴシック" w:eastAsia="ＭＳ ゴシック" w:hAnsi="ＭＳ ゴシック"/>
          <w:sz w:val="24"/>
          <w:szCs w:val="24"/>
        </w:rPr>
      </w:pPr>
    </w:p>
    <w:p w14:paraId="79F43E3F" w14:textId="77777777" w:rsidR="00C2586A" w:rsidRPr="00FA635A" w:rsidRDefault="00C2586A" w:rsidP="00C2586A">
      <w:pPr>
        <w:spacing w:line="276" w:lineRule="auto"/>
        <w:rPr>
          <w:rFonts w:ascii="ＭＳ ゴシック" w:eastAsia="ＭＳ ゴシック" w:hAnsi="ＭＳ ゴシック"/>
          <w:sz w:val="24"/>
          <w:szCs w:val="24"/>
        </w:rPr>
      </w:pPr>
    </w:p>
    <w:p w14:paraId="2A050208" w14:textId="77777777" w:rsidR="00C2586A" w:rsidRPr="00FA635A" w:rsidRDefault="00C2586A" w:rsidP="00C2586A">
      <w:pPr>
        <w:spacing w:line="276" w:lineRule="auto"/>
        <w:rPr>
          <w:rFonts w:ascii="ＭＳ ゴシック" w:eastAsia="ＭＳ ゴシック" w:hAnsi="ＭＳ ゴシック"/>
          <w:sz w:val="24"/>
          <w:szCs w:val="24"/>
        </w:rPr>
      </w:pPr>
    </w:p>
    <w:p w14:paraId="1D2BAC39" w14:textId="77777777" w:rsidR="00C2586A" w:rsidRPr="00FA635A" w:rsidRDefault="00C2586A" w:rsidP="00C2586A">
      <w:pPr>
        <w:spacing w:line="276" w:lineRule="auto"/>
        <w:rPr>
          <w:rFonts w:ascii="ＭＳ ゴシック" w:eastAsia="ＭＳ ゴシック" w:hAnsi="ＭＳ ゴシック"/>
          <w:sz w:val="24"/>
          <w:szCs w:val="24"/>
        </w:rPr>
      </w:pPr>
    </w:p>
    <w:p w14:paraId="2F7ACCD7" w14:textId="77777777" w:rsidR="00C2586A" w:rsidRPr="00FA635A" w:rsidRDefault="00C2586A" w:rsidP="00C2586A">
      <w:pPr>
        <w:spacing w:line="276" w:lineRule="auto"/>
        <w:rPr>
          <w:rFonts w:ascii="ＭＳ ゴシック" w:eastAsia="ＭＳ ゴシック" w:hAnsi="ＭＳ ゴシック"/>
          <w:sz w:val="24"/>
          <w:szCs w:val="24"/>
        </w:rPr>
      </w:pPr>
    </w:p>
    <w:p w14:paraId="4F336D8D" w14:textId="5333ACDB" w:rsidR="007F39D8" w:rsidRPr="00FA635A" w:rsidRDefault="00C2586A" w:rsidP="00D76BA5">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mc:AlternateContent>
          <mc:Choice Requires="wps">
            <w:drawing>
              <wp:anchor distT="0" distB="0" distL="114300" distR="114300" simplePos="0" relativeHeight="251667456" behindDoc="0" locked="0" layoutInCell="1" allowOverlap="1" wp14:anchorId="58211D4B" wp14:editId="096DA81C">
                <wp:simplePos x="0" y="0"/>
                <wp:positionH relativeFrom="column">
                  <wp:posOffset>17209440</wp:posOffset>
                </wp:positionH>
                <wp:positionV relativeFrom="paragraph">
                  <wp:posOffset>18254059</wp:posOffset>
                </wp:positionV>
                <wp:extent cx="162929" cy="213959"/>
                <wp:effectExtent l="0" t="0" r="8890" b="0"/>
                <wp:wrapNone/>
                <wp:docPr id="31" name="楕円 3"/>
                <wp:cNvGraphicFramePr/>
                <a:graphic xmlns:a="http://schemas.openxmlformats.org/drawingml/2006/main">
                  <a:graphicData uri="http://schemas.microsoft.com/office/word/2010/wordprocessingShape">
                    <wps:wsp>
                      <wps:cNvSpPr/>
                      <wps:spPr>
                        <a:xfrm>
                          <a:off x="0" y="0"/>
                          <a:ext cx="162929" cy="213959"/>
                        </a:xfrm>
                        <a:prstGeom prst="ellipse">
                          <a:avLst/>
                        </a:prstGeom>
                        <a:solidFill>
                          <a:sysClr val="window" lastClr="FFFFFF"/>
                        </a:solidFill>
                        <a:ln w="12700" cap="flat" cmpd="sng" algn="ctr">
                          <a:noFill/>
                          <a:prstDash val="solid"/>
                          <a:miter lim="800000"/>
                        </a:ln>
                        <a:effectLst/>
                      </wps:spPr>
                      <wps:bodyPr lIns="26999" rIns="26999" rtlCol="0" anchor="t" anchorCtr="0"/>
                    </wps:wsp>
                  </a:graphicData>
                </a:graphic>
                <wp14:sizeRelH relativeFrom="margin">
                  <wp14:pctWidth>0</wp14:pctWidth>
                </wp14:sizeRelH>
                <wp14:sizeRelV relativeFrom="margin">
                  <wp14:pctHeight>0</wp14:pctHeight>
                </wp14:sizeRelV>
              </wp:anchor>
            </w:drawing>
          </mc:Choice>
          <mc:Fallback>
            <w:pict>
              <v:oval w14:anchorId="108A93A1" id="楕円 3" o:spid="_x0000_s1026" style="position:absolute;left:0;text-align:left;margin-left:1355.05pt;margin-top:1437.35pt;width:12.85pt;height:1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" fillcolor="window" stroked="f" strokeweight="1pt">
                <v:stroke joinstyle="miter"/>
                <v:textbox inset=".74997mm,,.74997mm"/>
              </v:oval>
            </w:pict>
          </mc:Fallback>
        </mc:AlternateContent>
      </w:r>
      <w:r w:rsidRPr="00FA635A">
        <w:rPr>
          <w:rFonts w:ascii="ＭＳ ゴシック" w:eastAsia="ＭＳ ゴシック" w:hAnsi="ＭＳ ゴシック"/>
          <w:noProof/>
          <w:sz w:val="24"/>
          <w:szCs w:val="24"/>
        </w:rPr>
        <mc:AlternateContent>
          <mc:Choice Requires="wps">
            <w:drawing>
              <wp:anchor distT="0" distB="0" distL="114300" distR="114300" simplePos="0" relativeHeight="251668480" behindDoc="0" locked="0" layoutInCell="1" allowOverlap="1" wp14:anchorId="4ED6E6D4" wp14:editId="256236BF">
                <wp:simplePos x="0" y="0"/>
                <wp:positionH relativeFrom="column">
                  <wp:posOffset>11212401</wp:posOffset>
                </wp:positionH>
                <wp:positionV relativeFrom="paragraph">
                  <wp:posOffset>24010285</wp:posOffset>
                </wp:positionV>
                <wp:extent cx="2260399" cy="286036"/>
                <wp:effectExtent l="0" t="0" r="0" b="0"/>
                <wp:wrapNone/>
                <wp:docPr id="32" name="テキスト ボックス 15"/>
                <wp:cNvGraphicFramePr/>
                <a:graphic xmlns:a="http://schemas.openxmlformats.org/drawingml/2006/main">
                  <a:graphicData uri="http://schemas.microsoft.com/office/word/2010/wordprocessingShape">
                    <wps:wsp>
                      <wps:cNvSpPr txBox="1"/>
                      <wps:spPr>
                        <a:xfrm>
                          <a:off x="0" y="0"/>
                          <a:ext cx="2260399" cy="286036"/>
                        </a:xfrm>
                        <a:prstGeom prst="rect">
                          <a:avLst/>
                        </a:prstGeom>
                        <a:noFill/>
                      </wps:spPr>
                      <wps:txbx>
                        <w:txbxContent>
                          <w:p w14:paraId="73C08ADC" w14:textId="77777777" w:rsidR="00010246" w:rsidRDefault="00010246" w:rsidP="00C2586A">
                            <w:pPr>
                              <w:pStyle w:val="Web"/>
                              <w:spacing w:before="0" w:beforeAutospacing="0" w:after="0" w:afterAutospacing="0"/>
                            </w:pPr>
                            <w:r>
                              <w:rPr>
                                <w:rFonts w:ascii="Meiryo UI" w:eastAsia="Meiryo UI" w:hAnsi="Meiryo UI" w:cstheme="minorBidi" w:hint="eastAsia"/>
                                <w:color w:val="000000" w:themeColor="text1"/>
                                <w:kern w:val="24"/>
                                <w:sz w:val="18"/>
                                <w:szCs w:val="18"/>
                              </w:rPr>
                              <w:t>特定非営利活動法人　西成チャイルド・ケア・センター　HPより</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ED6E6D4" id="テキスト ボックス 15" o:spid="_x0000_s1089" type="#_x0000_t202" style="position:absolute;left:0;text-align:left;margin-left:882.85pt;margin-top:1890.55pt;width:178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" filled="f" stroked="f">
                <v:textbox>
                  <w:txbxContent>
                    <w:p w14:paraId="73C08ADC" w14:textId="77777777" w:rsidR="00010246" w:rsidRDefault="00010246" w:rsidP="00C2586A">
                      <w:pPr>
                        <w:pStyle w:val="Web"/>
                        <w:spacing w:before="0" w:beforeAutospacing="0" w:after="0" w:afterAutospacing="0"/>
                      </w:pPr>
                      <w:r>
                        <w:rPr>
                          <w:rFonts w:ascii="Meiryo UI" w:eastAsia="Meiryo UI" w:hAnsi="Meiryo UI" w:cstheme="minorBidi" w:hint="eastAsia"/>
                          <w:color w:val="000000" w:themeColor="text1"/>
                          <w:kern w:val="24"/>
                          <w:sz w:val="18"/>
                          <w:szCs w:val="18"/>
                        </w:rPr>
                        <w:t>特定非営利活動法人　西成チャイルド・ケア・センター　HPより</w:t>
                      </w:r>
                    </w:p>
                  </w:txbxContent>
                </v:textbox>
              </v:shape>
            </w:pict>
          </mc:Fallback>
        </mc:AlternateContent>
      </w:r>
      <w:r w:rsidR="007F39D8" w:rsidRPr="00FA635A">
        <w:rPr>
          <w:rFonts w:ascii="ＭＳ ゴシック" w:eastAsia="ＭＳ ゴシック" w:hAnsi="ＭＳ ゴシック"/>
          <w:sz w:val="24"/>
          <w:szCs w:val="24"/>
        </w:rPr>
        <w:br w:type="page"/>
      </w:r>
    </w:p>
    <w:p w14:paraId="02FE9903" w14:textId="77777777" w:rsidR="00C2586A" w:rsidRPr="00D76BA5" w:rsidRDefault="00C2586A" w:rsidP="00C2586A">
      <w:pPr>
        <w:spacing w:line="276" w:lineRule="auto"/>
        <w:rPr>
          <w:rFonts w:ascii="ＭＳ ゴシック" w:eastAsia="ＭＳ ゴシック" w:hAnsi="ＭＳ ゴシック"/>
          <w:b/>
          <w:bCs/>
          <w:sz w:val="24"/>
          <w:szCs w:val="24"/>
          <w:highlight w:val="yellow"/>
        </w:rPr>
      </w:pPr>
      <w:r w:rsidRPr="008254B3">
        <w:rPr>
          <w:rFonts w:ascii="ＭＳ ゴシック" w:eastAsia="ＭＳ ゴシック" w:hAnsi="ＭＳ ゴシック" w:hint="eastAsia"/>
          <w:b/>
          <w:bCs/>
          <w:sz w:val="24"/>
          <w:szCs w:val="24"/>
        </w:rPr>
        <w:lastRenderedPageBreak/>
        <w:t>（</w:t>
      </w:r>
      <w:r w:rsidRPr="00D76BA5">
        <w:rPr>
          <w:rFonts w:ascii="ＭＳ ゴシック" w:eastAsia="ＭＳ ゴシック" w:hAnsi="ＭＳ ゴシック" w:hint="eastAsia"/>
          <w:b/>
          <w:bCs/>
          <w:sz w:val="24"/>
          <w:szCs w:val="24"/>
          <w:highlight w:val="yellow"/>
        </w:rPr>
        <w:t>４）外国人世帯</w:t>
      </w:r>
    </w:p>
    <w:p w14:paraId="7C40B2F2" w14:textId="3833E981" w:rsidR="00C2586A" w:rsidRPr="00D76BA5" w:rsidRDefault="00772BAE" w:rsidP="00C2586A">
      <w:pPr>
        <w:spacing w:line="276" w:lineRule="auto"/>
        <w:ind w:leftChars="-1" w:hanging="2"/>
        <w:rPr>
          <w:rFonts w:ascii="ＭＳ ゴシック" w:eastAsia="ＭＳ ゴシック" w:hAnsi="ＭＳ ゴシック"/>
          <w:sz w:val="24"/>
          <w:szCs w:val="24"/>
          <w:highlight w:val="yellow"/>
        </w:rPr>
      </w:pPr>
      <w:r w:rsidRPr="00D76BA5">
        <w:rPr>
          <w:rFonts w:ascii="ＭＳ ゴシック" w:eastAsia="ＭＳ ゴシック" w:hAnsi="ＭＳ ゴシック"/>
          <w:noProof/>
          <w:sz w:val="24"/>
          <w:szCs w:val="24"/>
          <w:highlight w:val="yellow"/>
        </w:rPr>
        <mc:AlternateContent>
          <mc:Choice Requires="wps">
            <w:drawing>
              <wp:anchor distT="45720" distB="45720" distL="114300" distR="114300" simplePos="0" relativeHeight="251755520" behindDoc="0" locked="0" layoutInCell="1" allowOverlap="1" wp14:anchorId="753CC488" wp14:editId="65705999">
                <wp:simplePos x="0" y="0"/>
                <wp:positionH relativeFrom="column">
                  <wp:posOffset>4445</wp:posOffset>
                </wp:positionH>
                <wp:positionV relativeFrom="paragraph">
                  <wp:posOffset>432435</wp:posOffset>
                </wp:positionV>
                <wp:extent cx="5707380" cy="495300"/>
                <wp:effectExtent l="0" t="0" r="26670" b="19050"/>
                <wp:wrapSquare wrapText="bothSides"/>
                <wp:docPr id="1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495300"/>
                        </a:xfrm>
                        <a:prstGeom prst="rect">
                          <a:avLst/>
                        </a:prstGeom>
                        <a:solidFill>
                          <a:srgbClr val="FFFFFF"/>
                        </a:solidFill>
                        <a:ln w="9525">
                          <a:solidFill>
                            <a:srgbClr val="000000"/>
                          </a:solidFill>
                          <a:prstDash val="dash"/>
                          <a:miter lim="800000"/>
                          <a:headEnd/>
                          <a:tailEnd/>
                        </a:ln>
                      </wps:spPr>
                      <wps:txbx>
                        <w:txbxContent>
                          <w:p w14:paraId="1041893F" w14:textId="6063F32C" w:rsidR="00772BAE" w:rsidRPr="00D76BA5" w:rsidRDefault="00772BAE" w:rsidP="00772BAE">
                            <w:pPr>
                              <w:rPr>
                                <w:rFonts w:ascii="BIZ UDPゴシック" w:eastAsia="BIZ UDPゴシック" w:hAnsi="BIZ UDPゴシック"/>
                                <w:sz w:val="18"/>
                                <w:szCs w:val="20"/>
                              </w:rPr>
                            </w:pPr>
                            <w:r w:rsidRPr="00D76BA5">
                              <w:rPr>
                                <w:rFonts w:ascii="BIZ UDPゴシック" w:eastAsia="BIZ UDPゴシック" w:hAnsi="BIZ UDPゴシック" w:hint="eastAsia"/>
                                <w:sz w:val="18"/>
                                <w:szCs w:val="20"/>
                              </w:rPr>
                              <w:t>〇</w:t>
                            </w:r>
                            <w:r>
                              <w:rPr>
                                <w:rFonts w:ascii="BIZ UDPゴシック" w:eastAsia="BIZ UDPゴシック" w:hAnsi="BIZ UDPゴシック" w:hint="eastAsia"/>
                                <w:sz w:val="18"/>
                                <w:szCs w:val="20"/>
                              </w:rPr>
                              <w:t>居住している家は「賃貸住宅」が5</w:t>
                            </w:r>
                            <w:r>
                              <w:rPr>
                                <w:rFonts w:ascii="BIZ UDPゴシック" w:eastAsia="BIZ UDPゴシック" w:hAnsi="BIZ UDPゴシック"/>
                                <w:sz w:val="18"/>
                                <w:szCs w:val="20"/>
                              </w:rPr>
                              <w:t>3.4</w:t>
                            </w:r>
                            <w:r>
                              <w:rPr>
                                <w:rFonts w:ascii="BIZ UDPゴシック" w:eastAsia="BIZ UDPゴシック" w:hAnsi="BIZ UDPゴシック" w:hint="eastAsia"/>
                                <w:sz w:val="18"/>
                                <w:szCs w:val="20"/>
                              </w:rPr>
                              <w:t>％と最も多く、次いで「持ち家」が2</w:t>
                            </w:r>
                            <w:r>
                              <w:rPr>
                                <w:rFonts w:ascii="BIZ UDPゴシック" w:eastAsia="BIZ UDPゴシック" w:hAnsi="BIZ UDPゴシック"/>
                                <w:sz w:val="18"/>
                                <w:szCs w:val="20"/>
                              </w:rPr>
                              <w:t>7.4</w:t>
                            </w:r>
                            <w:r>
                              <w:rPr>
                                <w:rFonts w:ascii="BIZ UDPゴシック" w:eastAsia="BIZ UDPゴシック" w:hAnsi="BIZ UDPゴシック" w:hint="eastAsia"/>
                                <w:sz w:val="18"/>
                                <w:szCs w:val="20"/>
                              </w:rPr>
                              <w:t>％、「公営住宅」、「会社や学校が用意したマンションやアパート」がそれぞれ7</w:t>
                            </w:r>
                            <w:r>
                              <w:rPr>
                                <w:rFonts w:ascii="BIZ UDPゴシック" w:eastAsia="BIZ UDPゴシック" w:hAnsi="BIZ UDPゴシック"/>
                                <w:sz w:val="18"/>
                                <w:szCs w:val="20"/>
                              </w:rPr>
                              <w:t>.8</w:t>
                            </w:r>
                            <w:r>
                              <w:rPr>
                                <w:rFonts w:ascii="BIZ UDPゴシック" w:eastAsia="BIZ UDPゴシック" w:hAnsi="BIZ UDPゴシック" w:hint="eastAsia"/>
                                <w:sz w:val="18"/>
                                <w:szCs w:val="20"/>
                              </w:rPr>
                              <w:t>％となっている。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CC488" id="_x0000_s1090" type="#_x0000_t202" style="position:absolute;left:0;text-align:left;margin-left:.35pt;margin-top:34.05pt;width:449.4pt;height:39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">
                <v:stroke dashstyle="dash"/>
                <v:textbox>
                  <w:txbxContent>
                    <w:p w14:paraId="1041893F" w14:textId="6063F32C" w:rsidR="00772BAE" w:rsidRPr="00D76BA5" w:rsidRDefault="00772BAE" w:rsidP="00772BAE">
                      <w:pPr>
                        <w:rPr>
                          <w:rFonts w:ascii="BIZ UDPゴシック" w:eastAsia="BIZ UDPゴシック" w:hAnsi="BIZ UDPゴシック"/>
                          <w:sz w:val="18"/>
                          <w:szCs w:val="20"/>
                        </w:rPr>
                      </w:pPr>
                      <w:r w:rsidRPr="00D76BA5">
                        <w:rPr>
                          <w:rFonts w:ascii="BIZ UDPゴシック" w:eastAsia="BIZ UDPゴシック" w:hAnsi="BIZ UDPゴシック" w:hint="eastAsia"/>
                          <w:sz w:val="18"/>
                          <w:szCs w:val="20"/>
                        </w:rPr>
                        <w:t>〇</w:t>
                      </w:r>
                      <w:r>
                        <w:rPr>
                          <w:rFonts w:ascii="BIZ UDPゴシック" w:eastAsia="BIZ UDPゴシック" w:hAnsi="BIZ UDPゴシック" w:hint="eastAsia"/>
                          <w:sz w:val="18"/>
                          <w:szCs w:val="20"/>
                        </w:rPr>
                        <w:t>居住している家は「賃貸住宅」が5</w:t>
                      </w:r>
                      <w:r>
                        <w:rPr>
                          <w:rFonts w:ascii="BIZ UDPゴシック" w:eastAsia="BIZ UDPゴシック" w:hAnsi="BIZ UDPゴシック"/>
                          <w:sz w:val="18"/>
                          <w:szCs w:val="20"/>
                        </w:rPr>
                        <w:t>3.4</w:t>
                      </w:r>
                      <w:r>
                        <w:rPr>
                          <w:rFonts w:ascii="BIZ UDPゴシック" w:eastAsia="BIZ UDPゴシック" w:hAnsi="BIZ UDPゴシック" w:hint="eastAsia"/>
                          <w:sz w:val="18"/>
                          <w:szCs w:val="20"/>
                        </w:rPr>
                        <w:t>％と最も多く、次いで「持ち家」が2</w:t>
                      </w:r>
                      <w:r>
                        <w:rPr>
                          <w:rFonts w:ascii="BIZ UDPゴシック" w:eastAsia="BIZ UDPゴシック" w:hAnsi="BIZ UDPゴシック"/>
                          <w:sz w:val="18"/>
                          <w:szCs w:val="20"/>
                        </w:rPr>
                        <w:t>7.4</w:t>
                      </w:r>
                      <w:r>
                        <w:rPr>
                          <w:rFonts w:ascii="BIZ UDPゴシック" w:eastAsia="BIZ UDPゴシック" w:hAnsi="BIZ UDPゴシック" w:hint="eastAsia"/>
                          <w:sz w:val="18"/>
                          <w:szCs w:val="20"/>
                        </w:rPr>
                        <w:t>％、「公営住宅」、「会社や学校が用意したマンションやアパート」がそれぞれ7</w:t>
                      </w:r>
                      <w:r>
                        <w:rPr>
                          <w:rFonts w:ascii="BIZ UDPゴシック" w:eastAsia="BIZ UDPゴシック" w:hAnsi="BIZ UDPゴシック"/>
                          <w:sz w:val="18"/>
                          <w:szCs w:val="20"/>
                        </w:rPr>
                        <w:t>.8</w:t>
                      </w:r>
                      <w:r>
                        <w:rPr>
                          <w:rFonts w:ascii="BIZ UDPゴシック" w:eastAsia="BIZ UDPゴシック" w:hAnsi="BIZ UDPゴシック" w:hint="eastAsia"/>
                          <w:sz w:val="18"/>
                          <w:szCs w:val="20"/>
                        </w:rPr>
                        <w:t>％となっている。</w:t>
                      </w:r>
                    </w:p>
                  </w:txbxContent>
                </v:textbox>
                <w10:wrap type="square"/>
              </v:shape>
            </w:pict>
          </mc:Fallback>
        </mc:AlternateContent>
      </w:r>
      <w:r w:rsidR="00C2586A" w:rsidRPr="00D76BA5">
        <w:rPr>
          <w:rFonts w:ascii="ＭＳ ゴシック" w:eastAsia="ＭＳ ゴシック" w:hAnsi="ＭＳ ゴシック" w:hint="eastAsia"/>
          <w:sz w:val="24"/>
          <w:szCs w:val="24"/>
          <w:highlight w:val="yellow"/>
        </w:rPr>
        <w:t xml:space="preserve">　外国人の住居形態については、</w:t>
      </w:r>
      <w:r w:rsidRPr="00D76BA5">
        <w:rPr>
          <w:rFonts w:ascii="ＭＳ ゴシック" w:eastAsia="ＭＳ ゴシック" w:hAnsi="ＭＳ ゴシック" w:hint="eastAsia"/>
          <w:sz w:val="24"/>
          <w:szCs w:val="24"/>
          <w:highlight w:val="yellow"/>
        </w:rPr>
        <w:t>賃貸住宅が最も多いです。</w:t>
      </w:r>
    </w:p>
    <w:p w14:paraId="6F4FD349" w14:textId="3D8B504B" w:rsidR="00772BAE" w:rsidRPr="00D76BA5" w:rsidRDefault="00772BAE" w:rsidP="00D76BA5">
      <w:pPr>
        <w:spacing w:line="276" w:lineRule="auto"/>
        <w:ind w:left="283" w:hangingChars="118" w:hanging="283"/>
        <w:jc w:val="left"/>
        <w:rPr>
          <w:rFonts w:ascii="ＭＳ ゴシック" w:eastAsia="ＭＳ ゴシック" w:hAnsi="ＭＳ ゴシック"/>
          <w:sz w:val="24"/>
          <w:szCs w:val="24"/>
          <w:highlight w:val="yellow"/>
        </w:rPr>
      </w:pPr>
      <w:r w:rsidRPr="00D76BA5">
        <w:rPr>
          <w:rFonts w:ascii="ＭＳ ゴシック" w:eastAsia="ＭＳ ゴシック" w:hAnsi="ＭＳ ゴシック"/>
          <w:noProof/>
          <w:sz w:val="24"/>
          <w:szCs w:val="24"/>
          <w:highlight w:val="yellow"/>
        </w:rPr>
        <mc:AlternateContent>
          <mc:Choice Requires="wps">
            <w:drawing>
              <wp:anchor distT="45720" distB="45720" distL="114300" distR="114300" simplePos="0" relativeHeight="251757568" behindDoc="0" locked="0" layoutInCell="1" allowOverlap="1" wp14:anchorId="7901371E" wp14:editId="31E6156A">
                <wp:simplePos x="0" y="0"/>
                <wp:positionH relativeFrom="column">
                  <wp:posOffset>3235325</wp:posOffset>
                </wp:positionH>
                <wp:positionV relativeFrom="paragraph">
                  <wp:posOffset>1998980</wp:posOffset>
                </wp:positionV>
                <wp:extent cx="2476500" cy="295275"/>
                <wp:effectExtent l="0" t="0" r="0" b="0"/>
                <wp:wrapNone/>
                <wp:docPr id="1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95275"/>
                        </a:xfrm>
                        <a:prstGeom prst="rect">
                          <a:avLst/>
                        </a:prstGeom>
                        <a:noFill/>
                        <a:ln w="9525">
                          <a:noFill/>
                          <a:prstDash val="dash"/>
                          <a:miter lim="800000"/>
                          <a:headEnd/>
                          <a:tailEnd/>
                        </a:ln>
                      </wps:spPr>
                      <wps:txbx>
                        <w:txbxContent>
                          <w:p w14:paraId="384D54D3" w14:textId="40B9B7A1" w:rsidR="00772BAE" w:rsidRPr="00D76BA5" w:rsidRDefault="00772BAE" w:rsidP="00772BAE">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出典：令和六年度大阪市外国人住民アンケート調査報告書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1371E" id="_x0000_s1091" type="#_x0000_t202" style="position:absolute;left:0;text-align:left;margin-left:254.75pt;margin-top:157.4pt;width:195pt;height:23.2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" filled="f" stroked="f">
                <v:stroke dashstyle="dash"/>
                <v:textbox>
                  <w:txbxContent>
                    <w:p w14:paraId="384D54D3" w14:textId="40B9B7A1" w:rsidR="00772BAE" w:rsidRPr="00D76BA5" w:rsidRDefault="00772BAE" w:rsidP="00772BAE">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出典：令和六年度大阪市外国人住民アンケート調査報告書</w:t>
                      </w:r>
                    </w:p>
                  </w:txbxContent>
                </v:textbox>
              </v:shape>
            </w:pict>
          </mc:Fallback>
        </mc:AlternateContent>
      </w:r>
      <w:r w:rsidRPr="00D76BA5">
        <w:rPr>
          <w:rFonts w:ascii="ＭＳ ゴシック" w:eastAsia="ＭＳ ゴシック" w:hAnsi="ＭＳ ゴシック" w:hint="eastAsia"/>
          <w:sz w:val="24"/>
          <w:szCs w:val="24"/>
          <w:highlight w:val="yellow"/>
        </w:rPr>
        <w:t xml:space="preserve">　</w:t>
      </w:r>
      <w:r w:rsidRPr="00D76BA5">
        <w:rPr>
          <w:rFonts w:ascii="ＭＳ ゴシック" w:eastAsia="ＭＳ ゴシック" w:hAnsi="ＭＳ ゴシック"/>
          <w:noProof/>
          <w:sz w:val="24"/>
          <w:szCs w:val="24"/>
          <w:highlight w:val="yellow"/>
        </w:rPr>
        <w:drawing>
          <wp:inline distT="0" distB="0" distL="0" distR="0" wp14:anchorId="18E59A5C" wp14:editId="2CF60632">
            <wp:extent cx="5438775" cy="1429552"/>
            <wp:effectExtent l="0" t="0" r="0" b="0"/>
            <wp:docPr id="10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図 107"/>
                    <pic:cNvPicPr/>
                  </pic:nvPicPr>
                  <pic:blipFill>
                    <a:blip r:embed="rId63"/>
                    <a:stretch>
                      <a:fillRect/>
                    </a:stretch>
                  </pic:blipFill>
                  <pic:spPr>
                    <a:xfrm>
                      <a:off x="0" y="0"/>
                      <a:ext cx="5448143" cy="1432014"/>
                    </a:xfrm>
                    <a:prstGeom prst="rect">
                      <a:avLst/>
                    </a:prstGeom>
                  </pic:spPr>
                </pic:pic>
              </a:graphicData>
            </a:graphic>
          </wp:inline>
        </w:drawing>
      </w:r>
    </w:p>
    <w:p w14:paraId="6BAF644C" w14:textId="64C182D9" w:rsidR="00AD5740" w:rsidRPr="00D76BA5" w:rsidRDefault="00AD5740">
      <w:pPr>
        <w:widowControl/>
        <w:jc w:val="left"/>
        <w:rPr>
          <w:rFonts w:ascii="ＭＳ ゴシック" w:eastAsia="ＭＳ ゴシック" w:hAnsi="ＭＳ ゴシック"/>
          <w:sz w:val="24"/>
          <w:szCs w:val="24"/>
          <w:highlight w:val="yellow"/>
        </w:rPr>
      </w:pPr>
    </w:p>
    <w:p w14:paraId="42A79E69" w14:textId="42BF4535" w:rsidR="00C2586A" w:rsidRPr="00D76BA5" w:rsidRDefault="00D76D2E" w:rsidP="00C2586A">
      <w:pPr>
        <w:spacing w:line="276" w:lineRule="auto"/>
        <w:ind w:left="2" w:firstLineChars="100" w:firstLine="240"/>
        <w:rPr>
          <w:rFonts w:ascii="ＭＳ ゴシック" w:eastAsia="ＭＳ ゴシック" w:hAnsi="ＭＳ ゴシック"/>
          <w:sz w:val="24"/>
          <w:szCs w:val="24"/>
          <w:highlight w:val="yellow"/>
        </w:rPr>
      </w:pPr>
      <w:r w:rsidRPr="00D76BA5">
        <w:rPr>
          <w:rFonts w:ascii="ＭＳ ゴシック" w:eastAsia="ＭＳ ゴシック" w:hAnsi="ＭＳ ゴシック"/>
          <w:noProof/>
          <w:sz w:val="24"/>
          <w:szCs w:val="24"/>
          <w:highlight w:val="yellow"/>
        </w:rPr>
        <mc:AlternateContent>
          <mc:Choice Requires="wps">
            <w:drawing>
              <wp:anchor distT="45720" distB="45720" distL="114300" distR="114300" simplePos="0" relativeHeight="251753472" behindDoc="0" locked="0" layoutInCell="1" allowOverlap="1" wp14:anchorId="4AEB1226" wp14:editId="26A8DFC2">
                <wp:simplePos x="0" y="0"/>
                <wp:positionH relativeFrom="column">
                  <wp:posOffset>4445</wp:posOffset>
                </wp:positionH>
                <wp:positionV relativeFrom="paragraph">
                  <wp:posOffset>1095375</wp:posOffset>
                </wp:positionV>
                <wp:extent cx="5707380" cy="1000125"/>
                <wp:effectExtent l="0" t="0" r="26670" b="28575"/>
                <wp:wrapSquare wrapText="bothSides"/>
                <wp:docPr id="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000125"/>
                        </a:xfrm>
                        <a:prstGeom prst="rect">
                          <a:avLst/>
                        </a:prstGeom>
                        <a:solidFill>
                          <a:srgbClr val="FFFFFF"/>
                        </a:solidFill>
                        <a:ln w="9525">
                          <a:solidFill>
                            <a:srgbClr val="000000"/>
                          </a:solidFill>
                          <a:prstDash val="dash"/>
                          <a:miter lim="800000"/>
                          <a:headEnd/>
                          <a:tailEnd/>
                        </a:ln>
                      </wps:spPr>
                      <wps:txbx>
                        <w:txbxContent>
                          <w:p w14:paraId="67E7980F" w14:textId="3001A2A3" w:rsidR="00D76D2E" w:rsidRPr="00D76BA5" w:rsidRDefault="00D76D2E">
                            <w:pPr>
                              <w:rPr>
                                <w:rFonts w:ascii="BIZ UDPゴシック" w:eastAsia="BIZ UDPゴシック" w:hAnsi="BIZ UDPゴシック"/>
                                <w:sz w:val="18"/>
                                <w:szCs w:val="20"/>
                              </w:rPr>
                            </w:pPr>
                            <w:r w:rsidRPr="00D76BA5">
                              <w:rPr>
                                <w:rFonts w:ascii="BIZ UDPゴシック" w:eastAsia="BIZ UDPゴシック" w:hAnsi="BIZ UDPゴシック" w:hint="eastAsia"/>
                                <w:sz w:val="18"/>
                                <w:szCs w:val="20"/>
                              </w:rPr>
                              <w:t>〇住む家を探した方法は、「外国語が話せる日本の不動産業者で探した」が</w:t>
                            </w:r>
                            <w:r w:rsidRPr="00D76BA5">
                              <w:rPr>
                                <w:rFonts w:ascii="BIZ UDPゴシック" w:eastAsia="BIZ UDPゴシック" w:hAnsi="BIZ UDPゴシック"/>
                                <w:sz w:val="18"/>
                                <w:szCs w:val="20"/>
                              </w:rPr>
                              <w:t>38.2</w:t>
                            </w:r>
                            <w:r w:rsidRPr="00D76BA5">
                              <w:rPr>
                                <w:rFonts w:ascii="BIZ UDPゴシック" w:eastAsia="BIZ UDPゴシック" w:hAnsi="BIZ UDPゴシック" w:hint="eastAsia"/>
                                <w:sz w:val="18"/>
                                <w:szCs w:val="20"/>
                              </w:rPr>
                              <w:t>％と最も多く、次いで「１（外国語が話せる日本の不動産事業者）以外の日本の不動産事業者で探した」が</w:t>
                            </w:r>
                            <w:r w:rsidRPr="00D76BA5">
                              <w:rPr>
                                <w:rFonts w:ascii="BIZ UDPゴシック" w:eastAsia="BIZ UDPゴシック" w:hAnsi="BIZ UDPゴシック"/>
                                <w:sz w:val="18"/>
                                <w:szCs w:val="20"/>
                              </w:rPr>
                              <w:t>37.2</w:t>
                            </w:r>
                            <w:r w:rsidRPr="00D76BA5">
                              <w:rPr>
                                <w:rFonts w:ascii="BIZ UDPゴシック" w:eastAsia="BIZ UDPゴシック" w:hAnsi="BIZ UDPゴシック" w:hint="eastAsia"/>
                                <w:sz w:val="18"/>
                                <w:szCs w:val="20"/>
                              </w:rPr>
                              <w:t>％、「家族や知り合いや友達が探してくれたが</w:t>
                            </w:r>
                            <w:r w:rsidRPr="00D76BA5">
                              <w:rPr>
                                <w:rFonts w:ascii="BIZ UDPゴシック" w:eastAsia="BIZ UDPゴシック" w:hAnsi="BIZ UDPゴシック"/>
                                <w:sz w:val="18"/>
                                <w:szCs w:val="20"/>
                              </w:rPr>
                              <w:t>23.0</w:t>
                            </w:r>
                            <w:r w:rsidRPr="00D76BA5">
                              <w:rPr>
                                <w:rFonts w:ascii="BIZ UDPゴシック" w:eastAsia="BIZ UDPゴシック" w:hAnsi="BIZ UDPゴシック" w:hint="eastAsia"/>
                                <w:sz w:val="18"/>
                                <w:szCs w:val="20"/>
                              </w:rPr>
                              <w:t>％、「日本に来るための手続きをした会社</w:t>
                            </w:r>
                            <w:r w:rsidR="00F3290A" w:rsidRPr="00D76BA5">
                              <w:rPr>
                                <w:rFonts w:ascii="BIZ UDPゴシック" w:eastAsia="BIZ UDPゴシック" w:hAnsi="BIZ UDPゴシック" w:hint="eastAsia"/>
                                <w:sz w:val="18"/>
                                <w:szCs w:val="20"/>
                              </w:rPr>
                              <w:t>や人が探してくれた」が</w:t>
                            </w:r>
                            <w:r w:rsidR="00F3290A" w:rsidRPr="00D76BA5">
                              <w:rPr>
                                <w:rFonts w:ascii="BIZ UDPゴシック" w:eastAsia="BIZ UDPゴシック" w:hAnsi="BIZ UDPゴシック"/>
                                <w:sz w:val="18"/>
                                <w:szCs w:val="20"/>
                              </w:rPr>
                              <w:t>7.1</w:t>
                            </w:r>
                            <w:r w:rsidR="00F3290A" w:rsidRPr="00D76BA5">
                              <w:rPr>
                                <w:rFonts w:ascii="BIZ UDPゴシック" w:eastAsia="BIZ UDPゴシック" w:hAnsi="BIZ UDPゴシック" w:hint="eastAsia"/>
                                <w:sz w:val="18"/>
                                <w:szCs w:val="20"/>
                              </w:rPr>
                              <w:t>％、「役所の公営住宅の窓口で探した」が</w:t>
                            </w:r>
                            <w:r w:rsidR="00F3290A" w:rsidRPr="00D76BA5">
                              <w:rPr>
                                <w:rFonts w:ascii="BIZ UDPゴシック" w:eastAsia="BIZ UDPゴシック" w:hAnsi="BIZ UDPゴシック"/>
                                <w:sz w:val="18"/>
                                <w:szCs w:val="20"/>
                              </w:rPr>
                              <w:t>6.8</w:t>
                            </w:r>
                            <w:r w:rsidR="00F3290A" w:rsidRPr="00D76BA5">
                              <w:rPr>
                                <w:rFonts w:ascii="BIZ UDPゴシック" w:eastAsia="BIZ UDPゴシック" w:hAnsi="BIZ UDPゴシック" w:hint="eastAsia"/>
                                <w:sz w:val="18"/>
                                <w:szCs w:val="20"/>
                              </w:rPr>
                              <w:t>％となっている。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B1226" id="_x0000_s1092" type="#_x0000_t202" style="position:absolute;left:0;text-align:left;margin-left:.35pt;margin-top:86.25pt;width:449.4pt;height:78.7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">
                <v:stroke dashstyle="dash"/>
                <v:textbox>
                  <w:txbxContent>
                    <w:p w14:paraId="67E7980F" w14:textId="3001A2A3" w:rsidR="00D76D2E" w:rsidRPr="00D76BA5" w:rsidRDefault="00D76D2E">
                      <w:pPr>
                        <w:rPr>
                          <w:rFonts w:ascii="BIZ UDPゴシック" w:eastAsia="BIZ UDPゴシック" w:hAnsi="BIZ UDPゴシック"/>
                          <w:sz w:val="18"/>
                          <w:szCs w:val="20"/>
                        </w:rPr>
                      </w:pPr>
                      <w:r w:rsidRPr="00D76BA5">
                        <w:rPr>
                          <w:rFonts w:ascii="BIZ UDPゴシック" w:eastAsia="BIZ UDPゴシック" w:hAnsi="BIZ UDPゴシック" w:hint="eastAsia"/>
                          <w:sz w:val="18"/>
                          <w:szCs w:val="20"/>
                        </w:rPr>
                        <w:t>〇住む家を探した方法は、「外国語が話せる日本の不動産業者で探した」が</w:t>
                      </w:r>
                      <w:r w:rsidRPr="00D76BA5">
                        <w:rPr>
                          <w:rFonts w:ascii="BIZ UDPゴシック" w:eastAsia="BIZ UDPゴシック" w:hAnsi="BIZ UDPゴシック"/>
                          <w:sz w:val="18"/>
                          <w:szCs w:val="20"/>
                        </w:rPr>
                        <w:t>38.2</w:t>
                      </w:r>
                      <w:r w:rsidRPr="00D76BA5">
                        <w:rPr>
                          <w:rFonts w:ascii="BIZ UDPゴシック" w:eastAsia="BIZ UDPゴシック" w:hAnsi="BIZ UDPゴシック" w:hint="eastAsia"/>
                          <w:sz w:val="18"/>
                          <w:szCs w:val="20"/>
                        </w:rPr>
                        <w:t>％と最も多く、次いで「１（外国語が話せる日本の不動産事業者）以外の日本の不動産事業者で探した」が</w:t>
                      </w:r>
                      <w:r w:rsidRPr="00D76BA5">
                        <w:rPr>
                          <w:rFonts w:ascii="BIZ UDPゴシック" w:eastAsia="BIZ UDPゴシック" w:hAnsi="BIZ UDPゴシック"/>
                          <w:sz w:val="18"/>
                          <w:szCs w:val="20"/>
                        </w:rPr>
                        <w:t>37.2</w:t>
                      </w:r>
                      <w:r w:rsidRPr="00D76BA5">
                        <w:rPr>
                          <w:rFonts w:ascii="BIZ UDPゴシック" w:eastAsia="BIZ UDPゴシック" w:hAnsi="BIZ UDPゴシック" w:hint="eastAsia"/>
                          <w:sz w:val="18"/>
                          <w:szCs w:val="20"/>
                        </w:rPr>
                        <w:t>％、「家族や知り合いや友達が探してくれたが</w:t>
                      </w:r>
                      <w:r w:rsidRPr="00D76BA5">
                        <w:rPr>
                          <w:rFonts w:ascii="BIZ UDPゴシック" w:eastAsia="BIZ UDPゴシック" w:hAnsi="BIZ UDPゴシック"/>
                          <w:sz w:val="18"/>
                          <w:szCs w:val="20"/>
                        </w:rPr>
                        <w:t>23.0</w:t>
                      </w:r>
                      <w:r w:rsidRPr="00D76BA5">
                        <w:rPr>
                          <w:rFonts w:ascii="BIZ UDPゴシック" w:eastAsia="BIZ UDPゴシック" w:hAnsi="BIZ UDPゴシック" w:hint="eastAsia"/>
                          <w:sz w:val="18"/>
                          <w:szCs w:val="20"/>
                        </w:rPr>
                        <w:t>％、「日本に来るための手続きをした会社</w:t>
                      </w:r>
                      <w:r w:rsidR="00F3290A" w:rsidRPr="00D76BA5">
                        <w:rPr>
                          <w:rFonts w:ascii="BIZ UDPゴシック" w:eastAsia="BIZ UDPゴシック" w:hAnsi="BIZ UDPゴシック" w:hint="eastAsia"/>
                          <w:sz w:val="18"/>
                          <w:szCs w:val="20"/>
                        </w:rPr>
                        <w:t>や人が探してくれた」が</w:t>
                      </w:r>
                      <w:r w:rsidR="00F3290A" w:rsidRPr="00D76BA5">
                        <w:rPr>
                          <w:rFonts w:ascii="BIZ UDPゴシック" w:eastAsia="BIZ UDPゴシック" w:hAnsi="BIZ UDPゴシック"/>
                          <w:sz w:val="18"/>
                          <w:szCs w:val="20"/>
                        </w:rPr>
                        <w:t>7.1</w:t>
                      </w:r>
                      <w:r w:rsidR="00F3290A" w:rsidRPr="00D76BA5">
                        <w:rPr>
                          <w:rFonts w:ascii="BIZ UDPゴシック" w:eastAsia="BIZ UDPゴシック" w:hAnsi="BIZ UDPゴシック" w:hint="eastAsia"/>
                          <w:sz w:val="18"/>
                          <w:szCs w:val="20"/>
                        </w:rPr>
                        <w:t>％、「役所の公営住宅の窓口で探した」が</w:t>
                      </w:r>
                      <w:r w:rsidR="00F3290A" w:rsidRPr="00D76BA5">
                        <w:rPr>
                          <w:rFonts w:ascii="BIZ UDPゴシック" w:eastAsia="BIZ UDPゴシック" w:hAnsi="BIZ UDPゴシック"/>
                          <w:sz w:val="18"/>
                          <w:szCs w:val="20"/>
                        </w:rPr>
                        <w:t>6.8</w:t>
                      </w:r>
                      <w:r w:rsidR="00F3290A" w:rsidRPr="00D76BA5">
                        <w:rPr>
                          <w:rFonts w:ascii="BIZ UDPゴシック" w:eastAsia="BIZ UDPゴシック" w:hAnsi="BIZ UDPゴシック" w:hint="eastAsia"/>
                          <w:sz w:val="18"/>
                          <w:szCs w:val="20"/>
                        </w:rPr>
                        <w:t>％となっている。</w:t>
                      </w:r>
                    </w:p>
                  </w:txbxContent>
                </v:textbox>
                <w10:wrap type="square"/>
              </v:shape>
            </w:pict>
          </mc:Fallback>
        </mc:AlternateContent>
      </w:r>
      <w:r w:rsidR="00C2586A" w:rsidRPr="00D76BA5">
        <w:rPr>
          <w:rFonts w:ascii="ＭＳ ゴシック" w:eastAsia="ＭＳ ゴシック" w:hAnsi="ＭＳ ゴシック" w:hint="eastAsia"/>
          <w:sz w:val="24"/>
          <w:szCs w:val="24"/>
          <w:highlight w:val="yellow"/>
        </w:rPr>
        <w:t>過去５年間に住居探しの経験がある外国人に、住居探しの方法を調査したところ、「外国語が話せる日本の不動産業者以外の日本の不動産業者で探した」</w:t>
      </w:r>
      <w:r w:rsidR="00E1251D">
        <w:rPr>
          <w:rFonts w:ascii="ＭＳ ゴシック" w:eastAsia="ＭＳ ゴシック" w:hAnsi="ＭＳ ゴシック" w:hint="eastAsia"/>
          <w:sz w:val="24"/>
          <w:szCs w:val="24"/>
          <w:highlight w:val="yellow"/>
        </w:rPr>
        <w:t>、</w:t>
      </w:r>
      <w:r w:rsidR="00E1251D">
        <w:rPr>
          <w:rFonts w:ascii="ＭＳ ゴシック" w:eastAsia="ＭＳ ゴシック" w:hAnsi="ＭＳ ゴシック" w:hint="eastAsia"/>
          <w:sz w:val="24"/>
          <w:szCs w:val="24"/>
          <w:highlight w:val="yellow"/>
        </w:rPr>
        <w:t>「（外国語が話せる日本の不動産事業者）以外の日本の不動産事業者で探した」、</w:t>
      </w:r>
      <w:r w:rsidR="00C2586A" w:rsidRPr="00D76BA5">
        <w:rPr>
          <w:rFonts w:ascii="ＭＳ ゴシック" w:eastAsia="ＭＳ ゴシック" w:hAnsi="ＭＳ ゴシック" w:hint="eastAsia"/>
          <w:sz w:val="24"/>
          <w:szCs w:val="24"/>
          <w:highlight w:val="yellow"/>
        </w:rPr>
        <w:t>「家族や知り合いや友達が探してくれた」「会社や学校が探してくれた」などの回答がありました。</w:t>
      </w:r>
    </w:p>
    <w:p w14:paraId="23160ED6" w14:textId="3D16DD6D" w:rsidR="00D76D2E" w:rsidRPr="00D76BA5" w:rsidRDefault="00772BAE" w:rsidP="00C2586A">
      <w:pPr>
        <w:spacing w:line="276" w:lineRule="auto"/>
        <w:ind w:left="2" w:firstLineChars="100" w:firstLine="240"/>
        <w:rPr>
          <w:rFonts w:ascii="ＭＳ ゴシック" w:eastAsia="ＭＳ ゴシック" w:hAnsi="ＭＳ ゴシック"/>
          <w:sz w:val="24"/>
          <w:szCs w:val="24"/>
          <w:highlight w:val="yellow"/>
        </w:rPr>
      </w:pPr>
      <w:r w:rsidRPr="00D76BA5">
        <w:rPr>
          <w:rFonts w:ascii="ＭＳ ゴシック" w:eastAsia="ＭＳ ゴシック" w:hAnsi="ＭＳ ゴシック"/>
          <w:noProof/>
          <w:sz w:val="24"/>
          <w:szCs w:val="24"/>
          <w:highlight w:val="yellow"/>
        </w:rPr>
        <mc:AlternateContent>
          <mc:Choice Requires="wps">
            <w:drawing>
              <wp:anchor distT="45720" distB="45720" distL="114300" distR="114300" simplePos="0" relativeHeight="251759616" behindDoc="0" locked="0" layoutInCell="1" allowOverlap="1" wp14:anchorId="5E083AD0" wp14:editId="31396DDF">
                <wp:simplePos x="0" y="0"/>
                <wp:positionH relativeFrom="column">
                  <wp:posOffset>3176270</wp:posOffset>
                </wp:positionH>
                <wp:positionV relativeFrom="paragraph">
                  <wp:posOffset>4375785</wp:posOffset>
                </wp:positionV>
                <wp:extent cx="2476500" cy="295275"/>
                <wp:effectExtent l="0" t="0" r="0" b="0"/>
                <wp:wrapNone/>
                <wp:docPr id="1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95275"/>
                        </a:xfrm>
                        <a:prstGeom prst="rect">
                          <a:avLst/>
                        </a:prstGeom>
                        <a:noFill/>
                        <a:ln w="9525">
                          <a:noFill/>
                          <a:prstDash val="dash"/>
                          <a:miter lim="800000"/>
                          <a:headEnd/>
                          <a:tailEnd/>
                        </a:ln>
                      </wps:spPr>
                      <wps:txbx>
                        <w:txbxContent>
                          <w:p w14:paraId="061368B5" w14:textId="77777777" w:rsidR="00772BAE" w:rsidRPr="00D76BA5" w:rsidRDefault="00772BAE" w:rsidP="00772BAE">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出典：令和六年度大阪市外国人住民アンケート調査報告書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83AD0" id="_x0000_s1093" type="#_x0000_t202" style="position:absolute;left:0;text-align:left;margin-left:250.1pt;margin-top:344.55pt;width:195pt;height:23.2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" filled="f" stroked="f">
                <v:stroke dashstyle="dash"/>
                <v:textbox>
                  <w:txbxContent>
                    <w:p w14:paraId="061368B5" w14:textId="77777777" w:rsidR="00772BAE" w:rsidRPr="00D76BA5" w:rsidRDefault="00772BAE" w:rsidP="00772BAE">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出典：令和六年度大阪市外国人住民アンケート調査報告書</w:t>
                      </w:r>
                    </w:p>
                  </w:txbxContent>
                </v:textbox>
              </v:shape>
            </w:pict>
          </mc:Fallback>
        </mc:AlternateContent>
      </w:r>
      <w:r w:rsidR="00F3290A" w:rsidRPr="00D76BA5">
        <w:rPr>
          <w:rFonts w:ascii="ＭＳ ゴシック" w:eastAsia="ＭＳ ゴシック" w:hAnsi="ＭＳ ゴシック"/>
          <w:noProof/>
          <w:sz w:val="24"/>
          <w:szCs w:val="24"/>
          <w:highlight w:val="yellow"/>
        </w:rPr>
        <w:drawing>
          <wp:inline distT="0" distB="0" distL="0" distR="0" wp14:anchorId="1100D074" wp14:editId="57BE1C61">
            <wp:extent cx="5621655" cy="3164118"/>
            <wp:effectExtent l="0" t="0" r="0" b="0"/>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図 99"/>
                    <pic:cNvPicPr/>
                  </pic:nvPicPr>
                  <pic:blipFill>
                    <a:blip r:embed="rId64" cstate="screen">
                      <a:extLst>
                        <a:ext uri="{28A0092B-C50C-407E-A947-70E740481C1C}">
                          <a14:useLocalDpi xmlns:a14="http://schemas.microsoft.com/office/drawing/2010/main"/>
                        </a:ext>
                      </a:extLst>
                    </a:blip>
                    <a:stretch>
                      <a:fillRect/>
                    </a:stretch>
                  </pic:blipFill>
                  <pic:spPr>
                    <a:xfrm>
                      <a:off x="0" y="0"/>
                      <a:ext cx="5625984" cy="3166554"/>
                    </a:xfrm>
                    <a:prstGeom prst="rect">
                      <a:avLst/>
                    </a:prstGeom>
                  </pic:spPr>
                </pic:pic>
              </a:graphicData>
            </a:graphic>
          </wp:inline>
        </w:drawing>
      </w:r>
    </w:p>
    <w:p w14:paraId="670F9B93" w14:textId="7865F1C5" w:rsidR="00D76D2E" w:rsidRPr="00D76BA5" w:rsidRDefault="00D76D2E" w:rsidP="00C2586A">
      <w:pPr>
        <w:spacing w:line="276" w:lineRule="auto"/>
        <w:ind w:left="2" w:firstLineChars="100" w:firstLine="240"/>
        <w:rPr>
          <w:rFonts w:ascii="ＭＳ ゴシック" w:eastAsia="ＭＳ ゴシック" w:hAnsi="ＭＳ ゴシック"/>
          <w:sz w:val="24"/>
          <w:szCs w:val="24"/>
          <w:highlight w:val="yellow"/>
        </w:rPr>
      </w:pPr>
    </w:p>
    <w:p w14:paraId="2B2A3641" w14:textId="25A0406C" w:rsidR="00AD5740" w:rsidRPr="00D76BA5" w:rsidRDefault="00AD5740" w:rsidP="00D76BA5">
      <w:pPr>
        <w:spacing w:line="276" w:lineRule="auto"/>
        <w:rPr>
          <w:rFonts w:ascii="ＭＳ ゴシック" w:eastAsia="ＭＳ ゴシック" w:hAnsi="ＭＳ ゴシック"/>
          <w:sz w:val="24"/>
          <w:szCs w:val="24"/>
          <w:highlight w:val="yellow"/>
        </w:rPr>
      </w:pPr>
    </w:p>
    <w:p w14:paraId="0D701DEE" w14:textId="679C3344" w:rsidR="00C2586A" w:rsidRPr="00D76BA5" w:rsidRDefault="00C2586A" w:rsidP="00C2586A">
      <w:pPr>
        <w:spacing w:line="276" w:lineRule="auto"/>
        <w:ind w:left="2"/>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 xml:space="preserve">　</w:t>
      </w:r>
      <w:r w:rsidR="008A199F" w:rsidRPr="00D76BA5">
        <w:rPr>
          <w:rFonts w:ascii="ＭＳ ゴシック" w:eastAsia="ＭＳ ゴシック" w:hAnsi="ＭＳ ゴシック" w:hint="eastAsia"/>
          <w:sz w:val="24"/>
          <w:szCs w:val="24"/>
          <w:highlight w:val="yellow"/>
        </w:rPr>
        <w:t>また、外国人が住居探しで困難であったことを調査したところ</w:t>
      </w:r>
      <w:r w:rsidRPr="00D76BA5">
        <w:rPr>
          <w:rFonts w:ascii="ＭＳ ゴシック" w:eastAsia="ＭＳ ゴシック" w:hAnsi="ＭＳ ゴシック" w:hint="eastAsia"/>
          <w:sz w:val="24"/>
          <w:szCs w:val="24"/>
          <w:highlight w:val="yellow"/>
        </w:rPr>
        <w:t>、</w:t>
      </w:r>
      <w:r w:rsidRPr="00D76BA5">
        <w:rPr>
          <w:rFonts w:ascii="ＭＳ ゴシック" w:eastAsia="ＭＳ ゴシック" w:hAnsi="ＭＳ ゴシック"/>
          <w:sz w:val="24"/>
          <w:szCs w:val="24"/>
          <w:highlight w:val="yellow"/>
        </w:rPr>
        <w:t>「日本人の保証人がいないので入居を断られた」「公営住宅に申し込む方法がわからなかった」「外国人なので入居を断られた」</w:t>
      </w:r>
      <w:r w:rsidR="00EC374A">
        <w:rPr>
          <w:rFonts w:ascii="ＭＳ ゴシック" w:eastAsia="ＭＳ ゴシック" w:hAnsi="ＭＳ ゴシック" w:hint="eastAsia"/>
          <w:sz w:val="24"/>
          <w:szCs w:val="24"/>
          <w:highlight w:val="yellow"/>
        </w:rPr>
        <w:t>、</w:t>
      </w:r>
      <w:r w:rsidRPr="00D76BA5">
        <w:rPr>
          <w:rFonts w:ascii="ＭＳ ゴシック" w:eastAsia="ＭＳ ゴシック" w:hAnsi="ＭＳ ゴシック" w:hint="eastAsia"/>
          <w:sz w:val="24"/>
          <w:szCs w:val="24"/>
          <w:highlight w:val="yellow"/>
        </w:rPr>
        <w:t>「</w:t>
      </w:r>
      <w:r w:rsidRPr="00D76BA5">
        <w:rPr>
          <w:rFonts w:ascii="ＭＳ ゴシック" w:eastAsia="ＭＳ ゴシック" w:hAnsi="ＭＳ ゴシック"/>
          <w:sz w:val="24"/>
          <w:szCs w:val="24"/>
          <w:highlight w:val="yellow"/>
        </w:rPr>
        <w:t>外国人お断り</w:t>
      </w:r>
      <w:r w:rsidRPr="00D76BA5">
        <w:rPr>
          <w:rFonts w:ascii="ＭＳ ゴシック" w:eastAsia="ＭＳ ゴシック" w:hAnsi="ＭＳ ゴシック" w:hint="eastAsia"/>
          <w:sz w:val="24"/>
          <w:szCs w:val="24"/>
          <w:highlight w:val="yellow"/>
        </w:rPr>
        <w:t>」</w:t>
      </w:r>
      <w:r w:rsidRPr="00D76BA5">
        <w:rPr>
          <w:rFonts w:ascii="ＭＳ ゴシック" w:eastAsia="ＭＳ ゴシック" w:hAnsi="ＭＳ ゴシック"/>
          <w:sz w:val="24"/>
          <w:szCs w:val="24"/>
          <w:highlight w:val="yellow"/>
        </w:rPr>
        <w:t>と書かれた家を見たので、入居をあきらめた」</w:t>
      </w:r>
      <w:r w:rsidRPr="00D76BA5">
        <w:rPr>
          <w:rFonts w:ascii="ＭＳ ゴシック" w:eastAsia="ＭＳ ゴシック" w:hAnsi="ＭＳ ゴシック" w:hint="eastAsia"/>
          <w:sz w:val="24"/>
          <w:szCs w:val="24"/>
          <w:highlight w:val="yellow"/>
        </w:rPr>
        <w:t>といった回答がありました。</w:t>
      </w:r>
    </w:p>
    <w:p w14:paraId="0076AE9C" w14:textId="38A67A3B" w:rsidR="00D25A3F" w:rsidRPr="00D76BA5" w:rsidRDefault="00D25A3F" w:rsidP="00C2586A">
      <w:pPr>
        <w:spacing w:line="276" w:lineRule="auto"/>
        <w:ind w:left="2"/>
        <w:rPr>
          <w:rFonts w:ascii="ＭＳ ゴシック" w:eastAsia="ＭＳ ゴシック" w:hAnsi="ＭＳ ゴシック"/>
          <w:sz w:val="24"/>
          <w:szCs w:val="24"/>
          <w:highlight w:val="yellow"/>
        </w:rPr>
      </w:pPr>
      <w:r w:rsidRPr="00D76BA5">
        <w:rPr>
          <w:rFonts w:ascii="ＭＳ ゴシック" w:eastAsia="ＭＳ ゴシック" w:hAnsi="ＭＳ ゴシック"/>
          <w:noProof/>
          <w:sz w:val="24"/>
          <w:szCs w:val="24"/>
          <w:highlight w:val="yellow"/>
        </w:rPr>
        <mc:AlternateContent>
          <mc:Choice Requires="wps">
            <w:drawing>
              <wp:anchor distT="45720" distB="45720" distL="114300" distR="114300" simplePos="0" relativeHeight="251761664" behindDoc="0" locked="0" layoutInCell="1" allowOverlap="1" wp14:anchorId="65ABE933" wp14:editId="708E78BB">
                <wp:simplePos x="0" y="0"/>
                <wp:positionH relativeFrom="column">
                  <wp:posOffset>4445</wp:posOffset>
                </wp:positionH>
                <wp:positionV relativeFrom="paragraph">
                  <wp:posOffset>310515</wp:posOffset>
                </wp:positionV>
                <wp:extent cx="5707380" cy="771525"/>
                <wp:effectExtent l="0" t="0" r="26670" b="28575"/>
                <wp:wrapSquare wrapText="bothSides"/>
                <wp:docPr id="1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771525"/>
                        </a:xfrm>
                        <a:prstGeom prst="rect">
                          <a:avLst/>
                        </a:prstGeom>
                        <a:solidFill>
                          <a:srgbClr val="FFFFFF"/>
                        </a:solidFill>
                        <a:ln w="9525">
                          <a:solidFill>
                            <a:srgbClr val="000000"/>
                          </a:solidFill>
                          <a:prstDash val="dash"/>
                          <a:miter lim="800000"/>
                          <a:headEnd/>
                          <a:tailEnd/>
                        </a:ln>
                      </wps:spPr>
                      <wps:txbx>
                        <w:txbxContent>
                          <w:p w14:paraId="0338E499" w14:textId="7A9785CF" w:rsidR="00D25A3F" w:rsidRPr="00D76BA5" w:rsidRDefault="00D25A3F" w:rsidP="00D25A3F">
                            <w:pPr>
                              <w:rPr>
                                <w:rFonts w:ascii="BIZ UDPゴシック" w:eastAsia="BIZ UDPゴシック" w:hAnsi="BIZ UDPゴシック"/>
                                <w:sz w:val="18"/>
                                <w:szCs w:val="20"/>
                              </w:rPr>
                            </w:pPr>
                            <w:r w:rsidRPr="00D76BA5">
                              <w:rPr>
                                <w:rFonts w:ascii="BIZ UDPゴシック" w:eastAsia="BIZ UDPゴシック" w:hAnsi="BIZ UDPゴシック" w:hint="eastAsia"/>
                                <w:sz w:val="18"/>
                                <w:szCs w:val="20"/>
                              </w:rPr>
                              <w:t>〇</w:t>
                            </w:r>
                            <w:r>
                              <w:rPr>
                                <w:rFonts w:ascii="BIZ UDPゴシック" w:eastAsia="BIZ UDPゴシック" w:hAnsi="BIZ UDPゴシック" w:hint="eastAsia"/>
                                <w:sz w:val="18"/>
                                <w:szCs w:val="20"/>
                              </w:rPr>
                              <w:t>家を探す際に経験が「ある」と回答した項目は「家賃が高くて、住みたい家に住むことができなかった」が4</w:t>
                            </w:r>
                            <w:r>
                              <w:rPr>
                                <w:rFonts w:ascii="BIZ UDPゴシック" w:eastAsia="BIZ UDPゴシック" w:hAnsi="BIZ UDPゴシック"/>
                                <w:sz w:val="18"/>
                                <w:szCs w:val="20"/>
                              </w:rPr>
                              <w:t>6.6</w:t>
                            </w:r>
                            <w:r>
                              <w:rPr>
                                <w:rFonts w:ascii="BIZ UDPゴシック" w:eastAsia="BIZ UDPゴシック" w:hAnsi="BIZ UDPゴシック" w:hint="eastAsia"/>
                                <w:sz w:val="18"/>
                                <w:szCs w:val="20"/>
                              </w:rPr>
                              <w:t>％と最も多く、次いで「公営住宅に申込む方法がわからなかった」が3</w:t>
                            </w:r>
                            <w:r>
                              <w:rPr>
                                <w:rFonts w:ascii="BIZ UDPゴシック" w:eastAsia="BIZ UDPゴシック" w:hAnsi="BIZ UDPゴシック"/>
                                <w:sz w:val="18"/>
                                <w:szCs w:val="20"/>
                              </w:rPr>
                              <w:t>6.6</w:t>
                            </w:r>
                            <w:r>
                              <w:rPr>
                                <w:rFonts w:ascii="BIZ UDPゴシック" w:eastAsia="BIZ UDPゴシック" w:hAnsi="BIZ UDPゴシック" w:hint="eastAsia"/>
                                <w:sz w:val="18"/>
                                <w:szCs w:val="20"/>
                              </w:rPr>
                              <w:t>％、「日本人の保証人がいないので入居を断られた」が3</w:t>
                            </w:r>
                            <w:r>
                              <w:rPr>
                                <w:rFonts w:ascii="BIZ UDPゴシック" w:eastAsia="BIZ UDPゴシック" w:hAnsi="BIZ UDPゴシック"/>
                                <w:sz w:val="18"/>
                                <w:szCs w:val="20"/>
                              </w:rPr>
                              <w:t>6.2</w:t>
                            </w:r>
                            <w:r>
                              <w:rPr>
                                <w:rFonts w:ascii="BIZ UDPゴシック" w:eastAsia="BIZ UDPゴシック" w:hAnsi="BIZ UDPゴシック" w:hint="eastAsia"/>
                                <w:sz w:val="18"/>
                                <w:szCs w:val="20"/>
                              </w:rPr>
                              <w:t>％となっている。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BE933" id="_x0000_s1094" type="#_x0000_t202" style="position:absolute;left:0;text-align:left;margin-left:.35pt;margin-top:24.45pt;width:449.4pt;height:60.7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">
                <v:stroke dashstyle="dash"/>
                <v:textbox>
                  <w:txbxContent>
                    <w:p w14:paraId="0338E499" w14:textId="7A9785CF" w:rsidR="00D25A3F" w:rsidRPr="00D76BA5" w:rsidRDefault="00D25A3F" w:rsidP="00D25A3F">
                      <w:pPr>
                        <w:rPr>
                          <w:rFonts w:ascii="BIZ UDPゴシック" w:eastAsia="BIZ UDPゴシック" w:hAnsi="BIZ UDPゴシック"/>
                          <w:sz w:val="18"/>
                          <w:szCs w:val="20"/>
                        </w:rPr>
                      </w:pPr>
                      <w:r w:rsidRPr="00D76BA5">
                        <w:rPr>
                          <w:rFonts w:ascii="BIZ UDPゴシック" w:eastAsia="BIZ UDPゴシック" w:hAnsi="BIZ UDPゴシック" w:hint="eastAsia"/>
                          <w:sz w:val="18"/>
                          <w:szCs w:val="20"/>
                        </w:rPr>
                        <w:t>〇</w:t>
                      </w:r>
                      <w:r>
                        <w:rPr>
                          <w:rFonts w:ascii="BIZ UDPゴシック" w:eastAsia="BIZ UDPゴシック" w:hAnsi="BIZ UDPゴシック" w:hint="eastAsia"/>
                          <w:sz w:val="18"/>
                          <w:szCs w:val="20"/>
                        </w:rPr>
                        <w:t>家を探す際に経験が「ある」と回答した項目は「家賃が高くて、住みたい家に住むことができなかった」が4</w:t>
                      </w:r>
                      <w:r>
                        <w:rPr>
                          <w:rFonts w:ascii="BIZ UDPゴシック" w:eastAsia="BIZ UDPゴシック" w:hAnsi="BIZ UDPゴシック"/>
                          <w:sz w:val="18"/>
                          <w:szCs w:val="20"/>
                        </w:rPr>
                        <w:t>6.6</w:t>
                      </w:r>
                      <w:r>
                        <w:rPr>
                          <w:rFonts w:ascii="BIZ UDPゴシック" w:eastAsia="BIZ UDPゴシック" w:hAnsi="BIZ UDPゴシック" w:hint="eastAsia"/>
                          <w:sz w:val="18"/>
                          <w:szCs w:val="20"/>
                        </w:rPr>
                        <w:t>％と最も多く、次いで「公営住宅に申込む方法がわからなかった」が3</w:t>
                      </w:r>
                      <w:r>
                        <w:rPr>
                          <w:rFonts w:ascii="BIZ UDPゴシック" w:eastAsia="BIZ UDPゴシック" w:hAnsi="BIZ UDPゴシック"/>
                          <w:sz w:val="18"/>
                          <w:szCs w:val="20"/>
                        </w:rPr>
                        <w:t>6.6</w:t>
                      </w:r>
                      <w:r>
                        <w:rPr>
                          <w:rFonts w:ascii="BIZ UDPゴシック" w:eastAsia="BIZ UDPゴシック" w:hAnsi="BIZ UDPゴシック" w:hint="eastAsia"/>
                          <w:sz w:val="18"/>
                          <w:szCs w:val="20"/>
                        </w:rPr>
                        <w:t>％、「日本人の保証人がいないので入居を断られた」が3</w:t>
                      </w:r>
                      <w:r>
                        <w:rPr>
                          <w:rFonts w:ascii="BIZ UDPゴシック" w:eastAsia="BIZ UDPゴシック" w:hAnsi="BIZ UDPゴシック"/>
                          <w:sz w:val="18"/>
                          <w:szCs w:val="20"/>
                        </w:rPr>
                        <w:t>6.2</w:t>
                      </w:r>
                      <w:r>
                        <w:rPr>
                          <w:rFonts w:ascii="BIZ UDPゴシック" w:eastAsia="BIZ UDPゴシック" w:hAnsi="BIZ UDPゴシック" w:hint="eastAsia"/>
                          <w:sz w:val="18"/>
                          <w:szCs w:val="20"/>
                        </w:rPr>
                        <w:t>％となっている。</w:t>
                      </w:r>
                    </w:p>
                  </w:txbxContent>
                </v:textbox>
                <w10:wrap type="square"/>
              </v:shape>
            </w:pict>
          </mc:Fallback>
        </mc:AlternateContent>
      </w:r>
    </w:p>
    <w:p w14:paraId="21332540" w14:textId="1A6BD538" w:rsidR="00D25A3F" w:rsidRPr="00FA635A" w:rsidRDefault="00D25A3F" w:rsidP="00C2586A">
      <w:pPr>
        <w:spacing w:line="276" w:lineRule="auto"/>
        <w:ind w:left="2"/>
        <w:rPr>
          <w:rFonts w:ascii="ＭＳ ゴシック" w:eastAsia="ＭＳ ゴシック" w:hAnsi="ＭＳ ゴシック"/>
          <w:sz w:val="24"/>
          <w:szCs w:val="24"/>
        </w:rPr>
      </w:pPr>
      <w:r w:rsidRPr="00D76BA5">
        <w:rPr>
          <w:rFonts w:ascii="ＭＳ ゴシック" w:eastAsia="ＭＳ ゴシック" w:hAnsi="ＭＳ ゴシック"/>
          <w:noProof/>
          <w:sz w:val="24"/>
          <w:szCs w:val="24"/>
          <w:highlight w:val="yellow"/>
        </w:rPr>
        <mc:AlternateContent>
          <mc:Choice Requires="wps">
            <w:drawing>
              <wp:anchor distT="45720" distB="45720" distL="114300" distR="114300" simplePos="0" relativeHeight="251763712" behindDoc="0" locked="0" layoutInCell="1" allowOverlap="1" wp14:anchorId="0051C3D9" wp14:editId="4508CB4B">
                <wp:simplePos x="0" y="0"/>
                <wp:positionH relativeFrom="column">
                  <wp:posOffset>3343275</wp:posOffset>
                </wp:positionH>
                <wp:positionV relativeFrom="paragraph">
                  <wp:posOffset>3300730</wp:posOffset>
                </wp:positionV>
                <wp:extent cx="2476500" cy="295275"/>
                <wp:effectExtent l="0" t="0" r="0" b="0"/>
                <wp:wrapNone/>
                <wp:docPr id="1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95275"/>
                        </a:xfrm>
                        <a:prstGeom prst="rect">
                          <a:avLst/>
                        </a:prstGeom>
                        <a:noFill/>
                        <a:ln w="9525">
                          <a:noFill/>
                          <a:prstDash val="dash"/>
                          <a:miter lim="800000"/>
                          <a:headEnd/>
                          <a:tailEnd/>
                        </a:ln>
                      </wps:spPr>
                      <wps:txbx>
                        <w:txbxContent>
                          <w:p w14:paraId="116CFD79" w14:textId="77777777" w:rsidR="00D25A3F" w:rsidRPr="00D76BA5" w:rsidRDefault="00D25A3F" w:rsidP="00D25A3F">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出典：令和六年度大阪市外国人住民アンケート調査報告書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1C3D9" id="_x0000_s1095" type="#_x0000_t202" style="position:absolute;left:0;text-align:left;margin-left:263.25pt;margin-top:259.9pt;width:195pt;height:23.2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" filled="f" stroked="f">
                <v:stroke dashstyle="dash"/>
                <v:textbox>
                  <w:txbxContent>
                    <w:p w14:paraId="116CFD79" w14:textId="77777777" w:rsidR="00D25A3F" w:rsidRPr="00D76BA5" w:rsidRDefault="00D25A3F" w:rsidP="00D25A3F">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出典：令和六年度大阪市外国人住民アンケート調査報告書</w:t>
                      </w:r>
                    </w:p>
                  </w:txbxContent>
                </v:textbox>
              </v:shape>
            </w:pict>
          </mc:Fallback>
        </mc:AlternateContent>
      </w:r>
      <w:r>
        <w:rPr>
          <w:rFonts w:ascii="ＭＳ ゴシック" w:eastAsia="ＭＳ ゴシック" w:hAnsi="ＭＳ ゴシック" w:hint="eastAsia"/>
          <w:noProof/>
          <w:sz w:val="24"/>
          <w:szCs w:val="24"/>
        </w:rPr>
        <w:drawing>
          <wp:inline distT="0" distB="0" distL="0" distR="0" wp14:anchorId="72091DEF" wp14:editId="1E23A002">
            <wp:extent cx="5707380" cy="2488090"/>
            <wp:effectExtent l="0" t="0" r="7620" b="7620"/>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図 111"/>
                    <pic:cNvPicPr/>
                  </pic:nvPicPr>
                  <pic:blipFill>
                    <a:blip r:embed="rId65" cstate="screen">
                      <a:extLst>
                        <a:ext uri="{28A0092B-C50C-407E-A947-70E740481C1C}">
                          <a14:useLocalDpi xmlns:a14="http://schemas.microsoft.com/office/drawing/2010/main"/>
                        </a:ext>
                      </a:extLst>
                    </a:blip>
                    <a:stretch>
                      <a:fillRect/>
                    </a:stretch>
                  </pic:blipFill>
                  <pic:spPr>
                    <a:xfrm>
                      <a:off x="0" y="0"/>
                      <a:ext cx="5707747" cy="2488250"/>
                    </a:xfrm>
                    <a:prstGeom prst="rect">
                      <a:avLst/>
                    </a:prstGeom>
                  </pic:spPr>
                </pic:pic>
              </a:graphicData>
            </a:graphic>
          </wp:inline>
        </w:drawing>
      </w:r>
    </w:p>
    <w:p w14:paraId="2138DD6C" w14:textId="08FE90E5" w:rsidR="00C2586A" w:rsidRPr="00FA635A" w:rsidRDefault="00C2586A" w:rsidP="00C2586A">
      <w:pPr>
        <w:spacing w:line="276" w:lineRule="auto"/>
        <w:ind w:left="283" w:hangingChars="118" w:hanging="283"/>
        <w:jc w:val="center"/>
        <w:rPr>
          <w:rFonts w:ascii="ＭＳ ゴシック" w:eastAsia="ＭＳ ゴシック" w:hAnsi="ＭＳ ゴシック"/>
          <w:sz w:val="24"/>
          <w:szCs w:val="24"/>
        </w:rPr>
      </w:pPr>
    </w:p>
    <w:p w14:paraId="1D934749" w14:textId="77777777" w:rsidR="00C2586A" w:rsidRPr="00FA635A" w:rsidRDefault="00C2586A" w:rsidP="00C2586A">
      <w:pPr>
        <w:spacing w:line="276" w:lineRule="auto"/>
        <w:rPr>
          <w:rFonts w:ascii="ＭＳ ゴシック" w:eastAsia="ＭＳ ゴシック" w:hAnsi="ＭＳ ゴシック"/>
          <w:sz w:val="24"/>
          <w:szCs w:val="24"/>
        </w:rPr>
      </w:pPr>
    </w:p>
    <w:p w14:paraId="36228733" w14:textId="77777777" w:rsidR="00C2586A" w:rsidRPr="00FA635A" w:rsidRDefault="00C2586A" w:rsidP="00C2586A">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国土交通省は、外国人の民間賃貸住宅入居円滑化ガイドライン、部屋探しのガイドブック等を作成しホームページで公表しています。</w:t>
      </w:r>
    </w:p>
    <w:p w14:paraId="65A97489" w14:textId="3880507D" w:rsidR="00C2586A" w:rsidRDefault="00C2586A" w:rsidP="00C2586A">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Osakaあんしん住まい推進協議会（大阪府居住支援協議会）では、国が公表しているガイドライン等を印刷配布</w:t>
      </w:r>
      <w:proofErr w:type="gramStart"/>
      <w:r w:rsidRPr="00FA635A">
        <w:rPr>
          <w:rFonts w:ascii="ＭＳ ゴシック" w:eastAsia="ＭＳ ゴシック" w:hAnsi="ＭＳ ゴシック" w:hint="eastAsia"/>
          <w:sz w:val="24"/>
          <w:szCs w:val="24"/>
        </w:rPr>
        <w:t>したり</w:t>
      </w:r>
      <w:proofErr w:type="gramEnd"/>
      <w:r w:rsidRPr="00FA635A">
        <w:rPr>
          <w:rFonts w:ascii="ＭＳ ゴシック" w:eastAsia="ＭＳ ゴシック" w:hAnsi="ＭＳ ゴシック" w:hint="eastAsia"/>
          <w:sz w:val="24"/>
          <w:szCs w:val="24"/>
        </w:rPr>
        <w:t>、各種広報資料等を作成し、市町村や協力店等に配布しています。また、外国人の方への住まい探しから入居にあたってのアドバイス等を14言語</w:t>
      </w:r>
      <w:proofErr w:type="gramStart"/>
      <w:r w:rsidRPr="00FA635A">
        <w:rPr>
          <w:rFonts w:ascii="ＭＳ ゴシック" w:eastAsia="ＭＳ ゴシック" w:hAnsi="ＭＳ ゴシック" w:hint="eastAsia"/>
          <w:sz w:val="24"/>
          <w:szCs w:val="24"/>
        </w:rPr>
        <w:t>で</w:t>
      </w:r>
      <w:proofErr w:type="gramEnd"/>
      <w:r w:rsidRPr="00FA635A">
        <w:rPr>
          <w:rFonts w:ascii="ＭＳ ゴシック" w:eastAsia="ＭＳ ゴシック" w:hAnsi="ＭＳ ゴシック" w:hint="eastAsia"/>
          <w:sz w:val="24"/>
          <w:szCs w:val="24"/>
        </w:rPr>
        <w:t>協議会ホームページ</w:t>
      </w:r>
      <w:proofErr w:type="gramStart"/>
      <w:r w:rsidRPr="00FA635A">
        <w:rPr>
          <w:rFonts w:ascii="ＭＳ ゴシック" w:eastAsia="ＭＳ ゴシック" w:hAnsi="ＭＳ ゴシック" w:hint="eastAsia"/>
          <w:sz w:val="24"/>
          <w:szCs w:val="24"/>
        </w:rPr>
        <w:t>で</w:t>
      </w:r>
      <w:proofErr w:type="gramEnd"/>
      <w:r w:rsidRPr="00FA635A">
        <w:rPr>
          <w:rFonts w:ascii="ＭＳ ゴシック" w:eastAsia="ＭＳ ゴシック" w:hAnsi="ＭＳ ゴシック" w:hint="eastAsia"/>
          <w:sz w:val="24"/>
          <w:szCs w:val="24"/>
        </w:rPr>
        <w:t>紹介</w:t>
      </w:r>
      <w:proofErr w:type="gramStart"/>
      <w:r w:rsidRPr="00FA635A">
        <w:rPr>
          <w:rFonts w:ascii="ＭＳ ゴシック" w:eastAsia="ＭＳ ゴシック" w:hAnsi="ＭＳ ゴシック" w:hint="eastAsia"/>
          <w:sz w:val="24"/>
          <w:szCs w:val="24"/>
        </w:rPr>
        <w:t>したり</w:t>
      </w:r>
      <w:proofErr w:type="gramEnd"/>
      <w:r w:rsidRPr="00FA635A">
        <w:rPr>
          <w:rFonts w:ascii="ＭＳ ゴシック" w:eastAsia="ＭＳ ゴシック" w:hAnsi="ＭＳ ゴシック" w:hint="eastAsia"/>
          <w:sz w:val="24"/>
          <w:szCs w:val="24"/>
        </w:rPr>
        <w:t>、相談窓口である大阪府住宅相談室において、外国人からの電話相談に対し、公益財団法人大阪府国際交流財団と三者通話で対応できるよう連携</w:t>
      </w:r>
      <w:r w:rsidR="00EC374A" w:rsidRPr="009A6D9B">
        <w:rPr>
          <w:rFonts w:ascii="ＭＳ ゴシック" w:eastAsia="ＭＳ ゴシック" w:hAnsi="ＭＳ ゴシック" w:hint="eastAsia"/>
          <w:sz w:val="24"/>
          <w:szCs w:val="24"/>
        </w:rPr>
        <w:t>しています</w:t>
      </w:r>
      <w:r w:rsidR="00EC374A">
        <w:rPr>
          <w:rFonts w:ascii="ＭＳ ゴシック" w:eastAsia="ＭＳ ゴシック" w:hAnsi="ＭＳ ゴシック" w:hint="eastAsia"/>
          <w:sz w:val="24"/>
          <w:szCs w:val="24"/>
        </w:rPr>
        <w:t>。</w:t>
      </w:r>
    </w:p>
    <w:p w14:paraId="2D9CAB3F" w14:textId="77777777" w:rsidR="00EC374A" w:rsidRPr="00FA635A" w:rsidRDefault="00EC374A" w:rsidP="00C2586A">
      <w:pPr>
        <w:spacing w:line="276" w:lineRule="auto"/>
        <w:ind w:firstLineChars="100" w:firstLine="240"/>
        <w:rPr>
          <w:rFonts w:ascii="ＭＳ ゴシック" w:eastAsia="ＭＳ ゴシック" w:hAnsi="ＭＳ ゴシック"/>
          <w:sz w:val="24"/>
          <w:szCs w:val="24"/>
        </w:rPr>
      </w:pPr>
    </w:p>
    <w:p w14:paraId="30E890C6" w14:textId="77777777" w:rsidR="00C2586A" w:rsidRPr="00FA635A" w:rsidRDefault="00C2586A" w:rsidP="00C2586A">
      <w:pPr>
        <w:spacing w:line="276" w:lineRule="auto"/>
        <w:jc w:val="center"/>
        <w:rPr>
          <w:rFonts w:ascii="ＭＳ ゴシック" w:eastAsia="ＭＳ ゴシック" w:hAnsi="ＭＳ ゴシック"/>
          <w:sz w:val="24"/>
          <w:szCs w:val="24"/>
        </w:rPr>
      </w:pPr>
    </w:p>
    <w:p w14:paraId="4E1865DC" w14:textId="1A2BE306" w:rsidR="00C2586A" w:rsidRDefault="00C2586A" w:rsidP="00C2586A">
      <w:pPr>
        <w:spacing w:line="276" w:lineRule="auto"/>
        <w:rPr>
          <w:rFonts w:ascii="ＭＳ ゴシック" w:eastAsia="ＭＳ ゴシック" w:hAnsi="ＭＳ ゴシック"/>
          <w:sz w:val="24"/>
          <w:szCs w:val="24"/>
        </w:rPr>
      </w:pPr>
    </w:p>
    <w:p w14:paraId="20B11ED2" w14:textId="45F81643" w:rsidR="00674BB4" w:rsidRDefault="00674BB4" w:rsidP="00C2586A">
      <w:pPr>
        <w:spacing w:line="276" w:lineRule="auto"/>
        <w:rPr>
          <w:rFonts w:ascii="ＭＳ ゴシック" w:eastAsia="ＭＳ ゴシック" w:hAnsi="ＭＳ ゴシック"/>
          <w:sz w:val="24"/>
          <w:szCs w:val="24"/>
        </w:rPr>
      </w:pPr>
    </w:p>
    <w:p w14:paraId="597AD61D" w14:textId="77777777" w:rsidR="00674BB4" w:rsidRPr="00FA635A" w:rsidRDefault="00674BB4" w:rsidP="00C2586A">
      <w:pPr>
        <w:spacing w:line="276" w:lineRule="auto"/>
        <w:rPr>
          <w:rFonts w:ascii="ＭＳ ゴシック" w:eastAsia="ＭＳ ゴシック" w:hAnsi="ＭＳ ゴシック"/>
          <w:sz w:val="24"/>
          <w:szCs w:val="24"/>
        </w:rPr>
      </w:pPr>
    </w:p>
    <w:p w14:paraId="5DD0E9F4" w14:textId="12C425B6" w:rsidR="00E97AA8" w:rsidRPr="008254B3" w:rsidRDefault="00E97AA8" w:rsidP="00C2586A">
      <w:pPr>
        <w:spacing w:line="276" w:lineRule="auto"/>
        <w:rPr>
          <w:rFonts w:ascii="ＭＳ ゴシック" w:eastAsia="ＭＳ ゴシック" w:hAnsi="ＭＳ ゴシック"/>
          <w:b/>
          <w:bCs/>
          <w:sz w:val="24"/>
          <w:szCs w:val="24"/>
          <w:highlight w:val="yellow"/>
        </w:rPr>
      </w:pPr>
      <w:r w:rsidRPr="008254B3">
        <w:rPr>
          <w:rFonts w:ascii="ＭＳ ゴシック" w:eastAsia="ＭＳ ゴシック" w:hAnsi="ＭＳ ゴシック" w:hint="eastAsia"/>
          <w:b/>
          <w:bCs/>
          <w:sz w:val="24"/>
          <w:szCs w:val="24"/>
          <w:highlight w:val="yellow"/>
        </w:rPr>
        <w:t>（５）刑の執行のため刑事施設に収容されていた者等</w:t>
      </w:r>
    </w:p>
    <w:p w14:paraId="09E76F2B" w14:textId="33F5066C" w:rsidR="00E97AA8" w:rsidRDefault="00E97AA8" w:rsidP="00C2586A">
      <w:pPr>
        <w:spacing w:line="276" w:lineRule="auto"/>
        <w:rPr>
          <w:rFonts w:ascii="ＭＳ ゴシック" w:eastAsia="ＭＳ ゴシック" w:hAnsi="ＭＳ ゴシック"/>
          <w:sz w:val="24"/>
          <w:szCs w:val="24"/>
          <w:highlight w:val="yellow"/>
        </w:rPr>
      </w:pPr>
      <w:r w:rsidRPr="00E97AA8">
        <w:rPr>
          <w:rFonts w:ascii="ＭＳ ゴシック" w:eastAsia="ＭＳ ゴシック" w:hAnsi="ＭＳ ゴシック" w:hint="eastAsia"/>
          <w:sz w:val="24"/>
          <w:szCs w:val="24"/>
          <w:highlight w:val="yellow"/>
        </w:rPr>
        <w:t xml:space="preserve">　</w:t>
      </w:r>
      <w:r w:rsidR="00DB7DFF">
        <w:rPr>
          <w:rFonts w:ascii="ＭＳ ゴシック" w:eastAsia="ＭＳ ゴシック" w:hAnsi="ＭＳ ゴシック" w:hint="eastAsia"/>
          <w:sz w:val="24"/>
          <w:szCs w:val="24"/>
          <w:highlight w:val="yellow"/>
        </w:rPr>
        <w:t>法務省の調査によると満期釈放者の２年以内再入率が仮釈放者のそれと比較して高い傾向にあり、満期釈放者のうち約４割が適当な帰住先が確保されないまま刑務所を出所していることもあり、再犯防止等を図る上で刑務所出所者等の適切な帰住先の確保が重要です。</w:t>
      </w:r>
    </w:p>
    <w:p w14:paraId="5A042D2E" w14:textId="66C49C5C" w:rsidR="00DB7DFF" w:rsidRDefault="007A44F9" w:rsidP="007A44F9">
      <w:pPr>
        <w:spacing w:line="276" w:lineRule="auto"/>
        <w:jc w:val="center"/>
        <w:rPr>
          <w:rFonts w:ascii="ＭＳ ゴシック" w:eastAsia="ＭＳ ゴシック" w:hAnsi="ＭＳ ゴシック"/>
          <w:sz w:val="24"/>
          <w:szCs w:val="24"/>
          <w:highlight w:val="yellow"/>
        </w:rPr>
      </w:pPr>
      <w:r>
        <w:rPr>
          <w:rFonts w:asciiTheme="minorEastAsia" w:hAnsiTheme="minorEastAsia"/>
          <w:noProof/>
          <w:sz w:val="24"/>
          <w:szCs w:val="24"/>
        </w:rPr>
        <w:drawing>
          <wp:inline distT="0" distB="0" distL="0" distR="0" wp14:anchorId="73DCB220" wp14:editId="5E487E56">
            <wp:extent cx="4345160" cy="2898476"/>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4383098" cy="2923783"/>
                    </a:xfrm>
                    <a:prstGeom prst="rect">
                      <a:avLst/>
                    </a:prstGeom>
                    <a:noFill/>
                    <a:ln>
                      <a:noFill/>
                    </a:ln>
                  </pic:spPr>
                </pic:pic>
              </a:graphicData>
            </a:graphic>
          </wp:inline>
        </w:drawing>
      </w:r>
    </w:p>
    <w:p w14:paraId="1C63D9DA" w14:textId="01808E88" w:rsidR="007A44F9" w:rsidRDefault="007A44F9" w:rsidP="007A44F9">
      <w:pPr>
        <w:spacing w:line="276" w:lineRule="auto"/>
        <w:jc w:val="right"/>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highlight w:val="yellow"/>
        </w:rPr>
        <w:t>出典：第二次大阪府再犯防止推進計画（データ提供：法務省）</w:t>
      </w:r>
    </w:p>
    <w:p w14:paraId="45C08EEF" w14:textId="77777777" w:rsidR="007D42D0" w:rsidRDefault="007D42D0" w:rsidP="00C2586A">
      <w:pPr>
        <w:spacing w:line="276" w:lineRule="auto"/>
        <w:rPr>
          <w:rFonts w:ascii="ＭＳ ゴシック" w:eastAsia="ＭＳ ゴシック" w:hAnsi="ＭＳ ゴシック"/>
          <w:sz w:val="24"/>
          <w:szCs w:val="24"/>
          <w:highlight w:val="yellow"/>
        </w:rPr>
      </w:pPr>
    </w:p>
    <w:p w14:paraId="13F5ECDB" w14:textId="77777777" w:rsidR="007D42D0" w:rsidRPr="009A6D9B" w:rsidRDefault="007D42D0">
      <w:pPr>
        <w:widowControl/>
        <w:jc w:val="left"/>
        <w:rPr>
          <w:rFonts w:ascii="ＭＳ ゴシック" w:eastAsia="ＭＳ ゴシック" w:hAnsi="ＭＳ ゴシック"/>
          <w:sz w:val="24"/>
          <w:szCs w:val="24"/>
        </w:rPr>
      </w:pPr>
      <w:r w:rsidRPr="009A6D9B">
        <w:rPr>
          <w:rFonts w:ascii="ＭＳ ゴシック" w:eastAsia="ＭＳ ゴシック" w:hAnsi="ＭＳ ゴシック"/>
          <w:sz w:val="24"/>
          <w:szCs w:val="24"/>
        </w:rPr>
        <w:br w:type="page"/>
      </w:r>
    </w:p>
    <w:p w14:paraId="4578CE4D" w14:textId="07383FD8" w:rsidR="00E97AA8" w:rsidRPr="008254B3" w:rsidRDefault="00E97AA8" w:rsidP="00C2586A">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highlight w:val="yellow"/>
        </w:rPr>
        <w:lastRenderedPageBreak/>
        <w:t>（６）困難な問題を抱える女性</w:t>
      </w:r>
    </w:p>
    <w:p w14:paraId="53279AA0" w14:textId="4900F639" w:rsidR="00AA1EBC" w:rsidRPr="00BA03FE" w:rsidRDefault="00E97AA8" w:rsidP="00C2586A">
      <w:pPr>
        <w:spacing w:line="276" w:lineRule="auto"/>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rPr>
        <w:t xml:space="preserve">　</w:t>
      </w:r>
      <w:r w:rsidR="0068172E" w:rsidRPr="00BA03FE">
        <w:rPr>
          <w:rFonts w:ascii="ＭＳ ゴシック" w:eastAsia="ＭＳ ゴシック" w:hAnsi="ＭＳ ゴシック" w:hint="eastAsia"/>
          <w:sz w:val="24"/>
          <w:szCs w:val="24"/>
          <w:highlight w:val="yellow"/>
        </w:rPr>
        <w:t>女性が日常生活</w:t>
      </w:r>
      <w:r w:rsidR="00BA03FE" w:rsidRPr="00BA03FE">
        <w:rPr>
          <w:rFonts w:ascii="ＭＳ ゴシック" w:eastAsia="ＭＳ ゴシック" w:hAnsi="ＭＳ ゴシック" w:hint="eastAsia"/>
          <w:sz w:val="24"/>
          <w:szCs w:val="24"/>
          <w:highlight w:val="yellow"/>
        </w:rPr>
        <w:t>又は社会生活</w:t>
      </w:r>
      <w:r w:rsidR="0068172E" w:rsidRPr="00BA03FE">
        <w:rPr>
          <w:rFonts w:ascii="ＭＳ ゴシック" w:eastAsia="ＭＳ ゴシック" w:hAnsi="ＭＳ ゴシック" w:hint="eastAsia"/>
          <w:sz w:val="24"/>
          <w:szCs w:val="24"/>
          <w:highlight w:val="yellow"/>
        </w:rPr>
        <w:t>を営むにあたり、女性であることにより様々な困難な問題に直面することが多いことを鑑み、困難な問題を抱える女性の福祉</w:t>
      </w:r>
      <w:r w:rsidR="00BA03FE" w:rsidRPr="00BA03FE">
        <w:rPr>
          <w:rFonts w:ascii="ＭＳ ゴシック" w:eastAsia="ＭＳ ゴシック" w:hAnsi="ＭＳ ゴシック" w:hint="eastAsia"/>
          <w:sz w:val="24"/>
          <w:szCs w:val="24"/>
          <w:highlight w:val="yellow"/>
        </w:rPr>
        <w:t>の増進を図るため、困難な問題を抱える女性への支援のための施策を推進し、もって人権が尊重され、女性が安心して、かつ自立して暮らせる社会の実現に寄与することを目的に、</w:t>
      </w:r>
      <w:r w:rsidR="002A59E6" w:rsidRPr="00BA03FE">
        <w:rPr>
          <w:rFonts w:ascii="ＭＳ ゴシック" w:eastAsia="ＭＳ ゴシック" w:hAnsi="ＭＳ ゴシック" w:hint="eastAsia"/>
          <w:sz w:val="24"/>
          <w:szCs w:val="24"/>
          <w:highlight w:val="yellow"/>
        </w:rPr>
        <w:t>困難な問題を抱える女性への支援に関する法律が制定</w:t>
      </w:r>
      <w:r w:rsidR="00EC374A" w:rsidRPr="00BA03FE">
        <w:rPr>
          <w:rFonts w:ascii="ＭＳ ゴシック" w:eastAsia="ＭＳ ゴシック" w:hAnsi="ＭＳ ゴシック" w:hint="eastAsia"/>
          <w:sz w:val="24"/>
          <w:szCs w:val="24"/>
          <w:highlight w:val="yellow"/>
        </w:rPr>
        <w:t>され</w:t>
      </w:r>
      <w:r w:rsidR="002A59E6" w:rsidRPr="00BA03FE">
        <w:rPr>
          <w:rFonts w:ascii="ＭＳ ゴシック" w:eastAsia="ＭＳ ゴシック" w:hAnsi="ＭＳ ゴシック" w:hint="eastAsia"/>
          <w:sz w:val="24"/>
          <w:szCs w:val="24"/>
          <w:highlight w:val="yellow"/>
        </w:rPr>
        <w:t>ました。</w:t>
      </w:r>
    </w:p>
    <w:p w14:paraId="5225489C" w14:textId="7DA1191C" w:rsidR="00E97AA8" w:rsidRDefault="002A59E6" w:rsidP="00AA1EBC">
      <w:pPr>
        <w:spacing w:line="276" w:lineRule="auto"/>
        <w:ind w:firstLineChars="100" w:firstLine="240"/>
        <w:rPr>
          <w:rFonts w:ascii="ＭＳ ゴシック" w:eastAsia="ＭＳ ゴシック" w:hAnsi="ＭＳ ゴシック"/>
          <w:sz w:val="24"/>
          <w:szCs w:val="24"/>
        </w:rPr>
      </w:pPr>
      <w:r w:rsidRPr="00BA03FE">
        <w:rPr>
          <w:rFonts w:ascii="ＭＳ ゴシック" w:eastAsia="ＭＳ ゴシック" w:hAnsi="ＭＳ ゴシック" w:hint="eastAsia"/>
          <w:sz w:val="24"/>
          <w:szCs w:val="24"/>
          <w:highlight w:val="yellow"/>
        </w:rPr>
        <w:t>困難な問題を抱える女性とは、</w:t>
      </w:r>
      <w:r w:rsidR="00BA03FE" w:rsidRPr="00BA03FE">
        <w:rPr>
          <w:rFonts w:ascii="ＭＳ ゴシック" w:eastAsia="ＭＳ ゴシック" w:hAnsi="ＭＳ ゴシック" w:hint="eastAsia"/>
          <w:sz w:val="24"/>
          <w:szCs w:val="24"/>
          <w:highlight w:val="yellow"/>
        </w:rPr>
        <w:t>性的な被害、家庭の状況、地域社会との関係性その他の様々な事情により日常生活又は社会生活を円滑に営む上で困難な問題を抱える女性（そのおそれのある女性も含む）のことで、それらの方々を支援する女性事業の自立支援の一環として居住支援が必要です。</w:t>
      </w:r>
    </w:p>
    <w:p w14:paraId="284D3026" w14:textId="77777777" w:rsidR="003D1583" w:rsidRDefault="003D1583" w:rsidP="00AA1EBC">
      <w:pPr>
        <w:spacing w:line="276" w:lineRule="auto"/>
        <w:ind w:firstLineChars="100" w:firstLine="240"/>
        <w:rPr>
          <w:rFonts w:ascii="ＭＳ ゴシック" w:eastAsia="ＭＳ ゴシック" w:hAnsi="ＭＳ ゴシック"/>
          <w:sz w:val="24"/>
          <w:szCs w:val="24"/>
        </w:rPr>
      </w:pPr>
    </w:p>
    <w:p w14:paraId="0E05D16B" w14:textId="11C4B3DC" w:rsidR="00E97AA8" w:rsidRDefault="003D1583" w:rsidP="00C2586A">
      <w:pPr>
        <w:spacing w:line="276" w:lineRule="auto"/>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4234BE63" wp14:editId="13CDEEA2">
            <wp:extent cx="5759450" cy="4049395"/>
            <wp:effectExtent l="0" t="0" r="0" b="825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67" cstate="screen">
                      <a:extLst>
                        <a:ext uri="{28A0092B-C50C-407E-A947-70E740481C1C}">
                          <a14:useLocalDpi xmlns:a14="http://schemas.microsoft.com/office/drawing/2010/main"/>
                        </a:ext>
                      </a:extLst>
                    </a:blip>
                    <a:stretch>
                      <a:fillRect/>
                    </a:stretch>
                  </pic:blipFill>
                  <pic:spPr>
                    <a:xfrm>
                      <a:off x="0" y="0"/>
                      <a:ext cx="5759450" cy="4049395"/>
                    </a:xfrm>
                    <a:prstGeom prst="rect">
                      <a:avLst/>
                    </a:prstGeom>
                  </pic:spPr>
                </pic:pic>
              </a:graphicData>
            </a:graphic>
          </wp:inline>
        </w:drawing>
      </w:r>
    </w:p>
    <w:p w14:paraId="0D9ECD1A" w14:textId="0517D05C" w:rsidR="00C9045E" w:rsidRPr="004C5A65" w:rsidRDefault="00C9045E" w:rsidP="003D1583">
      <w:pPr>
        <w:wordWrap w:val="0"/>
        <w:jc w:val="right"/>
        <w:rPr>
          <w:szCs w:val="21"/>
        </w:rPr>
      </w:pPr>
      <w:r w:rsidRPr="00C9045E">
        <w:rPr>
          <w:rFonts w:ascii="ＭＳ ゴシック" w:eastAsia="ＭＳ ゴシック" w:hAnsi="ＭＳ ゴシック" w:hint="eastAsia"/>
          <w:szCs w:val="21"/>
          <w:highlight w:val="yellow"/>
        </w:rPr>
        <w:t>出典：</w:t>
      </w:r>
      <w:r w:rsidR="003D1583">
        <w:rPr>
          <w:rFonts w:ascii="ＭＳ ゴシック" w:eastAsia="ＭＳ ゴシック" w:hAnsi="ＭＳ ゴシック" w:hint="eastAsia"/>
          <w:szCs w:val="21"/>
          <w:highlight w:val="yellow"/>
        </w:rPr>
        <w:t>厚生労働省　女性支援新法の概要</w:t>
      </w:r>
    </w:p>
    <w:p w14:paraId="6C99D008" w14:textId="77777777" w:rsidR="007D42D0" w:rsidRDefault="007D42D0">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1908810A" w14:textId="74EE149D" w:rsidR="00C2586A" w:rsidRPr="008254B3" w:rsidRDefault="00C2586A" w:rsidP="00C2586A">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w:t>
      </w:r>
      <w:r w:rsidR="00E97AA8" w:rsidRPr="008254B3">
        <w:rPr>
          <w:rFonts w:ascii="ＭＳ ゴシック" w:eastAsia="ＭＳ ゴシック" w:hAnsi="ＭＳ ゴシック" w:hint="eastAsia"/>
          <w:b/>
          <w:bCs/>
          <w:sz w:val="24"/>
          <w:szCs w:val="24"/>
        </w:rPr>
        <w:t>７</w:t>
      </w:r>
      <w:r w:rsidRPr="008254B3">
        <w:rPr>
          <w:rFonts w:ascii="ＭＳ ゴシック" w:eastAsia="ＭＳ ゴシック" w:hAnsi="ＭＳ ゴシック" w:hint="eastAsia"/>
          <w:b/>
          <w:bCs/>
          <w:sz w:val="24"/>
          <w:szCs w:val="24"/>
        </w:rPr>
        <w:t>）性的マイノリティ及びその他の住宅確保要配慮者</w:t>
      </w:r>
    </w:p>
    <w:p w14:paraId="722E0A0B" w14:textId="2E91681A" w:rsidR="00A61A3C" w:rsidRPr="007D42D0" w:rsidRDefault="00C2586A" w:rsidP="00C2586A">
      <w:pPr>
        <w:spacing w:line="276" w:lineRule="auto"/>
        <w:ind w:left="2"/>
        <w:rPr>
          <w:rFonts w:ascii="ＭＳ ゴシック" w:eastAsia="ＭＳ ゴシック" w:hAnsi="ＭＳ ゴシック"/>
          <w:sz w:val="24"/>
          <w:szCs w:val="24"/>
          <w:highlight w:val="yellow"/>
        </w:rPr>
      </w:pPr>
      <w:r w:rsidRPr="00FA635A">
        <w:rPr>
          <w:rFonts w:ascii="ＭＳ ゴシック" w:eastAsia="ＭＳ ゴシック" w:hAnsi="ＭＳ ゴシック" w:hint="eastAsia"/>
          <w:sz w:val="24"/>
          <w:szCs w:val="24"/>
        </w:rPr>
        <w:t xml:space="preserve">　</w:t>
      </w:r>
      <w:r w:rsidRPr="007D42D0">
        <w:rPr>
          <w:rFonts w:ascii="ＭＳ ゴシック" w:eastAsia="ＭＳ ゴシック" w:hAnsi="ＭＳ ゴシック" w:hint="eastAsia"/>
          <w:sz w:val="24"/>
          <w:szCs w:val="24"/>
          <w:highlight w:val="yellow"/>
        </w:rPr>
        <w:t>性的マイノリティ</w:t>
      </w:r>
      <w:r w:rsidR="00A61A3C" w:rsidRPr="007D42D0">
        <w:rPr>
          <w:rFonts w:ascii="ＭＳ ゴシック" w:eastAsia="ＭＳ ゴシック" w:hAnsi="ＭＳ ゴシック" w:hint="eastAsia"/>
          <w:sz w:val="24"/>
          <w:szCs w:val="24"/>
          <w:highlight w:val="yellow"/>
        </w:rPr>
        <w:t>については、人権問題に関する府民意識調査（令和８年３月）によると賃貸住宅などへの入居を拒否されることについて「あると思う」、「どちらかと言えばあると思う」と回答した人の割合は4</w:t>
      </w:r>
      <w:r w:rsidR="00A61A3C" w:rsidRPr="007D42D0">
        <w:rPr>
          <w:rFonts w:ascii="ＭＳ ゴシック" w:eastAsia="ＭＳ ゴシック" w:hAnsi="ＭＳ ゴシック"/>
          <w:sz w:val="24"/>
          <w:szCs w:val="24"/>
          <w:highlight w:val="yellow"/>
        </w:rPr>
        <w:t>0.4</w:t>
      </w:r>
      <w:r w:rsidR="00A61A3C" w:rsidRPr="007D42D0">
        <w:rPr>
          <w:rFonts w:ascii="ＭＳ ゴシック" w:eastAsia="ＭＳ ゴシック" w:hAnsi="ＭＳ ゴシック" w:hint="eastAsia"/>
          <w:sz w:val="24"/>
          <w:szCs w:val="24"/>
          <w:highlight w:val="yellow"/>
        </w:rPr>
        <w:t>％となっています。（再掲）</w:t>
      </w:r>
    </w:p>
    <w:p w14:paraId="764B277C" w14:textId="11C53AE7" w:rsidR="00C2586A" w:rsidRDefault="00A61A3C" w:rsidP="00121632">
      <w:pPr>
        <w:spacing w:line="276" w:lineRule="auto"/>
        <w:ind w:left="2" w:firstLineChars="100" w:firstLine="240"/>
        <w:rPr>
          <w:rFonts w:ascii="ＭＳ ゴシック" w:eastAsia="ＭＳ ゴシック" w:hAnsi="ＭＳ ゴシック"/>
          <w:sz w:val="24"/>
          <w:szCs w:val="24"/>
        </w:rPr>
      </w:pPr>
      <w:r w:rsidRPr="007D42D0">
        <w:rPr>
          <w:rFonts w:ascii="ＭＳ ゴシック" w:eastAsia="ＭＳ ゴシック" w:hAnsi="ＭＳ ゴシック" w:hint="eastAsia"/>
          <w:sz w:val="24"/>
          <w:szCs w:val="24"/>
          <w:highlight w:val="yellow"/>
        </w:rPr>
        <w:t>大阪府においては</w:t>
      </w:r>
      <w:r w:rsidR="00B96FEF">
        <w:rPr>
          <w:rFonts w:ascii="ＭＳ ゴシック" w:eastAsia="ＭＳ ゴシック" w:hAnsi="ＭＳ ゴシック" w:hint="eastAsia"/>
          <w:sz w:val="24"/>
          <w:szCs w:val="24"/>
          <w:highlight w:val="yellow"/>
        </w:rPr>
        <w:t>、</w:t>
      </w:r>
      <w:r w:rsidR="00D80B1C" w:rsidRPr="007D42D0">
        <w:rPr>
          <w:rFonts w:ascii="ＭＳ ゴシック" w:eastAsia="ＭＳ ゴシック" w:hAnsi="ＭＳ ゴシック" w:hint="eastAsia"/>
          <w:sz w:val="24"/>
          <w:szCs w:val="24"/>
          <w:highlight w:val="yellow"/>
        </w:rPr>
        <w:t>性的マイノリティ当事者の方が、お互いを人生のパートナーとすることを宣誓さ</w:t>
      </w:r>
      <w:r w:rsidR="00D80B1C" w:rsidRPr="003D1583">
        <w:rPr>
          <w:rFonts w:ascii="ＭＳ ゴシック" w:eastAsia="ＭＳ ゴシック" w:hAnsi="ＭＳ ゴシック" w:hint="eastAsia"/>
          <w:sz w:val="24"/>
          <w:szCs w:val="24"/>
          <w:highlight w:val="yellow"/>
        </w:rPr>
        <w:t>れた事実を、</w:t>
      </w:r>
      <w:r w:rsidR="00D75457" w:rsidRPr="003D1583">
        <w:rPr>
          <w:rFonts w:ascii="ＭＳ ゴシック" w:eastAsia="ＭＳ ゴシック" w:hAnsi="ＭＳ ゴシック" w:hint="eastAsia"/>
          <w:sz w:val="24"/>
          <w:szCs w:val="24"/>
          <w:highlight w:val="yellow"/>
        </w:rPr>
        <w:t>大阪府として公に証明する</w:t>
      </w:r>
      <w:r w:rsidR="00B96FEF" w:rsidRPr="003D1583">
        <w:rPr>
          <w:rFonts w:ascii="ＭＳ ゴシック" w:eastAsia="ＭＳ ゴシック" w:hAnsi="ＭＳ ゴシック" w:hint="eastAsia"/>
          <w:sz w:val="24"/>
          <w:szCs w:val="24"/>
          <w:highlight w:val="yellow"/>
        </w:rPr>
        <w:t>「大阪府パートナーシップ宣誓証明制度」</w:t>
      </w:r>
      <w:r w:rsidR="00DF785E" w:rsidRPr="003D1583">
        <w:rPr>
          <w:rFonts w:ascii="ＭＳ ゴシック" w:eastAsia="ＭＳ ゴシック" w:hAnsi="ＭＳ ゴシック" w:hint="eastAsia"/>
          <w:sz w:val="24"/>
          <w:szCs w:val="24"/>
          <w:highlight w:val="yellow"/>
        </w:rPr>
        <w:t>を導入しており</w:t>
      </w:r>
      <w:r w:rsidR="00B96FEF" w:rsidRPr="003D1583">
        <w:rPr>
          <w:rFonts w:ascii="ＭＳ ゴシック" w:eastAsia="ＭＳ ゴシック" w:hAnsi="ＭＳ ゴシック" w:hint="eastAsia"/>
          <w:sz w:val="24"/>
          <w:szCs w:val="24"/>
          <w:highlight w:val="yellow"/>
        </w:rPr>
        <w:t>、本制度を利用することで、パートナーシップ関係にある方も</w:t>
      </w:r>
      <w:r w:rsidR="00D75457" w:rsidRPr="003D1583">
        <w:rPr>
          <w:rFonts w:ascii="ＭＳ ゴシック" w:eastAsia="ＭＳ ゴシック" w:hAnsi="ＭＳ ゴシック" w:hint="eastAsia"/>
          <w:sz w:val="24"/>
          <w:szCs w:val="24"/>
          <w:highlight w:val="yellow"/>
        </w:rPr>
        <w:t>府営住宅への入居申込み</w:t>
      </w:r>
      <w:r w:rsidR="00B96FEF" w:rsidRPr="003D1583">
        <w:rPr>
          <w:rFonts w:ascii="ＭＳ ゴシック" w:eastAsia="ＭＳ ゴシック" w:hAnsi="ＭＳ ゴシック" w:hint="eastAsia"/>
          <w:sz w:val="24"/>
          <w:szCs w:val="24"/>
          <w:highlight w:val="yellow"/>
        </w:rPr>
        <w:t>が</w:t>
      </w:r>
      <w:r w:rsidR="00121632" w:rsidRPr="003D1583">
        <w:rPr>
          <w:rFonts w:ascii="ＭＳ ゴシック" w:eastAsia="ＭＳ ゴシック" w:hAnsi="ＭＳ ゴシック" w:hint="eastAsia"/>
          <w:sz w:val="24"/>
          <w:szCs w:val="24"/>
          <w:highlight w:val="yellow"/>
        </w:rPr>
        <w:t>可能</w:t>
      </w:r>
      <w:r w:rsidR="00B96FEF" w:rsidRPr="003D1583">
        <w:rPr>
          <w:rFonts w:ascii="ＭＳ ゴシック" w:eastAsia="ＭＳ ゴシック" w:hAnsi="ＭＳ ゴシック" w:hint="eastAsia"/>
          <w:sz w:val="24"/>
          <w:szCs w:val="24"/>
          <w:highlight w:val="yellow"/>
        </w:rPr>
        <w:t>です</w:t>
      </w:r>
      <w:r w:rsidR="00121632" w:rsidRPr="003D1583">
        <w:rPr>
          <w:rFonts w:ascii="ＭＳ ゴシック" w:eastAsia="ＭＳ ゴシック" w:hAnsi="ＭＳ ゴシック" w:hint="eastAsia"/>
          <w:sz w:val="24"/>
          <w:szCs w:val="24"/>
          <w:highlight w:val="yellow"/>
        </w:rPr>
        <w:t>。また、令和５年６月には国において、「性的</w:t>
      </w:r>
      <w:r w:rsidR="00DF785E" w:rsidRPr="003D1583">
        <w:rPr>
          <w:rFonts w:ascii="ＭＳ ゴシック" w:eastAsia="ＭＳ ゴシック" w:hAnsi="ＭＳ ゴシック" w:hint="eastAsia"/>
          <w:sz w:val="24"/>
          <w:szCs w:val="24"/>
          <w:highlight w:val="yellow"/>
        </w:rPr>
        <w:t>指向</w:t>
      </w:r>
      <w:r w:rsidR="00121632" w:rsidRPr="003D1583">
        <w:rPr>
          <w:rFonts w:ascii="ＭＳ ゴシック" w:eastAsia="ＭＳ ゴシック" w:hAnsi="ＭＳ ゴシック" w:hint="eastAsia"/>
          <w:sz w:val="24"/>
          <w:szCs w:val="24"/>
          <w:highlight w:val="yellow"/>
        </w:rPr>
        <w:t>及びジェンダーアイデンティティの多様性に関する国民の理解の増進に関する法律」が施行され、</w:t>
      </w:r>
      <w:r w:rsidR="00DF785E" w:rsidRPr="003D1583">
        <w:rPr>
          <w:rFonts w:ascii="ＭＳ ゴシック" w:eastAsia="ＭＳ ゴシック" w:hAnsi="ＭＳ ゴシック" w:hint="eastAsia"/>
          <w:sz w:val="24"/>
          <w:szCs w:val="24"/>
          <w:highlight w:val="yellow"/>
        </w:rPr>
        <w:t>性の</w:t>
      </w:r>
      <w:r w:rsidR="00121632" w:rsidRPr="003D1583">
        <w:rPr>
          <w:rFonts w:ascii="ＭＳ ゴシック" w:eastAsia="ＭＳ ゴシック" w:hAnsi="ＭＳ ゴシック" w:hint="eastAsia"/>
          <w:sz w:val="24"/>
          <w:szCs w:val="24"/>
          <w:highlight w:val="yellow"/>
        </w:rPr>
        <w:t>多様性に関する国民の理解の増進に関する施策</w:t>
      </w:r>
      <w:r w:rsidR="00DF785E" w:rsidRPr="003D1583">
        <w:rPr>
          <w:rFonts w:ascii="ＭＳ ゴシック" w:eastAsia="ＭＳ ゴシック" w:hAnsi="ＭＳ ゴシック" w:hint="eastAsia"/>
          <w:sz w:val="24"/>
          <w:szCs w:val="24"/>
          <w:highlight w:val="yellow"/>
        </w:rPr>
        <w:t>が</w:t>
      </w:r>
      <w:r w:rsidR="00121632" w:rsidRPr="003D1583">
        <w:rPr>
          <w:rFonts w:ascii="ＭＳ ゴシック" w:eastAsia="ＭＳ ゴシック" w:hAnsi="ＭＳ ゴシック" w:hint="eastAsia"/>
          <w:sz w:val="24"/>
          <w:szCs w:val="24"/>
          <w:highlight w:val="yellow"/>
        </w:rPr>
        <w:t>推進</w:t>
      </w:r>
      <w:r w:rsidR="00DF785E" w:rsidRPr="003D1583">
        <w:rPr>
          <w:rFonts w:ascii="ＭＳ ゴシック" w:eastAsia="ＭＳ ゴシック" w:hAnsi="ＭＳ ゴシック" w:hint="eastAsia"/>
          <w:sz w:val="24"/>
          <w:szCs w:val="24"/>
          <w:highlight w:val="yellow"/>
        </w:rPr>
        <w:t>されています</w:t>
      </w:r>
      <w:r w:rsidR="00121632" w:rsidRPr="003D1583">
        <w:rPr>
          <w:rFonts w:ascii="ＭＳ ゴシック" w:eastAsia="ＭＳ ゴシック" w:hAnsi="ＭＳ ゴシック" w:hint="eastAsia"/>
          <w:sz w:val="24"/>
          <w:szCs w:val="24"/>
          <w:highlight w:val="yellow"/>
        </w:rPr>
        <w:t>。</w:t>
      </w:r>
    </w:p>
    <w:p w14:paraId="69DD6EFF" w14:textId="77777777" w:rsidR="007D42D0" w:rsidRDefault="007D42D0" w:rsidP="00C2586A">
      <w:pPr>
        <w:spacing w:line="276" w:lineRule="auto"/>
        <w:ind w:left="212" w:hangingChars="118" w:hanging="212"/>
        <w:rPr>
          <w:rFonts w:ascii="BIZ UDPゴシック" w:eastAsia="BIZ UDPゴシック" w:hAnsi="BIZ UDPゴシック"/>
          <w:sz w:val="18"/>
          <w:szCs w:val="20"/>
        </w:rPr>
      </w:pPr>
    </w:p>
    <w:p w14:paraId="0B5A6FB6" w14:textId="277C628C" w:rsidR="007D42D0" w:rsidRDefault="00A61A3C" w:rsidP="00C2586A">
      <w:pPr>
        <w:spacing w:line="276" w:lineRule="auto"/>
        <w:ind w:left="212" w:hangingChars="118" w:hanging="212"/>
        <w:rPr>
          <w:rFonts w:ascii="BIZ UDPゴシック" w:eastAsia="BIZ UDPゴシック" w:hAnsi="BIZ UDPゴシック"/>
          <w:sz w:val="18"/>
          <w:szCs w:val="20"/>
        </w:rPr>
      </w:pPr>
      <w:r>
        <w:rPr>
          <w:rFonts w:ascii="BIZ UDPゴシック" w:eastAsia="BIZ UDPゴシック" w:hAnsi="BIZ UDPゴシック" w:hint="eastAsia"/>
          <w:sz w:val="18"/>
          <w:szCs w:val="20"/>
        </w:rPr>
        <w:t>■性的マイノリティの人権問題に関する考え</w:t>
      </w:r>
    </w:p>
    <w:p w14:paraId="3C36AB7F" w14:textId="5E9B6ABB" w:rsidR="00C2586A" w:rsidRDefault="00A61A3C" w:rsidP="00C2586A">
      <w:pPr>
        <w:spacing w:line="276" w:lineRule="auto"/>
        <w:ind w:left="283" w:hangingChars="118" w:hanging="283"/>
        <w:rPr>
          <w:rFonts w:ascii="ＭＳ ゴシック" w:eastAsia="ＭＳ ゴシック" w:hAnsi="ＭＳ ゴシック"/>
          <w:sz w:val="24"/>
          <w:szCs w:val="24"/>
        </w:rPr>
      </w:pPr>
      <w:r w:rsidRPr="00A61A3C">
        <w:rPr>
          <w:rFonts w:ascii="ＭＳ ゴシック" w:eastAsia="ＭＳ ゴシック" w:hAnsi="ＭＳ ゴシック"/>
          <w:noProof/>
          <w:sz w:val="24"/>
          <w:szCs w:val="24"/>
        </w:rPr>
        <mc:AlternateContent>
          <mc:Choice Requires="wps">
            <w:drawing>
              <wp:anchor distT="45720" distB="45720" distL="114300" distR="114300" simplePos="0" relativeHeight="251862016" behindDoc="0" locked="0" layoutInCell="1" allowOverlap="1" wp14:anchorId="2D9DD0C3" wp14:editId="1A5E9292">
                <wp:simplePos x="0" y="0"/>
                <wp:positionH relativeFrom="column">
                  <wp:posOffset>0</wp:posOffset>
                </wp:positionH>
                <wp:positionV relativeFrom="paragraph">
                  <wp:posOffset>45085</wp:posOffset>
                </wp:positionV>
                <wp:extent cx="2961005" cy="1404620"/>
                <wp:effectExtent l="0" t="0" r="0" b="635"/>
                <wp:wrapNone/>
                <wp:docPr id="13719325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005" cy="1404620"/>
                        </a:xfrm>
                        <a:prstGeom prst="rect">
                          <a:avLst/>
                        </a:prstGeom>
                        <a:noFill/>
                        <a:ln w="12700">
                          <a:noFill/>
                          <a:prstDash val="sysDash"/>
                          <a:miter lim="800000"/>
                          <a:headEnd/>
                          <a:tailEnd/>
                        </a:ln>
                      </wps:spPr>
                      <wps:txbx>
                        <w:txbxContent>
                          <w:p w14:paraId="2C59C34E" w14:textId="45BB5F18" w:rsidR="00A61A3C" w:rsidRPr="00D76BA5" w:rsidRDefault="00E1251D" w:rsidP="00A61A3C">
                            <w:pPr>
                              <w:rPr>
                                <w:rFonts w:ascii="BIZ UDPゴシック" w:eastAsia="BIZ UDPゴシック" w:hAnsi="BIZ UDPゴシック"/>
                                <w:sz w:val="18"/>
                                <w:szCs w:val="20"/>
                              </w:rPr>
                            </w:pPr>
                            <w:r w:rsidRPr="003B2050">
                              <w:rPr>
                                <w:rFonts w:ascii="BIZ UD明朝 Medium" w:eastAsia="BIZ UD明朝 Medium" w:hAnsi="BIZ UD明朝 Medium"/>
                                <w:noProof/>
                              </w:rPr>
                              <w:drawing>
                                <wp:inline distT="0" distB="0" distL="0" distR="0" wp14:anchorId="403BE8F8" wp14:editId="09CE79EE">
                                  <wp:extent cx="2765425" cy="2825750"/>
                                  <wp:effectExtent l="0" t="0" r="0" b="0"/>
                                  <wp:docPr id="1320807626"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5425" cy="28257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9DD0C3" id="_x0000_s1096" type="#_x0000_t202" style="position:absolute;left:0;text-align:left;margin-left:0;margin-top:3.55pt;width:233.15pt;height:110.6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" filled="f" stroked="f" strokeweight="1pt">
                <v:stroke dashstyle="3 1"/>
                <v:textbox style="mso-fit-shape-to-text:t">
                  <w:txbxContent>
                    <w:p w14:paraId="2C59C34E" w14:textId="45BB5F18" w:rsidR="00A61A3C" w:rsidRPr="00D76BA5" w:rsidRDefault="00E1251D" w:rsidP="00A61A3C">
                      <w:pPr>
                        <w:rPr>
                          <w:rFonts w:ascii="BIZ UDPゴシック" w:eastAsia="BIZ UDPゴシック" w:hAnsi="BIZ UDPゴシック"/>
                          <w:sz w:val="18"/>
                          <w:szCs w:val="20"/>
                        </w:rPr>
                      </w:pPr>
                      <w:r w:rsidRPr="003B2050">
                        <w:rPr>
                          <w:rFonts w:ascii="BIZ UD明朝 Medium" w:eastAsia="BIZ UD明朝 Medium" w:hAnsi="BIZ UD明朝 Medium"/>
                          <w:noProof/>
                        </w:rPr>
                        <w:drawing>
                          <wp:inline distT="0" distB="0" distL="0" distR="0" wp14:anchorId="403BE8F8" wp14:editId="09CE79EE">
                            <wp:extent cx="2765425" cy="2825750"/>
                            <wp:effectExtent l="0" t="0" r="0" b="0"/>
                            <wp:docPr id="1320807626"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5425" cy="2825750"/>
                                    </a:xfrm>
                                    <a:prstGeom prst="rect">
                                      <a:avLst/>
                                    </a:prstGeom>
                                    <a:noFill/>
                                    <a:ln>
                                      <a:noFill/>
                                    </a:ln>
                                  </pic:spPr>
                                </pic:pic>
                              </a:graphicData>
                            </a:graphic>
                          </wp:inline>
                        </w:drawing>
                      </w:r>
                    </w:p>
                  </w:txbxContent>
                </v:textbox>
              </v:shape>
            </w:pict>
          </mc:Fallback>
        </mc:AlternateContent>
      </w:r>
    </w:p>
    <w:p w14:paraId="4C1DD47B" w14:textId="49913DA4" w:rsidR="00A61A3C" w:rsidRDefault="00A61A3C" w:rsidP="00C2586A">
      <w:pPr>
        <w:spacing w:line="276" w:lineRule="auto"/>
        <w:ind w:left="283" w:hangingChars="118" w:hanging="283"/>
        <w:rPr>
          <w:rFonts w:ascii="ＭＳ ゴシック" w:eastAsia="ＭＳ ゴシック" w:hAnsi="ＭＳ ゴシック"/>
          <w:sz w:val="24"/>
          <w:szCs w:val="24"/>
        </w:rPr>
      </w:pPr>
    </w:p>
    <w:p w14:paraId="63F68961" w14:textId="77777777" w:rsidR="007D42D0" w:rsidRPr="007D42D0" w:rsidRDefault="007D42D0" w:rsidP="00C2586A">
      <w:pPr>
        <w:spacing w:line="276" w:lineRule="auto"/>
        <w:ind w:left="283" w:hangingChars="118" w:hanging="283"/>
        <w:rPr>
          <w:rFonts w:ascii="ＭＳ ゴシック" w:eastAsia="ＭＳ ゴシック" w:hAnsi="ＭＳ ゴシック"/>
          <w:sz w:val="24"/>
          <w:szCs w:val="24"/>
        </w:rPr>
      </w:pPr>
    </w:p>
    <w:p w14:paraId="364F6D76" w14:textId="5A010453" w:rsidR="00A61A3C" w:rsidRDefault="00A61A3C" w:rsidP="00C2586A">
      <w:pPr>
        <w:spacing w:line="276" w:lineRule="auto"/>
        <w:ind w:left="283" w:hangingChars="118" w:hanging="283"/>
        <w:rPr>
          <w:rFonts w:ascii="ＭＳ ゴシック" w:eastAsia="ＭＳ ゴシック" w:hAnsi="ＭＳ ゴシック"/>
          <w:sz w:val="24"/>
          <w:szCs w:val="24"/>
        </w:rPr>
      </w:pPr>
    </w:p>
    <w:p w14:paraId="19366391" w14:textId="569663CD" w:rsidR="00A61A3C" w:rsidRDefault="00A61A3C" w:rsidP="00C2586A">
      <w:pPr>
        <w:spacing w:line="276" w:lineRule="auto"/>
        <w:ind w:left="283" w:hangingChars="118" w:hanging="283"/>
        <w:rPr>
          <w:rFonts w:ascii="ＭＳ ゴシック" w:eastAsia="ＭＳ ゴシック" w:hAnsi="ＭＳ ゴシック"/>
          <w:sz w:val="24"/>
          <w:szCs w:val="24"/>
        </w:rPr>
      </w:pPr>
    </w:p>
    <w:p w14:paraId="627F9D2A" w14:textId="54BD5176" w:rsidR="00A61A3C" w:rsidRDefault="00A61A3C" w:rsidP="00C2586A">
      <w:pPr>
        <w:spacing w:line="276" w:lineRule="auto"/>
        <w:ind w:left="283" w:hangingChars="118" w:hanging="283"/>
        <w:rPr>
          <w:rFonts w:ascii="ＭＳ ゴシック" w:eastAsia="ＭＳ ゴシック" w:hAnsi="ＭＳ ゴシック"/>
          <w:sz w:val="24"/>
          <w:szCs w:val="24"/>
        </w:rPr>
      </w:pPr>
    </w:p>
    <w:p w14:paraId="7DEB09B5" w14:textId="4F2E5082" w:rsidR="00A61A3C" w:rsidRPr="00FA635A" w:rsidRDefault="00A61A3C" w:rsidP="00C2586A">
      <w:pPr>
        <w:spacing w:line="276" w:lineRule="auto"/>
        <w:ind w:left="283" w:hangingChars="118" w:hanging="283"/>
        <w:rPr>
          <w:rFonts w:ascii="ＭＳ ゴシック" w:eastAsia="ＭＳ ゴシック" w:hAnsi="ＭＳ ゴシック"/>
          <w:sz w:val="24"/>
          <w:szCs w:val="24"/>
        </w:rPr>
      </w:pPr>
    </w:p>
    <w:p w14:paraId="185DECE6" w14:textId="0B662F9E" w:rsidR="00C2586A" w:rsidRPr="00FA635A" w:rsidRDefault="00C2586A" w:rsidP="00C2586A">
      <w:pPr>
        <w:spacing w:line="276" w:lineRule="auto"/>
        <w:jc w:val="center"/>
        <w:rPr>
          <w:rFonts w:ascii="ＭＳ ゴシック" w:eastAsia="ＭＳ ゴシック" w:hAnsi="ＭＳ ゴシック"/>
          <w:sz w:val="24"/>
          <w:szCs w:val="24"/>
        </w:rPr>
      </w:pPr>
    </w:p>
    <w:p w14:paraId="6655EB26" w14:textId="764EA590" w:rsidR="00C2586A" w:rsidRPr="00FA635A" w:rsidRDefault="00C2586A" w:rsidP="00C2586A">
      <w:pPr>
        <w:spacing w:line="276" w:lineRule="auto"/>
        <w:jc w:val="center"/>
        <w:rPr>
          <w:rFonts w:ascii="ＭＳ ゴシック" w:eastAsia="ＭＳ ゴシック" w:hAnsi="ＭＳ ゴシック"/>
          <w:sz w:val="24"/>
          <w:szCs w:val="24"/>
        </w:rPr>
      </w:pPr>
    </w:p>
    <w:p w14:paraId="092B0878" w14:textId="0843C243" w:rsidR="00C2586A" w:rsidRPr="00FA635A" w:rsidRDefault="00E1251D" w:rsidP="00C2586A">
      <w:pPr>
        <w:spacing w:line="276" w:lineRule="auto"/>
        <w:rPr>
          <w:rFonts w:ascii="ＭＳ ゴシック" w:eastAsia="ＭＳ ゴシック" w:hAnsi="ＭＳ ゴシック"/>
          <w:sz w:val="24"/>
          <w:szCs w:val="24"/>
        </w:rPr>
      </w:pPr>
      <w:r w:rsidRPr="00A61A3C">
        <w:rPr>
          <w:rFonts w:ascii="ＭＳ ゴシック" w:eastAsia="ＭＳ ゴシック" w:hAnsi="ＭＳ ゴシック"/>
          <w:noProof/>
          <w:sz w:val="24"/>
          <w:szCs w:val="24"/>
        </w:rPr>
        <mc:AlternateContent>
          <mc:Choice Requires="wps">
            <w:drawing>
              <wp:anchor distT="0" distB="0" distL="114300" distR="114300" simplePos="0" relativeHeight="251863040" behindDoc="0" locked="0" layoutInCell="1" allowOverlap="1" wp14:anchorId="3929BAB0" wp14:editId="427B2CA7">
                <wp:simplePos x="0" y="0"/>
                <wp:positionH relativeFrom="column">
                  <wp:posOffset>43180</wp:posOffset>
                </wp:positionH>
                <wp:positionV relativeFrom="paragraph">
                  <wp:posOffset>41910</wp:posOffset>
                </wp:positionV>
                <wp:extent cx="2913334" cy="351231"/>
                <wp:effectExtent l="0" t="0" r="20955" b="10795"/>
                <wp:wrapNone/>
                <wp:docPr id="1371932582" name="正方形/長方形 1371932582"/>
                <wp:cNvGraphicFramePr/>
                <a:graphic xmlns:a="http://schemas.openxmlformats.org/drawingml/2006/main">
                  <a:graphicData uri="http://schemas.microsoft.com/office/word/2010/wordprocessingShape">
                    <wps:wsp>
                      <wps:cNvSpPr/>
                      <wps:spPr>
                        <a:xfrm>
                          <a:off x="0" y="0"/>
                          <a:ext cx="2913334" cy="35123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9536C" id="正方形/長方形 1371932582" o:spid="_x0000_s1026" style="position:absolute;margin-left:3.4pt;margin-top:3.3pt;width:229.4pt;height:27.6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" filled="f" strokecolor="red" strokeweight="1pt"/>
            </w:pict>
          </mc:Fallback>
        </mc:AlternateContent>
      </w:r>
    </w:p>
    <w:p w14:paraId="0AC181B8" w14:textId="5721E7F9" w:rsidR="007D42D0" w:rsidRDefault="007D42D0" w:rsidP="00E1251D">
      <w:pPr>
        <w:spacing w:line="276" w:lineRule="auto"/>
        <w:rPr>
          <w:rFonts w:ascii="ＭＳ ゴシック" w:eastAsia="ＭＳ ゴシック" w:hAnsi="ＭＳ ゴシック" w:hint="eastAsia"/>
          <w:sz w:val="24"/>
          <w:szCs w:val="24"/>
        </w:rPr>
      </w:pPr>
      <w:r w:rsidRPr="00A61A3C">
        <w:rPr>
          <w:rFonts w:ascii="ＭＳ ゴシック" w:eastAsia="ＭＳ ゴシック" w:hAnsi="ＭＳ ゴシック"/>
          <w:noProof/>
          <w:sz w:val="24"/>
          <w:szCs w:val="24"/>
        </w:rPr>
        <mc:AlternateContent>
          <mc:Choice Requires="wps">
            <w:drawing>
              <wp:anchor distT="45720" distB="45720" distL="114300" distR="114300" simplePos="0" relativeHeight="251865088" behindDoc="0" locked="0" layoutInCell="1" allowOverlap="1" wp14:anchorId="38D22735" wp14:editId="3C31EE31">
                <wp:simplePos x="0" y="0"/>
                <wp:positionH relativeFrom="column">
                  <wp:posOffset>668020</wp:posOffset>
                </wp:positionH>
                <wp:positionV relativeFrom="paragraph">
                  <wp:posOffset>225389</wp:posOffset>
                </wp:positionV>
                <wp:extent cx="2488758" cy="1404620"/>
                <wp:effectExtent l="0" t="0" r="0" b="0"/>
                <wp:wrapNone/>
                <wp:docPr id="13719325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758" cy="1404620"/>
                        </a:xfrm>
                        <a:prstGeom prst="rect">
                          <a:avLst/>
                        </a:prstGeom>
                        <a:noFill/>
                        <a:ln w="12700">
                          <a:noFill/>
                          <a:prstDash val="sysDash"/>
                          <a:miter lim="800000"/>
                          <a:headEnd/>
                          <a:tailEnd/>
                        </a:ln>
                      </wps:spPr>
                      <wps:txbx>
                        <w:txbxContent>
                          <w:p w14:paraId="2B6F3295" w14:textId="77777777" w:rsidR="00A61A3C" w:rsidRPr="00D76BA5" w:rsidRDefault="00A61A3C" w:rsidP="00A61A3C">
                            <w:pPr>
                              <w:rPr>
                                <w:rFonts w:ascii="BIZ UDPゴシック" w:eastAsia="BIZ UDPゴシック" w:hAnsi="BIZ UDPゴシック"/>
                                <w:sz w:val="12"/>
                                <w:szCs w:val="14"/>
                              </w:rPr>
                            </w:pPr>
                            <w:r w:rsidRPr="00D76BA5">
                              <w:rPr>
                                <w:rFonts w:ascii="BIZ UDPゴシック" w:eastAsia="BIZ UDPゴシック" w:hAnsi="BIZ UDPゴシック" w:hint="eastAsia"/>
                                <w:sz w:val="12"/>
                                <w:szCs w:val="14"/>
                              </w:rPr>
                              <w:t>※あると思う計：「あると思う」「どちらかと言えばあると思う」の合計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8D22735" id="_x0000_s1097" type="#_x0000_t202" style="position:absolute;left:0;text-align:left;margin-left:52.6pt;margin-top:17.75pt;width:195.95pt;height:110.6pt;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" filled="f" stroked="f" strokeweight="1pt">
                <v:stroke dashstyle="3 1"/>
                <v:textbox style="mso-fit-shape-to-text:t">
                  <w:txbxContent>
                    <w:p w14:paraId="2B6F3295" w14:textId="77777777" w:rsidR="00A61A3C" w:rsidRPr="00D76BA5" w:rsidRDefault="00A61A3C" w:rsidP="00A61A3C">
                      <w:pPr>
                        <w:rPr>
                          <w:rFonts w:ascii="BIZ UDPゴシック" w:eastAsia="BIZ UDPゴシック" w:hAnsi="BIZ UDPゴシック"/>
                          <w:sz w:val="12"/>
                          <w:szCs w:val="14"/>
                        </w:rPr>
                      </w:pPr>
                      <w:r w:rsidRPr="00D76BA5">
                        <w:rPr>
                          <w:rFonts w:ascii="BIZ UDPゴシック" w:eastAsia="BIZ UDPゴシック" w:hAnsi="BIZ UDPゴシック" w:hint="eastAsia"/>
                          <w:sz w:val="12"/>
                          <w:szCs w:val="14"/>
                        </w:rPr>
                        <w:t>※あると思う計：「あると思う」「どちらかと言えばあると思う」の合計</w:t>
                      </w:r>
                    </w:p>
                  </w:txbxContent>
                </v:textbox>
              </v:shape>
            </w:pict>
          </mc:Fallback>
        </mc:AlternateContent>
      </w:r>
    </w:p>
    <w:p w14:paraId="02915836" w14:textId="5ACD00C8" w:rsidR="007D42D0" w:rsidRDefault="007D42D0" w:rsidP="00C2586A">
      <w:pPr>
        <w:spacing w:line="276" w:lineRule="auto"/>
        <w:ind w:firstLineChars="100" w:firstLine="240"/>
        <w:rPr>
          <w:rFonts w:ascii="ＭＳ ゴシック" w:eastAsia="ＭＳ ゴシック" w:hAnsi="ＭＳ ゴシック"/>
          <w:sz w:val="24"/>
          <w:szCs w:val="24"/>
        </w:rPr>
      </w:pPr>
      <w:r w:rsidRPr="00A61A3C">
        <w:rPr>
          <w:rFonts w:ascii="ＭＳ ゴシック" w:eastAsia="ＭＳ ゴシック" w:hAnsi="ＭＳ ゴシック"/>
          <w:noProof/>
          <w:sz w:val="24"/>
          <w:szCs w:val="24"/>
        </w:rPr>
        <mc:AlternateContent>
          <mc:Choice Requires="wps">
            <w:drawing>
              <wp:anchor distT="45720" distB="45720" distL="114300" distR="114300" simplePos="0" relativeHeight="251864064" behindDoc="0" locked="0" layoutInCell="1" allowOverlap="1" wp14:anchorId="4170FD67" wp14:editId="13203CC3">
                <wp:simplePos x="0" y="0"/>
                <wp:positionH relativeFrom="column">
                  <wp:posOffset>201607</wp:posOffset>
                </wp:positionH>
                <wp:positionV relativeFrom="paragraph">
                  <wp:posOffset>80753</wp:posOffset>
                </wp:positionV>
                <wp:extent cx="2512612" cy="1404620"/>
                <wp:effectExtent l="0" t="0" r="0" b="0"/>
                <wp:wrapNone/>
                <wp:docPr id="13719325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612" cy="1404620"/>
                        </a:xfrm>
                        <a:prstGeom prst="rect">
                          <a:avLst/>
                        </a:prstGeom>
                        <a:noFill/>
                        <a:ln w="12700">
                          <a:noFill/>
                          <a:prstDash val="sysDash"/>
                          <a:miter lim="800000"/>
                          <a:headEnd/>
                          <a:tailEnd/>
                        </a:ln>
                      </wps:spPr>
                      <wps:txbx>
                        <w:txbxContent>
                          <w:p w14:paraId="0AA65DF5" w14:textId="77777777" w:rsidR="00A61A3C" w:rsidRPr="00D76BA5" w:rsidRDefault="00A61A3C" w:rsidP="00A61A3C">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出典：人権問題に関する府民意識調査報告書（令和８年３月）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170FD67" id="_x0000_s1098" type="#_x0000_t202" style="position:absolute;left:0;text-align:left;margin-left:15.85pt;margin-top:6.35pt;width:197.85pt;height:110.6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" filled="f" stroked="f" strokeweight="1pt">
                <v:stroke dashstyle="3 1"/>
                <v:textbox style="mso-fit-shape-to-text:t">
                  <w:txbxContent>
                    <w:p w14:paraId="0AA65DF5" w14:textId="77777777" w:rsidR="00A61A3C" w:rsidRPr="00D76BA5" w:rsidRDefault="00A61A3C" w:rsidP="00A61A3C">
                      <w:pPr>
                        <w:rPr>
                          <w:rFonts w:ascii="BIZ UDPゴシック" w:eastAsia="BIZ UDPゴシック" w:hAnsi="BIZ UDPゴシック"/>
                          <w:sz w:val="14"/>
                          <w:szCs w:val="16"/>
                        </w:rPr>
                      </w:pPr>
                      <w:r w:rsidRPr="00D76BA5">
                        <w:rPr>
                          <w:rFonts w:ascii="BIZ UDPゴシック" w:eastAsia="BIZ UDPゴシック" w:hAnsi="BIZ UDPゴシック" w:hint="eastAsia"/>
                          <w:sz w:val="14"/>
                          <w:szCs w:val="16"/>
                        </w:rPr>
                        <w:t>出典：人権問題に関する府民意識調査報告書（令和８年３月）</w:t>
                      </w:r>
                    </w:p>
                  </w:txbxContent>
                </v:textbox>
              </v:shape>
            </w:pict>
          </mc:Fallback>
        </mc:AlternateContent>
      </w:r>
    </w:p>
    <w:p w14:paraId="02E1955F" w14:textId="77777777" w:rsidR="007D42D0" w:rsidRDefault="007D42D0" w:rsidP="00C2586A">
      <w:pPr>
        <w:spacing w:line="276" w:lineRule="auto"/>
        <w:ind w:firstLineChars="100" w:firstLine="240"/>
        <w:rPr>
          <w:rFonts w:ascii="ＭＳ ゴシック" w:eastAsia="ＭＳ ゴシック" w:hAnsi="ＭＳ ゴシック"/>
          <w:sz w:val="24"/>
          <w:szCs w:val="24"/>
        </w:rPr>
      </w:pPr>
    </w:p>
    <w:p w14:paraId="6A446639" w14:textId="343CE7B7" w:rsidR="003D1583" w:rsidRDefault="003D1583">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4E902043" w14:textId="232C018E" w:rsidR="00C2586A" w:rsidRPr="00FA635A" w:rsidRDefault="00C2586A" w:rsidP="00C2586A">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また、その他の住宅確保要配慮者については、民間賃貸住宅の賃貸人（全国）へのアンケートによると、ホームレス、ＤＶ被害者、刑務所出所者などの入居を制限しているとの回答がありました（令和２年度居住支援活動等の普及・促進に関する調査・検討業務報告書（国土交通省））（再掲）。</w:t>
      </w:r>
    </w:p>
    <w:p w14:paraId="0A32939E" w14:textId="77777777" w:rsidR="00C2586A" w:rsidRPr="00FA635A" w:rsidRDefault="00C2586A" w:rsidP="00C2586A">
      <w:pPr>
        <w:spacing w:line="276" w:lineRule="auto"/>
        <w:ind w:left="283" w:hangingChars="118" w:hanging="283"/>
        <w:rPr>
          <w:rFonts w:ascii="ＭＳ ゴシック" w:eastAsia="ＭＳ ゴシック" w:hAnsi="ＭＳ ゴシック"/>
          <w:sz w:val="24"/>
          <w:szCs w:val="24"/>
        </w:rPr>
      </w:pPr>
    </w:p>
    <w:p w14:paraId="5155CFBE" w14:textId="77777777" w:rsidR="00C2586A" w:rsidRPr="00FA635A" w:rsidRDefault="000927B4" w:rsidP="00C2586A">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w:drawing>
          <wp:inline distT="0" distB="0" distL="0" distR="0" wp14:anchorId="245AE5BA" wp14:editId="2BC3DBA4">
            <wp:extent cx="5547995" cy="3230162"/>
            <wp:effectExtent l="0" t="0" r="0" b="8890"/>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5567570" cy="3241559"/>
                    </a:xfrm>
                    <a:prstGeom prst="rect">
                      <a:avLst/>
                    </a:prstGeom>
                    <a:noFill/>
                    <a:ln>
                      <a:noFill/>
                    </a:ln>
                  </pic:spPr>
                </pic:pic>
              </a:graphicData>
            </a:graphic>
          </wp:inline>
        </w:drawing>
      </w:r>
    </w:p>
    <w:p w14:paraId="640F8077" w14:textId="77777777" w:rsidR="00C2586A" w:rsidRPr="00FA635A" w:rsidRDefault="00C2586A" w:rsidP="00C2586A">
      <w:pPr>
        <w:spacing w:line="276" w:lineRule="auto"/>
        <w:rPr>
          <w:rFonts w:ascii="ＭＳ ゴシック" w:eastAsia="ＭＳ ゴシック" w:hAnsi="ＭＳ ゴシック"/>
          <w:sz w:val="24"/>
          <w:szCs w:val="24"/>
        </w:rPr>
      </w:pPr>
    </w:p>
    <w:p w14:paraId="41C04A45" w14:textId="77777777" w:rsidR="00C2586A" w:rsidRPr="00FA635A" w:rsidRDefault="00C2586A" w:rsidP="00C2586A">
      <w:pPr>
        <w:pStyle w:val="Default"/>
        <w:spacing w:line="276" w:lineRule="auto"/>
        <w:ind w:right="-2"/>
        <w:jc w:val="both"/>
        <w:rPr>
          <w:color w:val="auto"/>
        </w:rPr>
      </w:pPr>
      <w:r w:rsidRPr="00FA635A">
        <w:rPr>
          <w:rFonts w:ascii="ＭＳ ゴシック" w:eastAsia="ＭＳ ゴシック" w:hAnsi="ＭＳ ゴシック" w:hint="eastAsia"/>
          <w:color w:val="auto"/>
        </w:rPr>
        <w:t xml:space="preserve">　</w:t>
      </w:r>
      <w:r w:rsidRPr="00FA635A">
        <w:rPr>
          <w:rFonts w:ascii="ＭＳ ゴシック" w:eastAsia="ＭＳ ゴシック" w:hAnsi="ＭＳ ゴシック" w:cstheme="minorBidi" w:hint="eastAsia"/>
          <w:color w:val="auto"/>
          <w:kern w:val="2"/>
        </w:rPr>
        <w:t>大阪府では、宅地建物取引の場における人権問題への取組みの基本として、「宅地建物取引業における人権</w:t>
      </w:r>
      <w:r w:rsidRPr="00FA635A">
        <w:rPr>
          <w:rFonts w:ascii="ＭＳ ゴシック" w:eastAsia="ＭＳ ゴシック" w:hAnsi="ＭＳ ゴシック" w:hint="eastAsia"/>
          <w:color w:val="auto"/>
        </w:rPr>
        <w:t>問題に関する指針」（平成５年３月策定、平成29年４月改定）を策定し、大阪府、業界団体及び宅地建物取引業者の役割分担を明確にして、各々の「責務」という形で定め、業界団体や宅地建物取引業者の方々とともに、人権意識の高揚と普及啓発に努めています。</w:t>
      </w:r>
      <w:r w:rsidRPr="00FA635A">
        <w:rPr>
          <w:rFonts w:ascii="ＭＳ ゴシック" w:eastAsia="ＭＳ ゴシック" w:hAnsi="ＭＳ ゴシック" w:cstheme="minorBidi" w:hint="eastAsia"/>
          <w:color w:val="auto"/>
          <w:kern w:val="2"/>
        </w:rPr>
        <w:t>また、</w:t>
      </w:r>
      <w:r w:rsidR="00FF45E4" w:rsidRPr="00FA635A">
        <w:rPr>
          <w:rFonts w:ascii="ＭＳ ゴシック" w:eastAsia="ＭＳ ゴシック" w:hAnsi="ＭＳ ゴシック" w:hint="eastAsia"/>
          <w:color w:val="auto"/>
        </w:rPr>
        <w:t>宅地建物取引</w:t>
      </w:r>
      <w:r w:rsidRPr="00FA635A">
        <w:rPr>
          <w:rFonts w:ascii="ＭＳ ゴシック" w:eastAsia="ＭＳ ゴシック" w:hAnsi="ＭＳ ゴシック" w:hint="eastAsia"/>
          <w:color w:val="auto"/>
        </w:rPr>
        <w:t>業者の人権意識の向上を図るための宅地建物取引業人権推進員制度の推進を行っています。</w:t>
      </w:r>
    </w:p>
    <w:p w14:paraId="08EE0845" w14:textId="77777777" w:rsidR="00C2586A" w:rsidRPr="00FA635A" w:rsidRDefault="00C2586A" w:rsidP="00C2586A">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入居差別に対する指導監督については、宅地建物取引業者及び宅地建物取引士によるコンプライアンス向上の取組みを促進し、違反行為及び適正を欠く行為の未然防止を図るため、「宅地建物取引業法に基づく指導監督基準」を策定しています。この基準において入居差別に関する規定を設け、賃貸住宅の入居申込者が高齢者又は</w:t>
      </w:r>
      <w:proofErr w:type="gramStart"/>
      <w:r w:rsidRPr="00FA635A">
        <w:rPr>
          <w:rFonts w:ascii="ＭＳ ゴシック" w:eastAsia="ＭＳ ゴシック" w:hAnsi="ＭＳ ゴシック" w:hint="eastAsia"/>
          <w:sz w:val="24"/>
          <w:szCs w:val="24"/>
        </w:rPr>
        <w:t>障がい</w:t>
      </w:r>
      <w:proofErr w:type="gramEnd"/>
      <w:r w:rsidRPr="00FA635A">
        <w:rPr>
          <w:rFonts w:ascii="ＭＳ ゴシック" w:eastAsia="ＭＳ ゴシック" w:hAnsi="ＭＳ ゴシック" w:hint="eastAsia"/>
          <w:sz w:val="24"/>
          <w:szCs w:val="24"/>
        </w:rPr>
        <w:t>者、母子（父子）家庭、外国人であるという理由だけで、宅地建物取引業者が入居申込みを拒否する行為は指導等の対象にしています。</w:t>
      </w:r>
    </w:p>
    <w:p w14:paraId="2EBFF252" w14:textId="30009D9B" w:rsidR="00C2586A" w:rsidRPr="00FA635A" w:rsidRDefault="00C2586A" w:rsidP="00C2586A">
      <w:pPr>
        <w:spacing w:line="276" w:lineRule="auto"/>
        <w:rPr>
          <w:rFonts w:ascii="ＭＳ ゴシック" w:eastAsia="ＭＳ ゴシック" w:hAnsi="ＭＳ ゴシック"/>
          <w:sz w:val="24"/>
          <w:szCs w:val="24"/>
        </w:rPr>
      </w:pPr>
    </w:p>
    <w:p w14:paraId="14BFF08F" w14:textId="3B00C7A4" w:rsidR="00C2586A" w:rsidRPr="00FA635A" w:rsidRDefault="00C2586A">
      <w:pPr>
        <w:widowControl/>
        <w:jc w:val="left"/>
        <w:rPr>
          <w:rFonts w:ascii="ＭＳ ゴシック" w:eastAsia="ＭＳ ゴシック" w:hAnsi="ＭＳ ゴシック"/>
          <w:sz w:val="24"/>
          <w:szCs w:val="24"/>
        </w:rPr>
      </w:pPr>
      <w:r w:rsidRPr="00FA635A">
        <w:rPr>
          <w:rFonts w:ascii="ＭＳ ゴシック" w:eastAsia="ＭＳ ゴシック" w:hAnsi="ＭＳ ゴシック"/>
          <w:sz w:val="24"/>
          <w:szCs w:val="24"/>
        </w:rPr>
        <w:br w:type="page"/>
      </w:r>
    </w:p>
    <w:p w14:paraId="227C5D57" w14:textId="77777777" w:rsidR="00671584" w:rsidRPr="008254B3" w:rsidRDefault="00C70233" w:rsidP="00671584">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 xml:space="preserve">第３　</w:t>
      </w:r>
      <w:r w:rsidR="00671584" w:rsidRPr="008254B3">
        <w:rPr>
          <w:rFonts w:ascii="ＭＳ ゴシック" w:eastAsia="ＭＳ ゴシック" w:hAnsi="ＭＳ ゴシック" w:hint="eastAsia"/>
          <w:b/>
          <w:bCs/>
          <w:sz w:val="24"/>
          <w:szCs w:val="24"/>
        </w:rPr>
        <w:t>施策の推進について</w:t>
      </w:r>
    </w:p>
    <w:p w14:paraId="18159FB6" w14:textId="77777777" w:rsidR="00671584" w:rsidRPr="008254B3" w:rsidRDefault="00C70233" w:rsidP="00671584">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１　全</w:t>
      </w:r>
      <w:r w:rsidR="00B87188" w:rsidRPr="008254B3">
        <w:rPr>
          <w:rFonts w:ascii="ＭＳ ゴシック" w:eastAsia="ＭＳ ゴシック" w:hAnsi="ＭＳ ゴシック" w:hint="eastAsia"/>
          <w:b/>
          <w:bCs/>
          <w:sz w:val="24"/>
          <w:szCs w:val="24"/>
        </w:rPr>
        <w:t>ての</w:t>
      </w:r>
      <w:r w:rsidRPr="008254B3">
        <w:rPr>
          <w:rFonts w:ascii="ＭＳ ゴシック" w:eastAsia="ＭＳ ゴシック" w:hAnsi="ＭＳ ゴシック" w:hint="eastAsia"/>
          <w:b/>
          <w:bCs/>
          <w:sz w:val="24"/>
          <w:szCs w:val="24"/>
        </w:rPr>
        <w:t>住宅確保要配慮者に共通する居住支援</w:t>
      </w:r>
    </w:p>
    <w:p w14:paraId="109CB913" w14:textId="4F2583A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高齢者や</w:t>
      </w:r>
      <w:proofErr w:type="gramStart"/>
      <w:r w:rsidRPr="00FA635A">
        <w:rPr>
          <w:rFonts w:ascii="ＭＳ ゴシック" w:eastAsia="ＭＳ ゴシック" w:hAnsi="ＭＳ ゴシック" w:hint="eastAsia"/>
          <w:sz w:val="24"/>
          <w:szCs w:val="24"/>
        </w:rPr>
        <w:t>障がい</w:t>
      </w:r>
      <w:proofErr w:type="gramEnd"/>
      <w:r w:rsidRPr="00FA635A">
        <w:rPr>
          <w:rFonts w:ascii="ＭＳ ゴシック" w:eastAsia="ＭＳ ゴシック" w:hAnsi="ＭＳ ゴシック" w:hint="eastAsia"/>
          <w:sz w:val="24"/>
          <w:szCs w:val="24"/>
        </w:rPr>
        <w:t>者、低額所得者</w:t>
      </w:r>
      <w:r w:rsidR="00FF45E4" w:rsidRPr="00FA635A">
        <w:rPr>
          <w:rFonts w:ascii="ＭＳ ゴシック" w:eastAsia="ＭＳ ゴシック" w:hAnsi="ＭＳ ゴシック" w:hint="eastAsia"/>
          <w:sz w:val="24"/>
          <w:szCs w:val="24"/>
        </w:rPr>
        <w:t>、子育て世帯、外国人などについては、自力で一定の質を備えた住宅の確保が困難な</w:t>
      </w:r>
      <w:r w:rsidRPr="00FA635A">
        <w:rPr>
          <w:rFonts w:ascii="ＭＳ ゴシック" w:eastAsia="ＭＳ ゴシック" w:hAnsi="ＭＳ ゴシック" w:hint="eastAsia"/>
          <w:sz w:val="24"/>
          <w:szCs w:val="24"/>
        </w:rPr>
        <w:t>場合があります。また、社会情勢の急激な変化等で住宅に困窮する府民に対して、居住の安定確保のための施策</w:t>
      </w:r>
      <w:r w:rsidR="00FF32A7" w:rsidRPr="00FA635A">
        <w:rPr>
          <w:rFonts w:ascii="ＭＳ ゴシック" w:eastAsia="ＭＳ ゴシック" w:hAnsi="ＭＳ ゴシック" w:hint="eastAsia"/>
          <w:sz w:val="24"/>
          <w:szCs w:val="24"/>
        </w:rPr>
        <w:t>が求められ</w:t>
      </w:r>
      <w:r w:rsidRPr="00FA635A">
        <w:rPr>
          <w:rFonts w:ascii="ＭＳ ゴシック" w:eastAsia="ＭＳ ゴシック" w:hAnsi="ＭＳ ゴシック" w:hint="eastAsia"/>
          <w:sz w:val="24"/>
          <w:szCs w:val="24"/>
        </w:rPr>
        <w:t>ます。</w:t>
      </w:r>
    </w:p>
    <w:p w14:paraId="6774CAF8" w14:textId="2D4A6EB4" w:rsidR="00671584" w:rsidRPr="00FA635A" w:rsidRDefault="00B96FEF" w:rsidP="00671584">
      <w:pPr>
        <w:spacing w:line="276" w:lineRule="auto"/>
        <w:ind w:firstLineChars="100" w:firstLine="240"/>
        <w:rPr>
          <w:rFonts w:ascii="ＭＳ ゴシック" w:eastAsia="ＭＳ ゴシック" w:hAnsi="ＭＳ ゴシック"/>
          <w:sz w:val="24"/>
          <w:szCs w:val="24"/>
        </w:rPr>
      </w:pPr>
      <w:r w:rsidRPr="009A6D9B">
        <w:rPr>
          <w:rFonts w:ascii="ＭＳ ゴシック" w:eastAsia="ＭＳ ゴシック" w:hAnsi="ＭＳ ゴシック" w:hint="eastAsia"/>
          <w:sz w:val="24"/>
          <w:szCs w:val="24"/>
          <w:highlight w:val="yellow"/>
        </w:rPr>
        <w:t>居住支援法人、不動産や福祉関係の事業者、行政（住宅部局・福祉部局）が連携する居住支援協議会等の場を通じて、総合的・包括的な居住支援体制の整備を図りながら、住宅施策と福祉施策が連携し、</w:t>
      </w:r>
      <w:r w:rsidR="00671584" w:rsidRPr="00FA635A">
        <w:rPr>
          <w:rFonts w:ascii="ＭＳ ゴシック" w:eastAsia="ＭＳ ゴシック" w:hAnsi="ＭＳ ゴシック" w:hint="eastAsia"/>
          <w:sz w:val="24"/>
          <w:szCs w:val="24"/>
        </w:rPr>
        <w:t>民間賃貸住宅や公的賃貸住宅といった住宅ストック全体を活用して居住の安定確保を図るため、これまでの取組みの方向性を継続・発展させていきます。</w:t>
      </w:r>
    </w:p>
    <w:p w14:paraId="069B675C" w14:textId="77777777" w:rsidR="00671584" w:rsidRPr="00FA635A" w:rsidRDefault="00FF32A7" w:rsidP="00671584">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世帯や住宅ストックの状況は</w:t>
      </w:r>
      <w:r w:rsidR="00671584" w:rsidRPr="00FA635A">
        <w:rPr>
          <w:rFonts w:ascii="ＭＳ ゴシック" w:eastAsia="ＭＳ ゴシック" w:hAnsi="ＭＳ ゴシック" w:hint="eastAsia"/>
          <w:sz w:val="24"/>
          <w:szCs w:val="24"/>
        </w:rPr>
        <w:t>地域によって異なることから、地域ごとの需要</w:t>
      </w:r>
      <w:r w:rsidRPr="00FA635A">
        <w:rPr>
          <w:rFonts w:ascii="ＭＳ ゴシック" w:eastAsia="ＭＳ ゴシック" w:hAnsi="ＭＳ ゴシック" w:hint="eastAsia"/>
          <w:sz w:val="24"/>
          <w:szCs w:val="24"/>
        </w:rPr>
        <w:t>やニーズをきめ細かく把握し、地域の実情に応じた施策を展開し</w:t>
      </w:r>
      <w:r w:rsidR="00671584" w:rsidRPr="00FA635A">
        <w:rPr>
          <w:rFonts w:ascii="ＭＳ ゴシック" w:eastAsia="ＭＳ ゴシック" w:hAnsi="ＭＳ ゴシック" w:hint="eastAsia"/>
          <w:sz w:val="24"/>
          <w:szCs w:val="24"/>
        </w:rPr>
        <w:t>ます。</w:t>
      </w:r>
    </w:p>
    <w:p w14:paraId="12D8F10B" w14:textId="6FE8A5B6" w:rsidR="00671584" w:rsidRDefault="00671584" w:rsidP="00671584">
      <w:pPr>
        <w:spacing w:line="276" w:lineRule="auto"/>
        <w:rPr>
          <w:rFonts w:ascii="ＭＳ ゴシック" w:eastAsia="ＭＳ ゴシック" w:hAnsi="ＭＳ ゴシック"/>
          <w:sz w:val="24"/>
          <w:szCs w:val="24"/>
        </w:rPr>
      </w:pPr>
    </w:p>
    <w:p w14:paraId="4B2A3479" w14:textId="77777777" w:rsidR="005863D0" w:rsidRPr="00FA635A" w:rsidRDefault="005863D0" w:rsidP="00671584">
      <w:pPr>
        <w:spacing w:line="276" w:lineRule="auto"/>
        <w:rPr>
          <w:rFonts w:ascii="ＭＳ ゴシック" w:eastAsia="ＭＳ ゴシック" w:hAnsi="ＭＳ ゴシック"/>
          <w:sz w:val="24"/>
          <w:szCs w:val="24"/>
        </w:rPr>
      </w:pPr>
    </w:p>
    <w:p w14:paraId="27A3E473" w14:textId="77777777" w:rsidR="00671584" w:rsidRPr="008254B3" w:rsidRDefault="00246D8D" w:rsidP="00671584">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（１）</w:t>
      </w:r>
      <w:r w:rsidR="00671584" w:rsidRPr="008254B3">
        <w:rPr>
          <w:rFonts w:ascii="ＭＳ ゴシック" w:eastAsia="ＭＳ ゴシック" w:hAnsi="ＭＳ ゴシック" w:hint="eastAsia"/>
          <w:b/>
          <w:bCs/>
          <w:sz w:val="24"/>
          <w:szCs w:val="24"/>
        </w:rPr>
        <w:t>住宅セーフティネット制度</w:t>
      </w:r>
    </w:p>
    <w:p w14:paraId="557FE51F" w14:textId="77777777" w:rsidR="00671584" w:rsidRPr="00FA635A" w:rsidRDefault="00671584" w:rsidP="00671584">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民間賃貸住宅を活用し、高齢者や</w:t>
      </w:r>
      <w:proofErr w:type="gramStart"/>
      <w:r w:rsidRPr="00FA635A">
        <w:rPr>
          <w:rFonts w:ascii="ＭＳ ゴシック" w:eastAsia="ＭＳ ゴシック" w:hAnsi="ＭＳ ゴシック" w:hint="eastAsia"/>
          <w:sz w:val="24"/>
          <w:szCs w:val="24"/>
        </w:rPr>
        <w:t>障がい</w:t>
      </w:r>
      <w:proofErr w:type="gramEnd"/>
      <w:r w:rsidRPr="00FA635A">
        <w:rPr>
          <w:rFonts w:ascii="ＭＳ ゴシック" w:eastAsia="ＭＳ ゴシック" w:hAnsi="ＭＳ ゴシック" w:hint="eastAsia"/>
          <w:sz w:val="24"/>
          <w:szCs w:val="24"/>
        </w:rPr>
        <w:t>者、低額所得者、子育て世帯</w:t>
      </w:r>
      <w:r w:rsidR="00FF32A7" w:rsidRPr="00FA635A">
        <w:rPr>
          <w:rFonts w:ascii="ＭＳ ゴシック" w:eastAsia="ＭＳ ゴシック" w:hAnsi="ＭＳ ゴシック" w:hint="eastAsia"/>
          <w:sz w:val="24"/>
          <w:szCs w:val="24"/>
        </w:rPr>
        <w:t>、外国人などの住宅確保要配慮者が安心して住まいを確保できるよう、</w:t>
      </w:r>
      <w:r w:rsidRPr="00FA635A">
        <w:rPr>
          <w:rFonts w:ascii="ＭＳ ゴシック" w:eastAsia="ＭＳ ゴシック" w:hAnsi="ＭＳ ゴシック" w:hint="eastAsia"/>
          <w:sz w:val="24"/>
          <w:szCs w:val="24"/>
        </w:rPr>
        <w:t>住宅セーフティネット機能の充実が必要です。</w:t>
      </w:r>
    </w:p>
    <w:p w14:paraId="2685ABD5" w14:textId="77777777" w:rsidR="00671584" w:rsidRPr="00FA635A" w:rsidRDefault="00671584" w:rsidP="00671584">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住宅確保要配慮者の範囲は、住宅セーフティネット法、同法施行規則及び同法に基づく基本</w:t>
      </w:r>
      <w:r w:rsidR="000F578A" w:rsidRPr="00FA635A">
        <w:rPr>
          <w:rFonts w:ascii="ＭＳ ゴシック" w:eastAsia="ＭＳ ゴシック" w:hAnsi="ＭＳ ゴシック" w:hint="eastAsia"/>
          <w:sz w:val="24"/>
          <w:szCs w:val="24"/>
        </w:rPr>
        <w:t>的な</w:t>
      </w:r>
      <w:r w:rsidRPr="00FA635A">
        <w:rPr>
          <w:rFonts w:ascii="ＭＳ ゴシック" w:eastAsia="ＭＳ ゴシック" w:hAnsi="ＭＳ ゴシック" w:hint="eastAsia"/>
          <w:sz w:val="24"/>
          <w:szCs w:val="24"/>
        </w:rPr>
        <w:t>方針に示されている者</w:t>
      </w:r>
      <w:r w:rsidR="00E67FC3" w:rsidRPr="00FA635A">
        <w:rPr>
          <w:rFonts w:ascii="ＭＳ ゴシック" w:eastAsia="ＭＳ ゴシック" w:hAnsi="ＭＳ ゴシック" w:hint="eastAsia"/>
          <w:sz w:val="24"/>
          <w:szCs w:val="24"/>
        </w:rPr>
        <w:t>全て</w:t>
      </w:r>
      <w:r w:rsidRPr="00FA635A">
        <w:rPr>
          <w:rFonts w:ascii="ＭＳ ゴシック" w:eastAsia="ＭＳ ゴシック" w:hAnsi="ＭＳ ゴシック" w:hint="eastAsia"/>
          <w:sz w:val="24"/>
          <w:szCs w:val="24"/>
        </w:rPr>
        <w:t>とします。</w:t>
      </w:r>
    </w:p>
    <w:p w14:paraId="1F876F86" w14:textId="77777777" w:rsidR="007D69F2" w:rsidRPr="00FA635A" w:rsidRDefault="007D69F2" w:rsidP="007D69F2">
      <w:pPr>
        <w:spacing w:line="276" w:lineRule="auto"/>
        <w:ind w:firstLineChars="50" w:firstLine="120"/>
        <w:rPr>
          <w:rFonts w:ascii="ＭＳ ゴシック" w:eastAsia="ＭＳ ゴシック" w:hAnsi="ＭＳ ゴシック"/>
          <w:sz w:val="32"/>
          <w:szCs w:val="24"/>
        </w:rPr>
      </w:pPr>
      <w:r w:rsidRPr="00FA635A">
        <w:rPr>
          <w:rFonts w:ascii="ＭＳ ゴシック" w:eastAsia="ＭＳ ゴシック" w:hAnsi="ＭＳ ゴシック" w:hint="eastAsia"/>
          <w:sz w:val="24"/>
          <w:szCs w:val="24"/>
        </w:rPr>
        <w:t>○</w:t>
      </w:r>
      <w:r w:rsidRPr="00FA635A">
        <w:rPr>
          <w:rFonts w:ascii="ＭＳ ゴシック" w:eastAsia="ＭＳ ゴシック" w:hAnsi="ＭＳ ゴシック" w:hint="eastAsia"/>
          <w:sz w:val="24"/>
          <w:szCs w:val="21"/>
        </w:rPr>
        <w:t>住宅確保要配慮者の範囲</w:t>
      </w:r>
      <w:r w:rsidR="00CE0945" w:rsidRPr="00FA635A">
        <w:rPr>
          <w:rFonts w:ascii="ＭＳ ゴシック" w:eastAsia="ＭＳ ゴシック" w:hAnsi="ＭＳ ゴシック" w:hint="eastAsia"/>
          <w:sz w:val="24"/>
          <w:szCs w:val="21"/>
        </w:rPr>
        <w:t>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A635A" w:rsidRPr="00FA635A" w14:paraId="30E61838" w14:textId="77777777" w:rsidTr="007D69F2">
        <w:trPr>
          <w:jc w:val="center"/>
        </w:trPr>
        <w:tc>
          <w:tcPr>
            <w:tcW w:w="8788" w:type="dxa"/>
          </w:tcPr>
          <w:p w14:paraId="62B73170" w14:textId="77777777" w:rsidR="0090125A" w:rsidRPr="00FA635A" w:rsidRDefault="0090125A" w:rsidP="0090125A">
            <w:pPr>
              <w:tabs>
                <w:tab w:val="right" w:pos="8789"/>
              </w:tabs>
              <w:spacing w:line="320" w:lineRule="exact"/>
              <w:ind w:firstLineChars="100" w:firstLine="210"/>
              <w:rPr>
                <w:rFonts w:ascii="ＭＳ Ｐゴシック" w:eastAsia="ＭＳ Ｐゴシック" w:hAnsi="ＭＳ Ｐゴシック"/>
              </w:rPr>
            </w:pPr>
            <w:r w:rsidRPr="00FA635A">
              <w:rPr>
                <w:rFonts w:ascii="ＭＳ Ｐゴシック" w:eastAsia="ＭＳ Ｐゴシック" w:hAnsi="ＭＳ Ｐゴシック" w:hint="eastAsia"/>
              </w:rPr>
              <w:t>① 法</w:t>
            </w:r>
            <w:r w:rsidRPr="00FA635A">
              <w:rPr>
                <w:rFonts w:ascii="ＭＳ Ｐゴシック" w:eastAsia="ＭＳ Ｐゴシック" w:hAnsi="ＭＳ Ｐゴシック"/>
              </w:rPr>
              <w:t>で定められた者</w:t>
            </w:r>
          </w:p>
          <w:p w14:paraId="28F0821C" w14:textId="77777777" w:rsidR="0090125A" w:rsidRPr="00FA635A" w:rsidRDefault="0090125A" w:rsidP="0090125A">
            <w:pPr>
              <w:tabs>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rPr>
              <w:t>・</w:t>
            </w:r>
            <w:r w:rsidRPr="00FA635A">
              <w:rPr>
                <w:rFonts w:ascii="ＭＳ Ｐゴシック" w:eastAsia="ＭＳ Ｐゴシック" w:hAnsi="ＭＳ Ｐゴシック" w:hint="eastAsia"/>
              </w:rPr>
              <w:t>低額所得者</w:t>
            </w:r>
          </w:p>
          <w:p w14:paraId="2DBC3FA5" w14:textId="77777777" w:rsidR="0090125A" w:rsidRPr="00FA635A" w:rsidRDefault="0090125A" w:rsidP="0090125A">
            <w:pPr>
              <w:tabs>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rPr>
              <w:t>・</w:t>
            </w:r>
            <w:r w:rsidRPr="00FA635A">
              <w:rPr>
                <w:rFonts w:ascii="ＭＳ Ｐゴシック" w:eastAsia="ＭＳ Ｐゴシック" w:hAnsi="ＭＳ Ｐゴシック" w:hint="eastAsia"/>
              </w:rPr>
              <w:t>被災者（発災後3年以内）</w:t>
            </w:r>
          </w:p>
          <w:p w14:paraId="29E25DC2" w14:textId="77777777" w:rsidR="0090125A" w:rsidRPr="00FA635A" w:rsidRDefault="0090125A" w:rsidP="0090125A">
            <w:pPr>
              <w:tabs>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rPr>
              <w:t>・</w:t>
            </w:r>
            <w:r w:rsidRPr="00FA635A">
              <w:rPr>
                <w:rFonts w:ascii="ＭＳ Ｐゴシック" w:eastAsia="ＭＳ Ｐゴシック" w:hAnsi="ＭＳ Ｐゴシック" w:hint="eastAsia"/>
              </w:rPr>
              <w:t>高齢者</w:t>
            </w:r>
          </w:p>
          <w:p w14:paraId="6C339385" w14:textId="77777777" w:rsidR="0090125A" w:rsidRPr="00FA635A" w:rsidRDefault="0090125A" w:rsidP="0090125A">
            <w:pPr>
              <w:tabs>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・身体障がい者、知的</w:t>
            </w:r>
            <w:proofErr w:type="gramStart"/>
            <w:r w:rsidRPr="00FA635A">
              <w:rPr>
                <w:rFonts w:ascii="ＭＳ Ｐゴシック" w:eastAsia="ＭＳ Ｐゴシック" w:hAnsi="ＭＳ Ｐゴシック" w:hint="eastAsia"/>
              </w:rPr>
              <w:t>障がい</w:t>
            </w:r>
            <w:proofErr w:type="gramEnd"/>
            <w:r w:rsidRPr="00FA635A">
              <w:rPr>
                <w:rFonts w:ascii="ＭＳ Ｐゴシック" w:eastAsia="ＭＳ Ｐゴシック" w:hAnsi="ＭＳ Ｐゴシック" w:hint="eastAsia"/>
              </w:rPr>
              <w:t>者、</w:t>
            </w:r>
            <w:proofErr w:type="gramStart"/>
            <w:r w:rsidRPr="00FA635A">
              <w:rPr>
                <w:rFonts w:ascii="ＭＳ Ｐゴシック" w:eastAsia="ＭＳ Ｐゴシック" w:hAnsi="ＭＳ Ｐゴシック" w:hint="eastAsia"/>
              </w:rPr>
              <w:t>精神障がい</w:t>
            </w:r>
            <w:proofErr w:type="gramEnd"/>
            <w:r w:rsidRPr="00FA635A">
              <w:rPr>
                <w:rFonts w:ascii="ＭＳ Ｐゴシック" w:eastAsia="ＭＳ Ｐゴシック" w:hAnsi="ＭＳ Ｐゴシック" w:hint="eastAsia"/>
              </w:rPr>
              <w:t>者、その他の</w:t>
            </w:r>
            <w:proofErr w:type="gramStart"/>
            <w:r w:rsidRPr="00FA635A">
              <w:rPr>
                <w:rFonts w:ascii="ＭＳ Ｐゴシック" w:eastAsia="ＭＳ Ｐゴシック" w:hAnsi="ＭＳ Ｐゴシック" w:hint="eastAsia"/>
              </w:rPr>
              <w:t>障がい</w:t>
            </w:r>
            <w:proofErr w:type="gramEnd"/>
            <w:r w:rsidRPr="00FA635A">
              <w:rPr>
                <w:rFonts w:ascii="ＭＳ Ｐゴシック" w:eastAsia="ＭＳ Ｐゴシック" w:hAnsi="ＭＳ Ｐゴシック" w:hint="eastAsia"/>
              </w:rPr>
              <w:t>者</w:t>
            </w:r>
          </w:p>
          <w:p w14:paraId="11AF506D" w14:textId="77777777" w:rsidR="0090125A" w:rsidRPr="00FA635A" w:rsidRDefault="0090125A" w:rsidP="0090125A">
            <w:pPr>
              <w:tabs>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・子ども（高校生相当以下）を養育している者（妊婦がいる世帯も含む）</w:t>
            </w:r>
          </w:p>
          <w:p w14:paraId="0DAD29DC" w14:textId="77777777" w:rsidR="0090125A" w:rsidRPr="00FA635A" w:rsidRDefault="0090125A" w:rsidP="0090125A">
            <w:pPr>
              <w:tabs>
                <w:tab w:val="right" w:pos="8789"/>
              </w:tabs>
              <w:spacing w:line="320" w:lineRule="exact"/>
              <w:ind w:firstLineChars="100" w:firstLine="210"/>
              <w:rPr>
                <w:rFonts w:ascii="ＭＳ Ｐゴシック" w:eastAsia="ＭＳ Ｐゴシック" w:hAnsi="ＭＳ Ｐゴシック"/>
              </w:rPr>
            </w:pPr>
            <w:r w:rsidRPr="00FA635A">
              <w:rPr>
                <w:rFonts w:ascii="ＭＳ Ｐゴシック" w:eastAsia="ＭＳ Ｐゴシック" w:hAnsi="ＭＳ Ｐゴシック" w:hint="eastAsia"/>
              </w:rPr>
              <w:t>② 規則で</w:t>
            </w:r>
            <w:r w:rsidRPr="00FA635A">
              <w:rPr>
                <w:rFonts w:ascii="ＭＳ Ｐゴシック" w:eastAsia="ＭＳ Ｐゴシック" w:hAnsi="ＭＳ Ｐゴシック"/>
              </w:rPr>
              <w:t>定められた者</w:t>
            </w:r>
          </w:p>
          <w:p w14:paraId="472BA29B"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rPr>
              <w:t>・</w:t>
            </w:r>
            <w:r w:rsidRPr="00FA635A">
              <w:rPr>
                <w:rFonts w:ascii="ＭＳ Ｐゴシック" w:eastAsia="ＭＳ Ｐゴシック" w:hAnsi="ＭＳ Ｐゴシック" w:hint="eastAsia"/>
              </w:rPr>
              <w:t>外国人</w:t>
            </w:r>
          </w:p>
          <w:p w14:paraId="7009EB4C"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rPr>
              <w:t>・</w:t>
            </w:r>
            <w:r w:rsidRPr="00FA635A">
              <w:rPr>
                <w:rFonts w:ascii="ＭＳ Ｐゴシック" w:eastAsia="ＭＳ Ｐゴシック" w:hAnsi="ＭＳ Ｐゴシック" w:hint="eastAsia"/>
              </w:rPr>
              <w:t>中国残留邦人</w:t>
            </w:r>
          </w:p>
          <w:p w14:paraId="4794BE64"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・児童虐待を受けた者</w:t>
            </w:r>
          </w:p>
          <w:p w14:paraId="3058DEDE"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・ハンセン病療養所入所者</w:t>
            </w:r>
          </w:p>
          <w:p w14:paraId="5C6AAAA3"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・ＤＶ</w:t>
            </w:r>
            <w:r w:rsidRPr="00FA635A">
              <w:rPr>
                <w:rFonts w:ascii="ＭＳ Ｐゴシック" w:eastAsia="ＭＳ Ｐゴシック" w:hAnsi="ＭＳ Ｐゴシック"/>
              </w:rPr>
              <w:t>（ドメスティック</w:t>
            </w:r>
            <w:r w:rsidRPr="00FA635A">
              <w:rPr>
                <w:rFonts w:ascii="ＭＳ Ｐゴシック" w:eastAsia="ＭＳ Ｐゴシック" w:hAnsi="ＭＳ Ｐゴシック" w:hint="eastAsia"/>
              </w:rPr>
              <w:t>・</w:t>
            </w:r>
            <w:r w:rsidRPr="00FA635A">
              <w:rPr>
                <w:rFonts w:ascii="ＭＳ Ｐゴシック" w:eastAsia="ＭＳ Ｐゴシック" w:hAnsi="ＭＳ Ｐゴシック"/>
              </w:rPr>
              <w:t>バイオレンス</w:t>
            </w:r>
            <w:r w:rsidRPr="00FA635A">
              <w:rPr>
                <w:rFonts w:ascii="ＭＳ Ｐゴシック" w:eastAsia="ＭＳ Ｐゴシック" w:hAnsi="ＭＳ Ｐゴシック" w:hint="eastAsia"/>
              </w:rPr>
              <w:t>）</w:t>
            </w:r>
            <w:r w:rsidRPr="00FA635A">
              <w:rPr>
                <w:rFonts w:ascii="ＭＳ Ｐゴシック" w:eastAsia="ＭＳ Ｐゴシック" w:hAnsi="ＭＳ Ｐゴシック"/>
              </w:rPr>
              <w:t>被害者</w:t>
            </w:r>
          </w:p>
          <w:p w14:paraId="03210DB4"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・北朝鮮拉致被害者等</w:t>
            </w:r>
          </w:p>
          <w:p w14:paraId="261767BE"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・犯罪被害者等</w:t>
            </w:r>
          </w:p>
          <w:p w14:paraId="6AF3A416"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w:t>
            </w:r>
            <w:r w:rsidRPr="00FA635A">
              <w:rPr>
                <w:rFonts w:ascii="ＭＳ Ｐゴシック" w:eastAsia="ＭＳ Ｐゴシック" w:hAnsi="ＭＳ Ｐゴシック"/>
              </w:rPr>
              <w:t>生活困窮者</w:t>
            </w:r>
          </w:p>
          <w:p w14:paraId="1FEADC73" w14:textId="77777777" w:rsidR="009012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・更生保護対象者</w:t>
            </w:r>
          </w:p>
          <w:p w14:paraId="1017F661" w14:textId="77777777" w:rsidR="0090125A" w:rsidRPr="009A6D9B" w:rsidRDefault="0090125A" w:rsidP="0090125A">
            <w:pPr>
              <w:tabs>
                <w:tab w:val="left" w:pos="4395"/>
                <w:tab w:val="right" w:pos="8789"/>
              </w:tabs>
              <w:spacing w:line="320" w:lineRule="exact"/>
              <w:ind w:firstLineChars="150" w:firstLine="315"/>
              <w:rPr>
                <w:rFonts w:ascii="ＭＳ Ｐゴシック" w:eastAsia="ＭＳ Ｐゴシック" w:hAnsi="ＭＳ Ｐゴシック"/>
                <w:highlight w:val="yellow"/>
              </w:rPr>
            </w:pPr>
            <w:r w:rsidRPr="009A6D9B">
              <w:rPr>
                <w:rFonts w:ascii="ＭＳ Ｐゴシック" w:eastAsia="ＭＳ Ｐゴシック" w:hAnsi="ＭＳ Ｐゴシック" w:hint="eastAsia"/>
                <w:highlight w:val="yellow"/>
              </w:rPr>
              <w:lastRenderedPageBreak/>
              <w:t>・刑の執行のため刑事施設に収容されていた者等</w:t>
            </w:r>
          </w:p>
          <w:p w14:paraId="0253AF79" w14:textId="77777777" w:rsidR="0090125A" w:rsidRPr="009A6D9B"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9A6D9B">
              <w:rPr>
                <w:rFonts w:ascii="ＭＳ Ｐゴシック" w:eastAsia="ＭＳ Ｐゴシック" w:hAnsi="ＭＳ Ｐゴシック" w:hint="eastAsia"/>
                <w:highlight w:val="yellow"/>
              </w:rPr>
              <w:t>・困難な問題を抱える女性</w:t>
            </w:r>
          </w:p>
          <w:p w14:paraId="5F7F6C54"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・東日本大震災による被災者</w:t>
            </w:r>
          </w:p>
          <w:p w14:paraId="366BB546"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・供給促進計画で定める者</w:t>
            </w:r>
          </w:p>
          <w:p w14:paraId="5D161858" w14:textId="77777777" w:rsidR="0090125A" w:rsidRPr="00FA635A" w:rsidRDefault="0090125A" w:rsidP="0090125A">
            <w:pPr>
              <w:tabs>
                <w:tab w:val="left" w:pos="4395"/>
                <w:tab w:val="right" w:pos="8789"/>
              </w:tabs>
              <w:spacing w:line="320" w:lineRule="exact"/>
              <w:rPr>
                <w:rFonts w:ascii="ＭＳ Ｐゴシック" w:eastAsia="ＭＳ Ｐゴシック" w:hAnsi="ＭＳ Ｐゴシック"/>
              </w:rPr>
            </w:pPr>
            <w:r w:rsidRPr="00FA635A">
              <w:rPr>
                <w:rFonts w:ascii="ＭＳ Ｐゴシック" w:eastAsia="ＭＳ Ｐゴシック" w:hAnsi="ＭＳ Ｐゴシック" w:hint="eastAsia"/>
              </w:rPr>
              <w:t xml:space="preserve">　③基本方針に示されている者</w:t>
            </w:r>
          </w:p>
          <w:p w14:paraId="33B0C09C"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・海外からの引揚者</w:t>
            </w:r>
          </w:p>
          <w:p w14:paraId="1ED9F5F1"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・新婚世帯</w:t>
            </w:r>
          </w:p>
          <w:p w14:paraId="2ABCED27"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・原子爆弾被爆者</w:t>
            </w:r>
          </w:p>
          <w:p w14:paraId="2CE2B966"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・戦傷病者</w:t>
            </w:r>
          </w:p>
          <w:p w14:paraId="10EF5BCB"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・児童養護施設退所者</w:t>
            </w:r>
          </w:p>
          <w:p w14:paraId="49A13723"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・LGBTをはじめとする性的マイノリティ</w:t>
            </w:r>
          </w:p>
          <w:p w14:paraId="48CD22FD" w14:textId="77777777" w:rsidR="0090125A" w:rsidRPr="00FA635A" w:rsidRDefault="0090125A" w:rsidP="0090125A">
            <w:pPr>
              <w:tabs>
                <w:tab w:val="left" w:pos="4395"/>
                <w:tab w:val="right" w:pos="8789"/>
              </w:tabs>
              <w:spacing w:line="320" w:lineRule="exact"/>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・UIJターンによる転入者</w:t>
            </w:r>
          </w:p>
          <w:p w14:paraId="5D1605B7" w14:textId="00C4259F" w:rsidR="00671584" w:rsidRPr="00FA635A" w:rsidRDefault="0090125A" w:rsidP="0090125A">
            <w:pPr>
              <w:tabs>
                <w:tab w:val="left" w:pos="4395"/>
                <w:tab w:val="right" w:pos="8789"/>
              </w:tabs>
              <w:spacing w:line="276" w:lineRule="auto"/>
              <w:ind w:firstLineChars="150" w:firstLine="315"/>
              <w:rPr>
                <w:rFonts w:ascii="ＭＳ Ｐゴシック" w:eastAsia="ＭＳ Ｐゴシック" w:hAnsi="ＭＳ Ｐゴシック"/>
              </w:rPr>
            </w:pPr>
            <w:r w:rsidRPr="00FA635A">
              <w:rPr>
                <w:rFonts w:ascii="ＭＳ Ｐゴシック" w:eastAsia="ＭＳ Ｐゴシック" w:hAnsi="ＭＳ Ｐゴシック" w:hint="eastAsia"/>
              </w:rPr>
              <w:t>・住宅確保要配慮者に対して必要な生活支援等を行う者</w:t>
            </w:r>
          </w:p>
        </w:tc>
      </w:tr>
    </w:tbl>
    <w:p w14:paraId="063BF4EA" w14:textId="77777777" w:rsidR="00671584" w:rsidRPr="00FA635A" w:rsidRDefault="00671584" w:rsidP="00671584">
      <w:pPr>
        <w:tabs>
          <w:tab w:val="right" w:pos="8789"/>
        </w:tabs>
        <w:ind w:leftChars="105" w:left="770" w:hangingChars="229" w:hanging="550"/>
        <w:rPr>
          <w:rFonts w:ascii="ＭＳ ゴシック" w:eastAsia="ＭＳ ゴシック" w:hAnsi="ＭＳ ゴシック"/>
          <w:sz w:val="22"/>
        </w:rPr>
      </w:pPr>
      <w:r w:rsidRPr="00FA635A">
        <w:rPr>
          <w:rFonts w:ascii="ＭＳ ゴシック" w:eastAsia="ＭＳ ゴシック" w:hAnsi="ＭＳ ゴシック" w:hint="eastAsia"/>
          <w:sz w:val="24"/>
          <w:szCs w:val="24"/>
        </w:rPr>
        <w:lastRenderedPageBreak/>
        <w:t xml:space="preserve">  </w:t>
      </w:r>
      <w:r w:rsidRPr="00FA635A">
        <w:rPr>
          <w:rFonts w:ascii="ＭＳ ゴシック" w:eastAsia="ＭＳ ゴシック" w:hAnsi="ＭＳ ゴシック"/>
          <w:sz w:val="24"/>
          <w:szCs w:val="24"/>
        </w:rPr>
        <w:t xml:space="preserve"> </w:t>
      </w:r>
      <w:r w:rsidRPr="00E010E7">
        <w:rPr>
          <w:rFonts w:ascii="ＭＳ ゴシック" w:eastAsia="ＭＳ ゴシック" w:hAnsi="ＭＳ ゴシック" w:hint="eastAsia"/>
        </w:rPr>
        <w:t>※</w:t>
      </w:r>
      <w:r w:rsidRPr="00E010E7">
        <w:rPr>
          <w:rFonts w:ascii="ＭＳ ゴシック" w:eastAsia="ＭＳ ゴシック" w:hAnsi="ＭＳ ゴシック"/>
        </w:rPr>
        <w:t>「</w:t>
      </w:r>
      <w:r w:rsidRPr="00E010E7">
        <w:rPr>
          <w:rFonts w:ascii="ＭＳ ゴシック" w:eastAsia="ＭＳ ゴシック" w:hAnsi="ＭＳ ゴシック" w:hint="eastAsia"/>
        </w:rPr>
        <w:t>住宅確保要配慮者</w:t>
      </w:r>
      <w:r w:rsidRPr="00E010E7">
        <w:rPr>
          <w:rFonts w:ascii="ＭＳ ゴシック" w:eastAsia="ＭＳ ゴシック" w:hAnsi="ＭＳ ゴシック"/>
        </w:rPr>
        <w:t>に対して必要な生活支援等を行う者」</w:t>
      </w:r>
      <w:r w:rsidRPr="00E010E7">
        <w:rPr>
          <w:rFonts w:ascii="ＭＳ ゴシック" w:eastAsia="ＭＳ ゴシック" w:hAnsi="ＭＳ ゴシック" w:hint="eastAsia"/>
        </w:rPr>
        <w:t>としては、生活支援</w:t>
      </w:r>
      <w:r w:rsidRPr="00E010E7">
        <w:rPr>
          <w:rFonts w:ascii="ＭＳ ゴシック" w:eastAsia="ＭＳ ゴシック" w:hAnsi="ＭＳ ゴシック"/>
        </w:rPr>
        <w:t>等のために施設</w:t>
      </w:r>
      <w:r w:rsidRPr="00E010E7">
        <w:rPr>
          <w:rFonts w:ascii="ＭＳ ゴシック" w:eastAsia="ＭＳ ゴシック" w:hAnsi="ＭＳ ゴシック" w:hint="eastAsia"/>
        </w:rPr>
        <w:t>や</w:t>
      </w:r>
      <w:r w:rsidRPr="00E010E7">
        <w:rPr>
          <w:rFonts w:ascii="ＭＳ ゴシック" w:eastAsia="ＭＳ ゴシック" w:hAnsi="ＭＳ ゴシック"/>
        </w:rPr>
        <w:t>対象者の住宅等の近隣に居住する必要がある、介護士、保育</w:t>
      </w:r>
      <w:r w:rsidRPr="00E010E7">
        <w:rPr>
          <w:rFonts w:ascii="ＭＳ ゴシック" w:eastAsia="ＭＳ ゴシック" w:hAnsi="ＭＳ ゴシック" w:hint="eastAsia"/>
        </w:rPr>
        <w:t>士</w:t>
      </w:r>
      <w:r w:rsidRPr="00E010E7">
        <w:rPr>
          <w:rFonts w:ascii="ＭＳ ゴシック" w:eastAsia="ＭＳ ゴシック" w:hAnsi="ＭＳ ゴシック"/>
        </w:rPr>
        <w:t>等</w:t>
      </w:r>
      <w:r w:rsidRPr="00E010E7">
        <w:rPr>
          <w:rFonts w:ascii="ＭＳ ゴシック" w:eastAsia="ＭＳ ゴシック" w:hAnsi="ＭＳ ゴシック" w:hint="eastAsia"/>
        </w:rPr>
        <w:t>を想定。</w:t>
      </w:r>
    </w:p>
    <w:p w14:paraId="42487C07" w14:textId="05DC4FA8" w:rsidR="007D42D0" w:rsidRPr="005863D0" w:rsidRDefault="005F6E12" w:rsidP="005863D0">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住宅確保要配慮者が安心して住まいを確保するために</w:t>
      </w:r>
      <w:r w:rsidR="00B033A5" w:rsidRPr="00FA635A">
        <w:rPr>
          <w:rFonts w:ascii="ＭＳ ゴシック" w:eastAsia="ＭＳ ゴシック" w:hAnsi="ＭＳ ゴシック" w:hint="eastAsia"/>
          <w:sz w:val="24"/>
          <w:szCs w:val="24"/>
        </w:rPr>
        <w:t>は、</w:t>
      </w:r>
      <w:r w:rsidR="00E034B8" w:rsidRPr="00FA635A">
        <w:rPr>
          <w:rFonts w:ascii="ＭＳ ゴシック" w:eastAsia="ＭＳ ゴシック" w:hAnsi="ＭＳ ゴシック" w:hint="eastAsia"/>
          <w:sz w:val="24"/>
          <w:szCs w:val="24"/>
        </w:rPr>
        <w:t>府民や不動産事業者、福祉サービスに従事する者など幅広い方々に</w:t>
      </w:r>
      <w:r w:rsidR="00417240" w:rsidRPr="00FA635A">
        <w:rPr>
          <w:rFonts w:ascii="ＭＳ ゴシック" w:eastAsia="ＭＳ ゴシック" w:hAnsi="ＭＳ ゴシック" w:hint="eastAsia"/>
          <w:sz w:val="24"/>
          <w:szCs w:val="24"/>
        </w:rPr>
        <w:t>住宅セーフティネット制度について理解を</w:t>
      </w:r>
      <w:r w:rsidR="005165C2" w:rsidRPr="00FA635A">
        <w:rPr>
          <w:rFonts w:ascii="ＭＳ ゴシック" w:eastAsia="ＭＳ ゴシック" w:hAnsi="ＭＳ ゴシック" w:hint="eastAsia"/>
          <w:sz w:val="24"/>
          <w:szCs w:val="24"/>
        </w:rPr>
        <w:t>広げ</w:t>
      </w:r>
      <w:r w:rsidR="005863D0">
        <w:rPr>
          <w:rFonts w:ascii="ＭＳ ゴシック" w:eastAsia="ＭＳ ゴシック" w:hAnsi="ＭＳ ゴシック" w:hint="eastAsia"/>
          <w:sz w:val="24"/>
          <w:szCs w:val="24"/>
        </w:rPr>
        <w:t>、</w:t>
      </w:r>
      <w:r w:rsidR="005863D0" w:rsidRPr="009A6D9B">
        <w:rPr>
          <w:rFonts w:ascii="ＭＳ ゴシック" w:eastAsia="ＭＳ ゴシック" w:hAnsi="ＭＳ ゴシック" w:hint="eastAsia"/>
          <w:sz w:val="24"/>
          <w:szCs w:val="24"/>
        </w:rPr>
        <w:t>関係者が連携するこ</w:t>
      </w:r>
      <w:r w:rsidR="005165C2" w:rsidRPr="009A6D9B">
        <w:rPr>
          <w:rFonts w:ascii="ＭＳ ゴシック" w:eastAsia="ＭＳ ゴシック" w:hAnsi="ＭＳ ゴシック" w:hint="eastAsia"/>
          <w:sz w:val="24"/>
          <w:szCs w:val="24"/>
        </w:rPr>
        <w:t>と</w:t>
      </w:r>
      <w:r w:rsidR="005165C2" w:rsidRPr="00FA635A">
        <w:rPr>
          <w:rFonts w:ascii="ＭＳ ゴシック" w:eastAsia="ＭＳ ゴシック" w:hAnsi="ＭＳ ゴシック" w:hint="eastAsia"/>
          <w:sz w:val="24"/>
          <w:szCs w:val="24"/>
        </w:rPr>
        <w:t>が必要であり</w:t>
      </w:r>
      <w:r w:rsidR="00417240" w:rsidRPr="00FA635A">
        <w:rPr>
          <w:rFonts w:ascii="ＭＳ ゴシック" w:eastAsia="ＭＳ ゴシック" w:hAnsi="ＭＳ ゴシック" w:hint="eastAsia"/>
          <w:sz w:val="24"/>
          <w:szCs w:val="24"/>
        </w:rPr>
        <w:t>、引き続き、制度の周知を行います。</w:t>
      </w:r>
    </w:p>
    <w:p w14:paraId="32596F12" w14:textId="77777777" w:rsidR="005F6E12" w:rsidRPr="00FA635A" w:rsidRDefault="005F6E12" w:rsidP="00671584">
      <w:pPr>
        <w:spacing w:line="276" w:lineRule="auto"/>
        <w:ind w:firstLineChars="100" w:firstLine="240"/>
        <w:rPr>
          <w:rFonts w:ascii="ＭＳ ゴシック" w:eastAsia="ＭＳ ゴシック" w:hAnsi="ＭＳ ゴシック"/>
          <w:sz w:val="24"/>
          <w:szCs w:val="24"/>
        </w:rPr>
      </w:pPr>
    </w:p>
    <w:p w14:paraId="2C06E6CC" w14:textId="77777777" w:rsidR="00671584" w:rsidRPr="008254B3" w:rsidRDefault="00246D8D" w:rsidP="00671584">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（２）</w:t>
      </w:r>
      <w:r w:rsidR="00671584" w:rsidRPr="008254B3">
        <w:rPr>
          <w:rFonts w:ascii="ＭＳ ゴシック" w:eastAsia="ＭＳ ゴシック" w:hAnsi="ＭＳ ゴシック" w:hint="eastAsia"/>
          <w:b/>
          <w:bCs/>
          <w:sz w:val="24"/>
          <w:szCs w:val="24"/>
        </w:rPr>
        <w:t>セーフティネット住宅</w:t>
      </w:r>
    </w:p>
    <w:p w14:paraId="1FD0F11C" w14:textId="77777777" w:rsidR="00671584" w:rsidRPr="00FA635A" w:rsidRDefault="00671584" w:rsidP="00671584">
      <w:pPr>
        <w:spacing w:line="276" w:lineRule="auto"/>
        <w:ind w:leftChars="-1" w:hanging="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住宅セーフティネット法においては、セーフティネット住宅の登録申請にあたって、賃貸人は入居を拒まないこととする住宅確保要配慮者の範囲を定めることが可能となっていますが、大阪府では、「対象となる住宅確保要配慮者の範囲を限定しない（※）」こととし、入居拒否・入居差別の解消に向けて取り組んできており、今後もこの取組みを継続します。</w:t>
      </w:r>
    </w:p>
    <w:p w14:paraId="2DBE8036" w14:textId="77777777" w:rsidR="00671584" w:rsidRPr="00E010E7" w:rsidRDefault="00671584" w:rsidP="00671584">
      <w:pPr>
        <w:spacing w:line="276" w:lineRule="auto"/>
        <w:ind w:leftChars="199" w:left="628" w:hangingChars="100" w:hanging="210"/>
        <w:rPr>
          <w:rFonts w:ascii="ＭＳ ゴシック" w:eastAsia="ＭＳ ゴシック" w:hAnsi="ＭＳ ゴシック"/>
          <w:szCs w:val="24"/>
        </w:rPr>
      </w:pPr>
      <w:r w:rsidRPr="00E010E7">
        <w:rPr>
          <w:rFonts w:ascii="ＭＳ ゴシック" w:eastAsia="ＭＳ ゴシック" w:hAnsi="ＭＳ ゴシック" w:hint="eastAsia"/>
          <w:szCs w:val="24"/>
        </w:rPr>
        <w:t>※ただし、高齢者専用などのセーフティネット専用住宅とする場合は、住宅確保要配慮者の範囲を限定することが可能</w:t>
      </w:r>
      <w:r w:rsidR="00D435AB" w:rsidRPr="00E010E7">
        <w:rPr>
          <w:rFonts w:ascii="ＭＳ ゴシック" w:eastAsia="ＭＳ ゴシック" w:hAnsi="ＭＳ ゴシック" w:hint="eastAsia"/>
          <w:szCs w:val="24"/>
        </w:rPr>
        <w:t>です。</w:t>
      </w:r>
    </w:p>
    <w:p w14:paraId="1AA3FD6C" w14:textId="70BCCFD3" w:rsidR="00671584" w:rsidRPr="009A6D9B" w:rsidRDefault="00671584" w:rsidP="00671584">
      <w:pPr>
        <w:spacing w:line="276" w:lineRule="auto"/>
        <w:ind w:leftChars="127" w:left="507" w:hangingChars="100" w:hanging="240"/>
        <w:rPr>
          <w:rFonts w:ascii="ＭＳ ゴシック" w:eastAsia="ＭＳ ゴシック" w:hAnsi="ＭＳ ゴシック"/>
          <w:sz w:val="24"/>
          <w:szCs w:val="24"/>
        </w:rPr>
      </w:pPr>
      <w:r w:rsidRPr="009A6D9B">
        <w:rPr>
          <w:rFonts w:ascii="ＭＳ ゴシック" w:eastAsia="ＭＳ ゴシック" w:hAnsi="ＭＳ ゴシック" w:hint="eastAsia"/>
          <w:sz w:val="24"/>
          <w:szCs w:val="24"/>
        </w:rPr>
        <w:t>・</w:t>
      </w:r>
      <w:r w:rsidR="007D42D0" w:rsidRPr="009A6D9B">
        <w:rPr>
          <w:rFonts w:ascii="ＭＳ ゴシック" w:eastAsia="ＭＳ ゴシック" w:hAnsi="ＭＳ ゴシック"/>
          <w:sz w:val="24"/>
          <w:szCs w:val="24"/>
          <w:highlight w:val="yellow"/>
        </w:rPr>
        <w:t>Osakaあんしん住まい推進協議会</w:t>
      </w:r>
      <w:r w:rsidR="007D42D0" w:rsidRPr="009A6D9B">
        <w:rPr>
          <w:rFonts w:ascii="ＭＳ ゴシック" w:eastAsia="ＭＳ ゴシック" w:hAnsi="ＭＳ ゴシック" w:hint="eastAsia"/>
          <w:sz w:val="24"/>
          <w:szCs w:val="24"/>
          <w:highlight w:val="yellow"/>
        </w:rPr>
        <w:t>の専門員が協力店の個別訪問等を実施し、住宅セーフティネット制度や、残置物処理等の制度、見守り等を実施する居住支援法人を紹介するなど、入居の受入れについて</w:t>
      </w:r>
      <w:r w:rsidR="005863D0" w:rsidRPr="009A6D9B">
        <w:rPr>
          <w:rFonts w:ascii="ＭＳ ゴシック" w:eastAsia="ＭＳ ゴシック" w:hAnsi="ＭＳ ゴシック" w:hint="eastAsia"/>
          <w:sz w:val="24"/>
          <w:szCs w:val="24"/>
          <w:highlight w:val="yellow"/>
        </w:rPr>
        <w:t>大家</w:t>
      </w:r>
      <w:r w:rsidR="007D42D0" w:rsidRPr="009A6D9B">
        <w:rPr>
          <w:rFonts w:ascii="ＭＳ ゴシック" w:eastAsia="ＭＳ ゴシック" w:hAnsi="ＭＳ ゴシック" w:hint="eastAsia"/>
          <w:sz w:val="24"/>
          <w:szCs w:val="24"/>
          <w:highlight w:val="yellow"/>
        </w:rPr>
        <w:t>等</w:t>
      </w:r>
      <w:r w:rsidR="005863D0" w:rsidRPr="009A6D9B">
        <w:rPr>
          <w:rFonts w:ascii="ＭＳ ゴシック" w:eastAsia="ＭＳ ゴシック" w:hAnsi="ＭＳ ゴシック" w:hint="eastAsia"/>
          <w:sz w:val="24"/>
          <w:szCs w:val="24"/>
          <w:highlight w:val="yellow"/>
        </w:rPr>
        <w:t>へ</w:t>
      </w:r>
      <w:r w:rsidR="007D42D0" w:rsidRPr="009A6D9B">
        <w:rPr>
          <w:rFonts w:ascii="ＭＳ ゴシック" w:eastAsia="ＭＳ ゴシック" w:hAnsi="ＭＳ ゴシック" w:hint="eastAsia"/>
          <w:sz w:val="24"/>
          <w:szCs w:val="24"/>
          <w:highlight w:val="yellow"/>
        </w:rPr>
        <w:t>の普及啓発を行います。</w:t>
      </w:r>
    </w:p>
    <w:p w14:paraId="203DDD8C" w14:textId="77777777" w:rsidR="00671584" w:rsidRPr="00FA635A" w:rsidRDefault="00671584" w:rsidP="00671584">
      <w:pPr>
        <w:spacing w:line="276" w:lineRule="auto"/>
        <w:ind w:leftChars="127" w:left="507"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・住宅確保要配慮者が入居差別、入居拒否を受けた場合に相談できるよう、大阪府及び市町村に入居拒否・入居差別の相談窓口を設け、窓口の周知や相談対応を行います。</w:t>
      </w:r>
    </w:p>
    <w:p w14:paraId="3DB2741E" w14:textId="3A4A5342" w:rsidR="00114315" w:rsidRPr="00FA635A" w:rsidRDefault="00671584" w:rsidP="00114315">
      <w:pPr>
        <w:spacing w:line="276" w:lineRule="auto"/>
        <w:ind w:left="1"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セーフティネット住宅の</w:t>
      </w:r>
      <w:r w:rsidRPr="00FA635A">
        <w:rPr>
          <w:rFonts w:ascii="ＭＳ ゴシック" w:eastAsia="ＭＳ ゴシック" w:hAnsi="ＭＳ ゴシック"/>
          <w:sz w:val="24"/>
          <w:szCs w:val="24"/>
        </w:rPr>
        <w:t>床面積</w:t>
      </w:r>
      <w:r w:rsidRPr="00FA635A">
        <w:rPr>
          <w:rFonts w:ascii="ＭＳ ゴシック" w:eastAsia="ＭＳ ゴシック" w:hAnsi="ＭＳ ゴシック" w:hint="eastAsia"/>
          <w:sz w:val="24"/>
          <w:szCs w:val="24"/>
        </w:rPr>
        <w:t>基準については、都市部では一般的に床面積が小さく家賃相場が高い住宅事情を考慮し</w:t>
      </w:r>
      <w:r w:rsidRPr="00FA635A">
        <w:rPr>
          <w:rFonts w:ascii="ＭＳ ゴシック" w:eastAsia="ＭＳ ゴシック" w:hAnsi="ＭＳ ゴシック"/>
          <w:sz w:val="24"/>
          <w:szCs w:val="24"/>
        </w:rPr>
        <w:t>、</w:t>
      </w:r>
      <w:r w:rsidRPr="00FA635A">
        <w:rPr>
          <w:rFonts w:ascii="ＭＳ ゴシック" w:eastAsia="ＭＳ ゴシック" w:hAnsi="ＭＳ ゴシック" w:hint="eastAsia"/>
          <w:sz w:val="24"/>
          <w:szCs w:val="24"/>
        </w:rPr>
        <w:t>大阪府においては、次のとおり、住宅の種類別に、</w:t>
      </w:r>
      <w:r w:rsidRPr="00FA635A">
        <w:rPr>
          <w:rFonts w:ascii="ＭＳ ゴシック" w:eastAsia="ＭＳ ゴシック" w:hAnsi="ＭＳ ゴシック"/>
          <w:sz w:val="24"/>
          <w:szCs w:val="24"/>
        </w:rPr>
        <w:t>国土交通省令</w:t>
      </w:r>
      <w:r w:rsidRPr="00FA635A">
        <w:rPr>
          <w:rFonts w:ascii="ＭＳ ゴシック" w:eastAsia="ＭＳ ゴシック" w:hAnsi="ＭＳ ゴシック" w:hint="eastAsia"/>
          <w:sz w:val="24"/>
          <w:szCs w:val="24"/>
        </w:rPr>
        <w:t>等</w:t>
      </w:r>
      <w:r w:rsidRPr="00FA635A">
        <w:rPr>
          <w:rFonts w:ascii="ＭＳ ゴシック" w:eastAsia="ＭＳ ゴシック" w:hAnsi="ＭＳ ゴシック"/>
          <w:sz w:val="24"/>
          <w:szCs w:val="24"/>
        </w:rPr>
        <w:t>で定める基</w:t>
      </w:r>
      <w:r w:rsidR="00482C8A" w:rsidRPr="00FA635A">
        <w:rPr>
          <w:rFonts w:ascii="ＭＳ ゴシック" w:eastAsia="ＭＳ ゴシック" w:hAnsi="ＭＳ ゴシック" w:hint="eastAsia"/>
          <w:sz w:val="24"/>
          <w:szCs w:val="24"/>
        </w:rPr>
        <w:t>準を緩和</w:t>
      </w:r>
      <w:r w:rsidR="005631F3">
        <w:rPr>
          <w:rFonts w:ascii="ＭＳ ゴシック" w:eastAsia="ＭＳ ゴシック" w:hAnsi="ＭＳ ゴシック" w:hint="eastAsia"/>
          <w:sz w:val="24"/>
          <w:szCs w:val="24"/>
        </w:rPr>
        <w:t>しています。</w:t>
      </w:r>
      <w:r w:rsidR="00114315" w:rsidRPr="009A6D9B">
        <w:rPr>
          <w:rFonts w:ascii="ＭＳ ゴシック" w:eastAsia="ＭＳ ゴシック" w:hAnsi="ＭＳ ゴシック" w:hint="eastAsia"/>
          <w:sz w:val="24"/>
          <w:szCs w:val="24"/>
          <w:highlight w:val="yellow"/>
        </w:rPr>
        <w:t>令和７年１０月の改正住宅セー</w:t>
      </w:r>
      <w:r w:rsidR="00114315" w:rsidRPr="009A6D9B">
        <w:rPr>
          <w:rFonts w:ascii="ＭＳ ゴシック" w:eastAsia="ＭＳ ゴシック" w:hAnsi="ＭＳ ゴシック" w:hint="eastAsia"/>
          <w:sz w:val="24"/>
          <w:szCs w:val="24"/>
          <w:highlight w:val="yellow"/>
        </w:rPr>
        <w:lastRenderedPageBreak/>
        <w:t>フティネット法の施行により、既存住宅</w:t>
      </w:r>
      <w:r w:rsidR="00A37E42" w:rsidRPr="009A6D9B">
        <w:rPr>
          <w:rFonts w:ascii="ＭＳ ゴシック" w:eastAsia="ＭＳ ゴシック" w:hAnsi="ＭＳ ゴシック" w:hint="eastAsia"/>
          <w:sz w:val="24"/>
          <w:szCs w:val="24"/>
          <w:highlight w:val="yellow"/>
        </w:rPr>
        <w:t>の床面積基準について</w:t>
      </w:r>
      <w:r w:rsidR="008F1F01" w:rsidRPr="009A6D9B">
        <w:rPr>
          <w:rFonts w:ascii="ＭＳ ゴシック" w:eastAsia="ＭＳ ゴシック" w:hAnsi="ＭＳ ゴシック" w:hint="eastAsia"/>
          <w:sz w:val="24"/>
          <w:szCs w:val="24"/>
          <w:highlight w:val="yellow"/>
        </w:rPr>
        <w:t>緩和が行われましたが、</w:t>
      </w:r>
      <w:r w:rsidR="00114315" w:rsidRPr="009A6D9B">
        <w:rPr>
          <w:rFonts w:ascii="ＭＳ ゴシック" w:eastAsia="ＭＳ ゴシック" w:hAnsi="ＭＳ ゴシック" w:hint="eastAsia"/>
          <w:sz w:val="24"/>
          <w:szCs w:val="24"/>
          <w:highlight w:val="yellow"/>
        </w:rPr>
        <w:t>大阪府においては、従前より</w:t>
      </w:r>
      <w:r w:rsidR="008F1F01" w:rsidRPr="009A6D9B">
        <w:rPr>
          <w:rFonts w:ascii="ＭＳ ゴシック" w:eastAsia="ＭＳ ゴシック" w:hAnsi="ＭＳ ゴシック" w:hint="eastAsia"/>
          <w:sz w:val="24"/>
          <w:szCs w:val="24"/>
          <w:highlight w:val="yellow"/>
        </w:rPr>
        <w:t>既存住宅</w:t>
      </w:r>
      <w:r w:rsidR="00A37E42" w:rsidRPr="009A6D9B">
        <w:rPr>
          <w:rFonts w:ascii="ＭＳ ゴシック" w:eastAsia="ＭＳ ゴシック" w:hAnsi="ＭＳ ゴシック" w:hint="eastAsia"/>
          <w:sz w:val="24"/>
          <w:szCs w:val="24"/>
          <w:highlight w:val="yellow"/>
        </w:rPr>
        <w:t>含めて</w:t>
      </w:r>
      <w:r w:rsidR="00114315" w:rsidRPr="009A6D9B">
        <w:rPr>
          <w:rFonts w:ascii="ＭＳ ゴシック" w:eastAsia="ＭＳ ゴシック" w:hAnsi="ＭＳ ゴシック" w:hint="eastAsia"/>
          <w:sz w:val="24"/>
          <w:szCs w:val="24"/>
          <w:highlight w:val="yellow"/>
        </w:rPr>
        <w:t>面積基準の緩和を行っており、引き続き</w:t>
      </w:r>
      <w:r w:rsidR="00A37E42" w:rsidRPr="009A6D9B">
        <w:rPr>
          <w:rFonts w:ascii="ＭＳ ゴシック" w:eastAsia="ＭＳ ゴシック" w:hAnsi="ＭＳ ゴシック" w:hint="eastAsia"/>
          <w:sz w:val="24"/>
          <w:szCs w:val="24"/>
          <w:highlight w:val="yellow"/>
        </w:rPr>
        <w:t>、</w:t>
      </w:r>
      <w:r w:rsidR="00114315" w:rsidRPr="009A6D9B">
        <w:rPr>
          <w:rFonts w:ascii="ＭＳ ゴシック" w:eastAsia="ＭＳ ゴシック" w:hAnsi="ＭＳ ゴシック" w:hint="eastAsia"/>
          <w:sz w:val="24"/>
          <w:szCs w:val="24"/>
          <w:highlight w:val="yellow"/>
        </w:rPr>
        <w:t>下記の面積基準とします。</w:t>
      </w:r>
    </w:p>
    <w:p w14:paraId="4F00CDD8" w14:textId="77777777" w:rsidR="00CE0945" w:rsidRPr="00FA635A" w:rsidRDefault="00CE0945">
      <w:pPr>
        <w:widowControl/>
        <w:jc w:val="left"/>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○セーフティネット住宅の</w:t>
      </w:r>
      <w:r w:rsidRPr="00FA635A">
        <w:rPr>
          <w:rFonts w:ascii="ＭＳ ゴシック" w:eastAsia="ＭＳ ゴシック" w:hAnsi="ＭＳ ゴシック"/>
          <w:sz w:val="24"/>
          <w:szCs w:val="24"/>
        </w:rPr>
        <w:t>床面積</w:t>
      </w:r>
      <w:r w:rsidRPr="00FA635A">
        <w:rPr>
          <w:rFonts w:ascii="ＭＳ ゴシック" w:eastAsia="ＭＳ ゴシック" w:hAnsi="ＭＳ ゴシック" w:hint="eastAsia"/>
          <w:sz w:val="24"/>
          <w:szCs w:val="24"/>
        </w:rPr>
        <w:t>基準について</w:t>
      </w:r>
      <w:bookmarkStart w:id="1" w:name="_Hlk223705793"/>
    </w:p>
    <w:tbl>
      <w:tblPr>
        <w:tblStyle w:val="af0"/>
        <w:tblW w:w="9493" w:type="dxa"/>
        <w:tblLook w:val="04A0" w:firstRow="1" w:lastRow="0" w:firstColumn="1" w:lastColumn="0" w:noHBand="0" w:noVBand="1"/>
      </w:tblPr>
      <w:tblGrid>
        <w:gridCol w:w="1980"/>
        <w:gridCol w:w="3969"/>
        <w:gridCol w:w="3544"/>
      </w:tblGrid>
      <w:tr w:rsidR="00FA635A" w:rsidRPr="00FA635A" w14:paraId="4BD192A9" w14:textId="77777777" w:rsidTr="005E1289">
        <w:tc>
          <w:tcPr>
            <w:tcW w:w="1980" w:type="dxa"/>
            <w:shd w:val="clear" w:color="auto" w:fill="D0CECE" w:themeFill="background2" w:themeFillShade="E6"/>
          </w:tcPr>
          <w:p w14:paraId="6CE5B474" w14:textId="77777777" w:rsidR="00671584" w:rsidRPr="00FA635A" w:rsidRDefault="00671584" w:rsidP="00507058">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住宅の種類</w:t>
            </w:r>
          </w:p>
        </w:tc>
        <w:tc>
          <w:tcPr>
            <w:tcW w:w="3969" w:type="dxa"/>
            <w:shd w:val="clear" w:color="auto" w:fill="D0CECE" w:themeFill="background2" w:themeFillShade="E6"/>
          </w:tcPr>
          <w:p w14:paraId="4348AFF1" w14:textId="77777777" w:rsidR="00671584" w:rsidRPr="00FA635A" w:rsidRDefault="00671584" w:rsidP="00507058">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緩和基準</w:t>
            </w:r>
          </w:p>
        </w:tc>
        <w:tc>
          <w:tcPr>
            <w:tcW w:w="3544" w:type="dxa"/>
            <w:shd w:val="clear" w:color="auto" w:fill="D0CECE" w:themeFill="background2" w:themeFillShade="E6"/>
          </w:tcPr>
          <w:p w14:paraId="5692764F" w14:textId="77777777" w:rsidR="00671584" w:rsidRPr="00FA635A" w:rsidRDefault="00671584" w:rsidP="00507058">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備考</w:t>
            </w:r>
          </w:p>
        </w:tc>
      </w:tr>
      <w:tr w:rsidR="00FA635A" w:rsidRPr="00FA635A" w14:paraId="499178A8" w14:textId="77777777" w:rsidTr="00B3737F">
        <w:trPr>
          <w:trHeight w:val="1417"/>
        </w:trPr>
        <w:tc>
          <w:tcPr>
            <w:tcW w:w="1980" w:type="dxa"/>
          </w:tcPr>
          <w:p w14:paraId="41F42EB1" w14:textId="49A95F98" w:rsidR="00671584" w:rsidRPr="00FA635A" w:rsidRDefault="00671584" w:rsidP="00373316">
            <w:pP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一般型住宅</w:t>
            </w:r>
          </w:p>
        </w:tc>
        <w:tc>
          <w:tcPr>
            <w:tcW w:w="3969" w:type="dxa"/>
          </w:tcPr>
          <w:p w14:paraId="4FB01936" w14:textId="74DB9610" w:rsidR="00671584" w:rsidRPr="00FA635A" w:rsidRDefault="00671584" w:rsidP="00373316">
            <w:pPr>
              <w:rPr>
                <w:rFonts w:ascii="ＭＳ ゴシック" w:eastAsia="ＭＳ ゴシック" w:hAnsi="ＭＳ ゴシック"/>
                <w:szCs w:val="24"/>
              </w:rPr>
            </w:pPr>
            <w:r w:rsidRPr="00FA635A">
              <w:rPr>
                <w:rFonts w:ascii="ＭＳ ゴシック" w:eastAsia="ＭＳ ゴシック" w:hAnsi="ＭＳ ゴシック" w:hint="eastAsia"/>
                <w:szCs w:val="24"/>
              </w:rPr>
              <w:t>床面積の規模「</w:t>
            </w:r>
            <w:r w:rsidRPr="00FA635A">
              <w:rPr>
                <w:rFonts w:ascii="ＭＳ ゴシック" w:eastAsia="ＭＳ ゴシック" w:hAnsi="ＭＳ ゴシック"/>
                <w:szCs w:val="24"/>
              </w:rPr>
              <w:t>25㎡以上」を「18㎡以上」</w:t>
            </w:r>
            <w:r w:rsidRPr="00FA635A">
              <w:rPr>
                <w:rFonts w:ascii="ＭＳ ゴシック" w:eastAsia="ＭＳ ゴシック" w:hAnsi="ＭＳ ゴシック" w:hint="eastAsia"/>
                <w:szCs w:val="24"/>
              </w:rPr>
              <w:t>に緩和</w:t>
            </w:r>
            <w:r w:rsidR="00644352" w:rsidRPr="00FA635A">
              <w:rPr>
                <w:rFonts w:ascii="ＭＳ ゴシック" w:eastAsia="ＭＳ ゴシック" w:hAnsi="ＭＳ ゴシック" w:hint="eastAsia"/>
                <w:szCs w:val="24"/>
              </w:rPr>
              <w:t>。</w:t>
            </w:r>
          </w:p>
        </w:tc>
        <w:tc>
          <w:tcPr>
            <w:tcW w:w="3544" w:type="dxa"/>
            <w:vAlign w:val="center"/>
          </w:tcPr>
          <w:p w14:paraId="31C40F73" w14:textId="77777777" w:rsidR="00671584" w:rsidRPr="00FA635A" w:rsidRDefault="009D039B" w:rsidP="00F15E00">
            <w:pPr>
              <w:spacing w:line="220" w:lineRule="exact"/>
              <w:ind w:leftChars="38" w:left="181" w:hangingChars="56" w:hanging="101"/>
              <w:rPr>
                <w:rFonts w:ascii="ＭＳ ゴシック" w:eastAsia="ＭＳ ゴシック" w:hAnsi="ＭＳ ゴシック"/>
                <w:sz w:val="18"/>
                <w:szCs w:val="24"/>
              </w:rPr>
            </w:pPr>
            <w:r w:rsidRPr="00FA635A">
              <w:rPr>
                <w:rFonts w:ascii="ＭＳ Ｐゴシック" w:eastAsia="ＭＳ Ｐゴシック" w:hAnsi="ＭＳ Ｐゴシック" w:hint="eastAsia"/>
                <w:sz w:val="18"/>
              </w:rPr>
              <w:t>・</w:t>
            </w:r>
            <w:r w:rsidRPr="00FA635A">
              <w:rPr>
                <w:rFonts w:ascii="ＭＳ ゴシック" w:eastAsia="ＭＳ ゴシック" w:hAnsi="ＭＳ ゴシック" w:hint="eastAsia"/>
                <w:sz w:val="18"/>
                <w:szCs w:val="18"/>
              </w:rPr>
              <w:t>都市部では一般的に床面積が小さく家賃相場が高いという住宅事情</w:t>
            </w:r>
            <w:r w:rsidRPr="00FA635A">
              <w:rPr>
                <w:rFonts w:ascii="ＭＳ Ｐゴシック" w:eastAsia="ＭＳ Ｐゴシック" w:hAnsi="ＭＳ Ｐゴシック" w:hint="eastAsia"/>
                <w:sz w:val="18"/>
              </w:rPr>
              <w:t>や、平成8年～17年</w:t>
            </w:r>
            <w:r w:rsidR="008442ED" w:rsidRPr="00FA635A">
              <w:rPr>
                <w:rFonts w:ascii="ＭＳ Ｐゴシック" w:eastAsia="ＭＳ Ｐゴシック" w:hAnsi="ＭＳ Ｐゴシック" w:hint="eastAsia"/>
                <w:sz w:val="18"/>
              </w:rPr>
              <w:t>当時の最低居住水準</w:t>
            </w:r>
            <w:r w:rsidRPr="00FA635A">
              <w:rPr>
                <w:rFonts w:ascii="ＭＳ Ｐゴシック" w:eastAsia="ＭＳ Ｐゴシック" w:hAnsi="ＭＳ Ｐゴシック" w:hint="eastAsia"/>
                <w:sz w:val="18"/>
              </w:rPr>
              <w:t>が浴室確保可能な「18㎡以上」とされていたことを考慮。</w:t>
            </w:r>
          </w:p>
        </w:tc>
      </w:tr>
      <w:tr w:rsidR="00FA635A" w:rsidRPr="00FA635A" w14:paraId="7501239D" w14:textId="77777777" w:rsidTr="005E1289">
        <w:trPr>
          <w:trHeight w:val="3969"/>
        </w:trPr>
        <w:tc>
          <w:tcPr>
            <w:tcW w:w="1980" w:type="dxa"/>
            <w:vAlign w:val="center"/>
          </w:tcPr>
          <w:p w14:paraId="6CCEA29D" w14:textId="77777777" w:rsidR="00671584" w:rsidRPr="00FA635A" w:rsidRDefault="00671584" w:rsidP="00373316">
            <w:pP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一部共用型住宅</w:t>
            </w:r>
          </w:p>
          <w:p w14:paraId="4E415C37" w14:textId="77777777" w:rsidR="00671584" w:rsidRPr="00FA635A" w:rsidRDefault="00671584" w:rsidP="00373316">
            <w:pP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（居室の一部を共用）</w:t>
            </w:r>
          </w:p>
        </w:tc>
        <w:tc>
          <w:tcPr>
            <w:tcW w:w="3969" w:type="dxa"/>
          </w:tcPr>
          <w:p w14:paraId="3C7B9B7F" w14:textId="77777777" w:rsidR="00671584" w:rsidRPr="00FA635A" w:rsidRDefault="00671584" w:rsidP="00373316">
            <w:pPr>
              <w:rPr>
                <w:rFonts w:ascii="ＭＳ ゴシック" w:eastAsia="ＭＳ ゴシック" w:hAnsi="ＭＳ ゴシック"/>
                <w:szCs w:val="24"/>
              </w:rPr>
            </w:pPr>
            <w:r w:rsidRPr="00FA635A">
              <w:rPr>
                <w:rFonts w:ascii="ＭＳ ゴシック" w:eastAsia="ＭＳ ゴシック" w:hAnsi="ＭＳ ゴシック" w:hint="eastAsia"/>
                <w:szCs w:val="24"/>
              </w:rPr>
              <w:t>床面積の規模「</w:t>
            </w:r>
            <w:r w:rsidRPr="00FA635A">
              <w:rPr>
                <w:rFonts w:ascii="ＭＳ ゴシック" w:eastAsia="ＭＳ ゴシック" w:hAnsi="ＭＳ ゴシック"/>
                <w:szCs w:val="24"/>
              </w:rPr>
              <w:t>18㎡以上</w:t>
            </w:r>
            <w:r w:rsidR="008442ED" w:rsidRPr="00FA635A">
              <w:rPr>
                <w:rFonts w:ascii="ＭＳ ゴシック" w:eastAsia="ＭＳ ゴシック" w:hAnsi="ＭＳ ゴシック" w:hint="eastAsia"/>
                <w:szCs w:val="24"/>
              </w:rPr>
              <w:t>（</w:t>
            </w:r>
            <w:r w:rsidR="008442ED" w:rsidRPr="00FA635A">
              <w:rPr>
                <w:rFonts w:ascii="ＭＳ ゴシック" w:eastAsia="ＭＳ ゴシック" w:hAnsi="ＭＳ ゴシック" w:hint="eastAsia"/>
              </w:rPr>
              <w:t>ただし、共用部分に共同して利用するため適切な台所、収納設備又は浴室若しくはシャワー室を備えることにより、各居住部分に備える場合と同等以上の居住環境が確保される場合にあっては、各居住部分が台所、収納設備又は浴室若しくはシャワー室を備えたものであることを要しない。</w:t>
            </w:r>
            <w:r w:rsidR="008442ED" w:rsidRPr="00FA635A">
              <w:rPr>
                <w:rFonts w:ascii="ＭＳ ゴシック" w:eastAsia="ＭＳ ゴシック" w:hAnsi="ＭＳ ゴシック" w:hint="eastAsia"/>
                <w:szCs w:val="24"/>
              </w:rPr>
              <w:t>）</w:t>
            </w:r>
            <w:r w:rsidRPr="00FA635A">
              <w:rPr>
                <w:rFonts w:ascii="ＭＳ ゴシック" w:eastAsia="ＭＳ ゴシック" w:hAnsi="ＭＳ ゴシック"/>
                <w:szCs w:val="24"/>
              </w:rPr>
              <w:t>」を「13㎡以上</w:t>
            </w:r>
            <w:r w:rsidR="008442ED" w:rsidRPr="00FA635A">
              <w:rPr>
                <w:rFonts w:ascii="ＭＳ ゴシック" w:eastAsia="ＭＳ ゴシック" w:hAnsi="ＭＳ ゴシック" w:hint="eastAsia"/>
                <w:szCs w:val="24"/>
              </w:rPr>
              <w:t>（ただし、台所、浴室又はシャワー室のいずれかが共用されているもののみを対象。）</w:t>
            </w:r>
            <w:r w:rsidRPr="00FA635A">
              <w:rPr>
                <w:rFonts w:ascii="ＭＳ ゴシック" w:eastAsia="ＭＳ ゴシック" w:hAnsi="ＭＳ ゴシック"/>
                <w:szCs w:val="24"/>
              </w:rPr>
              <w:t>」</w:t>
            </w:r>
            <w:r w:rsidRPr="00FA635A">
              <w:rPr>
                <w:rFonts w:ascii="ＭＳ ゴシック" w:eastAsia="ＭＳ ゴシック" w:hAnsi="ＭＳ ゴシック" w:hint="eastAsia"/>
                <w:szCs w:val="24"/>
              </w:rPr>
              <w:t>に緩和。</w:t>
            </w:r>
          </w:p>
        </w:tc>
        <w:tc>
          <w:tcPr>
            <w:tcW w:w="3544" w:type="dxa"/>
            <w:vAlign w:val="center"/>
          </w:tcPr>
          <w:p w14:paraId="6D093817" w14:textId="77777777" w:rsidR="00671584" w:rsidRPr="00FA635A" w:rsidRDefault="002039F1" w:rsidP="008442ED">
            <w:pPr>
              <w:spacing w:line="220" w:lineRule="exact"/>
              <w:ind w:left="182" w:hangingChars="101" w:hanging="182"/>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・有料老人ホームの登録対象面積（13㎡）や</w:t>
            </w:r>
            <w:r w:rsidR="00427028" w:rsidRPr="00FA635A">
              <w:rPr>
                <w:rFonts w:ascii="ＭＳ ゴシック" w:eastAsia="ＭＳ ゴシック" w:hAnsi="ＭＳ ゴシック" w:hint="eastAsia"/>
                <w:sz w:val="18"/>
                <w:szCs w:val="18"/>
              </w:rPr>
              <w:t>、一般型の18㎡から台所、通路等の</w:t>
            </w:r>
            <w:r w:rsidRPr="00FA635A">
              <w:rPr>
                <w:rFonts w:ascii="ＭＳ ゴシック" w:eastAsia="ＭＳ ゴシック" w:hAnsi="ＭＳ ゴシック" w:hint="eastAsia"/>
                <w:sz w:val="18"/>
                <w:szCs w:val="18"/>
              </w:rPr>
              <w:t>床面積を除いた面積を考慮。</w:t>
            </w:r>
          </w:p>
          <w:p w14:paraId="15B9CC36" w14:textId="77777777" w:rsidR="00373316" w:rsidRPr="00FA635A" w:rsidRDefault="00373316" w:rsidP="008442ED">
            <w:pPr>
              <w:spacing w:line="220" w:lineRule="exact"/>
              <w:ind w:left="182" w:hangingChars="101" w:hanging="182"/>
              <w:rPr>
                <w:rFonts w:ascii="ＭＳ ゴシック" w:eastAsia="ＭＳ ゴシック" w:hAnsi="ＭＳ ゴシック"/>
                <w:sz w:val="18"/>
                <w:szCs w:val="18"/>
              </w:rPr>
            </w:pPr>
          </w:p>
          <w:p w14:paraId="13DBDEDB" w14:textId="77777777" w:rsidR="00FB6EBD" w:rsidRPr="00FA635A" w:rsidRDefault="00FB6EBD" w:rsidP="00FB6EBD">
            <w:pPr>
              <w:spacing w:line="220" w:lineRule="exact"/>
              <w:ind w:left="182" w:hangingChars="101" w:hanging="182"/>
              <w:rPr>
                <w:rFonts w:ascii="ＭＳ ゴシック" w:eastAsia="ＭＳ ゴシック" w:hAnsi="ＭＳ ゴシック" w:cs="ＭＳ明朝"/>
                <w:kern w:val="0"/>
                <w:sz w:val="18"/>
                <w:szCs w:val="18"/>
              </w:rPr>
            </w:pPr>
            <w:r w:rsidRPr="00FA635A">
              <w:rPr>
                <w:rFonts w:ascii="ＭＳ ゴシック" w:eastAsia="ＭＳ ゴシック" w:hAnsi="ＭＳ ゴシック" w:hint="eastAsia"/>
                <w:sz w:val="18"/>
                <w:szCs w:val="18"/>
              </w:rPr>
              <w:t>・</w:t>
            </w:r>
            <w:r w:rsidR="007E6806" w:rsidRPr="00FA635A">
              <w:rPr>
                <w:rFonts w:ascii="ＭＳ ゴシック" w:eastAsia="ＭＳ ゴシック" w:hAnsi="ＭＳ ゴシック" w:cs="ＭＳ明朝" w:hint="eastAsia"/>
                <w:kern w:val="0"/>
                <w:sz w:val="18"/>
                <w:szCs w:val="18"/>
              </w:rPr>
              <w:t>台所、</w:t>
            </w:r>
            <w:r w:rsidRPr="00FA635A">
              <w:rPr>
                <w:rFonts w:ascii="ＭＳ ゴシック" w:eastAsia="ＭＳ ゴシック" w:hAnsi="ＭＳ ゴシック" w:cs="ＭＳ明朝" w:hint="eastAsia"/>
                <w:kern w:val="0"/>
                <w:sz w:val="18"/>
                <w:szCs w:val="18"/>
              </w:rPr>
              <w:t>浴室</w:t>
            </w:r>
            <w:r w:rsidR="00F15AC3" w:rsidRPr="00FA635A">
              <w:rPr>
                <w:rFonts w:ascii="ＭＳ ゴシック" w:eastAsia="ＭＳ ゴシック" w:hAnsi="ＭＳ ゴシック" w:cs="ＭＳ明朝" w:hint="eastAsia"/>
                <w:kern w:val="0"/>
                <w:sz w:val="18"/>
                <w:szCs w:val="18"/>
              </w:rPr>
              <w:t>又はシャワー室</w:t>
            </w:r>
            <w:r w:rsidR="003F76F6" w:rsidRPr="00FA635A">
              <w:rPr>
                <w:rFonts w:ascii="ＭＳ ゴシック" w:eastAsia="ＭＳ ゴシック" w:hAnsi="ＭＳ ゴシック" w:cs="ＭＳ明朝" w:hint="eastAsia"/>
                <w:kern w:val="0"/>
                <w:sz w:val="18"/>
                <w:szCs w:val="18"/>
              </w:rPr>
              <w:t>が共用された場合であっても一定の居住環境が確保されるものが</w:t>
            </w:r>
            <w:r w:rsidRPr="00FA635A">
              <w:rPr>
                <w:rFonts w:ascii="ＭＳ ゴシック" w:eastAsia="ＭＳ ゴシック" w:hAnsi="ＭＳ ゴシック" w:cs="ＭＳ明朝" w:hint="eastAsia"/>
                <w:kern w:val="0"/>
                <w:sz w:val="18"/>
                <w:szCs w:val="18"/>
              </w:rPr>
              <w:t>、緩和の対象。</w:t>
            </w:r>
            <w:r w:rsidRPr="00FA635A">
              <w:rPr>
                <w:rFonts w:ascii="ＭＳ ゴシック" w:eastAsia="ＭＳ ゴシック" w:hAnsi="ＭＳ ゴシック" w:cs="ＭＳ明朝" w:hint="eastAsia"/>
                <w:kern w:val="0"/>
                <w:sz w:val="18"/>
                <w:szCs w:val="24"/>
              </w:rPr>
              <w:t>なお、</w:t>
            </w:r>
            <w:r w:rsidR="00B914C2" w:rsidRPr="00FA635A">
              <w:rPr>
                <w:rFonts w:ascii="ＭＳ ゴシック" w:eastAsia="ＭＳ ゴシック" w:hAnsi="ＭＳ ゴシック" w:cs="ＭＳ明朝" w:hint="eastAsia"/>
                <w:kern w:val="0"/>
                <w:sz w:val="18"/>
                <w:szCs w:val="24"/>
              </w:rPr>
              <w:t>住宅セーフティネット</w:t>
            </w:r>
            <w:r w:rsidRPr="00FA635A">
              <w:rPr>
                <w:rFonts w:ascii="ＭＳ ゴシック" w:eastAsia="ＭＳ ゴシック" w:hAnsi="ＭＳ ゴシック" w:cs="ＭＳ明朝" w:hint="eastAsia"/>
                <w:kern w:val="0"/>
                <w:sz w:val="18"/>
                <w:szCs w:val="24"/>
              </w:rPr>
              <w:t>法施行規則第11条に規定のある収納設備のみを共用する場合</w:t>
            </w:r>
            <w:r w:rsidR="003F76F6" w:rsidRPr="00FA635A">
              <w:rPr>
                <w:rFonts w:ascii="ＭＳ ゴシック" w:eastAsia="ＭＳ ゴシック" w:hAnsi="ＭＳ ゴシック" w:cs="ＭＳ明朝" w:hint="eastAsia"/>
                <w:kern w:val="0"/>
                <w:sz w:val="18"/>
                <w:szCs w:val="24"/>
              </w:rPr>
              <w:t>については、一般的に共用することによる利用の効率化が見込みにくい</w:t>
            </w:r>
            <w:r w:rsidRPr="00FA635A">
              <w:rPr>
                <w:rFonts w:ascii="ＭＳ ゴシック" w:eastAsia="ＭＳ ゴシック" w:hAnsi="ＭＳ ゴシック" w:cs="ＭＳ明朝" w:hint="eastAsia"/>
                <w:kern w:val="0"/>
                <w:sz w:val="18"/>
                <w:szCs w:val="24"/>
              </w:rPr>
              <w:t>ことから、対象外。</w:t>
            </w:r>
          </w:p>
        </w:tc>
      </w:tr>
      <w:tr w:rsidR="00FA635A" w:rsidRPr="00FA635A" w14:paraId="74B86DA7" w14:textId="77777777" w:rsidTr="00B3737F">
        <w:trPr>
          <w:trHeight w:val="2041"/>
        </w:trPr>
        <w:tc>
          <w:tcPr>
            <w:tcW w:w="1980" w:type="dxa"/>
            <w:vAlign w:val="center"/>
          </w:tcPr>
          <w:p w14:paraId="47C036BF" w14:textId="77777777" w:rsidR="00671584" w:rsidRPr="00FA635A" w:rsidRDefault="00671584" w:rsidP="00373316">
            <w:pP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共同居住型賃貸住宅（ひとり親世帯を除くシェアハウス）</w:t>
            </w:r>
          </w:p>
        </w:tc>
        <w:tc>
          <w:tcPr>
            <w:tcW w:w="3969" w:type="dxa"/>
          </w:tcPr>
          <w:p w14:paraId="340108D7" w14:textId="77777777" w:rsidR="00671584" w:rsidRPr="00FA635A" w:rsidRDefault="009E0E2C" w:rsidP="00373316">
            <w:pPr>
              <w:rPr>
                <w:rFonts w:ascii="ＭＳ ゴシック" w:eastAsia="ＭＳ ゴシック" w:hAnsi="ＭＳ ゴシック"/>
                <w:szCs w:val="24"/>
              </w:rPr>
            </w:pPr>
            <w:r w:rsidRPr="00FA635A">
              <w:rPr>
                <w:rFonts w:ascii="ＭＳ ゴシック" w:eastAsia="ＭＳ ゴシック" w:hAnsi="ＭＳ ゴシック" w:hint="eastAsia"/>
                <w:szCs w:val="24"/>
              </w:rPr>
              <w:t>「</w:t>
            </w:r>
            <w:r w:rsidR="00CD7587" w:rsidRPr="00FA635A">
              <w:rPr>
                <w:rFonts w:ascii="ＭＳ ゴシック" w:eastAsia="ＭＳ ゴシック" w:hAnsi="ＭＳ ゴシック" w:hint="eastAsia"/>
                <w:szCs w:val="24"/>
              </w:rPr>
              <w:t>住宅</w:t>
            </w:r>
            <w:r w:rsidR="004B216B" w:rsidRPr="00FA635A">
              <w:rPr>
                <w:rFonts w:ascii="ＭＳ ゴシック" w:eastAsia="ＭＳ ゴシック" w:hAnsi="ＭＳ ゴシック" w:hint="eastAsia"/>
                <w:szCs w:val="24"/>
              </w:rPr>
              <w:t xml:space="preserve">の面積　</w:t>
            </w:r>
            <w:r w:rsidR="00671584" w:rsidRPr="00FA635A">
              <w:rPr>
                <w:rFonts w:ascii="ＭＳ ゴシック" w:eastAsia="ＭＳ ゴシック" w:hAnsi="ＭＳ ゴシック"/>
                <w:szCs w:val="24"/>
              </w:rPr>
              <w:t>15㎡×</w:t>
            </w:r>
            <w:r w:rsidR="00671584" w:rsidRPr="00FA635A">
              <w:rPr>
                <w:rFonts w:ascii="ＭＳ ゴシック" w:eastAsia="ＭＳ ゴシック" w:hAnsi="ＭＳ ゴシック" w:hint="eastAsia"/>
                <w:szCs w:val="24"/>
              </w:rPr>
              <w:t>A</w:t>
            </w:r>
            <w:r w:rsidR="00671584" w:rsidRPr="00FA635A">
              <w:rPr>
                <w:rFonts w:ascii="ＭＳ ゴシック" w:eastAsia="ＭＳ ゴシック" w:hAnsi="ＭＳ ゴシック"/>
                <w:szCs w:val="24"/>
              </w:rPr>
              <w:t>＋10㎡以上</w:t>
            </w:r>
            <w:r w:rsidR="003265A7" w:rsidRPr="00FA635A">
              <w:rPr>
                <w:rFonts w:ascii="ＭＳ ゴシック" w:eastAsia="ＭＳ ゴシック" w:hAnsi="ＭＳ ゴシック" w:hint="eastAsia"/>
                <w:szCs w:val="24"/>
              </w:rPr>
              <w:t xml:space="preserve">、専用居室の面積　</w:t>
            </w:r>
            <w:r w:rsidRPr="00FA635A">
              <w:rPr>
                <w:rFonts w:ascii="ＭＳ ゴシック" w:eastAsia="ＭＳ ゴシック" w:hAnsi="ＭＳ ゴシック" w:hint="eastAsia"/>
                <w:szCs w:val="24"/>
              </w:rPr>
              <w:t>９㎡以上</w:t>
            </w:r>
            <w:r w:rsidR="00671584" w:rsidRPr="00FA635A">
              <w:rPr>
                <w:rFonts w:ascii="ＭＳ ゴシック" w:eastAsia="ＭＳ ゴシック" w:hAnsi="ＭＳ ゴシック"/>
                <w:szCs w:val="24"/>
              </w:rPr>
              <w:t>」を「</w:t>
            </w:r>
            <w:r w:rsidR="00CD7587" w:rsidRPr="00FA635A">
              <w:rPr>
                <w:rFonts w:ascii="ＭＳ ゴシック" w:eastAsia="ＭＳ ゴシック" w:hAnsi="ＭＳ ゴシック" w:hint="eastAsia"/>
                <w:szCs w:val="24"/>
              </w:rPr>
              <w:t>住宅</w:t>
            </w:r>
            <w:r w:rsidR="003265A7" w:rsidRPr="00FA635A">
              <w:rPr>
                <w:rFonts w:ascii="ＭＳ ゴシック" w:eastAsia="ＭＳ ゴシック" w:hAnsi="ＭＳ ゴシック" w:hint="eastAsia"/>
                <w:szCs w:val="24"/>
              </w:rPr>
              <w:t xml:space="preserve">の面積　</w:t>
            </w:r>
            <w:r w:rsidR="00671584" w:rsidRPr="00FA635A">
              <w:rPr>
                <w:rFonts w:ascii="ＭＳ ゴシック" w:eastAsia="ＭＳ ゴシック" w:hAnsi="ＭＳ ゴシック"/>
                <w:szCs w:val="24"/>
                <w:u w:val="single"/>
              </w:rPr>
              <w:t>13.5㎡</w:t>
            </w:r>
            <w:r w:rsidR="00671584" w:rsidRPr="00FA635A">
              <w:rPr>
                <w:rFonts w:ascii="ＭＳ ゴシック" w:eastAsia="ＭＳ ゴシック" w:hAnsi="ＭＳ ゴシック" w:hint="eastAsia"/>
                <w:bCs/>
                <w:szCs w:val="24"/>
                <w:u w:val="single"/>
                <w:vertAlign w:val="superscript"/>
              </w:rPr>
              <w:t>※</w:t>
            </w:r>
            <w:r w:rsidR="00671584" w:rsidRPr="00FA635A">
              <w:rPr>
                <w:rFonts w:ascii="ＭＳ ゴシック" w:eastAsia="ＭＳ ゴシック" w:hAnsi="ＭＳ ゴシック" w:hint="eastAsia"/>
                <w:bCs/>
                <w:szCs w:val="24"/>
                <w:vertAlign w:val="superscript"/>
              </w:rPr>
              <w:t>1</w:t>
            </w:r>
            <w:r w:rsidR="00671584" w:rsidRPr="00FA635A">
              <w:rPr>
                <w:rFonts w:ascii="ＭＳ ゴシック" w:eastAsia="ＭＳ ゴシック" w:hAnsi="ＭＳ ゴシック"/>
                <w:szCs w:val="24"/>
              </w:rPr>
              <w:t>×</w:t>
            </w:r>
            <w:r w:rsidR="00671584" w:rsidRPr="00FA635A">
              <w:rPr>
                <w:rFonts w:ascii="ＭＳ ゴシック" w:eastAsia="ＭＳ ゴシック" w:hAnsi="ＭＳ ゴシック" w:hint="eastAsia"/>
                <w:szCs w:val="24"/>
              </w:rPr>
              <w:t>A</w:t>
            </w:r>
            <w:r w:rsidR="00671584" w:rsidRPr="00FA635A">
              <w:rPr>
                <w:rFonts w:ascii="ＭＳ ゴシック" w:eastAsia="ＭＳ ゴシック" w:hAnsi="ＭＳ ゴシック"/>
                <w:szCs w:val="24"/>
              </w:rPr>
              <w:t>＋10</w:t>
            </w:r>
            <w:r w:rsidRPr="00FA635A">
              <w:rPr>
                <w:rFonts w:ascii="ＭＳ ゴシック" w:eastAsia="ＭＳ ゴシック" w:hAnsi="ＭＳ ゴシック"/>
                <w:szCs w:val="24"/>
              </w:rPr>
              <w:t>㎡以上</w:t>
            </w:r>
            <w:r w:rsidR="003265A7" w:rsidRPr="00FA635A">
              <w:rPr>
                <w:rFonts w:ascii="ＭＳ ゴシック" w:eastAsia="ＭＳ ゴシック" w:hAnsi="ＭＳ ゴシック" w:hint="eastAsia"/>
                <w:szCs w:val="24"/>
              </w:rPr>
              <w:t xml:space="preserve">、専用居室の面積　</w:t>
            </w:r>
            <w:r w:rsidR="00671584" w:rsidRPr="00FA635A">
              <w:rPr>
                <w:rFonts w:ascii="ＭＳ ゴシック" w:eastAsia="ＭＳ ゴシック" w:hAnsi="ＭＳ ゴシック"/>
                <w:szCs w:val="24"/>
              </w:rPr>
              <w:t>7.5㎡以上」</w:t>
            </w:r>
            <w:r w:rsidR="00671584" w:rsidRPr="00FA635A">
              <w:rPr>
                <w:rFonts w:ascii="ＭＳ ゴシック" w:eastAsia="ＭＳ ゴシック" w:hAnsi="ＭＳ ゴシック" w:hint="eastAsia"/>
                <w:szCs w:val="24"/>
              </w:rPr>
              <w:t>に緩和。</w:t>
            </w:r>
          </w:p>
        </w:tc>
        <w:tc>
          <w:tcPr>
            <w:tcW w:w="3544" w:type="dxa"/>
            <w:vMerge w:val="restart"/>
            <w:vAlign w:val="center"/>
          </w:tcPr>
          <w:p w14:paraId="26BCF693" w14:textId="77777777" w:rsidR="00FB6EBD" w:rsidRPr="00FA635A" w:rsidRDefault="00671584" w:rsidP="00B3737F">
            <w:pPr>
              <w:spacing w:line="220" w:lineRule="exact"/>
              <w:ind w:left="180" w:hangingChars="100" w:hanging="180"/>
              <w:rPr>
                <w:rFonts w:ascii="ＭＳ ゴシック" w:eastAsia="ＭＳ ゴシック" w:hAnsi="ＭＳ ゴシック"/>
                <w:sz w:val="18"/>
                <w:szCs w:val="24"/>
              </w:rPr>
            </w:pPr>
            <w:r w:rsidRPr="00FA635A">
              <w:rPr>
                <w:rFonts w:ascii="ＭＳ ゴシック" w:eastAsia="ＭＳ ゴシック" w:hAnsi="ＭＳ ゴシック" w:hint="eastAsia"/>
                <w:sz w:val="18"/>
                <w:szCs w:val="24"/>
              </w:rPr>
              <w:t>・共同居住型賃貸住宅とは、賃借人（</w:t>
            </w:r>
            <w:r w:rsidRPr="00FA635A">
              <w:rPr>
                <w:rFonts w:ascii="ＭＳ ゴシック" w:eastAsia="ＭＳ ゴシック" w:hAnsi="ＭＳ ゴシック"/>
                <w:sz w:val="18"/>
                <w:szCs w:val="24"/>
              </w:rPr>
              <w:t xml:space="preserve">賃貸人が当該住宅に居住する場合にあっては、当該賃貸人を含む。） </w:t>
            </w:r>
            <w:r w:rsidRPr="00FA635A">
              <w:rPr>
                <w:rFonts w:ascii="ＭＳ ゴシック" w:eastAsia="ＭＳ ゴシック" w:hAnsi="ＭＳ ゴシック" w:hint="eastAsia"/>
                <w:sz w:val="18"/>
                <w:szCs w:val="24"/>
              </w:rPr>
              <w:t>が共同して利用する居間、食堂、台所その他の居住の用に供する部分を有する賃貸住宅をいう。</w:t>
            </w:r>
          </w:p>
          <w:p w14:paraId="3A4C3068" w14:textId="77777777" w:rsidR="00373316" w:rsidRPr="00FA635A" w:rsidRDefault="00373316" w:rsidP="00B3737F">
            <w:pPr>
              <w:spacing w:line="220" w:lineRule="exact"/>
              <w:ind w:left="180" w:hangingChars="100" w:hanging="180"/>
              <w:rPr>
                <w:rFonts w:ascii="ＭＳ ゴシック" w:eastAsia="ＭＳ ゴシック" w:hAnsi="ＭＳ ゴシック"/>
                <w:sz w:val="18"/>
                <w:szCs w:val="24"/>
              </w:rPr>
            </w:pPr>
          </w:p>
          <w:p w14:paraId="17E9D8CE" w14:textId="77777777" w:rsidR="00671584" w:rsidRPr="00FA635A" w:rsidRDefault="00FB6EBD" w:rsidP="00B3737F">
            <w:pPr>
              <w:spacing w:line="220" w:lineRule="exact"/>
              <w:ind w:left="180" w:hangingChars="100" w:hanging="180"/>
              <w:rPr>
                <w:rFonts w:ascii="ＭＳ ゴシック" w:eastAsia="ＭＳ ゴシック" w:hAnsi="ＭＳ ゴシック" w:cs="ＭＳ明朝"/>
                <w:kern w:val="0"/>
                <w:sz w:val="18"/>
                <w:szCs w:val="24"/>
              </w:rPr>
            </w:pPr>
            <w:r w:rsidRPr="00FA635A">
              <w:rPr>
                <w:rFonts w:ascii="ＭＳ ゴシック" w:eastAsia="ＭＳ ゴシック" w:hAnsi="ＭＳ ゴシック" w:cs="ＭＳ明朝" w:hint="eastAsia"/>
                <w:kern w:val="0"/>
                <w:sz w:val="18"/>
                <w:szCs w:val="24"/>
              </w:rPr>
              <w:t>・適正な共</w:t>
            </w:r>
            <w:r w:rsidR="003F76F6" w:rsidRPr="00FA635A">
              <w:rPr>
                <w:rFonts w:ascii="ＭＳ ゴシック" w:eastAsia="ＭＳ ゴシック" w:hAnsi="ＭＳ ゴシック" w:cs="ＭＳ明朝" w:hint="eastAsia"/>
                <w:kern w:val="0"/>
                <w:sz w:val="18"/>
                <w:szCs w:val="24"/>
              </w:rPr>
              <w:t>用部分を有し、一定の居住環境が確保されるものが</w:t>
            </w:r>
            <w:r w:rsidR="008E3B00" w:rsidRPr="00FA635A">
              <w:rPr>
                <w:rFonts w:ascii="ＭＳ ゴシック" w:eastAsia="ＭＳ ゴシック" w:hAnsi="ＭＳ ゴシック" w:cs="ＭＳ明朝" w:hint="eastAsia"/>
                <w:kern w:val="0"/>
                <w:sz w:val="18"/>
                <w:szCs w:val="24"/>
              </w:rPr>
              <w:t>緩和の対象</w:t>
            </w:r>
            <w:r w:rsidRPr="00FA635A">
              <w:rPr>
                <w:rFonts w:ascii="ＭＳ ゴシック" w:eastAsia="ＭＳ ゴシック" w:hAnsi="ＭＳ ゴシック" w:cs="ＭＳ明朝" w:hint="eastAsia"/>
                <w:kern w:val="0"/>
                <w:sz w:val="18"/>
                <w:szCs w:val="24"/>
              </w:rPr>
              <w:t>。</w:t>
            </w:r>
          </w:p>
          <w:p w14:paraId="012F1435" w14:textId="77777777" w:rsidR="00373316" w:rsidRPr="00FA635A" w:rsidRDefault="00373316" w:rsidP="00B3737F">
            <w:pPr>
              <w:spacing w:line="220" w:lineRule="exact"/>
              <w:ind w:left="140" w:hangingChars="100" w:hanging="140"/>
              <w:rPr>
                <w:rFonts w:ascii="ＭＳ ゴシック" w:eastAsia="ＭＳ ゴシック" w:hAnsi="ＭＳ ゴシック"/>
                <w:sz w:val="14"/>
                <w:szCs w:val="24"/>
              </w:rPr>
            </w:pPr>
          </w:p>
          <w:p w14:paraId="0626DFAB" w14:textId="77777777" w:rsidR="00671584" w:rsidRPr="00FA635A" w:rsidRDefault="00671584" w:rsidP="00B3737F">
            <w:pPr>
              <w:spacing w:line="220" w:lineRule="exact"/>
              <w:ind w:left="180" w:hangingChars="100" w:hanging="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w:t>
            </w:r>
            <w:r w:rsidR="00373316" w:rsidRPr="00FA635A">
              <w:rPr>
                <w:rFonts w:ascii="ＭＳ ゴシック" w:eastAsia="ＭＳ ゴシック" w:hAnsi="ＭＳ ゴシック" w:hint="eastAsia"/>
                <w:sz w:val="18"/>
                <w:szCs w:val="18"/>
              </w:rPr>
              <w:t>戸建て住宅を活用した共同居住型住宅とすることを想定し、</w:t>
            </w:r>
            <w:r w:rsidRPr="00FA635A">
              <w:rPr>
                <w:rFonts w:ascii="ＭＳ ゴシック" w:eastAsia="ＭＳ ゴシック" w:hAnsi="ＭＳ ゴシック" w:hint="eastAsia"/>
                <w:sz w:val="18"/>
                <w:szCs w:val="18"/>
              </w:rPr>
              <w:t>4.5畳（7.5㎡程度）、6畳（</w:t>
            </w:r>
            <w:r w:rsidR="00D435AB" w:rsidRPr="00FA635A">
              <w:rPr>
                <w:rFonts w:ascii="ＭＳ ゴシック" w:eastAsia="ＭＳ ゴシック" w:hAnsi="ＭＳ ゴシック" w:hint="eastAsia"/>
                <w:sz w:val="18"/>
                <w:szCs w:val="18"/>
              </w:rPr>
              <w:t>10</w:t>
            </w:r>
            <w:r w:rsidRPr="00FA635A">
              <w:rPr>
                <w:rFonts w:ascii="ＭＳ ゴシック" w:eastAsia="ＭＳ ゴシック" w:hAnsi="ＭＳ ゴシック" w:hint="eastAsia"/>
                <w:sz w:val="18"/>
                <w:szCs w:val="18"/>
              </w:rPr>
              <w:t>㎡程度）を考慮。</w:t>
            </w:r>
          </w:p>
          <w:p w14:paraId="1C5F4F42" w14:textId="77777777" w:rsidR="00373316" w:rsidRPr="00FA635A" w:rsidRDefault="00373316" w:rsidP="00B3737F">
            <w:pPr>
              <w:spacing w:line="220" w:lineRule="exact"/>
              <w:ind w:left="180" w:hangingChars="100" w:hanging="180"/>
              <w:rPr>
                <w:rFonts w:ascii="ＭＳ ゴシック" w:eastAsia="ＭＳ ゴシック" w:hAnsi="ＭＳ ゴシック"/>
                <w:sz w:val="18"/>
                <w:szCs w:val="18"/>
              </w:rPr>
            </w:pPr>
          </w:p>
          <w:p w14:paraId="0F70556E" w14:textId="77777777" w:rsidR="00671584" w:rsidRPr="00FA635A" w:rsidRDefault="00671584" w:rsidP="00B3737F">
            <w:pPr>
              <w:spacing w:line="220" w:lineRule="exact"/>
              <w:ind w:left="180" w:hangingChars="100" w:hanging="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・A≧2（A＝入居者数）</w:t>
            </w:r>
          </w:p>
          <w:p w14:paraId="638A04DC" w14:textId="77777777" w:rsidR="00671584" w:rsidRPr="00FA635A" w:rsidRDefault="00671584" w:rsidP="00B3737F">
            <w:pPr>
              <w:spacing w:line="220" w:lineRule="exact"/>
              <w:ind w:firstLineChars="100" w:firstLine="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B≧1かつC≧1もしくは</w:t>
            </w:r>
          </w:p>
          <w:p w14:paraId="40E94E57" w14:textId="77777777" w:rsidR="00671584" w:rsidRPr="00FA635A" w:rsidRDefault="00671584" w:rsidP="00B3737F">
            <w:pPr>
              <w:spacing w:line="220" w:lineRule="exact"/>
              <w:ind w:firstLineChars="100" w:firstLine="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B＝0かつC≧2</w:t>
            </w:r>
          </w:p>
          <w:p w14:paraId="516F3CAA" w14:textId="77777777" w:rsidR="00671584" w:rsidRPr="00FA635A" w:rsidRDefault="00671584" w:rsidP="00D55DA0">
            <w:pPr>
              <w:spacing w:line="220" w:lineRule="exact"/>
              <w:ind w:leftChars="100" w:left="480" w:hangingChars="150" w:hanging="27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B：ひとり親世帯向け居室以外の入居者の定員</w:t>
            </w:r>
          </w:p>
          <w:p w14:paraId="33773687" w14:textId="77777777" w:rsidR="00671584" w:rsidRPr="00FA635A" w:rsidRDefault="00671584" w:rsidP="00B3737F">
            <w:pPr>
              <w:spacing w:line="220" w:lineRule="exact"/>
              <w:ind w:leftChars="100" w:left="480" w:hangingChars="150" w:hanging="27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C：ひとり親世帯向け居室の入居世帯数の定員</w:t>
            </w:r>
          </w:p>
          <w:p w14:paraId="7F739AAD" w14:textId="77777777" w:rsidR="00B3737F" w:rsidRPr="00FA635A" w:rsidRDefault="00B3737F" w:rsidP="00B3737F">
            <w:pPr>
              <w:spacing w:line="220" w:lineRule="exact"/>
              <w:ind w:leftChars="100" w:left="480" w:hangingChars="150" w:hanging="270"/>
              <w:rPr>
                <w:rFonts w:ascii="ＭＳ ゴシック" w:eastAsia="ＭＳ ゴシック" w:hAnsi="ＭＳ ゴシック"/>
                <w:sz w:val="18"/>
                <w:szCs w:val="18"/>
              </w:rPr>
            </w:pPr>
          </w:p>
          <w:p w14:paraId="1101E38D" w14:textId="77777777" w:rsidR="00671584" w:rsidRPr="00FA635A" w:rsidRDefault="00671584" w:rsidP="00B3737F">
            <w:pPr>
              <w:spacing w:line="220" w:lineRule="exact"/>
              <w:ind w:left="180" w:hangingChars="100" w:hanging="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 xml:space="preserve">・※１：15㎡－(9㎡－7.5㎡)＝13.5㎡ </w:t>
            </w:r>
          </w:p>
          <w:p w14:paraId="10833FB7" w14:textId="77777777" w:rsidR="00671584" w:rsidRPr="00FA635A" w:rsidRDefault="00671584" w:rsidP="00B3737F">
            <w:pPr>
              <w:spacing w:line="220" w:lineRule="exact"/>
              <w:ind w:firstLineChars="100" w:firstLine="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※２：22㎡－(12㎡－10㎡)＝20㎡</w:t>
            </w:r>
          </w:p>
          <w:p w14:paraId="162FF865" w14:textId="77777777" w:rsidR="00671584" w:rsidRPr="00FA635A" w:rsidRDefault="00671584" w:rsidP="00B3737F">
            <w:pPr>
              <w:spacing w:line="220" w:lineRule="exact"/>
              <w:ind w:firstLineChars="100" w:firstLine="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 xml:space="preserve">※３：24㎡－(12㎡－10㎡)＝22㎡ </w:t>
            </w:r>
          </w:p>
          <w:p w14:paraId="4958F4E9" w14:textId="77777777" w:rsidR="00671584" w:rsidRPr="00FA635A" w:rsidRDefault="00671584" w:rsidP="00B3737F">
            <w:pPr>
              <w:spacing w:line="220" w:lineRule="exact"/>
              <w:ind w:leftChars="38" w:left="80" w:firstLineChars="50" w:firstLine="9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※４：10㎡－(12㎡ー10㎡)＝8㎡</w:t>
            </w:r>
          </w:p>
        </w:tc>
      </w:tr>
      <w:tr w:rsidR="00FA635A" w:rsidRPr="00FA635A" w14:paraId="74A6AE63" w14:textId="77777777" w:rsidTr="005E1289">
        <w:tc>
          <w:tcPr>
            <w:tcW w:w="1980" w:type="dxa"/>
            <w:vAlign w:val="center"/>
          </w:tcPr>
          <w:p w14:paraId="625385CB" w14:textId="77777777" w:rsidR="00671584" w:rsidRPr="00FA635A" w:rsidRDefault="00671584" w:rsidP="00373316">
            <w:pP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共同居住型賃貸住宅（ひとり親世帯向けシェアハウス）</w:t>
            </w:r>
          </w:p>
        </w:tc>
        <w:tc>
          <w:tcPr>
            <w:tcW w:w="3969" w:type="dxa"/>
          </w:tcPr>
          <w:p w14:paraId="3940ACC4" w14:textId="77777777" w:rsidR="00B914C2" w:rsidRPr="00FA635A" w:rsidRDefault="009E0E2C" w:rsidP="00373316">
            <w:pPr>
              <w:rPr>
                <w:rFonts w:ascii="ＭＳ ゴシック" w:eastAsia="ＭＳ ゴシック" w:hAnsi="ＭＳ ゴシック"/>
                <w:bCs/>
                <w:szCs w:val="24"/>
                <w:u w:val="single"/>
              </w:rPr>
            </w:pPr>
            <w:r w:rsidRPr="00FA635A">
              <w:rPr>
                <w:rFonts w:ascii="ＭＳ ゴシック" w:eastAsia="ＭＳ ゴシック" w:hAnsi="ＭＳ ゴシック" w:hint="eastAsia"/>
                <w:szCs w:val="24"/>
              </w:rPr>
              <w:t>「</w:t>
            </w:r>
            <w:r w:rsidR="00CD7587" w:rsidRPr="00FA635A">
              <w:rPr>
                <w:rFonts w:ascii="ＭＳ ゴシック" w:eastAsia="ＭＳ ゴシック" w:hAnsi="ＭＳ ゴシック" w:hint="eastAsia"/>
                <w:szCs w:val="24"/>
              </w:rPr>
              <w:t>住宅</w:t>
            </w:r>
            <w:r w:rsidR="003265A7" w:rsidRPr="00FA635A">
              <w:rPr>
                <w:rFonts w:ascii="ＭＳ ゴシック" w:eastAsia="ＭＳ ゴシック" w:hAnsi="ＭＳ ゴシック" w:hint="eastAsia"/>
                <w:szCs w:val="24"/>
              </w:rPr>
              <w:t xml:space="preserve">の面積　</w:t>
            </w:r>
            <w:r w:rsidR="00671584" w:rsidRPr="00FA635A">
              <w:rPr>
                <w:rFonts w:ascii="ＭＳ ゴシック" w:eastAsia="ＭＳ ゴシック" w:hAnsi="ＭＳ ゴシック" w:hint="eastAsia"/>
                <w:bCs/>
              </w:rPr>
              <w:t>15 ㎡×B＋22 ㎡×C</w:t>
            </w:r>
            <w:r w:rsidR="00671584" w:rsidRPr="00FA635A">
              <w:rPr>
                <w:rFonts w:ascii="ＭＳ ゴシック" w:eastAsia="ＭＳ ゴシック" w:hAnsi="ＭＳ ゴシック" w:hint="eastAsia"/>
              </w:rPr>
              <w:t>＋10 ㎡以上</w:t>
            </w:r>
            <w:r w:rsidR="003265A7" w:rsidRPr="00FA635A">
              <w:rPr>
                <w:rFonts w:ascii="ＭＳ ゴシック" w:eastAsia="ＭＳ ゴシック" w:hAnsi="ＭＳ ゴシック" w:hint="eastAsia"/>
                <w:szCs w:val="24"/>
              </w:rPr>
              <w:t xml:space="preserve">、ひとり親世帯向け専用居室の面積　</w:t>
            </w:r>
            <w:r w:rsidR="00045318" w:rsidRPr="00FA635A">
              <w:rPr>
                <w:rFonts w:ascii="ＭＳ ゴシック" w:eastAsia="ＭＳ ゴシック" w:hAnsi="ＭＳ ゴシック" w:hint="eastAsia"/>
                <w:szCs w:val="24"/>
              </w:rPr>
              <w:t>12㎡以上</w:t>
            </w:r>
            <w:r w:rsidR="003265A7" w:rsidRPr="00FA635A">
              <w:rPr>
                <w:rFonts w:ascii="ＭＳ ゴシック" w:eastAsia="ＭＳ ゴシック" w:hAnsi="ＭＳ ゴシック" w:hint="eastAsia"/>
                <w:szCs w:val="24"/>
              </w:rPr>
              <w:t>（</w:t>
            </w:r>
            <w:r w:rsidR="00CD7587" w:rsidRPr="00FA635A">
              <w:rPr>
                <w:rFonts w:ascii="ＭＳ ゴシック" w:eastAsia="ＭＳ ゴシック" w:hAnsi="ＭＳ ゴシック" w:hint="eastAsia"/>
                <w:bCs/>
                <w:szCs w:val="24"/>
              </w:rPr>
              <w:t>ただし、住宅</w:t>
            </w:r>
            <w:r w:rsidR="003265A7" w:rsidRPr="00FA635A">
              <w:rPr>
                <w:rFonts w:ascii="ＭＳ ゴシック" w:eastAsia="ＭＳ ゴシック" w:hAnsi="ＭＳ ゴシック" w:hint="eastAsia"/>
                <w:bCs/>
                <w:szCs w:val="24"/>
              </w:rPr>
              <w:t>の面積が15㎡×B＋</w:t>
            </w:r>
            <w:r w:rsidR="003265A7" w:rsidRPr="00FA635A">
              <w:rPr>
                <w:rFonts w:ascii="ＭＳ ゴシック" w:eastAsia="ＭＳ ゴシック" w:hAnsi="ＭＳ ゴシック"/>
                <w:bCs/>
                <w:szCs w:val="24"/>
              </w:rPr>
              <w:t>24</w:t>
            </w:r>
            <w:r w:rsidR="003265A7" w:rsidRPr="00FA635A">
              <w:rPr>
                <w:rFonts w:ascii="ＭＳ ゴシック" w:eastAsia="ＭＳ ゴシック" w:hAnsi="ＭＳ ゴシック" w:hint="eastAsia"/>
                <w:bCs/>
                <w:szCs w:val="24"/>
              </w:rPr>
              <w:t>㎡×C＋10㎡以上の場合、</w:t>
            </w:r>
            <w:r w:rsidR="003265A7" w:rsidRPr="00FA635A">
              <w:rPr>
                <w:rFonts w:ascii="ＭＳ ゴシック" w:eastAsia="ＭＳ ゴシック" w:hAnsi="ＭＳ ゴシック"/>
                <w:bCs/>
                <w:szCs w:val="24"/>
              </w:rPr>
              <w:t>10</w:t>
            </w:r>
            <w:r w:rsidR="003265A7" w:rsidRPr="00FA635A">
              <w:rPr>
                <w:rFonts w:ascii="ＭＳ ゴシック" w:eastAsia="ＭＳ ゴシック" w:hAnsi="ＭＳ ゴシック" w:hint="eastAsia"/>
                <w:bCs/>
                <w:szCs w:val="24"/>
              </w:rPr>
              <w:t>㎡以上</w:t>
            </w:r>
            <w:r w:rsidR="003265A7" w:rsidRPr="00FA635A">
              <w:rPr>
                <w:rFonts w:ascii="ＭＳ ゴシック" w:eastAsia="ＭＳ ゴシック" w:hAnsi="ＭＳ ゴシック" w:hint="eastAsia"/>
                <w:szCs w:val="24"/>
              </w:rPr>
              <w:t>）</w:t>
            </w:r>
            <w:r w:rsidR="00045318" w:rsidRPr="00FA635A">
              <w:rPr>
                <w:rFonts w:ascii="ＭＳ ゴシック" w:eastAsia="ＭＳ ゴシック" w:hAnsi="ＭＳ ゴシック" w:hint="eastAsia"/>
                <w:szCs w:val="24"/>
              </w:rPr>
              <w:t>」</w:t>
            </w:r>
            <w:r w:rsidR="00671584" w:rsidRPr="00FA635A">
              <w:rPr>
                <w:rFonts w:ascii="ＭＳ ゴシック" w:eastAsia="ＭＳ ゴシック" w:hAnsi="ＭＳ ゴシック"/>
                <w:szCs w:val="24"/>
              </w:rPr>
              <w:t>を「</w:t>
            </w:r>
            <w:r w:rsidR="003265A7" w:rsidRPr="00FA635A">
              <w:rPr>
                <w:rFonts w:ascii="ＭＳ ゴシック" w:eastAsia="ＭＳ ゴシック" w:hAnsi="ＭＳ ゴシック" w:hint="eastAsia"/>
                <w:szCs w:val="24"/>
              </w:rPr>
              <w:t xml:space="preserve">住宅の面積　</w:t>
            </w:r>
            <w:r w:rsidR="00671584" w:rsidRPr="00FA635A">
              <w:rPr>
                <w:rFonts w:ascii="ＭＳ ゴシック" w:eastAsia="ＭＳ ゴシック" w:hAnsi="ＭＳ ゴシック" w:hint="eastAsia"/>
                <w:bCs/>
                <w:szCs w:val="24"/>
              </w:rPr>
              <w:t>13.5㎡×B＋</w:t>
            </w:r>
            <w:r w:rsidR="00671584" w:rsidRPr="00FA635A">
              <w:rPr>
                <w:rFonts w:ascii="ＭＳ ゴシック" w:eastAsia="ＭＳ ゴシック" w:hAnsi="ＭＳ ゴシック" w:hint="eastAsia"/>
                <w:bCs/>
                <w:szCs w:val="24"/>
                <w:u w:val="single"/>
              </w:rPr>
              <w:t xml:space="preserve">20㎡ </w:t>
            </w:r>
            <w:r w:rsidR="00671584" w:rsidRPr="00FA635A">
              <w:rPr>
                <w:rFonts w:ascii="ＭＳ ゴシック" w:eastAsia="ＭＳ ゴシック" w:hAnsi="ＭＳ ゴシック" w:hint="eastAsia"/>
                <w:bCs/>
                <w:szCs w:val="24"/>
                <w:u w:val="single"/>
                <w:vertAlign w:val="superscript"/>
              </w:rPr>
              <w:t>※2</w:t>
            </w:r>
            <w:r w:rsidR="00671584" w:rsidRPr="00FA635A">
              <w:rPr>
                <w:rFonts w:ascii="ＭＳ ゴシック" w:eastAsia="ＭＳ ゴシック" w:hAnsi="ＭＳ ゴシック" w:hint="eastAsia"/>
                <w:bCs/>
                <w:szCs w:val="24"/>
              </w:rPr>
              <w:t>×C</w:t>
            </w:r>
            <w:r w:rsidR="00671584" w:rsidRPr="00FA635A">
              <w:rPr>
                <w:rFonts w:ascii="ＭＳ ゴシック" w:eastAsia="ＭＳ ゴシック" w:hAnsi="ＭＳ ゴシック" w:hint="eastAsia"/>
                <w:szCs w:val="24"/>
              </w:rPr>
              <w:t>＋10㎡以上</w:t>
            </w:r>
            <w:r w:rsidR="00045318" w:rsidRPr="00FA635A">
              <w:rPr>
                <w:rFonts w:ascii="ＭＳ ゴシック" w:eastAsia="ＭＳ ゴシック" w:hAnsi="ＭＳ ゴシック" w:hint="eastAsia"/>
                <w:szCs w:val="24"/>
              </w:rPr>
              <w:t>、</w:t>
            </w:r>
            <w:r w:rsidR="003265A7" w:rsidRPr="00FA635A">
              <w:rPr>
                <w:rFonts w:ascii="ＭＳ ゴシック" w:eastAsia="ＭＳ ゴシック" w:hAnsi="ＭＳ ゴシック" w:hint="eastAsia"/>
                <w:szCs w:val="24"/>
              </w:rPr>
              <w:t>ひとり親世帯向け専用居室の面積</w:t>
            </w:r>
            <w:r w:rsidR="00671584" w:rsidRPr="00FA635A">
              <w:rPr>
                <w:rFonts w:ascii="ＭＳ ゴシック" w:eastAsia="ＭＳ ゴシック" w:hAnsi="ＭＳ ゴシック" w:hint="eastAsia"/>
                <w:bCs/>
                <w:szCs w:val="24"/>
              </w:rPr>
              <w:t>10㎡以上</w:t>
            </w:r>
            <w:r w:rsidR="003265A7" w:rsidRPr="00FA635A">
              <w:rPr>
                <w:rFonts w:ascii="ＭＳ ゴシック" w:eastAsia="ＭＳ ゴシック" w:hAnsi="ＭＳ ゴシック" w:hint="eastAsia"/>
                <w:szCs w:val="24"/>
              </w:rPr>
              <w:t>（</w:t>
            </w:r>
            <w:r w:rsidR="00CD7587" w:rsidRPr="00FA635A">
              <w:rPr>
                <w:rFonts w:ascii="ＭＳ ゴシック" w:eastAsia="ＭＳ ゴシック" w:hAnsi="ＭＳ ゴシック" w:hint="eastAsia"/>
                <w:bCs/>
                <w:szCs w:val="24"/>
              </w:rPr>
              <w:t>ただし、住宅</w:t>
            </w:r>
            <w:r w:rsidR="003265A7" w:rsidRPr="00FA635A">
              <w:rPr>
                <w:rFonts w:ascii="ＭＳ ゴシック" w:eastAsia="ＭＳ ゴシック" w:hAnsi="ＭＳ ゴシック" w:hint="eastAsia"/>
                <w:bCs/>
                <w:szCs w:val="24"/>
              </w:rPr>
              <w:t>の面積が13.5㎡×B＋</w:t>
            </w:r>
            <w:r w:rsidR="003265A7" w:rsidRPr="00FA635A">
              <w:rPr>
                <w:rFonts w:ascii="ＭＳ ゴシック" w:eastAsia="ＭＳ ゴシック" w:hAnsi="ＭＳ ゴシック" w:hint="eastAsia"/>
                <w:bCs/>
                <w:szCs w:val="24"/>
                <w:u w:val="single"/>
              </w:rPr>
              <w:t>22㎡</w:t>
            </w:r>
          </w:p>
          <w:p w14:paraId="5FF4188C" w14:textId="60339939" w:rsidR="00671584" w:rsidRPr="00FA635A" w:rsidRDefault="003265A7" w:rsidP="00373316">
            <w:pPr>
              <w:rPr>
                <w:rFonts w:ascii="ＭＳ ゴシック" w:eastAsia="ＭＳ ゴシック" w:hAnsi="ＭＳ ゴシック"/>
                <w:bCs/>
                <w:szCs w:val="24"/>
              </w:rPr>
            </w:pPr>
            <w:r w:rsidRPr="00FA635A">
              <w:rPr>
                <w:rFonts w:ascii="ＭＳ ゴシック" w:eastAsia="ＭＳ ゴシック" w:hAnsi="ＭＳ ゴシック" w:hint="eastAsia"/>
                <w:bCs/>
                <w:szCs w:val="24"/>
                <w:u w:val="single"/>
                <w:vertAlign w:val="superscript"/>
              </w:rPr>
              <w:t>※3</w:t>
            </w:r>
            <w:r w:rsidRPr="00FA635A">
              <w:rPr>
                <w:rFonts w:ascii="ＭＳ ゴシック" w:eastAsia="ＭＳ ゴシック" w:hAnsi="ＭＳ ゴシック" w:hint="eastAsia"/>
                <w:bCs/>
                <w:szCs w:val="24"/>
              </w:rPr>
              <w:t>×C＋10㎡以上の場合、</w:t>
            </w:r>
            <w:r w:rsidRPr="00FA635A">
              <w:rPr>
                <w:rFonts w:ascii="ＭＳ ゴシック" w:eastAsia="ＭＳ ゴシック" w:hAnsi="ＭＳ ゴシック" w:hint="eastAsia"/>
                <w:bCs/>
                <w:szCs w:val="24"/>
                <w:u w:val="single"/>
              </w:rPr>
              <w:t>8㎡</w:t>
            </w:r>
            <w:r w:rsidRPr="00FA635A">
              <w:rPr>
                <w:rFonts w:ascii="ＭＳ ゴシック" w:eastAsia="ＭＳ ゴシック" w:hAnsi="ＭＳ ゴシック" w:hint="eastAsia"/>
                <w:bCs/>
                <w:szCs w:val="24"/>
                <w:u w:val="single"/>
                <w:vertAlign w:val="superscript"/>
              </w:rPr>
              <w:t>※4</w:t>
            </w:r>
            <w:r w:rsidRPr="00FA635A">
              <w:rPr>
                <w:rFonts w:ascii="ＭＳ ゴシック" w:eastAsia="ＭＳ ゴシック" w:hAnsi="ＭＳ ゴシック" w:hint="eastAsia"/>
                <w:bCs/>
                <w:szCs w:val="24"/>
              </w:rPr>
              <w:t>以上</w:t>
            </w:r>
            <w:r w:rsidRPr="00FA635A">
              <w:rPr>
                <w:rFonts w:ascii="ＭＳ ゴシック" w:eastAsia="ＭＳ ゴシック" w:hAnsi="ＭＳ ゴシック" w:hint="eastAsia"/>
                <w:szCs w:val="24"/>
              </w:rPr>
              <w:t>）</w:t>
            </w:r>
            <w:r w:rsidR="00671584" w:rsidRPr="00FA635A">
              <w:rPr>
                <w:rFonts w:ascii="ＭＳ ゴシック" w:eastAsia="ＭＳ ゴシック" w:hAnsi="ＭＳ ゴシック" w:hint="eastAsia"/>
                <w:bCs/>
                <w:szCs w:val="24"/>
              </w:rPr>
              <w:t>」に緩和。</w:t>
            </w:r>
          </w:p>
        </w:tc>
        <w:tc>
          <w:tcPr>
            <w:tcW w:w="3544" w:type="dxa"/>
            <w:vMerge/>
          </w:tcPr>
          <w:p w14:paraId="325EA9D9" w14:textId="77777777" w:rsidR="00671584" w:rsidRPr="00FA635A" w:rsidRDefault="00671584" w:rsidP="00507058">
            <w:pPr>
              <w:spacing w:line="276" w:lineRule="auto"/>
              <w:rPr>
                <w:rFonts w:ascii="HG丸ｺﾞｼｯｸM-PRO" w:eastAsia="HG丸ｺﾞｼｯｸM-PRO" w:hAnsi="HG丸ｺﾞｼｯｸM-PRO"/>
                <w:sz w:val="22"/>
                <w:szCs w:val="24"/>
              </w:rPr>
            </w:pPr>
          </w:p>
        </w:tc>
      </w:tr>
    </w:tbl>
    <w:p w14:paraId="6F39CFC1" w14:textId="167DD71A" w:rsidR="00463B59" w:rsidRDefault="00463B59" w:rsidP="00A37E98">
      <w:pPr>
        <w:spacing w:line="276" w:lineRule="auto"/>
        <w:rPr>
          <w:rFonts w:ascii="ＭＳ ゴシック" w:eastAsia="ＭＳ ゴシック" w:hAnsi="ＭＳ ゴシック"/>
          <w:sz w:val="24"/>
          <w:szCs w:val="24"/>
        </w:rPr>
      </w:pPr>
    </w:p>
    <w:p w14:paraId="74B1C740" w14:textId="77777777" w:rsidR="005863D0" w:rsidRDefault="005863D0" w:rsidP="00A37E98">
      <w:pPr>
        <w:spacing w:line="276" w:lineRule="auto"/>
        <w:rPr>
          <w:rFonts w:ascii="ＭＳ ゴシック" w:eastAsia="ＭＳ ゴシック" w:hAnsi="ＭＳ ゴシック"/>
          <w:sz w:val="24"/>
          <w:szCs w:val="24"/>
        </w:rPr>
      </w:pPr>
    </w:p>
    <w:bookmarkEnd w:id="1"/>
    <w:p w14:paraId="397D13E3" w14:textId="1226A2A2" w:rsidR="00671584" w:rsidRPr="00FA635A" w:rsidRDefault="00671584" w:rsidP="00671584">
      <w:pPr>
        <w:spacing w:line="276" w:lineRule="auto"/>
        <w:ind w:left="1"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ひとり親世帯向けシェアハウスの運営にあたっては、</w:t>
      </w:r>
      <w:r w:rsidRPr="00FA635A">
        <w:rPr>
          <w:rFonts w:ascii="ＭＳ ゴシック" w:eastAsia="ＭＳ ゴシック" w:hAnsi="ＭＳ ゴシック" w:hint="eastAsia"/>
          <w:bCs/>
          <w:sz w:val="24"/>
          <w:szCs w:val="24"/>
        </w:rPr>
        <w:t>入居する子どもの人数、年齢や性別に応じて、居住環境の向上に向けた配慮をすることが大切です。</w:t>
      </w:r>
      <w:r w:rsidRPr="00FA635A">
        <w:rPr>
          <w:rFonts w:ascii="ＭＳ ゴシック" w:eastAsia="ＭＳ ゴシック" w:hAnsi="ＭＳ ゴシック" w:hint="eastAsia"/>
          <w:sz w:val="24"/>
          <w:szCs w:val="24"/>
        </w:rPr>
        <w:t>また、適切な支援を行うことができるよう、事業開始前から行政や専門家等と連携していくことが重要です。</w:t>
      </w:r>
      <w:r w:rsidR="00D55DA0" w:rsidRPr="00FA635A">
        <w:rPr>
          <w:rFonts w:ascii="ＭＳ ゴシック" w:eastAsia="ＭＳ ゴシック" w:hAnsi="ＭＳ ゴシック" w:hint="eastAsia"/>
          <w:sz w:val="24"/>
          <w:szCs w:val="24"/>
        </w:rPr>
        <w:t>これら</w:t>
      </w:r>
      <w:r w:rsidR="00B914C2" w:rsidRPr="00FA635A">
        <w:rPr>
          <w:rFonts w:ascii="ＭＳ ゴシック" w:eastAsia="ＭＳ ゴシック" w:hAnsi="ＭＳ ゴシック" w:hint="eastAsia"/>
          <w:sz w:val="24"/>
          <w:szCs w:val="24"/>
        </w:rPr>
        <w:t>の配慮や連携</w:t>
      </w:r>
      <w:r w:rsidR="00D55DA0" w:rsidRPr="00FA635A">
        <w:rPr>
          <w:rFonts w:ascii="ＭＳ ゴシック" w:eastAsia="ＭＳ ゴシック" w:hAnsi="ＭＳ ゴシック" w:hint="eastAsia"/>
          <w:sz w:val="24"/>
          <w:szCs w:val="24"/>
        </w:rPr>
        <w:t>について、周知・啓発を行います</w:t>
      </w:r>
      <w:r w:rsidR="00556F8E" w:rsidRPr="00FA635A">
        <w:rPr>
          <w:rFonts w:ascii="ＭＳ ゴシック" w:eastAsia="ＭＳ ゴシック" w:hAnsi="ＭＳ ゴシック" w:hint="eastAsia"/>
          <w:sz w:val="24"/>
          <w:szCs w:val="24"/>
        </w:rPr>
        <w:t>。</w:t>
      </w:r>
    </w:p>
    <w:p w14:paraId="0E70B220" w14:textId="77777777" w:rsidR="00671584" w:rsidRPr="00FA635A" w:rsidRDefault="00671584" w:rsidP="00671584">
      <w:pPr>
        <w:spacing w:line="276" w:lineRule="auto"/>
        <w:ind w:left="1" w:firstLineChars="100" w:firstLine="240"/>
        <w:rPr>
          <w:rFonts w:ascii="ＭＳ ゴシック" w:eastAsia="ＭＳ ゴシック" w:hAnsi="ＭＳ ゴシック"/>
          <w:sz w:val="24"/>
          <w:szCs w:val="24"/>
        </w:rPr>
      </w:pPr>
    </w:p>
    <w:p w14:paraId="146E341E" w14:textId="1378445B" w:rsidR="00671584" w:rsidRPr="00FA635A" w:rsidRDefault="00671584" w:rsidP="00671584">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007D42D0" w:rsidRPr="00FA635A">
        <w:rPr>
          <w:rFonts w:ascii="ＭＳ ゴシック" w:eastAsia="ＭＳ ゴシック" w:hAnsi="ＭＳ ゴシック" w:hint="eastAsia"/>
          <w:sz w:val="24"/>
          <w:szCs w:val="24"/>
        </w:rPr>
        <w:t>セーフティネット住宅の登録促進のため、引き続き不動産関係団体等を通じた働きかけ</w:t>
      </w:r>
      <w:r w:rsidR="007D42D0">
        <w:rPr>
          <w:rFonts w:ascii="ＭＳ ゴシック" w:eastAsia="ＭＳ ゴシック" w:hAnsi="ＭＳ ゴシック" w:hint="eastAsia"/>
          <w:sz w:val="24"/>
          <w:szCs w:val="24"/>
        </w:rPr>
        <w:t>を行います</w:t>
      </w:r>
      <w:r w:rsidR="005863D0">
        <w:rPr>
          <w:rFonts w:ascii="ＭＳ ゴシック" w:eastAsia="ＭＳ ゴシック" w:hAnsi="ＭＳ ゴシック" w:hint="eastAsia"/>
          <w:sz w:val="24"/>
          <w:szCs w:val="24"/>
        </w:rPr>
        <w:t>。</w:t>
      </w:r>
    </w:p>
    <w:p w14:paraId="62D2291B" w14:textId="77777777" w:rsidR="00671584" w:rsidRPr="00FA635A" w:rsidRDefault="00671584" w:rsidP="00671584">
      <w:pPr>
        <w:spacing w:line="276" w:lineRule="auto"/>
        <w:rPr>
          <w:rFonts w:ascii="ＭＳ ゴシック" w:eastAsia="ＭＳ ゴシック" w:hAnsi="ＭＳ ゴシック"/>
          <w:sz w:val="24"/>
          <w:szCs w:val="24"/>
        </w:rPr>
      </w:pPr>
    </w:p>
    <w:p w14:paraId="337FD237" w14:textId="77777777" w:rsidR="00671584" w:rsidRPr="00FA635A" w:rsidRDefault="00671584" w:rsidP="00671584">
      <w:pPr>
        <w:spacing w:line="276" w:lineRule="auto"/>
        <w:ind w:leftChars="100" w:left="45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w:t>
      </w:r>
      <w:r w:rsidRPr="00FA635A">
        <w:rPr>
          <w:rFonts w:ascii="ＭＳ ゴシック" w:eastAsia="ＭＳ ゴシック" w:hAnsi="ＭＳ ゴシック"/>
          <w:sz w:val="24"/>
          <w:szCs w:val="24"/>
        </w:rPr>
        <w:t>Osakaあんしん住まい推進協議会において、不動産関係団体や市町村等と連携して、パンフレットの作成</w:t>
      </w:r>
      <w:r w:rsidRPr="00FA635A">
        <w:rPr>
          <w:rFonts w:ascii="ＭＳ ゴシック" w:eastAsia="ＭＳ ゴシック" w:hAnsi="ＭＳ ゴシック" w:hint="eastAsia"/>
          <w:sz w:val="24"/>
          <w:szCs w:val="24"/>
        </w:rPr>
        <w:t>・配布や</w:t>
      </w:r>
      <w:r w:rsidRPr="00FA635A">
        <w:rPr>
          <w:rFonts w:ascii="ＭＳ ゴシック" w:eastAsia="ＭＳ ゴシック" w:hAnsi="ＭＳ ゴシック"/>
          <w:sz w:val="24"/>
          <w:szCs w:val="24"/>
        </w:rPr>
        <w:t>、同協議会の専門員による協力店等への個別訪問等により登録を働きかけ</w:t>
      </w:r>
      <w:r w:rsidRPr="00FA635A">
        <w:rPr>
          <w:rFonts w:ascii="ＭＳ ゴシック" w:eastAsia="ＭＳ ゴシック" w:hAnsi="ＭＳ ゴシック" w:hint="eastAsia"/>
          <w:sz w:val="24"/>
          <w:szCs w:val="24"/>
        </w:rPr>
        <w:t>ます。</w:t>
      </w:r>
    </w:p>
    <w:p w14:paraId="0F68FE2C" w14:textId="77777777" w:rsidR="00671584" w:rsidRPr="00FA635A" w:rsidRDefault="00671584" w:rsidP="00671584">
      <w:pPr>
        <w:spacing w:line="276" w:lineRule="auto"/>
        <w:ind w:leftChars="100" w:left="45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・登録された住宅について、住宅セーフティネット法に基づき適切な運用が行われるよう指導監督を行い、必要に応じて登録事業者から報告徴収等を行い、悪質と認められる場合には登録を取消します。</w:t>
      </w:r>
    </w:p>
    <w:p w14:paraId="49EB8552" w14:textId="77777777" w:rsidR="00671584" w:rsidRPr="00FA635A" w:rsidRDefault="00671584" w:rsidP="00671584">
      <w:pPr>
        <w:spacing w:line="276" w:lineRule="auto"/>
        <w:ind w:leftChars="100" w:left="450" w:hangingChars="100" w:hanging="240"/>
        <w:rPr>
          <w:rFonts w:ascii="ＭＳ ゴシック" w:eastAsia="ＭＳ ゴシック" w:hAnsi="ＭＳ ゴシック"/>
          <w:sz w:val="24"/>
          <w:szCs w:val="24"/>
        </w:rPr>
      </w:pPr>
    </w:p>
    <w:p w14:paraId="26D122ED" w14:textId="69414702" w:rsidR="007D42D0" w:rsidRDefault="00671584" w:rsidP="007D42D0">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007D42D0" w:rsidRPr="00FA635A">
        <w:rPr>
          <w:rFonts w:ascii="ＭＳ ゴシック" w:eastAsia="ＭＳ ゴシック" w:hAnsi="ＭＳ ゴシック" w:hint="eastAsia"/>
          <w:sz w:val="24"/>
          <w:szCs w:val="24"/>
        </w:rPr>
        <w:t>セーフティネット住宅登録戸数については</w:t>
      </w:r>
      <w:r w:rsidR="007D42D0" w:rsidRPr="009A6D9B">
        <w:rPr>
          <w:rFonts w:ascii="ＭＳ ゴシック" w:eastAsia="ＭＳ ゴシック" w:hAnsi="ＭＳ ゴシック" w:hint="eastAsia"/>
          <w:sz w:val="24"/>
          <w:szCs w:val="24"/>
        </w:rPr>
        <w:t>、大阪府賃貸住宅供給促進計画（平成2</w:t>
      </w:r>
      <w:r w:rsidR="007D42D0" w:rsidRPr="009A6D9B">
        <w:rPr>
          <w:rFonts w:ascii="ＭＳ ゴシック" w:eastAsia="ＭＳ ゴシック" w:hAnsi="ＭＳ ゴシック"/>
          <w:sz w:val="24"/>
          <w:szCs w:val="24"/>
        </w:rPr>
        <w:t>9</w:t>
      </w:r>
      <w:r w:rsidR="007D42D0" w:rsidRPr="009A6D9B">
        <w:rPr>
          <w:rFonts w:ascii="ＭＳ ゴシック" w:eastAsia="ＭＳ ゴシック" w:hAnsi="ＭＳ ゴシック" w:hint="eastAsia"/>
          <w:sz w:val="24"/>
          <w:szCs w:val="24"/>
        </w:rPr>
        <w:t>年1</w:t>
      </w:r>
      <w:r w:rsidR="007D42D0" w:rsidRPr="009A6D9B">
        <w:rPr>
          <w:rFonts w:ascii="ＭＳ ゴシック" w:eastAsia="ＭＳ ゴシック" w:hAnsi="ＭＳ ゴシック"/>
          <w:sz w:val="24"/>
          <w:szCs w:val="24"/>
        </w:rPr>
        <w:t>2</w:t>
      </w:r>
      <w:r w:rsidR="007D42D0" w:rsidRPr="009A6D9B">
        <w:rPr>
          <w:rFonts w:ascii="ＭＳ ゴシック" w:eastAsia="ＭＳ ゴシック" w:hAnsi="ＭＳ ゴシック" w:hint="eastAsia"/>
          <w:sz w:val="24"/>
          <w:szCs w:val="24"/>
        </w:rPr>
        <w:t>月）</w:t>
      </w:r>
      <w:r w:rsidR="007D42D0">
        <w:rPr>
          <w:rFonts w:ascii="ＭＳ ゴシック" w:eastAsia="ＭＳ ゴシック" w:hAnsi="ＭＳ ゴシック" w:hint="eastAsia"/>
          <w:sz w:val="24"/>
          <w:szCs w:val="24"/>
        </w:rPr>
        <w:t>において</w:t>
      </w:r>
      <w:r w:rsidR="007D42D0" w:rsidRPr="00FA635A">
        <w:rPr>
          <w:rFonts w:ascii="ＭＳ ゴシック" w:eastAsia="ＭＳ ゴシック" w:hAnsi="ＭＳ ゴシック" w:hint="eastAsia"/>
          <w:sz w:val="24"/>
          <w:szCs w:val="24"/>
        </w:rPr>
        <w:t>令和７年度末までに２万戸登録としていた目標</w:t>
      </w:r>
      <w:r w:rsidR="007D42D0">
        <w:rPr>
          <w:rFonts w:ascii="ＭＳ ゴシック" w:eastAsia="ＭＳ ゴシック" w:hAnsi="ＭＳ ゴシック" w:hint="eastAsia"/>
          <w:sz w:val="24"/>
          <w:szCs w:val="24"/>
        </w:rPr>
        <w:t>は</w:t>
      </w:r>
      <w:r w:rsidR="007D42D0" w:rsidRPr="00FA635A">
        <w:rPr>
          <w:rFonts w:ascii="ＭＳ ゴシック" w:eastAsia="ＭＳ ゴシック" w:hAnsi="ＭＳ ゴシック" w:hint="eastAsia"/>
          <w:sz w:val="24"/>
          <w:szCs w:val="24"/>
        </w:rPr>
        <w:t>令和２年度中に達成し</w:t>
      </w:r>
      <w:r w:rsidR="007D42D0">
        <w:rPr>
          <w:rFonts w:ascii="ＭＳ ゴシック" w:eastAsia="ＭＳ ゴシック" w:hAnsi="ＭＳ ゴシック" w:hint="eastAsia"/>
          <w:sz w:val="24"/>
          <w:szCs w:val="24"/>
        </w:rPr>
        <w:t>ていたことから、</w:t>
      </w:r>
      <w:r w:rsidR="007D42D0" w:rsidRPr="00D23BB0">
        <w:rPr>
          <w:rFonts w:ascii="ＭＳ ゴシック" w:eastAsia="ＭＳ ゴシック" w:hAnsi="ＭＳ ゴシック" w:hint="eastAsia"/>
          <w:sz w:val="24"/>
          <w:szCs w:val="24"/>
          <w:highlight w:val="yellow"/>
        </w:rPr>
        <w:t>大阪府居住安定確保計画（令和３年</w:t>
      </w:r>
      <w:r w:rsidR="007D42D0">
        <w:rPr>
          <w:rFonts w:ascii="ＭＳ ゴシック" w:eastAsia="ＭＳ ゴシック" w:hAnsi="ＭＳ ゴシック" w:hint="eastAsia"/>
          <w:sz w:val="24"/>
          <w:szCs w:val="24"/>
          <w:highlight w:val="yellow"/>
        </w:rPr>
        <w:t>1</w:t>
      </w:r>
      <w:r w:rsidR="007D42D0">
        <w:rPr>
          <w:rFonts w:ascii="ＭＳ ゴシック" w:eastAsia="ＭＳ ゴシック" w:hAnsi="ＭＳ ゴシック"/>
          <w:sz w:val="24"/>
          <w:szCs w:val="24"/>
          <w:highlight w:val="yellow"/>
        </w:rPr>
        <w:t>2</w:t>
      </w:r>
      <w:r w:rsidR="007D42D0" w:rsidRPr="00D23BB0">
        <w:rPr>
          <w:rFonts w:ascii="ＭＳ ゴシック" w:eastAsia="ＭＳ ゴシック" w:hAnsi="ＭＳ ゴシック" w:hint="eastAsia"/>
          <w:sz w:val="24"/>
          <w:szCs w:val="24"/>
          <w:highlight w:val="yellow"/>
        </w:rPr>
        <w:t>月）</w:t>
      </w:r>
      <w:r w:rsidR="007D42D0">
        <w:rPr>
          <w:rFonts w:ascii="ＭＳ ゴシック" w:eastAsia="ＭＳ ゴシック" w:hAnsi="ＭＳ ゴシック" w:hint="eastAsia"/>
          <w:sz w:val="24"/>
          <w:szCs w:val="24"/>
          <w:highlight w:val="yellow"/>
        </w:rPr>
        <w:t>では</w:t>
      </w:r>
      <w:r w:rsidR="007D42D0" w:rsidRPr="00D23BB0">
        <w:rPr>
          <w:rFonts w:ascii="ＭＳ ゴシック" w:eastAsia="ＭＳ ゴシック" w:hAnsi="ＭＳ ゴシック" w:hint="eastAsia"/>
          <w:sz w:val="24"/>
          <w:szCs w:val="24"/>
          <w:highlight w:val="yellow"/>
        </w:rPr>
        <w:t>、観測指標として設定してい</w:t>
      </w:r>
      <w:r w:rsidR="007D42D0" w:rsidRPr="009A6D9B">
        <w:rPr>
          <w:rFonts w:ascii="ＭＳ ゴシック" w:eastAsia="ＭＳ ゴシック" w:hAnsi="ＭＳ ゴシック" w:hint="eastAsia"/>
          <w:sz w:val="24"/>
          <w:szCs w:val="24"/>
          <w:highlight w:val="yellow"/>
        </w:rPr>
        <w:t>ます。また、令</w:t>
      </w:r>
      <w:r w:rsidR="007D42D0" w:rsidRPr="00F613CE">
        <w:rPr>
          <w:rFonts w:ascii="ＭＳ ゴシック" w:eastAsia="ＭＳ ゴシック" w:hAnsi="ＭＳ ゴシック" w:hint="eastAsia"/>
          <w:sz w:val="24"/>
          <w:szCs w:val="24"/>
          <w:highlight w:val="yellow"/>
        </w:rPr>
        <w:t>和８年３月改定の住生活基本計画（全国計画）においても登録戸数目標の設定は行われてい</w:t>
      </w:r>
      <w:r w:rsidR="007D42D0">
        <w:rPr>
          <w:rFonts w:ascii="ＭＳ ゴシック" w:eastAsia="ＭＳ ゴシック" w:hAnsi="ＭＳ ゴシック" w:hint="eastAsia"/>
          <w:sz w:val="24"/>
          <w:szCs w:val="24"/>
          <w:highlight w:val="yellow"/>
        </w:rPr>
        <w:t>ないた</w:t>
      </w:r>
      <w:r w:rsidR="007D42D0" w:rsidRPr="00961A2C">
        <w:rPr>
          <w:rFonts w:ascii="ＭＳ ゴシック" w:eastAsia="ＭＳ ゴシック" w:hAnsi="ＭＳ ゴシック" w:hint="eastAsia"/>
          <w:sz w:val="24"/>
          <w:szCs w:val="24"/>
          <w:highlight w:val="yellow"/>
        </w:rPr>
        <w:t>め、引き続き大阪府において</w:t>
      </w:r>
      <w:r w:rsidR="005863D0">
        <w:rPr>
          <w:rFonts w:ascii="ＭＳ ゴシック" w:eastAsia="ＭＳ ゴシック" w:hAnsi="ＭＳ ゴシック" w:hint="eastAsia"/>
          <w:sz w:val="24"/>
          <w:szCs w:val="24"/>
          <w:highlight w:val="yellow"/>
        </w:rPr>
        <w:t>は、</w:t>
      </w:r>
      <w:r w:rsidR="007D42D0" w:rsidRPr="009A6D9B">
        <w:rPr>
          <w:rFonts w:ascii="ＭＳ ゴシック" w:eastAsia="ＭＳ ゴシック" w:hAnsi="ＭＳ ゴシック" w:hint="eastAsia"/>
          <w:sz w:val="24"/>
          <w:szCs w:val="24"/>
          <w:highlight w:val="yellow"/>
        </w:rPr>
        <w:t>セーフティネット住宅及びセーフティネット専用住宅の登録戸数を観測指標とします。</w:t>
      </w:r>
    </w:p>
    <w:p w14:paraId="4035B71D" w14:textId="78ED63C2" w:rsidR="007D42D0" w:rsidRPr="00FA635A" w:rsidRDefault="007D42D0" w:rsidP="007D42D0">
      <w:pPr>
        <w:spacing w:line="276" w:lineRule="auto"/>
        <w:ind w:left="1" w:firstLineChars="100" w:firstLine="240"/>
        <w:rPr>
          <w:rFonts w:ascii="ＭＳ ゴシック" w:eastAsia="ＭＳ ゴシック" w:hAnsi="ＭＳ ゴシック"/>
          <w:sz w:val="24"/>
          <w:szCs w:val="24"/>
        </w:rPr>
      </w:pPr>
      <w:r w:rsidRPr="00F613CE">
        <w:rPr>
          <w:rFonts w:ascii="ＭＳ ゴシック" w:eastAsia="ＭＳ ゴシック" w:hAnsi="ＭＳ ゴシック" w:hint="eastAsia"/>
          <w:sz w:val="24"/>
          <w:szCs w:val="24"/>
          <w:highlight w:val="yellow"/>
        </w:rPr>
        <w:t>また、</w:t>
      </w:r>
      <w:r>
        <w:rPr>
          <w:rFonts w:ascii="ＭＳ ゴシック" w:eastAsia="ＭＳ ゴシック" w:hAnsi="ＭＳ ゴシック" w:hint="eastAsia"/>
          <w:sz w:val="24"/>
          <w:szCs w:val="24"/>
          <w:highlight w:val="yellow"/>
        </w:rPr>
        <w:t>令和３年1</w:t>
      </w:r>
      <w:r>
        <w:rPr>
          <w:rFonts w:ascii="ＭＳ ゴシック" w:eastAsia="ＭＳ ゴシック" w:hAnsi="ＭＳ ゴシック"/>
          <w:sz w:val="24"/>
          <w:szCs w:val="24"/>
          <w:highlight w:val="yellow"/>
        </w:rPr>
        <w:t>2</w:t>
      </w:r>
      <w:r>
        <w:rPr>
          <w:rFonts w:ascii="ＭＳ ゴシック" w:eastAsia="ＭＳ ゴシック" w:hAnsi="ＭＳ ゴシック" w:hint="eastAsia"/>
          <w:sz w:val="24"/>
          <w:szCs w:val="24"/>
          <w:highlight w:val="yellow"/>
        </w:rPr>
        <w:t>月の大阪府居住安定確保計画において、住宅確保要配慮者の支援状況を直接把握できる指標として目標設定している</w:t>
      </w:r>
      <w:r w:rsidR="005863D0">
        <w:rPr>
          <w:rFonts w:ascii="ＭＳ ゴシック" w:eastAsia="ＭＳ ゴシック" w:hAnsi="ＭＳ ゴシック" w:hint="eastAsia"/>
          <w:sz w:val="24"/>
          <w:szCs w:val="24"/>
          <w:highlight w:val="yellow"/>
        </w:rPr>
        <w:t>「</w:t>
      </w:r>
      <w:r>
        <w:rPr>
          <w:rFonts w:ascii="ＭＳ ゴシック" w:eastAsia="ＭＳ ゴシック" w:hAnsi="ＭＳ ゴシック" w:hint="eastAsia"/>
          <w:sz w:val="24"/>
          <w:szCs w:val="24"/>
          <w:highlight w:val="yellow"/>
        </w:rPr>
        <w:t>住宅確保要配慮者の入居契約件数を令和1</w:t>
      </w:r>
      <w:r>
        <w:rPr>
          <w:rFonts w:ascii="ＭＳ ゴシック" w:eastAsia="ＭＳ ゴシック" w:hAnsi="ＭＳ ゴシック"/>
          <w:sz w:val="24"/>
          <w:szCs w:val="24"/>
          <w:highlight w:val="yellow"/>
        </w:rPr>
        <w:t>2</w:t>
      </w:r>
      <w:r>
        <w:rPr>
          <w:rFonts w:ascii="ＭＳ ゴシック" w:eastAsia="ＭＳ ゴシック" w:hAnsi="ＭＳ ゴシック" w:hint="eastAsia"/>
          <w:sz w:val="24"/>
          <w:szCs w:val="24"/>
          <w:highlight w:val="yellow"/>
        </w:rPr>
        <w:t>年度までに年間1</w:t>
      </w:r>
      <w:r>
        <w:rPr>
          <w:rFonts w:ascii="ＭＳ ゴシック" w:eastAsia="ＭＳ ゴシック" w:hAnsi="ＭＳ ゴシック"/>
          <w:sz w:val="24"/>
          <w:szCs w:val="24"/>
          <w:highlight w:val="yellow"/>
        </w:rPr>
        <w:t>7,000</w:t>
      </w:r>
      <w:r>
        <w:rPr>
          <w:rFonts w:ascii="ＭＳ ゴシック" w:eastAsia="ＭＳ ゴシック" w:hAnsi="ＭＳ ゴシック" w:hint="eastAsia"/>
          <w:sz w:val="24"/>
          <w:szCs w:val="24"/>
          <w:highlight w:val="yellow"/>
        </w:rPr>
        <w:t>件</w:t>
      </w:r>
      <w:r w:rsidR="005863D0">
        <w:rPr>
          <w:rFonts w:ascii="ＭＳ ゴシック" w:eastAsia="ＭＳ ゴシック" w:hAnsi="ＭＳ ゴシック" w:hint="eastAsia"/>
          <w:sz w:val="24"/>
          <w:szCs w:val="24"/>
          <w:highlight w:val="yellow"/>
        </w:rPr>
        <w:t>と</w:t>
      </w:r>
      <w:r>
        <w:rPr>
          <w:rFonts w:ascii="ＭＳ ゴシック" w:eastAsia="ＭＳ ゴシック" w:hAnsi="ＭＳ ゴシック" w:hint="eastAsia"/>
          <w:sz w:val="24"/>
          <w:szCs w:val="24"/>
          <w:highlight w:val="yellow"/>
        </w:rPr>
        <w:t>する</w:t>
      </w:r>
      <w:r w:rsidR="005863D0">
        <w:rPr>
          <w:rFonts w:ascii="ＭＳ ゴシック" w:eastAsia="ＭＳ ゴシック" w:hAnsi="ＭＳ ゴシック" w:hint="eastAsia"/>
          <w:sz w:val="24"/>
          <w:szCs w:val="24"/>
          <w:highlight w:val="yellow"/>
        </w:rPr>
        <w:t>」</w:t>
      </w:r>
      <w:r>
        <w:rPr>
          <w:rFonts w:ascii="ＭＳ ゴシック" w:eastAsia="ＭＳ ゴシック" w:hAnsi="ＭＳ ゴシック" w:hint="eastAsia"/>
          <w:sz w:val="24"/>
          <w:szCs w:val="24"/>
          <w:highlight w:val="yellow"/>
        </w:rPr>
        <w:t>目標</w:t>
      </w:r>
      <w:r w:rsidR="009A6D9B">
        <w:rPr>
          <w:rFonts w:ascii="ＭＳ ゴシック" w:eastAsia="ＭＳ ゴシック" w:hAnsi="ＭＳ ゴシック" w:hint="eastAsia"/>
          <w:sz w:val="24"/>
          <w:szCs w:val="24"/>
          <w:highlight w:val="yellow"/>
        </w:rPr>
        <w:t>に</w:t>
      </w:r>
      <w:r>
        <w:rPr>
          <w:rFonts w:ascii="ＭＳ ゴシック" w:eastAsia="ＭＳ ゴシック" w:hAnsi="ＭＳ ゴシック" w:hint="eastAsia"/>
          <w:sz w:val="24"/>
          <w:szCs w:val="24"/>
          <w:highlight w:val="yellow"/>
        </w:rPr>
        <w:t>ついては、引き続き目標値として設定</w:t>
      </w:r>
      <w:r w:rsidRPr="00EB289A">
        <w:rPr>
          <w:rFonts w:ascii="ＭＳ ゴシック" w:eastAsia="ＭＳ ゴシック" w:hAnsi="ＭＳ ゴシック" w:hint="eastAsia"/>
          <w:sz w:val="24"/>
          <w:szCs w:val="24"/>
          <w:highlight w:val="yellow"/>
        </w:rPr>
        <w:t>します。</w:t>
      </w:r>
    </w:p>
    <w:p w14:paraId="67BEA548" w14:textId="29BA97D1" w:rsidR="007D42D0" w:rsidRDefault="007D42D0" w:rsidP="007D42D0">
      <w:pPr>
        <w:spacing w:line="276" w:lineRule="auto"/>
        <w:ind w:left="1"/>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9A6D9B">
        <w:rPr>
          <w:rFonts w:ascii="ＭＳ ゴシック" w:eastAsia="ＭＳ ゴシック" w:hAnsi="ＭＳ ゴシック" w:hint="eastAsia"/>
          <w:sz w:val="24"/>
          <w:highlight w:val="yellow"/>
        </w:rPr>
        <w:t>この目</w:t>
      </w:r>
      <w:r w:rsidRPr="00EB289A">
        <w:rPr>
          <w:rFonts w:ascii="ＭＳ ゴシック" w:eastAsia="ＭＳ ゴシック" w:hAnsi="ＭＳ ゴシック" w:hint="eastAsia"/>
          <w:sz w:val="24"/>
          <w:highlight w:val="yellow"/>
        </w:rPr>
        <w:t>標達成に向けて</w:t>
      </w:r>
      <w:r>
        <w:rPr>
          <w:rFonts w:ascii="ＭＳ ゴシック" w:eastAsia="ＭＳ ゴシック" w:hAnsi="ＭＳ ゴシック" w:hint="eastAsia"/>
          <w:sz w:val="24"/>
          <w:highlight w:val="yellow"/>
        </w:rPr>
        <w:t>は</w:t>
      </w:r>
      <w:r w:rsidRPr="00EB289A">
        <w:rPr>
          <w:rFonts w:ascii="ＭＳ ゴシック" w:eastAsia="ＭＳ ゴシック" w:hAnsi="ＭＳ ゴシック" w:hint="eastAsia"/>
          <w:sz w:val="24"/>
          <w:highlight w:val="yellow"/>
        </w:rPr>
        <w:t>、引き続き大阪府は市町村居住支援協議会の設立促進や、居住支援法人同士のネットワークの構築を促進するなど、居住支援体制の充実度合を高めることで、住宅確保要配慮者の円滑な民間賃貸住宅への入居を促進し達成に努め</w:t>
      </w:r>
      <w:r>
        <w:rPr>
          <w:rFonts w:ascii="ＭＳ ゴシック" w:eastAsia="ＭＳ ゴシック" w:hAnsi="ＭＳ ゴシック" w:hint="eastAsia"/>
          <w:sz w:val="24"/>
          <w:highlight w:val="yellow"/>
        </w:rPr>
        <w:t>ることとし、民間賃貸住宅と公的賃貸住宅を合わせた住宅セーフティネット機能の拡大を図ります。</w:t>
      </w:r>
    </w:p>
    <w:p w14:paraId="50B052BB" w14:textId="77777777" w:rsidR="007D42D0" w:rsidRDefault="007D42D0" w:rsidP="007D42D0">
      <w:pPr>
        <w:spacing w:line="276" w:lineRule="auto"/>
        <w:ind w:left="1"/>
        <w:rPr>
          <w:rFonts w:ascii="ＭＳ ゴシック" w:eastAsia="ＭＳ ゴシック" w:hAnsi="ＭＳ ゴシック"/>
          <w:sz w:val="24"/>
        </w:rPr>
      </w:pPr>
    </w:p>
    <w:p w14:paraId="40B0103D" w14:textId="77777777" w:rsidR="007D42D0" w:rsidRDefault="007D42D0" w:rsidP="007D42D0">
      <w:pPr>
        <w:spacing w:line="276" w:lineRule="auto"/>
        <w:ind w:left="1"/>
        <w:rPr>
          <w:rFonts w:ascii="ＭＳ ゴシック" w:eastAsia="ＭＳ ゴシック" w:hAnsi="ＭＳ ゴシック"/>
          <w:sz w:val="24"/>
        </w:rPr>
      </w:pPr>
    </w:p>
    <w:p w14:paraId="6A43B942" w14:textId="77777777" w:rsidR="007D42D0" w:rsidRDefault="007D42D0" w:rsidP="007D42D0">
      <w:pPr>
        <w:spacing w:line="276" w:lineRule="auto"/>
        <w:ind w:left="1"/>
        <w:rPr>
          <w:rFonts w:ascii="ＭＳ ゴシック" w:eastAsia="ＭＳ ゴシック" w:hAnsi="ＭＳ ゴシック"/>
          <w:sz w:val="24"/>
        </w:rPr>
      </w:pPr>
    </w:p>
    <w:p w14:paraId="6F857569" w14:textId="3D6BC3CF" w:rsidR="00B40A20" w:rsidRDefault="007735C1" w:rsidP="007D42D0">
      <w:pPr>
        <w:spacing w:line="276" w:lineRule="auto"/>
        <w:ind w:left="1"/>
        <w:rPr>
          <w:rFonts w:ascii="ＭＳ ゴシック" w:eastAsia="ＭＳ ゴシック" w:hAnsi="ＭＳ ゴシック"/>
          <w:sz w:val="24"/>
        </w:rPr>
      </w:pPr>
      <w:r w:rsidRPr="000D2A71">
        <w:rPr>
          <w:rFonts w:ascii="BIZ UDPゴシック" w:eastAsia="BIZ UDPゴシック" w:hAnsi="BIZ UDPゴシック"/>
          <w:noProof/>
          <w:sz w:val="24"/>
          <w:szCs w:val="24"/>
        </w:rPr>
        <w:lastRenderedPageBreak/>
        <mc:AlternateContent>
          <mc:Choice Requires="wps">
            <w:drawing>
              <wp:anchor distT="0" distB="0" distL="114300" distR="114300" simplePos="0" relativeHeight="251696128" behindDoc="0" locked="0" layoutInCell="1" allowOverlap="1" wp14:anchorId="2B173320" wp14:editId="64A9D6E4">
                <wp:simplePos x="0" y="0"/>
                <wp:positionH relativeFrom="column">
                  <wp:posOffset>-132679</wp:posOffset>
                </wp:positionH>
                <wp:positionV relativeFrom="paragraph">
                  <wp:posOffset>198409</wp:posOffset>
                </wp:positionV>
                <wp:extent cx="5980969" cy="5693434"/>
                <wp:effectExtent l="0" t="0" r="20320" b="21590"/>
                <wp:wrapNone/>
                <wp:docPr id="14" name="正方形/長方形 14"/>
                <wp:cNvGraphicFramePr/>
                <a:graphic xmlns:a="http://schemas.openxmlformats.org/drawingml/2006/main">
                  <a:graphicData uri="http://schemas.microsoft.com/office/word/2010/wordprocessingShape">
                    <wps:wsp>
                      <wps:cNvSpPr/>
                      <wps:spPr>
                        <a:xfrm>
                          <a:off x="0" y="0"/>
                          <a:ext cx="5980969" cy="569343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82518" id="正方形/長方形 14" o:spid="_x0000_s1026" style="position:absolute;left:0;text-align:left;margin-left:-10.45pt;margin-top:15.6pt;width:470.95pt;height:448.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" filled="f" strokecolor="black [3213]" strokeweight="1pt"/>
            </w:pict>
          </mc:Fallback>
        </mc:AlternateContent>
      </w:r>
    </w:p>
    <w:p w14:paraId="7E8D852D" w14:textId="7AA41DF8" w:rsidR="00B40A20" w:rsidRPr="00D76BA5" w:rsidRDefault="00B40A20" w:rsidP="003A6984">
      <w:pPr>
        <w:spacing w:line="276" w:lineRule="auto"/>
        <w:ind w:left="1"/>
        <w:rPr>
          <w:rFonts w:ascii="BIZ UDPゴシック" w:eastAsia="BIZ UDPゴシック" w:hAnsi="BIZ UDPゴシック"/>
          <w:color w:val="FFFFFF" w:themeColor="background1"/>
          <w:sz w:val="24"/>
        </w:rPr>
      </w:pPr>
      <w:r w:rsidRPr="00D76BA5">
        <w:rPr>
          <w:rFonts w:ascii="BIZ UDPゴシック" w:eastAsia="BIZ UDPゴシック" w:hAnsi="BIZ UDPゴシック" w:hint="eastAsia"/>
          <w:color w:val="FFFFFF" w:themeColor="background1"/>
          <w:sz w:val="24"/>
          <w:highlight w:val="black"/>
        </w:rPr>
        <w:t>＜目標①＞住宅確保要配慮者の入居契約件数　　年間</w:t>
      </w:r>
      <w:r w:rsidRPr="00D76BA5">
        <w:rPr>
          <w:rFonts w:ascii="BIZ UDPゴシック" w:eastAsia="BIZ UDPゴシック" w:hAnsi="BIZ UDPゴシック"/>
          <w:color w:val="FFFFFF" w:themeColor="background1"/>
          <w:sz w:val="24"/>
          <w:highlight w:val="black"/>
        </w:rPr>
        <w:t>17,000</w:t>
      </w:r>
      <w:r w:rsidRPr="00D76BA5">
        <w:rPr>
          <w:rFonts w:ascii="BIZ UDPゴシック" w:eastAsia="BIZ UDPゴシック" w:hAnsi="BIZ UDPゴシック" w:hint="eastAsia"/>
          <w:color w:val="FFFFFF" w:themeColor="background1"/>
          <w:sz w:val="24"/>
          <w:highlight w:val="black"/>
        </w:rPr>
        <w:t>件（令和</w:t>
      </w:r>
      <w:r w:rsidRPr="00D76BA5">
        <w:rPr>
          <w:rFonts w:ascii="BIZ UDPゴシック" w:eastAsia="BIZ UDPゴシック" w:hAnsi="BIZ UDPゴシック"/>
          <w:color w:val="FFFFFF" w:themeColor="background1"/>
          <w:sz w:val="24"/>
          <w:highlight w:val="black"/>
        </w:rPr>
        <w:t>12</w:t>
      </w:r>
      <w:r w:rsidRPr="00D76BA5">
        <w:rPr>
          <w:rFonts w:ascii="BIZ UDPゴシック" w:eastAsia="BIZ UDPゴシック" w:hAnsi="BIZ UDPゴシック" w:hint="eastAsia"/>
          <w:color w:val="FFFFFF" w:themeColor="background1"/>
          <w:sz w:val="24"/>
          <w:highlight w:val="black"/>
        </w:rPr>
        <w:t>年度）</w:t>
      </w:r>
    </w:p>
    <w:p w14:paraId="0B85B7FE" w14:textId="4BE324AA" w:rsidR="00B40A20" w:rsidRPr="00D76BA5" w:rsidRDefault="00B40A20" w:rsidP="003A6984">
      <w:pPr>
        <w:spacing w:line="276" w:lineRule="auto"/>
        <w:ind w:left="1"/>
        <w:rPr>
          <w:rFonts w:ascii="BIZ UDPゴシック" w:eastAsia="BIZ UDPゴシック" w:hAnsi="BIZ UDPゴシック"/>
          <w:sz w:val="24"/>
        </w:rPr>
      </w:pPr>
      <w:r w:rsidRPr="00D76BA5">
        <w:rPr>
          <w:rFonts w:ascii="BIZ UDPゴシック" w:eastAsia="BIZ UDPゴシック" w:hAnsi="BIZ UDPゴシック" w:hint="eastAsia"/>
          <w:sz w:val="24"/>
        </w:rPr>
        <w:t xml:space="preserve">　（目標値の考え方）</w:t>
      </w:r>
    </w:p>
    <w:p w14:paraId="2520278F" w14:textId="230CD6B2" w:rsidR="00DF785E" w:rsidRDefault="00B40A20" w:rsidP="00DF785E">
      <w:pPr>
        <w:spacing w:line="276" w:lineRule="auto"/>
        <w:ind w:left="1"/>
        <w:rPr>
          <w:rFonts w:ascii="BIZ UDPゴシック" w:eastAsia="BIZ UDPゴシック" w:hAnsi="BIZ UDPゴシック"/>
          <w:sz w:val="24"/>
        </w:rPr>
      </w:pPr>
      <w:r w:rsidRPr="00D76BA5">
        <w:rPr>
          <w:rFonts w:ascii="BIZ UDPゴシック" w:eastAsia="BIZ UDPゴシック" w:hAnsi="BIZ UDPゴシック" w:hint="eastAsia"/>
          <w:sz w:val="24"/>
        </w:rPr>
        <w:t xml:space="preserve">　</w:t>
      </w:r>
      <w:r w:rsidR="007735C1">
        <w:rPr>
          <w:rFonts w:ascii="BIZ UDPゴシック" w:eastAsia="BIZ UDPゴシック" w:hAnsi="BIZ UDPゴシック" w:hint="eastAsia"/>
          <w:sz w:val="24"/>
        </w:rPr>
        <w:t xml:space="preserve">　</w:t>
      </w:r>
      <w:r w:rsidR="00AC5684" w:rsidRPr="003D1583">
        <w:rPr>
          <w:rFonts w:ascii="BIZ UDPゴシック" w:eastAsia="BIZ UDPゴシック" w:hAnsi="BIZ UDPゴシック" w:hint="eastAsia"/>
          <w:sz w:val="24"/>
          <w:highlight w:val="yellow"/>
        </w:rPr>
        <w:t>令和3年の計画策定時</w:t>
      </w:r>
      <w:r w:rsidR="00DF785E">
        <w:rPr>
          <w:rFonts w:ascii="BIZ UDPゴシック" w:eastAsia="BIZ UDPゴシック" w:hAnsi="BIZ UDPゴシック" w:hint="eastAsia"/>
          <w:sz w:val="24"/>
        </w:rPr>
        <w:t>の</w:t>
      </w:r>
      <w:r w:rsidRPr="00D76BA5">
        <w:rPr>
          <w:rFonts w:ascii="BIZ UDPゴシック" w:eastAsia="BIZ UDPゴシック" w:hAnsi="BIZ UDPゴシック" w:hint="eastAsia"/>
          <w:sz w:val="24"/>
        </w:rPr>
        <w:t>府内公的賃貸住宅の募集戸数・新規入居戸数と、同等規模</w:t>
      </w:r>
    </w:p>
    <w:p w14:paraId="37F06CDC" w14:textId="5D9A52F1" w:rsidR="00B40A20" w:rsidRPr="00D76BA5" w:rsidRDefault="00B40A20" w:rsidP="008E5578">
      <w:pPr>
        <w:spacing w:line="276" w:lineRule="auto"/>
        <w:ind w:left="1"/>
        <w:rPr>
          <w:rFonts w:ascii="BIZ UDPゴシック" w:eastAsia="BIZ UDPゴシック" w:hAnsi="BIZ UDPゴシック"/>
          <w:sz w:val="24"/>
        </w:rPr>
      </w:pPr>
      <w:r w:rsidRPr="00D76BA5">
        <w:rPr>
          <w:rFonts w:ascii="BIZ UDPゴシック" w:eastAsia="BIZ UDPゴシック" w:hAnsi="BIZ UDPゴシック" w:hint="eastAsia"/>
          <w:sz w:val="24"/>
        </w:rPr>
        <w:t>の住宅セーフティネット機能を</w:t>
      </w:r>
      <w:r w:rsidRPr="00D76BA5">
        <w:rPr>
          <w:rFonts w:ascii="BIZ UDPゴシック" w:eastAsia="BIZ UDPゴシック" w:hAnsi="BIZ UDPゴシック"/>
          <w:sz w:val="24"/>
        </w:rPr>
        <w:t>10</w:t>
      </w:r>
      <w:r w:rsidRPr="00D76BA5">
        <w:rPr>
          <w:rFonts w:ascii="BIZ UDPゴシック" w:eastAsia="BIZ UDPゴシック" w:hAnsi="BIZ UDPゴシック" w:hint="eastAsia"/>
          <w:sz w:val="24"/>
        </w:rPr>
        <w:t>年後には民間賃貸住宅を活用した居住支援体制の充実により実現をめざす</w:t>
      </w:r>
    </w:p>
    <w:p w14:paraId="0BB7E19F" w14:textId="56D17A8A" w:rsidR="00B40A20" w:rsidRPr="00D76BA5" w:rsidRDefault="00B40A20" w:rsidP="003A6984">
      <w:pPr>
        <w:spacing w:line="276" w:lineRule="auto"/>
        <w:ind w:left="1"/>
        <w:rPr>
          <w:rFonts w:ascii="BIZ UDPゴシック" w:eastAsia="BIZ UDPゴシック" w:hAnsi="BIZ UDPゴシック"/>
          <w:szCs w:val="20"/>
        </w:rPr>
      </w:pPr>
      <w:r w:rsidRPr="00D76BA5">
        <w:rPr>
          <w:rFonts w:ascii="BIZ UDPゴシック" w:eastAsia="BIZ UDPゴシック" w:hAnsi="BIZ UDPゴシック" w:hint="eastAsia"/>
          <w:szCs w:val="20"/>
        </w:rPr>
        <w:t xml:space="preserve">　・年間の府内公営住宅の募集戸数（令和元年度実績）：</w:t>
      </w:r>
      <w:r w:rsidRPr="00D76BA5">
        <w:rPr>
          <w:rFonts w:ascii="BIZ UDPゴシック" w:eastAsia="BIZ UDPゴシック" w:hAnsi="BIZ UDPゴシック"/>
          <w:szCs w:val="20"/>
        </w:rPr>
        <w:t>11,659</w:t>
      </w:r>
      <w:r w:rsidRPr="00D76BA5">
        <w:rPr>
          <w:rFonts w:ascii="BIZ UDPゴシック" w:eastAsia="BIZ UDPゴシック" w:hAnsi="BIZ UDPゴシック" w:hint="eastAsia"/>
          <w:szCs w:val="20"/>
        </w:rPr>
        <w:t>戸</w:t>
      </w:r>
    </w:p>
    <w:p w14:paraId="1362F756" w14:textId="77777777" w:rsidR="007735C1" w:rsidRPr="007735C1" w:rsidRDefault="00B40A20" w:rsidP="00B40A20">
      <w:pPr>
        <w:spacing w:line="276" w:lineRule="auto"/>
        <w:ind w:left="1"/>
        <w:rPr>
          <w:rFonts w:ascii="BIZ UDPゴシック" w:eastAsia="BIZ UDPゴシック" w:hAnsi="BIZ UDPゴシック"/>
          <w:szCs w:val="20"/>
        </w:rPr>
      </w:pPr>
      <w:r w:rsidRPr="00D76BA5">
        <w:rPr>
          <w:rFonts w:ascii="BIZ UDPゴシック" w:eastAsia="BIZ UDPゴシック" w:hAnsi="BIZ UDPゴシック" w:hint="eastAsia"/>
          <w:szCs w:val="20"/>
        </w:rPr>
        <w:t xml:space="preserve">　・年間の府内</w:t>
      </w:r>
      <w:r w:rsidRPr="00D76BA5">
        <w:rPr>
          <w:rFonts w:ascii="BIZ UDPゴシック" w:eastAsia="BIZ UDPゴシック" w:hAnsi="BIZ UDPゴシック"/>
          <w:szCs w:val="20"/>
        </w:rPr>
        <w:t>UR賃貸住宅及び公的賃貸住宅の５万円以下の新規入居戸数</w:t>
      </w:r>
      <w:r w:rsidRPr="00D76BA5">
        <w:rPr>
          <w:rFonts w:ascii="BIZ UDPゴシック" w:eastAsia="BIZ UDPゴシック" w:hAnsi="BIZ UDPゴシック" w:hint="eastAsia"/>
          <w:sz w:val="16"/>
          <w:szCs w:val="14"/>
        </w:rPr>
        <w:t>（推計）</w:t>
      </w:r>
      <w:r w:rsidRPr="00D76BA5">
        <w:rPr>
          <w:rFonts w:ascii="BIZ UDPゴシック" w:eastAsia="BIZ UDPゴシック" w:hAnsi="BIZ UDPゴシック" w:hint="eastAsia"/>
          <w:szCs w:val="20"/>
        </w:rPr>
        <w:t>：約</w:t>
      </w:r>
      <w:r w:rsidRPr="00D76BA5">
        <w:rPr>
          <w:rFonts w:ascii="BIZ UDPゴシック" w:eastAsia="BIZ UDPゴシック" w:hAnsi="BIZ UDPゴシック"/>
          <w:szCs w:val="20"/>
        </w:rPr>
        <w:t>5,000</w:t>
      </w:r>
      <w:r w:rsidRPr="00D76BA5">
        <w:rPr>
          <w:rFonts w:ascii="BIZ UDPゴシック" w:eastAsia="BIZ UDPゴシック" w:hAnsi="BIZ UDPゴシック" w:hint="eastAsia"/>
          <w:szCs w:val="20"/>
        </w:rPr>
        <w:t>戸</w:t>
      </w:r>
    </w:p>
    <w:p w14:paraId="6205ABF8" w14:textId="0572779A" w:rsidR="00B40A20" w:rsidRPr="00D76BA5" w:rsidRDefault="00B40A20" w:rsidP="00D76BA5">
      <w:pPr>
        <w:spacing w:line="276" w:lineRule="auto"/>
        <w:ind w:left="1" w:firstLineChars="100" w:firstLine="210"/>
        <w:rPr>
          <w:rFonts w:ascii="BIZ UDPゴシック" w:eastAsia="BIZ UDPゴシック" w:hAnsi="BIZ UDPゴシック"/>
          <w:szCs w:val="20"/>
        </w:rPr>
      </w:pPr>
      <w:r w:rsidRPr="00D76BA5">
        <w:rPr>
          <w:rFonts w:ascii="BIZ UDPゴシック" w:eastAsia="BIZ UDPゴシック" w:hAnsi="BIZ UDPゴシック" w:hint="eastAsia"/>
          <w:szCs w:val="20"/>
        </w:rPr>
        <w:t>⇒</w:t>
      </w:r>
      <w:r w:rsidRPr="00D76BA5">
        <w:rPr>
          <w:rFonts w:ascii="BIZ UDPゴシック" w:eastAsia="BIZ UDPゴシック" w:hAnsi="BIZ UDPゴシック"/>
          <w:szCs w:val="20"/>
        </w:rPr>
        <w:t>11,659</w:t>
      </w:r>
      <w:r w:rsidRPr="00D76BA5">
        <w:rPr>
          <w:rFonts w:ascii="BIZ UDPゴシック" w:eastAsia="BIZ UDPゴシック" w:hAnsi="BIZ UDPゴシック" w:hint="eastAsia"/>
          <w:szCs w:val="20"/>
        </w:rPr>
        <w:t>戸＋</w:t>
      </w:r>
      <w:r w:rsidRPr="00D76BA5">
        <w:rPr>
          <w:rFonts w:ascii="BIZ UDPゴシック" w:eastAsia="BIZ UDPゴシック" w:hAnsi="BIZ UDPゴシック"/>
          <w:szCs w:val="20"/>
        </w:rPr>
        <w:t>5,000</w:t>
      </w:r>
      <w:r w:rsidRPr="00D76BA5">
        <w:rPr>
          <w:rFonts w:ascii="BIZ UDPゴシック" w:eastAsia="BIZ UDPゴシック" w:hAnsi="BIZ UDPゴシック" w:hint="eastAsia"/>
          <w:szCs w:val="20"/>
        </w:rPr>
        <w:t>戸</w:t>
      </w:r>
      <w:r w:rsidRPr="00D76BA5">
        <w:rPr>
          <w:rFonts w:ascii="BIZ UDPゴシック" w:eastAsia="BIZ UDPゴシック" w:hAnsi="BIZ UDPゴシック"/>
          <w:szCs w:val="20"/>
        </w:rPr>
        <w:t>=16，659戸≒17,000</w:t>
      </w:r>
      <w:r w:rsidRPr="00D76BA5">
        <w:rPr>
          <w:rFonts w:ascii="BIZ UDPゴシック" w:eastAsia="BIZ UDPゴシック" w:hAnsi="BIZ UDPゴシック" w:hint="eastAsia"/>
          <w:szCs w:val="20"/>
        </w:rPr>
        <w:t>戸</w:t>
      </w:r>
    </w:p>
    <w:p w14:paraId="0D2C8980" w14:textId="1A93761B" w:rsidR="00B40A20" w:rsidRPr="00D76BA5" w:rsidRDefault="007735C1" w:rsidP="003A6984">
      <w:pPr>
        <w:spacing w:line="276" w:lineRule="auto"/>
        <w:ind w:left="1"/>
        <w:rPr>
          <w:rFonts w:ascii="BIZ UDPゴシック" w:eastAsia="BIZ UDPゴシック" w:hAnsi="BIZ UDPゴシック"/>
          <w:sz w:val="24"/>
        </w:rPr>
      </w:pPr>
      <w:r w:rsidRPr="00D76BA5">
        <w:rPr>
          <w:rFonts w:ascii="BIZ UDPゴシック" w:eastAsia="BIZ UDPゴシック" w:hAnsi="BIZ UDPゴシック" w:hint="eastAsia"/>
          <w:sz w:val="24"/>
        </w:rPr>
        <w:t>（入居契約件数の把握方法）</w:t>
      </w:r>
    </w:p>
    <w:p w14:paraId="2626A47B" w14:textId="709A425C" w:rsidR="007735C1" w:rsidRDefault="007735C1" w:rsidP="007735C1">
      <w:pPr>
        <w:spacing w:line="276" w:lineRule="auto"/>
        <w:ind w:left="240" w:hangingChars="100" w:hanging="240"/>
        <w:rPr>
          <w:rFonts w:ascii="BIZ UDPゴシック" w:eastAsia="BIZ UDPゴシック" w:hAnsi="BIZ UDPゴシック"/>
          <w:sz w:val="24"/>
        </w:rPr>
      </w:pPr>
      <w:r w:rsidRPr="00D76BA5">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　</w:t>
      </w:r>
      <w:r w:rsidRPr="00D76BA5">
        <w:rPr>
          <w:rFonts w:ascii="BIZ UDPゴシック" w:eastAsia="BIZ UDPゴシック" w:hAnsi="BIZ UDPゴシック" w:hint="eastAsia"/>
          <w:sz w:val="24"/>
        </w:rPr>
        <w:t>協力店が１年間に行った家賃４万円以下</w:t>
      </w:r>
      <w:r w:rsidRPr="00D76BA5">
        <w:rPr>
          <w:rFonts w:ascii="BIZ UDPゴシック" w:eastAsia="BIZ UDPゴシック" w:hAnsi="BIZ UDPゴシック" w:hint="eastAsia"/>
          <w:sz w:val="24"/>
          <w:vertAlign w:val="superscript"/>
        </w:rPr>
        <w:t>※</w:t>
      </w:r>
      <w:r w:rsidRPr="00D76BA5">
        <w:rPr>
          <w:rFonts w:ascii="BIZ UDPゴシック" w:eastAsia="BIZ UDPゴシック" w:hAnsi="BIZ UDPゴシック" w:hint="eastAsia"/>
          <w:sz w:val="24"/>
        </w:rPr>
        <w:t>の民間賃貸住宅の契約件数と、居住支援法人が支援し入居に至った１年間の契約件数を合計したものを目標①の数として把握</w:t>
      </w:r>
    </w:p>
    <w:p w14:paraId="68F0B3BD" w14:textId="1DDF2DD6" w:rsidR="007735C1" w:rsidRPr="00D76BA5" w:rsidRDefault="007735C1" w:rsidP="007735C1">
      <w:pPr>
        <w:spacing w:line="276" w:lineRule="auto"/>
        <w:ind w:left="240" w:hangingChars="100" w:hanging="240"/>
        <w:rPr>
          <w:rFonts w:ascii="BIZ UDPゴシック" w:eastAsia="BIZ UDPゴシック" w:hAnsi="BIZ UDPゴシック"/>
          <w:spacing w:val="-6"/>
          <w:sz w:val="18"/>
          <w:szCs w:val="16"/>
        </w:rPr>
      </w:pPr>
      <w:r>
        <w:rPr>
          <w:rFonts w:ascii="BIZ UDPゴシック" w:eastAsia="BIZ UDPゴシック" w:hAnsi="BIZ UDPゴシック" w:hint="eastAsia"/>
          <w:sz w:val="24"/>
        </w:rPr>
        <w:t xml:space="preserve">　</w:t>
      </w:r>
      <w:r w:rsidRPr="00D76BA5">
        <w:rPr>
          <w:rFonts w:ascii="BIZ UDPゴシック" w:eastAsia="BIZ UDPゴシック" w:hAnsi="BIZ UDPゴシック" w:hint="eastAsia"/>
          <w:spacing w:val="-6"/>
          <w:sz w:val="18"/>
          <w:szCs w:val="16"/>
        </w:rPr>
        <w:t>※府内市町村の単身世帯の住宅扶助費の上限額より、経済的な住宅困窮者が居住できる家賃額を４万円として設定</w:t>
      </w:r>
    </w:p>
    <w:p w14:paraId="15DBDA2F" w14:textId="666FDFE4" w:rsidR="007735C1" w:rsidRDefault="007735C1" w:rsidP="007735C1">
      <w:pPr>
        <w:spacing w:line="276" w:lineRule="auto"/>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＜現状</w:t>
      </w:r>
      <w:r w:rsidRPr="003D1583">
        <w:rPr>
          <w:rFonts w:ascii="BIZ UDPゴシック" w:eastAsia="BIZ UDPゴシック" w:hAnsi="BIZ UDPゴシック" w:hint="eastAsia"/>
          <w:sz w:val="24"/>
          <w:highlight w:val="yellow"/>
        </w:rPr>
        <w:t>（R</w:t>
      </w:r>
      <w:r w:rsidR="00DF785E" w:rsidRPr="003D1583">
        <w:rPr>
          <w:rFonts w:ascii="BIZ UDPゴシック" w:eastAsia="BIZ UDPゴシック" w:hAnsi="BIZ UDPゴシック" w:hint="eastAsia"/>
          <w:sz w:val="24"/>
          <w:highlight w:val="yellow"/>
        </w:rPr>
        <w:t>７</w:t>
      </w:r>
      <w:r w:rsidRPr="003D1583">
        <w:rPr>
          <w:rFonts w:ascii="BIZ UDPゴシック" w:eastAsia="BIZ UDPゴシック" w:hAnsi="BIZ UDPゴシック" w:hint="eastAsia"/>
          <w:sz w:val="24"/>
          <w:highlight w:val="yellow"/>
        </w:rPr>
        <w:t>年度</w:t>
      </w:r>
      <w:r>
        <w:rPr>
          <w:rFonts w:ascii="BIZ UDPゴシック" w:eastAsia="BIZ UDPゴシック" w:hAnsi="BIZ UDPゴシック" w:hint="eastAsia"/>
          <w:sz w:val="24"/>
        </w:rPr>
        <w:t>）＞</w:t>
      </w:r>
    </w:p>
    <w:p w14:paraId="3E66487D" w14:textId="39CA3A49" w:rsidR="00DF785E" w:rsidRPr="00931E95" w:rsidRDefault="007735C1" w:rsidP="00DF785E">
      <w:pPr>
        <w:spacing w:line="276" w:lineRule="auto"/>
        <w:ind w:left="240" w:hangingChars="100" w:hanging="240"/>
        <w:rPr>
          <w:rFonts w:ascii="BIZ UDPゴシック" w:eastAsia="BIZ UDPゴシック" w:hAnsi="BIZ UDPゴシック"/>
          <w:sz w:val="24"/>
        </w:rPr>
      </w:pPr>
      <w:r w:rsidRPr="00931E95">
        <w:rPr>
          <w:rFonts w:ascii="BIZ UDPゴシック" w:eastAsia="BIZ UDPゴシック" w:hAnsi="BIZ UDPゴシック" w:hint="eastAsia"/>
          <w:sz w:val="24"/>
        </w:rPr>
        <w:t>・協力店が１年間に行った家賃４万円以下の民間賃貸住宅の契約件数</w:t>
      </w:r>
      <w:r w:rsidRPr="003D1583">
        <w:rPr>
          <w:rFonts w:ascii="BIZ UDPゴシック" w:eastAsia="BIZ UDPゴシック" w:hAnsi="BIZ UDPゴシック" w:hint="eastAsia"/>
          <w:sz w:val="24"/>
          <w:highlight w:val="yellow"/>
        </w:rPr>
        <w:t>：</w:t>
      </w:r>
      <w:r w:rsidR="00DF785E" w:rsidRPr="003D1583">
        <w:rPr>
          <w:rFonts w:ascii="BIZ UDPゴシック" w:eastAsia="BIZ UDPゴシック" w:hAnsi="BIZ UDPゴシック"/>
          <w:sz w:val="24"/>
          <w:highlight w:val="yellow"/>
        </w:rPr>
        <w:t>3</w:t>
      </w:r>
      <w:r w:rsidRPr="003D1583">
        <w:rPr>
          <w:rFonts w:ascii="BIZ UDPゴシック" w:eastAsia="BIZ UDPゴシック" w:hAnsi="BIZ UDPゴシック"/>
          <w:sz w:val="24"/>
          <w:highlight w:val="yellow"/>
        </w:rPr>
        <w:t>，</w:t>
      </w:r>
      <w:r w:rsidR="00DF785E" w:rsidRPr="003D1583">
        <w:rPr>
          <w:rFonts w:ascii="BIZ UDPゴシック" w:eastAsia="BIZ UDPゴシック" w:hAnsi="BIZ UDPゴシック" w:hint="eastAsia"/>
          <w:sz w:val="24"/>
          <w:highlight w:val="yellow"/>
        </w:rPr>
        <w:t>0</w:t>
      </w:r>
      <w:r w:rsidR="00DF785E" w:rsidRPr="003D1583">
        <w:rPr>
          <w:rFonts w:ascii="BIZ UDPゴシック" w:eastAsia="BIZ UDPゴシック" w:hAnsi="BIZ UDPゴシック"/>
          <w:sz w:val="24"/>
          <w:highlight w:val="yellow"/>
        </w:rPr>
        <w:t>27</w:t>
      </w:r>
      <w:r w:rsidRPr="003D1583">
        <w:rPr>
          <w:rFonts w:ascii="BIZ UDPゴシック" w:eastAsia="BIZ UDPゴシック" w:hAnsi="BIZ UDPゴシック"/>
          <w:sz w:val="24"/>
          <w:highlight w:val="yellow"/>
        </w:rPr>
        <w:t>件</w:t>
      </w:r>
    </w:p>
    <w:p w14:paraId="77E9E26F" w14:textId="0C0140C2" w:rsidR="00931E95" w:rsidRDefault="007D42D0">
      <w:pPr>
        <w:spacing w:line="276" w:lineRule="auto"/>
        <w:ind w:left="240" w:hangingChars="100" w:hanging="240"/>
        <w:rPr>
          <w:rFonts w:ascii="BIZ UDPゴシック" w:eastAsia="BIZ UDPゴシック" w:hAnsi="BIZ UDPゴシック"/>
          <w:sz w:val="24"/>
        </w:rPr>
      </w:pPr>
      <w:r>
        <w:rPr>
          <w:rFonts w:ascii="BIZ UDPゴシック" w:eastAsia="BIZ UDPゴシック" w:hAnsi="BIZ UDPゴシック" w:hint="eastAsia"/>
          <w:noProof/>
          <w:sz w:val="24"/>
        </w:rPr>
        <mc:AlternateContent>
          <mc:Choice Requires="wps">
            <w:drawing>
              <wp:anchor distT="0" distB="0" distL="114300" distR="114300" simplePos="0" relativeHeight="251866112" behindDoc="0" locked="0" layoutInCell="1" allowOverlap="1" wp14:anchorId="64ACFE81" wp14:editId="262B9D01">
                <wp:simplePos x="0" y="0"/>
                <wp:positionH relativeFrom="column">
                  <wp:posOffset>-37465</wp:posOffset>
                </wp:positionH>
                <wp:positionV relativeFrom="paragraph">
                  <wp:posOffset>274056</wp:posOffset>
                </wp:positionV>
                <wp:extent cx="5796950" cy="0"/>
                <wp:effectExtent l="0" t="0" r="0" b="0"/>
                <wp:wrapNone/>
                <wp:docPr id="1371932586" name="直線コネクタ 1371932586"/>
                <wp:cNvGraphicFramePr/>
                <a:graphic xmlns:a="http://schemas.openxmlformats.org/drawingml/2006/main">
                  <a:graphicData uri="http://schemas.microsoft.com/office/word/2010/wordprocessingShape">
                    <wps:wsp>
                      <wps:cNvCnPr/>
                      <wps:spPr>
                        <a:xfrm>
                          <a:off x="0" y="0"/>
                          <a:ext cx="579695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016E61" id="直線コネクタ 1371932586" o:spid="_x0000_s1026" style="position:absolute;left:0;text-align:left;z-index:251866112;visibility:visible;mso-wrap-style:square;mso-wrap-distance-left:9pt;mso-wrap-distance-top:0;mso-wrap-distance-right:9pt;mso-wrap-distance-bottom:0;mso-position-horizontal:absolute;mso-position-horizontal-relative:text;mso-position-vertical:absolute;mso-position-vertical-relative:text" from="-2.95pt,21.6pt" to="45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" strokecolor="black [3213]" strokeweight=".5pt">
                <v:stroke dashstyle="dash" joinstyle="miter"/>
              </v:line>
            </w:pict>
          </mc:Fallback>
        </mc:AlternateContent>
      </w:r>
      <w:r w:rsidR="007735C1" w:rsidRPr="00931E95">
        <w:rPr>
          <w:rFonts w:ascii="BIZ UDPゴシック" w:eastAsia="BIZ UDPゴシック" w:hAnsi="BIZ UDPゴシック" w:hint="eastAsia"/>
          <w:sz w:val="24"/>
        </w:rPr>
        <w:t>・居住支援法人が支援し、入居に至った１年間の契約件数：</w:t>
      </w:r>
      <w:r w:rsidR="00DF785E" w:rsidRPr="003D1583">
        <w:rPr>
          <w:rFonts w:ascii="BIZ UDPゴシック" w:eastAsia="BIZ UDPゴシック" w:hAnsi="BIZ UDPゴシック"/>
          <w:sz w:val="24"/>
          <w:highlight w:val="yellow"/>
        </w:rPr>
        <w:t>3</w:t>
      </w:r>
      <w:r w:rsidR="007735C1" w:rsidRPr="003D1583">
        <w:rPr>
          <w:rFonts w:ascii="BIZ UDPゴシック" w:eastAsia="BIZ UDPゴシック" w:hAnsi="BIZ UDPゴシック"/>
          <w:sz w:val="24"/>
          <w:highlight w:val="yellow"/>
        </w:rPr>
        <w:t>,</w:t>
      </w:r>
      <w:r w:rsidR="00DF785E" w:rsidRPr="003D1583">
        <w:rPr>
          <w:rFonts w:ascii="BIZ UDPゴシック" w:eastAsia="BIZ UDPゴシック" w:hAnsi="BIZ UDPゴシック"/>
          <w:sz w:val="24"/>
          <w:highlight w:val="yellow"/>
        </w:rPr>
        <w:t>824</w:t>
      </w:r>
      <w:r w:rsidR="007735C1" w:rsidRPr="003D1583">
        <w:rPr>
          <w:rFonts w:ascii="BIZ UDPゴシック" w:eastAsia="BIZ UDPゴシック" w:hAnsi="BIZ UDPゴシック" w:hint="eastAsia"/>
          <w:sz w:val="24"/>
          <w:highlight w:val="yellow"/>
        </w:rPr>
        <w:t>件</w:t>
      </w:r>
    </w:p>
    <w:p w14:paraId="4032D1CC" w14:textId="206A212E" w:rsidR="007D42D0" w:rsidRPr="007D42D0" w:rsidRDefault="007D42D0" w:rsidP="007D42D0">
      <w:pPr>
        <w:spacing w:line="320" w:lineRule="exact"/>
        <w:ind w:left="210" w:hangingChars="100" w:hanging="210"/>
        <w:rPr>
          <w:rFonts w:ascii="BIZ UDPゴシック" w:eastAsia="BIZ UDPゴシック" w:hAnsi="BIZ UDPゴシック"/>
          <w:szCs w:val="20"/>
        </w:rPr>
      </w:pPr>
      <w:r>
        <w:rPr>
          <w:rFonts w:ascii="BIZ UDPゴシック" w:eastAsia="BIZ UDPゴシック" w:hAnsi="BIZ UDPゴシック" w:hint="eastAsia"/>
          <w:szCs w:val="20"/>
        </w:rPr>
        <w:t>●</w:t>
      </w:r>
      <w:r w:rsidRPr="007D42D0">
        <w:rPr>
          <w:rFonts w:ascii="BIZ UDPゴシック" w:eastAsia="BIZ UDPゴシック" w:hAnsi="BIZ UDPゴシック" w:hint="eastAsia"/>
          <w:szCs w:val="20"/>
        </w:rPr>
        <w:t>目標設定にあたっての考え方</w:t>
      </w:r>
    </w:p>
    <w:p w14:paraId="78A7532D" w14:textId="77777777" w:rsidR="007D42D0" w:rsidRPr="007D42D0" w:rsidRDefault="007D42D0" w:rsidP="007D42D0">
      <w:pPr>
        <w:spacing w:line="320" w:lineRule="exact"/>
        <w:ind w:left="210" w:hangingChars="100" w:hanging="210"/>
        <w:rPr>
          <w:rFonts w:ascii="BIZ UDPゴシック" w:eastAsia="BIZ UDPゴシック" w:hAnsi="BIZ UDPゴシック"/>
          <w:szCs w:val="20"/>
        </w:rPr>
      </w:pPr>
      <w:r w:rsidRPr="007D42D0">
        <w:rPr>
          <w:rFonts w:ascii="BIZ UDPゴシック" w:eastAsia="BIZ UDPゴシック" w:hAnsi="BIZ UDPゴシック" w:hint="eastAsia"/>
          <w:szCs w:val="21"/>
        </w:rPr>
        <w:t>・府内公的賃貸住宅の年間募集戸数及び新規入居戸数を目安に設定し、居住支援体制の充実度合を計るものとして設定するもの</w:t>
      </w:r>
      <w:r w:rsidRPr="007D42D0">
        <w:rPr>
          <w:rFonts w:ascii="BIZ UDPゴシック" w:eastAsia="BIZ UDPゴシック" w:hAnsi="BIZ UDPゴシック" w:hint="eastAsia"/>
          <w:szCs w:val="20"/>
        </w:rPr>
        <w:t>。</w:t>
      </w:r>
    </w:p>
    <w:p w14:paraId="462EDDE8" w14:textId="77777777" w:rsidR="007D42D0" w:rsidRPr="007D42D0" w:rsidRDefault="007D42D0" w:rsidP="007D42D0">
      <w:pPr>
        <w:spacing w:line="320" w:lineRule="exact"/>
        <w:ind w:left="210" w:hangingChars="100" w:hanging="210"/>
        <w:rPr>
          <w:rFonts w:ascii="BIZ UDPゴシック" w:eastAsia="BIZ UDPゴシック" w:hAnsi="BIZ UDPゴシック"/>
          <w:szCs w:val="21"/>
        </w:rPr>
      </w:pPr>
      <w:r w:rsidRPr="007D42D0">
        <w:rPr>
          <w:rFonts w:ascii="BIZ UDPゴシック" w:eastAsia="BIZ UDPゴシック" w:hAnsi="BIZ UDPゴシック" w:hint="eastAsia"/>
          <w:szCs w:val="21"/>
        </w:rPr>
        <w:t>・民間賃貸住宅等の入居契約時に入居者が住宅確保要配慮者であるかを確認することは制度の趣旨に反することもあることから、一定金額以下の家賃の民間賃貸住宅への入居契約件数を把握するなど、居住支援体制の充実度合を一定程度把握できる指標として設定するもの。</w:t>
      </w:r>
    </w:p>
    <w:p w14:paraId="0F03F12A" w14:textId="77777777" w:rsidR="007D42D0" w:rsidRPr="007D42D0" w:rsidRDefault="007D42D0" w:rsidP="007D42D0">
      <w:pPr>
        <w:spacing w:line="320" w:lineRule="exact"/>
        <w:ind w:left="210" w:hangingChars="100" w:hanging="210"/>
        <w:rPr>
          <w:rFonts w:ascii="BIZ UDPゴシック" w:eastAsia="BIZ UDPゴシック" w:hAnsi="BIZ UDPゴシック"/>
          <w:szCs w:val="21"/>
        </w:rPr>
      </w:pPr>
      <w:r w:rsidRPr="007D42D0">
        <w:rPr>
          <w:rFonts w:ascii="BIZ UDPゴシック" w:eastAsia="BIZ UDPゴシック" w:hAnsi="BIZ UDPゴシック" w:hint="eastAsia"/>
          <w:szCs w:val="21"/>
        </w:rPr>
        <w:t>・単に低家賃民間賃貸住宅の入居契約件数の増加をめざすのではなく、居住支援の相談に至った理由の分析なども実施する。</w:t>
      </w:r>
    </w:p>
    <w:p w14:paraId="6269D034" w14:textId="10653D93" w:rsidR="007D42D0" w:rsidRPr="007D42D0" w:rsidRDefault="007D42D0" w:rsidP="007D42D0">
      <w:pPr>
        <w:spacing w:line="276" w:lineRule="auto"/>
        <w:ind w:left="240" w:hangingChars="100" w:hanging="240"/>
        <w:rPr>
          <w:rFonts w:ascii="BIZ UDPゴシック" w:eastAsia="BIZ UDPゴシック" w:hAnsi="BIZ UDPゴシック"/>
          <w:sz w:val="24"/>
        </w:rPr>
      </w:pPr>
    </w:p>
    <w:p w14:paraId="3808A043" w14:textId="6304B7FA" w:rsidR="00931E95" w:rsidRPr="00D76BA5" w:rsidRDefault="00931E95" w:rsidP="00931E95">
      <w:pPr>
        <w:spacing w:line="276" w:lineRule="auto"/>
        <w:ind w:leftChars="100" w:left="210"/>
        <w:rPr>
          <w:rFonts w:ascii="ＭＳ ゴシック" w:eastAsia="ＭＳ ゴシック" w:hAnsi="ＭＳ ゴシック"/>
          <w:sz w:val="24"/>
        </w:rPr>
      </w:pPr>
      <w:r w:rsidRPr="00D76BA5">
        <w:rPr>
          <w:rFonts w:ascii="ＭＳ ゴシック" w:eastAsia="ＭＳ ゴシック" w:hAnsi="ＭＳ ゴシック" w:hint="eastAsia"/>
          <w:sz w:val="24"/>
        </w:rPr>
        <w:t>・協力店に対するアンケート調査やヒアリングにより支援状況の把握を行います。</w:t>
      </w:r>
    </w:p>
    <w:p w14:paraId="4712CE82" w14:textId="76745B36" w:rsidR="00931E95" w:rsidRPr="00931E95" w:rsidRDefault="00931E95" w:rsidP="00931E95">
      <w:pPr>
        <w:spacing w:line="276" w:lineRule="auto"/>
        <w:ind w:leftChars="100" w:left="450" w:hangingChars="100" w:hanging="240"/>
        <w:rPr>
          <w:rFonts w:ascii="ＭＳ ゴシック" w:eastAsia="ＭＳ ゴシック" w:hAnsi="ＭＳ ゴシック"/>
          <w:sz w:val="24"/>
          <w:szCs w:val="24"/>
        </w:rPr>
      </w:pPr>
      <w:r w:rsidRPr="00D76BA5">
        <w:rPr>
          <w:rFonts w:ascii="ＭＳ ゴシック" w:eastAsia="ＭＳ ゴシック" w:hAnsi="ＭＳ ゴシック" w:hint="eastAsia"/>
          <w:sz w:val="24"/>
        </w:rPr>
        <w:t>・国</w:t>
      </w:r>
      <w:r w:rsidRPr="00931E95">
        <w:rPr>
          <w:rFonts w:ascii="ＭＳ ゴシック" w:eastAsia="ＭＳ ゴシック" w:hAnsi="ＭＳ ゴシック" w:hint="eastAsia"/>
          <w:sz w:val="24"/>
          <w:szCs w:val="24"/>
        </w:rPr>
        <w:t>が</w:t>
      </w:r>
      <w:r w:rsidRPr="00931E95">
        <w:rPr>
          <w:rFonts w:ascii="ＭＳ ゴシック" w:eastAsia="ＭＳ ゴシック" w:hAnsi="ＭＳ ゴシック"/>
          <w:sz w:val="24"/>
          <w:szCs w:val="24"/>
        </w:rPr>
        <w:t>実施する</w:t>
      </w:r>
      <w:r w:rsidRPr="00931E95">
        <w:rPr>
          <w:rFonts w:ascii="ＭＳ ゴシック" w:eastAsia="ＭＳ ゴシック" w:hAnsi="ＭＳ ゴシック" w:hint="eastAsia"/>
          <w:sz w:val="24"/>
          <w:szCs w:val="24"/>
        </w:rPr>
        <w:t>居住支援法人に対する</w:t>
      </w:r>
      <w:r w:rsidRPr="00931E95">
        <w:rPr>
          <w:rFonts w:ascii="ＭＳ ゴシック" w:eastAsia="ＭＳ ゴシック" w:hAnsi="ＭＳ ゴシック"/>
          <w:sz w:val="24"/>
          <w:szCs w:val="24"/>
        </w:rPr>
        <w:t>調査</w:t>
      </w:r>
      <w:r w:rsidRPr="00931E95">
        <w:rPr>
          <w:rFonts w:ascii="ＭＳ ゴシック" w:eastAsia="ＭＳ ゴシック" w:hAnsi="ＭＳ ゴシック" w:hint="eastAsia"/>
          <w:sz w:val="24"/>
          <w:szCs w:val="24"/>
        </w:rPr>
        <w:t>や住宅セーフティネット法に基づく事業報告書を活用し、より詳細に</w:t>
      </w:r>
      <w:r w:rsidRPr="00931E95">
        <w:rPr>
          <w:rFonts w:ascii="ＭＳ ゴシック" w:eastAsia="ＭＳ ゴシック" w:hAnsi="ＭＳ ゴシック"/>
          <w:sz w:val="24"/>
          <w:szCs w:val="24"/>
        </w:rPr>
        <w:t>居住支援法人の</w:t>
      </w:r>
      <w:r w:rsidRPr="00931E95">
        <w:rPr>
          <w:rFonts w:ascii="ＭＳ ゴシック" w:eastAsia="ＭＳ ゴシック" w:hAnsi="ＭＳ ゴシック" w:hint="eastAsia"/>
          <w:sz w:val="24"/>
          <w:szCs w:val="24"/>
        </w:rPr>
        <w:t>支援状況を把握するとともに、居住支援の相談に至った理由の分析なども行います。</w:t>
      </w:r>
    </w:p>
    <w:p w14:paraId="09272021" w14:textId="77777777" w:rsidR="003A6984" w:rsidRPr="00FA635A" w:rsidRDefault="003A6984" w:rsidP="00D76BA5">
      <w:pPr>
        <w:spacing w:line="276" w:lineRule="auto"/>
        <w:jc w:val="center"/>
        <w:rPr>
          <w:rFonts w:ascii="ＭＳ ゴシック" w:eastAsia="ＭＳ ゴシック" w:hAnsi="ＭＳ ゴシック"/>
          <w:sz w:val="24"/>
          <w:szCs w:val="24"/>
        </w:rPr>
      </w:pPr>
    </w:p>
    <w:p w14:paraId="678FA74B" w14:textId="41499902" w:rsidR="00671584" w:rsidRPr="00FA635A" w:rsidRDefault="00671584" w:rsidP="00671584">
      <w:pPr>
        <w:spacing w:line="276" w:lineRule="auto"/>
        <w:ind w:firstLineChars="150" w:firstLine="36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＜観測指標＞　・セーフティネット住宅の登録戸数</w:t>
      </w:r>
    </w:p>
    <w:p w14:paraId="0D11C66F" w14:textId="77777777" w:rsidR="00671584" w:rsidRPr="00FA635A" w:rsidRDefault="00671584" w:rsidP="00671584">
      <w:pPr>
        <w:spacing w:line="276" w:lineRule="auto"/>
        <w:ind w:firstLineChars="150" w:firstLine="36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・セーフティネット専用住宅の登録戸数</w:t>
      </w:r>
    </w:p>
    <w:p w14:paraId="7DF65029" w14:textId="77777777" w:rsidR="00671584" w:rsidRPr="00FA635A" w:rsidRDefault="00671584" w:rsidP="00671584">
      <w:pPr>
        <w:spacing w:line="276" w:lineRule="auto"/>
        <w:ind w:leftChars="200" w:left="420"/>
        <w:rPr>
          <w:rFonts w:ascii="ＭＳ ゴシック" w:eastAsia="ＭＳ ゴシック" w:hAnsi="ＭＳ ゴシック"/>
          <w:szCs w:val="24"/>
        </w:rPr>
      </w:pPr>
      <w:r w:rsidRPr="00FA635A">
        <w:rPr>
          <w:rFonts w:ascii="ＭＳ ゴシック" w:eastAsia="ＭＳ ゴシック" w:hAnsi="ＭＳ ゴシック" w:cs="MSGothic" w:hint="eastAsia"/>
          <w:kern w:val="0"/>
          <w:szCs w:val="24"/>
        </w:rPr>
        <w:t>※観測指標とは、</w:t>
      </w:r>
      <w:r w:rsidRPr="00FA635A">
        <w:rPr>
          <w:rFonts w:ascii="ＭＳ ゴシック" w:eastAsia="ＭＳ ゴシック" w:hAnsi="ＭＳ ゴシック" w:cs="HGP恨集窶" w:hint="eastAsia"/>
          <w:kern w:val="0"/>
        </w:rPr>
        <w:t>要因の分析や対応策の検討に資するものとして把握していく指標。</w:t>
      </w:r>
    </w:p>
    <w:p w14:paraId="6D6E2BCE" w14:textId="2287B256" w:rsidR="00671584" w:rsidRDefault="00671584" w:rsidP="00671584">
      <w:pPr>
        <w:spacing w:line="276" w:lineRule="auto"/>
        <w:rPr>
          <w:rFonts w:ascii="ＭＳ ゴシック" w:eastAsia="ＭＳ ゴシック" w:hAnsi="ＭＳ ゴシック"/>
          <w:sz w:val="24"/>
          <w:szCs w:val="24"/>
        </w:rPr>
      </w:pPr>
    </w:p>
    <w:p w14:paraId="4AD151CD" w14:textId="77777777" w:rsidR="007D42D0" w:rsidRDefault="007D42D0" w:rsidP="00671584">
      <w:pPr>
        <w:spacing w:line="276" w:lineRule="auto"/>
        <w:rPr>
          <w:rFonts w:ascii="ＭＳ ゴシック" w:eastAsia="ＭＳ ゴシック" w:hAnsi="ＭＳ ゴシック"/>
          <w:sz w:val="24"/>
          <w:szCs w:val="24"/>
        </w:rPr>
      </w:pPr>
    </w:p>
    <w:p w14:paraId="2A03D8CB" w14:textId="085BAA8F" w:rsidR="008A0876" w:rsidRPr="008254B3" w:rsidRDefault="008A0876" w:rsidP="00671584">
      <w:pPr>
        <w:spacing w:line="276" w:lineRule="auto"/>
        <w:rPr>
          <w:rFonts w:ascii="ＭＳ ゴシック" w:eastAsia="ＭＳ ゴシック" w:hAnsi="ＭＳ ゴシック"/>
          <w:b/>
          <w:bCs/>
          <w:sz w:val="24"/>
          <w:szCs w:val="24"/>
        </w:rPr>
      </w:pPr>
      <w:r w:rsidRPr="00D76BA5">
        <w:rPr>
          <w:rFonts w:ascii="ＭＳ ゴシック" w:eastAsia="ＭＳ ゴシック" w:hAnsi="ＭＳ ゴシック" w:hint="eastAsia"/>
          <w:b/>
          <w:bCs/>
          <w:sz w:val="24"/>
          <w:szCs w:val="24"/>
          <w:highlight w:val="yellow"/>
        </w:rPr>
        <w:lastRenderedPageBreak/>
        <w:t>（</w:t>
      </w:r>
      <w:r w:rsidR="0021622E" w:rsidRPr="00D76BA5">
        <w:rPr>
          <w:rFonts w:ascii="ＭＳ ゴシック" w:eastAsia="ＭＳ ゴシック" w:hAnsi="ＭＳ ゴシック" w:hint="eastAsia"/>
          <w:b/>
          <w:bCs/>
          <w:sz w:val="24"/>
          <w:szCs w:val="24"/>
          <w:highlight w:val="yellow"/>
        </w:rPr>
        <w:t>３</w:t>
      </w:r>
      <w:r w:rsidRPr="00D76BA5">
        <w:rPr>
          <w:rFonts w:ascii="ＭＳ ゴシック" w:eastAsia="ＭＳ ゴシック" w:hAnsi="ＭＳ ゴシック" w:hint="eastAsia"/>
          <w:b/>
          <w:bCs/>
          <w:sz w:val="24"/>
          <w:szCs w:val="24"/>
          <w:highlight w:val="yellow"/>
        </w:rPr>
        <w:t>）居住サポート住宅</w:t>
      </w:r>
    </w:p>
    <w:p w14:paraId="5CB66D4A" w14:textId="618E1F4A" w:rsidR="008A0876" w:rsidRPr="00D76BA5" w:rsidRDefault="0021622E" w:rsidP="00671584">
      <w:pPr>
        <w:spacing w:line="276" w:lineRule="auto"/>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rPr>
        <w:t xml:space="preserve">　</w:t>
      </w:r>
      <w:r w:rsidRPr="00D76BA5">
        <w:rPr>
          <w:rFonts w:ascii="ＭＳ ゴシック" w:eastAsia="ＭＳ ゴシック" w:hAnsi="ＭＳ ゴシック" w:hint="eastAsia"/>
          <w:sz w:val="24"/>
          <w:szCs w:val="24"/>
          <w:highlight w:val="yellow"/>
        </w:rPr>
        <w:t>居住サポート住宅については、居住支援法人</w:t>
      </w:r>
      <w:r w:rsidR="0054490D" w:rsidRPr="009A6D9B">
        <w:rPr>
          <w:rFonts w:ascii="ＭＳ ゴシック" w:eastAsia="ＭＳ ゴシック" w:hAnsi="ＭＳ ゴシック" w:hint="eastAsia"/>
          <w:sz w:val="24"/>
          <w:szCs w:val="24"/>
          <w:highlight w:val="yellow"/>
        </w:rPr>
        <w:t>の活動状況</w:t>
      </w:r>
      <w:r w:rsidRPr="00D76BA5">
        <w:rPr>
          <w:rFonts w:ascii="ＭＳ ゴシック" w:eastAsia="ＭＳ ゴシック" w:hAnsi="ＭＳ ゴシック" w:hint="eastAsia"/>
          <w:sz w:val="24"/>
          <w:szCs w:val="24"/>
          <w:highlight w:val="yellow"/>
        </w:rPr>
        <w:t>や居住サポート住宅</w:t>
      </w:r>
      <w:r w:rsidR="0054490D" w:rsidRPr="009A6D9B">
        <w:rPr>
          <w:rFonts w:ascii="ＭＳ ゴシック" w:eastAsia="ＭＳ ゴシック" w:hAnsi="ＭＳ ゴシック" w:hint="eastAsia"/>
          <w:sz w:val="24"/>
          <w:szCs w:val="24"/>
          <w:highlight w:val="yellow"/>
        </w:rPr>
        <w:t>と</w:t>
      </w:r>
      <w:r w:rsidRPr="00D76BA5">
        <w:rPr>
          <w:rFonts w:ascii="ＭＳ ゴシック" w:eastAsia="ＭＳ ゴシック" w:hAnsi="ＭＳ ゴシック" w:hint="eastAsia"/>
          <w:sz w:val="24"/>
          <w:szCs w:val="24"/>
          <w:highlight w:val="yellow"/>
        </w:rPr>
        <w:t>なりうる賃貸住宅のストック</w:t>
      </w:r>
      <w:r w:rsidR="00EB3D79" w:rsidRPr="009A6D9B">
        <w:rPr>
          <w:rFonts w:ascii="ＭＳ ゴシック" w:eastAsia="ＭＳ ゴシック" w:hAnsi="ＭＳ ゴシック" w:hint="eastAsia"/>
          <w:sz w:val="24"/>
          <w:szCs w:val="24"/>
          <w:highlight w:val="yellow"/>
        </w:rPr>
        <w:t>、不動産事業者や居住支援法人からの意見</w:t>
      </w:r>
      <w:r w:rsidR="0054490D" w:rsidRPr="009A6D9B">
        <w:rPr>
          <w:rFonts w:ascii="ＭＳ ゴシック" w:eastAsia="ＭＳ ゴシック" w:hAnsi="ＭＳ ゴシック" w:hint="eastAsia"/>
          <w:sz w:val="24"/>
          <w:szCs w:val="24"/>
          <w:highlight w:val="yellow"/>
        </w:rPr>
        <w:t>など</w:t>
      </w:r>
      <w:r w:rsidR="00A700ED" w:rsidRPr="00D76BA5">
        <w:rPr>
          <w:rFonts w:ascii="ＭＳ ゴシック" w:eastAsia="ＭＳ ゴシック" w:hAnsi="ＭＳ ゴシック" w:hint="eastAsia"/>
          <w:sz w:val="24"/>
          <w:szCs w:val="24"/>
          <w:highlight w:val="yellow"/>
        </w:rPr>
        <w:t>、地域の実情</w:t>
      </w:r>
      <w:r w:rsidR="0054490D" w:rsidRPr="009A6D9B">
        <w:rPr>
          <w:rFonts w:ascii="ＭＳ ゴシック" w:eastAsia="ＭＳ ゴシック" w:hAnsi="ＭＳ ゴシック" w:hint="eastAsia"/>
          <w:sz w:val="24"/>
          <w:szCs w:val="24"/>
          <w:highlight w:val="yellow"/>
        </w:rPr>
        <w:t>を</w:t>
      </w:r>
      <w:r w:rsidR="00A700ED" w:rsidRPr="00D76BA5">
        <w:rPr>
          <w:rFonts w:ascii="ＭＳ ゴシック" w:eastAsia="ＭＳ ゴシック" w:hAnsi="ＭＳ ゴシック" w:hint="eastAsia"/>
          <w:sz w:val="24"/>
          <w:szCs w:val="24"/>
          <w:highlight w:val="yellow"/>
        </w:rPr>
        <w:t>把握</w:t>
      </w:r>
      <w:r w:rsidR="0054490D" w:rsidRPr="009A6D9B">
        <w:rPr>
          <w:rFonts w:ascii="ＭＳ ゴシック" w:eastAsia="ＭＳ ゴシック" w:hAnsi="ＭＳ ゴシック" w:hint="eastAsia"/>
          <w:sz w:val="24"/>
          <w:szCs w:val="24"/>
          <w:highlight w:val="yellow"/>
        </w:rPr>
        <w:t>したうえで、</w:t>
      </w:r>
      <w:r w:rsidR="00A700ED" w:rsidRPr="00D76BA5">
        <w:rPr>
          <w:rFonts w:ascii="ＭＳ ゴシック" w:eastAsia="ＭＳ ゴシック" w:hAnsi="ＭＳ ゴシック" w:hint="eastAsia"/>
          <w:sz w:val="24"/>
          <w:szCs w:val="24"/>
          <w:highlight w:val="yellow"/>
        </w:rPr>
        <w:t>居住サポート住宅の供給促進に努め</w:t>
      </w:r>
      <w:r w:rsidR="003C57F2" w:rsidRPr="00D76BA5">
        <w:rPr>
          <w:rFonts w:ascii="ＭＳ ゴシック" w:eastAsia="ＭＳ ゴシック" w:hAnsi="ＭＳ ゴシック" w:hint="eastAsia"/>
          <w:sz w:val="24"/>
          <w:szCs w:val="24"/>
          <w:highlight w:val="yellow"/>
        </w:rPr>
        <w:t>ていきます</w:t>
      </w:r>
      <w:r w:rsidR="00A700ED" w:rsidRPr="00D76BA5">
        <w:rPr>
          <w:rFonts w:ascii="ＭＳ ゴシック" w:eastAsia="ＭＳ ゴシック" w:hAnsi="ＭＳ ゴシック" w:hint="eastAsia"/>
          <w:sz w:val="24"/>
          <w:szCs w:val="24"/>
          <w:highlight w:val="yellow"/>
        </w:rPr>
        <w:t>。</w:t>
      </w:r>
    </w:p>
    <w:p w14:paraId="106AE69B" w14:textId="57F1054D" w:rsidR="00A700ED" w:rsidRDefault="00A700ED" w:rsidP="00671584">
      <w:pPr>
        <w:spacing w:line="276" w:lineRule="auto"/>
        <w:rPr>
          <w:rFonts w:ascii="ＭＳ ゴシック" w:eastAsia="ＭＳ ゴシック" w:hAnsi="ＭＳ ゴシック"/>
          <w:sz w:val="24"/>
          <w:szCs w:val="24"/>
        </w:rPr>
      </w:pPr>
      <w:r w:rsidRPr="00D76BA5">
        <w:rPr>
          <w:rFonts w:ascii="ＭＳ ゴシック" w:eastAsia="ＭＳ ゴシック" w:hAnsi="ＭＳ ゴシック" w:hint="eastAsia"/>
          <w:sz w:val="24"/>
          <w:szCs w:val="24"/>
          <w:highlight w:val="yellow"/>
        </w:rPr>
        <w:t xml:space="preserve">　居住サポート住宅の床面積基準については、セーフティネット登録住宅に居住支援法人等による居住サポートが付加</w:t>
      </w:r>
      <w:r w:rsidR="0054490D" w:rsidRPr="009A6D9B">
        <w:rPr>
          <w:rFonts w:ascii="ＭＳ ゴシック" w:eastAsia="ＭＳ ゴシック" w:hAnsi="ＭＳ ゴシック" w:hint="eastAsia"/>
          <w:sz w:val="24"/>
          <w:szCs w:val="24"/>
          <w:highlight w:val="yellow"/>
        </w:rPr>
        <w:t>することで、</w:t>
      </w:r>
      <w:r w:rsidRPr="00D76BA5">
        <w:rPr>
          <w:rFonts w:ascii="ＭＳ ゴシック" w:eastAsia="ＭＳ ゴシック" w:hAnsi="ＭＳ ゴシック" w:hint="eastAsia"/>
          <w:sz w:val="24"/>
          <w:szCs w:val="24"/>
          <w:highlight w:val="yellow"/>
        </w:rPr>
        <w:t>居住サポート住宅としても</w:t>
      </w:r>
      <w:r w:rsidR="0054490D" w:rsidRPr="009A6D9B">
        <w:rPr>
          <w:rFonts w:ascii="ＭＳ ゴシック" w:eastAsia="ＭＳ ゴシック" w:hAnsi="ＭＳ ゴシック" w:hint="eastAsia"/>
          <w:sz w:val="24"/>
          <w:szCs w:val="24"/>
          <w:highlight w:val="yellow"/>
        </w:rPr>
        <w:t>認定</w:t>
      </w:r>
      <w:r w:rsidR="006C1C28" w:rsidRPr="009A6D9B">
        <w:rPr>
          <w:rFonts w:ascii="ＭＳ ゴシック" w:eastAsia="ＭＳ ゴシック" w:hAnsi="ＭＳ ゴシック" w:hint="eastAsia"/>
          <w:sz w:val="24"/>
          <w:szCs w:val="24"/>
          <w:highlight w:val="yellow"/>
        </w:rPr>
        <w:t>できるよう</w:t>
      </w:r>
      <w:r w:rsidRPr="00D76BA5">
        <w:rPr>
          <w:rFonts w:ascii="ＭＳ ゴシック" w:eastAsia="ＭＳ ゴシック" w:hAnsi="ＭＳ ゴシック" w:hint="eastAsia"/>
          <w:sz w:val="24"/>
          <w:szCs w:val="24"/>
          <w:highlight w:val="yellow"/>
        </w:rPr>
        <w:t>、居住サポート住宅の規模についても、</w:t>
      </w:r>
      <w:r w:rsidR="003C57F2" w:rsidRPr="009A6D9B">
        <w:rPr>
          <w:rFonts w:ascii="ＭＳ ゴシック" w:eastAsia="ＭＳ ゴシック" w:hAnsi="ＭＳ ゴシック" w:hint="eastAsia"/>
          <w:sz w:val="24"/>
          <w:szCs w:val="24"/>
          <w:highlight w:val="yellow"/>
        </w:rPr>
        <w:t>セーフティネット登録住宅の床面積の規模を緩和したのと同様に、</w:t>
      </w:r>
      <w:r w:rsidRPr="00D76BA5">
        <w:rPr>
          <w:rFonts w:ascii="ＭＳ ゴシック" w:eastAsia="ＭＳ ゴシック" w:hAnsi="ＭＳ ゴシック" w:hint="eastAsia"/>
          <w:sz w:val="24"/>
          <w:szCs w:val="24"/>
          <w:highlight w:val="yellow"/>
        </w:rPr>
        <w:t>国土交通省令等で定める基準を緩和します。</w:t>
      </w:r>
    </w:p>
    <w:p w14:paraId="28E6846A" w14:textId="77777777" w:rsidR="007D42D0" w:rsidRDefault="007D42D0">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7A575BC8" w14:textId="77777777" w:rsidR="00A700ED" w:rsidRPr="00792AD9" w:rsidRDefault="00A700ED" w:rsidP="00671584">
      <w:pPr>
        <w:spacing w:line="276" w:lineRule="auto"/>
        <w:rPr>
          <w:rFonts w:ascii="ＭＳ ゴシック" w:eastAsia="ＭＳ ゴシック" w:hAnsi="ＭＳ ゴシック"/>
          <w:sz w:val="24"/>
          <w:szCs w:val="24"/>
          <w:highlight w:val="yellow"/>
        </w:rPr>
      </w:pPr>
      <w:r w:rsidRPr="00792AD9">
        <w:rPr>
          <w:rFonts w:ascii="ＭＳ ゴシック" w:eastAsia="ＭＳ ゴシック" w:hAnsi="ＭＳ ゴシック" w:hint="eastAsia"/>
          <w:sz w:val="24"/>
          <w:szCs w:val="24"/>
          <w:highlight w:val="yellow"/>
        </w:rPr>
        <w:lastRenderedPageBreak/>
        <w:t>〇居住サポート住宅の床面積について</w:t>
      </w:r>
    </w:p>
    <w:tbl>
      <w:tblPr>
        <w:tblStyle w:val="af0"/>
        <w:tblW w:w="9493" w:type="dxa"/>
        <w:tblLook w:val="04A0" w:firstRow="1" w:lastRow="0" w:firstColumn="1" w:lastColumn="0" w:noHBand="0" w:noVBand="1"/>
      </w:tblPr>
      <w:tblGrid>
        <w:gridCol w:w="1980"/>
        <w:gridCol w:w="4111"/>
        <w:gridCol w:w="3402"/>
      </w:tblGrid>
      <w:tr w:rsidR="00A700ED" w:rsidRPr="00792AD9" w14:paraId="68FCCAF1" w14:textId="77777777" w:rsidTr="00D76BA5">
        <w:tc>
          <w:tcPr>
            <w:tcW w:w="1980" w:type="dxa"/>
            <w:shd w:val="clear" w:color="auto" w:fill="D0CECE" w:themeFill="background2" w:themeFillShade="E6"/>
          </w:tcPr>
          <w:p w14:paraId="3263E106" w14:textId="77777777" w:rsidR="00A700ED" w:rsidRPr="00792AD9" w:rsidRDefault="00A700ED" w:rsidP="00447D10">
            <w:pPr>
              <w:spacing w:line="276" w:lineRule="auto"/>
              <w:jc w:val="center"/>
              <w:rPr>
                <w:rFonts w:ascii="ＭＳ ゴシック" w:eastAsia="ＭＳ ゴシック" w:hAnsi="ＭＳ ゴシック"/>
                <w:sz w:val="24"/>
                <w:szCs w:val="24"/>
                <w:highlight w:val="yellow"/>
              </w:rPr>
            </w:pPr>
            <w:r w:rsidRPr="00792AD9">
              <w:rPr>
                <w:rFonts w:ascii="ＭＳ ゴシック" w:eastAsia="ＭＳ ゴシック" w:hAnsi="ＭＳ ゴシック" w:hint="eastAsia"/>
                <w:sz w:val="24"/>
                <w:szCs w:val="24"/>
                <w:highlight w:val="yellow"/>
              </w:rPr>
              <w:t>住宅の種類</w:t>
            </w:r>
          </w:p>
        </w:tc>
        <w:tc>
          <w:tcPr>
            <w:tcW w:w="4111" w:type="dxa"/>
            <w:shd w:val="clear" w:color="auto" w:fill="D0CECE" w:themeFill="background2" w:themeFillShade="E6"/>
          </w:tcPr>
          <w:p w14:paraId="3CBC66FE" w14:textId="77777777" w:rsidR="00A700ED" w:rsidRPr="00792AD9" w:rsidRDefault="00A700ED" w:rsidP="00447D10">
            <w:pPr>
              <w:spacing w:line="276" w:lineRule="auto"/>
              <w:jc w:val="center"/>
              <w:rPr>
                <w:rFonts w:ascii="ＭＳ ゴシック" w:eastAsia="ＭＳ ゴシック" w:hAnsi="ＭＳ ゴシック"/>
                <w:sz w:val="24"/>
                <w:szCs w:val="24"/>
                <w:highlight w:val="yellow"/>
              </w:rPr>
            </w:pPr>
            <w:r w:rsidRPr="00792AD9">
              <w:rPr>
                <w:rFonts w:ascii="ＭＳ ゴシック" w:eastAsia="ＭＳ ゴシック" w:hAnsi="ＭＳ ゴシック" w:hint="eastAsia"/>
                <w:sz w:val="24"/>
                <w:szCs w:val="24"/>
                <w:highlight w:val="yellow"/>
              </w:rPr>
              <w:t>緩和基準</w:t>
            </w:r>
          </w:p>
        </w:tc>
        <w:tc>
          <w:tcPr>
            <w:tcW w:w="3402" w:type="dxa"/>
            <w:shd w:val="clear" w:color="auto" w:fill="D0CECE" w:themeFill="background2" w:themeFillShade="E6"/>
          </w:tcPr>
          <w:p w14:paraId="22C7E083" w14:textId="77777777" w:rsidR="00A700ED" w:rsidRPr="00792AD9" w:rsidRDefault="00A700ED" w:rsidP="00447D10">
            <w:pPr>
              <w:spacing w:line="276" w:lineRule="auto"/>
              <w:jc w:val="center"/>
              <w:rPr>
                <w:rFonts w:ascii="ＭＳ ゴシック" w:eastAsia="ＭＳ ゴシック" w:hAnsi="ＭＳ ゴシック"/>
                <w:sz w:val="24"/>
                <w:szCs w:val="24"/>
                <w:highlight w:val="yellow"/>
              </w:rPr>
            </w:pPr>
            <w:r w:rsidRPr="00792AD9">
              <w:rPr>
                <w:rFonts w:ascii="ＭＳ ゴシック" w:eastAsia="ＭＳ ゴシック" w:hAnsi="ＭＳ ゴシック" w:hint="eastAsia"/>
                <w:sz w:val="24"/>
                <w:szCs w:val="24"/>
                <w:highlight w:val="yellow"/>
              </w:rPr>
              <w:t>備考</w:t>
            </w:r>
          </w:p>
        </w:tc>
      </w:tr>
      <w:tr w:rsidR="00A700ED" w:rsidRPr="00792AD9" w14:paraId="5593A053" w14:textId="77777777" w:rsidTr="00D76BA5">
        <w:trPr>
          <w:trHeight w:val="1417"/>
        </w:trPr>
        <w:tc>
          <w:tcPr>
            <w:tcW w:w="1980" w:type="dxa"/>
            <w:vAlign w:val="center"/>
          </w:tcPr>
          <w:p w14:paraId="45027916" w14:textId="77777777" w:rsidR="00A700ED" w:rsidRPr="00792AD9" w:rsidRDefault="00A700ED">
            <w:pPr>
              <w:rPr>
                <w:rFonts w:ascii="ＭＳ ゴシック" w:eastAsia="ＭＳ ゴシック" w:hAnsi="ＭＳ ゴシック"/>
                <w:sz w:val="24"/>
                <w:szCs w:val="24"/>
                <w:highlight w:val="yellow"/>
              </w:rPr>
            </w:pPr>
            <w:r w:rsidRPr="00792AD9">
              <w:rPr>
                <w:rFonts w:ascii="ＭＳ ゴシック" w:eastAsia="ＭＳ ゴシック" w:hAnsi="ＭＳ ゴシック" w:hint="eastAsia"/>
                <w:sz w:val="24"/>
                <w:szCs w:val="24"/>
                <w:highlight w:val="yellow"/>
              </w:rPr>
              <w:t>一般型住宅</w:t>
            </w:r>
          </w:p>
        </w:tc>
        <w:tc>
          <w:tcPr>
            <w:tcW w:w="4111" w:type="dxa"/>
          </w:tcPr>
          <w:p w14:paraId="0AEC0C4C" w14:textId="77777777" w:rsidR="00A700ED" w:rsidRPr="00792AD9" w:rsidRDefault="00A700ED" w:rsidP="00447D10">
            <w:pPr>
              <w:rPr>
                <w:rFonts w:ascii="ＭＳ ゴシック" w:eastAsia="ＭＳ ゴシック" w:hAnsi="ＭＳ ゴシック"/>
                <w:szCs w:val="24"/>
                <w:highlight w:val="yellow"/>
              </w:rPr>
            </w:pPr>
            <w:r w:rsidRPr="00792AD9">
              <w:rPr>
                <w:rFonts w:ascii="ＭＳ ゴシック" w:eastAsia="ＭＳ ゴシック" w:hAnsi="ＭＳ ゴシック" w:hint="eastAsia"/>
                <w:szCs w:val="24"/>
                <w:highlight w:val="yellow"/>
              </w:rPr>
              <w:t>床面積の規模「</w:t>
            </w:r>
            <w:r w:rsidRPr="00792AD9">
              <w:rPr>
                <w:rFonts w:ascii="ＭＳ ゴシック" w:eastAsia="ＭＳ ゴシック" w:hAnsi="ＭＳ ゴシック"/>
                <w:szCs w:val="24"/>
                <w:highlight w:val="yellow"/>
              </w:rPr>
              <w:t>25㎡以上」を「18㎡以上」</w:t>
            </w:r>
            <w:r w:rsidRPr="00792AD9">
              <w:rPr>
                <w:rFonts w:ascii="ＭＳ ゴシック" w:eastAsia="ＭＳ ゴシック" w:hAnsi="ＭＳ ゴシック" w:hint="eastAsia"/>
                <w:szCs w:val="24"/>
                <w:highlight w:val="yellow"/>
              </w:rPr>
              <w:t>に緩和。</w:t>
            </w:r>
          </w:p>
        </w:tc>
        <w:tc>
          <w:tcPr>
            <w:tcW w:w="3402" w:type="dxa"/>
            <w:vAlign w:val="center"/>
          </w:tcPr>
          <w:p w14:paraId="1CA08824" w14:textId="77777777" w:rsidR="00A700ED" w:rsidRPr="00792AD9" w:rsidRDefault="00A700ED" w:rsidP="00447D10">
            <w:pPr>
              <w:spacing w:line="220" w:lineRule="exact"/>
              <w:ind w:leftChars="38" w:left="181" w:hangingChars="56" w:hanging="101"/>
              <w:rPr>
                <w:rFonts w:ascii="ＭＳ ゴシック" w:eastAsia="ＭＳ ゴシック" w:hAnsi="ＭＳ ゴシック"/>
                <w:sz w:val="18"/>
                <w:szCs w:val="24"/>
                <w:highlight w:val="yellow"/>
              </w:rPr>
            </w:pPr>
            <w:r w:rsidRPr="00792AD9">
              <w:rPr>
                <w:rFonts w:ascii="ＭＳ Ｐゴシック" w:eastAsia="ＭＳ Ｐゴシック" w:hAnsi="ＭＳ Ｐゴシック" w:hint="eastAsia"/>
                <w:sz w:val="18"/>
                <w:highlight w:val="yellow"/>
              </w:rPr>
              <w:t>・</w:t>
            </w:r>
            <w:r w:rsidRPr="00792AD9">
              <w:rPr>
                <w:rFonts w:ascii="ＭＳ ゴシック" w:eastAsia="ＭＳ ゴシック" w:hAnsi="ＭＳ ゴシック" w:hint="eastAsia"/>
                <w:sz w:val="18"/>
                <w:szCs w:val="18"/>
                <w:highlight w:val="yellow"/>
              </w:rPr>
              <w:t>都市部では一般的に床面積が小さく家賃相場が高いという住宅事情</w:t>
            </w:r>
            <w:r w:rsidRPr="00792AD9">
              <w:rPr>
                <w:rFonts w:ascii="ＭＳ Ｐゴシック" w:eastAsia="ＭＳ Ｐゴシック" w:hAnsi="ＭＳ Ｐゴシック" w:hint="eastAsia"/>
                <w:sz w:val="18"/>
                <w:highlight w:val="yellow"/>
              </w:rPr>
              <w:t>や、平成8年～17年当時の最低居住水準が浴室確保可能な「18㎡以上」とされていたことを考慮。</w:t>
            </w:r>
          </w:p>
        </w:tc>
      </w:tr>
      <w:tr w:rsidR="00A700ED" w:rsidRPr="00792AD9" w14:paraId="3AB1B231" w14:textId="77777777" w:rsidTr="00D76BA5">
        <w:trPr>
          <w:trHeight w:val="3969"/>
        </w:trPr>
        <w:tc>
          <w:tcPr>
            <w:tcW w:w="1980" w:type="dxa"/>
            <w:vAlign w:val="center"/>
          </w:tcPr>
          <w:p w14:paraId="1B7A626D" w14:textId="77777777" w:rsidR="00A700ED" w:rsidRPr="00792AD9" w:rsidRDefault="00A700ED" w:rsidP="00447D10">
            <w:pPr>
              <w:rPr>
                <w:rFonts w:ascii="ＭＳ ゴシック" w:eastAsia="ＭＳ ゴシック" w:hAnsi="ＭＳ ゴシック"/>
                <w:sz w:val="24"/>
                <w:szCs w:val="24"/>
                <w:highlight w:val="yellow"/>
              </w:rPr>
            </w:pPr>
            <w:r w:rsidRPr="00792AD9">
              <w:rPr>
                <w:rFonts w:ascii="ＭＳ ゴシック" w:eastAsia="ＭＳ ゴシック" w:hAnsi="ＭＳ ゴシック" w:hint="eastAsia"/>
                <w:sz w:val="24"/>
                <w:szCs w:val="24"/>
                <w:highlight w:val="yellow"/>
              </w:rPr>
              <w:t>一部共用型住宅</w:t>
            </w:r>
          </w:p>
          <w:p w14:paraId="411EB402" w14:textId="77777777" w:rsidR="00A700ED" w:rsidRPr="00792AD9" w:rsidRDefault="00A700ED" w:rsidP="00447D10">
            <w:pPr>
              <w:rPr>
                <w:rFonts w:ascii="ＭＳ ゴシック" w:eastAsia="ＭＳ ゴシック" w:hAnsi="ＭＳ ゴシック"/>
                <w:sz w:val="24"/>
                <w:szCs w:val="24"/>
                <w:highlight w:val="yellow"/>
              </w:rPr>
            </w:pPr>
            <w:r w:rsidRPr="00792AD9">
              <w:rPr>
                <w:rFonts w:ascii="ＭＳ ゴシック" w:eastAsia="ＭＳ ゴシック" w:hAnsi="ＭＳ ゴシック" w:hint="eastAsia"/>
                <w:sz w:val="24"/>
                <w:szCs w:val="24"/>
                <w:highlight w:val="yellow"/>
              </w:rPr>
              <w:t>（居室の一部を共用）</w:t>
            </w:r>
          </w:p>
        </w:tc>
        <w:tc>
          <w:tcPr>
            <w:tcW w:w="4111" w:type="dxa"/>
          </w:tcPr>
          <w:p w14:paraId="51EC8459" w14:textId="77777777" w:rsidR="00A700ED" w:rsidRPr="00792AD9" w:rsidRDefault="00A700ED" w:rsidP="00447D10">
            <w:pPr>
              <w:rPr>
                <w:rFonts w:ascii="ＭＳ ゴシック" w:eastAsia="ＭＳ ゴシック" w:hAnsi="ＭＳ ゴシック"/>
                <w:szCs w:val="24"/>
                <w:highlight w:val="yellow"/>
              </w:rPr>
            </w:pPr>
            <w:r w:rsidRPr="00792AD9">
              <w:rPr>
                <w:rFonts w:ascii="ＭＳ ゴシック" w:eastAsia="ＭＳ ゴシック" w:hAnsi="ＭＳ ゴシック" w:hint="eastAsia"/>
                <w:szCs w:val="24"/>
                <w:highlight w:val="yellow"/>
              </w:rPr>
              <w:t>床面積の規模「</w:t>
            </w:r>
            <w:r w:rsidRPr="00792AD9">
              <w:rPr>
                <w:rFonts w:ascii="ＭＳ ゴシック" w:eastAsia="ＭＳ ゴシック" w:hAnsi="ＭＳ ゴシック"/>
                <w:szCs w:val="24"/>
                <w:highlight w:val="yellow"/>
              </w:rPr>
              <w:t>18㎡以上</w:t>
            </w:r>
            <w:r w:rsidRPr="00792AD9">
              <w:rPr>
                <w:rFonts w:ascii="ＭＳ ゴシック" w:eastAsia="ＭＳ ゴシック" w:hAnsi="ＭＳ ゴシック" w:hint="eastAsia"/>
                <w:szCs w:val="24"/>
                <w:highlight w:val="yellow"/>
              </w:rPr>
              <w:t>（</w:t>
            </w:r>
            <w:r w:rsidRPr="00792AD9">
              <w:rPr>
                <w:rFonts w:ascii="ＭＳ ゴシック" w:eastAsia="ＭＳ ゴシック" w:hAnsi="ＭＳ ゴシック" w:hint="eastAsia"/>
                <w:highlight w:val="yellow"/>
              </w:rPr>
              <w:t>ただし、共用部分に共同して利用するため適切な台所、収納設備又は浴室若しくはシャワー室を備えることにより、各居住部分に備える場合と同等以上の居住環境が確保される場合にあっては、各居住部分が台所、収納設備又は浴室若しくはシャワー室を備えたものであることを要しない。</w:t>
            </w:r>
            <w:r w:rsidRPr="00792AD9">
              <w:rPr>
                <w:rFonts w:ascii="ＭＳ ゴシック" w:eastAsia="ＭＳ ゴシック" w:hAnsi="ＭＳ ゴシック" w:hint="eastAsia"/>
                <w:szCs w:val="24"/>
                <w:highlight w:val="yellow"/>
              </w:rPr>
              <w:t>）</w:t>
            </w:r>
            <w:r w:rsidRPr="00792AD9">
              <w:rPr>
                <w:rFonts w:ascii="ＭＳ ゴシック" w:eastAsia="ＭＳ ゴシック" w:hAnsi="ＭＳ ゴシック"/>
                <w:szCs w:val="24"/>
                <w:highlight w:val="yellow"/>
              </w:rPr>
              <w:t>」を「13㎡以上</w:t>
            </w:r>
            <w:r w:rsidRPr="00792AD9">
              <w:rPr>
                <w:rFonts w:ascii="ＭＳ ゴシック" w:eastAsia="ＭＳ ゴシック" w:hAnsi="ＭＳ ゴシック" w:hint="eastAsia"/>
                <w:szCs w:val="24"/>
                <w:highlight w:val="yellow"/>
              </w:rPr>
              <w:t>（ただし、台所、浴室又はシャワー室のいずれかが共用されているもののみを対象。）</w:t>
            </w:r>
            <w:r w:rsidRPr="00792AD9">
              <w:rPr>
                <w:rFonts w:ascii="ＭＳ ゴシック" w:eastAsia="ＭＳ ゴシック" w:hAnsi="ＭＳ ゴシック"/>
                <w:szCs w:val="24"/>
                <w:highlight w:val="yellow"/>
              </w:rPr>
              <w:t>」</w:t>
            </w:r>
            <w:r w:rsidRPr="00792AD9">
              <w:rPr>
                <w:rFonts w:ascii="ＭＳ ゴシック" w:eastAsia="ＭＳ ゴシック" w:hAnsi="ＭＳ ゴシック" w:hint="eastAsia"/>
                <w:szCs w:val="24"/>
                <w:highlight w:val="yellow"/>
              </w:rPr>
              <w:t>に緩和。</w:t>
            </w:r>
          </w:p>
        </w:tc>
        <w:tc>
          <w:tcPr>
            <w:tcW w:w="3402" w:type="dxa"/>
            <w:vAlign w:val="center"/>
          </w:tcPr>
          <w:p w14:paraId="799E1914" w14:textId="77777777" w:rsidR="00A700ED" w:rsidRPr="00792AD9" w:rsidRDefault="00A700ED" w:rsidP="00447D10">
            <w:pPr>
              <w:spacing w:line="220" w:lineRule="exact"/>
              <w:ind w:left="182" w:hangingChars="101" w:hanging="182"/>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・有料老人ホームの登録対象面積（13㎡）や、一般型の18㎡から台所、通路等の床面積を除いた面積を考慮。</w:t>
            </w:r>
          </w:p>
          <w:p w14:paraId="413510CC" w14:textId="77777777" w:rsidR="00A700ED" w:rsidRPr="00792AD9" w:rsidRDefault="00A700ED" w:rsidP="00447D10">
            <w:pPr>
              <w:spacing w:line="220" w:lineRule="exact"/>
              <w:ind w:left="182" w:hangingChars="101" w:hanging="182"/>
              <w:rPr>
                <w:rFonts w:ascii="ＭＳ ゴシック" w:eastAsia="ＭＳ ゴシック" w:hAnsi="ＭＳ ゴシック"/>
                <w:sz w:val="18"/>
                <w:szCs w:val="18"/>
                <w:highlight w:val="yellow"/>
              </w:rPr>
            </w:pPr>
          </w:p>
          <w:p w14:paraId="2BD237C1" w14:textId="77777777" w:rsidR="00A700ED" w:rsidRPr="00792AD9" w:rsidRDefault="00A700ED" w:rsidP="00447D10">
            <w:pPr>
              <w:spacing w:line="220" w:lineRule="exact"/>
              <w:ind w:left="182" w:hangingChars="101" w:hanging="182"/>
              <w:rPr>
                <w:rFonts w:ascii="ＭＳ ゴシック" w:eastAsia="ＭＳ ゴシック" w:hAnsi="ＭＳ ゴシック" w:cs="ＭＳ明朝"/>
                <w:kern w:val="0"/>
                <w:sz w:val="18"/>
                <w:szCs w:val="18"/>
                <w:highlight w:val="yellow"/>
              </w:rPr>
            </w:pPr>
            <w:r w:rsidRPr="00792AD9">
              <w:rPr>
                <w:rFonts w:ascii="ＭＳ ゴシック" w:eastAsia="ＭＳ ゴシック" w:hAnsi="ＭＳ ゴシック" w:hint="eastAsia"/>
                <w:sz w:val="18"/>
                <w:szCs w:val="18"/>
                <w:highlight w:val="yellow"/>
              </w:rPr>
              <w:t>・</w:t>
            </w:r>
            <w:r w:rsidRPr="00792AD9">
              <w:rPr>
                <w:rFonts w:ascii="ＭＳ ゴシック" w:eastAsia="ＭＳ ゴシック" w:hAnsi="ＭＳ ゴシック" w:cs="ＭＳ明朝" w:hint="eastAsia"/>
                <w:kern w:val="0"/>
                <w:sz w:val="18"/>
                <w:szCs w:val="18"/>
                <w:highlight w:val="yellow"/>
              </w:rPr>
              <w:t>台所、浴室又はシャワー室が共用された場合であっても一定の居住環境が確保されるものが、緩和の対象。</w:t>
            </w:r>
            <w:r w:rsidRPr="00792AD9">
              <w:rPr>
                <w:rFonts w:ascii="ＭＳ ゴシック" w:eastAsia="ＭＳ ゴシック" w:hAnsi="ＭＳ ゴシック" w:cs="ＭＳ明朝" w:hint="eastAsia"/>
                <w:kern w:val="0"/>
                <w:sz w:val="18"/>
                <w:szCs w:val="24"/>
                <w:highlight w:val="yellow"/>
              </w:rPr>
              <w:t>なお、住宅セーフティネット法施行規則第11条に規定のある収納設備のみを共用する場合については、一般的に共用することによる利用の効率化が見込みにくいことから、対象外。</w:t>
            </w:r>
          </w:p>
        </w:tc>
      </w:tr>
      <w:tr w:rsidR="00A700ED" w:rsidRPr="00792AD9" w14:paraId="4A4F3412" w14:textId="77777777" w:rsidTr="00D76BA5">
        <w:trPr>
          <w:trHeight w:val="2041"/>
        </w:trPr>
        <w:tc>
          <w:tcPr>
            <w:tcW w:w="1980" w:type="dxa"/>
            <w:vAlign w:val="center"/>
          </w:tcPr>
          <w:p w14:paraId="4E0DDBCA" w14:textId="77777777" w:rsidR="00A700ED" w:rsidRPr="00792AD9" w:rsidRDefault="00A700ED" w:rsidP="00447D10">
            <w:pPr>
              <w:rPr>
                <w:rFonts w:ascii="ＭＳ ゴシック" w:eastAsia="ＭＳ ゴシック" w:hAnsi="ＭＳ ゴシック"/>
                <w:sz w:val="24"/>
                <w:szCs w:val="24"/>
                <w:highlight w:val="yellow"/>
              </w:rPr>
            </w:pPr>
            <w:r w:rsidRPr="00792AD9">
              <w:rPr>
                <w:rFonts w:ascii="ＭＳ ゴシック" w:eastAsia="ＭＳ ゴシック" w:hAnsi="ＭＳ ゴシック" w:hint="eastAsia"/>
                <w:sz w:val="24"/>
                <w:szCs w:val="24"/>
                <w:highlight w:val="yellow"/>
              </w:rPr>
              <w:t>共同居住型賃貸住宅（ひとり親世帯を除くシェアハウス）</w:t>
            </w:r>
          </w:p>
        </w:tc>
        <w:tc>
          <w:tcPr>
            <w:tcW w:w="4111" w:type="dxa"/>
          </w:tcPr>
          <w:p w14:paraId="04B5B3FF" w14:textId="77777777" w:rsidR="00A700ED" w:rsidRPr="00792AD9" w:rsidRDefault="00A700ED" w:rsidP="00447D10">
            <w:pPr>
              <w:rPr>
                <w:rFonts w:ascii="ＭＳ ゴシック" w:eastAsia="ＭＳ ゴシック" w:hAnsi="ＭＳ ゴシック"/>
                <w:szCs w:val="24"/>
                <w:highlight w:val="yellow"/>
              </w:rPr>
            </w:pPr>
            <w:r w:rsidRPr="00792AD9">
              <w:rPr>
                <w:rFonts w:ascii="ＭＳ ゴシック" w:eastAsia="ＭＳ ゴシック" w:hAnsi="ＭＳ ゴシック" w:hint="eastAsia"/>
                <w:szCs w:val="24"/>
                <w:highlight w:val="yellow"/>
              </w:rPr>
              <w:t xml:space="preserve">「住宅の面積　</w:t>
            </w:r>
            <w:r w:rsidRPr="00792AD9">
              <w:rPr>
                <w:rFonts w:ascii="ＭＳ ゴシック" w:eastAsia="ＭＳ ゴシック" w:hAnsi="ＭＳ ゴシック"/>
                <w:szCs w:val="24"/>
                <w:highlight w:val="yellow"/>
              </w:rPr>
              <w:t>15㎡×</w:t>
            </w:r>
            <w:r w:rsidRPr="00792AD9">
              <w:rPr>
                <w:rFonts w:ascii="ＭＳ ゴシック" w:eastAsia="ＭＳ ゴシック" w:hAnsi="ＭＳ ゴシック" w:hint="eastAsia"/>
                <w:szCs w:val="24"/>
                <w:highlight w:val="yellow"/>
              </w:rPr>
              <w:t>A</w:t>
            </w:r>
            <w:r w:rsidRPr="00792AD9">
              <w:rPr>
                <w:rFonts w:ascii="ＭＳ ゴシック" w:eastAsia="ＭＳ ゴシック" w:hAnsi="ＭＳ ゴシック"/>
                <w:szCs w:val="24"/>
                <w:highlight w:val="yellow"/>
              </w:rPr>
              <w:t>＋10㎡以上</w:t>
            </w:r>
            <w:r w:rsidRPr="00792AD9">
              <w:rPr>
                <w:rFonts w:ascii="ＭＳ ゴシック" w:eastAsia="ＭＳ ゴシック" w:hAnsi="ＭＳ ゴシック" w:hint="eastAsia"/>
                <w:szCs w:val="24"/>
                <w:highlight w:val="yellow"/>
              </w:rPr>
              <w:t>、専用居室の面積　９㎡以上</w:t>
            </w:r>
            <w:r w:rsidRPr="00792AD9">
              <w:rPr>
                <w:rFonts w:ascii="ＭＳ ゴシック" w:eastAsia="ＭＳ ゴシック" w:hAnsi="ＭＳ ゴシック"/>
                <w:szCs w:val="24"/>
                <w:highlight w:val="yellow"/>
              </w:rPr>
              <w:t>」を「</w:t>
            </w:r>
            <w:r w:rsidRPr="00792AD9">
              <w:rPr>
                <w:rFonts w:ascii="ＭＳ ゴシック" w:eastAsia="ＭＳ ゴシック" w:hAnsi="ＭＳ ゴシック" w:hint="eastAsia"/>
                <w:szCs w:val="24"/>
                <w:highlight w:val="yellow"/>
              </w:rPr>
              <w:t xml:space="preserve">住宅の面積　</w:t>
            </w:r>
            <w:r w:rsidRPr="00792AD9">
              <w:rPr>
                <w:rFonts w:ascii="ＭＳ ゴシック" w:eastAsia="ＭＳ ゴシック" w:hAnsi="ＭＳ ゴシック"/>
                <w:szCs w:val="24"/>
                <w:highlight w:val="yellow"/>
                <w:u w:val="single"/>
              </w:rPr>
              <w:t>13.5㎡</w:t>
            </w:r>
            <w:r w:rsidRPr="00792AD9">
              <w:rPr>
                <w:rFonts w:ascii="ＭＳ ゴシック" w:eastAsia="ＭＳ ゴシック" w:hAnsi="ＭＳ ゴシック" w:hint="eastAsia"/>
                <w:bCs/>
                <w:szCs w:val="24"/>
                <w:highlight w:val="yellow"/>
                <w:u w:val="single"/>
                <w:vertAlign w:val="superscript"/>
              </w:rPr>
              <w:t>※</w:t>
            </w:r>
            <w:r w:rsidRPr="00792AD9">
              <w:rPr>
                <w:rFonts w:ascii="ＭＳ ゴシック" w:eastAsia="ＭＳ ゴシック" w:hAnsi="ＭＳ ゴシック" w:hint="eastAsia"/>
                <w:bCs/>
                <w:szCs w:val="24"/>
                <w:highlight w:val="yellow"/>
                <w:vertAlign w:val="superscript"/>
              </w:rPr>
              <w:t>1</w:t>
            </w:r>
            <w:r w:rsidRPr="00792AD9">
              <w:rPr>
                <w:rFonts w:ascii="ＭＳ ゴシック" w:eastAsia="ＭＳ ゴシック" w:hAnsi="ＭＳ ゴシック"/>
                <w:szCs w:val="24"/>
                <w:highlight w:val="yellow"/>
              </w:rPr>
              <w:t>×</w:t>
            </w:r>
            <w:r w:rsidRPr="00792AD9">
              <w:rPr>
                <w:rFonts w:ascii="ＭＳ ゴシック" w:eastAsia="ＭＳ ゴシック" w:hAnsi="ＭＳ ゴシック" w:hint="eastAsia"/>
                <w:szCs w:val="24"/>
                <w:highlight w:val="yellow"/>
              </w:rPr>
              <w:t>A</w:t>
            </w:r>
            <w:r w:rsidRPr="00792AD9">
              <w:rPr>
                <w:rFonts w:ascii="ＭＳ ゴシック" w:eastAsia="ＭＳ ゴシック" w:hAnsi="ＭＳ ゴシック"/>
                <w:szCs w:val="24"/>
                <w:highlight w:val="yellow"/>
              </w:rPr>
              <w:t>＋10㎡以上</w:t>
            </w:r>
            <w:r w:rsidRPr="00792AD9">
              <w:rPr>
                <w:rFonts w:ascii="ＭＳ ゴシック" w:eastAsia="ＭＳ ゴシック" w:hAnsi="ＭＳ ゴシック" w:hint="eastAsia"/>
                <w:szCs w:val="24"/>
                <w:highlight w:val="yellow"/>
              </w:rPr>
              <w:t xml:space="preserve">、専用居室の面積　</w:t>
            </w:r>
            <w:r w:rsidRPr="00792AD9">
              <w:rPr>
                <w:rFonts w:ascii="ＭＳ ゴシック" w:eastAsia="ＭＳ ゴシック" w:hAnsi="ＭＳ ゴシック"/>
                <w:szCs w:val="24"/>
                <w:highlight w:val="yellow"/>
              </w:rPr>
              <w:t>7.5㎡以上」</w:t>
            </w:r>
            <w:r w:rsidRPr="00792AD9">
              <w:rPr>
                <w:rFonts w:ascii="ＭＳ ゴシック" w:eastAsia="ＭＳ ゴシック" w:hAnsi="ＭＳ ゴシック" w:hint="eastAsia"/>
                <w:szCs w:val="24"/>
                <w:highlight w:val="yellow"/>
              </w:rPr>
              <w:t>に緩和。</w:t>
            </w:r>
          </w:p>
        </w:tc>
        <w:tc>
          <w:tcPr>
            <w:tcW w:w="3402" w:type="dxa"/>
            <w:vMerge w:val="restart"/>
            <w:vAlign w:val="center"/>
          </w:tcPr>
          <w:p w14:paraId="49C6E86C" w14:textId="77777777" w:rsidR="00A700ED" w:rsidRPr="00792AD9" w:rsidRDefault="00A700ED" w:rsidP="00447D10">
            <w:pPr>
              <w:spacing w:line="220" w:lineRule="exact"/>
              <w:ind w:left="180" w:hangingChars="100" w:hanging="180"/>
              <w:rPr>
                <w:rFonts w:ascii="ＭＳ ゴシック" w:eastAsia="ＭＳ ゴシック" w:hAnsi="ＭＳ ゴシック"/>
                <w:sz w:val="18"/>
                <w:szCs w:val="24"/>
                <w:highlight w:val="yellow"/>
              </w:rPr>
            </w:pPr>
            <w:r w:rsidRPr="00792AD9">
              <w:rPr>
                <w:rFonts w:ascii="ＭＳ ゴシック" w:eastAsia="ＭＳ ゴシック" w:hAnsi="ＭＳ ゴシック" w:hint="eastAsia"/>
                <w:sz w:val="18"/>
                <w:szCs w:val="24"/>
                <w:highlight w:val="yellow"/>
              </w:rPr>
              <w:t>・共同居住型賃貸住宅とは、賃借人（</w:t>
            </w:r>
            <w:r w:rsidRPr="00792AD9">
              <w:rPr>
                <w:rFonts w:ascii="ＭＳ ゴシック" w:eastAsia="ＭＳ ゴシック" w:hAnsi="ＭＳ ゴシック"/>
                <w:sz w:val="18"/>
                <w:szCs w:val="24"/>
                <w:highlight w:val="yellow"/>
              </w:rPr>
              <w:t xml:space="preserve">賃貸人が当該住宅に居住する場合にあっては、当該賃貸人を含む。） </w:t>
            </w:r>
            <w:r w:rsidRPr="00792AD9">
              <w:rPr>
                <w:rFonts w:ascii="ＭＳ ゴシック" w:eastAsia="ＭＳ ゴシック" w:hAnsi="ＭＳ ゴシック" w:hint="eastAsia"/>
                <w:sz w:val="18"/>
                <w:szCs w:val="24"/>
                <w:highlight w:val="yellow"/>
              </w:rPr>
              <w:t>が共同して利用する居間、食堂、台所その他の居住の用に供する部分を有する賃貸住宅をいう。</w:t>
            </w:r>
          </w:p>
          <w:p w14:paraId="6ECF4635" w14:textId="77777777" w:rsidR="00A700ED" w:rsidRPr="00792AD9" w:rsidRDefault="00A700ED" w:rsidP="00447D10">
            <w:pPr>
              <w:spacing w:line="220" w:lineRule="exact"/>
              <w:ind w:left="180" w:hangingChars="100" w:hanging="180"/>
              <w:rPr>
                <w:rFonts w:ascii="ＭＳ ゴシック" w:eastAsia="ＭＳ ゴシック" w:hAnsi="ＭＳ ゴシック"/>
                <w:sz w:val="18"/>
                <w:szCs w:val="24"/>
                <w:highlight w:val="yellow"/>
              </w:rPr>
            </w:pPr>
          </w:p>
          <w:p w14:paraId="20C54A54" w14:textId="77777777" w:rsidR="00A700ED" w:rsidRPr="00792AD9" w:rsidRDefault="00A700ED" w:rsidP="00447D10">
            <w:pPr>
              <w:spacing w:line="220" w:lineRule="exact"/>
              <w:ind w:left="180" w:hangingChars="100" w:hanging="180"/>
              <w:rPr>
                <w:rFonts w:ascii="ＭＳ ゴシック" w:eastAsia="ＭＳ ゴシック" w:hAnsi="ＭＳ ゴシック" w:cs="ＭＳ明朝"/>
                <w:kern w:val="0"/>
                <w:sz w:val="18"/>
                <w:szCs w:val="24"/>
                <w:highlight w:val="yellow"/>
              </w:rPr>
            </w:pPr>
            <w:r w:rsidRPr="00792AD9">
              <w:rPr>
                <w:rFonts w:ascii="ＭＳ ゴシック" w:eastAsia="ＭＳ ゴシック" w:hAnsi="ＭＳ ゴシック" w:cs="ＭＳ明朝" w:hint="eastAsia"/>
                <w:kern w:val="0"/>
                <w:sz w:val="18"/>
                <w:szCs w:val="24"/>
                <w:highlight w:val="yellow"/>
              </w:rPr>
              <w:t>・適正な共用部分を有し、一定の居住環境が確保されるものが緩和の対象。</w:t>
            </w:r>
          </w:p>
          <w:p w14:paraId="4BC141B8" w14:textId="77777777" w:rsidR="00A700ED" w:rsidRPr="00792AD9" w:rsidRDefault="00A700ED" w:rsidP="00447D10">
            <w:pPr>
              <w:spacing w:line="220" w:lineRule="exact"/>
              <w:ind w:left="140" w:hangingChars="100" w:hanging="140"/>
              <w:rPr>
                <w:rFonts w:ascii="ＭＳ ゴシック" w:eastAsia="ＭＳ ゴシック" w:hAnsi="ＭＳ ゴシック"/>
                <w:sz w:val="14"/>
                <w:szCs w:val="24"/>
                <w:highlight w:val="yellow"/>
              </w:rPr>
            </w:pPr>
          </w:p>
          <w:p w14:paraId="50031B71" w14:textId="77777777" w:rsidR="00A700ED" w:rsidRPr="00792AD9" w:rsidRDefault="00A700ED" w:rsidP="00447D10">
            <w:pPr>
              <w:spacing w:line="220" w:lineRule="exact"/>
              <w:ind w:left="180" w:hangingChars="100" w:hanging="180"/>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・戸建て住宅を活用した共同居住型住宅とすることを想定し、4.5畳（7.5㎡程度）、6畳（10㎡程度）を考慮。</w:t>
            </w:r>
          </w:p>
          <w:p w14:paraId="22409199" w14:textId="77777777" w:rsidR="00A700ED" w:rsidRPr="00792AD9" w:rsidRDefault="00A700ED" w:rsidP="00447D10">
            <w:pPr>
              <w:spacing w:line="220" w:lineRule="exact"/>
              <w:ind w:left="180" w:hangingChars="100" w:hanging="180"/>
              <w:rPr>
                <w:rFonts w:ascii="ＭＳ ゴシック" w:eastAsia="ＭＳ ゴシック" w:hAnsi="ＭＳ ゴシック"/>
                <w:sz w:val="18"/>
                <w:szCs w:val="18"/>
                <w:highlight w:val="yellow"/>
              </w:rPr>
            </w:pPr>
          </w:p>
          <w:p w14:paraId="221E625E" w14:textId="77777777" w:rsidR="00A700ED" w:rsidRPr="00792AD9" w:rsidRDefault="00A700ED" w:rsidP="00447D10">
            <w:pPr>
              <w:spacing w:line="220" w:lineRule="exact"/>
              <w:ind w:left="180" w:hangingChars="100" w:hanging="180"/>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・A≧2（A＝入居者数）</w:t>
            </w:r>
          </w:p>
          <w:p w14:paraId="02B06414" w14:textId="77777777" w:rsidR="00A700ED" w:rsidRPr="00792AD9" w:rsidRDefault="00A700ED" w:rsidP="00447D10">
            <w:pPr>
              <w:spacing w:line="220" w:lineRule="exact"/>
              <w:ind w:firstLineChars="100" w:firstLine="180"/>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B≧1かつC≧1もしくは</w:t>
            </w:r>
          </w:p>
          <w:p w14:paraId="43FC0205" w14:textId="77777777" w:rsidR="00A700ED" w:rsidRPr="00792AD9" w:rsidRDefault="00A700ED" w:rsidP="00447D10">
            <w:pPr>
              <w:spacing w:line="220" w:lineRule="exact"/>
              <w:ind w:firstLineChars="100" w:firstLine="180"/>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B＝0かつC≧2</w:t>
            </w:r>
          </w:p>
          <w:p w14:paraId="35E660D9" w14:textId="77777777" w:rsidR="00A700ED" w:rsidRPr="00792AD9" w:rsidRDefault="00A700ED" w:rsidP="00447D10">
            <w:pPr>
              <w:spacing w:line="220" w:lineRule="exact"/>
              <w:ind w:leftChars="100" w:left="480" w:hangingChars="150" w:hanging="270"/>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B：ひとり親世帯向け居室以外の入居者の定員</w:t>
            </w:r>
          </w:p>
          <w:p w14:paraId="621E25F1" w14:textId="77777777" w:rsidR="00A700ED" w:rsidRPr="00792AD9" w:rsidRDefault="00A700ED" w:rsidP="00447D10">
            <w:pPr>
              <w:spacing w:line="220" w:lineRule="exact"/>
              <w:ind w:leftChars="100" w:left="480" w:hangingChars="150" w:hanging="270"/>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C：ひとり親世帯向け居室の入居世帯数の定員</w:t>
            </w:r>
          </w:p>
          <w:p w14:paraId="39A288D6" w14:textId="77777777" w:rsidR="00A700ED" w:rsidRPr="00792AD9" w:rsidRDefault="00A700ED" w:rsidP="00447D10">
            <w:pPr>
              <w:spacing w:line="220" w:lineRule="exact"/>
              <w:ind w:leftChars="100" w:left="480" w:hangingChars="150" w:hanging="270"/>
              <w:rPr>
                <w:rFonts w:ascii="ＭＳ ゴシック" w:eastAsia="ＭＳ ゴシック" w:hAnsi="ＭＳ ゴシック"/>
                <w:sz w:val="18"/>
                <w:szCs w:val="18"/>
                <w:highlight w:val="yellow"/>
              </w:rPr>
            </w:pPr>
          </w:p>
          <w:p w14:paraId="2B683E01" w14:textId="77777777" w:rsidR="00A700ED" w:rsidRPr="00792AD9" w:rsidRDefault="00A700ED" w:rsidP="00447D10">
            <w:pPr>
              <w:spacing w:line="220" w:lineRule="exact"/>
              <w:ind w:left="180" w:hangingChars="100" w:hanging="180"/>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 xml:space="preserve">・※１：15㎡－(9㎡－7.5㎡)＝13.5㎡ </w:t>
            </w:r>
          </w:p>
          <w:p w14:paraId="591F720C" w14:textId="77777777" w:rsidR="00A700ED" w:rsidRPr="00792AD9" w:rsidRDefault="00A700ED" w:rsidP="00447D10">
            <w:pPr>
              <w:spacing w:line="220" w:lineRule="exact"/>
              <w:ind w:firstLineChars="100" w:firstLine="180"/>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※２：22㎡－(12㎡－10㎡)＝20㎡</w:t>
            </w:r>
          </w:p>
          <w:p w14:paraId="26670D5A" w14:textId="77777777" w:rsidR="00A700ED" w:rsidRPr="00792AD9" w:rsidRDefault="00A700ED" w:rsidP="00447D10">
            <w:pPr>
              <w:spacing w:line="220" w:lineRule="exact"/>
              <w:ind w:firstLineChars="100" w:firstLine="180"/>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 xml:space="preserve">※３：24㎡－(12㎡－10㎡)＝22㎡ </w:t>
            </w:r>
          </w:p>
          <w:p w14:paraId="5A780B1D" w14:textId="77777777" w:rsidR="00A700ED" w:rsidRPr="00792AD9" w:rsidRDefault="00A700ED" w:rsidP="00447D10">
            <w:pPr>
              <w:spacing w:line="220" w:lineRule="exact"/>
              <w:ind w:leftChars="38" w:left="80" w:firstLineChars="50" w:firstLine="90"/>
              <w:rPr>
                <w:rFonts w:ascii="ＭＳ ゴシック" w:eastAsia="ＭＳ ゴシック" w:hAnsi="ＭＳ ゴシック"/>
                <w:sz w:val="18"/>
                <w:szCs w:val="18"/>
                <w:highlight w:val="yellow"/>
              </w:rPr>
            </w:pPr>
            <w:r w:rsidRPr="00792AD9">
              <w:rPr>
                <w:rFonts w:ascii="ＭＳ ゴシック" w:eastAsia="ＭＳ ゴシック" w:hAnsi="ＭＳ ゴシック" w:hint="eastAsia"/>
                <w:sz w:val="18"/>
                <w:szCs w:val="18"/>
                <w:highlight w:val="yellow"/>
              </w:rPr>
              <w:t>※４：10㎡－(12㎡ー10㎡)＝8㎡</w:t>
            </w:r>
          </w:p>
        </w:tc>
      </w:tr>
      <w:tr w:rsidR="00A700ED" w:rsidRPr="00FA635A" w14:paraId="6E909382" w14:textId="77777777" w:rsidTr="00D76BA5">
        <w:tc>
          <w:tcPr>
            <w:tcW w:w="1980" w:type="dxa"/>
            <w:vAlign w:val="center"/>
          </w:tcPr>
          <w:p w14:paraId="5B8D7CE4" w14:textId="77777777" w:rsidR="00A700ED" w:rsidRPr="00792AD9" w:rsidRDefault="00A700ED" w:rsidP="00447D10">
            <w:pPr>
              <w:rPr>
                <w:rFonts w:ascii="ＭＳ ゴシック" w:eastAsia="ＭＳ ゴシック" w:hAnsi="ＭＳ ゴシック"/>
                <w:sz w:val="24"/>
                <w:szCs w:val="24"/>
                <w:highlight w:val="yellow"/>
              </w:rPr>
            </w:pPr>
            <w:r w:rsidRPr="00792AD9">
              <w:rPr>
                <w:rFonts w:ascii="ＭＳ ゴシック" w:eastAsia="ＭＳ ゴシック" w:hAnsi="ＭＳ ゴシック" w:hint="eastAsia"/>
                <w:sz w:val="24"/>
                <w:szCs w:val="24"/>
                <w:highlight w:val="yellow"/>
              </w:rPr>
              <w:t>共同居住型賃貸住宅（ひとり親世帯向けシェアハウス）</w:t>
            </w:r>
          </w:p>
        </w:tc>
        <w:tc>
          <w:tcPr>
            <w:tcW w:w="4111" w:type="dxa"/>
          </w:tcPr>
          <w:p w14:paraId="5DFD1550" w14:textId="77777777" w:rsidR="00A700ED" w:rsidRPr="00792AD9" w:rsidRDefault="00A700ED" w:rsidP="00447D10">
            <w:pPr>
              <w:rPr>
                <w:rFonts w:ascii="ＭＳ ゴシック" w:eastAsia="ＭＳ ゴシック" w:hAnsi="ＭＳ ゴシック"/>
                <w:bCs/>
                <w:szCs w:val="24"/>
                <w:highlight w:val="yellow"/>
                <w:u w:val="single"/>
              </w:rPr>
            </w:pPr>
            <w:r w:rsidRPr="00792AD9">
              <w:rPr>
                <w:rFonts w:ascii="ＭＳ ゴシック" w:eastAsia="ＭＳ ゴシック" w:hAnsi="ＭＳ ゴシック" w:hint="eastAsia"/>
                <w:szCs w:val="24"/>
                <w:highlight w:val="yellow"/>
              </w:rPr>
              <w:t xml:space="preserve">「住宅の面積　</w:t>
            </w:r>
            <w:r w:rsidRPr="00792AD9">
              <w:rPr>
                <w:rFonts w:ascii="ＭＳ ゴシック" w:eastAsia="ＭＳ ゴシック" w:hAnsi="ＭＳ ゴシック" w:hint="eastAsia"/>
                <w:bCs/>
                <w:highlight w:val="yellow"/>
              </w:rPr>
              <w:t>15 ㎡×B＋22 ㎡×C</w:t>
            </w:r>
            <w:r w:rsidRPr="00792AD9">
              <w:rPr>
                <w:rFonts w:ascii="ＭＳ ゴシック" w:eastAsia="ＭＳ ゴシック" w:hAnsi="ＭＳ ゴシック" w:hint="eastAsia"/>
                <w:highlight w:val="yellow"/>
              </w:rPr>
              <w:t>＋10 ㎡以上</w:t>
            </w:r>
            <w:r w:rsidRPr="00792AD9">
              <w:rPr>
                <w:rFonts w:ascii="ＭＳ ゴシック" w:eastAsia="ＭＳ ゴシック" w:hAnsi="ＭＳ ゴシック" w:hint="eastAsia"/>
                <w:szCs w:val="24"/>
                <w:highlight w:val="yellow"/>
              </w:rPr>
              <w:t>、ひとり親世帯向け専用居室の面積　12㎡以上（</w:t>
            </w:r>
            <w:r w:rsidRPr="00792AD9">
              <w:rPr>
                <w:rFonts w:ascii="ＭＳ ゴシック" w:eastAsia="ＭＳ ゴシック" w:hAnsi="ＭＳ ゴシック" w:hint="eastAsia"/>
                <w:bCs/>
                <w:szCs w:val="24"/>
                <w:highlight w:val="yellow"/>
              </w:rPr>
              <w:t>ただし、住宅の面積が15㎡×B＋</w:t>
            </w:r>
            <w:r w:rsidRPr="00792AD9">
              <w:rPr>
                <w:rFonts w:ascii="ＭＳ ゴシック" w:eastAsia="ＭＳ ゴシック" w:hAnsi="ＭＳ ゴシック"/>
                <w:bCs/>
                <w:szCs w:val="24"/>
                <w:highlight w:val="yellow"/>
              </w:rPr>
              <w:t>24</w:t>
            </w:r>
            <w:r w:rsidRPr="00792AD9">
              <w:rPr>
                <w:rFonts w:ascii="ＭＳ ゴシック" w:eastAsia="ＭＳ ゴシック" w:hAnsi="ＭＳ ゴシック" w:hint="eastAsia"/>
                <w:bCs/>
                <w:szCs w:val="24"/>
                <w:highlight w:val="yellow"/>
              </w:rPr>
              <w:t>㎡×C＋10㎡以上の場合、</w:t>
            </w:r>
            <w:r w:rsidRPr="00792AD9">
              <w:rPr>
                <w:rFonts w:ascii="ＭＳ ゴシック" w:eastAsia="ＭＳ ゴシック" w:hAnsi="ＭＳ ゴシック"/>
                <w:bCs/>
                <w:szCs w:val="24"/>
                <w:highlight w:val="yellow"/>
              </w:rPr>
              <w:t>10</w:t>
            </w:r>
            <w:r w:rsidRPr="00792AD9">
              <w:rPr>
                <w:rFonts w:ascii="ＭＳ ゴシック" w:eastAsia="ＭＳ ゴシック" w:hAnsi="ＭＳ ゴシック" w:hint="eastAsia"/>
                <w:bCs/>
                <w:szCs w:val="24"/>
                <w:highlight w:val="yellow"/>
              </w:rPr>
              <w:t>㎡以上</w:t>
            </w:r>
            <w:r w:rsidRPr="00792AD9">
              <w:rPr>
                <w:rFonts w:ascii="ＭＳ ゴシック" w:eastAsia="ＭＳ ゴシック" w:hAnsi="ＭＳ ゴシック" w:hint="eastAsia"/>
                <w:szCs w:val="24"/>
                <w:highlight w:val="yellow"/>
              </w:rPr>
              <w:t>）」</w:t>
            </w:r>
            <w:r w:rsidRPr="00792AD9">
              <w:rPr>
                <w:rFonts w:ascii="ＭＳ ゴシック" w:eastAsia="ＭＳ ゴシック" w:hAnsi="ＭＳ ゴシック"/>
                <w:szCs w:val="24"/>
                <w:highlight w:val="yellow"/>
              </w:rPr>
              <w:t>を「</w:t>
            </w:r>
            <w:r w:rsidRPr="00792AD9">
              <w:rPr>
                <w:rFonts w:ascii="ＭＳ ゴシック" w:eastAsia="ＭＳ ゴシック" w:hAnsi="ＭＳ ゴシック" w:hint="eastAsia"/>
                <w:szCs w:val="24"/>
                <w:highlight w:val="yellow"/>
              </w:rPr>
              <w:t xml:space="preserve">住宅の面積　</w:t>
            </w:r>
            <w:r w:rsidRPr="00792AD9">
              <w:rPr>
                <w:rFonts w:ascii="ＭＳ ゴシック" w:eastAsia="ＭＳ ゴシック" w:hAnsi="ＭＳ ゴシック" w:hint="eastAsia"/>
                <w:bCs/>
                <w:szCs w:val="24"/>
                <w:highlight w:val="yellow"/>
              </w:rPr>
              <w:t>13.5㎡×B＋</w:t>
            </w:r>
            <w:r w:rsidRPr="00792AD9">
              <w:rPr>
                <w:rFonts w:ascii="ＭＳ ゴシック" w:eastAsia="ＭＳ ゴシック" w:hAnsi="ＭＳ ゴシック" w:hint="eastAsia"/>
                <w:bCs/>
                <w:szCs w:val="24"/>
                <w:highlight w:val="yellow"/>
                <w:u w:val="single"/>
              </w:rPr>
              <w:t xml:space="preserve">20㎡ </w:t>
            </w:r>
            <w:r w:rsidRPr="00792AD9">
              <w:rPr>
                <w:rFonts w:ascii="ＭＳ ゴシック" w:eastAsia="ＭＳ ゴシック" w:hAnsi="ＭＳ ゴシック" w:hint="eastAsia"/>
                <w:bCs/>
                <w:szCs w:val="24"/>
                <w:highlight w:val="yellow"/>
                <w:u w:val="single"/>
                <w:vertAlign w:val="superscript"/>
              </w:rPr>
              <w:t>※2</w:t>
            </w:r>
            <w:r w:rsidRPr="00792AD9">
              <w:rPr>
                <w:rFonts w:ascii="ＭＳ ゴシック" w:eastAsia="ＭＳ ゴシック" w:hAnsi="ＭＳ ゴシック" w:hint="eastAsia"/>
                <w:bCs/>
                <w:szCs w:val="24"/>
                <w:highlight w:val="yellow"/>
              </w:rPr>
              <w:t>×C</w:t>
            </w:r>
            <w:r w:rsidRPr="00792AD9">
              <w:rPr>
                <w:rFonts w:ascii="ＭＳ ゴシック" w:eastAsia="ＭＳ ゴシック" w:hAnsi="ＭＳ ゴシック" w:hint="eastAsia"/>
                <w:szCs w:val="24"/>
                <w:highlight w:val="yellow"/>
              </w:rPr>
              <w:t>＋10㎡以上、ひとり親世帯向け専用居室の面積</w:t>
            </w:r>
            <w:r w:rsidRPr="00792AD9">
              <w:rPr>
                <w:rFonts w:ascii="ＭＳ ゴシック" w:eastAsia="ＭＳ ゴシック" w:hAnsi="ＭＳ ゴシック" w:hint="eastAsia"/>
                <w:bCs/>
                <w:szCs w:val="24"/>
                <w:highlight w:val="yellow"/>
              </w:rPr>
              <w:t>10㎡以上</w:t>
            </w:r>
            <w:r w:rsidRPr="00792AD9">
              <w:rPr>
                <w:rFonts w:ascii="ＭＳ ゴシック" w:eastAsia="ＭＳ ゴシック" w:hAnsi="ＭＳ ゴシック" w:hint="eastAsia"/>
                <w:szCs w:val="24"/>
                <w:highlight w:val="yellow"/>
              </w:rPr>
              <w:t>（</w:t>
            </w:r>
            <w:r w:rsidRPr="00792AD9">
              <w:rPr>
                <w:rFonts w:ascii="ＭＳ ゴシック" w:eastAsia="ＭＳ ゴシック" w:hAnsi="ＭＳ ゴシック" w:hint="eastAsia"/>
                <w:bCs/>
                <w:szCs w:val="24"/>
                <w:highlight w:val="yellow"/>
              </w:rPr>
              <w:t>ただし、住宅の面積が13.5㎡×B＋</w:t>
            </w:r>
            <w:r w:rsidRPr="00792AD9">
              <w:rPr>
                <w:rFonts w:ascii="ＭＳ ゴシック" w:eastAsia="ＭＳ ゴシック" w:hAnsi="ＭＳ ゴシック" w:hint="eastAsia"/>
                <w:bCs/>
                <w:szCs w:val="24"/>
                <w:highlight w:val="yellow"/>
                <w:u w:val="single"/>
              </w:rPr>
              <w:t>22㎡</w:t>
            </w:r>
          </w:p>
          <w:p w14:paraId="512779C6" w14:textId="77777777" w:rsidR="00A700ED" w:rsidRPr="00FA635A" w:rsidRDefault="00A700ED" w:rsidP="00447D10">
            <w:pPr>
              <w:rPr>
                <w:rFonts w:ascii="ＭＳ ゴシック" w:eastAsia="ＭＳ ゴシック" w:hAnsi="ＭＳ ゴシック"/>
                <w:bCs/>
                <w:szCs w:val="24"/>
              </w:rPr>
            </w:pPr>
            <w:r w:rsidRPr="00792AD9">
              <w:rPr>
                <w:rFonts w:ascii="ＭＳ ゴシック" w:eastAsia="ＭＳ ゴシック" w:hAnsi="ＭＳ ゴシック" w:hint="eastAsia"/>
                <w:bCs/>
                <w:szCs w:val="24"/>
                <w:highlight w:val="yellow"/>
                <w:u w:val="single"/>
                <w:vertAlign w:val="superscript"/>
              </w:rPr>
              <w:t>※3</w:t>
            </w:r>
            <w:r w:rsidRPr="00792AD9">
              <w:rPr>
                <w:rFonts w:ascii="ＭＳ ゴシック" w:eastAsia="ＭＳ ゴシック" w:hAnsi="ＭＳ ゴシック" w:hint="eastAsia"/>
                <w:bCs/>
                <w:szCs w:val="24"/>
                <w:highlight w:val="yellow"/>
              </w:rPr>
              <w:t>×C＋10㎡以上の場合、</w:t>
            </w:r>
            <w:r w:rsidRPr="00792AD9">
              <w:rPr>
                <w:rFonts w:ascii="ＭＳ ゴシック" w:eastAsia="ＭＳ ゴシック" w:hAnsi="ＭＳ ゴシック" w:hint="eastAsia"/>
                <w:bCs/>
                <w:szCs w:val="24"/>
                <w:highlight w:val="yellow"/>
                <w:u w:val="single"/>
              </w:rPr>
              <w:t>8㎡</w:t>
            </w:r>
            <w:r w:rsidRPr="00792AD9">
              <w:rPr>
                <w:rFonts w:ascii="ＭＳ ゴシック" w:eastAsia="ＭＳ ゴシック" w:hAnsi="ＭＳ ゴシック" w:hint="eastAsia"/>
                <w:bCs/>
                <w:szCs w:val="24"/>
                <w:highlight w:val="yellow"/>
                <w:u w:val="single"/>
                <w:vertAlign w:val="superscript"/>
              </w:rPr>
              <w:t>※4</w:t>
            </w:r>
            <w:r w:rsidRPr="00792AD9">
              <w:rPr>
                <w:rFonts w:ascii="ＭＳ ゴシック" w:eastAsia="ＭＳ ゴシック" w:hAnsi="ＭＳ ゴシック" w:hint="eastAsia"/>
                <w:bCs/>
                <w:szCs w:val="24"/>
                <w:highlight w:val="yellow"/>
              </w:rPr>
              <w:t>以上</w:t>
            </w:r>
            <w:r w:rsidRPr="00792AD9">
              <w:rPr>
                <w:rFonts w:ascii="ＭＳ ゴシック" w:eastAsia="ＭＳ ゴシック" w:hAnsi="ＭＳ ゴシック" w:hint="eastAsia"/>
                <w:szCs w:val="24"/>
                <w:highlight w:val="yellow"/>
              </w:rPr>
              <w:t>）</w:t>
            </w:r>
            <w:r w:rsidRPr="00792AD9">
              <w:rPr>
                <w:rFonts w:ascii="ＭＳ ゴシック" w:eastAsia="ＭＳ ゴシック" w:hAnsi="ＭＳ ゴシック" w:hint="eastAsia"/>
                <w:bCs/>
                <w:szCs w:val="24"/>
                <w:highlight w:val="yellow"/>
              </w:rPr>
              <w:t>」に緩和。</w:t>
            </w:r>
          </w:p>
        </w:tc>
        <w:tc>
          <w:tcPr>
            <w:tcW w:w="3402" w:type="dxa"/>
            <w:vMerge/>
          </w:tcPr>
          <w:p w14:paraId="7277875B" w14:textId="77777777" w:rsidR="00A700ED" w:rsidRPr="00FA635A" w:rsidRDefault="00A700ED" w:rsidP="00447D10">
            <w:pPr>
              <w:spacing w:line="276" w:lineRule="auto"/>
              <w:rPr>
                <w:rFonts w:ascii="HG丸ｺﾞｼｯｸM-PRO" w:eastAsia="HG丸ｺﾞｼｯｸM-PRO" w:hAnsi="HG丸ｺﾞｼｯｸM-PRO"/>
                <w:sz w:val="22"/>
                <w:szCs w:val="24"/>
              </w:rPr>
            </w:pPr>
          </w:p>
        </w:tc>
      </w:tr>
    </w:tbl>
    <w:p w14:paraId="4CAF42BE" w14:textId="77777777" w:rsidR="008254B3" w:rsidRDefault="008254B3" w:rsidP="008254B3">
      <w:pPr>
        <w:spacing w:line="276" w:lineRule="auto"/>
        <w:rPr>
          <w:rFonts w:ascii="ＭＳ ゴシック" w:eastAsia="ＭＳ ゴシック" w:hAnsi="ＭＳ ゴシック"/>
          <w:sz w:val="24"/>
          <w:szCs w:val="24"/>
        </w:rPr>
      </w:pPr>
      <w:bookmarkStart w:id="2" w:name="_Hlk234340348"/>
    </w:p>
    <w:p w14:paraId="72D40A67" w14:textId="77777777" w:rsidR="008254B3" w:rsidRDefault="008254B3" w:rsidP="008254B3">
      <w:pPr>
        <w:spacing w:line="276" w:lineRule="auto"/>
        <w:rPr>
          <w:rFonts w:ascii="ＭＳ ゴシック" w:eastAsia="ＭＳ ゴシック" w:hAnsi="ＭＳ ゴシック"/>
          <w:sz w:val="24"/>
          <w:szCs w:val="24"/>
        </w:rPr>
      </w:pPr>
    </w:p>
    <w:p w14:paraId="551BE62A" w14:textId="77777777" w:rsidR="008254B3" w:rsidRDefault="008254B3" w:rsidP="008254B3">
      <w:pPr>
        <w:spacing w:line="276" w:lineRule="auto"/>
        <w:rPr>
          <w:rFonts w:ascii="ＭＳ ゴシック" w:eastAsia="ＭＳ ゴシック" w:hAnsi="ＭＳ ゴシック"/>
          <w:sz w:val="24"/>
          <w:szCs w:val="24"/>
        </w:rPr>
      </w:pPr>
    </w:p>
    <w:p w14:paraId="511596C6" w14:textId="77777777" w:rsidR="008254B3" w:rsidRDefault="008254B3" w:rsidP="008254B3">
      <w:pPr>
        <w:spacing w:line="276" w:lineRule="auto"/>
        <w:rPr>
          <w:rFonts w:ascii="ＭＳ ゴシック" w:eastAsia="ＭＳ ゴシック" w:hAnsi="ＭＳ ゴシック"/>
          <w:sz w:val="24"/>
          <w:szCs w:val="24"/>
        </w:rPr>
      </w:pPr>
    </w:p>
    <w:p w14:paraId="16A75F77" w14:textId="00CAC26B" w:rsidR="008254B3" w:rsidRPr="00FC3072" w:rsidRDefault="008254B3" w:rsidP="008254B3">
      <w:pPr>
        <w:spacing w:line="276" w:lineRule="auto"/>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rPr>
        <w:lastRenderedPageBreak/>
        <w:t xml:space="preserve">　</w:t>
      </w:r>
      <w:r w:rsidR="00EB3D79">
        <w:rPr>
          <w:rFonts w:ascii="ＭＳ ゴシック" w:eastAsia="ＭＳ ゴシック" w:hAnsi="ＭＳ ゴシック" w:hint="eastAsia"/>
          <w:sz w:val="24"/>
          <w:szCs w:val="24"/>
          <w:highlight w:val="yellow"/>
        </w:rPr>
        <w:t>なお、</w:t>
      </w:r>
      <w:r w:rsidRPr="00FC3072">
        <w:rPr>
          <w:rFonts w:ascii="ＭＳ ゴシック" w:eastAsia="ＭＳ ゴシック" w:hAnsi="ＭＳ ゴシック" w:hint="eastAsia"/>
          <w:sz w:val="24"/>
          <w:szCs w:val="24"/>
          <w:highlight w:val="yellow"/>
        </w:rPr>
        <w:t>当面は供給目標戸数の設定は行わず、まずは地域の実</w:t>
      </w:r>
      <w:r w:rsidRPr="009A6D9B">
        <w:rPr>
          <w:rFonts w:ascii="ＭＳ ゴシック" w:eastAsia="ＭＳ ゴシック" w:hAnsi="ＭＳ ゴシック" w:hint="eastAsia"/>
          <w:sz w:val="24"/>
          <w:szCs w:val="24"/>
          <w:highlight w:val="yellow"/>
        </w:rPr>
        <w:t>情の把握</w:t>
      </w:r>
      <w:r w:rsidR="00EB3D79" w:rsidRPr="009A6D9B">
        <w:rPr>
          <w:rFonts w:ascii="ＭＳ ゴシック" w:eastAsia="ＭＳ ゴシック" w:hAnsi="ＭＳ ゴシック" w:hint="eastAsia"/>
          <w:sz w:val="24"/>
          <w:szCs w:val="24"/>
          <w:highlight w:val="yellow"/>
        </w:rPr>
        <w:t>に努め、</w:t>
      </w:r>
      <w:r w:rsidRPr="009A6D9B">
        <w:rPr>
          <w:rFonts w:ascii="ＭＳ ゴシック" w:eastAsia="ＭＳ ゴシック" w:hAnsi="ＭＳ ゴシック" w:hint="eastAsia"/>
          <w:sz w:val="24"/>
          <w:szCs w:val="24"/>
          <w:highlight w:val="yellow"/>
        </w:rPr>
        <w:t>供給促進</w:t>
      </w:r>
      <w:r w:rsidR="00EB3D79" w:rsidRPr="009A6D9B">
        <w:rPr>
          <w:rFonts w:ascii="ＭＳ ゴシック" w:eastAsia="ＭＳ ゴシック" w:hAnsi="ＭＳ ゴシック" w:hint="eastAsia"/>
          <w:sz w:val="24"/>
          <w:szCs w:val="24"/>
          <w:highlight w:val="yellow"/>
        </w:rPr>
        <w:t>を図ることとし、</w:t>
      </w:r>
      <w:r w:rsidR="00BB48D8" w:rsidRPr="009A6D9B">
        <w:rPr>
          <w:rFonts w:ascii="ＭＳ ゴシック" w:eastAsia="ＭＳ ゴシック" w:hAnsi="ＭＳ ゴシック" w:hint="eastAsia"/>
          <w:sz w:val="24"/>
          <w:szCs w:val="24"/>
          <w:highlight w:val="yellow"/>
        </w:rPr>
        <w:t>観測指標として供給戸数を把握し</w:t>
      </w:r>
      <w:r w:rsidRPr="009A6D9B">
        <w:rPr>
          <w:rFonts w:ascii="ＭＳ ゴシック" w:eastAsia="ＭＳ ゴシック" w:hAnsi="ＭＳ ゴシック" w:hint="eastAsia"/>
          <w:sz w:val="24"/>
          <w:szCs w:val="24"/>
          <w:highlight w:val="yellow"/>
        </w:rPr>
        <w:t>ます</w:t>
      </w:r>
      <w:r w:rsidRPr="00FC3072">
        <w:rPr>
          <w:rFonts w:ascii="ＭＳ ゴシック" w:eastAsia="ＭＳ ゴシック" w:hAnsi="ＭＳ ゴシック" w:hint="eastAsia"/>
          <w:sz w:val="24"/>
          <w:szCs w:val="24"/>
          <w:highlight w:val="yellow"/>
        </w:rPr>
        <w:t>。</w:t>
      </w:r>
    </w:p>
    <w:p w14:paraId="2E0619F2" w14:textId="77777777" w:rsidR="008254B3" w:rsidRDefault="008254B3" w:rsidP="008254B3">
      <w:pPr>
        <w:spacing w:line="276" w:lineRule="auto"/>
        <w:rPr>
          <w:rFonts w:ascii="ＭＳ ゴシック" w:eastAsia="ＭＳ ゴシック" w:hAnsi="ＭＳ ゴシック"/>
          <w:sz w:val="24"/>
          <w:szCs w:val="24"/>
          <w:highlight w:val="yellow"/>
        </w:rPr>
      </w:pPr>
    </w:p>
    <w:p w14:paraId="3B1E17DB" w14:textId="3F7FC77B" w:rsidR="008254B3" w:rsidRDefault="008254B3" w:rsidP="008254B3">
      <w:pPr>
        <w:spacing w:line="276" w:lineRule="auto"/>
        <w:ind w:left="240" w:hangingChars="100" w:hanging="240"/>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highlight w:val="yellow"/>
        </w:rPr>
        <w:t>・居住サポート住宅制度の認知度はまだ低いため、大家等の住宅供給側及び住宅確保要配慮者の双方にホームぺージ等を通じて広く制度周知を実施します。</w:t>
      </w:r>
    </w:p>
    <w:p w14:paraId="0C85F637" w14:textId="4283A356" w:rsidR="008254B3" w:rsidRPr="002C0D56" w:rsidRDefault="008254B3" w:rsidP="008254B3">
      <w:pPr>
        <w:spacing w:line="276" w:lineRule="auto"/>
        <w:ind w:left="240" w:hangingChars="100" w:hanging="240"/>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highlight w:val="yellow"/>
        </w:rPr>
        <w:t>・大家等や居住支援法人に対して、国のモデル事業等の先進事例や国の居住サポート住宅改修事業補助制度、府営住宅の空き室を活用した居住サポート住宅等の事例を紹介するなど、具体的な事業イメージがわくよう普及啓発を行います。</w:t>
      </w:r>
    </w:p>
    <w:p w14:paraId="0A4364AA" w14:textId="63191EFB" w:rsidR="008254B3" w:rsidRDefault="008254B3" w:rsidP="008254B3">
      <w:pPr>
        <w:spacing w:line="276" w:lineRule="auto"/>
        <w:ind w:left="240" w:hangingChars="100" w:hanging="240"/>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highlight w:val="yellow"/>
        </w:rPr>
        <w:t>・居住サポート住宅については、大家</w:t>
      </w:r>
      <w:r w:rsidR="0007522A">
        <w:rPr>
          <w:rFonts w:ascii="ＭＳ ゴシック" w:eastAsia="ＭＳ ゴシック" w:hAnsi="ＭＳ ゴシック" w:hint="eastAsia"/>
          <w:sz w:val="24"/>
          <w:szCs w:val="24"/>
          <w:highlight w:val="yellow"/>
        </w:rPr>
        <w:t>等</w:t>
      </w:r>
      <w:r>
        <w:rPr>
          <w:rFonts w:ascii="ＭＳ ゴシック" w:eastAsia="ＭＳ ゴシック" w:hAnsi="ＭＳ ゴシック" w:hint="eastAsia"/>
          <w:sz w:val="24"/>
          <w:szCs w:val="24"/>
          <w:highlight w:val="yellow"/>
        </w:rPr>
        <w:t>と居住サポートを担う居住支援法人等との連携が重要であることから、</w:t>
      </w:r>
      <w:r w:rsidR="0007522A" w:rsidRPr="009A6D9B">
        <w:rPr>
          <w:rFonts w:ascii="ＭＳ ゴシック" w:eastAsia="ＭＳ ゴシック" w:hAnsi="ＭＳ ゴシック" w:hint="eastAsia"/>
          <w:sz w:val="24"/>
          <w:szCs w:val="24"/>
          <w:highlight w:val="yellow"/>
        </w:rPr>
        <w:t>双方の</w:t>
      </w:r>
      <w:r w:rsidRPr="009A6D9B">
        <w:rPr>
          <w:rFonts w:ascii="ＭＳ ゴシック" w:eastAsia="ＭＳ ゴシック" w:hAnsi="ＭＳ ゴシック" w:hint="eastAsia"/>
          <w:sz w:val="24"/>
          <w:szCs w:val="24"/>
          <w:highlight w:val="yellow"/>
        </w:rPr>
        <w:t>連</w:t>
      </w:r>
      <w:r>
        <w:rPr>
          <w:rFonts w:ascii="ＭＳ ゴシック" w:eastAsia="ＭＳ ゴシック" w:hAnsi="ＭＳ ゴシック" w:hint="eastAsia"/>
          <w:sz w:val="24"/>
          <w:szCs w:val="24"/>
          <w:highlight w:val="yellow"/>
        </w:rPr>
        <w:t>携方策を検討します。</w:t>
      </w:r>
    </w:p>
    <w:p w14:paraId="56798893" w14:textId="77777777" w:rsidR="008254B3" w:rsidRDefault="008254B3" w:rsidP="008254B3">
      <w:pPr>
        <w:spacing w:line="276" w:lineRule="auto"/>
        <w:ind w:left="240" w:hangingChars="100" w:hanging="240"/>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highlight w:val="yellow"/>
        </w:rPr>
        <w:t>・不動産事業者や居住支援法人に対して、ヒアリング調査等を実施し、認定をうけるメリットや課題等の実情の把握に努めます。</w:t>
      </w:r>
    </w:p>
    <w:p w14:paraId="0F795FCC" w14:textId="77777777" w:rsidR="008254B3" w:rsidRDefault="008254B3" w:rsidP="008254B3">
      <w:pPr>
        <w:spacing w:line="276" w:lineRule="auto"/>
        <w:ind w:left="240" w:hangingChars="100" w:hanging="240"/>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highlight w:val="yellow"/>
        </w:rPr>
        <w:t>・住宅確保要配慮者の権利利益を不当に侵害することのないよう、基準に適合した運営の確保をするため、住宅セーフティネット法に基づく適切な指導及び監督を実施します。</w:t>
      </w:r>
    </w:p>
    <w:p w14:paraId="3E5CDA45" w14:textId="77777777" w:rsidR="008254B3" w:rsidRDefault="008254B3" w:rsidP="008254B3">
      <w:pPr>
        <w:spacing w:line="276" w:lineRule="auto"/>
        <w:rPr>
          <w:rFonts w:ascii="ＭＳ ゴシック" w:eastAsia="ＭＳ ゴシック" w:hAnsi="ＭＳ ゴシック"/>
          <w:sz w:val="24"/>
          <w:szCs w:val="24"/>
          <w:highlight w:val="yellow"/>
        </w:rPr>
      </w:pPr>
    </w:p>
    <w:p w14:paraId="0B2E55A6" w14:textId="77777777" w:rsidR="008254B3" w:rsidRDefault="008254B3" w:rsidP="008254B3">
      <w:pPr>
        <w:spacing w:line="276" w:lineRule="auto"/>
        <w:rPr>
          <w:rFonts w:ascii="ＭＳ ゴシック" w:eastAsia="ＭＳ ゴシック" w:hAnsi="ＭＳ ゴシック"/>
          <w:sz w:val="24"/>
          <w:szCs w:val="24"/>
        </w:rPr>
      </w:pPr>
      <w:r w:rsidRPr="00FC3072">
        <w:rPr>
          <w:rFonts w:ascii="ＭＳ ゴシック" w:eastAsia="ＭＳ ゴシック" w:hAnsi="ＭＳ ゴシック" w:hint="eastAsia"/>
          <w:sz w:val="24"/>
          <w:szCs w:val="24"/>
          <w:highlight w:val="yellow"/>
        </w:rPr>
        <w:t>＜観測指標＞居住サポート住宅の供給戸数</w:t>
      </w:r>
    </w:p>
    <w:p w14:paraId="0B9866D9" w14:textId="25AAB638" w:rsidR="008254B3" w:rsidRDefault="008254B3" w:rsidP="008254B3">
      <w:pPr>
        <w:spacing w:line="276"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bookmarkEnd w:id="2"/>
    <w:p w14:paraId="3A40F1EF" w14:textId="44461A9F" w:rsidR="008254B3" w:rsidRDefault="008254B3">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369361DE" w14:textId="09BDCC79" w:rsidR="00671584" w:rsidRPr="008254B3" w:rsidRDefault="00246D8D" w:rsidP="00671584">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w:t>
      </w:r>
      <w:r w:rsidR="0021622E" w:rsidRPr="008254B3">
        <w:rPr>
          <w:rFonts w:ascii="ＭＳ ゴシック" w:eastAsia="ＭＳ ゴシック" w:hAnsi="ＭＳ ゴシック" w:hint="eastAsia"/>
          <w:b/>
          <w:bCs/>
          <w:sz w:val="24"/>
          <w:szCs w:val="24"/>
        </w:rPr>
        <w:t>４</w:t>
      </w:r>
      <w:r w:rsidRPr="008254B3">
        <w:rPr>
          <w:rFonts w:ascii="ＭＳ ゴシック" w:eastAsia="ＭＳ ゴシック" w:hAnsi="ＭＳ ゴシック" w:hint="eastAsia"/>
          <w:b/>
          <w:bCs/>
          <w:sz w:val="24"/>
          <w:szCs w:val="24"/>
        </w:rPr>
        <w:t>）</w:t>
      </w:r>
      <w:r w:rsidR="00671584" w:rsidRPr="008254B3">
        <w:rPr>
          <w:rFonts w:ascii="ＭＳ ゴシック" w:eastAsia="ＭＳ ゴシック" w:hAnsi="ＭＳ ゴシック" w:hint="eastAsia"/>
          <w:b/>
          <w:bCs/>
          <w:sz w:val="24"/>
          <w:szCs w:val="24"/>
        </w:rPr>
        <w:t>居住支援法人</w:t>
      </w:r>
    </w:p>
    <w:p w14:paraId="4F1E4801" w14:textId="77777777" w:rsidR="00671584" w:rsidRPr="00FA635A" w:rsidRDefault="00671584" w:rsidP="00671584">
      <w:pPr>
        <w:spacing w:line="276" w:lineRule="auto"/>
        <w:ind w:left="1"/>
        <w:rPr>
          <w:rFonts w:ascii="ＭＳ ゴシック" w:eastAsia="ＭＳ ゴシック" w:hAnsi="ＭＳ ゴシック"/>
          <w:sz w:val="24"/>
          <w:szCs w:val="24"/>
          <w:highlight w:val="cyan"/>
        </w:rPr>
      </w:pPr>
      <w:r w:rsidRPr="00FA635A">
        <w:rPr>
          <w:rFonts w:ascii="ＭＳ ゴシック" w:eastAsia="ＭＳ ゴシック" w:hAnsi="ＭＳ ゴシック" w:hint="eastAsia"/>
          <w:sz w:val="24"/>
          <w:szCs w:val="24"/>
        </w:rPr>
        <w:t xml:space="preserve">　居住支援体制構築の核となる居住支援法人については、住宅確保要配慮者の支援を行う</w:t>
      </w:r>
      <w:r w:rsidR="00FF32A7" w:rsidRPr="00FA635A">
        <w:rPr>
          <w:rFonts w:ascii="ＭＳ ゴシック" w:eastAsia="ＭＳ ゴシック" w:hAnsi="ＭＳ ゴシック" w:hint="eastAsia"/>
          <w:sz w:val="24"/>
          <w:szCs w:val="24"/>
        </w:rPr>
        <w:t>社会福祉協議会、社会福祉法人、ＮＰＯ法人、家賃債務保証業者や不動産</w:t>
      </w:r>
      <w:r w:rsidRPr="00FA635A">
        <w:rPr>
          <w:rFonts w:ascii="ＭＳ ゴシック" w:eastAsia="ＭＳ ゴシック" w:hAnsi="ＭＳ ゴシック" w:hint="eastAsia"/>
          <w:sz w:val="24"/>
          <w:szCs w:val="24"/>
        </w:rPr>
        <w:t>事業者等を、これまで同様に積極的に指定し、府内の各地域において各種相談等に応じられる体制構築をめざします。</w:t>
      </w:r>
    </w:p>
    <w:p w14:paraId="57BD3DB5" w14:textId="77777777" w:rsidR="00671584" w:rsidRPr="00FA635A" w:rsidRDefault="00671584" w:rsidP="00671584">
      <w:pPr>
        <w:spacing w:line="276" w:lineRule="auto"/>
        <w:ind w:leftChars="100" w:left="210"/>
        <w:rPr>
          <w:rFonts w:ascii="ＭＳ ゴシック" w:eastAsia="ＭＳ ゴシック" w:hAnsi="ＭＳ ゴシック"/>
          <w:sz w:val="24"/>
          <w:szCs w:val="24"/>
        </w:rPr>
      </w:pPr>
    </w:p>
    <w:p w14:paraId="11F51F73" w14:textId="77777777" w:rsidR="00671584" w:rsidRDefault="00671584" w:rsidP="00787272">
      <w:pPr>
        <w:spacing w:line="276" w:lineRule="auto"/>
        <w:ind w:firstLineChars="150" w:firstLine="36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・住宅確保要配慮者に対して居住支援を行っている多様な法人を指定します。</w:t>
      </w:r>
    </w:p>
    <w:p w14:paraId="03C43854" w14:textId="77777777" w:rsidR="00787272" w:rsidRPr="00FA635A" w:rsidRDefault="00787272" w:rsidP="00787272">
      <w:pPr>
        <w:spacing w:line="276" w:lineRule="auto"/>
        <w:ind w:firstLineChars="150" w:firstLine="360"/>
        <w:rPr>
          <w:rFonts w:ascii="ＭＳ ゴシック" w:eastAsia="ＭＳ ゴシック" w:hAnsi="ＭＳ ゴシック"/>
          <w:sz w:val="24"/>
          <w:szCs w:val="24"/>
        </w:rPr>
      </w:pPr>
    </w:p>
    <w:p w14:paraId="19B18ED0" w14:textId="77777777" w:rsidR="00671584" w:rsidRPr="00FA635A" w:rsidRDefault="00671584" w:rsidP="00671584">
      <w:pPr>
        <w:spacing w:line="276" w:lineRule="auto"/>
        <w:ind w:firstLineChars="150" w:firstLine="36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＜観測指標＞　・居住支援法人数</w:t>
      </w:r>
    </w:p>
    <w:p w14:paraId="4BC0800D" w14:textId="77777777" w:rsidR="00F15E00" w:rsidRPr="00FA635A" w:rsidRDefault="00F15E00" w:rsidP="00671584">
      <w:pPr>
        <w:spacing w:line="276" w:lineRule="auto"/>
        <w:ind w:firstLineChars="150" w:firstLine="360"/>
        <w:rPr>
          <w:rFonts w:ascii="ＭＳ ゴシック" w:eastAsia="ＭＳ ゴシック" w:hAnsi="ＭＳ ゴシック"/>
          <w:sz w:val="24"/>
          <w:szCs w:val="24"/>
        </w:rPr>
      </w:pPr>
    </w:p>
    <w:p w14:paraId="7C2711AA" w14:textId="40E96F16" w:rsidR="008254B3" w:rsidRPr="00FA635A" w:rsidRDefault="008254B3" w:rsidP="008254B3">
      <w:pPr>
        <w:spacing w:line="276" w:lineRule="auto"/>
        <w:ind w:left="1" w:hanging="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居住支援法人の活動は様々であるため、どの法人がどういった支援活動をしているのか、住宅確保要配慮者、</w:t>
      </w:r>
      <w:r w:rsidR="00080802">
        <w:rPr>
          <w:rFonts w:ascii="ＭＳ ゴシック" w:eastAsia="ＭＳ ゴシック" w:hAnsi="ＭＳ ゴシック" w:hint="eastAsia"/>
          <w:sz w:val="24"/>
          <w:szCs w:val="24"/>
        </w:rPr>
        <w:t>ケアマネジャー</w:t>
      </w:r>
      <w:r w:rsidRPr="00FA635A">
        <w:rPr>
          <w:rFonts w:ascii="ＭＳ ゴシック" w:eastAsia="ＭＳ ゴシック" w:hAnsi="ＭＳ ゴシック" w:hint="eastAsia"/>
          <w:sz w:val="24"/>
          <w:szCs w:val="24"/>
        </w:rPr>
        <w:t>などの福祉関係者、</w:t>
      </w:r>
      <w:r w:rsidR="0007522A">
        <w:rPr>
          <w:rFonts w:ascii="ＭＳ ゴシック" w:eastAsia="ＭＳ ゴシック" w:hAnsi="ＭＳ ゴシック" w:hint="eastAsia"/>
          <w:sz w:val="24"/>
          <w:szCs w:val="24"/>
        </w:rPr>
        <w:t>大家等</w:t>
      </w:r>
      <w:r w:rsidRPr="00FA635A">
        <w:rPr>
          <w:rFonts w:ascii="ＭＳ ゴシック" w:eastAsia="ＭＳ ゴシック" w:hAnsi="ＭＳ ゴシック" w:hint="eastAsia"/>
          <w:sz w:val="24"/>
          <w:szCs w:val="24"/>
        </w:rPr>
        <w:t>や不動産事業者等への情報提供の充実を図ります。</w:t>
      </w:r>
    </w:p>
    <w:p w14:paraId="093CFFEC" w14:textId="765EED23" w:rsidR="00D13949" w:rsidRDefault="008254B3" w:rsidP="00D13949">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00D13949" w:rsidRPr="00FA635A">
        <w:rPr>
          <w:rFonts w:ascii="ＭＳ ゴシック" w:eastAsia="ＭＳ ゴシック" w:hAnsi="ＭＳ ゴシック" w:hint="eastAsia"/>
          <w:sz w:val="24"/>
          <w:szCs w:val="24"/>
        </w:rPr>
        <w:t>また、包括的で柔軟性やスピード感を持った対応が期待できる居住支援法人の活動を様々な面から支援することが必要であり、国の補助制度</w:t>
      </w:r>
      <w:r w:rsidR="00D13949" w:rsidRPr="009A6D9B">
        <w:rPr>
          <w:rFonts w:ascii="ＭＳ ゴシック" w:eastAsia="ＭＳ ゴシック" w:hAnsi="ＭＳ ゴシック" w:hint="eastAsia"/>
          <w:sz w:val="24"/>
          <w:szCs w:val="24"/>
          <w:highlight w:val="yellow"/>
        </w:rPr>
        <w:t>や介護保険法に基づく高齢者の安心な住まいの確保に資する事業等、市町村等からの委託等により居住支援法人が活用可能な事業の周知</w:t>
      </w:r>
      <w:r w:rsidR="00227017" w:rsidRPr="009A6D9B">
        <w:rPr>
          <w:rFonts w:ascii="ＭＳ ゴシック" w:eastAsia="ＭＳ ゴシック" w:hAnsi="ＭＳ ゴシック" w:hint="eastAsia"/>
          <w:sz w:val="24"/>
          <w:szCs w:val="24"/>
          <w:highlight w:val="yellow"/>
        </w:rPr>
        <w:t>及び</w:t>
      </w:r>
      <w:r w:rsidR="00D13949" w:rsidRPr="009A6D9B">
        <w:rPr>
          <w:rFonts w:ascii="ＭＳ ゴシック" w:eastAsia="ＭＳ ゴシック" w:hAnsi="ＭＳ ゴシック" w:hint="eastAsia"/>
          <w:sz w:val="24"/>
          <w:szCs w:val="24"/>
          <w:highlight w:val="yellow"/>
        </w:rPr>
        <w:t>補助申請手続き</w:t>
      </w:r>
      <w:r w:rsidR="00227017" w:rsidRPr="009A6D9B">
        <w:rPr>
          <w:rFonts w:ascii="ＭＳ ゴシック" w:eastAsia="ＭＳ ゴシック" w:hAnsi="ＭＳ ゴシック" w:hint="eastAsia"/>
          <w:sz w:val="24"/>
          <w:szCs w:val="24"/>
          <w:highlight w:val="yellow"/>
        </w:rPr>
        <w:t>等</w:t>
      </w:r>
      <w:r w:rsidR="00D13949" w:rsidRPr="00FA635A">
        <w:rPr>
          <w:rFonts w:ascii="ＭＳ ゴシック" w:eastAsia="ＭＳ ゴシック" w:hAnsi="ＭＳ ゴシック" w:hint="eastAsia"/>
          <w:sz w:val="24"/>
          <w:szCs w:val="24"/>
        </w:rPr>
        <w:t>のアドバイス</w:t>
      </w:r>
      <w:r w:rsidR="00D13949" w:rsidRPr="009A6D9B">
        <w:rPr>
          <w:rFonts w:ascii="ＭＳ ゴシック" w:eastAsia="ＭＳ ゴシック" w:hAnsi="ＭＳ ゴシック" w:hint="eastAsia"/>
          <w:sz w:val="24"/>
          <w:szCs w:val="24"/>
        </w:rPr>
        <w:t>を行</w:t>
      </w:r>
      <w:r w:rsidR="0007522A" w:rsidRPr="009A6D9B">
        <w:rPr>
          <w:rFonts w:ascii="ＭＳ ゴシック" w:eastAsia="ＭＳ ゴシック" w:hAnsi="ＭＳ ゴシック" w:hint="eastAsia"/>
          <w:sz w:val="24"/>
          <w:szCs w:val="24"/>
        </w:rPr>
        <w:t>います。</w:t>
      </w:r>
      <w:r w:rsidR="008E5578" w:rsidRPr="003D1583">
        <w:rPr>
          <w:rFonts w:ascii="ＭＳ ゴシック" w:eastAsia="ＭＳ ゴシック" w:hAnsi="ＭＳ ゴシック" w:hint="eastAsia"/>
          <w:sz w:val="24"/>
          <w:szCs w:val="24"/>
          <w:highlight w:val="yellow"/>
        </w:rPr>
        <w:t>さらに</w:t>
      </w:r>
      <w:r w:rsidR="00D13949" w:rsidRPr="003D1583">
        <w:rPr>
          <w:rFonts w:ascii="ＭＳ ゴシック" w:eastAsia="ＭＳ ゴシック" w:hAnsi="ＭＳ ゴシック" w:hint="eastAsia"/>
          <w:sz w:val="24"/>
          <w:szCs w:val="24"/>
          <w:highlight w:val="yellow"/>
        </w:rPr>
        <w:t>高</w:t>
      </w:r>
      <w:r w:rsidR="00D13949" w:rsidRPr="009A6D9B">
        <w:rPr>
          <w:rFonts w:ascii="ＭＳ ゴシック" w:eastAsia="ＭＳ ゴシック" w:hAnsi="ＭＳ ゴシック" w:hint="eastAsia"/>
          <w:sz w:val="24"/>
          <w:szCs w:val="24"/>
          <w:highlight w:val="yellow"/>
        </w:rPr>
        <w:t>齢者の見守りなどの活動拠点</w:t>
      </w:r>
      <w:r w:rsidR="0007522A" w:rsidRPr="009A6D9B">
        <w:rPr>
          <w:rFonts w:ascii="ＭＳ ゴシック" w:eastAsia="ＭＳ ゴシック" w:hAnsi="ＭＳ ゴシック" w:hint="eastAsia"/>
          <w:sz w:val="24"/>
          <w:szCs w:val="24"/>
          <w:highlight w:val="yellow"/>
        </w:rPr>
        <w:t>として</w:t>
      </w:r>
      <w:r w:rsidR="00D13949" w:rsidRPr="009A6D9B">
        <w:rPr>
          <w:rFonts w:ascii="ＭＳ ゴシック" w:eastAsia="ＭＳ ゴシック" w:hAnsi="ＭＳ ゴシック" w:hint="eastAsia"/>
          <w:sz w:val="24"/>
          <w:szCs w:val="24"/>
          <w:highlight w:val="yellow"/>
        </w:rPr>
        <w:t>公的賃貸住宅ストック等</w:t>
      </w:r>
      <w:r w:rsidR="0007522A" w:rsidRPr="009A6D9B">
        <w:rPr>
          <w:rFonts w:ascii="ＭＳ ゴシック" w:eastAsia="ＭＳ ゴシック" w:hAnsi="ＭＳ ゴシック" w:hint="eastAsia"/>
          <w:sz w:val="24"/>
          <w:szCs w:val="24"/>
          <w:highlight w:val="yellow"/>
        </w:rPr>
        <w:t>を</w:t>
      </w:r>
      <w:r w:rsidR="004C2FF0" w:rsidRPr="009A6D9B">
        <w:rPr>
          <w:rFonts w:ascii="ＭＳ ゴシック" w:eastAsia="ＭＳ ゴシック" w:hAnsi="ＭＳ ゴシック" w:hint="eastAsia"/>
          <w:sz w:val="24"/>
          <w:szCs w:val="24"/>
          <w:highlight w:val="yellow"/>
        </w:rPr>
        <w:t>活用した事例</w:t>
      </w:r>
      <w:r w:rsidR="004C2FF0" w:rsidRPr="009A6D9B">
        <w:rPr>
          <w:rFonts w:ascii="ＭＳ ゴシック" w:eastAsia="ＭＳ ゴシック" w:hAnsi="ＭＳ ゴシック" w:hint="eastAsia"/>
          <w:sz w:val="24"/>
          <w:szCs w:val="24"/>
        </w:rPr>
        <w:t>や、</w:t>
      </w:r>
      <w:r w:rsidR="00D13949" w:rsidRPr="00FA635A">
        <w:rPr>
          <w:rFonts w:ascii="ＭＳ ゴシック" w:eastAsia="ＭＳ ゴシック" w:hAnsi="ＭＳ ゴシック" w:hint="eastAsia"/>
          <w:sz w:val="24"/>
          <w:szCs w:val="24"/>
        </w:rPr>
        <w:t>公営住宅の先進的な事例等を各公的賃貸住宅事業者に周知するとともに、わかりやすい広報資料を作成し地域住民の理解を進めるなど、居住支援法人が活動しやすくなるよう環境整備を進めます。</w:t>
      </w:r>
    </w:p>
    <w:p w14:paraId="0432C2D3" w14:textId="47C0D73C" w:rsidR="00D13949" w:rsidRDefault="00D13949" w:rsidP="00D13949">
      <w:pPr>
        <w:spacing w:line="276" w:lineRule="auto"/>
        <w:ind w:left="1"/>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474D28">
        <w:rPr>
          <w:rFonts w:ascii="ＭＳ ゴシック" w:eastAsia="ＭＳ ゴシック" w:hAnsi="ＭＳ ゴシック" w:hint="eastAsia"/>
          <w:sz w:val="24"/>
          <w:szCs w:val="24"/>
          <w:highlight w:val="yellow"/>
        </w:rPr>
        <w:t>また、大阪府内には不動産事業者や、福祉事業者、家賃債務保証、残置物処理業務など専門分野が異なる様々な居住支援法人が存</w:t>
      </w:r>
      <w:r w:rsidRPr="009A6D9B">
        <w:rPr>
          <w:rFonts w:ascii="ＭＳ ゴシック" w:eastAsia="ＭＳ ゴシック" w:hAnsi="ＭＳ ゴシック" w:hint="eastAsia"/>
          <w:sz w:val="24"/>
          <w:szCs w:val="24"/>
          <w:highlight w:val="yellow"/>
        </w:rPr>
        <w:t>在して</w:t>
      </w:r>
      <w:r w:rsidR="000C1EF6" w:rsidRPr="009A6D9B">
        <w:rPr>
          <w:rFonts w:ascii="ＭＳ ゴシック" w:eastAsia="ＭＳ ゴシック" w:hAnsi="ＭＳ ゴシック" w:hint="eastAsia"/>
          <w:sz w:val="24"/>
          <w:szCs w:val="24"/>
          <w:highlight w:val="yellow"/>
        </w:rPr>
        <w:t>いるため</w:t>
      </w:r>
      <w:r w:rsidRPr="009A6D9B">
        <w:rPr>
          <w:rFonts w:ascii="ＭＳ ゴシック" w:eastAsia="ＭＳ ゴシック" w:hAnsi="ＭＳ ゴシック" w:hint="eastAsia"/>
          <w:sz w:val="24"/>
          <w:szCs w:val="24"/>
          <w:highlight w:val="yellow"/>
        </w:rPr>
        <w:t>、それぞれ互いの専門分野を活用しながら、入居前・入居</w:t>
      </w:r>
      <w:r w:rsidR="000C1EF6" w:rsidRPr="009A6D9B">
        <w:rPr>
          <w:rFonts w:ascii="ＭＳ ゴシック" w:eastAsia="ＭＳ ゴシック" w:hAnsi="ＭＳ ゴシック" w:hint="eastAsia"/>
          <w:sz w:val="24"/>
          <w:szCs w:val="24"/>
          <w:highlight w:val="yellow"/>
        </w:rPr>
        <w:t>中</w:t>
      </w:r>
      <w:r w:rsidRPr="009A6D9B">
        <w:rPr>
          <w:rFonts w:ascii="ＭＳ ゴシック" w:eastAsia="ＭＳ ゴシック" w:hAnsi="ＭＳ ゴシック" w:hint="eastAsia"/>
          <w:sz w:val="24"/>
          <w:szCs w:val="24"/>
          <w:highlight w:val="yellow"/>
        </w:rPr>
        <w:t>・退去時までの切れ目ない支援と課題の解決を円滑に進めることができるよう連携を促進します。また、居住支援法人が地方公共団体の住宅及び福祉部局等と連携しながら、地域の居住支援体制の整備に向けた取組を促進できるよう、関係者の連携体制の整備を図るとともに、研修会・交流会等の機会を通じて、居住支援法人において要配慮者支援</w:t>
      </w:r>
      <w:r w:rsidR="000C1EF6" w:rsidRPr="009A6D9B">
        <w:rPr>
          <w:rFonts w:ascii="ＭＳ ゴシック" w:eastAsia="ＭＳ ゴシック" w:hAnsi="ＭＳ ゴシック" w:hint="eastAsia"/>
          <w:sz w:val="24"/>
          <w:szCs w:val="24"/>
          <w:highlight w:val="yellow"/>
        </w:rPr>
        <w:t>を担う</w:t>
      </w:r>
      <w:r w:rsidRPr="009A6D9B">
        <w:rPr>
          <w:rFonts w:ascii="ＭＳ ゴシック" w:eastAsia="ＭＳ ゴシック" w:hAnsi="ＭＳ ゴシック" w:hint="eastAsia"/>
          <w:sz w:val="24"/>
          <w:szCs w:val="24"/>
          <w:highlight w:val="yellow"/>
        </w:rPr>
        <w:t>人材の育成に努めます。</w:t>
      </w:r>
    </w:p>
    <w:p w14:paraId="2A68D412" w14:textId="2E498CB5" w:rsidR="00D13949" w:rsidRDefault="00D13949" w:rsidP="00D13949">
      <w:pPr>
        <w:spacing w:line="276" w:lineRule="auto"/>
        <w:ind w:left="1" w:firstLineChars="100" w:firstLine="240"/>
        <w:rPr>
          <w:rFonts w:ascii="ＭＳ ゴシック" w:eastAsia="ＭＳ ゴシック" w:hAnsi="ＭＳ ゴシック"/>
          <w:sz w:val="24"/>
          <w:szCs w:val="24"/>
        </w:rPr>
      </w:pPr>
      <w:r w:rsidRPr="00D66F86">
        <w:rPr>
          <w:rFonts w:ascii="ＭＳ ゴシック" w:eastAsia="ＭＳ ゴシック" w:hAnsi="ＭＳ ゴシック" w:hint="eastAsia"/>
          <w:sz w:val="24"/>
          <w:szCs w:val="24"/>
          <w:highlight w:val="yellow"/>
        </w:rPr>
        <w:t>居住支援法人の活動内容の見える化や、住宅</w:t>
      </w:r>
      <w:r>
        <w:rPr>
          <w:rFonts w:ascii="ＭＳ ゴシック" w:eastAsia="ＭＳ ゴシック" w:hAnsi="ＭＳ ゴシック" w:hint="eastAsia"/>
          <w:sz w:val="24"/>
          <w:szCs w:val="24"/>
          <w:highlight w:val="yellow"/>
        </w:rPr>
        <w:t>セーフティネット</w:t>
      </w:r>
      <w:r w:rsidRPr="00D66F86">
        <w:rPr>
          <w:rFonts w:ascii="ＭＳ ゴシック" w:eastAsia="ＭＳ ゴシック" w:hAnsi="ＭＳ ゴシック" w:hint="eastAsia"/>
          <w:sz w:val="24"/>
          <w:szCs w:val="24"/>
          <w:highlight w:val="yellow"/>
        </w:rPr>
        <w:t>法に基づく適切な指導・監督、支援実施計画の公表等の徹底などを通じて、要配慮者と</w:t>
      </w:r>
      <w:r>
        <w:rPr>
          <w:rFonts w:ascii="ＭＳ ゴシック" w:eastAsia="ＭＳ ゴシック" w:hAnsi="ＭＳ ゴシック" w:hint="eastAsia"/>
          <w:sz w:val="24"/>
          <w:szCs w:val="24"/>
          <w:highlight w:val="yellow"/>
        </w:rPr>
        <w:t>支援者の双方が適切な居住支援法人を選択できるよう努めます。</w:t>
      </w:r>
    </w:p>
    <w:p w14:paraId="56A7C568" w14:textId="5D63FDE6" w:rsidR="009A6D9B" w:rsidRDefault="009A6D9B" w:rsidP="00D13949">
      <w:pPr>
        <w:spacing w:line="276" w:lineRule="auto"/>
        <w:ind w:left="1" w:firstLineChars="100" w:firstLine="240"/>
        <w:rPr>
          <w:rFonts w:ascii="ＭＳ ゴシック" w:eastAsia="ＭＳ ゴシック" w:hAnsi="ＭＳ ゴシック"/>
          <w:sz w:val="24"/>
          <w:szCs w:val="24"/>
        </w:rPr>
      </w:pPr>
    </w:p>
    <w:p w14:paraId="601057EA" w14:textId="77777777" w:rsidR="009A6D9B" w:rsidRPr="00FA635A" w:rsidRDefault="009A6D9B" w:rsidP="00D13949">
      <w:pPr>
        <w:spacing w:line="276" w:lineRule="auto"/>
        <w:ind w:left="1" w:firstLineChars="100" w:firstLine="240"/>
        <w:rPr>
          <w:rFonts w:ascii="ＭＳ ゴシック" w:eastAsia="ＭＳ ゴシック" w:hAnsi="ＭＳ ゴシック"/>
          <w:sz w:val="24"/>
          <w:szCs w:val="24"/>
        </w:rPr>
      </w:pPr>
    </w:p>
    <w:p w14:paraId="3344F026" w14:textId="129C91F4" w:rsidR="008254B3" w:rsidRDefault="008254B3" w:rsidP="009A6D9B">
      <w:pPr>
        <w:spacing w:line="276" w:lineRule="auto"/>
        <w:ind w:leftChars="100" w:left="45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居住支援法人同士の連携（法人同士のネットワークづくりなど）を府域全域単位に加えて、地域単位でも促進し、研修会・交流会等の機会等を通じ、居住支援法人がより身近な地域で地域の居住支援ニーズに対し、関係者と連携しながら主体的に活動できる環境を整備します。</w:t>
      </w:r>
    </w:p>
    <w:p w14:paraId="76BDA9CF" w14:textId="24787DB9" w:rsidR="008254B3" w:rsidRPr="00FA635A" w:rsidRDefault="008254B3" w:rsidP="008254B3">
      <w:pPr>
        <w:spacing w:line="276" w:lineRule="auto"/>
        <w:ind w:leftChars="130" w:left="513"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・居住支援法人の支援内容等を紹介するため、パンフレットやホームページ等の様々なツールを活用し</w:t>
      </w:r>
      <w:r w:rsidR="006A3CBC" w:rsidRPr="00BB107B">
        <w:rPr>
          <w:rFonts w:ascii="ＭＳ ゴシック" w:eastAsia="ＭＳ ゴシック" w:hAnsi="ＭＳ ゴシック" w:hint="eastAsia"/>
          <w:sz w:val="24"/>
          <w:szCs w:val="24"/>
          <w:highlight w:val="yellow"/>
        </w:rPr>
        <w:t>活動地域や支援可能な属性などがわかりやすく伝わるよう</w:t>
      </w:r>
      <w:r w:rsidRPr="00FA635A">
        <w:rPr>
          <w:rFonts w:ascii="ＭＳ ゴシック" w:eastAsia="ＭＳ ゴシック" w:hAnsi="ＭＳ ゴシック" w:hint="eastAsia"/>
          <w:sz w:val="24"/>
          <w:szCs w:val="24"/>
        </w:rPr>
        <w:t>情報の充実を図ります。</w:t>
      </w:r>
    </w:p>
    <w:p w14:paraId="65285964" w14:textId="4C0E01FF" w:rsidR="008254B3" w:rsidRPr="00FA635A" w:rsidRDefault="008254B3" w:rsidP="006C1C28">
      <w:pPr>
        <w:spacing w:line="276" w:lineRule="auto"/>
        <w:ind w:leftChars="118" w:left="488"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・居住支援法人が</w:t>
      </w:r>
      <w:r>
        <w:rPr>
          <w:rFonts w:ascii="ＭＳ ゴシック" w:eastAsia="ＭＳ ゴシック" w:hAnsi="ＭＳ ゴシック" w:hint="eastAsia"/>
          <w:sz w:val="24"/>
          <w:szCs w:val="24"/>
        </w:rPr>
        <w:t>財政的に自立して活動し、安定的な居住支援の継続が可能となるよう</w:t>
      </w:r>
      <w:r w:rsidRPr="00FA635A">
        <w:rPr>
          <w:rFonts w:ascii="ＭＳ ゴシック" w:eastAsia="ＭＳ ゴシック" w:hAnsi="ＭＳ ゴシック" w:hint="eastAsia"/>
          <w:sz w:val="24"/>
          <w:szCs w:val="24"/>
        </w:rPr>
        <w:t>国に働きかけを行います。</w:t>
      </w:r>
    </w:p>
    <w:p w14:paraId="3F4BA330" w14:textId="1F61C86F" w:rsidR="008254B3" w:rsidRDefault="008254B3" w:rsidP="008254B3">
      <w:pPr>
        <w:spacing w:line="276" w:lineRule="auto"/>
        <w:ind w:left="480" w:hangingChars="200" w:hanging="480"/>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rPr>
        <w:t xml:space="preserve">　</w:t>
      </w:r>
      <w:r w:rsidRPr="00C5616F">
        <w:rPr>
          <w:rFonts w:ascii="ＭＳ ゴシック" w:eastAsia="ＭＳ ゴシック" w:hAnsi="ＭＳ ゴシック" w:hint="eastAsia"/>
          <w:sz w:val="24"/>
          <w:szCs w:val="24"/>
          <w:highlight w:val="yellow"/>
        </w:rPr>
        <w:t>・アンケート調査等を通じて、居住支援法人と地方公共団体等との連携の状況や、居住支援法人の人材育成の取組状況など、居住支援法人の活動状況を把握し、要配慮者と支援</w:t>
      </w:r>
      <w:r w:rsidRPr="009A6D9B">
        <w:rPr>
          <w:rFonts w:ascii="ＭＳ ゴシック" w:eastAsia="ＭＳ ゴシック" w:hAnsi="ＭＳ ゴシック" w:hint="eastAsia"/>
          <w:sz w:val="24"/>
          <w:szCs w:val="24"/>
          <w:highlight w:val="yellow"/>
        </w:rPr>
        <w:t>者が</w:t>
      </w:r>
      <w:r w:rsidR="00AE4FBC" w:rsidRPr="009A6D9B">
        <w:rPr>
          <w:rFonts w:ascii="ＭＳ ゴシック" w:eastAsia="ＭＳ ゴシック" w:hAnsi="ＭＳ ゴシック" w:hint="eastAsia"/>
          <w:sz w:val="24"/>
          <w:szCs w:val="24"/>
          <w:highlight w:val="yellow"/>
        </w:rPr>
        <w:t>適切な居住支援法人を選択できるよう、</w:t>
      </w:r>
      <w:r w:rsidRPr="009A6D9B">
        <w:rPr>
          <w:rFonts w:ascii="ＭＳ ゴシック" w:eastAsia="ＭＳ ゴシック" w:hAnsi="ＭＳ ゴシック" w:hint="eastAsia"/>
          <w:sz w:val="24"/>
          <w:szCs w:val="24"/>
          <w:highlight w:val="yellow"/>
        </w:rPr>
        <w:t>居住支援法人の活動を見える化</w:t>
      </w:r>
      <w:r w:rsidR="00D13949" w:rsidRPr="009A6D9B">
        <w:rPr>
          <w:rFonts w:ascii="ＭＳ ゴシック" w:eastAsia="ＭＳ ゴシック" w:hAnsi="ＭＳ ゴシック" w:hint="eastAsia"/>
          <w:sz w:val="24"/>
          <w:szCs w:val="24"/>
          <w:highlight w:val="yellow"/>
        </w:rPr>
        <w:t>を行います。</w:t>
      </w:r>
    </w:p>
    <w:p w14:paraId="11DB0E0C" w14:textId="77777777" w:rsidR="008254B3" w:rsidRDefault="008254B3" w:rsidP="008254B3">
      <w:pPr>
        <w:spacing w:line="276" w:lineRule="auto"/>
        <w:ind w:left="480" w:hangingChars="200" w:hanging="480"/>
        <w:rPr>
          <w:rFonts w:ascii="ＭＳ ゴシック" w:eastAsia="ＭＳ ゴシック" w:hAnsi="ＭＳ ゴシック"/>
          <w:sz w:val="24"/>
          <w:szCs w:val="24"/>
          <w:highlight w:val="yellow"/>
        </w:rPr>
      </w:pPr>
    </w:p>
    <w:p w14:paraId="36873D91" w14:textId="4955F462" w:rsidR="008254B3" w:rsidRPr="00C5616F" w:rsidRDefault="008254B3" w:rsidP="008254B3">
      <w:pPr>
        <w:spacing w:line="276" w:lineRule="auto"/>
        <w:ind w:leftChars="100" w:left="450" w:hangingChars="100" w:hanging="240"/>
        <w:rPr>
          <w:rFonts w:ascii="ＭＳ ゴシック" w:eastAsia="ＭＳ ゴシック" w:hAnsi="ＭＳ ゴシック"/>
          <w:sz w:val="24"/>
          <w:szCs w:val="24"/>
          <w:highlight w:val="yellow"/>
        </w:rPr>
      </w:pPr>
      <w:r w:rsidRPr="00C5616F">
        <w:rPr>
          <w:rFonts w:ascii="ＭＳ ゴシック" w:eastAsia="ＭＳ ゴシック" w:hAnsi="ＭＳ ゴシック" w:hint="eastAsia"/>
          <w:sz w:val="24"/>
          <w:szCs w:val="24"/>
          <w:highlight w:val="yellow"/>
        </w:rPr>
        <w:t>＜観測指標＞地方公共団体等と連携している居住支援法人の割合</w:t>
      </w:r>
    </w:p>
    <w:p w14:paraId="7D51A995" w14:textId="77777777" w:rsidR="008254B3" w:rsidRDefault="008254B3" w:rsidP="008254B3">
      <w:pPr>
        <w:spacing w:line="276" w:lineRule="auto"/>
        <w:ind w:left="480" w:hangingChars="200" w:hanging="480"/>
        <w:rPr>
          <w:rFonts w:ascii="ＭＳ ゴシック" w:eastAsia="ＭＳ ゴシック" w:hAnsi="ＭＳ ゴシック"/>
          <w:sz w:val="24"/>
          <w:szCs w:val="24"/>
        </w:rPr>
      </w:pPr>
      <w:r w:rsidRPr="008254B3">
        <w:rPr>
          <w:rFonts w:ascii="ＭＳ ゴシック" w:eastAsia="ＭＳ ゴシック" w:hAnsi="ＭＳ ゴシック" w:hint="eastAsia"/>
          <w:sz w:val="24"/>
          <w:szCs w:val="24"/>
        </w:rPr>
        <w:t xml:space="preserve">　</w:t>
      </w:r>
      <w:r w:rsidRPr="00C5616F">
        <w:rPr>
          <w:rFonts w:ascii="ＭＳ ゴシック" w:eastAsia="ＭＳ ゴシック" w:hAnsi="ＭＳ ゴシック" w:hint="eastAsia"/>
          <w:sz w:val="24"/>
          <w:szCs w:val="24"/>
          <w:highlight w:val="yellow"/>
        </w:rPr>
        <w:t>＜観測指標＞居住支援事業の人材育成に取り組む居住支援法人の数</w:t>
      </w:r>
    </w:p>
    <w:p w14:paraId="63D2F864" w14:textId="77777777" w:rsidR="00671584" w:rsidRPr="008254B3" w:rsidRDefault="00671584" w:rsidP="00671584">
      <w:pPr>
        <w:spacing w:line="276" w:lineRule="auto"/>
        <w:rPr>
          <w:rFonts w:ascii="ＭＳ ゴシック" w:eastAsia="ＭＳ ゴシック" w:hAnsi="ＭＳ ゴシック"/>
          <w:strike/>
          <w:sz w:val="24"/>
          <w:szCs w:val="24"/>
        </w:rPr>
      </w:pPr>
    </w:p>
    <w:p w14:paraId="2F8FF536" w14:textId="291C8BF4" w:rsidR="00671584" w:rsidRPr="00FA635A" w:rsidRDefault="00DC2C79" w:rsidP="00DC2C79">
      <w:pPr>
        <w:rPr>
          <w:rFonts w:ascii="ＭＳ ゴシック" w:eastAsia="ＭＳ ゴシック" w:hAnsi="ＭＳ ゴシック"/>
          <w:sz w:val="24"/>
          <w:szCs w:val="24"/>
        </w:rPr>
      </w:pPr>
      <w:r w:rsidRPr="00FA635A">
        <w:rPr>
          <w:rFonts w:ascii="ＭＳ ゴシック" w:eastAsia="ＭＳ ゴシック" w:hAnsi="ＭＳ ゴシック" w:hint="eastAsia"/>
          <w:noProof/>
          <w:sz w:val="20"/>
          <w:szCs w:val="24"/>
        </w:rPr>
        <mc:AlternateContent>
          <mc:Choice Requires="wps">
            <w:drawing>
              <wp:anchor distT="0" distB="0" distL="114300" distR="114300" simplePos="0" relativeHeight="251676672" behindDoc="0" locked="0" layoutInCell="1" allowOverlap="1" wp14:anchorId="676ECA99" wp14:editId="205F48AB">
                <wp:simplePos x="0" y="0"/>
                <wp:positionH relativeFrom="column">
                  <wp:posOffset>-62230</wp:posOffset>
                </wp:positionH>
                <wp:positionV relativeFrom="paragraph">
                  <wp:posOffset>249555</wp:posOffset>
                </wp:positionV>
                <wp:extent cx="914400" cy="542925"/>
                <wp:effectExtent l="0" t="0" r="0" b="9525"/>
                <wp:wrapNone/>
                <wp:docPr id="52" name="テキスト ボックス 52"/>
                <wp:cNvGraphicFramePr/>
                <a:graphic xmlns:a="http://schemas.openxmlformats.org/drawingml/2006/main">
                  <a:graphicData uri="http://schemas.microsoft.com/office/word/2010/wordprocessingShape">
                    <wps:wsp>
                      <wps:cNvSpPr txBox="1"/>
                      <wps:spPr>
                        <a:xfrm>
                          <a:off x="0" y="0"/>
                          <a:ext cx="914400" cy="542925"/>
                        </a:xfrm>
                        <a:prstGeom prst="rect">
                          <a:avLst/>
                        </a:prstGeom>
                        <a:solidFill>
                          <a:schemeClr val="lt1"/>
                        </a:solidFill>
                        <a:ln w="6350">
                          <a:noFill/>
                        </a:ln>
                      </wps:spPr>
                      <wps:txbx>
                        <w:txbxContent>
                          <w:p w14:paraId="4C7AA5BF" w14:textId="77777777" w:rsidR="00010246" w:rsidRDefault="00010246">
                            <w:pPr>
                              <w:rPr>
                                <w:rFonts w:ascii="ＭＳ ゴシック" w:eastAsia="ＭＳ ゴシック" w:hAnsi="ＭＳ ゴシック"/>
                                <w:sz w:val="20"/>
                                <w:szCs w:val="24"/>
                              </w:rPr>
                            </w:pPr>
                            <w:r w:rsidRPr="00DC2C79">
                              <w:rPr>
                                <w:rFonts w:ascii="ＭＳ ゴシック" w:eastAsia="ＭＳ ゴシック" w:hAnsi="ＭＳ ゴシック" w:hint="eastAsia"/>
                                <w:sz w:val="20"/>
                                <w:szCs w:val="24"/>
                              </w:rPr>
                              <w:t>【小規模保育事業所】</w:t>
                            </w:r>
                          </w:p>
                          <w:p w14:paraId="1835758B" w14:textId="77777777" w:rsidR="00010246" w:rsidRDefault="00010246" w:rsidP="00DC2C79">
                            <w:pPr>
                              <w:ind w:firstLineChars="100" w:firstLine="200"/>
                            </w:pPr>
                            <w:r w:rsidRPr="00DC2C79">
                              <w:rPr>
                                <w:rFonts w:ascii="ＭＳ ゴシック" w:eastAsia="ＭＳ ゴシック" w:hAnsi="ＭＳ ゴシック" w:hint="eastAsia"/>
                                <w:sz w:val="20"/>
                                <w:szCs w:val="24"/>
                              </w:rPr>
                              <w:t>大阪府営高槻城東住宅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6ECA99" id="テキスト ボックス 52" o:spid="_x0000_s1099" type="#_x0000_t202" style="position:absolute;left:0;text-align:left;margin-left:-4.9pt;margin-top:19.65pt;width:1in;height:42.75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" fillcolor="white [3201]" stroked="f" strokeweight=".5pt">
                <v:textbox>
                  <w:txbxContent>
                    <w:p w14:paraId="4C7AA5BF" w14:textId="77777777" w:rsidR="00010246" w:rsidRDefault="00010246">
                      <w:pPr>
                        <w:rPr>
                          <w:rFonts w:ascii="ＭＳ ゴシック" w:eastAsia="ＭＳ ゴシック" w:hAnsi="ＭＳ ゴシック"/>
                          <w:sz w:val="20"/>
                          <w:szCs w:val="24"/>
                        </w:rPr>
                      </w:pPr>
                      <w:r w:rsidRPr="00DC2C79">
                        <w:rPr>
                          <w:rFonts w:ascii="ＭＳ ゴシック" w:eastAsia="ＭＳ ゴシック" w:hAnsi="ＭＳ ゴシック" w:hint="eastAsia"/>
                          <w:sz w:val="20"/>
                          <w:szCs w:val="24"/>
                        </w:rPr>
                        <w:t>【小規模保育事業所】</w:t>
                      </w:r>
                    </w:p>
                    <w:p w14:paraId="1835758B" w14:textId="77777777" w:rsidR="00010246" w:rsidRDefault="00010246" w:rsidP="00DC2C79">
                      <w:pPr>
                        <w:ind w:firstLineChars="100" w:firstLine="200"/>
                      </w:pPr>
                      <w:r w:rsidRPr="00DC2C79">
                        <w:rPr>
                          <w:rFonts w:ascii="ＭＳ ゴシック" w:eastAsia="ＭＳ ゴシック" w:hAnsi="ＭＳ ゴシック" w:hint="eastAsia"/>
                          <w:sz w:val="20"/>
                          <w:szCs w:val="24"/>
                        </w:rPr>
                        <w:t>大阪府営高槻城東住宅</w:t>
                      </w:r>
                    </w:p>
                  </w:txbxContent>
                </v:textbox>
              </v:shape>
            </w:pict>
          </mc:Fallback>
        </mc:AlternateContent>
      </w:r>
      <w:r w:rsidR="00671584" w:rsidRPr="00FA635A">
        <w:rPr>
          <w:rFonts w:ascii="ＭＳ ゴシック" w:eastAsia="ＭＳ ゴシック" w:hAnsi="ＭＳ ゴシック" w:hint="eastAsia"/>
          <w:sz w:val="24"/>
          <w:szCs w:val="24"/>
        </w:rPr>
        <w:t>（</w:t>
      </w:r>
      <w:r w:rsidR="00671584" w:rsidRPr="003D1583">
        <w:rPr>
          <w:rFonts w:ascii="ＭＳ ゴシック" w:eastAsia="ＭＳ ゴシック" w:hAnsi="ＭＳ ゴシック" w:hint="eastAsia"/>
          <w:sz w:val="24"/>
          <w:szCs w:val="24"/>
        </w:rPr>
        <w:t>公営住宅の</w:t>
      </w:r>
      <w:r w:rsidR="00B7176E" w:rsidRPr="003D1583">
        <w:rPr>
          <w:rFonts w:ascii="ＭＳ ゴシック" w:eastAsia="ＭＳ ゴシック" w:hAnsi="ＭＳ ゴシック" w:hint="eastAsia"/>
          <w:sz w:val="24"/>
          <w:szCs w:val="24"/>
        </w:rPr>
        <w:t>活用</w:t>
      </w:r>
      <w:r w:rsidR="00671584" w:rsidRPr="003D1583">
        <w:rPr>
          <w:rFonts w:ascii="ＭＳ ゴシック" w:eastAsia="ＭＳ ゴシック" w:hAnsi="ＭＳ ゴシック" w:hint="eastAsia"/>
          <w:sz w:val="24"/>
          <w:szCs w:val="24"/>
        </w:rPr>
        <w:t>事例</w:t>
      </w:r>
      <w:r w:rsidR="00671584" w:rsidRPr="00FA635A">
        <w:rPr>
          <w:rFonts w:ascii="ＭＳ ゴシック" w:eastAsia="ＭＳ ゴシック" w:hAnsi="ＭＳ ゴシック" w:hint="eastAsia"/>
          <w:sz w:val="24"/>
          <w:szCs w:val="24"/>
        </w:rPr>
        <w:t>）</w:t>
      </w:r>
    </w:p>
    <w:p w14:paraId="40BEED23" w14:textId="77777777" w:rsidR="00DC2C79" w:rsidRPr="00FA635A" w:rsidRDefault="00DC2C79" w:rsidP="00DC2C79">
      <w:pPr>
        <w:rPr>
          <w:rFonts w:ascii="ＭＳ ゴシック" w:eastAsia="ＭＳ ゴシック" w:hAnsi="ＭＳ ゴシック"/>
          <w:sz w:val="20"/>
          <w:szCs w:val="24"/>
        </w:rPr>
      </w:pPr>
      <w:r w:rsidRPr="00FA635A">
        <w:rPr>
          <w:rFonts w:ascii="ＭＳ ゴシック" w:eastAsia="ＭＳ ゴシック" w:hAnsi="ＭＳ ゴシック" w:hint="eastAsia"/>
          <w:noProof/>
          <w:sz w:val="20"/>
          <w:szCs w:val="24"/>
        </w:rPr>
        <mc:AlternateContent>
          <mc:Choice Requires="wps">
            <w:drawing>
              <wp:anchor distT="0" distB="0" distL="114300" distR="114300" simplePos="0" relativeHeight="251678720" behindDoc="0" locked="0" layoutInCell="1" allowOverlap="1" wp14:anchorId="02738FFB" wp14:editId="26674B14">
                <wp:simplePos x="0" y="0"/>
                <wp:positionH relativeFrom="column">
                  <wp:posOffset>3061970</wp:posOffset>
                </wp:positionH>
                <wp:positionV relativeFrom="paragraph">
                  <wp:posOffset>11430</wp:posOffset>
                </wp:positionV>
                <wp:extent cx="914400" cy="542925"/>
                <wp:effectExtent l="0" t="0" r="6985" b="9525"/>
                <wp:wrapNone/>
                <wp:docPr id="56" name="テキスト ボックス 56"/>
                <wp:cNvGraphicFramePr/>
                <a:graphic xmlns:a="http://schemas.openxmlformats.org/drawingml/2006/main">
                  <a:graphicData uri="http://schemas.microsoft.com/office/word/2010/wordprocessingShape">
                    <wps:wsp>
                      <wps:cNvSpPr txBox="1"/>
                      <wps:spPr>
                        <a:xfrm>
                          <a:off x="0" y="0"/>
                          <a:ext cx="914400" cy="542925"/>
                        </a:xfrm>
                        <a:prstGeom prst="rect">
                          <a:avLst/>
                        </a:prstGeom>
                        <a:solidFill>
                          <a:schemeClr val="lt1"/>
                        </a:solidFill>
                        <a:ln w="6350">
                          <a:noFill/>
                        </a:ln>
                      </wps:spPr>
                      <wps:txbx>
                        <w:txbxContent>
                          <w:p w14:paraId="36003BE7" w14:textId="77777777" w:rsidR="00010246" w:rsidRDefault="00010246" w:rsidP="00DC2C79">
                            <w:pPr>
                              <w:rPr>
                                <w:rFonts w:ascii="ＭＳ ゴシック" w:eastAsia="ＭＳ ゴシック" w:hAnsi="ＭＳ ゴシック"/>
                                <w:sz w:val="20"/>
                                <w:szCs w:val="24"/>
                              </w:rPr>
                            </w:pPr>
                            <w:r w:rsidRPr="00DC2C79">
                              <w:rPr>
                                <w:rFonts w:ascii="ＭＳ ゴシック" w:eastAsia="ＭＳ ゴシック" w:hAnsi="ＭＳ ゴシック" w:hint="eastAsia"/>
                                <w:sz w:val="20"/>
                                <w:szCs w:val="24"/>
                              </w:rPr>
                              <w:t>【高齢者等の交流活動拠点】</w:t>
                            </w:r>
                          </w:p>
                          <w:p w14:paraId="4206ED5A" w14:textId="77777777" w:rsidR="00010246" w:rsidRDefault="00010246" w:rsidP="00DC2C79">
                            <w:pPr>
                              <w:ind w:firstLineChars="100" w:firstLine="200"/>
                            </w:pPr>
                            <w:r w:rsidRPr="00DC2C79">
                              <w:rPr>
                                <w:rFonts w:ascii="ＭＳ ゴシック" w:eastAsia="ＭＳ ゴシック" w:hAnsi="ＭＳ ゴシック" w:hint="eastAsia"/>
                                <w:sz w:val="20"/>
                                <w:szCs w:val="24"/>
                              </w:rPr>
                              <w:t>大阪府営御池台2丁住宅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738FFB" id="テキスト ボックス 56" o:spid="_x0000_s1100" type="#_x0000_t202" style="position:absolute;left:0;text-align:left;margin-left:241.1pt;margin-top:.9pt;width:1in;height:42.75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" fillcolor="white [3201]" stroked="f" strokeweight=".5pt">
                <v:textbox>
                  <w:txbxContent>
                    <w:p w14:paraId="36003BE7" w14:textId="77777777" w:rsidR="00010246" w:rsidRDefault="00010246" w:rsidP="00DC2C79">
                      <w:pPr>
                        <w:rPr>
                          <w:rFonts w:ascii="ＭＳ ゴシック" w:eastAsia="ＭＳ ゴシック" w:hAnsi="ＭＳ ゴシック"/>
                          <w:sz w:val="20"/>
                          <w:szCs w:val="24"/>
                        </w:rPr>
                      </w:pPr>
                      <w:r w:rsidRPr="00DC2C79">
                        <w:rPr>
                          <w:rFonts w:ascii="ＭＳ ゴシック" w:eastAsia="ＭＳ ゴシック" w:hAnsi="ＭＳ ゴシック" w:hint="eastAsia"/>
                          <w:sz w:val="20"/>
                          <w:szCs w:val="24"/>
                        </w:rPr>
                        <w:t>【高齢者等の交流活動拠点】</w:t>
                      </w:r>
                    </w:p>
                    <w:p w14:paraId="4206ED5A" w14:textId="77777777" w:rsidR="00010246" w:rsidRDefault="00010246" w:rsidP="00DC2C79">
                      <w:pPr>
                        <w:ind w:firstLineChars="100" w:firstLine="200"/>
                      </w:pPr>
                      <w:r w:rsidRPr="00DC2C79">
                        <w:rPr>
                          <w:rFonts w:ascii="ＭＳ ゴシック" w:eastAsia="ＭＳ ゴシック" w:hAnsi="ＭＳ ゴシック" w:hint="eastAsia"/>
                          <w:sz w:val="20"/>
                          <w:szCs w:val="24"/>
                        </w:rPr>
                        <w:t>大阪府営御池台2丁住宅</w:t>
                      </w:r>
                    </w:p>
                  </w:txbxContent>
                </v:textbox>
              </v:shape>
            </w:pict>
          </mc:Fallback>
        </mc:AlternateContent>
      </w:r>
    </w:p>
    <w:p w14:paraId="779C2D5B" w14:textId="77777777" w:rsidR="00671584" w:rsidRPr="00FA635A" w:rsidRDefault="00671584" w:rsidP="00DC2C79">
      <w:pPr>
        <w:ind w:firstLineChars="100" w:firstLine="200"/>
        <w:rPr>
          <w:rFonts w:ascii="ＭＳ ゴシック" w:eastAsia="ＭＳ ゴシック" w:hAnsi="ＭＳ ゴシック"/>
          <w:sz w:val="20"/>
          <w:szCs w:val="24"/>
        </w:rPr>
      </w:pPr>
    </w:p>
    <w:p w14:paraId="3D84ED80" w14:textId="77777777" w:rsidR="00671584" w:rsidRPr="00FA635A" w:rsidRDefault="00DC2C79" w:rsidP="00671584">
      <w:pPr>
        <w:spacing w:line="276" w:lineRule="auto"/>
        <w:rPr>
          <w:rFonts w:ascii="ＭＳ ゴシック" w:eastAsia="ＭＳ ゴシック" w:hAnsi="ＭＳ ゴシック"/>
          <w:sz w:val="24"/>
          <w:szCs w:val="24"/>
        </w:rPr>
      </w:pPr>
      <w:r w:rsidRPr="00FA635A">
        <w:rPr>
          <w:noProof/>
        </w:rPr>
        <w:drawing>
          <wp:anchor distT="0" distB="0" distL="114300" distR="114300" simplePos="0" relativeHeight="251670528" behindDoc="0" locked="0" layoutInCell="1" allowOverlap="1" wp14:anchorId="63B80F43" wp14:editId="74423A4F">
            <wp:simplePos x="0" y="0"/>
            <wp:positionH relativeFrom="margin">
              <wp:posOffset>92075</wp:posOffset>
            </wp:positionH>
            <wp:positionV relativeFrom="paragraph">
              <wp:posOffset>128270</wp:posOffset>
            </wp:positionV>
            <wp:extent cx="2607890" cy="1628096"/>
            <wp:effectExtent l="0" t="0" r="254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69" cstate="screen">
                      <a:extLst>
                        <a:ext uri="{BEBA8EAE-BF5A-486C-A8C5-ECC9F3942E4B}">
                          <a14:imgProps xmlns:a14="http://schemas.microsoft.com/office/drawing/2010/main">
                            <a14:imgLayer r:embed="rId70">
                              <a14:imgEffect>
                                <a14:brightnessContrast bright="20000"/>
                              </a14:imgEffect>
                            </a14:imgLayer>
                          </a14:imgProps>
                        </a:ext>
                        <a:ext uri="{28A0092B-C50C-407E-A947-70E740481C1C}">
                          <a14:useLocalDpi xmlns:a14="http://schemas.microsoft.com/office/drawing/2010/main"/>
                        </a:ext>
                      </a:extLst>
                    </a:blip>
                    <a:srcRect/>
                    <a:stretch/>
                  </pic:blipFill>
                  <pic:spPr>
                    <a:xfrm>
                      <a:off x="0" y="0"/>
                      <a:ext cx="2607890" cy="1628096"/>
                    </a:xfrm>
                    <a:prstGeom prst="rect">
                      <a:avLst/>
                    </a:prstGeom>
                  </pic:spPr>
                </pic:pic>
              </a:graphicData>
            </a:graphic>
            <wp14:sizeRelH relativeFrom="margin">
              <wp14:pctWidth>0</wp14:pctWidth>
            </wp14:sizeRelH>
            <wp14:sizeRelV relativeFrom="margin">
              <wp14:pctHeight>0</wp14:pctHeight>
            </wp14:sizeRelV>
          </wp:anchor>
        </w:drawing>
      </w:r>
      <w:r w:rsidR="00671584" w:rsidRPr="00FA635A">
        <w:rPr>
          <w:noProof/>
        </w:rPr>
        <w:drawing>
          <wp:anchor distT="0" distB="0" distL="114300" distR="114300" simplePos="0" relativeHeight="251671552" behindDoc="0" locked="0" layoutInCell="1" allowOverlap="1" wp14:anchorId="3D4E1246" wp14:editId="2292C953">
            <wp:simplePos x="0" y="0"/>
            <wp:positionH relativeFrom="margin">
              <wp:posOffset>3214370</wp:posOffset>
            </wp:positionH>
            <wp:positionV relativeFrom="paragraph">
              <wp:posOffset>112262</wp:posOffset>
            </wp:positionV>
            <wp:extent cx="2192018" cy="1644016"/>
            <wp:effectExtent l="0" t="0" r="0" b="0"/>
            <wp:wrapNone/>
            <wp:docPr id="74"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図 73"/>
                    <pic:cNvPicPr>
                      <a:picLocks noChangeAspect="1"/>
                    </pic:cNvPicPr>
                  </pic:nvPicPr>
                  <pic:blipFill>
                    <a:blip r:embed="rId71" cstate="screen">
                      <a:extLst>
                        <a:ext uri="{28A0092B-C50C-407E-A947-70E740481C1C}">
                          <a14:useLocalDpi xmlns:a14="http://schemas.microsoft.com/office/drawing/2010/main"/>
                        </a:ext>
                      </a:extLst>
                    </a:blip>
                    <a:stretch>
                      <a:fillRect/>
                    </a:stretch>
                  </pic:blipFill>
                  <pic:spPr>
                    <a:xfrm>
                      <a:off x="0" y="0"/>
                      <a:ext cx="2192018" cy="1644016"/>
                    </a:xfrm>
                    <a:prstGeom prst="rect">
                      <a:avLst/>
                    </a:prstGeom>
                  </pic:spPr>
                </pic:pic>
              </a:graphicData>
            </a:graphic>
            <wp14:sizeRelH relativeFrom="margin">
              <wp14:pctWidth>0</wp14:pctWidth>
            </wp14:sizeRelH>
            <wp14:sizeRelV relativeFrom="margin">
              <wp14:pctHeight>0</wp14:pctHeight>
            </wp14:sizeRelV>
          </wp:anchor>
        </w:drawing>
      </w:r>
    </w:p>
    <w:p w14:paraId="2F9821A4" w14:textId="77777777" w:rsidR="00671584" w:rsidRPr="00FA635A" w:rsidRDefault="00671584" w:rsidP="00671584">
      <w:pPr>
        <w:spacing w:line="276" w:lineRule="auto"/>
        <w:rPr>
          <w:rFonts w:ascii="ＭＳ ゴシック" w:eastAsia="ＭＳ ゴシック" w:hAnsi="ＭＳ ゴシック"/>
          <w:sz w:val="24"/>
          <w:szCs w:val="24"/>
        </w:rPr>
      </w:pPr>
    </w:p>
    <w:p w14:paraId="7A4F57C2" w14:textId="77777777" w:rsidR="00671584" w:rsidRPr="00FA635A" w:rsidRDefault="00671584" w:rsidP="00671584">
      <w:pPr>
        <w:spacing w:line="276" w:lineRule="auto"/>
        <w:rPr>
          <w:rFonts w:ascii="ＭＳ ゴシック" w:eastAsia="ＭＳ ゴシック" w:hAnsi="ＭＳ ゴシック"/>
          <w:sz w:val="24"/>
          <w:szCs w:val="24"/>
        </w:rPr>
      </w:pPr>
    </w:p>
    <w:p w14:paraId="50E69CBF" w14:textId="77777777" w:rsidR="00671584" w:rsidRPr="00FA635A" w:rsidRDefault="00671584" w:rsidP="00671584">
      <w:pPr>
        <w:spacing w:line="276" w:lineRule="auto"/>
        <w:rPr>
          <w:rFonts w:ascii="ＭＳ ゴシック" w:eastAsia="ＭＳ ゴシック" w:hAnsi="ＭＳ ゴシック"/>
          <w:sz w:val="24"/>
          <w:szCs w:val="24"/>
        </w:rPr>
      </w:pPr>
    </w:p>
    <w:p w14:paraId="3A181B30" w14:textId="77777777" w:rsidR="00671584" w:rsidRPr="00FA635A" w:rsidRDefault="00671584" w:rsidP="00671584">
      <w:pPr>
        <w:spacing w:line="276" w:lineRule="auto"/>
        <w:rPr>
          <w:rFonts w:ascii="ＭＳ ゴシック" w:eastAsia="ＭＳ ゴシック" w:hAnsi="ＭＳ ゴシック"/>
          <w:sz w:val="24"/>
          <w:szCs w:val="24"/>
        </w:rPr>
      </w:pPr>
    </w:p>
    <w:p w14:paraId="49D7C512" w14:textId="77777777" w:rsidR="00671584" w:rsidRPr="00FA635A" w:rsidRDefault="00671584" w:rsidP="00671584">
      <w:pPr>
        <w:spacing w:line="276" w:lineRule="auto"/>
        <w:rPr>
          <w:rFonts w:ascii="ＭＳ ゴシック" w:eastAsia="ＭＳ ゴシック" w:hAnsi="ＭＳ ゴシック"/>
          <w:sz w:val="24"/>
          <w:szCs w:val="24"/>
        </w:rPr>
      </w:pPr>
    </w:p>
    <w:p w14:paraId="75B02C10" w14:textId="77777777" w:rsidR="00671584" w:rsidRPr="00FA635A" w:rsidRDefault="00671584" w:rsidP="00671584">
      <w:pPr>
        <w:spacing w:line="276" w:lineRule="auto"/>
        <w:rPr>
          <w:rFonts w:ascii="ＭＳ ゴシック" w:eastAsia="ＭＳ ゴシック" w:hAnsi="ＭＳ ゴシック"/>
          <w:sz w:val="24"/>
          <w:szCs w:val="24"/>
        </w:rPr>
      </w:pPr>
    </w:p>
    <w:p w14:paraId="7F2E7102" w14:textId="77777777" w:rsidR="00D66F86" w:rsidRPr="00FA635A" w:rsidRDefault="00D66F86" w:rsidP="00671584">
      <w:pPr>
        <w:spacing w:line="276" w:lineRule="auto"/>
        <w:rPr>
          <w:rFonts w:ascii="ＭＳ ゴシック" w:eastAsia="ＭＳ ゴシック" w:hAnsi="ＭＳ ゴシック"/>
          <w:sz w:val="24"/>
          <w:szCs w:val="24"/>
        </w:rPr>
      </w:pPr>
    </w:p>
    <w:p w14:paraId="01144DC2" w14:textId="506F6E60" w:rsidR="00671584" w:rsidRPr="008254B3" w:rsidRDefault="00246D8D" w:rsidP="00671584">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w:t>
      </w:r>
      <w:r w:rsidR="00BF0061" w:rsidRPr="008254B3">
        <w:rPr>
          <w:rFonts w:ascii="ＭＳ ゴシック" w:eastAsia="ＭＳ ゴシック" w:hAnsi="ＭＳ ゴシック" w:hint="eastAsia"/>
          <w:b/>
          <w:bCs/>
          <w:sz w:val="24"/>
          <w:szCs w:val="24"/>
        </w:rPr>
        <w:t>５</w:t>
      </w:r>
      <w:r w:rsidRPr="008254B3">
        <w:rPr>
          <w:rFonts w:ascii="ＭＳ ゴシック" w:eastAsia="ＭＳ ゴシック" w:hAnsi="ＭＳ ゴシック" w:hint="eastAsia"/>
          <w:b/>
          <w:bCs/>
          <w:sz w:val="24"/>
          <w:szCs w:val="24"/>
        </w:rPr>
        <w:t>）</w:t>
      </w:r>
      <w:r w:rsidR="00671584" w:rsidRPr="008254B3">
        <w:rPr>
          <w:rFonts w:ascii="ＭＳ ゴシック" w:eastAsia="ＭＳ ゴシック" w:hAnsi="ＭＳ ゴシック" w:hint="eastAsia"/>
          <w:b/>
          <w:bCs/>
          <w:sz w:val="24"/>
          <w:szCs w:val="24"/>
        </w:rPr>
        <w:t>協力店・相談協力店</w:t>
      </w:r>
      <w:r w:rsidR="00671584" w:rsidRPr="008254B3">
        <w:rPr>
          <w:rFonts w:ascii="ＭＳ ゴシック" w:eastAsia="ＭＳ ゴシック" w:hAnsi="ＭＳ ゴシック" w:hint="eastAsia"/>
          <w:b/>
          <w:bCs/>
          <w:kern w:val="0"/>
          <w:sz w:val="24"/>
          <w:szCs w:val="24"/>
        </w:rPr>
        <w:t>(</w:t>
      </w:r>
      <w:r w:rsidR="00B87188" w:rsidRPr="008254B3">
        <w:rPr>
          <w:rFonts w:ascii="ＭＳ ゴシック" w:eastAsia="ＭＳ ゴシック" w:hAnsi="ＭＳ ゴシック" w:hint="eastAsia"/>
          <w:b/>
          <w:bCs/>
          <w:kern w:val="0"/>
          <w:sz w:val="24"/>
          <w:szCs w:val="24"/>
        </w:rPr>
        <w:t>不動産店</w:t>
      </w:r>
      <w:r w:rsidR="00671584" w:rsidRPr="008254B3">
        <w:rPr>
          <w:rFonts w:ascii="ＭＳ ゴシック" w:eastAsia="ＭＳ ゴシック" w:hAnsi="ＭＳ ゴシック" w:hint="eastAsia"/>
          <w:b/>
          <w:bCs/>
          <w:kern w:val="0"/>
          <w:sz w:val="24"/>
          <w:szCs w:val="24"/>
        </w:rPr>
        <w:t xml:space="preserve">)　</w:t>
      </w:r>
    </w:p>
    <w:p w14:paraId="02F7BDFC" w14:textId="77777777" w:rsidR="00671584" w:rsidRPr="00FA635A" w:rsidRDefault="00B87188" w:rsidP="00671584">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住宅確保要配慮者の住まい探し相談に応じる不動産店</w:t>
      </w:r>
      <w:r w:rsidR="00671584" w:rsidRPr="00FA635A">
        <w:rPr>
          <w:rFonts w:ascii="ＭＳ ゴシック" w:eastAsia="ＭＳ ゴシック" w:hAnsi="ＭＳ ゴシック" w:hint="eastAsia"/>
          <w:sz w:val="24"/>
          <w:szCs w:val="24"/>
        </w:rPr>
        <w:t>である協力店の登録や、協力店のうち特に積極的に相談対応等に取り組む相談協力店の指定については、引き続き、不動産関係団体等と連携しながら積極的に推進します。</w:t>
      </w:r>
    </w:p>
    <w:p w14:paraId="1EE47EDB" w14:textId="32BC4B1B" w:rsidR="00723AA8" w:rsidRPr="00FA635A" w:rsidRDefault="00671584" w:rsidP="00723AA8">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また、市役所等で行われる住まい探し相談会等</w:t>
      </w:r>
      <w:r w:rsidR="00723AA8">
        <w:rPr>
          <w:rFonts w:ascii="ＭＳ ゴシック" w:eastAsia="ＭＳ ゴシック" w:hAnsi="ＭＳ ゴシック" w:hint="eastAsia"/>
          <w:sz w:val="24"/>
          <w:szCs w:val="24"/>
        </w:rPr>
        <w:t>や、</w:t>
      </w:r>
      <w:r w:rsidR="00C9798A">
        <w:rPr>
          <w:rFonts w:ascii="ＭＳ ゴシック" w:eastAsia="ＭＳ ゴシック" w:hAnsi="ＭＳ ゴシック" w:hint="eastAsia"/>
          <w:sz w:val="24"/>
          <w:szCs w:val="24"/>
          <w:highlight w:val="yellow"/>
        </w:rPr>
        <w:t>市</w:t>
      </w:r>
      <w:r w:rsidR="00723AA8" w:rsidRPr="00723AA8">
        <w:rPr>
          <w:rFonts w:ascii="ＭＳ ゴシック" w:eastAsia="ＭＳ ゴシック" w:hAnsi="ＭＳ ゴシック" w:hint="eastAsia"/>
          <w:sz w:val="24"/>
          <w:szCs w:val="24"/>
          <w:highlight w:val="yellow"/>
        </w:rPr>
        <w:t>町村居住支援協議会への参</w:t>
      </w:r>
      <w:r w:rsidR="00723AA8" w:rsidRPr="009A6D9B">
        <w:rPr>
          <w:rFonts w:ascii="ＭＳ ゴシック" w:eastAsia="ＭＳ ゴシック" w:hAnsi="ＭＳ ゴシック" w:hint="eastAsia"/>
          <w:spacing w:val="-6"/>
          <w:sz w:val="24"/>
          <w:szCs w:val="24"/>
          <w:highlight w:val="yellow"/>
        </w:rPr>
        <w:t>加や活動への協力など、</w:t>
      </w:r>
      <w:r w:rsidRPr="009A6D9B">
        <w:rPr>
          <w:rFonts w:ascii="ＭＳ ゴシック" w:eastAsia="ＭＳ ゴシック" w:hAnsi="ＭＳ ゴシック" w:hint="eastAsia"/>
          <w:spacing w:val="-6"/>
          <w:sz w:val="24"/>
          <w:szCs w:val="24"/>
        </w:rPr>
        <w:t>協力店や相談協力店が活躍する場を提供することも</w:t>
      </w:r>
      <w:r w:rsidR="00723AA8" w:rsidRPr="009A6D9B">
        <w:rPr>
          <w:rFonts w:ascii="ＭＳ ゴシック" w:eastAsia="ＭＳ ゴシック" w:hAnsi="ＭＳ ゴシック" w:hint="eastAsia"/>
          <w:spacing w:val="-6"/>
          <w:sz w:val="24"/>
          <w:szCs w:val="24"/>
        </w:rPr>
        <w:t>検討します。</w:t>
      </w:r>
    </w:p>
    <w:p w14:paraId="383E7CAF" w14:textId="77777777" w:rsidR="00944D55" w:rsidRPr="00FA635A" w:rsidRDefault="00944D55" w:rsidP="00671584">
      <w:pPr>
        <w:spacing w:line="276" w:lineRule="auto"/>
        <w:ind w:firstLineChars="100" w:firstLine="240"/>
        <w:rPr>
          <w:rFonts w:ascii="ＭＳ ゴシック" w:eastAsia="ＭＳ ゴシック" w:hAnsi="ＭＳ ゴシック"/>
          <w:sz w:val="24"/>
          <w:szCs w:val="24"/>
        </w:rPr>
      </w:pPr>
    </w:p>
    <w:p w14:paraId="50422269" w14:textId="77777777" w:rsidR="00671584" w:rsidRPr="00FA635A" w:rsidRDefault="00671584" w:rsidP="00787272">
      <w:pPr>
        <w:spacing w:line="276" w:lineRule="auto"/>
        <w:ind w:leftChars="135" w:left="487" w:hangingChars="85" w:hanging="204"/>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w:t>
      </w:r>
      <w:r w:rsidRPr="00FA635A">
        <w:rPr>
          <w:rFonts w:ascii="ＭＳ ゴシック" w:eastAsia="ＭＳ ゴシック" w:hAnsi="ＭＳ ゴシック"/>
          <w:sz w:val="24"/>
          <w:szCs w:val="24"/>
        </w:rPr>
        <w:t>Osakaあんしん住まい推進協議会</w:t>
      </w:r>
      <w:r w:rsidRPr="00FA635A">
        <w:rPr>
          <w:rFonts w:ascii="ＭＳ ゴシック" w:eastAsia="ＭＳ ゴシック" w:hAnsi="ＭＳ ゴシック" w:hint="eastAsia"/>
          <w:sz w:val="24"/>
          <w:szCs w:val="24"/>
        </w:rPr>
        <w:t>の専門員による不動産店等への個別訪問や、不動産関係団体等が開催する研修会の場等を活用し協力店登録の働きかけを行います。</w:t>
      </w:r>
    </w:p>
    <w:p w14:paraId="142EF202" w14:textId="77777777" w:rsidR="00671584" w:rsidRPr="00FA635A" w:rsidRDefault="00671584" w:rsidP="00787272">
      <w:pPr>
        <w:spacing w:line="276" w:lineRule="auto"/>
        <w:ind w:leftChars="133" w:left="512" w:hangingChars="97" w:hanging="233"/>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w:t>
      </w:r>
      <w:r w:rsidRPr="00FA635A">
        <w:rPr>
          <w:rFonts w:ascii="ＭＳ ゴシック" w:eastAsia="ＭＳ ゴシック" w:hAnsi="ＭＳ ゴシック"/>
          <w:sz w:val="24"/>
          <w:szCs w:val="24"/>
        </w:rPr>
        <w:t>Osakaあんしん住まい推進協議会</w:t>
      </w:r>
      <w:r w:rsidRPr="00FA635A">
        <w:rPr>
          <w:rFonts w:ascii="ＭＳ ゴシック" w:eastAsia="ＭＳ ゴシック" w:hAnsi="ＭＳ ゴシック" w:hint="eastAsia"/>
          <w:sz w:val="24"/>
          <w:szCs w:val="24"/>
        </w:rPr>
        <w:t>の専門員による協力店等への個別訪問等により、相談協力店や居住支援法人の指定についての理解促進を図ります。</w:t>
      </w:r>
    </w:p>
    <w:p w14:paraId="680704BA" w14:textId="05531E9F" w:rsidR="00671584" w:rsidRDefault="00671584" w:rsidP="00787272">
      <w:pPr>
        <w:spacing w:line="276" w:lineRule="auto"/>
        <w:ind w:leftChars="135" w:left="513" w:hangingChars="96" w:hanging="23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w:t>
      </w:r>
      <w:r w:rsidRPr="00FA635A">
        <w:rPr>
          <w:rFonts w:ascii="ＭＳ ゴシック" w:eastAsia="ＭＳ ゴシック" w:hAnsi="ＭＳ ゴシック"/>
          <w:sz w:val="24"/>
          <w:szCs w:val="24"/>
        </w:rPr>
        <w:t>Osakaあんしん住まい推進協議会の相談窓口である大阪府住宅相談室において、相談協力店等の紹介</w:t>
      </w:r>
      <w:r w:rsidRPr="00FA635A">
        <w:rPr>
          <w:rFonts w:ascii="ＭＳ ゴシック" w:eastAsia="ＭＳ ゴシック" w:hAnsi="ＭＳ ゴシック" w:hint="eastAsia"/>
          <w:sz w:val="24"/>
          <w:szCs w:val="24"/>
        </w:rPr>
        <w:t>を行います。</w:t>
      </w:r>
    </w:p>
    <w:p w14:paraId="60CA7A80" w14:textId="3F41F8AB" w:rsidR="00AE4FBC" w:rsidRPr="00FA635A" w:rsidRDefault="00AE4FBC" w:rsidP="00787272">
      <w:pPr>
        <w:spacing w:line="276" w:lineRule="auto"/>
        <w:ind w:leftChars="135" w:left="513" w:hangingChars="96" w:hanging="23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9A6D9B">
        <w:rPr>
          <w:rFonts w:ascii="ＭＳ ゴシック" w:eastAsia="ＭＳ ゴシック" w:hAnsi="ＭＳ ゴシック" w:hint="eastAsia"/>
          <w:sz w:val="24"/>
          <w:szCs w:val="24"/>
          <w:highlight w:val="yellow"/>
        </w:rPr>
        <w:t>市町村が居住支援協議会を設立する際に、市町村に対して各地域の相談協力店等の紹介を行うなど、市町村と不動産協力店等との連携を促進します。</w:t>
      </w:r>
    </w:p>
    <w:p w14:paraId="704D30C7" w14:textId="77777777" w:rsidR="00671584" w:rsidRPr="00FA635A" w:rsidRDefault="00671584" w:rsidP="00671584">
      <w:pPr>
        <w:spacing w:line="276" w:lineRule="auto"/>
        <w:rPr>
          <w:rFonts w:ascii="ＭＳ ゴシック" w:eastAsia="ＭＳ ゴシック" w:hAnsi="ＭＳ ゴシック"/>
          <w:sz w:val="24"/>
          <w:szCs w:val="24"/>
        </w:rPr>
      </w:pPr>
    </w:p>
    <w:p w14:paraId="5C5540FF" w14:textId="77777777" w:rsidR="00671584" w:rsidRPr="00FA635A" w:rsidRDefault="00671584" w:rsidP="00671584">
      <w:pPr>
        <w:spacing w:line="276" w:lineRule="auto"/>
        <w:ind w:firstLineChars="150" w:firstLine="36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＜観測指標＞　・協力店及び相談協力店数</w:t>
      </w:r>
    </w:p>
    <w:p w14:paraId="4DAB5678" w14:textId="77777777" w:rsidR="00671584" w:rsidRPr="00FA635A" w:rsidRDefault="00671584" w:rsidP="00671584">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p>
    <w:p w14:paraId="41211FA5" w14:textId="2203619D" w:rsidR="00671584" w:rsidRPr="008254B3" w:rsidRDefault="00246D8D" w:rsidP="00671584">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w:t>
      </w:r>
      <w:r w:rsidR="00D211C4">
        <w:rPr>
          <w:rFonts w:ascii="ＭＳ ゴシック" w:eastAsia="ＭＳ ゴシック" w:hAnsi="ＭＳ ゴシック" w:hint="eastAsia"/>
          <w:b/>
          <w:bCs/>
          <w:sz w:val="24"/>
          <w:szCs w:val="24"/>
        </w:rPr>
        <w:t>６</w:t>
      </w:r>
      <w:r w:rsidRPr="008254B3">
        <w:rPr>
          <w:rFonts w:ascii="ＭＳ ゴシック" w:eastAsia="ＭＳ ゴシック" w:hAnsi="ＭＳ ゴシック" w:hint="eastAsia"/>
          <w:b/>
          <w:bCs/>
          <w:sz w:val="24"/>
          <w:szCs w:val="24"/>
        </w:rPr>
        <w:t>）</w:t>
      </w:r>
      <w:r w:rsidR="00671584" w:rsidRPr="008254B3">
        <w:rPr>
          <w:rFonts w:ascii="ＭＳ ゴシック" w:eastAsia="ＭＳ ゴシック" w:hAnsi="ＭＳ ゴシック" w:hint="eastAsia"/>
          <w:b/>
          <w:bCs/>
          <w:sz w:val="24"/>
          <w:szCs w:val="24"/>
        </w:rPr>
        <w:t>居住支援協議会</w:t>
      </w:r>
    </w:p>
    <w:p w14:paraId="2EC7E5EB" w14:textId="77777777" w:rsidR="00671584" w:rsidRPr="00FA635A" w:rsidRDefault="00671584" w:rsidP="00671584">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地域の実情に応じた居住支援体制の構築に向けた協議を行い、居住支援法人、協力店・相談協力店、家賃債務保証業者、</w:t>
      </w:r>
      <w:r w:rsidRPr="00792AD9">
        <w:rPr>
          <w:rFonts w:ascii="ＭＳ ゴシック" w:eastAsia="ＭＳ ゴシック" w:hAnsi="ＭＳ ゴシック" w:hint="eastAsia"/>
          <w:spacing w:val="-4"/>
          <w:sz w:val="24"/>
          <w:szCs w:val="24"/>
        </w:rPr>
        <w:t>行政の住宅部局や福祉部局等の連携を強化します。</w:t>
      </w:r>
    </w:p>
    <w:p w14:paraId="64B348D3" w14:textId="13421059" w:rsidR="00534B80" w:rsidRDefault="00601098" w:rsidP="00534B80">
      <w:pPr>
        <w:spacing w:line="276" w:lineRule="auto"/>
        <w:ind w:left="1" w:firstLineChars="100" w:firstLine="240"/>
        <w:rPr>
          <w:rFonts w:ascii="ＭＳ ゴシック" w:eastAsia="ＭＳ ゴシック" w:hAnsi="ＭＳ ゴシック"/>
          <w:sz w:val="24"/>
          <w:szCs w:val="24"/>
        </w:rPr>
      </w:pPr>
      <w:r w:rsidRPr="00601098">
        <w:rPr>
          <w:rFonts w:ascii="ＭＳ ゴシック" w:eastAsia="ＭＳ ゴシック" w:hAnsi="ＭＳ ゴシック" w:hint="eastAsia"/>
          <w:sz w:val="24"/>
          <w:szCs w:val="24"/>
          <w:highlight w:val="yellow"/>
        </w:rPr>
        <w:t>地域の身近な相談先であ</w:t>
      </w:r>
      <w:r w:rsidRPr="009A6D9B">
        <w:rPr>
          <w:rFonts w:ascii="ＭＳ ゴシック" w:eastAsia="ＭＳ ゴシック" w:hAnsi="ＭＳ ゴシック" w:hint="eastAsia"/>
          <w:sz w:val="24"/>
          <w:szCs w:val="24"/>
          <w:highlight w:val="yellow"/>
        </w:rPr>
        <w:t>る</w:t>
      </w:r>
      <w:r w:rsidR="00AE4FBC" w:rsidRPr="009A6D9B">
        <w:rPr>
          <w:rFonts w:ascii="ＭＳ ゴシック" w:eastAsia="ＭＳ ゴシック" w:hAnsi="ＭＳ ゴシック" w:hint="eastAsia"/>
          <w:sz w:val="24"/>
          <w:szCs w:val="24"/>
          <w:highlight w:val="yellow"/>
        </w:rPr>
        <w:t>市</w:t>
      </w:r>
      <w:r w:rsidRPr="009A6D9B">
        <w:rPr>
          <w:rFonts w:ascii="ＭＳ ゴシック" w:eastAsia="ＭＳ ゴシック" w:hAnsi="ＭＳ ゴシック" w:hint="eastAsia"/>
          <w:sz w:val="24"/>
          <w:szCs w:val="24"/>
          <w:highlight w:val="yellow"/>
        </w:rPr>
        <w:t>町村、</w:t>
      </w:r>
      <w:r w:rsidR="00AE4FBC" w:rsidRPr="009A6D9B">
        <w:rPr>
          <w:rFonts w:ascii="ＭＳ ゴシック" w:eastAsia="ＭＳ ゴシック" w:hAnsi="ＭＳ ゴシック" w:hint="eastAsia"/>
          <w:sz w:val="24"/>
          <w:szCs w:val="24"/>
          <w:highlight w:val="yellow"/>
        </w:rPr>
        <w:t>市</w:t>
      </w:r>
      <w:r w:rsidRPr="009A6D9B">
        <w:rPr>
          <w:rFonts w:ascii="ＭＳ ゴシック" w:eastAsia="ＭＳ ゴシック" w:hAnsi="ＭＳ ゴシック" w:hint="eastAsia"/>
          <w:sz w:val="24"/>
          <w:szCs w:val="24"/>
          <w:highlight w:val="yellow"/>
        </w:rPr>
        <w:t>町村居住支援協議会が居住支援の取組の中核を担うことが望ましく、</w:t>
      </w:r>
      <w:r w:rsidR="009E2A59" w:rsidRPr="00FA635A">
        <w:rPr>
          <w:rFonts w:ascii="ＭＳ ゴシック" w:eastAsia="ＭＳ ゴシック" w:hAnsi="ＭＳ ゴシック" w:hint="eastAsia"/>
          <w:sz w:val="24"/>
          <w:szCs w:val="24"/>
        </w:rPr>
        <w:t>大阪府は、</w:t>
      </w:r>
      <w:r w:rsidR="00AE4FBC">
        <w:rPr>
          <w:rFonts w:ascii="ＭＳ ゴシック" w:eastAsia="ＭＳ ゴシック" w:hAnsi="ＭＳ ゴシック" w:hint="eastAsia"/>
          <w:sz w:val="24"/>
          <w:szCs w:val="24"/>
        </w:rPr>
        <w:t>市</w:t>
      </w:r>
      <w:r w:rsidR="009E2A59" w:rsidRPr="00FA635A">
        <w:rPr>
          <w:rFonts w:ascii="ＭＳ ゴシック" w:eastAsia="ＭＳ ゴシック" w:hAnsi="ＭＳ ゴシック" w:hint="eastAsia"/>
          <w:sz w:val="24"/>
          <w:szCs w:val="24"/>
        </w:rPr>
        <w:t>町村単位や行政区</w:t>
      </w:r>
      <w:r w:rsidR="00671584" w:rsidRPr="00FA635A">
        <w:rPr>
          <w:rFonts w:ascii="ＭＳ ゴシック" w:eastAsia="ＭＳ ゴシック" w:hAnsi="ＭＳ ゴシック" w:hint="eastAsia"/>
          <w:sz w:val="24"/>
          <w:szCs w:val="24"/>
        </w:rPr>
        <w:t>単位での居住支援協議会の設立を積極的に支援します。居住支援協議会の設立にあたっては、行政を中心とした協議会だけでなく、社会福祉協議会や居住支援法人、地域で活動している不動産事業者等を中心にした協議会、各種団体の代表者で構成する協議会ではなく現場で活動している人達のネットワーク型の協議会、福祉分野の協議会など既設の組織に居住支援の取組みを加える形での協議会など、様々な形の居住支援協議会設立を進めます。また、引き続き</w:t>
      </w:r>
      <w:r w:rsidR="00671584" w:rsidRPr="00FA635A">
        <w:rPr>
          <w:rFonts w:ascii="ＭＳ ゴシック" w:eastAsia="ＭＳ ゴシック" w:hAnsi="ＭＳ ゴシック" w:hint="eastAsia"/>
          <w:kern w:val="0"/>
          <w:sz w:val="24"/>
          <w:szCs w:val="24"/>
        </w:rPr>
        <w:t>各地域で行われる協議会の設立に向けた勉強会等への支援を行います</w:t>
      </w:r>
      <w:r w:rsidR="00671584" w:rsidRPr="00FA635A">
        <w:rPr>
          <w:rFonts w:ascii="ＭＳ ゴシック" w:eastAsia="ＭＳ ゴシック" w:hAnsi="ＭＳ ゴシック" w:hint="eastAsia"/>
          <w:sz w:val="24"/>
          <w:szCs w:val="24"/>
        </w:rPr>
        <w:t>。</w:t>
      </w:r>
    </w:p>
    <w:p w14:paraId="0317DDF3" w14:textId="6879D430" w:rsidR="003C57F2" w:rsidRDefault="003C57F2" w:rsidP="003C57F2">
      <w:pPr>
        <w:spacing w:line="276" w:lineRule="auto"/>
        <w:ind w:leftChars="-1" w:left="-1" w:hanging="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Pr="008734E1">
        <w:rPr>
          <w:rFonts w:ascii="ＭＳ ゴシック" w:eastAsia="ＭＳ ゴシック" w:hAnsi="ＭＳ ゴシック" w:hint="eastAsia"/>
          <w:sz w:val="24"/>
          <w:szCs w:val="24"/>
          <w:highlight w:val="yellow"/>
        </w:rPr>
        <w:t>また、令和８年３月改定の住生活基本計画（全国計画）において、居住支援協議会を設立した市町村の人口カバー率を令和12年度末までに</w:t>
      </w:r>
      <w:r w:rsidRPr="008734E1">
        <w:rPr>
          <w:rFonts w:ascii="ＭＳ ゴシック" w:eastAsia="ＭＳ ゴシック" w:hAnsi="ＭＳ ゴシック"/>
          <w:sz w:val="24"/>
          <w:szCs w:val="24"/>
          <w:highlight w:val="yellow"/>
        </w:rPr>
        <w:t>50％</w:t>
      </w:r>
      <w:r w:rsidRPr="008734E1">
        <w:rPr>
          <w:rFonts w:ascii="ＭＳ ゴシック" w:eastAsia="ＭＳ ゴシック" w:hAnsi="ＭＳ ゴシック" w:hint="eastAsia"/>
          <w:sz w:val="24"/>
          <w:szCs w:val="24"/>
          <w:highlight w:val="yellow"/>
        </w:rPr>
        <w:t>にする</w:t>
      </w:r>
      <w:r w:rsidRPr="008734E1">
        <w:rPr>
          <w:rFonts w:ascii="ＭＳ ゴシック" w:eastAsia="ＭＳ ゴシック" w:hAnsi="ＭＳ ゴシック"/>
          <w:sz w:val="24"/>
          <w:szCs w:val="24"/>
          <w:highlight w:val="yellow"/>
        </w:rPr>
        <w:t>という目標</w:t>
      </w:r>
      <w:r w:rsidRPr="008734E1">
        <w:rPr>
          <w:rFonts w:ascii="ＭＳ ゴシック" w:eastAsia="ＭＳ ゴシック" w:hAnsi="ＭＳ ゴシック" w:hint="eastAsia"/>
          <w:sz w:val="24"/>
          <w:szCs w:val="24"/>
          <w:highlight w:val="yellow"/>
        </w:rPr>
        <w:t>が令和1</w:t>
      </w:r>
      <w:r w:rsidRPr="008734E1">
        <w:rPr>
          <w:rFonts w:ascii="ＭＳ ゴシック" w:eastAsia="ＭＳ ゴシック" w:hAnsi="ＭＳ ゴシック"/>
          <w:sz w:val="24"/>
          <w:szCs w:val="24"/>
          <w:highlight w:val="yellow"/>
        </w:rPr>
        <w:t>7</w:t>
      </w:r>
      <w:r w:rsidRPr="008734E1">
        <w:rPr>
          <w:rFonts w:ascii="ＭＳ ゴシック" w:eastAsia="ＭＳ ゴシック" w:hAnsi="ＭＳ ゴシック" w:hint="eastAsia"/>
          <w:sz w:val="24"/>
          <w:szCs w:val="24"/>
          <w:highlight w:val="yellow"/>
        </w:rPr>
        <w:t>年度までに9</w:t>
      </w:r>
      <w:r w:rsidRPr="008734E1">
        <w:rPr>
          <w:rFonts w:ascii="ＭＳ ゴシック" w:eastAsia="ＭＳ ゴシック" w:hAnsi="ＭＳ ゴシック"/>
          <w:sz w:val="24"/>
          <w:szCs w:val="24"/>
          <w:highlight w:val="yellow"/>
        </w:rPr>
        <w:t>0</w:t>
      </w:r>
      <w:r w:rsidRPr="008734E1">
        <w:rPr>
          <w:rFonts w:ascii="ＭＳ ゴシック" w:eastAsia="ＭＳ ゴシック" w:hAnsi="ＭＳ ゴシック" w:hint="eastAsia"/>
          <w:sz w:val="24"/>
          <w:szCs w:val="24"/>
          <w:highlight w:val="yellow"/>
        </w:rPr>
        <w:t>％にするという</w:t>
      </w:r>
      <w:r w:rsidRPr="003D1583">
        <w:rPr>
          <w:rFonts w:ascii="ＭＳ ゴシック" w:eastAsia="ＭＳ ゴシック" w:hAnsi="ＭＳ ゴシック" w:hint="eastAsia"/>
          <w:sz w:val="24"/>
          <w:szCs w:val="24"/>
          <w:highlight w:val="yellow"/>
        </w:rPr>
        <w:t>目標</w:t>
      </w:r>
      <w:r w:rsidR="008E5578" w:rsidRPr="003D1583">
        <w:rPr>
          <w:rFonts w:ascii="ＭＳ ゴシック" w:eastAsia="ＭＳ ゴシック" w:hAnsi="ＭＳ ゴシック" w:hint="eastAsia"/>
          <w:sz w:val="24"/>
          <w:szCs w:val="24"/>
          <w:highlight w:val="yellow"/>
        </w:rPr>
        <w:t>に</w:t>
      </w:r>
      <w:r w:rsidRPr="003D1583">
        <w:rPr>
          <w:rFonts w:ascii="ＭＳ ゴシック" w:eastAsia="ＭＳ ゴシック" w:hAnsi="ＭＳ ゴシック" w:hint="eastAsia"/>
          <w:sz w:val="24"/>
          <w:szCs w:val="24"/>
          <w:highlight w:val="yellow"/>
        </w:rPr>
        <w:t>更新</w:t>
      </w:r>
      <w:r w:rsidRPr="008734E1">
        <w:rPr>
          <w:rFonts w:ascii="ＭＳ ゴシック" w:eastAsia="ＭＳ ゴシック" w:hAnsi="ＭＳ ゴシック" w:hint="eastAsia"/>
          <w:sz w:val="24"/>
          <w:szCs w:val="24"/>
          <w:highlight w:val="yellow"/>
        </w:rPr>
        <w:t>されました</w:t>
      </w:r>
      <w:r w:rsidRPr="00FA635A">
        <w:rPr>
          <w:rFonts w:ascii="ＭＳ ゴシック" w:eastAsia="ＭＳ ゴシック" w:hAnsi="ＭＳ ゴシック" w:hint="eastAsia"/>
          <w:sz w:val="24"/>
          <w:szCs w:val="24"/>
        </w:rPr>
        <w:t>。大阪府においても</w:t>
      </w:r>
      <w:r>
        <w:rPr>
          <w:rFonts w:ascii="ＭＳ ゴシック" w:eastAsia="ＭＳ ゴシック" w:hAnsi="ＭＳ ゴシック" w:hint="eastAsia"/>
          <w:sz w:val="24"/>
          <w:szCs w:val="24"/>
        </w:rPr>
        <w:t>国の目標値に合わせ</w:t>
      </w:r>
      <w:r w:rsidR="003D2E9F">
        <w:rPr>
          <w:rFonts w:ascii="ＭＳ ゴシック" w:eastAsia="ＭＳ ゴシック" w:hAnsi="ＭＳ ゴシック" w:hint="eastAsia"/>
          <w:sz w:val="24"/>
          <w:szCs w:val="24"/>
        </w:rPr>
        <w:t>た目標</w:t>
      </w:r>
      <w:r w:rsidRPr="00FA635A">
        <w:rPr>
          <w:rFonts w:ascii="ＭＳ ゴシック" w:eastAsia="ＭＳ ゴシック" w:hAnsi="ＭＳ ゴシック" w:hint="eastAsia"/>
          <w:sz w:val="24"/>
          <w:szCs w:val="24"/>
        </w:rPr>
        <w:t>を設定するとともに、居住支援協議会数を観測指標として把握していきます。</w:t>
      </w:r>
    </w:p>
    <w:p w14:paraId="4009EAE9" w14:textId="7E319AC9" w:rsidR="00AE4FBC" w:rsidRDefault="00AE4FBC" w:rsidP="003C57F2">
      <w:pPr>
        <w:spacing w:line="276" w:lineRule="auto"/>
        <w:ind w:leftChars="-1" w:left="-1" w:hanging="1"/>
        <w:rPr>
          <w:rFonts w:ascii="ＭＳ ゴシック" w:eastAsia="ＭＳ ゴシック" w:hAnsi="ＭＳ ゴシック"/>
          <w:sz w:val="24"/>
          <w:szCs w:val="24"/>
        </w:rPr>
      </w:pPr>
    </w:p>
    <w:p w14:paraId="500BFE7D" w14:textId="772EE9C8" w:rsidR="000C1EF6" w:rsidRDefault="000C1EF6" w:rsidP="003C57F2">
      <w:pPr>
        <w:spacing w:line="276" w:lineRule="auto"/>
        <w:ind w:leftChars="-1" w:left="-1" w:hanging="1"/>
        <w:rPr>
          <w:rFonts w:ascii="ＭＳ ゴシック" w:eastAsia="ＭＳ ゴシック" w:hAnsi="ＭＳ ゴシック"/>
          <w:sz w:val="24"/>
          <w:szCs w:val="24"/>
        </w:rPr>
      </w:pPr>
    </w:p>
    <w:p w14:paraId="5DCB9ED5" w14:textId="679930E9" w:rsidR="000C1EF6" w:rsidRDefault="000C1EF6" w:rsidP="003C57F2">
      <w:pPr>
        <w:spacing w:line="276" w:lineRule="auto"/>
        <w:ind w:leftChars="-1" w:left="-1" w:hanging="1"/>
        <w:rPr>
          <w:rFonts w:ascii="ＭＳ ゴシック" w:eastAsia="ＭＳ ゴシック" w:hAnsi="ＭＳ ゴシック"/>
          <w:sz w:val="24"/>
          <w:szCs w:val="24"/>
        </w:rPr>
      </w:pPr>
    </w:p>
    <w:p w14:paraId="3FBEA32E" w14:textId="77777777" w:rsidR="000C1EF6" w:rsidRDefault="000C1EF6" w:rsidP="003C57F2">
      <w:pPr>
        <w:spacing w:line="276" w:lineRule="auto"/>
        <w:ind w:leftChars="-1" w:left="-1" w:hanging="1"/>
        <w:rPr>
          <w:rFonts w:ascii="ＭＳ ゴシック" w:eastAsia="ＭＳ ゴシック" w:hAnsi="ＭＳ ゴシック"/>
          <w:sz w:val="24"/>
          <w:szCs w:val="24"/>
        </w:rPr>
      </w:pPr>
    </w:p>
    <w:p w14:paraId="5F41709C" w14:textId="24CE1593" w:rsidR="008734E1" w:rsidRPr="00D76BA5" w:rsidRDefault="00A37E42" w:rsidP="00BC0AED">
      <w:pPr>
        <w:spacing w:line="276" w:lineRule="auto"/>
        <w:jc w:val="center"/>
        <w:rPr>
          <w:rFonts w:ascii="BIZ UDPゴシック" w:eastAsia="BIZ UDPゴシック" w:hAnsi="BIZ UDPゴシック"/>
          <w:b/>
          <w:bCs/>
          <w:color w:val="FFFFFF" w:themeColor="background1"/>
          <w:sz w:val="24"/>
          <w:szCs w:val="24"/>
        </w:rPr>
      </w:pPr>
      <w:r>
        <w:rPr>
          <w:rFonts w:ascii="BIZ UDPゴシック" w:eastAsia="BIZ UDPゴシック" w:hAnsi="BIZ UDPゴシック" w:hint="eastAsia"/>
          <w:noProof/>
          <w:sz w:val="24"/>
          <w:szCs w:val="24"/>
        </w:rPr>
        <w:lastRenderedPageBreak/>
        <mc:AlternateContent>
          <mc:Choice Requires="wps">
            <w:drawing>
              <wp:anchor distT="0" distB="0" distL="114300" distR="114300" simplePos="0" relativeHeight="251694080" behindDoc="0" locked="0" layoutInCell="1" allowOverlap="1" wp14:anchorId="54324538" wp14:editId="6A1D2160">
                <wp:simplePos x="0" y="0"/>
                <wp:positionH relativeFrom="column">
                  <wp:posOffset>-7976</wp:posOffset>
                </wp:positionH>
                <wp:positionV relativeFrom="paragraph">
                  <wp:posOffset>-7314</wp:posOffset>
                </wp:positionV>
                <wp:extent cx="5836920" cy="1840408"/>
                <wp:effectExtent l="0" t="0" r="11430" b="26670"/>
                <wp:wrapNone/>
                <wp:docPr id="4" name="正方形/長方形 4"/>
                <wp:cNvGraphicFramePr/>
                <a:graphic xmlns:a="http://schemas.openxmlformats.org/drawingml/2006/main">
                  <a:graphicData uri="http://schemas.microsoft.com/office/word/2010/wordprocessingShape">
                    <wps:wsp>
                      <wps:cNvSpPr/>
                      <wps:spPr>
                        <a:xfrm>
                          <a:off x="0" y="0"/>
                          <a:ext cx="5836920" cy="184040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3534D" id="正方形/長方形 4" o:spid="_x0000_s1026" style="position:absolute;left:0;text-align:left;margin-left:-.65pt;margin-top:-.6pt;width:459.6pt;height:14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" filled="f" strokecolor="black [3213]" strokeweight="1pt"/>
            </w:pict>
          </mc:Fallback>
        </mc:AlternateContent>
      </w:r>
      <w:r w:rsidR="008734E1" w:rsidRPr="00D76BA5">
        <w:rPr>
          <w:rFonts w:ascii="BIZ UDPゴシック" w:eastAsia="BIZ UDPゴシック" w:hAnsi="BIZ UDPゴシック" w:hint="eastAsia"/>
          <w:b/>
          <w:bCs/>
          <w:color w:val="FFFFFF" w:themeColor="background1"/>
          <w:sz w:val="24"/>
          <w:szCs w:val="24"/>
          <w:highlight w:val="black"/>
        </w:rPr>
        <w:t>＜目標②＞居住支援協議会を設立した市町村の人口カバー率：９０％（令和</w:t>
      </w:r>
      <w:r w:rsidR="008734E1" w:rsidRPr="00D76BA5">
        <w:rPr>
          <w:rFonts w:ascii="BIZ UDPゴシック" w:eastAsia="BIZ UDPゴシック" w:hAnsi="BIZ UDPゴシック"/>
          <w:b/>
          <w:bCs/>
          <w:color w:val="FFFFFF" w:themeColor="background1"/>
          <w:sz w:val="24"/>
          <w:szCs w:val="24"/>
          <w:highlight w:val="black"/>
        </w:rPr>
        <w:t>17</w:t>
      </w:r>
      <w:r w:rsidR="008734E1" w:rsidRPr="00D76BA5">
        <w:rPr>
          <w:rFonts w:ascii="BIZ UDPゴシック" w:eastAsia="BIZ UDPゴシック" w:hAnsi="BIZ UDPゴシック" w:hint="eastAsia"/>
          <w:b/>
          <w:bCs/>
          <w:color w:val="FFFFFF" w:themeColor="background1"/>
          <w:sz w:val="24"/>
          <w:szCs w:val="24"/>
          <w:highlight w:val="black"/>
        </w:rPr>
        <w:t>年度）</w:t>
      </w:r>
    </w:p>
    <w:p w14:paraId="340522AC" w14:textId="66971E13" w:rsidR="008734E1" w:rsidRDefault="008734E1" w:rsidP="00E77FF6">
      <w:pPr>
        <w:spacing w:line="276" w:lineRule="auto"/>
        <w:ind w:firstLineChars="100" w:firstLine="240"/>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（目標値の考え方）</w:t>
      </w:r>
    </w:p>
    <w:p w14:paraId="12E42586" w14:textId="200D54F3" w:rsidR="008734E1" w:rsidRDefault="008734E1" w:rsidP="00E77FF6">
      <w:pPr>
        <w:spacing w:line="276" w:lineRule="auto"/>
        <w:ind w:firstLineChars="200" w:firstLine="480"/>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住生活基本計画（全国計画）に示されている「居住支援協議会を設立した</w:t>
      </w:r>
    </w:p>
    <w:p w14:paraId="77F04EF1" w14:textId="111E5D9B" w:rsidR="008734E1" w:rsidRDefault="008734E1" w:rsidP="00E77FF6">
      <w:pPr>
        <w:spacing w:line="276" w:lineRule="auto"/>
        <w:ind w:firstLineChars="200" w:firstLine="480"/>
        <w:rPr>
          <w:rFonts w:ascii="BIZ UDPゴシック" w:eastAsia="BIZ UDPゴシック" w:hAnsi="BIZ UDPゴシック"/>
          <w:sz w:val="24"/>
          <w:szCs w:val="24"/>
        </w:rPr>
      </w:pPr>
      <w:r>
        <w:rPr>
          <w:rFonts w:ascii="BIZ UDPゴシック" w:eastAsia="BIZ UDPゴシック" w:hAnsi="BIZ UDPゴシック" w:hint="eastAsia"/>
          <w:sz w:val="24"/>
          <w:szCs w:val="24"/>
        </w:rPr>
        <w:t>市町村の人口カバー率</w:t>
      </w:r>
      <w:r w:rsidRPr="005F72E2">
        <w:rPr>
          <w:rFonts w:ascii="BIZ UDPゴシック" w:eastAsia="BIZ UDPゴシック" w:hAnsi="BIZ UDPゴシック" w:hint="eastAsia"/>
          <w:sz w:val="24"/>
          <w:szCs w:val="24"/>
          <w:highlight w:val="yellow"/>
        </w:rPr>
        <w:t>9</w:t>
      </w:r>
      <w:r w:rsidRPr="005F72E2">
        <w:rPr>
          <w:rFonts w:ascii="BIZ UDPゴシック" w:eastAsia="BIZ UDPゴシック" w:hAnsi="BIZ UDPゴシック"/>
          <w:sz w:val="24"/>
          <w:szCs w:val="24"/>
          <w:highlight w:val="yellow"/>
        </w:rPr>
        <w:t>0</w:t>
      </w:r>
      <w:r w:rsidRPr="005F72E2">
        <w:rPr>
          <w:rFonts w:ascii="BIZ UDPゴシック" w:eastAsia="BIZ UDPゴシック" w:hAnsi="BIZ UDPゴシック" w:hint="eastAsia"/>
          <w:sz w:val="24"/>
          <w:szCs w:val="24"/>
          <w:highlight w:val="yellow"/>
        </w:rPr>
        <w:t>％（令和１</w:t>
      </w:r>
      <w:r w:rsidR="00C30141" w:rsidRPr="005F72E2">
        <w:rPr>
          <w:rFonts w:ascii="BIZ UDPゴシック" w:eastAsia="BIZ UDPゴシック" w:hAnsi="BIZ UDPゴシック" w:hint="eastAsia"/>
          <w:sz w:val="24"/>
          <w:szCs w:val="24"/>
          <w:highlight w:val="yellow"/>
        </w:rPr>
        <w:t>7</w:t>
      </w:r>
      <w:r w:rsidRPr="005F72E2">
        <w:rPr>
          <w:rFonts w:ascii="BIZ UDPゴシック" w:eastAsia="BIZ UDPゴシック" w:hAnsi="BIZ UDPゴシック" w:hint="eastAsia"/>
          <w:sz w:val="24"/>
          <w:szCs w:val="24"/>
          <w:highlight w:val="yellow"/>
        </w:rPr>
        <w:t>年度）</w:t>
      </w:r>
      <w:r>
        <w:rPr>
          <w:rFonts w:ascii="BIZ UDPゴシック" w:eastAsia="BIZ UDPゴシック" w:hAnsi="BIZ UDPゴシック" w:hint="eastAsia"/>
          <w:sz w:val="24"/>
          <w:szCs w:val="24"/>
        </w:rPr>
        <w:t>」を目標として設定</w:t>
      </w:r>
    </w:p>
    <w:p w14:paraId="5E8687DA" w14:textId="4748F6C5" w:rsidR="008734E1" w:rsidRDefault="008734E1" w:rsidP="00E77FF6">
      <w:pPr>
        <w:spacing w:line="276" w:lineRule="auto"/>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＜現状＞</w:t>
      </w:r>
    </w:p>
    <w:p w14:paraId="23070067" w14:textId="54F9B56F" w:rsidR="00E77FF6" w:rsidRPr="000B418D" w:rsidRDefault="00E77FF6" w:rsidP="00E77FF6">
      <w:pPr>
        <w:spacing w:line="276" w:lineRule="auto"/>
        <w:ind w:firstLineChars="100" w:firstLine="240"/>
        <w:rPr>
          <w:rFonts w:ascii="BIZ UDPゴシック" w:eastAsia="BIZ UDPゴシック" w:hAnsi="BIZ UDPゴシック"/>
          <w:szCs w:val="21"/>
        </w:rPr>
      </w:pPr>
      <w:r>
        <w:rPr>
          <w:rFonts w:ascii="BIZ UDPゴシック" w:eastAsia="BIZ UDPゴシック" w:hAnsi="BIZ UDPゴシック" w:hint="eastAsia"/>
          <w:sz w:val="24"/>
          <w:szCs w:val="24"/>
        </w:rPr>
        <w:t>・府内の居住支援協議会を設立した市町村の人口カバー率</w:t>
      </w:r>
      <w:r w:rsidRPr="005F72E2">
        <w:rPr>
          <w:rFonts w:ascii="BIZ UDPゴシック" w:eastAsia="BIZ UDPゴシック" w:hAnsi="BIZ UDPゴシック" w:hint="eastAsia"/>
          <w:sz w:val="24"/>
          <w:szCs w:val="24"/>
          <w:highlight w:val="yellow"/>
        </w:rPr>
        <w:t>2</w:t>
      </w:r>
      <w:r w:rsidRPr="005F72E2">
        <w:rPr>
          <w:rFonts w:ascii="BIZ UDPゴシック" w:eastAsia="BIZ UDPゴシック" w:hAnsi="BIZ UDPゴシック"/>
          <w:sz w:val="24"/>
          <w:szCs w:val="24"/>
          <w:highlight w:val="yellow"/>
        </w:rPr>
        <w:t>8.6</w:t>
      </w:r>
      <w:r w:rsidRPr="005F72E2">
        <w:rPr>
          <w:rFonts w:ascii="BIZ UDPゴシック" w:eastAsia="BIZ UDPゴシック" w:hAnsi="BIZ UDPゴシック" w:hint="eastAsia"/>
          <w:sz w:val="24"/>
          <w:szCs w:val="24"/>
          <w:highlight w:val="yellow"/>
        </w:rPr>
        <w:t>%</w:t>
      </w:r>
      <w:r w:rsidRPr="005F72E2">
        <w:rPr>
          <w:rFonts w:ascii="BIZ UDPゴシック" w:eastAsia="BIZ UDPゴシック" w:hAnsi="BIZ UDPゴシック" w:hint="eastAsia"/>
          <w:szCs w:val="21"/>
          <w:highlight w:val="yellow"/>
        </w:rPr>
        <w:t>（R</w:t>
      </w:r>
      <w:r w:rsidR="00AE4FBC" w:rsidRPr="005F72E2">
        <w:rPr>
          <w:rFonts w:ascii="BIZ UDPゴシック" w:eastAsia="BIZ UDPゴシック" w:hAnsi="BIZ UDPゴシック" w:hint="eastAsia"/>
          <w:szCs w:val="21"/>
          <w:highlight w:val="yellow"/>
        </w:rPr>
        <w:t>８</w:t>
      </w:r>
      <w:r w:rsidRPr="005F72E2">
        <w:rPr>
          <w:rFonts w:ascii="BIZ UDPゴシック" w:eastAsia="BIZ UDPゴシック" w:hAnsi="BIZ UDPゴシック"/>
          <w:szCs w:val="21"/>
          <w:highlight w:val="yellow"/>
        </w:rPr>
        <w:t>.</w:t>
      </w:r>
      <w:r w:rsidRPr="005F72E2">
        <w:rPr>
          <w:rFonts w:ascii="BIZ UDPゴシック" w:eastAsia="BIZ UDPゴシック" w:hAnsi="BIZ UDPゴシック" w:hint="eastAsia"/>
          <w:szCs w:val="21"/>
          <w:highlight w:val="yellow"/>
        </w:rPr>
        <w:t>３月末時点）</w:t>
      </w:r>
    </w:p>
    <w:p w14:paraId="1B19F211" w14:textId="77550FBF" w:rsidR="008734E1" w:rsidRDefault="000D68F0" w:rsidP="008734E1">
      <w:pPr>
        <w:spacing w:line="276" w:lineRule="auto"/>
        <w:ind w:firstLineChars="300" w:firstLine="720"/>
        <w:rPr>
          <w:rFonts w:ascii="BIZ UDPゴシック" w:eastAsia="BIZ UDPゴシック" w:hAnsi="BIZ UDPゴシック"/>
          <w:sz w:val="24"/>
          <w:szCs w:val="24"/>
        </w:rPr>
      </w:pPr>
      <w:r>
        <w:rPr>
          <w:rFonts w:ascii="BIZ UDPゴシック" w:eastAsia="BIZ UDPゴシック" w:hAnsi="BIZ UDPゴシック" w:hint="eastAsia"/>
          <w:sz w:val="24"/>
          <w:szCs w:val="24"/>
        </w:rPr>
        <w:t>（豊中市、</w:t>
      </w:r>
      <w:r w:rsidR="005F05B0">
        <w:rPr>
          <w:rFonts w:ascii="BIZ UDPゴシック" w:eastAsia="BIZ UDPゴシック" w:hAnsi="BIZ UDPゴシック" w:hint="eastAsia"/>
          <w:sz w:val="24"/>
          <w:szCs w:val="24"/>
        </w:rPr>
        <w:t>岸和田市</w:t>
      </w:r>
      <w:r w:rsidR="00C30141">
        <w:rPr>
          <w:rFonts w:ascii="BIZ UDPゴシック" w:eastAsia="BIZ UDPゴシック" w:hAnsi="BIZ UDPゴシック" w:hint="eastAsia"/>
          <w:sz w:val="24"/>
          <w:szCs w:val="24"/>
        </w:rPr>
        <w:t>、</w:t>
      </w:r>
      <w:r w:rsidR="00C30141" w:rsidRPr="005F72E2">
        <w:rPr>
          <w:rFonts w:ascii="BIZ UDPゴシック" w:eastAsia="BIZ UDPゴシック" w:hAnsi="BIZ UDPゴシック" w:hint="eastAsia"/>
          <w:sz w:val="24"/>
          <w:szCs w:val="24"/>
          <w:highlight w:val="yellow"/>
        </w:rPr>
        <w:t>摂津市、吹田市、守口市、堺市、八尾市、箕面市・池田市</w:t>
      </w:r>
      <w:r w:rsidR="005F05B0">
        <w:rPr>
          <w:rFonts w:ascii="BIZ UDPゴシック" w:eastAsia="BIZ UDPゴシック" w:hAnsi="BIZ UDPゴシック" w:hint="eastAsia"/>
          <w:sz w:val="24"/>
          <w:szCs w:val="24"/>
        </w:rPr>
        <w:t>）</w:t>
      </w:r>
    </w:p>
    <w:p w14:paraId="302120FA" w14:textId="77777777" w:rsidR="00671584" w:rsidRPr="00FA635A" w:rsidRDefault="00671584" w:rsidP="00671584">
      <w:pPr>
        <w:spacing w:line="276" w:lineRule="auto"/>
        <w:ind w:firstLineChars="150" w:firstLine="36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＜観測指標＞　・居住支援協議会数</w:t>
      </w:r>
    </w:p>
    <w:p w14:paraId="01FAF648" w14:textId="77777777" w:rsidR="00671584" w:rsidRPr="00FA635A" w:rsidRDefault="00671584" w:rsidP="00671584">
      <w:pPr>
        <w:spacing w:line="276" w:lineRule="auto"/>
        <w:rPr>
          <w:rFonts w:ascii="ＭＳ ゴシック" w:eastAsia="ＭＳ ゴシック" w:hAnsi="ＭＳ ゴシック"/>
          <w:sz w:val="24"/>
          <w:szCs w:val="24"/>
        </w:rPr>
      </w:pPr>
    </w:p>
    <w:p w14:paraId="7B516B02" w14:textId="0AB25106" w:rsidR="008254B3" w:rsidRPr="00FA635A" w:rsidRDefault="008254B3" w:rsidP="008254B3">
      <w:pPr>
        <w:spacing w:line="276" w:lineRule="auto"/>
        <w:ind w:leftChars="136" w:left="660" w:hangingChars="156" w:hanging="374"/>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w:t>
      </w:r>
      <w:r w:rsidR="00AE4FBC">
        <w:rPr>
          <w:rFonts w:ascii="ＭＳ ゴシック" w:eastAsia="ＭＳ ゴシック" w:hAnsi="ＭＳ ゴシック" w:hint="eastAsia"/>
          <w:sz w:val="24"/>
          <w:szCs w:val="24"/>
        </w:rPr>
        <w:t>市</w:t>
      </w:r>
      <w:r w:rsidRPr="00FA635A">
        <w:rPr>
          <w:rFonts w:ascii="ＭＳ ゴシック" w:eastAsia="ＭＳ ゴシック" w:hAnsi="ＭＳ ゴシック" w:hint="eastAsia"/>
          <w:sz w:val="24"/>
          <w:szCs w:val="24"/>
        </w:rPr>
        <w:t>町村単位での居住支援協議会の設立を働きかけます。</w:t>
      </w:r>
    </w:p>
    <w:p w14:paraId="7D8317B2" w14:textId="6E2831E0" w:rsidR="008254B3" w:rsidRPr="00FA635A" w:rsidRDefault="008254B3" w:rsidP="008254B3">
      <w:pPr>
        <w:spacing w:line="276" w:lineRule="auto"/>
        <w:ind w:leftChars="135" w:left="528" w:hangingChars="102" w:hanging="245"/>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w:t>
      </w:r>
      <w:r w:rsidR="00AE4FBC">
        <w:rPr>
          <w:rFonts w:ascii="ＭＳ ゴシック" w:eastAsia="ＭＳ ゴシック" w:hAnsi="ＭＳ ゴシック" w:hint="eastAsia"/>
          <w:sz w:val="24"/>
          <w:szCs w:val="24"/>
        </w:rPr>
        <w:t>市</w:t>
      </w:r>
      <w:r w:rsidRPr="00FA635A">
        <w:rPr>
          <w:rFonts w:ascii="ＭＳ ゴシック" w:eastAsia="ＭＳ ゴシック" w:hAnsi="ＭＳ ゴシック" w:hint="eastAsia"/>
          <w:sz w:val="24"/>
          <w:szCs w:val="24"/>
        </w:rPr>
        <w:t>町村の住宅部局、福祉部局並びに相談協力店等との連携による「住まい探し相談会」を実施し、</w:t>
      </w:r>
      <w:r w:rsidR="00AE4FBC">
        <w:rPr>
          <w:rFonts w:ascii="ＭＳ ゴシック" w:eastAsia="ＭＳ ゴシック" w:hAnsi="ＭＳ ゴシック" w:hint="eastAsia"/>
          <w:sz w:val="24"/>
          <w:szCs w:val="24"/>
        </w:rPr>
        <w:t>市</w:t>
      </w:r>
      <w:r w:rsidRPr="00FA635A">
        <w:rPr>
          <w:rFonts w:ascii="ＭＳ ゴシック" w:eastAsia="ＭＳ ゴシック" w:hAnsi="ＭＳ ゴシック" w:hint="eastAsia"/>
          <w:sz w:val="24"/>
          <w:szCs w:val="24"/>
        </w:rPr>
        <w:t>町村における居住支援協議会等の体制づくりの支援をします。</w:t>
      </w:r>
    </w:p>
    <w:p w14:paraId="645E0F5F" w14:textId="170E434E" w:rsidR="00D13949" w:rsidRDefault="008254B3" w:rsidP="00D13949">
      <w:pPr>
        <w:spacing w:line="276" w:lineRule="auto"/>
        <w:ind w:leftChars="134" w:left="502" w:hangingChars="92" w:hanging="22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w:t>
      </w:r>
      <w:r w:rsidR="00D13949" w:rsidRPr="00792AD9">
        <w:rPr>
          <w:rFonts w:ascii="ＭＳ ゴシック" w:eastAsia="ＭＳ ゴシック" w:hAnsi="ＭＳ ゴシック" w:hint="eastAsia"/>
          <w:sz w:val="24"/>
          <w:szCs w:val="24"/>
          <w:highlight w:val="yellow"/>
        </w:rPr>
        <w:t>住宅セーフティネット法改正に伴い、居住支援協議会と地域ケア会</w:t>
      </w:r>
      <w:r w:rsidR="00D13949" w:rsidRPr="003D1583">
        <w:rPr>
          <w:rFonts w:ascii="ＭＳ ゴシック" w:eastAsia="ＭＳ ゴシック" w:hAnsi="ＭＳ ゴシック" w:hint="eastAsia"/>
          <w:sz w:val="24"/>
          <w:szCs w:val="24"/>
          <w:highlight w:val="yellow"/>
        </w:rPr>
        <w:t>議等</w:t>
      </w:r>
      <w:r w:rsidR="008E5578" w:rsidRPr="003D1583">
        <w:rPr>
          <w:rFonts w:ascii="ＭＳ ゴシック" w:eastAsia="ＭＳ ゴシック" w:hAnsi="ＭＳ ゴシック" w:hint="eastAsia"/>
          <w:sz w:val="24"/>
          <w:szCs w:val="24"/>
          <w:highlight w:val="yellow"/>
        </w:rPr>
        <w:t>をはじめとする</w:t>
      </w:r>
      <w:r w:rsidR="00D13949" w:rsidRPr="003D1583">
        <w:rPr>
          <w:rFonts w:ascii="ＭＳ ゴシック" w:eastAsia="ＭＳ ゴシック" w:hAnsi="ＭＳ ゴシック" w:hint="eastAsia"/>
          <w:sz w:val="24"/>
          <w:szCs w:val="24"/>
          <w:highlight w:val="yellow"/>
        </w:rPr>
        <w:t>福祉関係の会議体との連携が努力義務化されたことから、生活困窮者自立支援制度の自立相談支援事業における住まい相談員への後方支援や連携した相談対応等、福祉施策との連携ができるよう、</w:t>
      </w:r>
      <w:r w:rsidR="00AE4FBC" w:rsidRPr="003D1583">
        <w:rPr>
          <w:rFonts w:ascii="ＭＳ ゴシック" w:eastAsia="ＭＳ ゴシック" w:hAnsi="ＭＳ ゴシック" w:hint="eastAsia"/>
          <w:sz w:val="24"/>
          <w:szCs w:val="24"/>
          <w:highlight w:val="yellow"/>
        </w:rPr>
        <w:t>市</w:t>
      </w:r>
      <w:r w:rsidR="00D13949" w:rsidRPr="003D1583">
        <w:rPr>
          <w:rFonts w:ascii="ＭＳ ゴシック" w:eastAsia="ＭＳ ゴシック" w:hAnsi="ＭＳ ゴシック" w:hint="eastAsia"/>
          <w:sz w:val="24"/>
          <w:szCs w:val="24"/>
          <w:highlight w:val="yellow"/>
        </w:rPr>
        <w:t>町村に対して居住支援協議会の設立を働きかけるとともに、設立した協議会に対して、</w:t>
      </w:r>
      <w:r w:rsidR="008E5578" w:rsidRPr="003D1583">
        <w:rPr>
          <w:rFonts w:ascii="ＭＳ ゴシック" w:eastAsia="ＭＳ ゴシック" w:hAnsi="ＭＳ ゴシック" w:hint="eastAsia"/>
          <w:sz w:val="24"/>
          <w:szCs w:val="24"/>
          <w:highlight w:val="yellow"/>
        </w:rPr>
        <w:t>福祉等の関係会議</w:t>
      </w:r>
      <w:r w:rsidR="00D13949" w:rsidRPr="003D1583">
        <w:rPr>
          <w:rFonts w:ascii="ＭＳ ゴシック" w:eastAsia="ＭＳ ゴシック" w:hAnsi="ＭＳ ゴシック" w:hint="eastAsia"/>
          <w:sz w:val="24"/>
          <w:szCs w:val="24"/>
          <w:highlight w:val="yellow"/>
        </w:rPr>
        <w:t>等への参加できる体制構築を促すなど、住宅と福祉の関係者が連携した地域における総合的・包括的な居住支援体制の整備を促進します。</w:t>
      </w:r>
    </w:p>
    <w:p w14:paraId="5791F235" w14:textId="64AD3884" w:rsidR="008254B3" w:rsidRPr="00FA635A" w:rsidRDefault="008254B3" w:rsidP="00D13949">
      <w:pPr>
        <w:spacing w:line="276" w:lineRule="auto"/>
        <w:ind w:leftChars="134" w:left="502" w:hangingChars="92" w:hanging="22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・協議会設立の中心となり得る居住支援法人等に居住支援協議会の設立を促します。</w:t>
      </w:r>
    </w:p>
    <w:p w14:paraId="1505BA44" w14:textId="77777777" w:rsidR="008254B3" w:rsidRPr="00FA635A" w:rsidRDefault="008254B3" w:rsidP="008254B3">
      <w:pPr>
        <w:spacing w:line="276" w:lineRule="auto"/>
        <w:ind w:leftChars="135" w:left="499" w:hangingChars="90" w:hanging="216"/>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・居住支援協議会への国の補助金の周知を行うとともに、補助金の申請手続き等</w:t>
      </w:r>
      <w:r w:rsidRPr="00FA635A">
        <w:rPr>
          <w:rFonts w:ascii="ＭＳ ゴシック" w:eastAsia="ＭＳ ゴシック" w:hAnsi="ＭＳ ゴシック"/>
          <w:sz w:val="24"/>
          <w:szCs w:val="24"/>
        </w:rPr>
        <w:t>のアドバイス</w:t>
      </w:r>
      <w:r w:rsidRPr="00FA635A">
        <w:rPr>
          <w:rFonts w:ascii="ＭＳ ゴシック" w:eastAsia="ＭＳ ゴシック" w:hAnsi="ＭＳ ゴシック" w:hint="eastAsia"/>
          <w:sz w:val="24"/>
          <w:szCs w:val="24"/>
        </w:rPr>
        <w:t>を行います。</w:t>
      </w:r>
    </w:p>
    <w:p w14:paraId="17C78278" w14:textId="77777777" w:rsidR="008254B3" w:rsidRDefault="008254B3" w:rsidP="008254B3">
      <w:pPr>
        <w:spacing w:line="276" w:lineRule="auto"/>
        <w:ind w:leftChars="133" w:left="529" w:hangingChars="104" w:hanging="250"/>
        <w:rPr>
          <w:rFonts w:ascii="ＭＳ ゴシック" w:eastAsia="ＭＳ ゴシック" w:hAnsi="ＭＳ ゴシック"/>
          <w:sz w:val="24"/>
        </w:rPr>
      </w:pPr>
      <w:r w:rsidRPr="00FA635A">
        <w:rPr>
          <w:rFonts w:ascii="ＭＳ ゴシック" w:eastAsia="ＭＳ ゴシック" w:hAnsi="ＭＳ ゴシック" w:hint="eastAsia"/>
          <w:sz w:val="24"/>
        </w:rPr>
        <w:t>・</w:t>
      </w:r>
      <w:r w:rsidRPr="00A77E55">
        <w:rPr>
          <w:rFonts w:ascii="ＭＳ ゴシック" w:eastAsia="ＭＳ ゴシック" w:hAnsi="ＭＳ ゴシック" w:hint="eastAsia"/>
          <w:sz w:val="24"/>
          <w:highlight w:val="yellow"/>
        </w:rPr>
        <w:t>大阪府居住支援連携体制構築促進事業など、これまでに居住支援協議会の設立など地域の実情に応じた居住支援体制の構築に向けた事業を行っている地域等に対して、引き続き、居住支援協議会の設立に向けたアドバイスを行います。</w:t>
      </w:r>
    </w:p>
    <w:p w14:paraId="5BE4FF2C" w14:textId="77777777" w:rsidR="008254B3" w:rsidRDefault="008254B3" w:rsidP="008254B3">
      <w:pPr>
        <w:spacing w:line="276" w:lineRule="auto"/>
        <w:ind w:leftChars="130" w:left="513"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8254B3">
        <w:rPr>
          <w:rFonts w:ascii="ＭＳ ゴシック" w:eastAsia="ＭＳ ゴシック" w:hAnsi="ＭＳ ゴシック" w:hint="eastAsia"/>
          <w:sz w:val="24"/>
          <w:szCs w:val="24"/>
          <w:highlight w:val="yellow"/>
        </w:rPr>
        <w:t>居住支援法人同士の連携（法人同士のネットワークづくりなど）を府域全域単位に加えて、地域単位でも促進し、研修会・交流会等の機会等を通じ、居住支援法人がより身近な地域で地域の居住支援ニーズに対し、関係者と連携しながら主体的に活動できる環境を整備します。（再掲）</w:t>
      </w:r>
    </w:p>
    <w:p w14:paraId="7F8825C4" w14:textId="4050D7C9" w:rsidR="00671584" w:rsidRDefault="00671584" w:rsidP="00671584">
      <w:pPr>
        <w:spacing w:line="276" w:lineRule="auto"/>
        <w:rPr>
          <w:rFonts w:ascii="ＭＳ ゴシック" w:eastAsia="ＭＳ ゴシック" w:hAnsi="ＭＳ ゴシック"/>
          <w:sz w:val="24"/>
          <w:szCs w:val="24"/>
        </w:rPr>
      </w:pPr>
    </w:p>
    <w:p w14:paraId="78731175" w14:textId="77777777" w:rsidR="00792AD9" w:rsidRDefault="00792AD9" w:rsidP="00671584">
      <w:pPr>
        <w:spacing w:line="276" w:lineRule="auto"/>
        <w:rPr>
          <w:rFonts w:ascii="ＭＳ ゴシック" w:eastAsia="ＭＳ ゴシック" w:hAnsi="ＭＳ ゴシック"/>
          <w:sz w:val="24"/>
          <w:szCs w:val="24"/>
        </w:rPr>
      </w:pPr>
    </w:p>
    <w:p w14:paraId="47EF040C" w14:textId="344062BF" w:rsidR="008254B3" w:rsidRDefault="008254B3" w:rsidP="00EB3D79">
      <w:pPr>
        <w:spacing w:line="276" w:lineRule="auto"/>
        <w:ind w:left="1" w:firstLineChars="100" w:firstLine="240"/>
        <w:rPr>
          <w:rFonts w:ascii="ＭＳ ゴシック" w:eastAsia="ＭＳ ゴシック" w:hAnsi="ＭＳ ゴシック"/>
          <w:sz w:val="24"/>
          <w:szCs w:val="24"/>
          <w:highlight w:val="cyan"/>
        </w:rPr>
      </w:pPr>
      <w:r w:rsidRPr="00FE2CEC">
        <w:rPr>
          <w:rFonts w:ascii="ＭＳ ゴシック" w:eastAsia="ＭＳ ゴシック" w:hAnsi="ＭＳ ゴシック" w:hint="eastAsia"/>
          <w:sz w:val="24"/>
          <w:szCs w:val="24"/>
          <w:highlight w:val="yellow"/>
        </w:rPr>
        <w:t>都道府県居住支援協議会である</w:t>
      </w:r>
      <w:r w:rsidRPr="00FE2CEC">
        <w:rPr>
          <w:rFonts w:ascii="ＭＳ ゴシック" w:eastAsia="ＭＳ ゴシック" w:hAnsi="ＭＳ ゴシック"/>
          <w:sz w:val="24"/>
          <w:szCs w:val="24"/>
          <w:highlight w:val="yellow"/>
        </w:rPr>
        <w:t>Osakaあんしん住まい推進協議会は、</w:t>
      </w:r>
      <w:r w:rsidRPr="00FE2CEC">
        <w:rPr>
          <w:rFonts w:ascii="ＭＳ ゴシック" w:eastAsia="ＭＳ ゴシック" w:hAnsi="ＭＳ ゴシック" w:hint="eastAsia"/>
          <w:sz w:val="24"/>
          <w:szCs w:val="24"/>
          <w:highlight w:val="yellow"/>
        </w:rPr>
        <w:t>不動産協力店、</w:t>
      </w:r>
      <w:r w:rsidRPr="00FE2CEC">
        <w:rPr>
          <w:rFonts w:ascii="ＭＳ ゴシック" w:eastAsia="ＭＳ ゴシック" w:hAnsi="ＭＳ ゴシック" w:hint="eastAsia"/>
          <w:sz w:val="24"/>
          <w:szCs w:val="24"/>
          <w:highlight w:val="yellow"/>
        </w:rPr>
        <w:lastRenderedPageBreak/>
        <w:t>セーフティネット</w:t>
      </w:r>
      <w:r>
        <w:rPr>
          <w:rFonts w:ascii="ＭＳ ゴシック" w:eastAsia="ＭＳ ゴシック" w:hAnsi="ＭＳ ゴシック" w:hint="eastAsia"/>
          <w:sz w:val="24"/>
          <w:szCs w:val="24"/>
          <w:highlight w:val="yellow"/>
        </w:rPr>
        <w:t>登録</w:t>
      </w:r>
      <w:r w:rsidRPr="00FE2CEC">
        <w:rPr>
          <w:rFonts w:ascii="ＭＳ ゴシック" w:eastAsia="ＭＳ ゴシック" w:hAnsi="ＭＳ ゴシック" w:hint="eastAsia"/>
          <w:sz w:val="24"/>
          <w:szCs w:val="24"/>
          <w:highlight w:val="yellow"/>
        </w:rPr>
        <w:t>住宅、居住支援法人などの居住支援情報を統括し、市町村、</w:t>
      </w:r>
      <w:r w:rsidR="00C9798A">
        <w:rPr>
          <w:rFonts w:ascii="ＭＳ ゴシック" w:eastAsia="ＭＳ ゴシック" w:hAnsi="ＭＳ ゴシック" w:hint="eastAsia"/>
          <w:sz w:val="24"/>
          <w:szCs w:val="24"/>
          <w:highlight w:val="yellow"/>
        </w:rPr>
        <w:t>市</w:t>
      </w:r>
      <w:r w:rsidRPr="00FE2CEC">
        <w:rPr>
          <w:rFonts w:ascii="ＭＳ ゴシック" w:eastAsia="ＭＳ ゴシック" w:hAnsi="ＭＳ ゴシック" w:hint="eastAsia"/>
          <w:sz w:val="24"/>
          <w:szCs w:val="24"/>
          <w:highlight w:val="yellow"/>
        </w:rPr>
        <w:t>町村居住支援協議会への情報提供や普及啓発を</w:t>
      </w:r>
      <w:r w:rsidR="000C1EF6">
        <w:rPr>
          <w:rFonts w:ascii="ＭＳ ゴシック" w:eastAsia="ＭＳ ゴシック" w:hAnsi="ＭＳ ゴシック" w:hint="eastAsia"/>
          <w:sz w:val="24"/>
          <w:szCs w:val="24"/>
          <w:highlight w:val="yellow"/>
        </w:rPr>
        <w:t>行</w:t>
      </w:r>
      <w:r w:rsidR="000C1EF6" w:rsidRPr="00792AD9">
        <w:rPr>
          <w:rFonts w:ascii="ＭＳ ゴシック" w:eastAsia="ＭＳ ゴシック" w:hAnsi="ＭＳ ゴシック" w:hint="eastAsia"/>
          <w:sz w:val="24"/>
          <w:szCs w:val="24"/>
          <w:highlight w:val="yellow"/>
        </w:rPr>
        <w:t>うとともに、</w:t>
      </w:r>
      <w:r w:rsidRPr="00792AD9">
        <w:rPr>
          <w:rFonts w:ascii="ＭＳ ゴシック" w:eastAsia="ＭＳ ゴシック" w:hAnsi="ＭＳ ゴシック" w:hint="eastAsia"/>
          <w:sz w:val="24"/>
          <w:szCs w:val="24"/>
          <w:highlight w:val="yellow"/>
        </w:rPr>
        <w:t>設立</w:t>
      </w:r>
      <w:r w:rsidR="000C1EF6" w:rsidRPr="00792AD9">
        <w:rPr>
          <w:rFonts w:ascii="ＭＳ ゴシック" w:eastAsia="ＭＳ ゴシック" w:hAnsi="ＭＳ ゴシック" w:hint="eastAsia"/>
          <w:sz w:val="24"/>
          <w:szCs w:val="24"/>
          <w:highlight w:val="yellow"/>
        </w:rPr>
        <w:t>済みの</w:t>
      </w:r>
      <w:r w:rsidR="00C9798A" w:rsidRPr="00792AD9">
        <w:rPr>
          <w:rFonts w:ascii="ＭＳ ゴシック" w:eastAsia="ＭＳ ゴシック" w:hAnsi="ＭＳ ゴシック" w:hint="eastAsia"/>
          <w:sz w:val="24"/>
          <w:szCs w:val="24"/>
          <w:highlight w:val="yellow"/>
        </w:rPr>
        <w:t>市</w:t>
      </w:r>
      <w:r w:rsidRPr="00792AD9">
        <w:rPr>
          <w:rFonts w:ascii="ＭＳ ゴシック" w:eastAsia="ＭＳ ゴシック" w:hAnsi="ＭＳ ゴシック" w:hint="eastAsia"/>
          <w:sz w:val="24"/>
          <w:szCs w:val="24"/>
          <w:highlight w:val="yellow"/>
        </w:rPr>
        <w:t>町村居住支援協議会の相互パイプ役を担います。</w:t>
      </w:r>
    </w:p>
    <w:p w14:paraId="655EDF68" w14:textId="77777777" w:rsidR="00792AD9" w:rsidRPr="009147D5" w:rsidRDefault="00792AD9" w:rsidP="00EB3D79">
      <w:pPr>
        <w:spacing w:line="276" w:lineRule="auto"/>
        <w:ind w:left="1" w:firstLineChars="100" w:firstLine="240"/>
        <w:rPr>
          <w:rFonts w:ascii="ＭＳ ゴシック" w:eastAsia="ＭＳ ゴシック" w:hAnsi="ＭＳ ゴシック"/>
          <w:sz w:val="24"/>
          <w:szCs w:val="24"/>
          <w:highlight w:val="yellow"/>
        </w:rPr>
      </w:pPr>
    </w:p>
    <w:p w14:paraId="377B1A80" w14:textId="77777777" w:rsidR="008254B3" w:rsidRPr="009147D5" w:rsidRDefault="008254B3" w:rsidP="008254B3">
      <w:pPr>
        <w:spacing w:line="276" w:lineRule="auto"/>
        <w:ind w:leftChars="100" w:left="450" w:hangingChars="100" w:hanging="240"/>
        <w:rPr>
          <w:rFonts w:ascii="ＭＳ ゴシック" w:eastAsia="ＭＳ ゴシック" w:hAnsi="ＭＳ ゴシック"/>
          <w:sz w:val="24"/>
          <w:szCs w:val="24"/>
          <w:highlight w:val="yellow"/>
        </w:rPr>
      </w:pPr>
      <w:r w:rsidRPr="009147D5">
        <w:rPr>
          <w:rFonts w:ascii="ＭＳ ゴシック" w:eastAsia="ＭＳ ゴシック" w:hAnsi="ＭＳ ゴシック" w:hint="eastAsia"/>
          <w:sz w:val="24"/>
          <w:szCs w:val="24"/>
          <w:highlight w:val="yellow"/>
        </w:rPr>
        <w:t>・Osakaあんしん住まい推進協議会があんぜん・あんしん賃貸検索システム等により、不動産協力店、セーフティネット登録住宅、居住支援法人など情報の発信を行います。</w:t>
      </w:r>
    </w:p>
    <w:p w14:paraId="08B467B0" w14:textId="25191494" w:rsidR="008254B3" w:rsidRPr="009147D5" w:rsidRDefault="008254B3" w:rsidP="008254B3">
      <w:pPr>
        <w:spacing w:line="276" w:lineRule="auto"/>
        <w:ind w:leftChars="100" w:left="450" w:hangingChars="100" w:hanging="240"/>
        <w:rPr>
          <w:rFonts w:ascii="ＭＳ ゴシック" w:eastAsia="ＭＳ ゴシック" w:hAnsi="ＭＳ ゴシック"/>
          <w:sz w:val="24"/>
          <w:szCs w:val="24"/>
        </w:rPr>
      </w:pPr>
      <w:r w:rsidRPr="009147D5">
        <w:rPr>
          <w:rFonts w:ascii="ＭＳ ゴシック" w:eastAsia="ＭＳ ゴシック" w:hAnsi="ＭＳ ゴシック" w:hint="eastAsia"/>
          <w:sz w:val="24"/>
          <w:szCs w:val="24"/>
          <w:highlight w:val="yellow"/>
        </w:rPr>
        <w:t>・Osakaあんしん住まい推進協議会で</w:t>
      </w:r>
      <w:r w:rsidR="00C9798A">
        <w:rPr>
          <w:rFonts w:ascii="ＭＳ ゴシック" w:eastAsia="ＭＳ ゴシック" w:hAnsi="ＭＳ ゴシック" w:hint="eastAsia"/>
          <w:sz w:val="24"/>
          <w:szCs w:val="24"/>
          <w:highlight w:val="yellow"/>
        </w:rPr>
        <w:t>市</w:t>
      </w:r>
      <w:r w:rsidRPr="009147D5">
        <w:rPr>
          <w:rFonts w:ascii="ＭＳ ゴシック" w:eastAsia="ＭＳ ゴシック" w:hAnsi="ＭＳ ゴシック" w:hint="eastAsia"/>
          <w:sz w:val="24"/>
          <w:szCs w:val="24"/>
          <w:highlight w:val="yellow"/>
        </w:rPr>
        <w:t>町村居住支援協議会の課題の共有や、意見交換会を実施します。</w:t>
      </w:r>
    </w:p>
    <w:p w14:paraId="075AF519" w14:textId="5ADB9964" w:rsidR="003C57F2" w:rsidRDefault="003C57F2" w:rsidP="00671584">
      <w:pPr>
        <w:spacing w:line="276" w:lineRule="auto"/>
        <w:rPr>
          <w:rFonts w:ascii="ＭＳ ゴシック" w:eastAsia="ＭＳ ゴシック" w:hAnsi="ＭＳ ゴシック"/>
          <w:sz w:val="24"/>
          <w:szCs w:val="24"/>
        </w:rPr>
      </w:pPr>
    </w:p>
    <w:p w14:paraId="4C03FDF3" w14:textId="77777777" w:rsidR="00E77FF6" w:rsidRPr="008254B3" w:rsidRDefault="00E77FF6" w:rsidP="00671584">
      <w:pPr>
        <w:spacing w:line="276" w:lineRule="auto"/>
        <w:rPr>
          <w:rFonts w:ascii="ＭＳ ゴシック" w:eastAsia="ＭＳ ゴシック" w:hAnsi="ＭＳ ゴシック"/>
          <w:sz w:val="24"/>
          <w:szCs w:val="24"/>
        </w:rPr>
      </w:pPr>
    </w:p>
    <w:p w14:paraId="251DD008" w14:textId="7AEC9C4F" w:rsidR="00671584" w:rsidRPr="008254B3" w:rsidRDefault="00246D8D" w:rsidP="00671584">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w:t>
      </w:r>
      <w:r w:rsidR="00BF0061" w:rsidRPr="008254B3">
        <w:rPr>
          <w:rFonts w:ascii="ＭＳ ゴシック" w:eastAsia="ＭＳ ゴシック" w:hAnsi="ＭＳ ゴシック" w:hint="eastAsia"/>
          <w:b/>
          <w:bCs/>
          <w:sz w:val="24"/>
          <w:szCs w:val="24"/>
        </w:rPr>
        <w:t>７</w:t>
      </w:r>
      <w:r w:rsidRPr="008254B3">
        <w:rPr>
          <w:rFonts w:ascii="ＭＳ ゴシック" w:eastAsia="ＭＳ ゴシック" w:hAnsi="ＭＳ ゴシック" w:hint="eastAsia"/>
          <w:b/>
          <w:bCs/>
          <w:sz w:val="24"/>
          <w:szCs w:val="24"/>
        </w:rPr>
        <w:t>）</w:t>
      </w:r>
      <w:r w:rsidR="00671584" w:rsidRPr="008254B3">
        <w:rPr>
          <w:rFonts w:ascii="ＭＳ ゴシック" w:eastAsia="ＭＳ ゴシック" w:hAnsi="ＭＳ ゴシック" w:hint="eastAsia"/>
          <w:b/>
          <w:bCs/>
          <w:sz w:val="24"/>
          <w:szCs w:val="24"/>
        </w:rPr>
        <w:t>連携、情報共有の強化</w:t>
      </w:r>
    </w:p>
    <w:p w14:paraId="62C05003" w14:textId="4ED6EA53" w:rsidR="00CD6231" w:rsidRPr="00FA635A" w:rsidRDefault="00671584">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00A37E42" w:rsidRPr="00D76BA5">
        <w:rPr>
          <w:rFonts w:ascii="ＭＳ ゴシック" w:eastAsia="ＭＳ ゴシック" w:hAnsi="ＭＳ ゴシック" w:hint="eastAsia"/>
          <w:sz w:val="24"/>
          <w:szCs w:val="24"/>
          <w:highlight w:val="yellow"/>
        </w:rPr>
        <w:t>居住支援は「入居前」、「入居中」、「退去時」において、様々な支援の連続的・一体的な提供が求められるため、</w:t>
      </w:r>
      <w:r w:rsidRPr="00A37E42">
        <w:rPr>
          <w:rFonts w:ascii="ＭＳ ゴシック" w:eastAsia="ＭＳ ゴシック" w:hAnsi="ＭＳ ゴシック" w:hint="eastAsia"/>
          <w:sz w:val="24"/>
          <w:szCs w:val="24"/>
        </w:rPr>
        <w:t>居住支援に関わる者が、それぞれ</w:t>
      </w:r>
      <w:r w:rsidRPr="00FA635A">
        <w:rPr>
          <w:rFonts w:ascii="ＭＳ ゴシック" w:eastAsia="ＭＳ ゴシック" w:hAnsi="ＭＳ ゴシック" w:hint="eastAsia"/>
          <w:sz w:val="24"/>
          <w:szCs w:val="24"/>
        </w:rPr>
        <w:t>の分野で活動するだけでなく、他の分野の情報も把握し連携することで、相乗効果を高めていく取組みを進めていきます。また、住宅確保要配慮者が、支援を受けるだけでなく、場合によっては何らかの役割を担うことで、お互い様の関係や別の支援体制へのつながりが期待できます。</w:t>
      </w:r>
      <w:r w:rsidR="00CD6231" w:rsidRPr="00D76BA5">
        <w:rPr>
          <w:rFonts w:ascii="ＭＳ ゴシック" w:eastAsia="ＭＳ ゴシック" w:hAnsi="ＭＳ ゴシック" w:hint="eastAsia"/>
          <w:sz w:val="24"/>
          <w:szCs w:val="24"/>
          <w:highlight w:val="yellow"/>
        </w:rPr>
        <w:t>また、居住支援法人や不動産協力店、民間賃貸住宅が少ない</w:t>
      </w:r>
      <w:r w:rsidR="000C1EF6" w:rsidRPr="00792AD9">
        <w:rPr>
          <w:rFonts w:ascii="ＭＳ ゴシック" w:eastAsia="ＭＳ ゴシック" w:hAnsi="ＭＳ ゴシック" w:hint="eastAsia"/>
          <w:sz w:val="24"/>
          <w:szCs w:val="24"/>
          <w:highlight w:val="yellow"/>
        </w:rPr>
        <w:t>地域</w:t>
      </w:r>
      <w:r w:rsidR="00CD6231" w:rsidRPr="00D76BA5">
        <w:rPr>
          <w:rFonts w:ascii="ＭＳ ゴシック" w:eastAsia="ＭＳ ゴシック" w:hAnsi="ＭＳ ゴシック" w:hint="eastAsia"/>
          <w:sz w:val="24"/>
          <w:szCs w:val="24"/>
          <w:highlight w:val="yellow"/>
        </w:rPr>
        <w:t>においても、地域単位で関係者</w:t>
      </w:r>
      <w:r w:rsidR="004F2051" w:rsidRPr="00792AD9">
        <w:rPr>
          <w:rFonts w:ascii="ＭＳ ゴシック" w:eastAsia="ＭＳ ゴシック" w:hAnsi="ＭＳ ゴシック" w:hint="eastAsia"/>
          <w:sz w:val="24"/>
          <w:szCs w:val="24"/>
          <w:highlight w:val="yellow"/>
        </w:rPr>
        <w:t>が</w:t>
      </w:r>
      <w:r w:rsidR="00CD6231" w:rsidRPr="00D76BA5">
        <w:rPr>
          <w:rFonts w:ascii="ＭＳ ゴシック" w:eastAsia="ＭＳ ゴシック" w:hAnsi="ＭＳ ゴシック" w:hint="eastAsia"/>
          <w:sz w:val="24"/>
          <w:szCs w:val="24"/>
          <w:highlight w:val="yellow"/>
        </w:rPr>
        <w:t>現状</w:t>
      </w:r>
      <w:r w:rsidR="003D7970" w:rsidRPr="00792AD9">
        <w:rPr>
          <w:rFonts w:ascii="ＭＳ ゴシック" w:eastAsia="ＭＳ ゴシック" w:hAnsi="ＭＳ ゴシック" w:hint="eastAsia"/>
          <w:sz w:val="24"/>
          <w:szCs w:val="24"/>
          <w:highlight w:val="yellow"/>
        </w:rPr>
        <w:t>を</w:t>
      </w:r>
      <w:r w:rsidR="00CD6231" w:rsidRPr="00D76BA5">
        <w:rPr>
          <w:rFonts w:ascii="ＭＳ ゴシック" w:eastAsia="ＭＳ ゴシック" w:hAnsi="ＭＳ ゴシック" w:hint="eastAsia"/>
          <w:sz w:val="24"/>
          <w:szCs w:val="24"/>
          <w:highlight w:val="yellow"/>
        </w:rPr>
        <w:t>共有</w:t>
      </w:r>
      <w:r w:rsidR="003D2E9F" w:rsidRPr="00792AD9">
        <w:rPr>
          <w:rFonts w:ascii="ＭＳ ゴシック" w:eastAsia="ＭＳ ゴシック" w:hAnsi="ＭＳ ゴシック" w:hint="eastAsia"/>
          <w:sz w:val="24"/>
          <w:szCs w:val="24"/>
          <w:highlight w:val="yellow"/>
        </w:rPr>
        <w:t>する機会を設けるなど、</w:t>
      </w:r>
      <w:r w:rsidR="003D7970" w:rsidRPr="00792AD9">
        <w:rPr>
          <w:rFonts w:ascii="ＭＳ ゴシック" w:eastAsia="ＭＳ ゴシック" w:hAnsi="ＭＳ ゴシック" w:hint="eastAsia"/>
          <w:sz w:val="24"/>
          <w:szCs w:val="24"/>
          <w:highlight w:val="yellow"/>
        </w:rPr>
        <w:t>限られた資源を活か</w:t>
      </w:r>
      <w:r w:rsidR="00FE5D82" w:rsidRPr="00792AD9">
        <w:rPr>
          <w:rFonts w:ascii="ＭＳ ゴシック" w:eastAsia="ＭＳ ゴシック" w:hAnsi="ＭＳ ゴシック" w:hint="eastAsia"/>
          <w:sz w:val="24"/>
          <w:szCs w:val="24"/>
          <w:highlight w:val="yellow"/>
        </w:rPr>
        <w:t>すため</w:t>
      </w:r>
      <w:r w:rsidR="003D7970" w:rsidRPr="00792AD9">
        <w:rPr>
          <w:rFonts w:ascii="ＭＳ ゴシック" w:eastAsia="ＭＳ ゴシック" w:hAnsi="ＭＳ ゴシック" w:hint="eastAsia"/>
          <w:sz w:val="24"/>
          <w:szCs w:val="24"/>
          <w:highlight w:val="yellow"/>
        </w:rPr>
        <w:t>、関係者の</w:t>
      </w:r>
      <w:r w:rsidR="003D2E9F" w:rsidRPr="00792AD9">
        <w:rPr>
          <w:rFonts w:ascii="ＭＳ ゴシック" w:eastAsia="ＭＳ ゴシック" w:hAnsi="ＭＳ ゴシック" w:hint="eastAsia"/>
          <w:sz w:val="24"/>
          <w:szCs w:val="24"/>
          <w:highlight w:val="yellow"/>
        </w:rPr>
        <w:t>連携</w:t>
      </w:r>
      <w:r w:rsidR="003D7970" w:rsidRPr="00792AD9">
        <w:rPr>
          <w:rFonts w:ascii="ＭＳ ゴシック" w:eastAsia="ＭＳ ゴシック" w:hAnsi="ＭＳ ゴシック" w:hint="eastAsia"/>
          <w:sz w:val="24"/>
          <w:szCs w:val="24"/>
          <w:highlight w:val="yellow"/>
        </w:rPr>
        <w:t>強化</w:t>
      </w:r>
      <w:r w:rsidR="003D2E9F" w:rsidRPr="00792AD9">
        <w:rPr>
          <w:rFonts w:ascii="ＭＳ ゴシック" w:eastAsia="ＭＳ ゴシック" w:hAnsi="ＭＳ ゴシック" w:hint="eastAsia"/>
          <w:sz w:val="24"/>
          <w:szCs w:val="24"/>
          <w:highlight w:val="yellow"/>
        </w:rPr>
        <w:t>や情報</w:t>
      </w:r>
      <w:r w:rsidR="003D7970" w:rsidRPr="00792AD9">
        <w:rPr>
          <w:rFonts w:ascii="ＭＳ ゴシック" w:eastAsia="ＭＳ ゴシック" w:hAnsi="ＭＳ ゴシック" w:hint="eastAsia"/>
          <w:sz w:val="24"/>
          <w:szCs w:val="24"/>
          <w:highlight w:val="yellow"/>
        </w:rPr>
        <w:t>共有の</w:t>
      </w:r>
      <w:r w:rsidR="003D2E9F" w:rsidRPr="00792AD9">
        <w:rPr>
          <w:rFonts w:ascii="ＭＳ ゴシック" w:eastAsia="ＭＳ ゴシック" w:hAnsi="ＭＳ ゴシック" w:hint="eastAsia"/>
          <w:sz w:val="24"/>
          <w:szCs w:val="24"/>
          <w:highlight w:val="yellow"/>
        </w:rPr>
        <w:t>取組</w:t>
      </w:r>
      <w:r w:rsidR="00CD6231" w:rsidRPr="00D76BA5">
        <w:rPr>
          <w:rFonts w:ascii="ＭＳ ゴシック" w:eastAsia="ＭＳ ゴシック" w:hAnsi="ＭＳ ゴシック" w:hint="eastAsia"/>
          <w:sz w:val="24"/>
          <w:szCs w:val="24"/>
          <w:highlight w:val="yellow"/>
        </w:rPr>
        <w:t>を進めます。</w:t>
      </w:r>
    </w:p>
    <w:p w14:paraId="5B57A4D1" w14:textId="77777777" w:rsidR="00671584" w:rsidRPr="00CD6231" w:rsidRDefault="00671584" w:rsidP="00671584">
      <w:pPr>
        <w:spacing w:line="276" w:lineRule="auto"/>
        <w:ind w:left="240" w:hangingChars="100" w:hanging="240"/>
        <w:rPr>
          <w:rFonts w:ascii="ＭＳ ゴシック" w:eastAsia="ＭＳ ゴシック" w:hAnsi="ＭＳ ゴシック"/>
          <w:sz w:val="24"/>
          <w:szCs w:val="24"/>
        </w:rPr>
      </w:pPr>
    </w:p>
    <w:p w14:paraId="4C5AD066" w14:textId="77777777" w:rsidR="00671584" w:rsidRPr="00FA635A" w:rsidRDefault="00671584" w:rsidP="00A960D6">
      <w:pPr>
        <w:spacing w:line="276" w:lineRule="auto"/>
        <w:ind w:leftChars="135" w:left="516" w:hangingChars="97" w:hanging="233"/>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・居住支援法人、協力店等向けの研修会や情報交換会等の交流の場を提供し、連携を促進します。</w:t>
      </w:r>
    </w:p>
    <w:p w14:paraId="52F9B72A" w14:textId="77777777" w:rsidR="00671584" w:rsidRPr="00FA635A" w:rsidRDefault="00671584" w:rsidP="00A960D6">
      <w:pPr>
        <w:spacing w:line="276" w:lineRule="auto"/>
        <w:ind w:leftChars="144" w:left="573" w:hangingChars="113" w:hanging="27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・府民や不動産関連事業者等に入居契約時に緊急連絡先となる居住支援法人に関する情報提供を行います。</w:t>
      </w:r>
    </w:p>
    <w:p w14:paraId="50F4A57E" w14:textId="77777777" w:rsidR="00671584" w:rsidRPr="00FA635A" w:rsidRDefault="00671584" w:rsidP="00A960D6">
      <w:pPr>
        <w:spacing w:line="276" w:lineRule="auto"/>
        <w:ind w:leftChars="135" w:left="542" w:hangingChars="108" w:hanging="259"/>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・公営住宅の入居申込の抽選に当選しなかった人あてにセーフティネット住宅や居住支援法人に関する情報提供を行います。</w:t>
      </w:r>
    </w:p>
    <w:p w14:paraId="547DA771" w14:textId="4B731570" w:rsidR="00671584" w:rsidRDefault="00671584" w:rsidP="00A960D6">
      <w:pPr>
        <w:spacing w:line="276" w:lineRule="auto"/>
        <w:ind w:leftChars="125" w:left="529" w:hangingChars="111" w:hanging="266"/>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w:t>
      </w:r>
      <w:r w:rsidRPr="00FA635A">
        <w:rPr>
          <w:rFonts w:ascii="ＭＳ ゴシック" w:eastAsia="ＭＳ ゴシック" w:hAnsi="ＭＳ ゴシック"/>
          <w:sz w:val="24"/>
          <w:szCs w:val="24"/>
        </w:rPr>
        <w:t>Osakaあんしん住まい推進協議会</w:t>
      </w:r>
      <w:r w:rsidRPr="00FA635A">
        <w:rPr>
          <w:rFonts w:ascii="ＭＳ ゴシック" w:eastAsia="ＭＳ ゴシック" w:hAnsi="ＭＳ ゴシック" w:hint="eastAsia"/>
          <w:sz w:val="24"/>
          <w:szCs w:val="24"/>
        </w:rPr>
        <w:t>のホームページやパンフレット</w:t>
      </w:r>
      <w:r w:rsidRPr="00FA635A">
        <w:rPr>
          <w:rFonts w:ascii="ＭＳ ゴシック" w:eastAsia="ＭＳ ゴシック" w:hAnsi="ＭＳ ゴシック"/>
          <w:sz w:val="24"/>
          <w:szCs w:val="24"/>
        </w:rPr>
        <w:t>等</w:t>
      </w:r>
      <w:r w:rsidRPr="00FA635A">
        <w:rPr>
          <w:rFonts w:ascii="ＭＳ ゴシック" w:eastAsia="ＭＳ ゴシック" w:hAnsi="ＭＳ ゴシック" w:hint="eastAsia"/>
          <w:sz w:val="24"/>
          <w:szCs w:val="24"/>
        </w:rPr>
        <w:t>の様々なツール</w:t>
      </w:r>
      <w:r w:rsidRPr="00FA635A">
        <w:rPr>
          <w:rFonts w:ascii="ＭＳ ゴシック" w:eastAsia="ＭＳ ゴシック" w:hAnsi="ＭＳ ゴシック"/>
          <w:sz w:val="24"/>
          <w:szCs w:val="24"/>
        </w:rPr>
        <w:t>を活用し</w:t>
      </w:r>
      <w:r w:rsidRPr="00FA635A">
        <w:rPr>
          <w:rFonts w:ascii="ＭＳ ゴシック" w:eastAsia="ＭＳ ゴシック" w:hAnsi="ＭＳ ゴシック" w:hint="eastAsia"/>
          <w:sz w:val="24"/>
          <w:szCs w:val="24"/>
        </w:rPr>
        <w:t>、広報活動を行います。</w:t>
      </w:r>
    </w:p>
    <w:p w14:paraId="7719B124" w14:textId="2E0218F5" w:rsidR="00E727E8" w:rsidRPr="00E727E8" w:rsidRDefault="00E727E8">
      <w:pPr>
        <w:spacing w:line="276" w:lineRule="auto"/>
        <w:ind w:leftChars="125" w:left="529" w:hangingChars="111" w:hanging="266"/>
        <w:rPr>
          <w:rFonts w:ascii="ＭＳ ゴシック" w:eastAsia="ＭＳ ゴシック" w:hAnsi="ＭＳ ゴシック"/>
          <w:sz w:val="24"/>
          <w:szCs w:val="24"/>
        </w:rPr>
      </w:pPr>
      <w:r w:rsidRPr="00D76BA5">
        <w:rPr>
          <w:rFonts w:ascii="ＭＳ ゴシック" w:eastAsia="ＭＳ ゴシック" w:hAnsi="ＭＳ ゴシック" w:hint="eastAsia"/>
          <w:sz w:val="24"/>
          <w:szCs w:val="24"/>
          <w:highlight w:val="yellow"/>
        </w:rPr>
        <w:t>・</w:t>
      </w:r>
      <w:r w:rsidRPr="00D76BA5">
        <w:rPr>
          <w:rFonts w:ascii="ＭＳ ゴシック" w:eastAsia="ＭＳ ゴシック" w:hAnsi="ＭＳ ゴシック"/>
          <w:sz w:val="24"/>
          <w:szCs w:val="24"/>
          <w:highlight w:val="yellow"/>
        </w:rPr>
        <w:t>Osaka</w:t>
      </w:r>
      <w:r w:rsidRPr="00D76BA5">
        <w:rPr>
          <w:rFonts w:ascii="ＭＳ ゴシック" w:eastAsia="ＭＳ ゴシック" w:hAnsi="ＭＳ ゴシック" w:hint="eastAsia"/>
          <w:sz w:val="24"/>
          <w:szCs w:val="24"/>
          <w:highlight w:val="yellow"/>
        </w:rPr>
        <w:t>あんしん住まい推進協議会の部会である居住支援法人ネットワーク会議を活用し、地域単位での居住支援法人同士の連携を促進</w:t>
      </w:r>
      <w:r w:rsidR="00517BF6">
        <w:rPr>
          <w:rFonts w:ascii="ＭＳ ゴシック" w:eastAsia="ＭＳ ゴシック" w:hAnsi="ＭＳ ゴシック" w:hint="eastAsia"/>
          <w:sz w:val="24"/>
          <w:szCs w:val="24"/>
          <w:highlight w:val="yellow"/>
        </w:rPr>
        <w:t>します</w:t>
      </w:r>
      <w:r w:rsidRPr="00D76BA5">
        <w:rPr>
          <w:rFonts w:ascii="ＭＳ ゴシック" w:eastAsia="ＭＳ ゴシック" w:hAnsi="ＭＳ ゴシック" w:hint="eastAsia"/>
          <w:sz w:val="24"/>
          <w:szCs w:val="24"/>
          <w:highlight w:val="yellow"/>
        </w:rPr>
        <w:t>。</w:t>
      </w:r>
    </w:p>
    <w:p w14:paraId="25DA830B" w14:textId="77777777" w:rsidR="00E727E8" w:rsidRDefault="00E727E8" w:rsidP="00E727E8">
      <w:pPr>
        <w:spacing w:line="276" w:lineRule="auto"/>
        <w:jc w:val="center"/>
        <w:rPr>
          <w:rFonts w:ascii="ＭＳ ゴシック" w:eastAsia="ＭＳ ゴシック" w:hAnsi="ＭＳ ゴシック"/>
          <w:sz w:val="24"/>
          <w:szCs w:val="24"/>
        </w:rPr>
      </w:pPr>
      <w:r>
        <w:rPr>
          <w:rFonts w:ascii="ＭＳ ゴシック" w:eastAsia="ＭＳ ゴシック" w:hAnsi="ＭＳ ゴシック"/>
          <w:noProof/>
          <w:sz w:val="24"/>
          <w:szCs w:val="24"/>
        </w:rPr>
        <w:lastRenderedPageBreak/>
        <w:drawing>
          <wp:inline distT="0" distB="0" distL="0" distR="0" wp14:anchorId="59D0183F" wp14:editId="1F3F1742">
            <wp:extent cx="5515745" cy="264832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a:blip r:embed="rId72"/>
                    <a:stretch>
                      <a:fillRect/>
                    </a:stretch>
                  </pic:blipFill>
                  <pic:spPr>
                    <a:xfrm>
                      <a:off x="0" y="0"/>
                      <a:ext cx="5515745" cy="2648320"/>
                    </a:xfrm>
                    <a:prstGeom prst="rect">
                      <a:avLst/>
                    </a:prstGeom>
                  </pic:spPr>
                </pic:pic>
              </a:graphicData>
            </a:graphic>
          </wp:inline>
        </w:drawing>
      </w:r>
    </w:p>
    <w:p w14:paraId="4AE1F711" w14:textId="77777777" w:rsidR="00E727E8" w:rsidRDefault="00E727E8" w:rsidP="00E727E8">
      <w:pPr>
        <w:spacing w:line="276" w:lineRule="auto"/>
        <w:jc w:val="center"/>
        <w:rPr>
          <w:rFonts w:ascii="ＭＳ ゴシック" w:eastAsia="ＭＳ ゴシック" w:hAnsi="ＭＳ ゴシック"/>
          <w:sz w:val="24"/>
          <w:szCs w:val="24"/>
        </w:rPr>
      </w:pPr>
      <w:r w:rsidRPr="00792AD9">
        <w:rPr>
          <w:rFonts w:ascii="ＭＳ ゴシック" w:eastAsia="ＭＳ ゴシック" w:hAnsi="ＭＳ ゴシック" w:hint="eastAsia"/>
          <w:sz w:val="24"/>
          <w:szCs w:val="24"/>
          <w:highlight w:val="yellow"/>
        </w:rPr>
        <w:t>エリア単位での居住支援法人同士のネットワークづくりのイメージ</w:t>
      </w:r>
    </w:p>
    <w:p w14:paraId="38B835E0" w14:textId="50322925" w:rsidR="00E727E8" w:rsidRDefault="00E727E8" w:rsidP="00E77FF6">
      <w:pPr>
        <w:spacing w:line="276" w:lineRule="auto"/>
        <w:rPr>
          <w:rFonts w:ascii="ＭＳ ゴシック" w:eastAsia="ＭＳ ゴシック" w:hAnsi="ＭＳ ゴシック"/>
          <w:sz w:val="24"/>
          <w:szCs w:val="24"/>
        </w:rPr>
      </w:pPr>
    </w:p>
    <w:p w14:paraId="3D29EBFC" w14:textId="383C4EAF" w:rsidR="00727283" w:rsidRDefault="00671584" w:rsidP="00727283">
      <w:pPr>
        <w:spacing w:line="276" w:lineRule="auto"/>
        <w:ind w:firstLine="1"/>
        <w:rPr>
          <w:rFonts w:ascii="ＭＳ Ｐゴシック" w:eastAsia="ＭＳ Ｐゴシック" w:hAnsi="ＭＳ Ｐゴシック"/>
          <w:sz w:val="24"/>
          <w:szCs w:val="24"/>
          <w:highlight w:val="yellow"/>
        </w:rPr>
      </w:pPr>
      <w:r w:rsidRPr="00FA635A">
        <w:rPr>
          <w:rFonts w:ascii="ＭＳ ゴシック" w:eastAsia="ＭＳ ゴシック" w:hAnsi="ＭＳ ゴシック" w:hint="eastAsia"/>
          <w:sz w:val="24"/>
          <w:szCs w:val="24"/>
        </w:rPr>
        <w:t xml:space="preserve">　</w:t>
      </w:r>
      <w:bookmarkStart w:id="3" w:name="_Hlk234340855"/>
      <w:r w:rsidR="008254B3" w:rsidRPr="00FA635A">
        <w:rPr>
          <w:rFonts w:ascii="ＭＳ ゴシック" w:eastAsia="ＭＳ ゴシック" w:hAnsi="ＭＳ ゴシック" w:hint="eastAsia"/>
          <w:sz w:val="24"/>
          <w:szCs w:val="24"/>
        </w:rPr>
        <w:t>円滑な居住支援のために、福祉施策等との連携が重要となるため、居住支援法人等に福祉制度等の周知を行います。</w:t>
      </w:r>
      <w:r w:rsidR="008E5578" w:rsidRPr="003D1583">
        <w:rPr>
          <w:rFonts w:ascii="ＭＳ Ｐゴシック" w:eastAsia="ＭＳ Ｐゴシック" w:hAnsi="ＭＳ Ｐゴシック" w:hint="eastAsia"/>
          <w:sz w:val="24"/>
          <w:szCs w:val="24"/>
          <w:highlight w:val="yellow"/>
        </w:rPr>
        <w:t>さら</w:t>
      </w:r>
      <w:r w:rsidR="00727283" w:rsidRPr="003D1583">
        <w:rPr>
          <w:rFonts w:ascii="ＭＳ Ｐゴシック" w:eastAsia="ＭＳ Ｐゴシック" w:hAnsi="ＭＳ Ｐゴシック" w:hint="eastAsia"/>
          <w:sz w:val="24"/>
          <w:szCs w:val="24"/>
          <w:highlight w:val="yellow"/>
        </w:rPr>
        <w:t>に</w:t>
      </w:r>
      <w:r w:rsidR="00727283" w:rsidRPr="008254B3">
        <w:rPr>
          <w:rFonts w:ascii="ＭＳ Ｐゴシック" w:eastAsia="ＭＳ Ｐゴシック" w:hAnsi="ＭＳ Ｐゴシック" w:hint="eastAsia"/>
          <w:sz w:val="24"/>
          <w:szCs w:val="24"/>
          <w:highlight w:val="yellow"/>
        </w:rPr>
        <w:t>大家等が、入居後に様々なリスクを抱え得る住宅</w:t>
      </w:r>
      <w:r w:rsidR="00727283" w:rsidRPr="00792AD9">
        <w:rPr>
          <w:rFonts w:ascii="ＭＳ Ｐゴシック" w:eastAsia="ＭＳ Ｐゴシック" w:hAnsi="ＭＳ Ｐゴシック" w:hint="eastAsia"/>
          <w:spacing w:val="-8"/>
          <w:sz w:val="24"/>
          <w:szCs w:val="24"/>
          <w:highlight w:val="yellow"/>
        </w:rPr>
        <w:t>確保要配慮者にも安心して住宅を貸すことができる民間賃貸住宅市場の環境整備を行います</w:t>
      </w:r>
      <w:r w:rsidR="00727283">
        <w:rPr>
          <w:rFonts w:ascii="ＭＳ Ｐゴシック" w:eastAsia="ＭＳ Ｐゴシック" w:hAnsi="ＭＳ Ｐゴシック" w:hint="eastAsia"/>
          <w:sz w:val="24"/>
          <w:szCs w:val="24"/>
          <w:highlight w:val="yellow"/>
        </w:rPr>
        <w:t>。</w:t>
      </w:r>
    </w:p>
    <w:p w14:paraId="345829F8" w14:textId="6A690C92" w:rsidR="008254B3" w:rsidRPr="00727283" w:rsidRDefault="00727283" w:rsidP="00727283">
      <w:pPr>
        <w:spacing w:line="276" w:lineRule="auto"/>
        <w:ind w:leftChars="100" w:left="450" w:hangingChars="100" w:hanging="240"/>
        <w:rPr>
          <w:rFonts w:ascii="ＭＳ Ｐゴシック" w:eastAsia="ＭＳ Ｐゴシック" w:hAnsi="ＭＳ Ｐゴシック"/>
          <w:sz w:val="24"/>
          <w:szCs w:val="24"/>
          <w:highlight w:val="yellow"/>
        </w:rPr>
      </w:pPr>
      <w:r>
        <w:rPr>
          <w:rFonts w:ascii="ＭＳ Ｐゴシック" w:eastAsia="ＭＳ Ｐゴシック" w:hAnsi="ＭＳ Ｐゴシック" w:hint="eastAsia"/>
          <w:sz w:val="24"/>
          <w:szCs w:val="24"/>
          <w:highlight w:val="yellow"/>
        </w:rPr>
        <w:t>・</w:t>
      </w:r>
      <w:r w:rsidRPr="008254B3">
        <w:rPr>
          <w:rFonts w:ascii="ＭＳ Ｐゴシック" w:eastAsia="ＭＳ Ｐゴシック" w:hAnsi="ＭＳ Ｐゴシック" w:hint="eastAsia"/>
          <w:sz w:val="24"/>
          <w:szCs w:val="24"/>
          <w:highlight w:val="yellow"/>
        </w:rPr>
        <w:t>不動産協力店等に対し、残置物の処理等に関するモデル契約条項による死後事務委任契約等について、周知啓発します</w:t>
      </w:r>
      <w:r w:rsidRPr="00D76BA5">
        <w:rPr>
          <w:rFonts w:ascii="ＭＳ Ｐゴシック" w:eastAsia="ＭＳ Ｐゴシック" w:hAnsi="ＭＳ Ｐゴシック" w:hint="eastAsia"/>
          <w:sz w:val="24"/>
          <w:szCs w:val="24"/>
          <w:highlight w:val="yellow"/>
        </w:rPr>
        <w:t>。</w:t>
      </w:r>
    </w:p>
    <w:p w14:paraId="2FFD227B" w14:textId="3998CC41" w:rsidR="008254B3" w:rsidRPr="00792AD9" w:rsidRDefault="00727283" w:rsidP="00727283">
      <w:pPr>
        <w:ind w:leftChars="100" w:left="450" w:hangingChars="100" w:hanging="240"/>
        <w:rPr>
          <w:rFonts w:ascii="ＭＳ ゴシック" w:eastAsia="ＭＳ ゴシック" w:hAnsi="ＭＳ ゴシック"/>
          <w:sz w:val="24"/>
          <w:szCs w:val="24"/>
          <w:highlight w:val="yellow"/>
        </w:rPr>
      </w:pPr>
      <w:r w:rsidRPr="00792AD9">
        <w:rPr>
          <w:rFonts w:ascii="ＭＳ ゴシック" w:eastAsia="ＭＳ ゴシック" w:hAnsi="ＭＳ ゴシック" w:hint="eastAsia"/>
          <w:sz w:val="24"/>
          <w:szCs w:val="24"/>
          <w:highlight w:val="yellow"/>
        </w:rPr>
        <w:t>・</w:t>
      </w:r>
      <w:r w:rsidR="008254B3" w:rsidRPr="00792AD9">
        <w:rPr>
          <w:rFonts w:ascii="ＭＳ ゴシック" w:eastAsia="ＭＳ ゴシック" w:hAnsi="ＭＳ ゴシック" w:hint="eastAsia"/>
          <w:sz w:val="24"/>
          <w:szCs w:val="24"/>
          <w:highlight w:val="yellow"/>
        </w:rPr>
        <w:t>残置物処理業務の認可を受けた居住支援法人による「残置物の処理等に関するモデル契約条項による死後事務委任契約」や、令和７年10月に国土交通省が策定した「残置物の処理等に関する</w:t>
      </w:r>
      <w:r w:rsidR="008254B3" w:rsidRPr="003D1583">
        <w:rPr>
          <w:rFonts w:ascii="ＭＳ ゴシック" w:eastAsia="ＭＳ ゴシック" w:hAnsi="ＭＳ ゴシック" w:hint="eastAsia"/>
          <w:sz w:val="24"/>
          <w:szCs w:val="24"/>
          <w:highlight w:val="yellow"/>
        </w:rPr>
        <w:t>モデル契約条項の活用ガイドブック」、</w:t>
      </w:r>
      <w:r w:rsidRPr="003D1583">
        <w:rPr>
          <w:rFonts w:ascii="ＭＳ ゴシック" w:eastAsia="ＭＳ ゴシック" w:hAnsi="ＭＳ ゴシック" w:hint="eastAsia"/>
          <w:sz w:val="24"/>
          <w:szCs w:val="24"/>
          <w:highlight w:val="yellow"/>
        </w:rPr>
        <w:t>「</w:t>
      </w:r>
      <w:r w:rsidR="008254B3" w:rsidRPr="003D1583">
        <w:rPr>
          <w:rFonts w:ascii="ＭＳ ゴシック" w:eastAsia="ＭＳ ゴシック" w:hAnsi="ＭＳ ゴシック" w:hint="eastAsia"/>
          <w:sz w:val="24"/>
          <w:szCs w:val="24"/>
          <w:highlight w:val="yellow"/>
        </w:rPr>
        <w:t>大家さんのための単身入居者受け入れガイド」、前述した公営住宅の</w:t>
      </w:r>
      <w:r w:rsidR="00B7176E" w:rsidRPr="003D1583">
        <w:rPr>
          <w:rFonts w:ascii="ＭＳ ゴシック" w:eastAsia="ＭＳ ゴシック" w:hAnsi="ＭＳ ゴシック" w:hint="eastAsia"/>
          <w:sz w:val="24"/>
          <w:szCs w:val="24"/>
          <w:highlight w:val="yellow"/>
        </w:rPr>
        <w:t>活用事例</w:t>
      </w:r>
      <w:r w:rsidR="008254B3" w:rsidRPr="003D1583">
        <w:rPr>
          <w:rFonts w:ascii="ＭＳ ゴシック" w:eastAsia="ＭＳ ゴシック" w:hAnsi="ＭＳ ゴシック" w:hint="eastAsia"/>
          <w:sz w:val="24"/>
          <w:szCs w:val="24"/>
          <w:highlight w:val="yellow"/>
        </w:rPr>
        <w:t>など、</w:t>
      </w:r>
      <w:r w:rsidR="008254B3" w:rsidRPr="00792AD9">
        <w:rPr>
          <w:rFonts w:ascii="ＭＳ ゴシック" w:eastAsia="ＭＳ ゴシック" w:hAnsi="ＭＳ ゴシック" w:hint="eastAsia"/>
          <w:sz w:val="24"/>
          <w:szCs w:val="24"/>
          <w:highlight w:val="yellow"/>
        </w:rPr>
        <w:t>住宅の賃貸借契約に係る基準や指針、手続き等について、関係者間の情報共有を強化します。</w:t>
      </w:r>
    </w:p>
    <w:bookmarkEnd w:id="3"/>
    <w:p w14:paraId="750E4E1F" w14:textId="075A9A41" w:rsidR="00E77FF6" w:rsidRDefault="00E77FF6" w:rsidP="00727283">
      <w:pPr>
        <w:spacing w:line="276" w:lineRule="auto"/>
        <w:rPr>
          <w:rFonts w:ascii="ＭＳ ゴシック" w:eastAsia="ＭＳ ゴシック" w:hAnsi="ＭＳ ゴシック"/>
          <w:sz w:val="24"/>
          <w:szCs w:val="24"/>
        </w:rPr>
      </w:pPr>
    </w:p>
    <w:p w14:paraId="39DC705A" w14:textId="77777777" w:rsidR="00792AD9" w:rsidRPr="00FA635A" w:rsidRDefault="00792AD9" w:rsidP="00727283">
      <w:pPr>
        <w:spacing w:line="276" w:lineRule="auto"/>
        <w:rPr>
          <w:rFonts w:ascii="ＭＳ ゴシック" w:eastAsia="ＭＳ ゴシック" w:hAnsi="ＭＳ ゴシック"/>
          <w:sz w:val="24"/>
          <w:szCs w:val="24"/>
        </w:rPr>
      </w:pPr>
    </w:p>
    <w:p w14:paraId="0C9E05D0" w14:textId="0A9615D0" w:rsidR="00671584" w:rsidRPr="008254B3" w:rsidRDefault="00246D8D" w:rsidP="00671584">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w:t>
      </w:r>
      <w:r w:rsidR="00BF0061" w:rsidRPr="008254B3">
        <w:rPr>
          <w:rFonts w:ascii="ＭＳ ゴシック" w:eastAsia="ＭＳ ゴシック" w:hAnsi="ＭＳ ゴシック" w:hint="eastAsia"/>
          <w:b/>
          <w:bCs/>
          <w:sz w:val="24"/>
          <w:szCs w:val="24"/>
        </w:rPr>
        <w:t>８</w:t>
      </w:r>
      <w:r w:rsidRPr="008254B3">
        <w:rPr>
          <w:rFonts w:ascii="ＭＳ ゴシック" w:eastAsia="ＭＳ ゴシック" w:hAnsi="ＭＳ ゴシック" w:hint="eastAsia"/>
          <w:b/>
          <w:bCs/>
          <w:sz w:val="24"/>
          <w:szCs w:val="24"/>
        </w:rPr>
        <w:t>）</w:t>
      </w:r>
      <w:r w:rsidR="00671584" w:rsidRPr="008254B3">
        <w:rPr>
          <w:rFonts w:ascii="ＭＳ ゴシック" w:eastAsia="ＭＳ ゴシック" w:hAnsi="ＭＳ ゴシック" w:hint="eastAsia"/>
          <w:b/>
          <w:bCs/>
          <w:sz w:val="24"/>
          <w:szCs w:val="24"/>
        </w:rPr>
        <w:t>公的賃貸住宅の活用</w:t>
      </w:r>
    </w:p>
    <w:p w14:paraId="2551A8FF"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ユニバーサルデザインの導入など質の高い公的賃貸住宅の提供が、民間賃貸住宅の質の向上にもつながることが期待できます。</w:t>
      </w:r>
    </w:p>
    <w:p w14:paraId="48CD0D76"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公的賃貸住宅の建替事業等により創出された活用地への生活支援機能や福祉機能の導入等も引き続き行います。そのためにも、各地域において、公的賃貸住宅事業者等の連携を強化します。</w:t>
      </w:r>
    </w:p>
    <w:p w14:paraId="7D8A4500"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さらに、公的賃貸住宅、民間賃貸住宅や持ち家など住んでいる住宅の種類に関わらず、居住支援が一体的に行えるよう、各地域において関係者が協議等を行います。</w:t>
      </w:r>
    </w:p>
    <w:p w14:paraId="3C8608BC" w14:textId="77777777" w:rsidR="00671584" w:rsidRPr="00FA635A" w:rsidRDefault="00671584" w:rsidP="00671584">
      <w:pPr>
        <w:spacing w:line="276" w:lineRule="auto"/>
        <w:ind w:left="240" w:hangingChars="100" w:hanging="240"/>
        <w:rPr>
          <w:rFonts w:ascii="ＭＳ ゴシック" w:eastAsia="ＭＳ ゴシック" w:hAnsi="ＭＳ ゴシック"/>
          <w:sz w:val="24"/>
          <w:szCs w:val="24"/>
        </w:rPr>
      </w:pPr>
    </w:p>
    <w:p w14:paraId="7D09F853" w14:textId="77777777" w:rsidR="00671584" w:rsidRPr="00FA635A" w:rsidRDefault="00671584" w:rsidP="00671584">
      <w:pPr>
        <w:spacing w:line="276" w:lineRule="auto"/>
        <w:ind w:left="480" w:hangingChars="200" w:hanging="480"/>
        <w:rPr>
          <w:rFonts w:ascii="ＭＳ ゴシック" w:eastAsia="ＭＳ ゴシック" w:hAnsi="ＭＳ ゴシック" w:cs="ＭＳ Ｐゴシック"/>
          <w:kern w:val="0"/>
          <w:sz w:val="24"/>
          <w:szCs w:val="24"/>
        </w:rPr>
      </w:pPr>
      <w:r w:rsidRPr="00FA635A">
        <w:rPr>
          <w:rFonts w:ascii="ＭＳ ゴシック" w:eastAsia="ＭＳ ゴシック" w:hAnsi="ＭＳ ゴシック" w:hint="eastAsia"/>
          <w:sz w:val="24"/>
          <w:szCs w:val="24"/>
        </w:rPr>
        <w:lastRenderedPageBreak/>
        <w:t xml:space="preserve">　</w:t>
      </w:r>
      <w:r w:rsidRPr="00FA635A">
        <w:rPr>
          <w:rFonts w:ascii="ＭＳ ゴシック" w:eastAsia="ＭＳ ゴシック" w:hAnsi="ＭＳ ゴシック" w:cs="ＭＳ Ｐゴシック" w:hint="eastAsia"/>
          <w:kern w:val="0"/>
          <w:sz w:val="24"/>
          <w:szCs w:val="24"/>
        </w:rPr>
        <w:t>・公営住宅については、高齢者や子育て世帯などの優先入居、高齢者や</w:t>
      </w:r>
      <w:proofErr w:type="gramStart"/>
      <w:r w:rsidRPr="00FA635A">
        <w:rPr>
          <w:rFonts w:ascii="ＭＳ ゴシック" w:eastAsia="ＭＳ ゴシック" w:hAnsi="ＭＳ ゴシック" w:cs="ＭＳ Ｐゴシック" w:hint="eastAsia"/>
          <w:kern w:val="0"/>
          <w:sz w:val="24"/>
          <w:szCs w:val="24"/>
        </w:rPr>
        <w:t>障がい</w:t>
      </w:r>
      <w:proofErr w:type="gramEnd"/>
      <w:r w:rsidRPr="00FA635A">
        <w:rPr>
          <w:rFonts w:ascii="ＭＳ ゴシック" w:eastAsia="ＭＳ ゴシック" w:hAnsi="ＭＳ ゴシック" w:cs="ＭＳ Ｐゴシック" w:hint="eastAsia"/>
          <w:kern w:val="0"/>
          <w:sz w:val="24"/>
          <w:szCs w:val="24"/>
        </w:rPr>
        <w:t>者が低層階住戸へ住み替える特定入居などに取り組みます。</w:t>
      </w:r>
    </w:p>
    <w:p w14:paraId="028874CD" w14:textId="598A55C4" w:rsidR="00671584" w:rsidRDefault="00671584" w:rsidP="00671584">
      <w:pPr>
        <w:autoSpaceDE w:val="0"/>
        <w:autoSpaceDN w:val="0"/>
        <w:adjustRightInd w:val="0"/>
        <w:spacing w:line="276" w:lineRule="auto"/>
        <w:ind w:leftChars="99" w:left="424" w:hangingChars="90" w:hanging="216"/>
        <w:rPr>
          <w:rFonts w:ascii="ＭＳ ゴシック" w:eastAsia="ＭＳ ゴシック" w:hAnsi="ＭＳ ゴシック" w:cs="ＭＳ Ｐゴシック"/>
          <w:kern w:val="0"/>
          <w:sz w:val="24"/>
          <w:szCs w:val="24"/>
        </w:rPr>
      </w:pPr>
      <w:r w:rsidRPr="00FA635A">
        <w:rPr>
          <w:rFonts w:ascii="ＭＳ ゴシック" w:eastAsia="ＭＳ ゴシック" w:hAnsi="ＭＳ ゴシック" w:cs="ＭＳ Ｐゴシック" w:hint="eastAsia"/>
          <w:kern w:val="0"/>
          <w:sz w:val="24"/>
          <w:szCs w:val="24"/>
        </w:rPr>
        <w:t>・障がい者の入所施設・精神科病院からの地域移行等を進めるため、公的賃貸住宅を活用したグループホームの供給を促進します。</w:t>
      </w:r>
    </w:p>
    <w:p w14:paraId="31A966EE" w14:textId="3F3CECCC" w:rsidR="00B7176E" w:rsidRPr="00FA635A" w:rsidRDefault="00B7176E" w:rsidP="00B7176E">
      <w:pPr>
        <w:autoSpaceDE w:val="0"/>
        <w:autoSpaceDN w:val="0"/>
        <w:adjustRightInd w:val="0"/>
        <w:spacing w:line="276" w:lineRule="auto"/>
        <w:ind w:leftChars="99" w:left="424" w:hangingChars="90" w:hanging="216"/>
        <w:rPr>
          <w:rFonts w:ascii="ＭＳ ゴシック" w:eastAsia="ＭＳ ゴシック" w:hAnsi="ＭＳ ゴシック" w:cs="ＭＳ Ｐゴシック"/>
          <w:kern w:val="0"/>
          <w:sz w:val="24"/>
          <w:szCs w:val="24"/>
        </w:rPr>
      </w:pPr>
      <w:r w:rsidRPr="003D1583">
        <w:rPr>
          <w:rFonts w:ascii="ＭＳ ゴシック" w:eastAsia="ＭＳ ゴシック" w:hAnsi="ＭＳ ゴシック" w:cs="ＭＳ Ｐゴシック" w:hint="eastAsia"/>
          <w:kern w:val="0"/>
          <w:sz w:val="24"/>
          <w:szCs w:val="24"/>
          <w:highlight w:val="yellow"/>
        </w:rPr>
        <w:t>・公的賃貸住宅の空き室の活用による、地域の多様なニーズに対応した生活支援施設等の導入や居住支援の充実に取り組みます。</w:t>
      </w:r>
    </w:p>
    <w:p w14:paraId="47F59EA2" w14:textId="77777777" w:rsidR="00671584" w:rsidRPr="00FA635A" w:rsidRDefault="00671584" w:rsidP="00671584">
      <w:pPr>
        <w:spacing w:line="276" w:lineRule="auto"/>
        <w:ind w:leftChars="100" w:left="450" w:hangingChars="100" w:hanging="240"/>
        <w:rPr>
          <w:rFonts w:ascii="ＭＳ ゴシック" w:eastAsia="ＭＳ ゴシック" w:hAnsi="ＭＳ ゴシック"/>
          <w:sz w:val="24"/>
          <w:szCs w:val="24"/>
        </w:rPr>
      </w:pPr>
      <w:r w:rsidRPr="00FA635A">
        <w:rPr>
          <w:rFonts w:ascii="ＭＳ ゴシック" w:eastAsia="ＭＳ ゴシック" w:hAnsi="ＭＳ ゴシック"/>
          <w:sz w:val="24"/>
          <w:szCs w:val="24"/>
        </w:rPr>
        <w:t>・</w:t>
      </w:r>
      <w:r w:rsidRPr="00FA635A">
        <w:rPr>
          <w:rFonts w:ascii="ＭＳ ゴシック" w:eastAsia="ＭＳ ゴシック" w:hAnsi="ＭＳ ゴシック" w:hint="eastAsia"/>
          <w:sz w:val="24"/>
          <w:szCs w:val="24"/>
        </w:rPr>
        <w:t>公的賃貸住宅の建替事業等による活用地について</w:t>
      </w:r>
      <w:r w:rsidRPr="00FA635A">
        <w:rPr>
          <w:rFonts w:ascii="ＭＳ ゴシック" w:eastAsia="ＭＳ ゴシック" w:hAnsi="ＭＳ ゴシック"/>
          <w:sz w:val="24"/>
          <w:szCs w:val="24"/>
        </w:rPr>
        <w:t>地域の福祉ニーズ等に対応した生活支援機能や福祉機能等</w:t>
      </w:r>
      <w:r w:rsidR="00C671BE" w:rsidRPr="00FA635A">
        <w:rPr>
          <w:rFonts w:ascii="ＭＳ ゴシック" w:eastAsia="ＭＳ ゴシック" w:hAnsi="ＭＳ ゴシック" w:hint="eastAsia"/>
          <w:sz w:val="24"/>
          <w:szCs w:val="24"/>
        </w:rPr>
        <w:t>の導入</w:t>
      </w:r>
      <w:r w:rsidRPr="00FA635A">
        <w:rPr>
          <w:rFonts w:ascii="ＭＳ ゴシック" w:eastAsia="ＭＳ ゴシック" w:hAnsi="ＭＳ ゴシック" w:hint="eastAsia"/>
          <w:sz w:val="24"/>
          <w:szCs w:val="24"/>
        </w:rPr>
        <w:t>を促進します。</w:t>
      </w:r>
    </w:p>
    <w:p w14:paraId="4FD37625" w14:textId="43573339" w:rsidR="00E727E8" w:rsidRDefault="00E727E8">
      <w:pPr>
        <w:widowControl/>
        <w:jc w:val="left"/>
        <w:rPr>
          <w:rFonts w:ascii="ＭＳ ゴシック" w:eastAsia="ＭＳ ゴシック" w:hAnsi="ＭＳ ゴシック"/>
          <w:sz w:val="24"/>
          <w:szCs w:val="24"/>
        </w:rPr>
      </w:pPr>
    </w:p>
    <w:p w14:paraId="402DCE3D" w14:textId="40D7E1B0" w:rsidR="00E77FF6" w:rsidRDefault="00E77FF6">
      <w:pPr>
        <w:widowControl/>
        <w:jc w:val="left"/>
        <w:rPr>
          <w:rFonts w:ascii="ＭＳ ゴシック" w:eastAsia="ＭＳ ゴシック" w:hAnsi="ＭＳ ゴシック"/>
          <w:sz w:val="24"/>
          <w:szCs w:val="24"/>
        </w:rPr>
      </w:pPr>
    </w:p>
    <w:p w14:paraId="5F73E6F5" w14:textId="77777777" w:rsidR="00E77FF6" w:rsidRDefault="00E77FF6">
      <w:pPr>
        <w:widowControl/>
        <w:jc w:val="left"/>
        <w:rPr>
          <w:rFonts w:ascii="ＭＳ ゴシック" w:eastAsia="ＭＳ ゴシック" w:hAnsi="ＭＳ ゴシック"/>
          <w:sz w:val="24"/>
          <w:szCs w:val="24"/>
        </w:rPr>
      </w:pPr>
    </w:p>
    <w:p w14:paraId="1A946351" w14:textId="116A74CF" w:rsidR="00E727E8" w:rsidRPr="003D1583" w:rsidRDefault="00E727E8">
      <w:pPr>
        <w:widowControl/>
        <w:jc w:val="left"/>
        <w:rPr>
          <w:rFonts w:ascii="ＭＳ ゴシック" w:eastAsia="ＭＳ ゴシック" w:hAnsi="ＭＳ ゴシック"/>
          <w:b/>
          <w:bCs/>
          <w:sz w:val="24"/>
          <w:szCs w:val="24"/>
          <w:highlight w:val="yellow"/>
        </w:rPr>
      </w:pPr>
      <w:r w:rsidRPr="003D1583">
        <w:rPr>
          <w:rFonts w:ascii="ＭＳ ゴシック" w:eastAsia="ＭＳ ゴシック" w:hAnsi="ＭＳ ゴシック" w:hint="eastAsia"/>
          <w:b/>
          <w:bCs/>
          <w:sz w:val="24"/>
          <w:szCs w:val="24"/>
          <w:highlight w:val="yellow"/>
        </w:rPr>
        <w:t>（</w:t>
      </w:r>
      <w:r w:rsidR="00BF0061" w:rsidRPr="003D1583">
        <w:rPr>
          <w:rFonts w:ascii="ＭＳ ゴシック" w:eastAsia="ＭＳ ゴシック" w:hAnsi="ＭＳ ゴシック" w:hint="eastAsia"/>
          <w:b/>
          <w:bCs/>
          <w:sz w:val="24"/>
          <w:szCs w:val="24"/>
          <w:highlight w:val="yellow"/>
        </w:rPr>
        <w:t>９</w:t>
      </w:r>
      <w:r w:rsidRPr="003D1583">
        <w:rPr>
          <w:rFonts w:ascii="ＭＳ ゴシック" w:eastAsia="ＭＳ ゴシック" w:hAnsi="ＭＳ ゴシック" w:hint="eastAsia"/>
          <w:b/>
          <w:bCs/>
          <w:sz w:val="24"/>
          <w:szCs w:val="24"/>
          <w:highlight w:val="yellow"/>
        </w:rPr>
        <w:t>）</w:t>
      </w:r>
      <w:r w:rsidR="00741687" w:rsidRPr="003D1583">
        <w:rPr>
          <w:rFonts w:ascii="ＭＳ ゴシック" w:eastAsia="ＭＳ ゴシック" w:hAnsi="ＭＳ ゴシック" w:hint="eastAsia"/>
          <w:b/>
          <w:bCs/>
          <w:sz w:val="24"/>
          <w:szCs w:val="24"/>
          <w:highlight w:val="yellow"/>
        </w:rPr>
        <w:t>地域の</w:t>
      </w:r>
      <w:r w:rsidR="00DF785E" w:rsidRPr="003D1583">
        <w:rPr>
          <w:rFonts w:ascii="ＭＳ ゴシック" w:eastAsia="ＭＳ ゴシック" w:hAnsi="ＭＳ ゴシック" w:hint="eastAsia"/>
          <w:b/>
          <w:bCs/>
          <w:sz w:val="24"/>
          <w:szCs w:val="24"/>
          <w:highlight w:val="yellow"/>
        </w:rPr>
        <w:t>居住支援体制の整備に向けた各主体の役割</w:t>
      </w:r>
    </w:p>
    <w:p w14:paraId="38FA596C" w14:textId="77777777" w:rsidR="00727283" w:rsidRPr="00792AD9" w:rsidRDefault="00E727E8">
      <w:pPr>
        <w:widowControl/>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 xml:space="preserve">　住宅セーフティネットの整備に当たっては、地域における住宅確保要配慮者の居住のニーズ等を的確に把握するとともに、</w:t>
      </w:r>
      <w:r w:rsidR="00727283" w:rsidRPr="00792AD9">
        <w:rPr>
          <w:rFonts w:ascii="ＭＳ ゴシック" w:eastAsia="ＭＳ ゴシック" w:hAnsi="ＭＳ ゴシック" w:hint="eastAsia"/>
          <w:sz w:val="24"/>
          <w:szCs w:val="24"/>
          <w:highlight w:val="yellow"/>
        </w:rPr>
        <w:t>大家</w:t>
      </w:r>
      <w:r w:rsidRPr="00D76BA5">
        <w:rPr>
          <w:rFonts w:ascii="ＭＳ ゴシック" w:eastAsia="ＭＳ ゴシック" w:hAnsi="ＭＳ ゴシック" w:hint="eastAsia"/>
          <w:sz w:val="24"/>
          <w:szCs w:val="24"/>
          <w:highlight w:val="yellow"/>
        </w:rPr>
        <w:t>等の意向や居住支援の実態も踏まえ、賃貸住宅の供給の促進に関する具体的な施策を展開していくことが</w:t>
      </w:r>
      <w:r w:rsidR="00727283" w:rsidRPr="00792AD9">
        <w:rPr>
          <w:rFonts w:ascii="ＭＳ ゴシック" w:eastAsia="ＭＳ ゴシック" w:hAnsi="ＭＳ ゴシック" w:hint="eastAsia"/>
          <w:sz w:val="24"/>
          <w:szCs w:val="24"/>
          <w:highlight w:val="yellow"/>
        </w:rPr>
        <w:t>必要です。</w:t>
      </w:r>
    </w:p>
    <w:p w14:paraId="157458F5" w14:textId="1E2C1031" w:rsidR="00E727E8" w:rsidRDefault="00727283">
      <w:pPr>
        <w:widowControl/>
        <w:jc w:val="left"/>
        <w:rPr>
          <w:rFonts w:ascii="ＭＳ ゴシック" w:eastAsia="ＭＳ ゴシック" w:hAnsi="ＭＳ ゴシック"/>
          <w:sz w:val="24"/>
          <w:szCs w:val="24"/>
        </w:rPr>
      </w:pPr>
      <w:r w:rsidRPr="00792AD9">
        <w:rPr>
          <w:rFonts w:ascii="ＭＳ ゴシック" w:eastAsia="ＭＳ ゴシック" w:hAnsi="ＭＳ ゴシック" w:hint="eastAsia"/>
          <w:sz w:val="24"/>
          <w:szCs w:val="24"/>
          <w:highlight w:val="yellow"/>
        </w:rPr>
        <w:t xml:space="preserve">　こうした取組</w:t>
      </w:r>
      <w:r w:rsidR="00792AD9" w:rsidRPr="00792AD9">
        <w:rPr>
          <w:rFonts w:ascii="ＭＳ ゴシック" w:eastAsia="ＭＳ ゴシック" w:hAnsi="ＭＳ ゴシック" w:hint="eastAsia"/>
          <w:sz w:val="24"/>
          <w:szCs w:val="24"/>
          <w:highlight w:val="yellow"/>
        </w:rPr>
        <w:t>み</w:t>
      </w:r>
      <w:r w:rsidRPr="00792AD9">
        <w:rPr>
          <w:rFonts w:ascii="ＭＳ ゴシック" w:eastAsia="ＭＳ ゴシック" w:hAnsi="ＭＳ ゴシック" w:hint="eastAsia"/>
          <w:sz w:val="24"/>
          <w:szCs w:val="24"/>
          <w:highlight w:val="yellow"/>
        </w:rPr>
        <w:t>は地域の実情を最もよく把握している市町村が主体的な役割を担うことが</w:t>
      </w:r>
      <w:r w:rsidR="00E727E8" w:rsidRPr="00D76BA5">
        <w:rPr>
          <w:rFonts w:ascii="ＭＳ ゴシック" w:eastAsia="ＭＳ ゴシック" w:hAnsi="ＭＳ ゴシック" w:hint="eastAsia"/>
          <w:sz w:val="24"/>
          <w:szCs w:val="24"/>
          <w:highlight w:val="yellow"/>
        </w:rPr>
        <w:t>重要で</w:t>
      </w:r>
      <w:r w:rsidRPr="00792AD9">
        <w:rPr>
          <w:rFonts w:ascii="ＭＳ ゴシック" w:eastAsia="ＭＳ ゴシック" w:hAnsi="ＭＳ ゴシック" w:hint="eastAsia"/>
          <w:sz w:val="24"/>
          <w:szCs w:val="24"/>
          <w:highlight w:val="yellow"/>
        </w:rPr>
        <w:t>あり、</w:t>
      </w:r>
      <w:r w:rsidR="00AA470F" w:rsidRPr="00D76BA5">
        <w:rPr>
          <w:rFonts w:ascii="ＭＳ ゴシック" w:eastAsia="ＭＳ ゴシック" w:hAnsi="ＭＳ ゴシック" w:hint="eastAsia"/>
          <w:sz w:val="24"/>
          <w:szCs w:val="24"/>
          <w:highlight w:val="yellow"/>
        </w:rPr>
        <w:t>大阪府は</w:t>
      </w:r>
      <w:r w:rsidRPr="00792AD9">
        <w:rPr>
          <w:rFonts w:ascii="ＭＳ ゴシック" w:eastAsia="ＭＳ ゴシック" w:hAnsi="ＭＳ ゴシック" w:hint="eastAsia"/>
          <w:sz w:val="24"/>
          <w:szCs w:val="24"/>
          <w:highlight w:val="yellow"/>
        </w:rPr>
        <w:t>こうした市町村の</w:t>
      </w:r>
      <w:r w:rsidR="00AA470F" w:rsidRPr="00D76BA5">
        <w:rPr>
          <w:rFonts w:ascii="ＭＳ ゴシック" w:eastAsia="ＭＳ ゴシック" w:hAnsi="ＭＳ ゴシック" w:hint="eastAsia"/>
          <w:sz w:val="24"/>
          <w:szCs w:val="24"/>
          <w:highlight w:val="yellow"/>
        </w:rPr>
        <w:t>主体的な取組</w:t>
      </w:r>
      <w:r w:rsidR="00792AD9" w:rsidRPr="00792AD9">
        <w:rPr>
          <w:rFonts w:ascii="ＭＳ ゴシック" w:eastAsia="ＭＳ ゴシック" w:hAnsi="ＭＳ ゴシック" w:hint="eastAsia"/>
          <w:sz w:val="24"/>
          <w:szCs w:val="24"/>
          <w:highlight w:val="yellow"/>
        </w:rPr>
        <w:t>み</w:t>
      </w:r>
      <w:r w:rsidR="00AA470F" w:rsidRPr="00D76BA5">
        <w:rPr>
          <w:rFonts w:ascii="ＭＳ ゴシック" w:eastAsia="ＭＳ ゴシック" w:hAnsi="ＭＳ ゴシック" w:hint="eastAsia"/>
          <w:sz w:val="24"/>
          <w:szCs w:val="24"/>
          <w:highlight w:val="yellow"/>
        </w:rPr>
        <w:t>への支援や、関係者等の連携促進に向けた取組</w:t>
      </w:r>
      <w:r w:rsidR="00792AD9" w:rsidRPr="00792AD9">
        <w:rPr>
          <w:rFonts w:ascii="ＭＳ ゴシック" w:eastAsia="ＭＳ ゴシック" w:hAnsi="ＭＳ ゴシック" w:hint="eastAsia"/>
          <w:sz w:val="24"/>
          <w:szCs w:val="24"/>
          <w:highlight w:val="yellow"/>
        </w:rPr>
        <w:t>み</w:t>
      </w:r>
      <w:r w:rsidR="00AA470F" w:rsidRPr="00D76BA5">
        <w:rPr>
          <w:rFonts w:ascii="ＭＳ ゴシック" w:eastAsia="ＭＳ ゴシック" w:hAnsi="ＭＳ ゴシック" w:hint="eastAsia"/>
          <w:sz w:val="24"/>
          <w:szCs w:val="24"/>
          <w:highlight w:val="yellow"/>
        </w:rPr>
        <w:t>をすすめます。</w:t>
      </w:r>
    </w:p>
    <w:p w14:paraId="5D11D129" w14:textId="2DF3B563" w:rsidR="00AA470F" w:rsidRDefault="00AA470F">
      <w:pPr>
        <w:widowControl/>
        <w:jc w:val="left"/>
        <w:rPr>
          <w:rFonts w:ascii="ＭＳ ゴシック" w:eastAsia="ＭＳ ゴシック" w:hAnsi="ＭＳ ゴシック"/>
          <w:sz w:val="24"/>
          <w:szCs w:val="24"/>
        </w:rPr>
      </w:pPr>
    </w:p>
    <w:p w14:paraId="7982755F" w14:textId="2489494E" w:rsidR="00E369CE" w:rsidRDefault="00E369CE">
      <w:pPr>
        <w:widowControl/>
        <w:jc w:val="left"/>
        <w:rPr>
          <w:rFonts w:ascii="ＭＳ ゴシック" w:eastAsia="ＭＳ ゴシック" w:hAnsi="ＭＳ ゴシック"/>
          <w:sz w:val="24"/>
          <w:szCs w:val="24"/>
        </w:rPr>
      </w:pPr>
      <w:r>
        <w:rPr>
          <w:rFonts w:ascii="ＭＳ ゴシック" w:eastAsia="ＭＳ ゴシック" w:hAnsi="ＭＳ ゴシック"/>
          <w:noProof/>
          <w:sz w:val="24"/>
          <w:szCs w:val="24"/>
        </w:rPr>
        <w:drawing>
          <wp:inline distT="0" distB="0" distL="0" distR="0" wp14:anchorId="41CDF5C6" wp14:editId="6F6220D7">
            <wp:extent cx="5759450" cy="2798445"/>
            <wp:effectExtent l="0" t="0" r="0" b="1905"/>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図 50"/>
                    <pic:cNvPicPr/>
                  </pic:nvPicPr>
                  <pic:blipFill>
                    <a:blip r:embed="rId73" cstate="screen">
                      <a:extLst>
                        <a:ext uri="{28A0092B-C50C-407E-A947-70E740481C1C}">
                          <a14:useLocalDpi xmlns:a14="http://schemas.microsoft.com/office/drawing/2010/main"/>
                        </a:ext>
                      </a:extLst>
                    </a:blip>
                    <a:stretch>
                      <a:fillRect/>
                    </a:stretch>
                  </pic:blipFill>
                  <pic:spPr>
                    <a:xfrm>
                      <a:off x="0" y="0"/>
                      <a:ext cx="5759450" cy="2798445"/>
                    </a:xfrm>
                    <a:prstGeom prst="rect">
                      <a:avLst/>
                    </a:prstGeom>
                  </pic:spPr>
                </pic:pic>
              </a:graphicData>
            </a:graphic>
          </wp:inline>
        </w:drawing>
      </w:r>
    </w:p>
    <w:p w14:paraId="263BCA73" w14:textId="77777777" w:rsidR="00E369CE" w:rsidRDefault="00E369CE" w:rsidP="00D76BA5">
      <w:pPr>
        <w:widowControl/>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居住支援体制の整備に向けた各主体</w:t>
      </w:r>
    </w:p>
    <w:p w14:paraId="01007007" w14:textId="59477AB8" w:rsidR="00E369CE" w:rsidRDefault="00E369CE" w:rsidP="00D76BA5">
      <w:pPr>
        <w:widowControl/>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（府・府協議会・市町村・市町村協議会）のめざすべき姿</w:t>
      </w:r>
    </w:p>
    <w:p w14:paraId="228F0448" w14:textId="77777777" w:rsidR="00E369CE" w:rsidRDefault="00E369CE">
      <w:pPr>
        <w:widowControl/>
        <w:jc w:val="left"/>
        <w:rPr>
          <w:rFonts w:ascii="ＭＳ ゴシック" w:eastAsia="ＭＳ ゴシック" w:hAnsi="ＭＳ ゴシック"/>
          <w:sz w:val="24"/>
          <w:szCs w:val="24"/>
        </w:rPr>
      </w:pPr>
    </w:p>
    <w:p w14:paraId="34D3959B" w14:textId="526C07CE" w:rsidR="00D119B2" w:rsidRPr="00FA635A" w:rsidRDefault="00D119B2">
      <w:pPr>
        <w:widowControl/>
        <w:jc w:val="left"/>
        <w:rPr>
          <w:rFonts w:ascii="ＭＳ ゴシック" w:eastAsia="ＭＳ ゴシック" w:hAnsi="ＭＳ ゴシック"/>
          <w:sz w:val="24"/>
          <w:szCs w:val="24"/>
        </w:rPr>
      </w:pPr>
      <w:r w:rsidRPr="00FA635A">
        <w:rPr>
          <w:rFonts w:ascii="ＭＳ ゴシック" w:eastAsia="ＭＳ ゴシック" w:hAnsi="ＭＳ ゴシック"/>
          <w:sz w:val="24"/>
          <w:szCs w:val="24"/>
        </w:rPr>
        <w:br w:type="page"/>
      </w:r>
    </w:p>
    <w:p w14:paraId="341F233E" w14:textId="77777777" w:rsidR="00671584" w:rsidRPr="008254B3" w:rsidRDefault="00671584" w:rsidP="00671584">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２　住宅確保要配慮者の属性ごとの居住支援</w:t>
      </w:r>
    </w:p>
    <w:p w14:paraId="2997C363" w14:textId="39140C79"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高齢者世帯、</w:t>
      </w:r>
      <w:proofErr w:type="gramStart"/>
      <w:r w:rsidRPr="00FA635A">
        <w:rPr>
          <w:rFonts w:ascii="ＭＳ ゴシック" w:eastAsia="ＭＳ ゴシック" w:hAnsi="ＭＳ ゴシック" w:hint="eastAsia"/>
          <w:sz w:val="24"/>
          <w:szCs w:val="24"/>
        </w:rPr>
        <w:t>障がい</w:t>
      </w:r>
      <w:proofErr w:type="gramEnd"/>
      <w:r w:rsidRPr="00FA635A">
        <w:rPr>
          <w:rFonts w:ascii="ＭＳ ゴシック" w:eastAsia="ＭＳ ゴシック" w:hAnsi="ＭＳ ゴシック" w:hint="eastAsia"/>
          <w:sz w:val="24"/>
          <w:szCs w:val="24"/>
        </w:rPr>
        <w:t>者世帯、子育て世帯、外国人世帯、</w:t>
      </w:r>
      <w:r w:rsidR="00527AE7" w:rsidRPr="00792AD9">
        <w:rPr>
          <w:rFonts w:ascii="ＭＳ ゴシック" w:eastAsia="ＭＳ ゴシック" w:hAnsi="ＭＳ ゴシック" w:hint="eastAsia"/>
          <w:sz w:val="24"/>
          <w:szCs w:val="24"/>
          <w:highlight w:val="yellow"/>
        </w:rPr>
        <w:t>刑の執行のため刑事施設に収容されていた者等、困難な問題を抱える女性</w:t>
      </w:r>
      <w:r w:rsidR="00527AE7">
        <w:rPr>
          <w:rFonts w:ascii="ＭＳ ゴシック" w:eastAsia="ＭＳ ゴシック" w:hAnsi="ＭＳ ゴシック" w:hint="eastAsia"/>
          <w:sz w:val="24"/>
          <w:szCs w:val="24"/>
        </w:rPr>
        <w:t>、</w:t>
      </w:r>
      <w:r w:rsidRPr="00FA635A">
        <w:rPr>
          <w:rFonts w:ascii="ＭＳ ゴシック" w:eastAsia="ＭＳ ゴシック" w:hAnsi="ＭＳ ゴシック" w:hint="eastAsia"/>
          <w:sz w:val="24"/>
          <w:szCs w:val="24"/>
        </w:rPr>
        <w:t>性的マイノリティ及びその他の住宅確保要配慮者について、その属性による特性はありますが共通する課題等も多く、また複数の課題を持つ住宅確保要配慮者もいるため、大阪府の各種計画による取組みとも連携し、総合的な支援を行うことが必要です。</w:t>
      </w:r>
    </w:p>
    <w:p w14:paraId="3E2F79D7" w14:textId="77777777" w:rsidR="00671584" w:rsidRPr="00FA635A" w:rsidRDefault="00671584" w:rsidP="00671584">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行政の各種制度・基準等、予算、年度のはざまなどに捕らわれず、包括的で柔軟性やスピード感を持った対応が期待できる居住支援法人や居住支援協議会等と、その居住支援法人や居住支援協議会等を様々な面から支援する行政とが連携することで、支援を必要とする人に必要なタイミングで支援を行うことができる居住支援体制を構築していきます。</w:t>
      </w:r>
    </w:p>
    <w:p w14:paraId="3E6214E2" w14:textId="77777777" w:rsidR="00671584" w:rsidRPr="00FA635A" w:rsidRDefault="00671584" w:rsidP="00671584">
      <w:pPr>
        <w:spacing w:line="276" w:lineRule="auto"/>
        <w:rPr>
          <w:rFonts w:ascii="ＭＳ ゴシック" w:eastAsia="ＭＳ ゴシック" w:hAnsi="ＭＳ ゴシック"/>
          <w:sz w:val="24"/>
          <w:szCs w:val="24"/>
        </w:rPr>
      </w:pPr>
    </w:p>
    <w:p w14:paraId="53C7EB88" w14:textId="77777777" w:rsidR="00671584" w:rsidRPr="00653C17" w:rsidRDefault="00671584" w:rsidP="00671584">
      <w:pPr>
        <w:spacing w:line="276" w:lineRule="auto"/>
        <w:rPr>
          <w:rFonts w:ascii="ＭＳ ゴシック" w:eastAsia="ＭＳ ゴシック" w:hAnsi="ＭＳ ゴシック"/>
          <w:b/>
          <w:bCs/>
          <w:sz w:val="24"/>
          <w:szCs w:val="24"/>
        </w:rPr>
      </w:pPr>
      <w:r w:rsidRPr="00653C17">
        <w:rPr>
          <w:rFonts w:ascii="ＭＳ ゴシック" w:eastAsia="ＭＳ ゴシック" w:hAnsi="ＭＳ ゴシック" w:hint="eastAsia"/>
          <w:b/>
          <w:bCs/>
          <w:sz w:val="24"/>
          <w:szCs w:val="24"/>
        </w:rPr>
        <w:t>（１）高齢者世帯</w:t>
      </w:r>
    </w:p>
    <w:p w14:paraId="68BFC5F9" w14:textId="455E349A" w:rsidR="00C3146C" w:rsidRPr="00FA635A" w:rsidRDefault="00C3146C" w:rsidP="00C3146C">
      <w:pPr>
        <w:spacing w:line="276" w:lineRule="auto"/>
        <w:ind w:firstLineChars="100" w:firstLine="240"/>
        <w:rPr>
          <w:rFonts w:ascii="ＭＳ ゴシック" w:eastAsia="ＭＳ ゴシック" w:hAnsi="ＭＳ ゴシック"/>
          <w:sz w:val="24"/>
          <w:szCs w:val="24"/>
        </w:rPr>
      </w:pPr>
      <w:bookmarkStart w:id="4" w:name="_Hlk234341074"/>
      <w:r w:rsidRPr="00792AD9">
        <w:rPr>
          <w:rFonts w:ascii="ＭＳ ゴシック" w:eastAsia="ＭＳ ゴシック" w:hAnsi="ＭＳ ゴシック" w:hint="eastAsia"/>
          <w:bCs/>
          <w:sz w:val="24"/>
          <w:szCs w:val="21"/>
        </w:rPr>
        <w:t>大阪府高齢者計画</w:t>
      </w:r>
      <w:r w:rsidRPr="00FA635A">
        <w:rPr>
          <w:rFonts w:ascii="ＭＳ ゴシック" w:eastAsia="ＭＳ ゴシック" w:hAnsi="ＭＳ ゴシック" w:hint="eastAsia"/>
          <w:sz w:val="24"/>
          <w:szCs w:val="24"/>
        </w:rPr>
        <w:t>における各種の取組みとも連携し、高齢者が可能な限り住み慣れた地域において安心してくらせるよう、高齢者向け住宅を供給するなど高齢者の住まいの確保に向けた取組み等を進めていきます</w:t>
      </w:r>
      <w:r w:rsidRPr="003D2E9F">
        <w:rPr>
          <w:rFonts w:ascii="ＭＳ ゴシック" w:eastAsia="ＭＳ ゴシック" w:hAnsi="ＭＳ ゴシック" w:hint="eastAsia"/>
          <w:sz w:val="24"/>
          <w:szCs w:val="24"/>
        </w:rPr>
        <w:t>。</w:t>
      </w:r>
      <w:r w:rsidRPr="00792AD9">
        <w:rPr>
          <w:rFonts w:ascii="ＭＳ ゴシック" w:eastAsia="ＭＳ ゴシック" w:hAnsi="ＭＳ ゴシック" w:hint="eastAsia"/>
          <w:sz w:val="24"/>
          <w:szCs w:val="24"/>
          <w:highlight w:val="yellow"/>
        </w:rPr>
        <w:t>令和８年３月改定の住生活基本計画（全国計画）において、6</w:t>
      </w:r>
      <w:r w:rsidRPr="00792AD9">
        <w:rPr>
          <w:rFonts w:ascii="ＭＳ ゴシック" w:eastAsia="ＭＳ ゴシック" w:hAnsi="ＭＳ ゴシック"/>
          <w:sz w:val="24"/>
          <w:szCs w:val="24"/>
          <w:highlight w:val="yellow"/>
        </w:rPr>
        <w:t>5</w:t>
      </w:r>
      <w:r w:rsidRPr="00792AD9">
        <w:rPr>
          <w:rFonts w:ascii="ＭＳ ゴシック" w:eastAsia="ＭＳ ゴシック" w:hAnsi="ＭＳ ゴシック" w:hint="eastAsia"/>
          <w:sz w:val="24"/>
          <w:szCs w:val="24"/>
          <w:highlight w:val="yellow"/>
        </w:rPr>
        <w:t>歳以上の高齢者人口に対する高齢者向け住宅を令和1</w:t>
      </w:r>
      <w:r w:rsidRPr="00792AD9">
        <w:rPr>
          <w:rFonts w:ascii="ＭＳ ゴシック" w:eastAsia="ＭＳ ゴシック" w:hAnsi="ＭＳ ゴシック"/>
          <w:sz w:val="24"/>
          <w:szCs w:val="24"/>
          <w:highlight w:val="yellow"/>
        </w:rPr>
        <w:t>7</w:t>
      </w:r>
      <w:r w:rsidRPr="00792AD9">
        <w:rPr>
          <w:rFonts w:ascii="ＭＳ ゴシック" w:eastAsia="ＭＳ ゴシック" w:hAnsi="ＭＳ ゴシック" w:hint="eastAsia"/>
          <w:sz w:val="24"/>
          <w:szCs w:val="24"/>
          <w:highlight w:val="yellow"/>
        </w:rPr>
        <w:t>年度末までに1</w:t>
      </w:r>
      <w:r w:rsidRPr="00792AD9">
        <w:rPr>
          <w:rFonts w:ascii="ＭＳ ゴシック" w:eastAsia="ＭＳ ゴシック" w:hAnsi="ＭＳ ゴシック"/>
          <w:sz w:val="24"/>
          <w:szCs w:val="24"/>
          <w:highlight w:val="yellow"/>
        </w:rPr>
        <w:t>50</w:t>
      </w:r>
      <w:r w:rsidRPr="00792AD9">
        <w:rPr>
          <w:rFonts w:ascii="ＭＳ ゴシック" w:eastAsia="ＭＳ ゴシック" w:hAnsi="ＭＳ ゴシック" w:hint="eastAsia"/>
          <w:sz w:val="24"/>
          <w:szCs w:val="24"/>
          <w:highlight w:val="yellow"/>
        </w:rPr>
        <w:t>万戸とする目標が示されています。令和1</w:t>
      </w:r>
      <w:r w:rsidRPr="00792AD9">
        <w:rPr>
          <w:rFonts w:ascii="ＭＳ ゴシック" w:eastAsia="ＭＳ ゴシック" w:hAnsi="ＭＳ ゴシック"/>
          <w:sz w:val="24"/>
          <w:szCs w:val="24"/>
          <w:highlight w:val="yellow"/>
        </w:rPr>
        <w:t>7</w:t>
      </w:r>
      <w:r w:rsidRPr="00792AD9">
        <w:rPr>
          <w:rFonts w:ascii="ＭＳ ゴシック" w:eastAsia="ＭＳ ゴシック" w:hAnsi="ＭＳ ゴシック" w:hint="eastAsia"/>
          <w:sz w:val="24"/>
          <w:szCs w:val="24"/>
          <w:highlight w:val="yellow"/>
        </w:rPr>
        <w:t>年における</w:t>
      </w:r>
      <w:r w:rsidR="00527AE7" w:rsidRPr="00792AD9">
        <w:rPr>
          <w:rFonts w:ascii="ＭＳ ゴシック" w:eastAsia="ＭＳ ゴシック" w:hAnsi="ＭＳ ゴシック" w:hint="eastAsia"/>
          <w:sz w:val="24"/>
          <w:szCs w:val="24"/>
          <w:highlight w:val="yellow"/>
        </w:rPr>
        <w:t>全国の</w:t>
      </w:r>
      <w:r w:rsidRPr="00792AD9">
        <w:rPr>
          <w:rFonts w:ascii="ＭＳ ゴシック" w:eastAsia="ＭＳ ゴシック" w:hAnsi="ＭＳ ゴシック" w:hint="eastAsia"/>
          <w:sz w:val="24"/>
          <w:szCs w:val="24"/>
          <w:highlight w:val="yellow"/>
        </w:rPr>
        <w:t>高齢者</w:t>
      </w:r>
      <w:r w:rsidR="00E96589" w:rsidRPr="00792AD9">
        <w:rPr>
          <w:rFonts w:ascii="ＭＳ ゴシック" w:eastAsia="ＭＳ ゴシック" w:hAnsi="ＭＳ ゴシック" w:hint="eastAsia"/>
          <w:sz w:val="24"/>
          <w:szCs w:val="24"/>
          <w:highlight w:val="yellow"/>
        </w:rPr>
        <w:t>の将来</w:t>
      </w:r>
      <w:r w:rsidRPr="00792AD9">
        <w:rPr>
          <w:rFonts w:ascii="ＭＳ ゴシック" w:eastAsia="ＭＳ ゴシック" w:hAnsi="ＭＳ ゴシック" w:hint="eastAsia"/>
          <w:sz w:val="24"/>
          <w:szCs w:val="24"/>
          <w:highlight w:val="yellow"/>
        </w:rPr>
        <w:t>人口</w:t>
      </w:r>
      <w:r w:rsidR="00E96589" w:rsidRPr="00792AD9">
        <w:rPr>
          <w:rFonts w:ascii="ＭＳ ゴシック" w:eastAsia="ＭＳ ゴシック" w:hAnsi="ＭＳ ゴシック" w:hint="eastAsia"/>
          <w:sz w:val="24"/>
          <w:szCs w:val="24"/>
          <w:highlight w:val="yellow"/>
        </w:rPr>
        <w:t>世帯数</w:t>
      </w:r>
      <w:r w:rsidRPr="00792AD9">
        <w:rPr>
          <w:rFonts w:ascii="ＭＳ ゴシック" w:eastAsia="ＭＳ ゴシック" w:hAnsi="ＭＳ ゴシック" w:hint="eastAsia"/>
          <w:sz w:val="24"/>
          <w:szCs w:val="24"/>
          <w:highlight w:val="yellow"/>
        </w:rPr>
        <w:t>において、大阪府</w:t>
      </w:r>
      <w:r w:rsidR="00527AE7" w:rsidRPr="00792AD9">
        <w:rPr>
          <w:rFonts w:ascii="ＭＳ ゴシック" w:eastAsia="ＭＳ ゴシック" w:hAnsi="ＭＳ ゴシック" w:hint="eastAsia"/>
          <w:sz w:val="24"/>
          <w:szCs w:val="24"/>
          <w:highlight w:val="yellow"/>
        </w:rPr>
        <w:t>のそれ</w:t>
      </w:r>
      <w:r w:rsidRPr="00792AD9">
        <w:rPr>
          <w:rFonts w:ascii="ＭＳ ゴシック" w:eastAsia="ＭＳ ゴシック" w:hAnsi="ＭＳ ゴシック" w:hint="eastAsia"/>
          <w:sz w:val="24"/>
          <w:szCs w:val="24"/>
          <w:highlight w:val="yellow"/>
        </w:rPr>
        <w:t>が占める割合は7</w:t>
      </w:r>
      <w:r w:rsidRPr="00792AD9">
        <w:rPr>
          <w:rFonts w:ascii="ＭＳ ゴシック" w:eastAsia="ＭＳ ゴシック" w:hAnsi="ＭＳ ゴシック"/>
          <w:sz w:val="24"/>
          <w:szCs w:val="24"/>
          <w:highlight w:val="yellow"/>
        </w:rPr>
        <w:t>.9</w:t>
      </w:r>
      <w:r w:rsidRPr="00792AD9">
        <w:rPr>
          <w:rFonts w:ascii="ＭＳ ゴシック" w:eastAsia="ＭＳ ゴシック" w:hAnsi="ＭＳ ゴシック" w:hint="eastAsia"/>
          <w:sz w:val="24"/>
          <w:szCs w:val="24"/>
          <w:highlight w:val="yellow"/>
        </w:rPr>
        <w:t>%であり、この割合で</w:t>
      </w:r>
      <w:r w:rsidR="00527AE7" w:rsidRPr="00792AD9">
        <w:rPr>
          <w:rFonts w:ascii="ＭＳ ゴシック" w:eastAsia="ＭＳ ゴシック" w:hAnsi="ＭＳ ゴシック" w:hint="eastAsia"/>
          <w:sz w:val="24"/>
          <w:szCs w:val="24"/>
          <w:highlight w:val="yellow"/>
        </w:rPr>
        <w:t>高齢者向け住宅の</w:t>
      </w:r>
      <w:r w:rsidRPr="00792AD9">
        <w:rPr>
          <w:rFonts w:ascii="ＭＳ ゴシック" w:eastAsia="ＭＳ ゴシック" w:hAnsi="ＭＳ ゴシック" w:hint="eastAsia"/>
          <w:sz w:val="24"/>
          <w:szCs w:val="24"/>
          <w:highlight w:val="yellow"/>
        </w:rPr>
        <w:t>全国目標を按分すると府内では約1</w:t>
      </w:r>
      <w:r w:rsidRPr="00792AD9">
        <w:rPr>
          <w:rFonts w:ascii="ＭＳ ゴシック" w:eastAsia="ＭＳ ゴシック" w:hAnsi="ＭＳ ゴシック"/>
          <w:sz w:val="24"/>
          <w:szCs w:val="24"/>
          <w:highlight w:val="yellow"/>
        </w:rPr>
        <w:t>18,000</w:t>
      </w:r>
      <w:r w:rsidRPr="00792AD9">
        <w:rPr>
          <w:rFonts w:ascii="ＭＳ ゴシック" w:eastAsia="ＭＳ ゴシック" w:hAnsi="ＭＳ ゴシック" w:hint="eastAsia"/>
          <w:sz w:val="24"/>
          <w:szCs w:val="24"/>
          <w:highlight w:val="yellow"/>
        </w:rPr>
        <w:t>戸となりますが、令和８年３月時点で1</w:t>
      </w:r>
      <w:r w:rsidRPr="00792AD9">
        <w:rPr>
          <w:rFonts w:ascii="ＭＳ ゴシック" w:eastAsia="ＭＳ ゴシック" w:hAnsi="ＭＳ ゴシック"/>
          <w:sz w:val="24"/>
          <w:szCs w:val="24"/>
          <w:highlight w:val="yellow"/>
        </w:rPr>
        <w:t>23,053</w:t>
      </w:r>
      <w:r w:rsidRPr="00792AD9">
        <w:rPr>
          <w:rFonts w:ascii="ＭＳ ゴシック" w:eastAsia="ＭＳ ゴシック" w:hAnsi="ＭＳ ゴシック" w:hint="eastAsia"/>
          <w:sz w:val="24"/>
          <w:szCs w:val="24"/>
          <w:highlight w:val="yellow"/>
        </w:rPr>
        <w:t>戸となって</w:t>
      </w:r>
      <w:r w:rsidR="00E96589" w:rsidRPr="00792AD9">
        <w:rPr>
          <w:rFonts w:ascii="ＭＳ ゴシック" w:eastAsia="ＭＳ ゴシック" w:hAnsi="ＭＳ ゴシック" w:hint="eastAsia"/>
          <w:sz w:val="24"/>
          <w:szCs w:val="24"/>
          <w:highlight w:val="yellow"/>
        </w:rPr>
        <w:t>い</w:t>
      </w:r>
      <w:r w:rsidRPr="00792AD9">
        <w:rPr>
          <w:rFonts w:ascii="ＭＳ ゴシック" w:eastAsia="ＭＳ ゴシック" w:hAnsi="ＭＳ ゴシック" w:hint="eastAsia"/>
          <w:sz w:val="24"/>
          <w:szCs w:val="24"/>
          <w:highlight w:val="yellow"/>
        </w:rPr>
        <w:t>ます。</w:t>
      </w:r>
      <w:r w:rsidRPr="00FA635A">
        <w:rPr>
          <w:rFonts w:ascii="ＭＳ ゴシック" w:eastAsia="ＭＳ ゴシック" w:hAnsi="ＭＳ ゴシック" w:hint="eastAsia"/>
          <w:sz w:val="24"/>
          <w:szCs w:val="24"/>
        </w:rPr>
        <w:t>このため、高齢者向け住宅の供給戸数については、目標値を設定せず観測指標として把握します。</w:t>
      </w:r>
      <w:r w:rsidRPr="00792AD9">
        <w:rPr>
          <w:rFonts w:ascii="ＭＳ ゴシック" w:eastAsia="ＭＳ ゴシック" w:hAnsi="ＭＳ ゴシック" w:hint="eastAsia"/>
          <w:sz w:val="24"/>
          <w:szCs w:val="24"/>
          <w:highlight w:val="yellow"/>
        </w:rPr>
        <w:t>また、観測指標として戸数を把握する</w:t>
      </w:r>
      <w:r w:rsidR="00E96589" w:rsidRPr="00792AD9">
        <w:rPr>
          <w:rFonts w:ascii="ＭＳ ゴシック" w:eastAsia="ＭＳ ゴシック" w:hAnsi="ＭＳ ゴシック" w:hint="eastAsia"/>
          <w:sz w:val="24"/>
          <w:szCs w:val="24"/>
          <w:highlight w:val="yellow"/>
        </w:rPr>
        <w:t>だけでなく</w:t>
      </w:r>
      <w:r w:rsidRPr="00792AD9">
        <w:rPr>
          <w:rFonts w:ascii="ＭＳ ゴシック" w:eastAsia="ＭＳ ゴシック" w:hAnsi="ＭＳ ゴシック" w:hint="eastAsia"/>
          <w:sz w:val="24"/>
          <w:szCs w:val="24"/>
          <w:highlight w:val="yellow"/>
        </w:rPr>
        <w:t>、サービス付</w:t>
      </w:r>
      <w:r w:rsidRPr="0098356C">
        <w:rPr>
          <w:rFonts w:ascii="ＭＳ ゴシック" w:eastAsia="ＭＳ ゴシック" w:hAnsi="ＭＳ ゴシック" w:hint="eastAsia"/>
          <w:sz w:val="24"/>
          <w:szCs w:val="24"/>
          <w:highlight w:val="yellow"/>
        </w:rPr>
        <w:t>き高齢者向け住宅の入居率７割未満の事業者へのヒアリングや、サービス付き高齢者向け住宅の国の補助事業採択に関する市町村意見の状況など</w:t>
      </w:r>
      <w:r>
        <w:rPr>
          <w:rFonts w:ascii="ＭＳ ゴシック" w:eastAsia="ＭＳ ゴシック" w:hAnsi="ＭＳ ゴシック" w:hint="eastAsia"/>
          <w:sz w:val="24"/>
          <w:szCs w:val="24"/>
          <w:highlight w:val="yellow"/>
        </w:rPr>
        <w:t>、地域の需要等</w:t>
      </w:r>
      <w:r w:rsidRPr="0098356C">
        <w:rPr>
          <w:rFonts w:ascii="ＭＳ ゴシック" w:eastAsia="ＭＳ ゴシック" w:hAnsi="ＭＳ ゴシック" w:hint="eastAsia"/>
          <w:sz w:val="24"/>
          <w:szCs w:val="24"/>
          <w:highlight w:val="yellow"/>
        </w:rPr>
        <w:t>について</w:t>
      </w:r>
      <w:r>
        <w:rPr>
          <w:rFonts w:ascii="ＭＳ ゴシック" w:eastAsia="ＭＳ ゴシック" w:hAnsi="ＭＳ ゴシック" w:hint="eastAsia"/>
          <w:sz w:val="24"/>
          <w:szCs w:val="24"/>
          <w:highlight w:val="yellow"/>
        </w:rPr>
        <w:t>も</w:t>
      </w:r>
      <w:r w:rsidRPr="0098356C">
        <w:rPr>
          <w:rFonts w:ascii="ＭＳ ゴシック" w:eastAsia="ＭＳ ゴシック" w:hAnsi="ＭＳ ゴシック" w:hint="eastAsia"/>
          <w:sz w:val="24"/>
          <w:szCs w:val="24"/>
          <w:highlight w:val="yellow"/>
        </w:rPr>
        <w:t>注視</w:t>
      </w:r>
      <w:r>
        <w:rPr>
          <w:rFonts w:ascii="ＭＳ ゴシック" w:eastAsia="ＭＳ ゴシック" w:hAnsi="ＭＳ ゴシック" w:hint="eastAsia"/>
          <w:sz w:val="24"/>
          <w:szCs w:val="24"/>
          <w:highlight w:val="yellow"/>
        </w:rPr>
        <w:t>します。</w:t>
      </w:r>
      <w:r w:rsidRPr="00792AD9">
        <w:rPr>
          <w:rFonts w:ascii="ＭＳ ゴシック" w:eastAsia="ＭＳ ゴシック" w:hAnsi="ＭＳ ゴシック" w:hint="eastAsia"/>
          <w:sz w:val="24"/>
          <w:szCs w:val="24"/>
          <w:highlight w:val="yellow"/>
        </w:rPr>
        <w:t>また、団塊世代の一時的な需要に対応するため、既存ストック改修等による小規模な高齢者向け住宅の供給等</w:t>
      </w:r>
      <w:r w:rsidR="00E85F20" w:rsidRPr="00792AD9">
        <w:rPr>
          <w:rFonts w:ascii="ＭＳ ゴシック" w:eastAsia="ＭＳ ゴシック" w:hAnsi="ＭＳ ゴシック" w:hint="eastAsia"/>
          <w:sz w:val="24"/>
          <w:szCs w:val="24"/>
          <w:highlight w:val="yellow"/>
        </w:rPr>
        <w:t>も行われている事例もあり、6</w:t>
      </w:r>
      <w:r w:rsidR="00E85F20" w:rsidRPr="00792AD9">
        <w:rPr>
          <w:rFonts w:ascii="ＭＳ ゴシック" w:eastAsia="ＭＳ ゴシック" w:hAnsi="ＭＳ ゴシック"/>
          <w:sz w:val="24"/>
          <w:szCs w:val="24"/>
          <w:highlight w:val="yellow"/>
        </w:rPr>
        <w:t>5</w:t>
      </w:r>
      <w:r w:rsidR="00E85F20" w:rsidRPr="00792AD9">
        <w:rPr>
          <w:rFonts w:ascii="ＭＳ ゴシック" w:eastAsia="ＭＳ ゴシック" w:hAnsi="ＭＳ ゴシック" w:hint="eastAsia"/>
          <w:sz w:val="24"/>
          <w:szCs w:val="24"/>
          <w:highlight w:val="yellow"/>
        </w:rPr>
        <w:t>歳以上人口だけでなく7</w:t>
      </w:r>
      <w:r w:rsidR="00E85F20" w:rsidRPr="00792AD9">
        <w:rPr>
          <w:rFonts w:ascii="ＭＳ ゴシック" w:eastAsia="ＭＳ ゴシック" w:hAnsi="ＭＳ ゴシック"/>
          <w:sz w:val="24"/>
          <w:szCs w:val="24"/>
          <w:highlight w:val="yellow"/>
        </w:rPr>
        <w:t>5</w:t>
      </w:r>
      <w:r w:rsidR="00E85F20" w:rsidRPr="00792AD9">
        <w:rPr>
          <w:rFonts w:ascii="ＭＳ ゴシック" w:eastAsia="ＭＳ ゴシック" w:hAnsi="ＭＳ ゴシック" w:hint="eastAsia"/>
          <w:sz w:val="24"/>
          <w:szCs w:val="24"/>
          <w:highlight w:val="yellow"/>
        </w:rPr>
        <w:t>歳以上人口の動向にも注視することとします。</w:t>
      </w:r>
    </w:p>
    <w:bookmarkEnd w:id="4"/>
    <w:p w14:paraId="1A6CB40B" w14:textId="77777777" w:rsidR="00671584" w:rsidRPr="00C3146C" w:rsidRDefault="00671584" w:rsidP="00671584">
      <w:pPr>
        <w:spacing w:line="276" w:lineRule="auto"/>
        <w:ind w:leftChars="100" w:left="210" w:firstLineChars="100" w:firstLine="240"/>
        <w:rPr>
          <w:rFonts w:ascii="ＭＳ ゴシック" w:eastAsia="ＭＳ ゴシック" w:hAnsi="ＭＳ ゴシック"/>
          <w:sz w:val="24"/>
          <w:szCs w:val="24"/>
        </w:rPr>
      </w:pPr>
    </w:p>
    <w:p w14:paraId="5743D2E6" w14:textId="77777777" w:rsidR="00671584" w:rsidRPr="00FA635A" w:rsidRDefault="00671584" w:rsidP="00671584">
      <w:pPr>
        <w:spacing w:line="276" w:lineRule="auto"/>
        <w:ind w:leftChars="100" w:left="45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サービス付き高齢者向け住宅については、自律型、併設施設地域開放型、分散型など地域の実情に応じた良質で多様なタイプの住宅が供給されるよう登録基準の緩和を行います。既存ストック改修による多様な住宅供給促進のため、下線部を追加し、小規模住宅の耐火要件を緩和します。</w:t>
      </w:r>
    </w:p>
    <w:tbl>
      <w:tblPr>
        <w:tblStyle w:val="af0"/>
        <w:tblW w:w="0" w:type="auto"/>
        <w:tblInd w:w="450" w:type="dxa"/>
        <w:tblLook w:val="04A0" w:firstRow="1" w:lastRow="0" w:firstColumn="1" w:lastColumn="0" w:noHBand="0" w:noVBand="1"/>
      </w:tblPr>
      <w:tblGrid>
        <w:gridCol w:w="8610"/>
      </w:tblGrid>
      <w:tr w:rsidR="00671584" w:rsidRPr="00FA635A" w14:paraId="7C8310F4" w14:textId="77777777" w:rsidTr="00507058">
        <w:tc>
          <w:tcPr>
            <w:tcW w:w="9060" w:type="dxa"/>
          </w:tcPr>
          <w:p w14:paraId="5FFEB7A4" w14:textId="77777777" w:rsidR="00671584" w:rsidRPr="00FA635A" w:rsidRDefault="00671584" w:rsidP="00507058">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w:t>
            </w:r>
            <w:r w:rsidRPr="00FA635A">
              <w:rPr>
                <w:rFonts w:ascii="ＭＳ ゴシック" w:eastAsia="ＭＳ ゴシック" w:hAnsi="ＭＳ ゴシック"/>
                <w:sz w:val="24"/>
                <w:szCs w:val="24"/>
              </w:rPr>
              <w:t>耐火性能の確保</w:t>
            </w:r>
            <w:r w:rsidRPr="00FA635A">
              <w:rPr>
                <w:rFonts w:ascii="ＭＳ ゴシック" w:eastAsia="ＭＳ ゴシック" w:hAnsi="ＭＳ ゴシック" w:hint="eastAsia"/>
                <w:sz w:val="24"/>
                <w:szCs w:val="24"/>
              </w:rPr>
              <w:t>の緩和）</w:t>
            </w:r>
          </w:p>
          <w:p w14:paraId="49D7F29B" w14:textId="77777777" w:rsidR="00671584" w:rsidRPr="00FA635A" w:rsidRDefault="00671584" w:rsidP="00507058">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u w:val="single"/>
              </w:rPr>
              <w:t>延べ面積200㎡以上又は階数４以上の場合は、</w:t>
            </w:r>
            <w:r w:rsidRPr="00FA635A">
              <w:rPr>
                <w:rFonts w:ascii="ＭＳ ゴシック" w:eastAsia="ＭＳ ゴシック" w:hAnsi="ＭＳ ゴシック" w:hint="eastAsia"/>
                <w:sz w:val="24"/>
                <w:szCs w:val="24"/>
              </w:rPr>
              <w:t>建築基準法（昭和</w:t>
            </w:r>
            <w:r w:rsidRPr="00FA635A">
              <w:rPr>
                <w:rFonts w:ascii="ＭＳ ゴシック" w:eastAsia="ＭＳ ゴシック" w:hAnsi="ＭＳ ゴシック"/>
                <w:sz w:val="24"/>
                <w:szCs w:val="24"/>
              </w:rPr>
              <w:t>25年法律第201号）に定める耐火建築物又は準耐火建築物とすること。</w:t>
            </w:r>
          </w:p>
        </w:tc>
      </w:tr>
    </w:tbl>
    <w:p w14:paraId="4B2E4904" w14:textId="77777777" w:rsidR="00671584" w:rsidRPr="00FA635A" w:rsidRDefault="00671584" w:rsidP="00671584">
      <w:pPr>
        <w:spacing w:line="276" w:lineRule="auto"/>
        <w:ind w:leftChars="100" w:left="450" w:hangingChars="100" w:hanging="240"/>
        <w:rPr>
          <w:rFonts w:ascii="ＭＳ ゴシック" w:eastAsia="ＭＳ ゴシック" w:hAnsi="ＭＳ ゴシック"/>
          <w:sz w:val="24"/>
          <w:szCs w:val="24"/>
        </w:rPr>
      </w:pPr>
    </w:p>
    <w:p w14:paraId="49B3F957" w14:textId="7F1CA553" w:rsidR="00671584" w:rsidRPr="00FA635A" w:rsidRDefault="00671584" w:rsidP="00184A0E">
      <w:pPr>
        <w:spacing w:line="276" w:lineRule="auto"/>
        <w:ind w:leftChars="100" w:left="45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・医療機関との連携や看取りなどの提供サービスについて、</w:t>
      </w:r>
      <w:r w:rsidR="00184A0E" w:rsidRPr="00792AD9">
        <w:rPr>
          <w:rFonts w:ascii="ＭＳ ゴシック" w:eastAsia="ＭＳ ゴシック" w:hAnsi="ＭＳ ゴシック" w:hint="eastAsia"/>
          <w:sz w:val="24"/>
          <w:szCs w:val="24"/>
          <w:highlight w:val="yellow"/>
        </w:rPr>
        <w:t>令和３年９月に施行された</w:t>
      </w:r>
      <w:r w:rsidRPr="00792AD9">
        <w:rPr>
          <w:rFonts w:ascii="ＭＳ ゴシック" w:eastAsia="ＭＳ ゴシック" w:hAnsi="ＭＳ ゴシック" w:hint="eastAsia"/>
          <w:sz w:val="24"/>
          <w:szCs w:val="24"/>
          <w:highlight w:val="yellow"/>
        </w:rPr>
        <w:t>国土交通</w:t>
      </w:r>
      <w:r w:rsidR="00184A0E" w:rsidRPr="00792AD9">
        <w:rPr>
          <w:rFonts w:ascii="ＭＳ ゴシック" w:eastAsia="ＭＳ ゴシック" w:hAnsi="ＭＳ ゴシック" w:hint="eastAsia"/>
          <w:sz w:val="24"/>
          <w:szCs w:val="24"/>
          <w:highlight w:val="yellow"/>
        </w:rPr>
        <w:t>省令</w:t>
      </w:r>
      <w:r w:rsidRPr="00792AD9">
        <w:rPr>
          <w:rFonts w:ascii="ＭＳ ゴシック" w:eastAsia="ＭＳ ゴシック" w:hAnsi="ＭＳ ゴシック" w:hint="eastAsia"/>
          <w:sz w:val="24"/>
          <w:szCs w:val="24"/>
          <w:highlight w:val="yellow"/>
        </w:rPr>
        <w:t>に基づき、</w:t>
      </w:r>
      <w:r w:rsidR="00184A0E" w:rsidRPr="00792AD9">
        <w:rPr>
          <w:rFonts w:ascii="ＭＳ ゴシック" w:eastAsia="ＭＳ ゴシック" w:hAnsi="ＭＳ ゴシック" w:hint="eastAsia"/>
          <w:sz w:val="24"/>
          <w:szCs w:val="24"/>
          <w:highlight w:val="yellow"/>
        </w:rPr>
        <w:t>サ高住の運営に関する情報開示の充実を図ります。</w:t>
      </w:r>
    </w:p>
    <w:p w14:paraId="1871651C" w14:textId="77777777" w:rsidR="00671584" w:rsidRPr="00FA635A" w:rsidRDefault="00671584" w:rsidP="00671584">
      <w:pPr>
        <w:spacing w:line="276" w:lineRule="auto"/>
        <w:ind w:leftChars="100" w:left="45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・入居者の居住の安定確保のため、サービス付き高齢者向け住宅事業者が事業を廃止する場合は30日前までに登録主体へ届け出ることを周知徹底します。</w:t>
      </w:r>
    </w:p>
    <w:p w14:paraId="5140A93B" w14:textId="77777777" w:rsidR="00671584" w:rsidRPr="00FA635A" w:rsidRDefault="00671584" w:rsidP="00A960D6">
      <w:pPr>
        <w:spacing w:line="276" w:lineRule="auto"/>
        <w:ind w:leftChars="99" w:left="424" w:hangingChars="90" w:hanging="216"/>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・登録期間が終了する際には、</w:t>
      </w:r>
      <w:r w:rsidRPr="00FA635A">
        <w:rPr>
          <w:rFonts w:ascii="ＭＳ ゴシック" w:eastAsia="ＭＳ ゴシック" w:hAnsi="ＭＳ ゴシック"/>
          <w:sz w:val="24"/>
          <w:szCs w:val="24"/>
        </w:rPr>
        <w:t>有料老人ホームの</w:t>
      </w:r>
      <w:r w:rsidRPr="00FA635A">
        <w:rPr>
          <w:rFonts w:ascii="ＭＳ ゴシック" w:eastAsia="ＭＳ ゴシック" w:hAnsi="ＭＳ ゴシック" w:hint="eastAsia"/>
          <w:sz w:val="24"/>
          <w:szCs w:val="24"/>
        </w:rPr>
        <w:t>届出</w:t>
      </w:r>
      <w:r w:rsidRPr="00FA635A">
        <w:rPr>
          <w:rFonts w:ascii="ＭＳ ゴシック" w:eastAsia="ＭＳ ゴシック" w:hAnsi="ＭＳ ゴシック"/>
          <w:sz w:val="24"/>
          <w:szCs w:val="24"/>
        </w:rPr>
        <w:t>が必要になる</w:t>
      </w:r>
      <w:r w:rsidRPr="00FA635A">
        <w:rPr>
          <w:rFonts w:ascii="ＭＳ ゴシック" w:eastAsia="ＭＳ ゴシック" w:hAnsi="ＭＳ ゴシック" w:hint="eastAsia"/>
          <w:sz w:val="24"/>
          <w:szCs w:val="24"/>
        </w:rPr>
        <w:t>場合があるなど、事業者に対し適切な周知を行います。</w:t>
      </w:r>
    </w:p>
    <w:p w14:paraId="38A90FE8" w14:textId="77777777" w:rsidR="00671584" w:rsidRPr="00FA635A" w:rsidRDefault="00671584" w:rsidP="00671584">
      <w:pPr>
        <w:spacing w:line="276" w:lineRule="auto"/>
        <w:ind w:leftChars="100" w:left="45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立入検査及び報告聴取を実施し、高齢者住まい法による各種整備基準の確認や老人福祉法の遵守を求めるとともに、有料老人ホームに該当するものに対しては、有料老人ホーム設置運営指導指針に基づく指導を行います。</w:t>
      </w:r>
    </w:p>
    <w:p w14:paraId="48D3F818" w14:textId="77777777" w:rsidR="00671584" w:rsidRPr="00FA635A" w:rsidRDefault="00671584" w:rsidP="00671584">
      <w:pPr>
        <w:spacing w:line="276" w:lineRule="auto"/>
        <w:ind w:leftChars="100" w:left="210" w:firstLineChars="100" w:firstLine="240"/>
        <w:rPr>
          <w:rFonts w:ascii="ＭＳ ゴシック" w:eastAsia="ＭＳ ゴシック" w:hAnsi="ＭＳ ゴシック"/>
          <w:sz w:val="24"/>
          <w:szCs w:val="24"/>
        </w:rPr>
      </w:pPr>
    </w:p>
    <w:p w14:paraId="06E18F22" w14:textId="7D213F83" w:rsidR="00671584" w:rsidRPr="00FA635A" w:rsidRDefault="00671584" w:rsidP="00671584">
      <w:pPr>
        <w:spacing w:line="276" w:lineRule="auto"/>
        <w:ind w:left="1" w:firstLineChars="100" w:firstLine="240"/>
        <w:jc w:val="left"/>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サービス付き高齢者向け住宅の入居者に対して、真に必要な介護保険サービスが提供されるよう、</w:t>
      </w:r>
      <w:r w:rsidRPr="00FA635A">
        <w:rPr>
          <w:rFonts w:ascii="ＭＳ ゴシック" w:eastAsia="ＭＳ ゴシック" w:hAnsi="ＭＳ ゴシック" w:hint="eastAsia"/>
          <w:bCs/>
          <w:sz w:val="24"/>
          <w:szCs w:val="24"/>
        </w:rPr>
        <w:t>大阪府高齢者計画（介護給付適正化計画）</w:t>
      </w:r>
      <w:r w:rsidRPr="00FA635A">
        <w:rPr>
          <w:rFonts w:ascii="ＭＳ ゴシック" w:eastAsia="ＭＳ ゴシック" w:hAnsi="ＭＳ ゴシック" w:hint="eastAsia"/>
          <w:sz w:val="24"/>
          <w:szCs w:val="24"/>
        </w:rPr>
        <w:t>における介護給付等適正化の取組みを進めます。市町村は、国の</w:t>
      </w:r>
      <w:r w:rsidR="00D76BA5" w:rsidRPr="003D1583">
        <w:rPr>
          <w:rFonts w:ascii="ＭＳ ゴシック" w:eastAsia="ＭＳ ゴシック" w:hAnsi="ＭＳ ゴシック" w:hint="eastAsia"/>
          <w:sz w:val="24"/>
          <w:szCs w:val="24"/>
          <w:highlight w:val="yellow"/>
        </w:rPr>
        <w:t>「</w:t>
      </w:r>
      <w:r w:rsidRPr="003D1583">
        <w:rPr>
          <w:rFonts w:ascii="ＭＳ ゴシック" w:eastAsia="ＭＳ ゴシック" w:hAnsi="ＭＳ ゴシック" w:hint="eastAsia"/>
          <w:sz w:val="24"/>
          <w:szCs w:val="24"/>
          <w:highlight w:val="yellow"/>
        </w:rPr>
        <w:t>「介護給付適正化計画</w:t>
      </w:r>
      <w:r w:rsidR="00D76BA5" w:rsidRPr="003D1583">
        <w:rPr>
          <w:rFonts w:ascii="ＭＳ ゴシック" w:eastAsia="ＭＳ ゴシック" w:hAnsi="ＭＳ ゴシック" w:hint="eastAsia"/>
          <w:sz w:val="24"/>
          <w:szCs w:val="24"/>
          <w:highlight w:val="yellow"/>
        </w:rPr>
        <w:t>」</w:t>
      </w:r>
      <w:r w:rsidRPr="003D1583">
        <w:rPr>
          <w:rFonts w:ascii="ＭＳ ゴシック" w:eastAsia="ＭＳ ゴシック" w:hAnsi="ＭＳ ゴシック" w:hint="eastAsia"/>
          <w:sz w:val="24"/>
          <w:szCs w:val="24"/>
          <w:highlight w:val="yellow"/>
        </w:rPr>
        <w:t>に関する指針」</w:t>
      </w:r>
      <w:r w:rsidRPr="00FA635A">
        <w:rPr>
          <w:rFonts w:ascii="ＭＳ ゴシック" w:eastAsia="ＭＳ ゴシック" w:hAnsi="ＭＳ ゴシック" w:hint="eastAsia"/>
          <w:sz w:val="24"/>
          <w:szCs w:val="24"/>
        </w:rPr>
        <w:t>等に基づき、適正化事業を実施していますが、保険者の体制等には差があり、取組みにもばらつきがあることから、大阪府としては、先行事例の共有等を通じ市町村の取組みを支援します。また、不適正な事業運営が疑われる事案に対しては、保険者や関係機関と連携し、指導・監督の実施等により対応します。</w:t>
      </w:r>
    </w:p>
    <w:p w14:paraId="163CB9BC" w14:textId="77777777" w:rsidR="00671584" w:rsidRPr="00FA635A" w:rsidRDefault="00671584" w:rsidP="00671584">
      <w:pPr>
        <w:spacing w:line="276" w:lineRule="auto"/>
        <w:ind w:left="240" w:hangingChars="100" w:hanging="240"/>
        <w:rPr>
          <w:rFonts w:ascii="ＭＳ ゴシック" w:eastAsia="ＭＳ ゴシック" w:hAnsi="ＭＳ ゴシック"/>
          <w:sz w:val="24"/>
          <w:szCs w:val="24"/>
        </w:rPr>
      </w:pPr>
    </w:p>
    <w:p w14:paraId="32AE257C"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上記から、高齢者向け住宅の</w:t>
      </w:r>
      <w:r w:rsidR="00947651" w:rsidRPr="00FA635A">
        <w:rPr>
          <w:rFonts w:ascii="ＭＳ ゴシック" w:eastAsia="ＭＳ ゴシック" w:hAnsi="ＭＳ ゴシック" w:hint="eastAsia"/>
          <w:sz w:val="24"/>
          <w:szCs w:val="24"/>
        </w:rPr>
        <w:t>供給</w:t>
      </w:r>
      <w:r w:rsidRPr="00FA635A">
        <w:rPr>
          <w:rFonts w:ascii="ＭＳ ゴシック" w:eastAsia="ＭＳ ゴシック" w:hAnsi="ＭＳ ゴシック" w:hint="eastAsia"/>
          <w:sz w:val="24"/>
          <w:szCs w:val="24"/>
        </w:rPr>
        <w:t>戸数及びサービス付き高齢者向け住宅の入居率を観測指標とするとともに、高齢者住まい法第７条第１項第９号の規定によるサービス付き高齢者向け住宅の基準を改め、次のとおりとします。</w:t>
      </w:r>
    </w:p>
    <w:p w14:paraId="5DE0C4C3" w14:textId="1BC1D7FF" w:rsidR="00CE0945" w:rsidRDefault="00CE0945" w:rsidP="00671584">
      <w:pPr>
        <w:spacing w:line="276" w:lineRule="auto"/>
        <w:ind w:firstLineChars="100" w:firstLine="240"/>
        <w:rPr>
          <w:rFonts w:ascii="ＭＳ ゴシック" w:eastAsia="ＭＳ ゴシック" w:hAnsi="ＭＳ ゴシック"/>
          <w:sz w:val="24"/>
          <w:szCs w:val="24"/>
        </w:rPr>
      </w:pPr>
    </w:p>
    <w:p w14:paraId="12E947F5" w14:textId="77777777" w:rsidR="00CE0945" w:rsidRPr="00FA635A" w:rsidRDefault="00CE0945" w:rsidP="00CE0945">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○サービス付き高齢者向け住宅の基準の追加について</w:t>
      </w:r>
    </w:p>
    <w:tbl>
      <w:tblPr>
        <w:tblStyle w:val="af0"/>
        <w:tblW w:w="0" w:type="auto"/>
        <w:tblLook w:val="04A0" w:firstRow="1" w:lastRow="0" w:firstColumn="1" w:lastColumn="0" w:noHBand="0" w:noVBand="1"/>
      </w:tblPr>
      <w:tblGrid>
        <w:gridCol w:w="9060"/>
      </w:tblGrid>
      <w:tr w:rsidR="00671584" w:rsidRPr="00FA635A" w14:paraId="1AB8BAE5" w14:textId="77777777" w:rsidTr="00507058">
        <w:tc>
          <w:tcPr>
            <w:tcW w:w="9060" w:type="dxa"/>
          </w:tcPr>
          <w:p w14:paraId="1A7A30B0" w14:textId="77777777" w:rsidR="00671584" w:rsidRPr="00FA635A" w:rsidRDefault="00671584" w:rsidP="00507058">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１）</w:t>
            </w:r>
            <w:r w:rsidRPr="00FA635A">
              <w:rPr>
                <w:rFonts w:ascii="ＭＳ ゴシック" w:eastAsia="ＭＳ ゴシック" w:hAnsi="ＭＳ ゴシック"/>
                <w:sz w:val="24"/>
                <w:szCs w:val="24"/>
              </w:rPr>
              <w:tab/>
              <w:t>緊急通報装置の設置</w:t>
            </w:r>
          </w:p>
          <w:p w14:paraId="5CAA89A2" w14:textId="77777777" w:rsidR="00671584" w:rsidRPr="00FA635A" w:rsidRDefault="00671584" w:rsidP="00507058">
            <w:pPr>
              <w:spacing w:line="276" w:lineRule="auto"/>
              <w:ind w:leftChars="100" w:left="210"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入居者の心身の状況が急変した場合にサービス提供者に通報できるよう、少なくとも住戸内の居室部分、便所及び浴室に緊急通報装置を備えること。なお、共用部分に設置する、入居者が利用する便所及び浴室についても同様とする。</w:t>
            </w:r>
          </w:p>
          <w:p w14:paraId="156EE073" w14:textId="6D8D893F" w:rsidR="00671584" w:rsidRDefault="00671584" w:rsidP="00507058">
            <w:pPr>
              <w:spacing w:line="276" w:lineRule="auto"/>
              <w:rPr>
                <w:rFonts w:ascii="ＭＳ ゴシック" w:eastAsia="ＭＳ ゴシック" w:hAnsi="ＭＳ ゴシック"/>
                <w:sz w:val="24"/>
                <w:szCs w:val="24"/>
              </w:rPr>
            </w:pPr>
          </w:p>
          <w:p w14:paraId="69D71B56" w14:textId="77777777" w:rsidR="00792AD9" w:rsidRPr="00FA635A" w:rsidRDefault="00792AD9" w:rsidP="00507058">
            <w:pPr>
              <w:spacing w:line="276" w:lineRule="auto"/>
              <w:rPr>
                <w:rFonts w:ascii="ＭＳ ゴシック" w:eastAsia="ＭＳ ゴシック" w:hAnsi="ＭＳ ゴシック"/>
                <w:sz w:val="24"/>
                <w:szCs w:val="24"/>
              </w:rPr>
            </w:pPr>
          </w:p>
          <w:p w14:paraId="59A55206" w14:textId="77777777" w:rsidR="00671584" w:rsidRPr="00FA635A" w:rsidRDefault="00671584" w:rsidP="00507058">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２）</w:t>
            </w:r>
            <w:r w:rsidRPr="00FA635A">
              <w:rPr>
                <w:rFonts w:ascii="ＭＳ ゴシック" w:eastAsia="ＭＳ ゴシック" w:hAnsi="ＭＳ ゴシック"/>
                <w:sz w:val="24"/>
                <w:szCs w:val="24"/>
              </w:rPr>
              <w:tab/>
              <w:t>耐火性能の確保</w:t>
            </w:r>
          </w:p>
          <w:p w14:paraId="36489D80" w14:textId="77777777" w:rsidR="00671584" w:rsidRPr="00FA635A" w:rsidRDefault="00671584" w:rsidP="00507058">
            <w:pPr>
              <w:spacing w:line="276" w:lineRule="auto"/>
              <w:ind w:left="24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延べ面積200㎡以上又は階数４以上の場合は、建築基準法（昭和</w:t>
            </w:r>
            <w:r w:rsidRPr="00FA635A">
              <w:rPr>
                <w:rFonts w:ascii="ＭＳ ゴシック" w:eastAsia="ＭＳ ゴシック" w:hAnsi="ＭＳ ゴシック"/>
                <w:sz w:val="24"/>
                <w:szCs w:val="24"/>
              </w:rPr>
              <w:t>25年法律第201号）に定める耐火建築物又は準耐火建築物とすること。</w:t>
            </w:r>
          </w:p>
          <w:p w14:paraId="1ACF11DE" w14:textId="77777777" w:rsidR="00671584" w:rsidRPr="00FA635A" w:rsidRDefault="00671584" w:rsidP="00507058">
            <w:pPr>
              <w:spacing w:line="276" w:lineRule="auto"/>
              <w:rPr>
                <w:rFonts w:ascii="ＭＳ ゴシック" w:eastAsia="ＭＳ ゴシック" w:hAnsi="ＭＳ ゴシック"/>
                <w:sz w:val="24"/>
                <w:szCs w:val="24"/>
              </w:rPr>
            </w:pPr>
          </w:p>
          <w:p w14:paraId="14ED2760" w14:textId="77777777" w:rsidR="00671584" w:rsidRPr="00FA635A" w:rsidRDefault="00671584" w:rsidP="00507058">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３）</w:t>
            </w:r>
            <w:r w:rsidRPr="00FA635A">
              <w:rPr>
                <w:rFonts w:ascii="ＭＳ ゴシック" w:eastAsia="ＭＳ ゴシック" w:hAnsi="ＭＳ ゴシック"/>
                <w:sz w:val="24"/>
                <w:szCs w:val="24"/>
              </w:rPr>
              <w:tab/>
              <w:t>旧耐震建築物の耐震性の確保</w:t>
            </w:r>
          </w:p>
          <w:p w14:paraId="690C4A6A" w14:textId="77777777" w:rsidR="00671584" w:rsidRPr="00FA635A" w:rsidRDefault="00671584" w:rsidP="00507058">
            <w:pPr>
              <w:spacing w:line="276" w:lineRule="auto"/>
              <w:ind w:leftChars="100" w:left="210"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昭和56年５月31日以前に建築確認を受けた建築物については、耐震診断を行うとともに、必要に応じて、耐震改修により耐震性の確保を行うこと。</w:t>
            </w:r>
          </w:p>
          <w:p w14:paraId="1E00306D" w14:textId="77777777" w:rsidR="00792AD9" w:rsidRDefault="00792AD9" w:rsidP="00507058">
            <w:pPr>
              <w:spacing w:line="276" w:lineRule="auto"/>
              <w:ind w:leftChars="100" w:left="450" w:hangingChars="100" w:hanging="240"/>
              <w:rPr>
                <w:rFonts w:ascii="ＭＳ ゴシック" w:eastAsia="ＭＳ ゴシック" w:hAnsi="ＭＳ ゴシック"/>
                <w:sz w:val="24"/>
                <w:szCs w:val="24"/>
              </w:rPr>
            </w:pPr>
          </w:p>
          <w:p w14:paraId="178FBBB9" w14:textId="5E91E4B7" w:rsidR="00671584" w:rsidRPr="00FA635A" w:rsidRDefault="00671584" w:rsidP="00507058">
            <w:pPr>
              <w:spacing w:line="276" w:lineRule="auto"/>
              <w:ind w:leftChars="100" w:left="45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４）</w:t>
            </w:r>
            <w:r w:rsidRPr="00FA635A">
              <w:rPr>
                <w:rFonts w:ascii="ＭＳ ゴシック" w:eastAsia="ＭＳ ゴシック" w:hAnsi="ＭＳ ゴシック"/>
                <w:sz w:val="24"/>
                <w:szCs w:val="24"/>
              </w:rPr>
              <w:tab/>
              <w:t>入居契約前の書面説明による状況把握・生活相談サービス以外の外部サービスの選択性の確保</w:t>
            </w:r>
          </w:p>
          <w:p w14:paraId="00215B50" w14:textId="77777777" w:rsidR="00671584" w:rsidRPr="00FA635A" w:rsidRDefault="00671584" w:rsidP="00507058">
            <w:pPr>
              <w:spacing w:line="276" w:lineRule="auto"/>
              <w:ind w:leftChars="100" w:left="210"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入居しようとする者に対し、入居契約を締結するまでに、高齢者の居住の安定確保に関する法律（平成</w:t>
            </w:r>
            <w:r w:rsidRPr="00FA635A">
              <w:rPr>
                <w:rFonts w:ascii="ＭＳ ゴシック" w:eastAsia="ＭＳ ゴシック" w:hAnsi="ＭＳ ゴシック"/>
                <w:sz w:val="24"/>
                <w:szCs w:val="24"/>
              </w:rPr>
              <w:t>13年法律第26号）に定める状況把握サービス及び生活相談サービス以外で入居者が日常生活を営むために必要なサービス（利用権方式の契約において居住部分と一体として提供されるサービスを除く。）については、入居者がその利用や事業者を選択できることについて、書面を交付して説明すること。</w:t>
            </w:r>
            <w:r w:rsidRPr="00FA635A">
              <w:rPr>
                <w:rFonts w:ascii="ＭＳ ゴシック" w:eastAsia="ＭＳ ゴシック" w:hAnsi="ＭＳ ゴシック" w:hint="eastAsia"/>
                <w:sz w:val="24"/>
                <w:szCs w:val="24"/>
              </w:rPr>
              <w:t>なお、介護保険法に定める「特定施設入居者生活介護」の指定を受ける場合はこの限りではない。</w:t>
            </w:r>
          </w:p>
        </w:tc>
      </w:tr>
    </w:tbl>
    <w:p w14:paraId="1B343B65" w14:textId="77777777" w:rsidR="00FF32A7" w:rsidRPr="00FA635A" w:rsidRDefault="00FF32A7" w:rsidP="00FF32A7">
      <w:pPr>
        <w:spacing w:line="276" w:lineRule="auto"/>
        <w:ind w:firstLineChars="150" w:firstLine="36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＜観測指標＞　・高齢者向け住宅の供給戸数</w:t>
      </w:r>
    </w:p>
    <w:p w14:paraId="3DD743E5" w14:textId="77777777" w:rsidR="00FF32A7" w:rsidRPr="00FA635A" w:rsidRDefault="00FF32A7" w:rsidP="00FF32A7">
      <w:pPr>
        <w:spacing w:line="276" w:lineRule="auto"/>
        <w:ind w:firstLineChars="150" w:firstLine="360"/>
        <w:rPr>
          <w:rFonts w:ascii="ＭＳ ゴシック" w:eastAsia="ＭＳ ゴシック" w:hAnsi="ＭＳ ゴシック"/>
          <w:sz w:val="24"/>
          <w:szCs w:val="24"/>
        </w:rPr>
      </w:pPr>
      <w:r w:rsidRPr="00FA635A">
        <w:rPr>
          <w:rFonts w:ascii="ＭＳ ゴシック" w:eastAsia="ＭＳ ゴシック" w:hAnsi="ＭＳ ゴシック"/>
          <w:sz w:val="24"/>
          <w:szCs w:val="24"/>
        </w:rPr>
        <w:tab/>
      </w:r>
      <w:r w:rsidRPr="00FA635A">
        <w:rPr>
          <w:rFonts w:ascii="ＭＳ ゴシック" w:eastAsia="ＭＳ ゴシック" w:hAnsi="ＭＳ ゴシック"/>
          <w:sz w:val="24"/>
          <w:szCs w:val="24"/>
        </w:rPr>
        <w:tab/>
      </w:r>
      <w:r w:rsidRPr="00FA635A">
        <w:rPr>
          <w:rFonts w:ascii="ＭＳ ゴシック" w:eastAsia="ＭＳ ゴシック" w:hAnsi="ＭＳ ゴシック" w:hint="eastAsia"/>
          <w:sz w:val="24"/>
          <w:szCs w:val="24"/>
        </w:rPr>
        <w:t xml:space="preserve">　 ・サービス付き高齢者向け住宅の入居率</w:t>
      </w:r>
    </w:p>
    <w:p w14:paraId="0654767F" w14:textId="77777777" w:rsidR="00671584" w:rsidRPr="00FA635A" w:rsidRDefault="00671584" w:rsidP="00671584">
      <w:pPr>
        <w:spacing w:line="276" w:lineRule="auto"/>
        <w:rPr>
          <w:rFonts w:ascii="ＭＳ ゴシック" w:eastAsia="ＭＳ ゴシック" w:hAnsi="ＭＳ ゴシック"/>
          <w:sz w:val="24"/>
          <w:szCs w:val="24"/>
          <w:u w:val="single"/>
        </w:rPr>
      </w:pPr>
    </w:p>
    <w:p w14:paraId="7152927E" w14:textId="77777777" w:rsidR="00671584" w:rsidRPr="00FA635A" w:rsidRDefault="00671584" w:rsidP="00671584">
      <w:pPr>
        <w:spacing w:line="276" w:lineRule="auto"/>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t>介護保険に係るサービスを提供する施設の整備目標量</w:t>
      </w:r>
    </w:p>
    <w:p w14:paraId="07CAD9FF"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介護保険に係るサービスを提供する施設の整備については、大阪府高齢者計画（「大阪府高齢者福祉計画」及び「介護保険事業支援計画」）による目標量とします。　</w:t>
      </w:r>
    </w:p>
    <w:p w14:paraId="53E50046" w14:textId="43B57819" w:rsidR="00671584" w:rsidRPr="00D76BA5" w:rsidRDefault="00671584" w:rsidP="00671584">
      <w:pPr>
        <w:spacing w:line="276" w:lineRule="auto"/>
        <w:ind w:firstLineChars="100" w:firstLine="240"/>
        <w:rPr>
          <w:rFonts w:ascii="ＭＳ ゴシック" w:eastAsia="ＭＳ ゴシック" w:hAnsi="ＭＳ ゴシック"/>
          <w:color w:val="FF0000"/>
          <w:sz w:val="24"/>
          <w:szCs w:val="24"/>
        </w:rPr>
      </w:pPr>
      <w:r w:rsidRPr="00FA635A">
        <w:rPr>
          <w:rFonts w:ascii="ＭＳ ゴシック" w:eastAsia="ＭＳ ゴシック" w:hAnsi="ＭＳ ゴシック" w:hint="eastAsia"/>
          <w:sz w:val="24"/>
          <w:szCs w:val="24"/>
        </w:rPr>
        <w:t>参考：大阪府高齢者計画</w:t>
      </w:r>
      <w:r w:rsidR="003062E8" w:rsidRPr="00792AD9">
        <w:rPr>
          <w:rFonts w:ascii="ＭＳ ゴシック" w:eastAsia="ＭＳ ゴシック" w:hAnsi="ＭＳ ゴシック" w:hint="eastAsia"/>
          <w:sz w:val="24"/>
          <w:szCs w:val="24"/>
        </w:rPr>
        <w:t>202</w:t>
      </w:r>
      <w:r w:rsidR="003062E8" w:rsidRPr="00D76BA5">
        <w:rPr>
          <w:rFonts w:ascii="ＭＳ ゴシック" w:eastAsia="ＭＳ ゴシック" w:hAnsi="ＭＳ ゴシック"/>
          <w:sz w:val="24"/>
          <w:szCs w:val="24"/>
          <w:highlight w:val="yellow"/>
        </w:rPr>
        <w:t>4</w:t>
      </w:r>
    </w:p>
    <w:p w14:paraId="134860B6" w14:textId="77777777" w:rsidR="00671584" w:rsidRPr="00FA635A" w:rsidRDefault="00671584" w:rsidP="00FF32A7">
      <w:pPr>
        <w:spacing w:line="276" w:lineRule="auto"/>
        <w:ind w:leftChars="450" w:left="945"/>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介護保険施設等の介護保険にかかるサービスを提供する施設の整備目標量</w:t>
      </w:r>
      <w:r w:rsidR="00FF32A7" w:rsidRPr="00FA635A">
        <w:rPr>
          <w:rFonts w:ascii="ＭＳ ゴシック" w:eastAsia="ＭＳ ゴシック" w:hAnsi="ＭＳ ゴシック" w:hint="eastAsia"/>
          <w:sz w:val="24"/>
          <w:szCs w:val="24"/>
        </w:rPr>
        <w:t xml:space="preserve">　</w:t>
      </w:r>
      <w:r w:rsidRPr="00FA635A">
        <w:rPr>
          <w:rFonts w:ascii="ＭＳ ゴシック" w:eastAsia="ＭＳ ゴシック" w:hAnsi="ＭＳ ゴシック" w:hint="eastAsia"/>
          <w:sz w:val="24"/>
          <w:szCs w:val="24"/>
        </w:rPr>
        <w:t xml:space="preserve">は、各市町村が見込んだ各年度の整備意向等を考慮して設定しています。 </w:t>
      </w:r>
    </w:p>
    <w:p w14:paraId="1E322147" w14:textId="77777777" w:rsidR="00671584" w:rsidRPr="00FA635A" w:rsidRDefault="0090775C" w:rsidP="0090775C">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１）</w:t>
      </w:r>
      <w:r w:rsidR="00671584" w:rsidRPr="00FA635A">
        <w:rPr>
          <w:rFonts w:ascii="ＭＳ ゴシック" w:eastAsia="ＭＳ ゴシック" w:hAnsi="ＭＳ ゴシック" w:hint="eastAsia"/>
          <w:sz w:val="24"/>
          <w:szCs w:val="24"/>
        </w:rPr>
        <w:t>介護保険施設の整備目標量（必要入所定員総数）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3491"/>
      </w:tblGrid>
      <w:tr w:rsidR="00FA635A" w:rsidRPr="00FA635A" w14:paraId="4FA65A18" w14:textId="77777777" w:rsidTr="001F7882">
        <w:trPr>
          <w:trHeight w:val="590"/>
          <w:jc w:val="center"/>
        </w:trPr>
        <w:tc>
          <w:tcPr>
            <w:tcW w:w="4110" w:type="dxa"/>
            <w:shd w:val="clear" w:color="auto" w:fill="FFC000"/>
            <w:vAlign w:val="center"/>
          </w:tcPr>
          <w:p w14:paraId="04335180" w14:textId="77777777" w:rsidR="00671584" w:rsidRPr="00FA635A" w:rsidRDefault="00671584" w:rsidP="00507058">
            <w:pPr>
              <w:spacing w:line="276" w:lineRule="auto"/>
              <w:jc w:val="center"/>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介護サービス類型（施設名称）</w:t>
            </w:r>
          </w:p>
        </w:tc>
        <w:tc>
          <w:tcPr>
            <w:tcW w:w="3491" w:type="dxa"/>
            <w:shd w:val="clear" w:color="auto" w:fill="FFC000"/>
            <w:vAlign w:val="center"/>
          </w:tcPr>
          <w:p w14:paraId="3FCA5186" w14:textId="23CD2143" w:rsidR="00671584" w:rsidRPr="00792AD9" w:rsidRDefault="00671584" w:rsidP="00507058">
            <w:pPr>
              <w:snapToGrid w:val="0"/>
              <w:spacing w:line="276" w:lineRule="auto"/>
              <w:jc w:val="center"/>
              <w:rPr>
                <w:rFonts w:ascii="ＭＳ ゴシック" w:eastAsia="ＭＳ ゴシック" w:hAnsi="ＭＳ ゴシック" w:cs="Times New Roman"/>
                <w:sz w:val="24"/>
                <w:szCs w:val="24"/>
              </w:rPr>
            </w:pPr>
            <w:r w:rsidRPr="00792AD9">
              <w:rPr>
                <w:rFonts w:ascii="ＭＳ ゴシック" w:eastAsia="ＭＳ ゴシック" w:hAnsi="ＭＳ ゴシック" w:cs="Times New Roman" w:hint="eastAsia"/>
                <w:sz w:val="24"/>
                <w:szCs w:val="24"/>
              </w:rPr>
              <w:t>令和</w:t>
            </w:r>
            <w:r w:rsidR="00621142" w:rsidRPr="00D76BA5">
              <w:rPr>
                <w:rFonts w:ascii="ＭＳ ゴシック" w:eastAsia="ＭＳ ゴシック" w:hAnsi="ＭＳ ゴシック" w:cs="Times New Roman" w:hint="eastAsia"/>
                <w:sz w:val="24"/>
                <w:szCs w:val="24"/>
                <w:highlight w:val="yellow"/>
              </w:rPr>
              <w:t>８</w:t>
            </w:r>
            <w:r w:rsidR="00621142" w:rsidRPr="00792AD9">
              <w:rPr>
                <w:rFonts w:ascii="ＭＳ ゴシック" w:eastAsia="ＭＳ ゴシック" w:hAnsi="ＭＳ ゴシック" w:cs="Times New Roman" w:hint="eastAsia"/>
                <w:sz w:val="24"/>
                <w:szCs w:val="24"/>
              </w:rPr>
              <w:t>年度</w:t>
            </w:r>
            <w:r w:rsidRPr="00792AD9">
              <w:rPr>
                <w:rFonts w:ascii="ＭＳ ゴシック" w:eastAsia="ＭＳ ゴシック" w:hAnsi="ＭＳ ゴシック" w:cs="Times New Roman" w:hint="eastAsia"/>
                <w:sz w:val="24"/>
                <w:szCs w:val="24"/>
              </w:rPr>
              <w:t>末　整備目標量</w:t>
            </w:r>
          </w:p>
        </w:tc>
      </w:tr>
      <w:tr w:rsidR="00FA635A" w:rsidRPr="00FA635A" w14:paraId="43278D45" w14:textId="77777777" w:rsidTr="00A13F72">
        <w:trPr>
          <w:trHeight w:val="527"/>
          <w:jc w:val="center"/>
        </w:trPr>
        <w:tc>
          <w:tcPr>
            <w:tcW w:w="4110" w:type="dxa"/>
            <w:vAlign w:val="center"/>
          </w:tcPr>
          <w:p w14:paraId="6304BD60" w14:textId="1E56A955" w:rsidR="00671584" w:rsidRPr="00FA635A" w:rsidRDefault="00671584" w:rsidP="00A13F72">
            <w:pPr>
              <w:snapToGrid w:val="0"/>
              <w:spacing w:line="276" w:lineRule="auto"/>
              <w:ind w:leftChars="-120" w:left="-252" w:firstLineChars="105" w:firstLine="252"/>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指定介護老人福祉施設</w:t>
            </w:r>
          </w:p>
        </w:tc>
        <w:tc>
          <w:tcPr>
            <w:tcW w:w="3491" w:type="dxa"/>
            <w:vAlign w:val="center"/>
          </w:tcPr>
          <w:p w14:paraId="47E1F958" w14:textId="0F81DA70" w:rsidR="00671584" w:rsidRPr="003D1583" w:rsidRDefault="0072032B" w:rsidP="00507058">
            <w:pPr>
              <w:snapToGrid w:val="0"/>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３５，</w:t>
            </w:r>
            <w:r w:rsidR="00A13F72" w:rsidRPr="003D1583">
              <w:rPr>
                <w:rFonts w:ascii="ＭＳ ゴシック" w:eastAsia="ＭＳ ゴシック" w:hAnsi="ＭＳ ゴシック" w:cs="Times New Roman" w:hint="eastAsia"/>
                <w:sz w:val="24"/>
                <w:szCs w:val="24"/>
                <w:highlight w:val="yellow"/>
              </w:rPr>
              <w:t>３６４</w:t>
            </w:r>
            <w:r w:rsidR="00671584" w:rsidRPr="003D1583">
              <w:rPr>
                <w:rFonts w:ascii="ＭＳ ゴシック" w:eastAsia="ＭＳ ゴシック" w:hAnsi="ＭＳ ゴシック" w:cs="Times New Roman" w:hint="eastAsia"/>
                <w:sz w:val="24"/>
                <w:szCs w:val="24"/>
                <w:highlight w:val="yellow"/>
              </w:rPr>
              <w:t>人分</w:t>
            </w:r>
          </w:p>
        </w:tc>
      </w:tr>
      <w:tr w:rsidR="00FA635A" w:rsidRPr="00FA635A" w14:paraId="3629E4C7" w14:textId="77777777" w:rsidTr="001F7882">
        <w:trPr>
          <w:trHeight w:val="590"/>
          <w:jc w:val="center"/>
        </w:trPr>
        <w:tc>
          <w:tcPr>
            <w:tcW w:w="4110" w:type="dxa"/>
            <w:vAlign w:val="center"/>
          </w:tcPr>
          <w:p w14:paraId="5F6363E9" w14:textId="77777777" w:rsidR="00671584" w:rsidRPr="00FA635A" w:rsidRDefault="00671584" w:rsidP="00507058">
            <w:pPr>
              <w:spacing w:line="276" w:lineRule="auto"/>
              <w:jc w:val="center"/>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介護老人保健施設</w:t>
            </w:r>
          </w:p>
        </w:tc>
        <w:tc>
          <w:tcPr>
            <w:tcW w:w="3491" w:type="dxa"/>
            <w:vAlign w:val="center"/>
          </w:tcPr>
          <w:p w14:paraId="02FCC54E" w14:textId="03A5BF07" w:rsidR="00671584" w:rsidRPr="003D1583" w:rsidRDefault="00671584" w:rsidP="00507058">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２１，</w:t>
            </w:r>
            <w:r w:rsidR="00A13F72" w:rsidRPr="003D1583">
              <w:rPr>
                <w:rFonts w:ascii="ＭＳ ゴシック" w:eastAsia="ＭＳ ゴシック" w:hAnsi="ＭＳ ゴシック" w:cs="Times New Roman" w:hint="eastAsia"/>
                <w:sz w:val="24"/>
                <w:szCs w:val="24"/>
                <w:highlight w:val="yellow"/>
              </w:rPr>
              <w:t>２３１</w:t>
            </w:r>
            <w:r w:rsidRPr="003D1583">
              <w:rPr>
                <w:rFonts w:ascii="ＭＳ ゴシック" w:eastAsia="ＭＳ ゴシック" w:hAnsi="ＭＳ ゴシック" w:cs="Times New Roman" w:hint="eastAsia"/>
                <w:sz w:val="24"/>
                <w:szCs w:val="24"/>
                <w:highlight w:val="yellow"/>
              </w:rPr>
              <w:t>人分</w:t>
            </w:r>
          </w:p>
        </w:tc>
      </w:tr>
      <w:tr w:rsidR="00FA635A" w:rsidRPr="00FA635A" w14:paraId="7558F091" w14:textId="77777777" w:rsidTr="001F7882">
        <w:trPr>
          <w:trHeight w:val="590"/>
          <w:jc w:val="center"/>
        </w:trPr>
        <w:tc>
          <w:tcPr>
            <w:tcW w:w="4110" w:type="dxa"/>
            <w:vAlign w:val="center"/>
          </w:tcPr>
          <w:p w14:paraId="003A7CEB" w14:textId="51C0A336" w:rsidR="00671584" w:rsidRPr="00D76BA5" w:rsidRDefault="00671584" w:rsidP="00507058">
            <w:pPr>
              <w:spacing w:line="276" w:lineRule="auto"/>
              <w:jc w:val="center"/>
              <w:rPr>
                <w:rFonts w:ascii="ＭＳ ゴシック" w:eastAsia="ＭＳ ゴシック" w:hAnsi="ＭＳ ゴシック" w:cs="Times New Roman"/>
                <w:color w:val="FF0000"/>
                <w:sz w:val="24"/>
                <w:szCs w:val="24"/>
              </w:rPr>
            </w:pPr>
            <w:r w:rsidRPr="00FA635A">
              <w:rPr>
                <w:rFonts w:ascii="ＭＳ ゴシック" w:eastAsia="ＭＳ ゴシック" w:hAnsi="ＭＳ ゴシック" w:cs="Times New Roman" w:hint="eastAsia"/>
                <w:sz w:val="24"/>
                <w:szCs w:val="24"/>
              </w:rPr>
              <w:t xml:space="preserve">介護医療院　</w:t>
            </w:r>
          </w:p>
        </w:tc>
        <w:tc>
          <w:tcPr>
            <w:tcW w:w="3491" w:type="dxa"/>
            <w:vAlign w:val="center"/>
          </w:tcPr>
          <w:p w14:paraId="5ED6E696" w14:textId="089E15D6" w:rsidR="00671584" w:rsidRPr="003D1583" w:rsidRDefault="0072032B" w:rsidP="00507058">
            <w:pPr>
              <w:spacing w:line="276" w:lineRule="auto"/>
              <w:jc w:val="center"/>
              <w:rPr>
                <w:rFonts w:ascii="ＭＳ ゴシック" w:eastAsia="ＭＳ ゴシック" w:hAnsi="ＭＳ ゴシック" w:cs="Times New Roman"/>
                <w:strike/>
                <w:sz w:val="24"/>
                <w:szCs w:val="24"/>
                <w:highlight w:val="yellow"/>
              </w:rPr>
            </w:pPr>
            <w:r w:rsidRPr="003D1583">
              <w:rPr>
                <w:rFonts w:ascii="ＭＳ ゴシック" w:eastAsia="ＭＳ ゴシック" w:hAnsi="ＭＳ ゴシック" w:cs="Times New Roman" w:hint="eastAsia"/>
                <w:sz w:val="24"/>
                <w:szCs w:val="24"/>
                <w:highlight w:val="yellow"/>
              </w:rPr>
              <w:t>１，</w:t>
            </w:r>
            <w:r w:rsidR="00A13F72" w:rsidRPr="003D1583">
              <w:rPr>
                <w:rFonts w:ascii="ＭＳ ゴシック" w:eastAsia="ＭＳ ゴシック" w:hAnsi="ＭＳ ゴシック" w:cs="Times New Roman" w:hint="eastAsia"/>
                <w:sz w:val="24"/>
                <w:szCs w:val="24"/>
                <w:highlight w:val="yellow"/>
              </w:rPr>
              <w:t>４８６</w:t>
            </w:r>
            <w:r w:rsidR="00671584" w:rsidRPr="003D1583">
              <w:rPr>
                <w:rFonts w:ascii="ＭＳ ゴシック" w:eastAsia="ＭＳ ゴシック" w:hAnsi="ＭＳ ゴシック" w:cs="Times New Roman" w:hint="eastAsia"/>
                <w:sz w:val="24"/>
                <w:szCs w:val="24"/>
                <w:highlight w:val="yellow"/>
              </w:rPr>
              <w:t>人分</w:t>
            </w:r>
          </w:p>
        </w:tc>
      </w:tr>
    </w:tbl>
    <w:p w14:paraId="7E8F9057" w14:textId="77777777" w:rsidR="00A13F72" w:rsidRDefault="00A13F72" w:rsidP="00671584">
      <w:pPr>
        <w:spacing w:line="276" w:lineRule="auto"/>
        <w:rPr>
          <w:rFonts w:ascii="ＭＳ ゴシック" w:eastAsia="ＭＳ ゴシック" w:hAnsi="ＭＳ ゴシック"/>
          <w:sz w:val="24"/>
          <w:szCs w:val="24"/>
        </w:rPr>
      </w:pPr>
    </w:p>
    <w:p w14:paraId="67A3A546" w14:textId="34A023F0" w:rsidR="00671584" w:rsidRPr="00FA635A" w:rsidRDefault="0090775C" w:rsidP="00671584">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２）</w:t>
      </w:r>
      <w:r w:rsidR="00671584" w:rsidRPr="00FA635A">
        <w:rPr>
          <w:rFonts w:ascii="ＭＳ ゴシック" w:eastAsia="ＭＳ ゴシック" w:hAnsi="ＭＳ ゴシック" w:hint="eastAsia"/>
          <w:sz w:val="24"/>
          <w:szCs w:val="24"/>
        </w:rPr>
        <w:t>居住系サービス・地域密着型サービスの整備目標量（必要利用定員総数）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491"/>
      </w:tblGrid>
      <w:tr w:rsidR="00FA635A" w:rsidRPr="00FA635A" w14:paraId="6657FD19" w14:textId="77777777" w:rsidTr="00507058">
        <w:trPr>
          <w:trHeight w:val="590"/>
          <w:jc w:val="center"/>
        </w:trPr>
        <w:tc>
          <w:tcPr>
            <w:tcW w:w="4815" w:type="dxa"/>
            <w:shd w:val="clear" w:color="auto" w:fill="FFC000"/>
            <w:vAlign w:val="center"/>
          </w:tcPr>
          <w:p w14:paraId="0C086B30" w14:textId="77777777" w:rsidR="00671584" w:rsidRPr="00FA635A" w:rsidRDefault="00671584" w:rsidP="00507058">
            <w:pPr>
              <w:spacing w:line="276" w:lineRule="auto"/>
              <w:jc w:val="center"/>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介護サービス類型（施設名称）</w:t>
            </w:r>
          </w:p>
        </w:tc>
        <w:tc>
          <w:tcPr>
            <w:tcW w:w="3491" w:type="dxa"/>
            <w:shd w:val="clear" w:color="auto" w:fill="FFC000"/>
            <w:vAlign w:val="center"/>
          </w:tcPr>
          <w:p w14:paraId="3A04D479" w14:textId="33B85F40" w:rsidR="00671584" w:rsidRPr="00792AD9" w:rsidRDefault="00671584" w:rsidP="00507058">
            <w:pPr>
              <w:snapToGrid w:val="0"/>
              <w:spacing w:line="276" w:lineRule="auto"/>
              <w:jc w:val="center"/>
              <w:rPr>
                <w:rFonts w:ascii="ＭＳ ゴシック" w:eastAsia="ＭＳ ゴシック" w:hAnsi="ＭＳ ゴシック" w:cs="Times New Roman"/>
                <w:sz w:val="24"/>
                <w:szCs w:val="24"/>
              </w:rPr>
            </w:pPr>
            <w:r w:rsidRPr="00792AD9">
              <w:rPr>
                <w:rFonts w:ascii="ＭＳ ゴシック" w:eastAsia="ＭＳ ゴシック" w:hAnsi="ＭＳ ゴシック" w:cs="Times New Roman" w:hint="eastAsia"/>
                <w:sz w:val="24"/>
                <w:szCs w:val="24"/>
              </w:rPr>
              <w:t>令和</w:t>
            </w:r>
            <w:r w:rsidR="00737760" w:rsidRPr="00D76BA5">
              <w:rPr>
                <w:rFonts w:ascii="ＭＳ ゴシック" w:eastAsia="ＭＳ ゴシック" w:hAnsi="ＭＳ ゴシック" w:cs="Times New Roman" w:hint="eastAsia"/>
                <w:sz w:val="24"/>
                <w:szCs w:val="24"/>
                <w:highlight w:val="yellow"/>
              </w:rPr>
              <w:t>８</w:t>
            </w:r>
            <w:r w:rsidRPr="00792AD9">
              <w:rPr>
                <w:rFonts w:ascii="ＭＳ ゴシック" w:eastAsia="ＭＳ ゴシック" w:hAnsi="ＭＳ ゴシック" w:cs="Times New Roman" w:hint="eastAsia"/>
                <w:sz w:val="24"/>
                <w:szCs w:val="24"/>
              </w:rPr>
              <w:t>年度末　整備目標量</w:t>
            </w:r>
          </w:p>
        </w:tc>
      </w:tr>
      <w:tr w:rsidR="00FA635A" w:rsidRPr="00FA635A" w14:paraId="0425534A" w14:textId="77777777" w:rsidTr="00507058">
        <w:trPr>
          <w:trHeight w:val="590"/>
          <w:jc w:val="center"/>
        </w:trPr>
        <w:tc>
          <w:tcPr>
            <w:tcW w:w="4815" w:type="dxa"/>
            <w:vAlign w:val="center"/>
          </w:tcPr>
          <w:p w14:paraId="58958B70" w14:textId="77777777" w:rsidR="00671584" w:rsidRPr="00FA635A" w:rsidRDefault="00671584" w:rsidP="00507058">
            <w:pPr>
              <w:spacing w:line="276" w:lineRule="auto"/>
              <w:jc w:val="center"/>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介護専用型特定施設入居者生活介護</w:t>
            </w:r>
          </w:p>
        </w:tc>
        <w:tc>
          <w:tcPr>
            <w:tcW w:w="3491" w:type="dxa"/>
            <w:vAlign w:val="center"/>
          </w:tcPr>
          <w:p w14:paraId="7C131BFA" w14:textId="432AF00B" w:rsidR="00671584" w:rsidRPr="003D1583" w:rsidRDefault="00737760" w:rsidP="00507058">
            <w:pPr>
              <w:snapToGrid w:val="0"/>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６１９</w:t>
            </w:r>
            <w:r w:rsidR="00671584" w:rsidRPr="003D1583">
              <w:rPr>
                <w:rFonts w:ascii="ＭＳ ゴシック" w:eastAsia="ＭＳ ゴシック" w:hAnsi="ＭＳ ゴシック" w:cs="Times New Roman" w:hint="eastAsia"/>
                <w:sz w:val="24"/>
                <w:szCs w:val="24"/>
              </w:rPr>
              <w:t>人分</w:t>
            </w:r>
          </w:p>
        </w:tc>
      </w:tr>
      <w:tr w:rsidR="00FA635A" w:rsidRPr="00FA635A" w14:paraId="5051BD9B" w14:textId="77777777" w:rsidTr="00507058">
        <w:trPr>
          <w:trHeight w:val="590"/>
          <w:jc w:val="center"/>
        </w:trPr>
        <w:tc>
          <w:tcPr>
            <w:tcW w:w="4815" w:type="dxa"/>
            <w:vAlign w:val="center"/>
          </w:tcPr>
          <w:p w14:paraId="26F8EEF6" w14:textId="77777777" w:rsidR="00671584" w:rsidRPr="00FA635A" w:rsidRDefault="00671584" w:rsidP="00507058">
            <w:pPr>
              <w:spacing w:line="276" w:lineRule="auto"/>
              <w:jc w:val="center"/>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混合型特定施設入居者生活介護</w:t>
            </w:r>
          </w:p>
        </w:tc>
        <w:tc>
          <w:tcPr>
            <w:tcW w:w="3491" w:type="dxa"/>
            <w:vAlign w:val="center"/>
          </w:tcPr>
          <w:p w14:paraId="36F42C3C" w14:textId="6147AF02" w:rsidR="00671584" w:rsidRPr="003D1583" w:rsidRDefault="00737760" w:rsidP="00507058">
            <w:pPr>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２５，６９３</w:t>
            </w:r>
            <w:r w:rsidR="00671584" w:rsidRPr="003D1583">
              <w:rPr>
                <w:rFonts w:ascii="ＭＳ ゴシック" w:eastAsia="ＭＳ ゴシック" w:hAnsi="ＭＳ ゴシック" w:cs="Times New Roman" w:hint="eastAsia"/>
                <w:sz w:val="24"/>
                <w:szCs w:val="24"/>
              </w:rPr>
              <w:t>人分</w:t>
            </w:r>
          </w:p>
        </w:tc>
      </w:tr>
      <w:tr w:rsidR="00FA635A" w:rsidRPr="00FA635A" w14:paraId="10743529" w14:textId="77777777" w:rsidTr="00507058">
        <w:trPr>
          <w:trHeight w:val="833"/>
          <w:jc w:val="center"/>
        </w:trPr>
        <w:tc>
          <w:tcPr>
            <w:tcW w:w="4815" w:type="dxa"/>
            <w:vAlign w:val="center"/>
          </w:tcPr>
          <w:p w14:paraId="40127300" w14:textId="0AE9F793" w:rsidR="00671584" w:rsidRPr="003D1583" w:rsidRDefault="00671584" w:rsidP="00A13F72">
            <w:pPr>
              <w:snapToGrid w:val="0"/>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認知症対応型共同生活介護</w:t>
            </w:r>
          </w:p>
        </w:tc>
        <w:tc>
          <w:tcPr>
            <w:tcW w:w="3491" w:type="dxa"/>
            <w:vAlign w:val="center"/>
          </w:tcPr>
          <w:p w14:paraId="1ED29A3F" w14:textId="1611D7D7" w:rsidR="00671584" w:rsidRPr="003D1583" w:rsidRDefault="00737760" w:rsidP="00507058">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１</w:t>
            </w:r>
            <w:r w:rsidR="00A13F72" w:rsidRPr="003D1583">
              <w:rPr>
                <w:rFonts w:ascii="ＭＳ ゴシック" w:eastAsia="ＭＳ ゴシック" w:hAnsi="ＭＳ ゴシック" w:cs="Times New Roman" w:hint="eastAsia"/>
                <w:sz w:val="24"/>
                <w:szCs w:val="24"/>
                <w:highlight w:val="yellow"/>
              </w:rPr>
              <w:t>３</w:t>
            </w:r>
            <w:r w:rsidRPr="003D1583">
              <w:rPr>
                <w:rFonts w:ascii="ＭＳ ゴシック" w:eastAsia="ＭＳ ゴシック" w:hAnsi="ＭＳ ゴシック" w:cs="Times New Roman" w:hint="eastAsia"/>
                <w:sz w:val="24"/>
                <w:szCs w:val="24"/>
                <w:highlight w:val="yellow"/>
              </w:rPr>
              <w:t>，</w:t>
            </w:r>
            <w:r w:rsidR="00A13F72" w:rsidRPr="003D1583">
              <w:rPr>
                <w:rFonts w:ascii="ＭＳ ゴシック" w:eastAsia="ＭＳ ゴシック" w:hAnsi="ＭＳ ゴシック" w:cs="Times New Roman" w:hint="eastAsia"/>
                <w:sz w:val="24"/>
                <w:szCs w:val="24"/>
                <w:highlight w:val="yellow"/>
              </w:rPr>
              <w:t>４４３</w:t>
            </w:r>
            <w:r w:rsidR="00671584" w:rsidRPr="003D1583">
              <w:rPr>
                <w:rFonts w:ascii="ＭＳ ゴシック" w:eastAsia="ＭＳ ゴシック" w:hAnsi="ＭＳ ゴシック" w:cs="Times New Roman" w:hint="eastAsia"/>
                <w:sz w:val="24"/>
                <w:szCs w:val="24"/>
                <w:highlight w:val="yellow"/>
              </w:rPr>
              <w:t>人分</w:t>
            </w:r>
          </w:p>
        </w:tc>
      </w:tr>
      <w:tr w:rsidR="00FA635A" w:rsidRPr="00FA635A" w14:paraId="1A73C049" w14:textId="77777777" w:rsidTr="00507058">
        <w:trPr>
          <w:trHeight w:val="833"/>
          <w:jc w:val="center"/>
        </w:trPr>
        <w:tc>
          <w:tcPr>
            <w:tcW w:w="4815" w:type="dxa"/>
            <w:vAlign w:val="center"/>
          </w:tcPr>
          <w:p w14:paraId="00EBC5F6" w14:textId="7B0E95E4" w:rsidR="00671584" w:rsidRPr="003D1583" w:rsidRDefault="00671584" w:rsidP="00A13F72">
            <w:pPr>
              <w:snapToGrid w:val="0"/>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地域密着型特定施設入居者生活介護</w:t>
            </w:r>
          </w:p>
        </w:tc>
        <w:tc>
          <w:tcPr>
            <w:tcW w:w="3491" w:type="dxa"/>
            <w:vAlign w:val="center"/>
          </w:tcPr>
          <w:p w14:paraId="701616C0" w14:textId="45920D1A" w:rsidR="00671584" w:rsidRPr="003D1583" w:rsidRDefault="00A13F72" w:rsidP="00507058">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６０７</w:t>
            </w:r>
            <w:r w:rsidR="00671584" w:rsidRPr="003D1583">
              <w:rPr>
                <w:rFonts w:ascii="ＭＳ ゴシック" w:eastAsia="ＭＳ ゴシック" w:hAnsi="ＭＳ ゴシック" w:cs="Times New Roman" w:hint="eastAsia"/>
                <w:sz w:val="24"/>
                <w:szCs w:val="24"/>
                <w:highlight w:val="yellow"/>
              </w:rPr>
              <w:t>人分</w:t>
            </w:r>
          </w:p>
        </w:tc>
      </w:tr>
      <w:tr w:rsidR="00FA635A" w:rsidRPr="00FA635A" w14:paraId="5C4D7B1F" w14:textId="77777777" w:rsidTr="00507058">
        <w:trPr>
          <w:trHeight w:val="833"/>
          <w:jc w:val="center"/>
        </w:trPr>
        <w:tc>
          <w:tcPr>
            <w:tcW w:w="4815" w:type="dxa"/>
            <w:vAlign w:val="center"/>
          </w:tcPr>
          <w:p w14:paraId="6FB0F2E4" w14:textId="7D088229" w:rsidR="00671584" w:rsidRPr="003D1583" w:rsidRDefault="00922555" w:rsidP="00A13F72">
            <w:pPr>
              <w:snapToGrid w:val="0"/>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地</w:t>
            </w:r>
            <w:r w:rsidR="00671584" w:rsidRPr="003D1583">
              <w:rPr>
                <w:rFonts w:ascii="ＭＳ ゴシック" w:eastAsia="ＭＳ ゴシック" w:hAnsi="ＭＳ ゴシック" w:cs="Times New Roman" w:hint="eastAsia"/>
                <w:sz w:val="24"/>
                <w:szCs w:val="24"/>
              </w:rPr>
              <w:t>域密着型介護老人福祉施設</w:t>
            </w:r>
          </w:p>
        </w:tc>
        <w:tc>
          <w:tcPr>
            <w:tcW w:w="3491" w:type="dxa"/>
            <w:vAlign w:val="center"/>
          </w:tcPr>
          <w:p w14:paraId="72630897" w14:textId="0F0D688D" w:rsidR="00671584" w:rsidRPr="003D1583" w:rsidRDefault="00737760" w:rsidP="00507058">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４，</w:t>
            </w:r>
            <w:r w:rsidR="00A13F72" w:rsidRPr="003D1583">
              <w:rPr>
                <w:rFonts w:ascii="ＭＳ ゴシック" w:eastAsia="ＭＳ ゴシック" w:hAnsi="ＭＳ ゴシック" w:cs="Times New Roman" w:hint="eastAsia"/>
                <w:sz w:val="24"/>
                <w:szCs w:val="24"/>
                <w:highlight w:val="yellow"/>
              </w:rPr>
              <w:t>７２５</w:t>
            </w:r>
            <w:r w:rsidR="00671584" w:rsidRPr="003D1583">
              <w:rPr>
                <w:rFonts w:ascii="ＭＳ ゴシック" w:eastAsia="ＭＳ ゴシック" w:hAnsi="ＭＳ ゴシック" w:cs="Times New Roman" w:hint="eastAsia"/>
                <w:sz w:val="24"/>
                <w:szCs w:val="24"/>
                <w:highlight w:val="yellow"/>
              </w:rPr>
              <w:t>人分</w:t>
            </w:r>
          </w:p>
        </w:tc>
      </w:tr>
    </w:tbl>
    <w:p w14:paraId="23792E41" w14:textId="77777777" w:rsidR="00671584" w:rsidRPr="00FA635A" w:rsidRDefault="00671584" w:rsidP="00671584">
      <w:pPr>
        <w:pStyle w:val="af2"/>
        <w:ind w:firstLine="630"/>
        <w:rPr>
          <w:rFonts w:ascii="ＭＳ ゴシック" w:eastAsia="ＭＳ ゴシック" w:hAnsi="ＭＳ ゴシック"/>
          <w:szCs w:val="24"/>
        </w:rPr>
      </w:pPr>
      <w:r w:rsidRPr="00FA635A">
        <w:rPr>
          <w:rFonts w:ascii="ＭＳ ゴシック" w:eastAsia="ＭＳ ゴシック" w:hAnsi="ＭＳ ゴシック" w:hint="eastAsia"/>
          <w:szCs w:val="24"/>
        </w:rPr>
        <w:t>※特定施設入居者生活介護</w:t>
      </w:r>
    </w:p>
    <w:p w14:paraId="7AF02CDB" w14:textId="77777777" w:rsidR="00671584" w:rsidRPr="00FA635A" w:rsidRDefault="00671584" w:rsidP="00671584">
      <w:pPr>
        <w:pStyle w:val="af2"/>
        <w:ind w:left="851" w:hanging="851"/>
        <w:rPr>
          <w:rFonts w:ascii="ＭＳ ゴシック" w:eastAsia="ＭＳ ゴシック" w:hAnsi="ＭＳ ゴシック"/>
          <w:szCs w:val="24"/>
        </w:rPr>
      </w:pPr>
      <w:r w:rsidRPr="00FA635A">
        <w:rPr>
          <w:rFonts w:ascii="ＭＳ ゴシック" w:eastAsia="ＭＳ ゴシック" w:hAnsi="ＭＳ ゴシック" w:hint="eastAsia"/>
          <w:szCs w:val="24"/>
        </w:rPr>
        <w:t xml:space="preserve">　　　　</w:t>
      </w:r>
      <w:r w:rsidR="001F7882">
        <w:rPr>
          <w:rFonts w:ascii="ＭＳ ゴシック" w:eastAsia="ＭＳ ゴシック" w:hAnsi="ＭＳ ゴシック" w:hint="eastAsia"/>
          <w:szCs w:val="24"/>
        </w:rPr>
        <w:t xml:space="preserve">　</w:t>
      </w:r>
      <w:r w:rsidRPr="00FA635A">
        <w:rPr>
          <w:rFonts w:ascii="ＭＳ ゴシック" w:eastAsia="ＭＳ ゴシック" w:hAnsi="ＭＳ ゴシック" w:hint="eastAsia"/>
          <w:szCs w:val="24"/>
        </w:rPr>
        <w:t>サービス付き高齢者向け住宅、有料老人ホーム、養護老人ホーム、軽費老人ホームのうち、設備及び運営に関する基準等を満たし、指定を受けたもの。</w:t>
      </w:r>
    </w:p>
    <w:p w14:paraId="6AF5C511" w14:textId="77777777" w:rsidR="00671584" w:rsidRPr="00FA635A" w:rsidRDefault="00671584" w:rsidP="00671584">
      <w:pPr>
        <w:pStyle w:val="af2"/>
        <w:ind w:left="840" w:hanging="840"/>
        <w:rPr>
          <w:rFonts w:ascii="ＭＳ ゴシック" w:eastAsia="ＭＳ ゴシック" w:hAnsi="ＭＳ ゴシック"/>
          <w:szCs w:val="24"/>
        </w:rPr>
      </w:pPr>
      <w:r w:rsidRPr="00FA635A">
        <w:rPr>
          <w:rFonts w:ascii="ＭＳ ゴシック" w:eastAsia="ＭＳ ゴシック" w:hAnsi="ＭＳ ゴシック" w:hint="eastAsia"/>
          <w:szCs w:val="24"/>
        </w:rPr>
        <w:t xml:space="preserve">　　　　　なお、特定施設入居者生活介護のうち、入居者が要介護者と配偶者に限られているものが介護専用型特定施設で、それ以外が混合型特定施設という。</w:t>
      </w:r>
    </w:p>
    <w:p w14:paraId="71961296" w14:textId="77777777" w:rsidR="00671584" w:rsidRPr="00FA635A" w:rsidRDefault="00671584" w:rsidP="00671584">
      <w:pPr>
        <w:pStyle w:val="af2"/>
        <w:spacing w:line="276" w:lineRule="auto"/>
        <w:ind w:left="840" w:hanging="840"/>
        <w:rPr>
          <w:rFonts w:ascii="ＭＳ ゴシック" w:eastAsia="ＭＳ ゴシック" w:hAnsi="ＭＳ ゴシック"/>
          <w:szCs w:val="24"/>
        </w:rPr>
      </w:pPr>
    </w:p>
    <w:p w14:paraId="2553F69C" w14:textId="77777777" w:rsidR="00671584" w:rsidRPr="00FA635A" w:rsidRDefault="00671584" w:rsidP="00671584">
      <w:pPr>
        <w:pStyle w:val="af2"/>
        <w:spacing w:line="276" w:lineRule="auto"/>
        <w:ind w:left="840" w:hanging="840"/>
        <w:rPr>
          <w:rFonts w:ascii="ＭＳ ゴシック" w:eastAsia="ＭＳ ゴシック" w:hAnsi="ＭＳ ゴシック"/>
          <w:szCs w:val="24"/>
        </w:rPr>
      </w:pPr>
    </w:p>
    <w:p w14:paraId="21288ABA" w14:textId="77777777" w:rsidR="00671584" w:rsidRPr="00FA635A" w:rsidRDefault="00671584" w:rsidP="00671584">
      <w:pPr>
        <w:spacing w:line="276" w:lineRule="auto"/>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t>介護保険以外の施設サービスを提供する施設の整備目標量</w:t>
      </w:r>
    </w:p>
    <w:p w14:paraId="2B5EC30F"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介護保険以外の施設サービスを提供する施設の整備については、大阪府高齢者計画（「大阪府高齢者福祉計画」及び「介護保険事業支援計画」）による目標量とします。</w:t>
      </w:r>
    </w:p>
    <w:p w14:paraId="6D6DE6D8" w14:textId="77777777" w:rsidR="00671584" w:rsidRPr="00FA635A" w:rsidRDefault="00671584" w:rsidP="00671584">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p>
    <w:p w14:paraId="2C3DE8DA" w14:textId="1070B55A" w:rsidR="00671584" w:rsidRPr="00FA635A" w:rsidRDefault="00671584" w:rsidP="00671584">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参考：大阪府高齢者計画202</w:t>
      </w:r>
      <w:r w:rsidR="009E23A0" w:rsidRPr="00D76BA5">
        <w:rPr>
          <w:rFonts w:ascii="ＭＳ ゴシック" w:eastAsia="ＭＳ ゴシック" w:hAnsi="ＭＳ ゴシック"/>
          <w:sz w:val="24"/>
          <w:szCs w:val="24"/>
          <w:highlight w:val="yellow"/>
        </w:rPr>
        <w:t>4</w:t>
      </w:r>
    </w:p>
    <w:p w14:paraId="5E1ABAC0" w14:textId="77777777" w:rsidR="00671584" w:rsidRPr="00FA635A" w:rsidRDefault="00671584" w:rsidP="001F7882">
      <w:pPr>
        <w:spacing w:line="276" w:lineRule="auto"/>
        <w:ind w:left="960" w:hangingChars="400" w:hanging="96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介護保険外のサービスを提供する施設の整備目標量は、各市町村が見込んだ各年度の整備意向等を考慮して設定しています。</w:t>
      </w:r>
      <w:r w:rsidRPr="00FA635A">
        <w:rPr>
          <w:rFonts w:ascii="ＭＳ ゴシック" w:eastAsia="ＭＳ ゴシック" w:hAnsi="ＭＳ ゴシック"/>
          <w:sz w:val="24"/>
          <w:szCs w:val="24"/>
        </w:rPr>
        <w:t xml:space="preserve"> </w:t>
      </w:r>
    </w:p>
    <w:p w14:paraId="427B437F" w14:textId="77777777" w:rsidR="00671584" w:rsidRPr="00FA635A" w:rsidRDefault="00671584" w:rsidP="00671584">
      <w:pPr>
        <w:spacing w:line="276" w:lineRule="auto"/>
        <w:rPr>
          <w:rFonts w:ascii="ＭＳ ゴシック" w:eastAsia="ＭＳ ゴシック" w:hAnsi="ＭＳ ゴシック"/>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544"/>
      </w:tblGrid>
      <w:tr w:rsidR="00FA635A" w:rsidRPr="00FA635A" w14:paraId="69070C02" w14:textId="77777777" w:rsidTr="00507058">
        <w:trPr>
          <w:trHeight w:val="590"/>
          <w:jc w:val="center"/>
        </w:trPr>
        <w:tc>
          <w:tcPr>
            <w:tcW w:w="3681" w:type="dxa"/>
            <w:shd w:val="clear" w:color="auto" w:fill="FFC000"/>
            <w:vAlign w:val="center"/>
          </w:tcPr>
          <w:p w14:paraId="0DD9409F" w14:textId="77777777" w:rsidR="00671584" w:rsidRPr="00FA635A" w:rsidRDefault="00671584" w:rsidP="00507058">
            <w:pPr>
              <w:spacing w:line="276" w:lineRule="auto"/>
              <w:jc w:val="center"/>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施設名称</w:t>
            </w:r>
          </w:p>
        </w:tc>
        <w:tc>
          <w:tcPr>
            <w:tcW w:w="3544" w:type="dxa"/>
            <w:shd w:val="clear" w:color="auto" w:fill="FFC000"/>
            <w:vAlign w:val="center"/>
          </w:tcPr>
          <w:p w14:paraId="6290D34D" w14:textId="4EEA0626" w:rsidR="00671584" w:rsidRPr="00792AD9" w:rsidRDefault="00671584" w:rsidP="00507058">
            <w:pPr>
              <w:spacing w:line="276" w:lineRule="auto"/>
              <w:jc w:val="center"/>
              <w:rPr>
                <w:rFonts w:ascii="ＭＳ ゴシック" w:eastAsia="ＭＳ ゴシック" w:hAnsi="ＭＳ ゴシック" w:cs="Times New Roman"/>
                <w:sz w:val="24"/>
                <w:szCs w:val="24"/>
              </w:rPr>
            </w:pPr>
            <w:r w:rsidRPr="00792AD9">
              <w:rPr>
                <w:rFonts w:ascii="ＭＳ ゴシック" w:eastAsia="ＭＳ ゴシック" w:hAnsi="ＭＳ ゴシック" w:cs="Times New Roman" w:hint="eastAsia"/>
                <w:sz w:val="24"/>
                <w:szCs w:val="24"/>
              </w:rPr>
              <w:t>令和</w:t>
            </w:r>
            <w:r w:rsidR="006D0E0B" w:rsidRPr="00D76BA5">
              <w:rPr>
                <w:rFonts w:ascii="ＭＳ ゴシック" w:eastAsia="ＭＳ ゴシック" w:hAnsi="ＭＳ ゴシック" w:cs="Times New Roman" w:hint="eastAsia"/>
                <w:sz w:val="24"/>
                <w:szCs w:val="24"/>
                <w:highlight w:val="yellow"/>
              </w:rPr>
              <w:t>８</w:t>
            </w:r>
            <w:r w:rsidR="006D0E0B" w:rsidRPr="00792AD9">
              <w:rPr>
                <w:rFonts w:ascii="ＭＳ ゴシック" w:eastAsia="ＭＳ ゴシック" w:hAnsi="ＭＳ ゴシック" w:cs="Times New Roman" w:hint="eastAsia"/>
                <w:sz w:val="24"/>
                <w:szCs w:val="24"/>
              </w:rPr>
              <w:t>年度</w:t>
            </w:r>
            <w:r w:rsidRPr="00792AD9">
              <w:rPr>
                <w:rFonts w:ascii="ＭＳ ゴシック" w:eastAsia="ＭＳ ゴシック" w:hAnsi="ＭＳ ゴシック" w:cs="Times New Roman" w:hint="eastAsia"/>
                <w:sz w:val="24"/>
                <w:szCs w:val="24"/>
              </w:rPr>
              <w:t>末　整備目標量</w:t>
            </w:r>
          </w:p>
        </w:tc>
      </w:tr>
      <w:tr w:rsidR="00FA635A" w:rsidRPr="00FA635A" w14:paraId="41F7F4E8" w14:textId="77777777" w:rsidTr="00507058">
        <w:trPr>
          <w:trHeight w:val="590"/>
          <w:jc w:val="center"/>
        </w:trPr>
        <w:tc>
          <w:tcPr>
            <w:tcW w:w="3681" w:type="dxa"/>
            <w:vAlign w:val="center"/>
          </w:tcPr>
          <w:p w14:paraId="4E649D2A" w14:textId="77777777" w:rsidR="00671584" w:rsidRPr="00FA635A" w:rsidRDefault="00671584" w:rsidP="00507058">
            <w:pPr>
              <w:spacing w:line="276" w:lineRule="auto"/>
              <w:jc w:val="center"/>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養護老人ホーム</w:t>
            </w:r>
          </w:p>
        </w:tc>
        <w:tc>
          <w:tcPr>
            <w:tcW w:w="3544" w:type="dxa"/>
            <w:vAlign w:val="center"/>
          </w:tcPr>
          <w:p w14:paraId="04EE3871" w14:textId="02FAD273" w:rsidR="00671584" w:rsidRPr="00792AD9" w:rsidRDefault="006D0E0B" w:rsidP="00507058">
            <w:pPr>
              <w:snapToGrid w:val="0"/>
              <w:spacing w:line="276" w:lineRule="auto"/>
              <w:jc w:val="center"/>
              <w:rPr>
                <w:rFonts w:ascii="ＭＳ ゴシック" w:eastAsia="ＭＳ ゴシック" w:hAnsi="ＭＳ ゴシック" w:cs="Times New Roman"/>
                <w:sz w:val="24"/>
                <w:szCs w:val="24"/>
              </w:rPr>
            </w:pPr>
            <w:r w:rsidRPr="00D76BA5">
              <w:rPr>
                <w:rFonts w:ascii="ＭＳ ゴシック" w:eastAsia="ＭＳ ゴシック" w:hAnsi="ＭＳ ゴシック" w:cs="Times New Roman" w:hint="eastAsia"/>
                <w:sz w:val="24"/>
                <w:szCs w:val="24"/>
                <w:highlight w:val="yellow"/>
              </w:rPr>
              <w:t>２，１８６</w:t>
            </w:r>
            <w:r w:rsidR="00671584" w:rsidRPr="00792AD9">
              <w:rPr>
                <w:rFonts w:ascii="ＭＳ ゴシック" w:eastAsia="ＭＳ ゴシック" w:hAnsi="ＭＳ ゴシック" w:cs="Times New Roman" w:hint="eastAsia"/>
                <w:sz w:val="24"/>
                <w:szCs w:val="24"/>
              </w:rPr>
              <w:t>人分</w:t>
            </w:r>
          </w:p>
        </w:tc>
      </w:tr>
      <w:tr w:rsidR="00FA635A" w:rsidRPr="00FA635A" w14:paraId="35A81908" w14:textId="77777777" w:rsidTr="00507058">
        <w:trPr>
          <w:trHeight w:val="590"/>
          <w:jc w:val="center"/>
        </w:trPr>
        <w:tc>
          <w:tcPr>
            <w:tcW w:w="3681" w:type="dxa"/>
            <w:vAlign w:val="center"/>
          </w:tcPr>
          <w:p w14:paraId="607B486A" w14:textId="77777777" w:rsidR="00671584" w:rsidRPr="00FA635A" w:rsidRDefault="00671584" w:rsidP="00507058">
            <w:pPr>
              <w:spacing w:line="276" w:lineRule="auto"/>
              <w:jc w:val="center"/>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軽費老人ホーム（A型）</w:t>
            </w:r>
          </w:p>
        </w:tc>
        <w:tc>
          <w:tcPr>
            <w:tcW w:w="3544" w:type="dxa"/>
            <w:vAlign w:val="center"/>
          </w:tcPr>
          <w:p w14:paraId="7495E611" w14:textId="77777777" w:rsidR="00671584" w:rsidRPr="00792AD9" w:rsidRDefault="00671584" w:rsidP="00507058">
            <w:pPr>
              <w:snapToGrid w:val="0"/>
              <w:spacing w:line="276" w:lineRule="auto"/>
              <w:jc w:val="center"/>
              <w:rPr>
                <w:rFonts w:ascii="ＭＳ ゴシック" w:eastAsia="ＭＳ ゴシック" w:hAnsi="ＭＳ ゴシック" w:cs="Times New Roman"/>
                <w:sz w:val="24"/>
                <w:szCs w:val="24"/>
              </w:rPr>
            </w:pPr>
            <w:r w:rsidRPr="00D76BA5">
              <w:rPr>
                <w:rFonts w:ascii="ＭＳ ゴシック" w:eastAsia="ＭＳ ゴシック" w:hAnsi="ＭＳ ゴシック" w:cs="Times New Roman" w:hint="eastAsia"/>
                <w:sz w:val="24"/>
                <w:szCs w:val="24"/>
                <w:highlight w:val="yellow"/>
              </w:rPr>
              <w:t>７９０</w:t>
            </w:r>
            <w:r w:rsidRPr="00792AD9">
              <w:rPr>
                <w:rFonts w:ascii="ＭＳ ゴシック" w:eastAsia="ＭＳ ゴシック" w:hAnsi="ＭＳ ゴシック" w:cs="Times New Roman" w:hint="eastAsia"/>
                <w:sz w:val="24"/>
                <w:szCs w:val="24"/>
              </w:rPr>
              <w:t>人分</w:t>
            </w:r>
          </w:p>
        </w:tc>
      </w:tr>
      <w:tr w:rsidR="00671584" w:rsidRPr="00FA635A" w14:paraId="33ED4DBD" w14:textId="77777777" w:rsidTr="00507058">
        <w:trPr>
          <w:trHeight w:val="590"/>
          <w:jc w:val="center"/>
        </w:trPr>
        <w:tc>
          <w:tcPr>
            <w:tcW w:w="3681" w:type="dxa"/>
            <w:vAlign w:val="center"/>
          </w:tcPr>
          <w:p w14:paraId="0CD50F51" w14:textId="77777777" w:rsidR="00671584" w:rsidRPr="00FA635A" w:rsidRDefault="00671584" w:rsidP="00507058">
            <w:pPr>
              <w:spacing w:line="276" w:lineRule="auto"/>
              <w:jc w:val="center"/>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軽費老人ホーム（ケアハウス）</w:t>
            </w:r>
          </w:p>
        </w:tc>
        <w:tc>
          <w:tcPr>
            <w:tcW w:w="3544" w:type="dxa"/>
            <w:vAlign w:val="center"/>
          </w:tcPr>
          <w:p w14:paraId="64B94DDF" w14:textId="77777777" w:rsidR="00671584" w:rsidRPr="00792AD9" w:rsidRDefault="00671584" w:rsidP="00507058">
            <w:pPr>
              <w:spacing w:line="276" w:lineRule="auto"/>
              <w:jc w:val="center"/>
              <w:rPr>
                <w:rFonts w:ascii="ＭＳ ゴシック" w:eastAsia="ＭＳ ゴシック" w:hAnsi="ＭＳ ゴシック" w:cs="Times New Roman"/>
                <w:sz w:val="24"/>
                <w:szCs w:val="24"/>
              </w:rPr>
            </w:pPr>
            <w:r w:rsidRPr="00D76BA5">
              <w:rPr>
                <w:rFonts w:ascii="ＭＳ ゴシック" w:eastAsia="ＭＳ ゴシック" w:hAnsi="ＭＳ ゴシック" w:cs="Times New Roman" w:hint="eastAsia"/>
                <w:sz w:val="24"/>
                <w:szCs w:val="24"/>
                <w:highlight w:val="yellow"/>
              </w:rPr>
              <w:t>４，８２４</w:t>
            </w:r>
            <w:r w:rsidRPr="00792AD9">
              <w:rPr>
                <w:rFonts w:ascii="ＭＳ ゴシック" w:eastAsia="ＭＳ ゴシック" w:hAnsi="ＭＳ ゴシック" w:cs="Times New Roman" w:hint="eastAsia"/>
                <w:sz w:val="24"/>
                <w:szCs w:val="24"/>
              </w:rPr>
              <w:t>人分</w:t>
            </w:r>
          </w:p>
        </w:tc>
      </w:tr>
    </w:tbl>
    <w:p w14:paraId="31CC0A74" w14:textId="77777777" w:rsidR="00671584" w:rsidRPr="00FA635A" w:rsidRDefault="00671584" w:rsidP="00671584">
      <w:pPr>
        <w:spacing w:line="276" w:lineRule="auto"/>
        <w:rPr>
          <w:rFonts w:ascii="ＭＳ ゴシック" w:eastAsia="ＭＳ ゴシック" w:hAnsi="ＭＳ ゴシック"/>
          <w:sz w:val="24"/>
          <w:szCs w:val="24"/>
        </w:rPr>
      </w:pPr>
    </w:p>
    <w:p w14:paraId="7BB9BFDB" w14:textId="77777777" w:rsidR="00671584" w:rsidRPr="00FA635A" w:rsidRDefault="00671584" w:rsidP="00671584">
      <w:pPr>
        <w:spacing w:line="276" w:lineRule="auto"/>
        <w:rPr>
          <w:rFonts w:ascii="ＭＳ ゴシック" w:eastAsia="ＭＳ ゴシック" w:hAnsi="ＭＳ ゴシック"/>
          <w:sz w:val="24"/>
          <w:szCs w:val="24"/>
        </w:rPr>
      </w:pPr>
    </w:p>
    <w:p w14:paraId="20022BD9" w14:textId="77777777" w:rsidR="00671584" w:rsidRPr="00FA635A" w:rsidRDefault="00671584" w:rsidP="00671584">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（２）障がい者世帯</w:t>
      </w:r>
    </w:p>
    <w:p w14:paraId="0E58DDE8"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第５次</w:t>
      </w:r>
      <w:proofErr w:type="gramStart"/>
      <w:r w:rsidRPr="00FA635A">
        <w:rPr>
          <w:rFonts w:ascii="ＭＳ ゴシック" w:eastAsia="ＭＳ ゴシック" w:hAnsi="ＭＳ ゴシック" w:hint="eastAsia"/>
          <w:sz w:val="24"/>
          <w:szCs w:val="24"/>
        </w:rPr>
        <w:t>大阪府障がい</w:t>
      </w:r>
      <w:proofErr w:type="gramEnd"/>
      <w:r w:rsidRPr="00FA635A">
        <w:rPr>
          <w:rFonts w:ascii="ＭＳ ゴシック" w:eastAsia="ＭＳ ゴシック" w:hAnsi="ＭＳ ゴシック" w:hint="eastAsia"/>
          <w:sz w:val="24"/>
          <w:szCs w:val="24"/>
        </w:rPr>
        <w:t>者計画における各種の取組みとも連携し、</w:t>
      </w:r>
      <w:proofErr w:type="gramStart"/>
      <w:r w:rsidRPr="00FA635A">
        <w:rPr>
          <w:rFonts w:ascii="ＭＳ ゴシック" w:eastAsia="ＭＳ ゴシック" w:hAnsi="ＭＳ ゴシック" w:hint="eastAsia"/>
          <w:sz w:val="24"/>
          <w:szCs w:val="24"/>
        </w:rPr>
        <w:t>障がい</w:t>
      </w:r>
      <w:proofErr w:type="gramEnd"/>
      <w:r w:rsidRPr="00FA635A">
        <w:rPr>
          <w:rFonts w:ascii="ＭＳ ゴシック" w:eastAsia="ＭＳ ゴシック" w:hAnsi="ＭＳ ゴシック" w:hint="eastAsia"/>
          <w:sz w:val="24"/>
          <w:szCs w:val="24"/>
        </w:rPr>
        <w:t>者が自らの意思・希望で住まいの場を選択することができるよう、</w:t>
      </w:r>
      <w:proofErr w:type="gramStart"/>
      <w:r w:rsidRPr="00FA635A">
        <w:rPr>
          <w:rFonts w:ascii="ＭＳ ゴシック" w:eastAsia="ＭＳ ゴシック" w:hAnsi="ＭＳ ゴシック" w:hint="eastAsia"/>
          <w:sz w:val="24"/>
          <w:szCs w:val="24"/>
        </w:rPr>
        <w:t>障がい</w:t>
      </w:r>
      <w:proofErr w:type="gramEnd"/>
      <w:r w:rsidRPr="00FA635A">
        <w:rPr>
          <w:rFonts w:ascii="ＭＳ ゴシック" w:eastAsia="ＭＳ ゴシック" w:hAnsi="ＭＳ ゴシック" w:hint="eastAsia"/>
          <w:sz w:val="24"/>
          <w:szCs w:val="24"/>
        </w:rPr>
        <w:t>者の住まいの確保に向けた取組み等を進めていきます。</w:t>
      </w:r>
    </w:p>
    <w:p w14:paraId="0245B7FF"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多様な</w:t>
      </w:r>
      <w:proofErr w:type="gramStart"/>
      <w:r w:rsidRPr="00FA635A">
        <w:rPr>
          <w:rFonts w:ascii="ＭＳ ゴシック" w:eastAsia="ＭＳ ゴシック" w:hAnsi="ＭＳ ゴシック" w:hint="eastAsia"/>
          <w:sz w:val="24"/>
          <w:szCs w:val="24"/>
        </w:rPr>
        <w:t>障がいに</w:t>
      </w:r>
      <w:proofErr w:type="gramEnd"/>
      <w:r w:rsidRPr="00FA635A">
        <w:rPr>
          <w:rFonts w:ascii="ＭＳ ゴシック" w:eastAsia="ＭＳ ゴシック" w:hAnsi="ＭＳ ゴシック" w:hint="eastAsia"/>
          <w:sz w:val="24"/>
          <w:szCs w:val="24"/>
        </w:rPr>
        <w:t>対応した住宅の提供の観点から、ユニバーサルデザインの導入など質の高い公的賃貸住宅の提供が、民間賃貸住宅の質の向上にもつながることが期待できます。</w:t>
      </w:r>
    </w:p>
    <w:p w14:paraId="47B05348" w14:textId="564705AF"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また、大阪府障害を理由とする差別の解消の推進に関する条例（令和３年４月改正）において、障がいのある人に合った必要な工夫などをする「合理的配慮」の提供が事業者の義務となりました。合理的配慮としてどのような対応が望ましいのかなどについて基本的な考え方や具体的な事例等を記載している</w:t>
      </w:r>
      <w:proofErr w:type="gramStart"/>
      <w:r w:rsidRPr="00FA635A">
        <w:rPr>
          <w:rFonts w:ascii="ＭＳ ゴシック" w:eastAsia="ＭＳ ゴシック" w:hAnsi="ＭＳ ゴシック" w:hint="eastAsia"/>
          <w:sz w:val="24"/>
          <w:szCs w:val="24"/>
        </w:rPr>
        <w:t>大阪府障がい</w:t>
      </w:r>
      <w:proofErr w:type="gramEnd"/>
      <w:r w:rsidRPr="00FA635A">
        <w:rPr>
          <w:rFonts w:ascii="ＭＳ ゴシック" w:eastAsia="ＭＳ ゴシック" w:hAnsi="ＭＳ ゴシック" w:hint="eastAsia"/>
          <w:sz w:val="24"/>
          <w:szCs w:val="24"/>
        </w:rPr>
        <w:t>者差別解消ガイドライン</w:t>
      </w:r>
      <w:r w:rsidRPr="00792AD9">
        <w:rPr>
          <w:rFonts w:ascii="ＭＳ ゴシック" w:eastAsia="ＭＳ ゴシック" w:hAnsi="ＭＳ ゴシック" w:hint="eastAsia"/>
          <w:sz w:val="24"/>
          <w:szCs w:val="24"/>
          <w:highlight w:val="yellow"/>
        </w:rPr>
        <w:t>（令和</w:t>
      </w:r>
      <w:r w:rsidR="00F74F4D" w:rsidRPr="00792AD9">
        <w:rPr>
          <w:rFonts w:ascii="ＭＳ ゴシック" w:eastAsia="ＭＳ ゴシック" w:hAnsi="ＭＳ ゴシック" w:hint="eastAsia"/>
          <w:sz w:val="24"/>
          <w:szCs w:val="24"/>
          <w:highlight w:val="yellow"/>
        </w:rPr>
        <w:t>７</w:t>
      </w:r>
      <w:r w:rsidRPr="00792AD9">
        <w:rPr>
          <w:rFonts w:ascii="ＭＳ ゴシック" w:eastAsia="ＭＳ ゴシック" w:hAnsi="ＭＳ ゴシック" w:hint="eastAsia"/>
          <w:sz w:val="24"/>
          <w:szCs w:val="24"/>
          <w:highlight w:val="yellow"/>
        </w:rPr>
        <w:t>年３月改訂）</w:t>
      </w:r>
      <w:r w:rsidRPr="00FA635A">
        <w:rPr>
          <w:rFonts w:ascii="ＭＳ ゴシック" w:eastAsia="ＭＳ ゴシック" w:hAnsi="ＭＳ ゴシック" w:hint="eastAsia"/>
          <w:sz w:val="24"/>
          <w:szCs w:val="24"/>
        </w:rPr>
        <w:t>の周知などの取組みを進めていきます。</w:t>
      </w:r>
    </w:p>
    <w:p w14:paraId="5277B9FD" w14:textId="77777777" w:rsidR="00671584" w:rsidRPr="00FA635A" w:rsidRDefault="00671584" w:rsidP="00671584">
      <w:pPr>
        <w:spacing w:line="276" w:lineRule="auto"/>
        <w:rPr>
          <w:rFonts w:ascii="ＭＳ ゴシック" w:eastAsia="ＭＳ ゴシック" w:hAnsi="ＭＳ ゴシック"/>
          <w:sz w:val="24"/>
          <w:szCs w:val="24"/>
        </w:rPr>
      </w:pPr>
    </w:p>
    <w:p w14:paraId="5626FEAB" w14:textId="400E73CF" w:rsidR="00671584" w:rsidRPr="00FA635A" w:rsidRDefault="00671584" w:rsidP="00376BE8">
      <w:pPr>
        <w:spacing w:line="276" w:lineRule="auto"/>
        <w:ind w:firstLineChars="100" w:firstLine="240"/>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「公営住宅における車いす常用者世帯向け住宅の供給目標戸数」</w:t>
      </w:r>
      <w:r w:rsidR="00697304">
        <w:rPr>
          <w:rFonts w:ascii="ＭＳ ゴシック" w:eastAsia="ＭＳ ゴシック" w:hAnsi="ＭＳ ゴシック" w:cs="Times New Roman" w:hint="eastAsia"/>
          <w:sz w:val="24"/>
          <w:szCs w:val="24"/>
        </w:rPr>
        <w:t>については、大阪府居住安定確保計画（R3．1</w:t>
      </w:r>
      <w:r w:rsidR="00697304">
        <w:rPr>
          <w:rFonts w:ascii="ＭＳ ゴシック" w:eastAsia="ＭＳ ゴシック" w:hAnsi="ＭＳ ゴシック" w:cs="Times New Roman"/>
          <w:sz w:val="24"/>
          <w:szCs w:val="24"/>
        </w:rPr>
        <w:t>2</w:t>
      </w:r>
      <w:r w:rsidR="00697304">
        <w:rPr>
          <w:rFonts w:ascii="ＭＳ ゴシック" w:eastAsia="ＭＳ ゴシック" w:hAnsi="ＭＳ ゴシック" w:cs="Times New Roman" w:hint="eastAsia"/>
          <w:sz w:val="24"/>
          <w:szCs w:val="24"/>
        </w:rPr>
        <w:t>月）で目標を設定した、</w:t>
      </w:r>
      <w:r w:rsidR="00697304" w:rsidRPr="00792AD9">
        <w:rPr>
          <w:rFonts w:ascii="ＭＳ ゴシック" w:eastAsia="ＭＳ ゴシック" w:hAnsi="ＭＳ ゴシック" w:cs="Times New Roman" w:hint="eastAsia"/>
          <w:sz w:val="24"/>
          <w:szCs w:val="24"/>
          <w:highlight w:val="yellow"/>
        </w:rPr>
        <w:t>供給目標戸数を引き続き目標として設定します。また、単に供給目標戸数の達成に努めるではなく、それぞれの地域の需要</w:t>
      </w:r>
      <w:r w:rsidR="00184A0E" w:rsidRPr="00792AD9">
        <w:rPr>
          <w:rFonts w:ascii="ＭＳ ゴシック" w:eastAsia="ＭＳ ゴシック" w:hAnsi="ＭＳ ゴシック" w:cs="Times New Roman" w:hint="eastAsia"/>
          <w:sz w:val="24"/>
          <w:szCs w:val="24"/>
          <w:highlight w:val="yellow"/>
        </w:rPr>
        <w:t>や偏在状況の把握に努めるとともに、</w:t>
      </w:r>
      <w:r w:rsidR="00B62C2A" w:rsidRPr="00792AD9">
        <w:rPr>
          <w:rFonts w:ascii="ＭＳ ゴシック" w:eastAsia="ＭＳ ゴシック" w:hAnsi="ＭＳ ゴシック" w:cs="Times New Roman" w:hint="eastAsia"/>
          <w:sz w:val="24"/>
          <w:szCs w:val="24"/>
          <w:highlight w:val="yellow"/>
        </w:rPr>
        <w:t>令和1</w:t>
      </w:r>
      <w:r w:rsidR="00B62C2A" w:rsidRPr="00792AD9">
        <w:rPr>
          <w:rFonts w:ascii="ＭＳ ゴシック" w:eastAsia="ＭＳ ゴシック" w:hAnsi="ＭＳ ゴシック" w:cs="Times New Roman"/>
          <w:sz w:val="24"/>
          <w:szCs w:val="24"/>
          <w:highlight w:val="yellow"/>
        </w:rPr>
        <w:t>3</w:t>
      </w:r>
      <w:r w:rsidR="00B62C2A" w:rsidRPr="00792AD9">
        <w:rPr>
          <w:rFonts w:ascii="ＭＳ ゴシック" w:eastAsia="ＭＳ ゴシック" w:hAnsi="ＭＳ ゴシック" w:cs="Times New Roman" w:hint="eastAsia"/>
          <w:sz w:val="24"/>
          <w:szCs w:val="24"/>
          <w:highlight w:val="yellow"/>
        </w:rPr>
        <w:t>年以降の供給方針について検討していきます。</w:t>
      </w:r>
      <w:r w:rsidR="00697304" w:rsidRPr="00792AD9">
        <w:rPr>
          <w:rFonts w:ascii="ＭＳ ゴシック" w:eastAsia="ＭＳ ゴシック" w:hAnsi="ＭＳ ゴシック" w:cs="Times New Roman" w:hint="eastAsia"/>
          <w:sz w:val="24"/>
          <w:szCs w:val="24"/>
        </w:rPr>
        <w:t>また</w:t>
      </w:r>
      <w:r w:rsidR="00376BE8" w:rsidRPr="00792AD9">
        <w:rPr>
          <w:rFonts w:ascii="ＭＳ ゴシック" w:eastAsia="ＭＳ ゴシック" w:hAnsi="ＭＳ ゴシック" w:cs="Times New Roman" w:hint="eastAsia"/>
          <w:sz w:val="24"/>
          <w:szCs w:val="24"/>
        </w:rPr>
        <w:t>、</w:t>
      </w:r>
      <w:r w:rsidRPr="00792AD9">
        <w:rPr>
          <w:rFonts w:ascii="ＭＳ ゴシック" w:eastAsia="ＭＳ ゴシック" w:hAnsi="ＭＳ ゴシック" w:cs="Times New Roman" w:hint="eastAsia"/>
          <w:sz w:val="24"/>
          <w:szCs w:val="24"/>
        </w:rPr>
        <w:t>「</w:t>
      </w:r>
      <w:r w:rsidRPr="00792AD9">
        <w:rPr>
          <w:rFonts w:ascii="ＭＳ ゴシック" w:eastAsia="ＭＳ ゴシック" w:hAnsi="ＭＳ ゴシック" w:hint="eastAsia"/>
          <w:sz w:val="24"/>
          <w:szCs w:val="24"/>
        </w:rPr>
        <w:t>公営住宅の</w:t>
      </w:r>
      <w:proofErr w:type="gramStart"/>
      <w:r w:rsidRPr="00792AD9">
        <w:rPr>
          <w:rFonts w:ascii="ＭＳ ゴシック" w:eastAsia="ＭＳ ゴシック" w:hAnsi="ＭＳ ゴシック" w:hint="eastAsia"/>
          <w:sz w:val="24"/>
          <w:szCs w:val="24"/>
        </w:rPr>
        <w:t>障がい</w:t>
      </w:r>
      <w:proofErr w:type="gramEnd"/>
      <w:r w:rsidRPr="00792AD9">
        <w:rPr>
          <w:rFonts w:ascii="ＭＳ ゴシック" w:eastAsia="ＭＳ ゴシック" w:hAnsi="ＭＳ ゴシック" w:hint="eastAsia"/>
          <w:sz w:val="24"/>
          <w:szCs w:val="24"/>
        </w:rPr>
        <w:t>者グループホームとしての活用の目標量」</w:t>
      </w:r>
      <w:r w:rsidR="00376BE8" w:rsidRPr="00792AD9">
        <w:rPr>
          <w:rFonts w:ascii="ＭＳ ゴシック" w:eastAsia="ＭＳ ゴシック" w:hAnsi="ＭＳ ゴシック" w:hint="eastAsia"/>
          <w:sz w:val="24"/>
          <w:szCs w:val="24"/>
        </w:rPr>
        <w:t>については</w:t>
      </w:r>
      <w:r w:rsidR="00376BE8">
        <w:rPr>
          <w:rFonts w:ascii="ＭＳ ゴシック" w:eastAsia="ＭＳ ゴシック" w:hAnsi="ＭＳ ゴシック" w:hint="eastAsia"/>
          <w:sz w:val="24"/>
          <w:szCs w:val="24"/>
        </w:rPr>
        <w:t>、</w:t>
      </w:r>
      <w:r w:rsidR="00697304" w:rsidRPr="00792AD9">
        <w:rPr>
          <w:rFonts w:ascii="ＭＳ ゴシック" w:eastAsia="ＭＳ ゴシック" w:hAnsi="ＭＳ ゴシック" w:hint="eastAsia"/>
          <w:sz w:val="24"/>
          <w:szCs w:val="24"/>
          <w:highlight w:val="yellow"/>
        </w:rPr>
        <w:t>観測指標として</w:t>
      </w:r>
      <w:r w:rsidRPr="00792AD9">
        <w:rPr>
          <w:rFonts w:ascii="ＭＳ ゴシック" w:eastAsia="ＭＳ ゴシック" w:hAnsi="ＭＳ ゴシック" w:hint="eastAsia"/>
          <w:sz w:val="24"/>
          <w:szCs w:val="24"/>
          <w:highlight w:val="yellow"/>
        </w:rPr>
        <w:t>設定します</w:t>
      </w:r>
    </w:p>
    <w:p w14:paraId="3104C535" w14:textId="77777777" w:rsidR="00671584" w:rsidRPr="00376BE8" w:rsidRDefault="00671584" w:rsidP="00671584">
      <w:pPr>
        <w:spacing w:line="276" w:lineRule="auto"/>
        <w:rPr>
          <w:rFonts w:ascii="ＭＳ ゴシック" w:eastAsia="ＭＳ ゴシック" w:hAnsi="ＭＳ ゴシック" w:cs="Times New Roman"/>
          <w:sz w:val="24"/>
          <w:szCs w:val="24"/>
        </w:rPr>
      </w:pPr>
    </w:p>
    <w:p w14:paraId="1F0E48FD" w14:textId="77777777" w:rsidR="00671584" w:rsidRPr="00FA635A" w:rsidRDefault="00671584" w:rsidP="001F7882">
      <w:pPr>
        <w:spacing w:line="276" w:lineRule="auto"/>
        <w:rPr>
          <w:rFonts w:ascii="ＭＳ ゴシック" w:eastAsia="ＭＳ ゴシック" w:hAnsi="ＭＳ ゴシック" w:cs="Times New Roman"/>
          <w:sz w:val="24"/>
          <w:szCs w:val="24"/>
          <w:u w:val="single"/>
        </w:rPr>
      </w:pPr>
      <w:r w:rsidRPr="00FA635A">
        <w:rPr>
          <w:rFonts w:ascii="ＭＳ ゴシック" w:eastAsia="ＭＳ ゴシック" w:hAnsi="ＭＳ ゴシック" w:cs="Times New Roman" w:hint="eastAsia"/>
          <w:sz w:val="24"/>
          <w:szCs w:val="24"/>
          <w:u w:val="single"/>
        </w:rPr>
        <w:t>公営住宅における車いす常用者世帯向け住宅の供給目標戸数</w:t>
      </w:r>
    </w:p>
    <w:p w14:paraId="0212D75F" w14:textId="77777777" w:rsidR="00671584" w:rsidRPr="00FA635A" w:rsidRDefault="0090775C" w:rsidP="001F7882">
      <w:pPr>
        <w:spacing w:line="276" w:lineRule="auto"/>
        <w:ind w:right="-1" w:firstLineChars="100" w:firstLine="240"/>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次の</w:t>
      </w:r>
      <w:r w:rsidR="00673A89" w:rsidRPr="00FA635A">
        <w:rPr>
          <w:rFonts w:ascii="ＭＳ ゴシック" w:eastAsia="ＭＳ ゴシック" w:hAnsi="ＭＳ ゴシック" w:cs="Times New Roman" w:hint="eastAsia"/>
          <w:sz w:val="24"/>
          <w:szCs w:val="24"/>
        </w:rPr>
        <w:t>ア</w:t>
      </w:r>
      <w:r w:rsidRPr="00FA635A">
        <w:rPr>
          <w:rFonts w:ascii="ＭＳ ゴシック" w:eastAsia="ＭＳ ゴシック" w:hAnsi="ＭＳ ゴシック" w:cs="Times New Roman" w:hint="eastAsia"/>
          <w:sz w:val="24"/>
          <w:szCs w:val="24"/>
        </w:rPr>
        <w:t>から</w:t>
      </w:r>
      <w:r w:rsidR="00673A89" w:rsidRPr="00FA635A">
        <w:rPr>
          <w:rFonts w:ascii="ＭＳ ゴシック" w:eastAsia="ＭＳ ゴシック" w:hAnsi="ＭＳ ゴシック" w:cs="Times New Roman" w:hint="eastAsia"/>
          <w:sz w:val="24"/>
          <w:szCs w:val="24"/>
        </w:rPr>
        <w:t>エ</w:t>
      </w:r>
      <w:r w:rsidR="00671584" w:rsidRPr="00FA635A">
        <w:rPr>
          <w:rFonts w:ascii="ＭＳ ゴシック" w:eastAsia="ＭＳ ゴシック" w:hAnsi="ＭＳ ゴシック" w:cs="Times New Roman" w:hint="eastAsia"/>
          <w:sz w:val="24"/>
          <w:szCs w:val="24"/>
        </w:rPr>
        <w:t>の</w:t>
      </w:r>
      <w:r w:rsidR="00E67FC3" w:rsidRPr="00FA635A">
        <w:rPr>
          <w:rFonts w:ascii="ＭＳ ゴシック" w:eastAsia="ＭＳ ゴシック" w:hAnsi="ＭＳ ゴシック" w:cs="Times New Roman" w:hint="eastAsia"/>
          <w:sz w:val="24"/>
          <w:szCs w:val="24"/>
        </w:rPr>
        <w:t>全て</w:t>
      </w:r>
      <w:r w:rsidR="00671584" w:rsidRPr="00FA635A">
        <w:rPr>
          <w:rFonts w:ascii="ＭＳ ゴシック" w:eastAsia="ＭＳ ゴシック" w:hAnsi="ＭＳ ゴシック" w:cs="Times New Roman" w:hint="eastAsia"/>
          <w:sz w:val="24"/>
          <w:szCs w:val="24"/>
        </w:rPr>
        <w:t>の条件に該当する世帯数を、車いす常用者世帯向け住宅の供給目標戸数として設定します。</w:t>
      </w:r>
    </w:p>
    <w:p w14:paraId="27DD199A" w14:textId="77777777" w:rsidR="00671584" w:rsidRPr="00FA635A" w:rsidRDefault="00671584" w:rsidP="00671584">
      <w:pPr>
        <w:spacing w:line="276" w:lineRule="auto"/>
        <w:ind w:right="-1" w:firstLineChars="100" w:firstLine="240"/>
        <w:jc w:val="left"/>
        <w:rPr>
          <w:rFonts w:ascii="ＭＳ ゴシック" w:eastAsia="ＭＳ ゴシック" w:hAnsi="ＭＳ ゴシック" w:cs="Times New Roman"/>
          <w:sz w:val="24"/>
          <w:szCs w:val="24"/>
        </w:rPr>
      </w:pPr>
    </w:p>
    <w:p w14:paraId="682BE45D" w14:textId="77777777" w:rsidR="00671584" w:rsidRPr="00FA635A" w:rsidRDefault="00673A89" w:rsidP="00673A89">
      <w:pPr>
        <w:spacing w:line="276" w:lineRule="auto"/>
        <w:ind w:rightChars="352" w:right="739" w:firstLineChars="200" w:firstLine="480"/>
        <w:jc w:val="left"/>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 xml:space="preserve">ア　</w:t>
      </w:r>
      <w:r w:rsidR="00671584" w:rsidRPr="00FA635A">
        <w:rPr>
          <w:rFonts w:ascii="ＭＳ ゴシック" w:eastAsia="ＭＳ ゴシック" w:hAnsi="ＭＳ ゴシック" w:cs="Times New Roman" w:hint="eastAsia"/>
          <w:sz w:val="24"/>
          <w:szCs w:val="24"/>
        </w:rPr>
        <w:t>車いすを使用している</w:t>
      </w:r>
      <w:proofErr w:type="gramStart"/>
      <w:r w:rsidR="00671584" w:rsidRPr="00FA635A">
        <w:rPr>
          <w:rFonts w:ascii="ＭＳ ゴシック" w:eastAsia="ＭＳ ゴシック" w:hAnsi="ＭＳ ゴシック" w:cs="Times New Roman" w:hint="eastAsia"/>
          <w:sz w:val="24"/>
          <w:szCs w:val="24"/>
        </w:rPr>
        <w:t>身体障がい</w:t>
      </w:r>
      <w:proofErr w:type="gramEnd"/>
      <w:r w:rsidR="00671584" w:rsidRPr="00FA635A">
        <w:rPr>
          <w:rFonts w:ascii="ＭＳ ゴシック" w:eastAsia="ＭＳ ゴシック" w:hAnsi="ＭＳ ゴシック" w:cs="Times New Roman" w:hint="eastAsia"/>
          <w:sz w:val="24"/>
          <w:szCs w:val="24"/>
        </w:rPr>
        <w:t>者を含む世帯</w:t>
      </w:r>
    </w:p>
    <w:p w14:paraId="76E4B633" w14:textId="77777777" w:rsidR="00671584" w:rsidRPr="00FA635A" w:rsidRDefault="00673A89" w:rsidP="00673A89">
      <w:pPr>
        <w:spacing w:line="276" w:lineRule="auto"/>
        <w:ind w:rightChars="352" w:right="739" w:firstLineChars="200" w:firstLine="480"/>
        <w:jc w:val="left"/>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 xml:space="preserve">イ　</w:t>
      </w:r>
      <w:r w:rsidR="00671584" w:rsidRPr="00FA635A">
        <w:rPr>
          <w:rFonts w:ascii="ＭＳ ゴシック" w:eastAsia="ＭＳ ゴシック" w:hAnsi="ＭＳ ゴシック" w:cs="Times New Roman" w:hint="eastAsia"/>
          <w:sz w:val="24"/>
          <w:szCs w:val="24"/>
        </w:rPr>
        <w:t>借家に居住する世帯</w:t>
      </w:r>
    </w:p>
    <w:p w14:paraId="3F2EAA61" w14:textId="77777777" w:rsidR="00671584" w:rsidRPr="00FA635A" w:rsidRDefault="00673A89" w:rsidP="00673A89">
      <w:pPr>
        <w:spacing w:line="276" w:lineRule="auto"/>
        <w:ind w:rightChars="352" w:right="739" w:firstLineChars="200" w:firstLine="480"/>
        <w:jc w:val="left"/>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 xml:space="preserve">ウ　</w:t>
      </w:r>
      <w:r w:rsidR="00671584" w:rsidRPr="00FA635A">
        <w:rPr>
          <w:rFonts w:ascii="ＭＳ ゴシック" w:eastAsia="ＭＳ ゴシック" w:hAnsi="ＭＳ ゴシック" w:cs="Times New Roman" w:hint="eastAsia"/>
          <w:sz w:val="24"/>
          <w:szCs w:val="24"/>
        </w:rPr>
        <w:t>最低居住面積水準未満である世帯</w:t>
      </w:r>
    </w:p>
    <w:p w14:paraId="7C4B1BC8" w14:textId="77777777" w:rsidR="00671584" w:rsidRPr="00FA635A" w:rsidRDefault="00673A89" w:rsidP="00673A89">
      <w:pPr>
        <w:spacing w:line="276" w:lineRule="auto"/>
        <w:ind w:rightChars="352" w:right="739" w:firstLineChars="200" w:firstLine="480"/>
        <w:jc w:val="left"/>
        <w:rPr>
          <w:rFonts w:ascii="ＭＳ ゴシック" w:eastAsia="ＭＳ ゴシック" w:hAnsi="ＭＳ ゴシック" w:cs="Times New Roman"/>
          <w:sz w:val="24"/>
          <w:szCs w:val="24"/>
        </w:rPr>
      </w:pPr>
      <w:r w:rsidRPr="00FA635A">
        <w:rPr>
          <w:rFonts w:ascii="ＭＳ ゴシック" w:eastAsia="ＭＳ ゴシック" w:hAnsi="ＭＳ ゴシック" w:cs="Times New Roman" w:hint="eastAsia"/>
          <w:sz w:val="24"/>
          <w:szCs w:val="24"/>
        </w:rPr>
        <w:t xml:space="preserve">エ　</w:t>
      </w:r>
      <w:r w:rsidR="00671584" w:rsidRPr="00FA635A">
        <w:rPr>
          <w:rFonts w:ascii="ＭＳ ゴシック" w:eastAsia="ＭＳ ゴシック" w:hAnsi="ＭＳ ゴシック" w:cs="Times New Roman" w:hint="eastAsia"/>
          <w:sz w:val="24"/>
          <w:szCs w:val="24"/>
        </w:rPr>
        <w:t>収入分位が</w:t>
      </w:r>
      <w:r w:rsidR="00671584" w:rsidRPr="00FA635A">
        <w:rPr>
          <w:rFonts w:ascii="ＭＳ ゴシック" w:eastAsia="ＭＳ ゴシック" w:hAnsi="ＭＳ ゴシック" w:cs="Times New Roman"/>
          <w:sz w:val="24"/>
          <w:szCs w:val="24"/>
        </w:rPr>
        <w:t>40</w:t>
      </w:r>
      <w:r w:rsidR="00671584" w:rsidRPr="00FA635A">
        <w:rPr>
          <w:rFonts w:ascii="ＭＳ ゴシック" w:eastAsia="ＭＳ ゴシック" w:hAnsi="ＭＳ ゴシック" w:cs="Times New Roman" w:hint="eastAsia"/>
          <w:sz w:val="24"/>
          <w:szCs w:val="24"/>
        </w:rPr>
        <w:t>％以下である世帯</w:t>
      </w:r>
    </w:p>
    <w:p w14:paraId="6875D1F9" w14:textId="77777777" w:rsidR="00671584" w:rsidRPr="00FA635A" w:rsidRDefault="00671584" w:rsidP="00671584">
      <w:pPr>
        <w:spacing w:line="276" w:lineRule="auto"/>
        <w:ind w:rightChars="352" w:right="739"/>
        <w:jc w:val="right"/>
        <w:rPr>
          <w:rFonts w:ascii="ＭＳ ゴシック" w:eastAsia="ＭＳ ゴシック" w:hAnsi="ＭＳ ゴシック" w:cs="Times New Roman"/>
          <w:sz w:val="24"/>
          <w:szCs w:val="24"/>
        </w:rPr>
      </w:pPr>
    </w:p>
    <w:p w14:paraId="0B05234A" w14:textId="77777777" w:rsidR="00671584" w:rsidRPr="00FA635A" w:rsidRDefault="00671584" w:rsidP="00671584">
      <w:pPr>
        <w:spacing w:line="276" w:lineRule="auto"/>
        <w:ind w:rightChars="352" w:right="739"/>
        <w:jc w:val="right"/>
        <w:rPr>
          <w:rFonts w:ascii="ＭＳ ゴシック" w:eastAsia="ＭＳ ゴシック" w:hAnsi="ＭＳ ゴシック" w:cs="Times New Roman"/>
          <w:sz w:val="24"/>
          <w:szCs w:val="24"/>
        </w:rPr>
      </w:pPr>
    </w:p>
    <w:p w14:paraId="5F277B96" w14:textId="77777777" w:rsidR="00671584" w:rsidRPr="00FA635A" w:rsidRDefault="00671584" w:rsidP="00671584">
      <w:pPr>
        <w:spacing w:line="276" w:lineRule="auto"/>
        <w:ind w:firstLineChars="400" w:firstLine="880"/>
        <w:rPr>
          <w:rFonts w:ascii="ＭＳ ゴシック" w:eastAsia="ＭＳ ゴシック" w:hAnsi="ＭＳ ゴシック" w:cs="Times New Roman"/>
          <w:sz w:val="22"/>
        </w:rPr>
      </w:pPr>
    </w:p>
    <w:p w14:paraId="79B42787" w14:textId="192F91E4" w:rsidR="00671584" w:rsidRDefault="00671584" w:rsidP="00B62C2A">
      <w:pPr>
        <w:spacing w:line="276" w:lineRule="auto"/>
        <w:rPr>
          <w:rFonts w:ascii="ＭＳ ゴシック" w:eastAsia="ＭＳ ゴシック" w:hAnsi="ＭＳ ゴシック" w:cs="Times New Roman"/>
          <w:sz w:val="22"/>
        </w:rPr>
      </w:pPr>
    </w:p>
    <w:p w14:paraId="50FC9053" w14:textId="77777777" w:rsidR="00792AD9" w:rsidRPr="00FA635A" w:rsidRDefault="00792AD9" w:rsidP="00B62C2A">
      <w:pPr>
        <w:spacing w:line="276" w:lineRule="auto"/>
        <w:rPr>
          <w:rFonts w:ascii="ＭＳ ゴシック" w:eastAsia="ＭＳ ゴシック" w:hAnsi="ＭＳ ゴシック" w:cs="Times New Roman"/>
          <w:sz w:val="22"/>
        </w:rPr>
      </w:pPr>
    </w:p>
    <w:p w14:paraId="404B67C2" w14:textId="77777777" w:rsidR="00697304" w:rsidRPr="004039C5" w:rsidRDefault="00697304" w:rsidP="00697304">
      <w:pPr>
        <w:spacing w:line="276" w:lineRule="auto"/>
        <w:ind w:firstLineChars="400" w:firstLine="880"/>
        <w:rPr>
          <w:rFonts w:ascii="ＭＳ ゴシック" w:eastAsia="ＭＳ ゴシック" w:hAnsi="ＭＳ ゴシック" w:cs="Times New Roman"/>
          <w:sz w:val="22"/>
        </w:rPr>
      </w:pPr>
      <w:r w:rsidRPr="004039C5">
        <w:rPr>
          <w:rFonts w:ascii="ＭＳ ゴシック" w:eastAsia="ＭＳ ゴシック" w:hAnsi="ＭＳ ゴシック" w:cs="Times New Roman" w:hint="eastAsia"/>
          <w:sz w:val="22"/>
        </w:rPr>
        <w:lastRenderedPageBreak/>
        <w:t>【公営住宅における車いす常用世帯向け住宅の供給目標戸数の考え方】</w:t>
      </w:r>
    </w:p>
    <w:p w14:paraId="27D85B24" w14:textId="77777777" w:rsidR="00697304" w:rsidRPr="004039C5" w:rsidRDefault="00697304" w:rsidP="00697304">
      <w:pPr>
        <w:spacing w:line="276" w:lineRule="auto"/>
        <w:rPr>
          <w:rFonts w:ascii="ＭＳ ゴシック" w:eastAsia="ＭＳ ゴシック" w:hAnsi="ＭＳ ゴシック" w:cs="Times New Roman"/>
          <w:sz w:val="22"/>
        </w:rPr>
      </w:pPr>
      <w:r w:rsidRPr="004039C5">
        <w:rPr>
          <w:rFonts w:ascii="ＭＳ ゴシック" w:eastAsia="ＭＳ ゴシック" w:hAnsi="ＭＳ ゴシック" w:cs="Times New Roman"/>
          <w:noProof/>
          <w:sz w:val="22"/>
        </w:rPr>
        <mc:AlternateContent>
          <mc:Choice Requires="wpc">
            <w:drawing>
              <wp:inline distT="0" distB="0" distL="0" distR="0" wp14:anchorId="0D953287" wp14:editId="2FC016A6">
                <wp:extent cx="5759450" cy="4632325"/>
                <wp:effectExtent l="0" t="0" r="0" b="0"/>
                <wp:docPr id="203" name="キャンバス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371932568" name="正方形/長方形 2" descr="身体障害者手帳所持者数は平成27年3月時点で38万7千世帯あります" title="身体障がい者のいる世帯387000世帯"/>
                        <wps:cNvSpPr>
                          <a:spLocks noChangeArrowheads="1"/>
                        </wps:cNvSpPr>
                        <wps:spPr bwMode="auto">
                          <a:xfrm>
                            <a:off x="114300" y="0"/>
                            <a:ext cx="1914525" cy="61341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E3C530" w14:textId="77777777" w:rsidR="00697304" w:rsidRPr="00D83203" w:rsidRDefault="00697304" w:rsidP="00697304">
                              <w:pPr>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身体障がい者のいる世帯数</w:t>
                              </w:r>
                            </w:p>
                            <w:p w14:paraId="7F108ABD" w14:textId="77777777" w:rsidR="00697304" w:rsidRPr="00D83203" w:rsidRDefault="00697304" w:rsidP="0069730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386,000</w:t>
                              </w:r>
                              <w:r w:rsidRPr="00D83203">
                                <w:rPr>
                                  <w:rFonts w:ascii="ＭＳ ゴシック" w:eastAsia="ＭＳ ゴシック" w:hAnsi="ＭＳ ゴシック"/>
                                  <w:sz w:val="20"/>
                                  <w:szCs w:val="20"/>
                                </w:rPr>
                                <w:t>世帯</w:t>
                              </w:r>
                            </w:p>
                          </w:txbxContent>
                        </wps:txbx>
                        <wps:bodyPr rot="0" vert="horz" wrap="square" lIns="91440" tIns="45720" rIns="91440" bIns="45720" anchor="ctr" anchorCtr="0" upright="1">
                          <a:noAutofit/>
                        </wps:bodyPr>
                      </wps:wsp>
                      <wps:wsp>
                        <wps:cNvPr id="1371932569" name="正方形/長方形 1371932569" descr="身体障がい者のいる世帯38万7千世帯に身体障がい者に占める車いす等使用者の割合を乗じて算出すると約4万2百世帯あります。なお、身体障がい者に占める車いす等使用者の割合10.4パーセントは平成18年に厚生労働省が行なった身体障害児・者実態調査による。" title="車いすを使用している身体障がい者の世帯数40200世帯"/>
                        <wps:cNvSpPr>
                          <a:spLocks noChangeArrowheads="1"/>
                        </wps:cNvSpPr>
                        <wps:spPr bwMode="auto">
                          <a:xfrm>
                            <a:off x="112395" y="767715"/>
                            <a:ext cx="1914525" cy="611505"/>
                          </a:xfrm>
                          <a:prstGeom prst="rect">
                            <a:avLst/>
                          </a:prstGeom>
                          <a:solidFill>
                            <a:srgbClr val="FFFFFF"/>
                          </a:solidFill>
                          <a:ln w="12700" algn="ctr">
                            <a:solidFill>
                              <a:srgbClr val="000000"/>
                            </a:solidFill>
                            <a:miter lim="800000"/>
                            <a:headEnd/>
                            <a:tailEnd/>
                          </a:ln>
                        </wps:spPr>
                        <wps:txbx>
                          <w:txbxContent>
                            <w:p w14:paraId="38A77FBA"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車いすを使用している</w:t>
                              </w:r>
                            </w:p>
                            <w:p w14:paraId="0CDBE135"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身体障がい者の世帯数</w:t>
                              </w:r>
                            </w:p>
                            <w:p w14:paraId="6A5B718A" w14:textId="77777777" w:rsidR="00697304" w:rsidRPr="00D83203" w:rsidRDefault="00697304" w:rsidP="0069730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40,200</w:t>
                              </w:r>
                              <w:r w:rsidRPr="00D83203">
                                <w:rPr>
                                  <w:rFonts w:ascii="ＭＳ ゴシック" w:eastAsia="ＭＳ ゴシック" w:hAnsi="ＭＳ ゴシック" w:hint="eastAsia"/>
                                  <w:sz w:val="20"/>
                                  <w:szCs w:val="20"/>
                                </w:rPr>
                                <w:t>世帯</w:t>
                              </w:r>
                            </w:p>
                          </w:txbxContent>
                        </wps:txbx>
                        <wps:bodyPr rot="0" vert="horz" wrap="square" lIns="91440" tIns="45720" rIns="91440" bIns="45720" anchor="ctr" anchorCtr="0" upright="1">
                          <a:noAutofit/>
                        </wps:bodyPr>
                      </wps:wsp>
                      <wps:wsp>
                        <wps:cNvPr id="1371932570" name="直線矢印コネクタ 1371932570"/>
                        <wps:cNvCnPr>
                          <a:cxnSpLocks noChangeShapeType="1"/>
                        </wps:cNvCnPr>
                        <wps:spPr bwMode="auto">
                          <a:xfrm flipH="1">
                            <a:off x="1069975" y="613410"/>
                            <a:ext cx="1905" cy="154305"/>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371932571" name="正方形/長方形 1371932571" descr="車いすを使用している身体障がい者の世帯数4万2百世帯に借家に居住する世帯の割合を乗じて算出すると約1万3千3百世帯あります。なお、借家に居住する世帯の割合は平成19年に大阪府で行なった大阪府障がい者生活ニーズ実態調査による。" title="借家に居住する世帯数13300世帯"/>
                        <wps:cNvSpPr>
                          <a:spLocks noChangeArrowheads="1"/>
                        </wps:cNvSpPr>
                        <wps:spPr bwMode="auto">
                          <a:xfrm>
                            <a:off x="112395" y="1533525"/>
                            <a:ext cx="1914525" cy="612140"/>
                          </a:xfrm>
                          <a:prstGeom prst="rect">
                            <a:avLst/>
                          </a:prstGeom>
                          <a:solidFill>
                            <a:srgbClr val="FFFFFF"/>
                          </a:solidFill>
                          <a:ln w="12700" algn="ctr">
                            <a:solidFill>
                              <a:srgbClr val="000000"/>
                            </a:solidFill>
                            <a:miter lim="800000"/>
                            <a:headEnd/>
                            <a:tailEnd/>
                          </a:ln>
                        </wps:spPr>
                        <wps:txbx>
                          <w:txbxContent>
                            <w:p w14:paraId="511F9951"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借家に居住する世帯数</w:t>
                              </w:r>
                            </w:p>
                            <w:p w14:paraId="44499EA1" w14:textId="77777777" w:rsidR="00697304" w:rsidRPr="00D83203" w:rsidRDefault="00697304" w:rsidP="0069730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13,300</w:t>
                              </w:r>
                              <w:r w:rsidRPr="00D83203">
                                <w:rPr>
                                  <w:rFonts w:ascii="ＭＳ ゴシック" w:eastAsia="ＭＳ ゴシック" w:hAnsi="ＭＳ ゴシック" w:hint="eastAsia"/>
                                  <w:sz w:val="20"/>
                                  <w:szCs w:val="20"/>
                                </w:rPr>
                                <w:t>世帯</w:t>
                              </w:r>
                            </w:p>
                          </w:txbxContent>
                        </wps:txbx>
                        <wps:bodyPr rot="0" vert="horz" wrap="square" lIns="91440" tIns="45720" rIns="91440" bIns="45720" anchor="ctr" anchorCtr="0" upright="1">
                          <a:noAutofit/>
                        </wps:bodyPr>
                      </wps:wsp>
                      <wps:wsp>
                        <wps:cNvPr id="1371932572" name="直線矢印コネクタ 1371932572"/>
                        <wps:cNvCnPr>
                          <a:cxnSpLocks noChangeShapeType="1"/>
                        </wps:cNvCnPr>
                        <wps:spPr bwMode="auto">
                          <a:xfrm>
                            <a:off x="1069975" y="1379220"/>
                            <a:ext cx="0" cy="154305"/>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371932574" name="正方形/長方形 1371932574" descr="借家に居住する世帯1万3千3百世帯に最低居住面積水準未満の世帯の割合を乗じて算出すると2千6百世帯になります。なお、最低居住面積水準未満の世帯の割合は平成25年住宅・土地統計調査により借家世帯のうち最低居住面積水準未満の世帯の割合を大阪府で推計したものによる。" title="最低居住面積水準未満の世帯数2600世帯"/>
                        <wps:cNvSpPr>
                          <a:spLocks noChangeArrowheads="1"/>
                        </wps:cNvSpPr>
                        <wps:spPr bwMode="auto">
                          <a:xfrm>
                            <a:off x="114300" y="2291715"/>
                            <a:ext cx="1914525" cy="615950"/>
                          </a:xfrm>
                          <a:prstGeom prst="rect">
                            <a:avLst/>
                          </a:prstGeom>
                          <a:solidFill>
                            <a:srgbClr val="FFFFFF"/>
                          </a:solidFill>
                          <a:ln w="12700" algn="ctr">
                            <a:solidFill>
                              <a:srgbClr val="000000"/>
                            </a:solidFill>
                            <a:miter lim="800000"/>
                            <a:headEnd/>
                            <a:tailEnd/>
                          </a:ln>
                        </wps:spPr>
                        <wps:txbx>
                          <w:txbxContent>
                            <w:p w14:paraId="57575709"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最低居住面積水準未満の</w:t>
                              </w:r>
                            </w:p>
                            <w:p w14:paraId="4CB2D839"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世帯数</w:t>
                              </w:r>
                            </w:p>
                            <w:p w14:paraId="041DE864" w14:textId="77777777" w:rsidR="00697304" w:rsidRPr="00D83203" w:rsidRDefault="00697304" w:rsidP="0069730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2,300</w:t>
                              </w:r>
                              <w:r w:rsidRPr="00D83203">
                                <w:rPr>
                                  <w:rFonts w:ascii="ＭＳ ゴシック" w:eastAsia="ＭＳ ゴシック" w:hAnsi="ＭＳ ゴシック" w:hint="eastAsia"/>
                                  <w:sz w:val="20"/>
                                  <w:szCs w:val="20"/>
                                </w:rPr>
                                <w:t>世帯</w:t>
                              </w:r>
                            </w:p>
                          </w:txbxContent>
                        </wps:txbx>
                        <wps:bodyPr rot="0" vert="horz" wrap="square" lIns="91440" tIns="45720" rIns="91440" bIns="45720" anchor="ctr" anchorCtr="0" upright="1">
                          <a:noAutofit/>
                        </wps:bodyPr>
                      </wps:wsp>
                      <wps:wsp>
                        <wps:cNvPr id="1371932575" name="正方形/長方形 1371932575" descr="最低居住面積水準未満の世帯の割合2千6百世帯に収入分位が40パーセント以下の世帯の割合を乗じて算出したもの。なお、収入分位が40パーセント以下の世帯の割合は平成25年住宅・土地統計調査と平成27年家計調査より借家世帯のうち収入分位が0から40パーセントの世帯の割合を算出" title="収入分位が40パーセント未満である世帯数1600世帯"/>
                        <wps:cNvSpPr>
                          <a:spLocks noChangeArrowheads="1"/>
                        </wps:cNvSpPr>
                        <wps:spPr bwMode="auto">
                          <a:xfrm>
                            <a:off x="114300" y="3061335"/>
                            <a:ext cx="1914525" cy="615950"/>
                          </a:xfrm>
                          <a:prstGeom prst="rect">
                            <a:avLst/>
                          </a:prstGeom>
                          <a:solidFill>
                            <a:srgbClr val="FFFFFF"/>
                          </a:solidFill>
                          <a:ln w="12700" algn="ctr">
                            <a:solidFill>
                              <a:srgbClr val="000000"/>
                            </a:solidFill>
                            <a:miter lim="800000"/>
                            <a:headEnd/>
                            <a:tailEnd/>
                          </a:ln>
                        </wps:spPr>
                        <wps:txbx>
                          <w:txbxContent>
                            <w:p w14:paraId="0A68E41A"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収入分位が</w:t>
                              </w:r>
                              <w:r>
                                <w:rPr>
                                  <w:rFonts w:ascii="ＭＳ ゴシック" w:eastAsia="ＭＳ ゴシック" w:hAnsi="ＭＳ ゴシック" w:hint="eastAsia"/>
                                  <w:sz w:val="20"/>
                                  <w:szCs w:val="20"/>
                                </w:rPr>
                                <w:t>40％以下</w:t>
                              </w:r>
                              <w:r w:rsidRPr="00D83203">
                                <w:rPr>
                                  <w:rFonts w:ascii="ＭＳ ゴシック" w:eastAsia="ＭＳ ゴシック" w:hAnsi="ＭＳ ゴシック" w:hint="eastAsia"/>
                                  <w:sz w:val="20"/>
                                  <w:szCs w:val="20"/>
                                </w:rPr>
                                <w:t>である</w:t>
                              </w:r>
                            </w:p>
                            <w:p w14:paraId="75036D84"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世帯数</w:t>
                              </w:r>
                            </w:p>
                            <w:p w14:paraId="1F8D6A60" w14:textId="77777777" w:rsidR="00697304" w:rsidRPr="00D83203" w:rsidRDefault="00697304" w:rsidP="0069730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1,400</w:t>
                              </w:r>
                              <w:r w:rsidRPr="00D83203">
                                <w:rPr>
                                  <w:rFonts w:ascii="ＭＳ ゴシック" w:eastAsia="ＭＳ ゴシック" w:hAnsi="ＭＳ ゴシック" w:hint="eastAsia"/>
                                  <w:sz w:val="20"/>
                                  <w:szCs w:val="20"/>
                                </w:rPr>
                                <w:t>世帯</w:t>
                              </w:r>
                            </w:p>
                          </w:txbxContent>
                        </wps:txbx>
                        <wps:bodyPr rot="0" vert="horz" wrap="square" lIns="91440" tIns="45720" rIns="91440" bIns="45720" anchor="ctr" anchorCtr="0" upright="1">
                          <a:noAutofit/>
                        </wps:bodyPr>
                      </wps:wsp>
                      <wps:wsp>
                        <wps:cNvPr id="1371932577" name="直線矢印コネクタ 1371932577"/>
                        <wps:cNvCnPr>
                          <a:cxnSpLocks noChangeShapeType="1"/>
                        </wps:cNvCnPr>
                        <wps:spPr bwMode="auto">
                          <a:xfrm>
                            <a:off x="1069975" y="2145665"/>
                            <a:ext cx="1905" cy="146050"/>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371932587" name="直線矢印コネクタ 1371932587"/>
                        <wps:cNvCnPr>
                          <a:cxnSpLocks noChangeShapeType="1"/>
                        </wps:cNvCnPr>
                        <wps:spPr bwMode="auto">
                          <a:xfrm>
                            <a:off x="1071880" y="2907665"/>
                            <a:ext cx="0" cy="153670"/>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371932594" name="テキスト ボックス 1371932594"/>
                        <wps:cNvSpPr txBox="1">
                          <a:spLocks noChangeArrowheads="1"/>
                        </wps:cNvSpPr>
                        <wps:spPr bwMode="auto">
                          <a:xfrm>
                            <a:off x="2049780" y="166753"/>
                            <a:ext cx="3181350" cy="4222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369D73" w14:textId="77777777" w:rsidR="00697304" w:rsidRPr="00D83203" w:rsidRDefault="00697304" w:rsidP="00697304">
                              <w:pPr>
                                <w:ind w:firstLineChars="100" w:firstLine="210"/>
                                <w:rPr>
                                  <w:rFonts w:ascii="ＭＳ ゴシック" w:eastAsia="ＭＳ ゴシック" w:hAnsi="ＭＳ ゴシック"/>
                                  <w:szCs w:val="21"/>
                                </w:rPr>
                              </w:pPr>
                              <w:r w:rsidRPr="00D83203">
                                <w:rPr>
                                  <w:rFonts w:ascii="ＭＳ ゴシック" w:eastAsia="ＭＳ ゴシック" w:hAnsi="ＭＳ ゴシック" w:hint="eastAsia"/>
                                  <w:szCs w:val="21"/>
                                </w:rPr>
                                <w:t>身体障害者手帳所持者数（R2.3）</w:t>
                              </w:r>
                            </w:p>
                          </w:txbxContent>
                        </wps:txbx>
                        <wps:bodyPr rot="0" vert="horz" wrap="square" lIns="91440" tIns="45720" rIns="91440" bIns="45720" anchor="t" anchorCtr="0" upright="1">
                          <a:noAutofit/>
                        </wps:bodyPr>
                      </wps:wsp>
                      <wps:wsp>
                        <wps:cNvPr id="1371932597" name="テキスト ボックス 13"/>
                        <wps:cNvSpPr txBox="1">
                          <a:spLocks noChangeArrowheads="1"/>
                        </wps:cNvSpPr>
                        <wps:spPr bwMode="auto">
                          <a:xfrm>
                            <a:off x="2109186" y="780977"/>
                            <a:ext cx="3290660" cy="8077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42FD93" w14:textId="77777777" w:rsidR="00697304" w:rsidRPr="00D83203" w:rsidRDefault="00697304" w:rsidP="00697304">
                              <w:pPr>
                                <w:snapToGrid w:val="0"/>
                                <w:rPr>
                                  <w:rFonts w:ascii="ＭＳ ゴシック" w:eastAsia="ＭＳ ゴシック" w:hAnsi="ＭＳ ゴシック"/>
                                  <w:szCs w:val="21"/>
                                </w:rPr>
                              </w:pPr>
                              <w:r w:rsidRPr="00D83203">
                                <w:rPr>
                                  <w:rFonts w:ascii="ＭＳ ゴシック" w:eastAsia="ＭＳ ゴシック" w:hAnsi="ＭＳ ゴシック" w:hint="eastAsia"/>
                                  <w:szCs w:val="21"/>
                                </w:rPr>
                                <w:t>「身体障がい者に占める車いす等使用者の割合」</w:t>
                              </w:r>
                              <w:r w:rsidRPr="00D83203">
                                <w:rPr>
                                  <w:rFonts w:ascii="ＭＳ ゴシック" w:eastAsia="ＭＳ ゴシック" w:hAnsi="ＭＳ ゴシック" w:hint="eastAsia"/>
                                  <w:szCs w:val="21"/>
                                  <w:vertAlign w:val="superscript"/>
                                </w:rPr>
                                <w:t>１</w:t>
                              </w:r>
                              <w:r w:rsidRPr="00D83203">
                                <w:rPr>
                                  <w:rFonts w:ascii="ＭＳ ゴシック" w:eastAsia="ＭＳ ゴシック" w:hAnsi="ＭＳ ゴシック" w:hint="eastAsia"/>
                                  <w:szCs w:val="21"/>
                                </w:rPr>
                                <w:t>を</w:t>
                              </w:r>
                            </w:p>
                            <w:p w14:paraId="4E06BE1A" w14:textId="77777777" w:rsidR="00697304" w:rsidRPr="00D83203" w:rsidRDefault="00697304" w:rsidP="00697304">
                              <w:pPr>
                                <w:snapToGrid w:val="0"/>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乗じて算出</w:t>
                              </w:r>
                            </w:p>
                            <w:p w14:paraId="73B7D325" w14:textId="77777777" w:rsidR="00697304" w:rsidRPr="00D83203" w:rsidRDefault="00697304" w:rsidP="00697304">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386,000×</w:t>
                              </w:r>
                              <w:r w:rsidRPr="00D83203">
                                <w:rPr>
                                  <w:rFonts w:ascii="ＭＳ ゴシック" w:eastAsia="ＭＳ ゴシック" w:hAnsi="ＭＳ ゴシック"/>
                                  <w:szCs w:val="21"/>
                                </w:rPr>
                                <w:t>10.4</w:t>
                              </w:r>
                              <w:r w:rsidRPr="00D83203">
                                <w:rPr>
                                  <w:rFonts w:ascii="ＭＳ ゴシック" w:eastAsia="ＭＳ ゴシック" w:hAnsi="ＭＳ ゴシック" w:hint="eastAsia"/>
                                  <w:szCs w:val="21"/>
                                </w:rPr>
                                <w:t>％　≒　40,200世帯</w:t>
                              </w:r>
                            </w:p>
                          </w:txbxContent>
                        </wps:txbx>
                        <wps:bodyPr rot="0" vert="horz" wrap="square" lIns="91440" tIns="45720" rIns="91440" bIns="45720" anchor="t" anchorCtr="0" upright="1">
                          <a:noAutofit/>
                        </wps:bodyPr>
                      </wps:wsp>
                      <wps:wsp>
                        <wps:cNvPr id="194" name="テキスト ボックス 14"/>
                        <wps:cNvSpPr txBox="1">
                          <a:spLocks noChangeArrowheads="1"/>
                        </wps:cNvSpPr>
                        <wps:spPr bwMode="auto">
                          <a:xfrm>
                            <a:off x="2049780" y="1561652"/>
                            <a:ext cx="3349625" cy="6159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2C1B43" w14:textId="77777777" w:rsidR="00697304" w:rsidRPr="00D83203" w:rsidRDefault="00697304" w:rsidP="00697304">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「借家に居住する世帯の割合」</w:t>
                              </w:r>
                              <w:r w:rsidRPr="00D83203">
                                <w:rPr>
                                  <w:rFonts w:ascii="ＭＳ ゴシック" w:eastAsia="ＭＳ ゴシック" w:hAnsi="ＭＳ ゴシック" w:hint="eastAsia"/>
                                  <w:szCs w:val="21"/>
                                  <w:vertAlign w:val="superscript"/>
                                </w:rPr>
                                <w:t>２</w:t>
                              </w:r>
                              <w:r w:rsidRPr="00D83203">
                                <w:rPr>
                                  <w:rFonts w:ascii="ＭＳ ゴシック" w:eastAsia="ＭＳ ゴシック" w:hAnsi="ＭＳ ゴシック" w:hint="eastAsia"/>
                                  <w:szCs w:val="21"/>
                                </w:rPr>
                                <w:t>を乗じて算出</w:t>
                              </w:r>
                            </w:p>
                            <w:p w14:paraId="2D1EDE0A" w14:textId="77777777" w:rsidR="00697304" w:rsidRPr="00D83203" w:rsidRDefault="00697304" w:rsidP="00697304">
                              <w:pPr>
                                <w:ind w:firstLineChars="100" w:firstLine="210"/>
                                <w:rPr>
                                  <w:rFonts w:ascii="ＭＳ ゴシック" w:eastAsia="ＭＳ ゴシック" w:hAnsi="ＭＳ ゴシック"/>
                                  <w:szCs w:val="21"/>
                                </w:rPr>
                              </w:pPr>
                              <w:r w:rsidRPr="00D83203">
                                <w:rPr>
                                  <w:rFonts w:ascii="ＭＳ ゴシック" w:eastAsia="ＭＳ ゴシック" w:hAnsi="ＭＳ ゴシック" w:hint="eastAsia"/>
                                  <w:szCs w:val="21"/>
                                </w:rPr>
                                <w:t>40</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2</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×33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1％　≒　13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3</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世帯</w:t>
                              </w:r>
                            </w:p>
                          </w:txbxContent>
                        </wps:txbx>
                        <wps:bodyPr rot="0" vert="horz" wrap="square" lIns="91440" tIns="45720" rIns="91440" bIns="45720" anchor="t" anchorCtr="0" upright="1">
                          <a:noAutofit/>
                        </wps:bodyPr>
                      </wps:wsp>
                      <wps:wsp>
                        <wps:cNvPr id="196" name="テキスト ボックス 15"/>
                        <wps:cNvSpPr txBox="1">
                          <a:spLocks noChangeArrowheads="1"/>
                        </wps:cNvSpPr>
                        <wps:spPr bwMode="auto">
                          <a:xfrm>
                            <a:off x="2109178" y="2317757"/>
                            <a:ext cx="3436756" cy="5905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438F37C" w14:textId="77777777" w:rsidR="00697304" w:rsidRPr="00D83203" w:rsidRDefault="00697304" w:rsidP="00697304">
                              <w:pPr>
                                <w:rPr>
                                  <w:rFonts w:ascii="ＭＳ ゴシック" w:eastAsia="ＭＳ ゴシック" w:hAnsi="ＭＳ ゴシック"/>
                                  <w:szCs w:val="21"/>
                                </w:rPr>
                              </w:pPr>
                              <w:r w:rsidRPr="00D83203">
                                <w:rPr>
                                  <w:rFonts w:ascii="ＭＳ ゴシック" w:eastAsia="ＭＳ ゴシック" w:hAnsi="ＭＳ ゴシック" w:hint="eastAsia"/>
                                  <w:szCs w:val="21"/>
                                </w:rPr>
                                <w:t>「最低居住面積水準未満の世帯の割合」</w:t>
                              </w:r>
                              <w:r w:rsidRPr="00D83203">
                                <w:rPr>
                                  <w:rFonts w:ascii="ＭＳ ゴシック" w:eastAsia="ＭＳ ゴシック" w:hAnsi="ＭＳ ゴシック" w:hint="eastAsia"/>
                                  <w:szCs w:val="21"/>
                                  <w:vertAlign w:val="superscript"/>
                                </w:rPr>
                                <w:t>３</w:t>
                              </w:r>
                              <w:r w:rsidRPr="00D83203">
                                <w:rPr>
                                  <w:rFonts w:ascii="ＭＳ ゴシック" w:eastAsia="ＭＳ ゴシック" w:hAnsi="ＭＳ ゴシック" w:hint="eastAsia"/>
                                  <w:szCs w:val="21"/>
                                </w:rPr>
                                <w:t>を乗じて算出</w:t>
                              </w:r>
                            </w:p>
                            <w:p w14:paraId="67E1AB52" w14:textId="77777777" w:rsidR="00697304" w:rsidRPr="00D83203" w:rsidRDefault="00697304" w:rsidP="00697304">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13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3</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×17.2％　≒　2,300世帯</w:t>
                              </w:r>
                            </w:p>
                          </w:txbxContent>
                        </wps:txbx>
                        <wps:bodyPr rot="0" vert="horz" wrap="square" lIns="91440" tIns="45720" rIns="91440" bIns="45720" anchor="t" anchorCtr="0" upright="1">
                          <a:noAutofit/>
                        </wps:bodyPr>
                      </wps:wsp>
                      <wps:wsp>
                        <wps:cNvPr id="197" name="テキスト ボックス 197"/>
                        <wps:cNvSpPr txBox="1">
                          <a:spLocks noChangeArrowheads="1"/>
                        </wps:cNvSpPr>
                        <wps:spPr bwMode="auto">
                          <a:xfrm>
                            <a:off x="2109034" y="3133291"/>
                            <a:ext cx="3625768" cy="607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76495F" w14:textId="77777777" w:rsidR="00697304" w:rsidRPr="00D83203" w:rsidRDefault="00697304" w:rsidP="00697304">
                              <w:pPr>
                                <w:snapToGrid w:val="0"/>
                                <w:rPr>
                                  <w:rFonts w:ascii="ＭＳ ゴシック" w:eastAsia="ＭＳ ゴシック" w:hAnsi="ＭＳ ゴシック"/>
                                  <w:szCs w:val="21"/>
                                </w:rPr>
                              </w:pPr>
                              <w:r w:rsidRPr="00D83203">
                                <w:rPr>
                                  <w:rFonts w:ascii="ＭＳ ゴシック" w:eastAsia="ＭＳ ゴシック" w:hAnsi="ＭＳ ゴシック" w:hint="eastAsia"/>
                                  <w:szCs w:val="21"/>
                                </w:rPr>
                                <w:t>「収入分位が</w:t>
                              </w:r>
                              <w:r>
                                <w:rPr>
                                  <w:rFonts w:ascii="ＭＳ ゴシック" w:eastAsia="ＭＳ ゴシック" w:hAnsi="ＭＳ ゴシック" w:hint="eastAsia"/>
                                  <w:szCs w:val="21"/>
                                </w:rPr>
                                <w:t>40％</w:t>
                              </w:r>
                              <w:r w:rsidRPr="00D83203">
                                <w:rPr>
                                  <w:rFonts w:ascii="ＭＳ ゴシック" w:eastAsia="ＭＳ ゴシック" w:hAnsi="ＭＳ ゴシック" w:hint="eastAsia"/>
                                  <w:szCs w:val="21"/>
                                </w:rPr>
                                <w:t>以下の世帯の割合」</w:t>
                              </w:r>
                              <w:r w:rsidRPr="00D83203">
                                <w:rPr>
                                  <w:rFonts w:ascii="ＭＳ ゴシック" w:eastAsia="ＭＳ ゴシック" w:hAnsi="ＭＳ ゴシック" w:hint="eastAsia"/>
                                  <w:szCs w:val="21"/>
                                  <w:vertAlign w:val="superscript"/>
                                </w:rPr>
                                <w:t>４</w:t>
                              </w:r>
                              <w:r w:rsidRPr="00D83203">
                                <w:rPr>
                                  <w:rFonts w:ascii="ＭＳ ゴシック" w:eastAsia="ＭＳ ゴシック" w:hAnsi="ＭＳ ゴシック" w:hint="eastAsia"/>
                                  <w:szCs w:val="21"/>
                                </w:rPr>
                                <w:t>を乗じて算出</w:t>
                              </w:r>
                            </w:p>
                            <w:p w14:paraId="6FE9A085" w14:textId="77777777" w:rsidR="00697304" w:rsidRPr="00D83203" w:rsidRDefault="00697304" w:rsidP="00697304">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 xml:space="preserve">2,300×58.3％　＝　1,341世帯　</w:t>
                              </w:r>
                              <w:r w:rsidRPr="00D83203">
                                <w:rPr>
                                  <w:rFonts w:ascii="ＭＳ ゴシック" w:eastAsia="ＭＳ ゴシック" w:hAnsi="ＭＳ ゴシック"/>
                                  <w:szCs w:val="21"/>
                                </w:rPr>
                                <w:t>≒　1,400世帯</w:t>
                              </w:r>
                            </w:p>
                          </w:txbxContent>
                        </wps:txbx>
                        <wps:bodyPr rot="0" vert="horz" wrap="square" lIns="91440" tIns="45720" rIns="91440" bIns="45720" anchor="t" anchorCtr="0" upright="1">
                          <a:noAutofit/>
                        </wps:bodyPr>
                      </wps:wsp>
                      <wps:wsp>
                        <wps:cNvPr id="198" name="テキスト ボックス 16"/>
                        <wps:cNvSpPr txBox="1">
                          <a:spLocks noChangeArrowheads="1"/>
                        </wps:cNvSpPr>
                        <wps:spPr bwMode="auto">
                          <a:xfrm>
                            <a:off x="0" y="3741068"/>
                            <a:ext cx="5734596" cy="8883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BFF471" w14:textId="77777777" w:rsidR="00697304" w:rsidRPr="00D83203" w:rsidRDefault="00697304" w:rsidP="00697304">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１</w:t>
                              </w:r>
                              <w:r w:rsidRPr="00D83203">
                                <w:rPr>
                                  <w:rFonts w:ascii="ＭＳ ゴシック" w:eastAsia="ＭＳ ゴシック" w:hAnsi="ＭＳ ゴシック" w:hint="eastAsia"/>
                                  <w:sz w:val="18"/>
                                  <w:szCs w:val="18"/>
                                </w:rPr>
                                <w:t xml:space="preserve">　厚生労働省「身体障害児・者実態調査」／H18（最新）</w:t>
                              </w:r>
                            </w:p>
                            <w:p w14:paraId="0F118312" w14:textId="77777777" w:rsidR="00697304" w:rsidRPr="00D83203" w:rsidRDefault="00697304" w:rsidP="00697304">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２</w:t>
                              </w:r>
                              <w:r w:rsidRPr="00D83203">
                                <w:rPr>
                                  <w:rFonts w:ascii="ＭＳ ゴシック" w:eastAsia="ＭＳ ゴシック" w:hAnsi="ＭＳ ゴシック" w:hint="eastAsia"/>
                                  <w:sz w:val="18"/>
                                  <w:szCs w:val="18"/>
                                </w:rPr>
                                <w:t xml:space="preserve">　大阪府障がい者生活ニーズ実態調査／H19（項目最新）</w:t>
                              </w:r>
                            </w:p>
                            <w:p w14:paraId="2DDE124C" w14:textId="77777777" w:rsidR="00697304" w:rsidRPr="00D83203" w:rsidRDefault="00697304" w:rsidP="00697304">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３</w:t>
                              </w:r>
                              <w:r w:rsidRPr="00D83203">
                                <w:rPr>
                                  <w:rFonts w:ascii="ＭＳ ゴシック" w:eastAsia="ＭＳ ゴシック" w:hAnsi="ＭＳ ゴシック" w:hint="eastAsia"/>
                                  <w:sz w:val="18"/>
                                  <w:szCs w:val="18"/>
                                </w:rPr>
                                <w:t xml:space="preserve">　「平成30年住宅・土地統計調査」より借家世帯のうち最低居住面積水準未満世帯の割合を推計</w:t>
                              </w:r>
                            </w:p>
                            <w:p w14:paraId="3B70AF66" w14:textId="77777777" w:rsidR="00697304" w:rsidRDefault="00697304" w:rsidP="00697304">
                              <w:pPr>
                                <w:snapToGrid w:val="0"/>
                                <w:ind w:left="540" w:hangingChars="300" w:hanging="54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４</w:t>
                              </w:r>
                              <w:r w:rsidRPr="00D83203">
                                <w:rPr>
                                  <w:rFonts w:ascii="ＭＳ ゴシック" w:eastAsia="ＭＳ ゴシック" w:hAnsi="ＭＳ ゴシック" w:hint="eastAsia"/>
                                  <w:sz w:val="18"/>
                                  <w:szCs w:val="18"/>
                                </w:rPr>
                                <w:t xml:space="preserve">　「平成30年住宅・土地統計調査」と「平成30年家計調査」より借家世帯のうち収入分位が</w:t>
                              </w:r>
                              <w:r>
                                <w:rPr>
                                  <w:rFonts w:ascii="ＭＳ ゴシック" w:eastAsia="ＭＳ ゴシック" w:hAnsi="ＭＳ ゴシック" w:hint="eastAsia"/>
                                  <w:sz w:val="18"/>
                                  <w:szCs w:val="18"/>
                                </w:rPr>
                                <w:t>0～40％</w:t>
                              </w:r>
                              <w:r w:rsidRPr="00D83203">
                                <w:rPr>
                                  <w:rFonts w:ascii="ＭＳ ゴシック" w:eastAsia="ＭＳ ゴシック" w:hAnsi="ＭＳ ゴシック" w:hint="eastAsia"/>
                                  <w:sz w:val="18"/>
                                  <w:szCs w:val="18"/>
                                </w:rPr>
                                <w:t>の</w:t>
                              </w:r>
                            </w:p>
                            <w:p w14:paraId="6D05A1F6" w14:textId="77777777" w:rsidR="00697304" w:rsidRPr="00D83203" w:rsidRDefault="00697304" w:rsidP="00697304">
                              <w:pPr>
                                <w:snapToGrid w:val="0"/>
                                <w:ind w:firstLineChars="150" w:firstLine="27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rPr>
                                <w:t>世帯の割合を算出</w:t>
                              </w:r>
                            </w:p>
                          </w:txbxContent>
                        </wps:txbx>
                        <wps:bodyPr rot="0" vert="horz" wrap="square" lIns="91440" tIns="45720" rIns="91440" bIns="45720" anchor="t" anchorCtr="0" upright="1">
                          <a:noAutofit/>
                        </wps:bodyPr>
                      </wps:wsp>
                    </wpc:wpc>
                  </a:graphicData>
                </a:graphic>
              </wp:inline>
            </w:drawing>
          </mc:Choice>
          <mc:Fallback>
            <w:pict>
              <v:group w14:anchorId="0D953287" id="_x0000_s1101" editas="canvas" style="width:453.5pt;height:364.75pt;mso-position-horizontal-relative:char;mso-position-vertical-relative:line" coordsize="57594,46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">
                <v:shape id="_x0000_s1102" type="#_x0000_t75" style="position:absolute;width:57594;height:46323;visibility:visible;mso-wrap-style:square">
                  <v:fill o:detectmouseclick="t"/>
                  <v:path o:connecttype="none"/>
                </v:shape>
                <v:rect id="正方形/長方形 2" o:spid="_x0000_s1103" alt="身体障害者手帳所持者数は平成27年3月時点で38万7千世帯あります" style="position:absolute;left:1143;width:19145;height:6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" filled="f" strokeweight="1pt">
                  <v:textbox>
                    <w:txbxContent>
                      <w:p w14:paraId="2AE3C530" w14:textId="77777777" w:rsidR="00697304" w:rsidRPr="00D83203" w:rsidRDefault="00697304" w:rsidP="00697304">
                        <w:pPr>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身体障がい者のいる世帯数</w:t>
                        </w:r>
                      </w:p>
                      <w:p w14:paraId="7F108ABD" w14:textId="77777777" w:rsidR="00697304" w:rsidRPr="00D83203" w:rsidRDefault="00697304" w:rsidP="0069730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386,000</w:t>
                        </w:r>
                        <w:r w:rsidRPr="00D83203">
                          <w:rPr>
                            <w:rFonts w:ascii="ＭＳ ゴシック" w:eastAsia="ＭＳ ゴシック" w:hAnsi="ＭＳ ゴシック"/>
                            <w:sz w:val="20"/>
                            <w:szCs w:val="20"/>
                          </w:rPr>
                          <w:t>世帯</w:t>
                        </w:r>
                      </w:p>
                    </w:txbxContent>
                  </v:textbox>
                </v:rect>
                <v:rect id="正方形/長方形 1371932569" o:spid="_x0000_s1104" alt="身体障がい者のいる世帯38万7千世帯に身体障がい者に占める車いす等使用者の割合を乗じて算出すると約4万2百世帯あります。なお、身体障がい者に占める車いす等使用者の割合10.4パーセントは平成18年に厚生労働省が行なった身体障害児・者実態調査による。" style="position:absolute;left:1123;top:7677;width:19146;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" strokeweight="1pt">
                  <v:textbox>
                    <w:txbxContent>
                      <w:p w14:paraId="38A77FBA"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車いすを使用している</w:t>
                        </w:r>
                      </w:p>
                      <w:p w14:paraId="0CDBE135"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身体障がい者の世帯数</w:t>
                        </w:r>
                      </w:p>
                      <w:p w14:paraId="6A5B718A" w14:textId="77777777" w:rsidR="00697304" w:rsidRPr="00D83203" w:rsidRDefault="00697304" w:rsidP="0069730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40,200</w:t>
                        </w:r>
                        <w:r w:rsidRPr="00D83203">
                          <w:rPr>
                            <w:rFonts w:ascii="ＭＳ ゴシック" w:eastAsia="ＭＳ ゴシック" w:hAnsi="ＭＳ ゴシック" w:hint="eastAsia"/>
                            <w:sz w:val="20"/>
                            <w:szCs w:val="20"/>
                          </w:rPr>
                          <w:t>世帯</w:t>
                        </w:r>
                      </w:p>
                    </w:txbxContent>
                  </v:textbox>
                </v:rect>
                <v:shape id="直線矢印コネクタ 1371932570" o:spid="_x0000_s1105" type="#_x0000_t32" style="position:absolute;left:10699;top:6134;width:19;height:15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" strokecolor="#4a7ebb">
                  <v:stroke endarrow="open"/>
                </v:shape>
                <v:rect id="正方形/長方形 1371932571" o:spid="_x0000_s1106" alt="車いすを使用している身体障がい者の世帯数4万2百世帯に借家に居住する世帯の割合を乗じて算出すると約1万3千3百世帯あります。なお、借家に居住する世帯の割合は平成19年に大阪府で行なった大阪府障がい者生活ニーズ実態調査による。" style="position:absolute;left:1123;top:15335;width:19146;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" strokeweight="1pt">
                  <v:textbox>
                    <w:txbxContent>
                      <w:p w14:paraId="511F9951"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借家に居住する世帯数</w:t>
                        </w:r>
                      </w:p>
                      <w:p w14:paraId="44499EA1" w14:textId="77777777" w:rsidR="00697304" w:rsidRPr="00D83203" w:rsidRDefault="00697304" w:rsidP="0069730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13,300</w:t>
                        </w:r>
                        <w:r w:rsidRPr="00D83203">
                          <w:rPr>
                            <w:rFonts w:ascii="ＭＳ ゴシック" w:eastAsia="ＭＳ ゴシック" w:hAnsi="ＭＳ ゴシック" w:hint="eastAsia"/>
                            <w:sz w:val="20"/>
                            <w:szCs w:val="20"/>
                          </w:rPr>
                          <w:t>世帯</w:t>
                        </w:r>
                      </w:p>
                    </w:txbxContent>
                  </v:textbox>
                </v:rect>
                <v:shape id="直線矢印コネクタ 1371932572" o:spid="_x0000_s1107" type="#_x0000_t32" style="position:absolute;left:10699;top:13792;width:0;height:15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" strokecolor="#4a7ebb">
                  <v:stroke endarrow="open"/>
                </v:shape>
                <v:rect id="正方形/長方形 1371932574" o:spid="_x0000_s1108" alt="借家に居住する世帯1万3千3百世帯に最低居住面積水準未満の世帯の割合を乗じて算出すると2千6百世帯になります。なお、最低居住面積水準未満の世帯の割合は平成25年住宅・土地統計調査により借家世帯のうち最低居住面積水準未満の世帯の割合を大阪府で推計したものによる。" style="position:absolute;left:1143;top:22917;width:19145;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" strokeweight="1pt">
                  <v:textbox>
                    <w:txbxContent>
                      <w:p w14:paraId="57575709"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最低居住面積水準未満の</w:t>
                        </w:r>
                      </w:p>
                      <w:p w14:paraId="4CB2D839"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世帯数</w:t>
                        </w:r>
                      </w:p>
                      <w:p w14:paraId="041DE864" w14:textId="77777777" w:rsidR="00697304" w:rsidRPr="00D83203" w:rsidRDefault="00697304" w:rsidP="0069730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2,300</w:t>
                        </w:r>
                        <w:r w:rsidRPr="00D83203">
                          <w:rPr>
                            <w:rFonts w:ascii="ＭＳ ゴシック" w:eastAsia="ＭＳ ゴシック" w:hAnsi="ＭＳ ゴシック" w:hint="eastAsia"/>
                            <w:sz w:val="20"/>
                            <w:szCs w:val="20"/>
                          </w:rPr>
                          <w:t>世帯</w:t>
                        </w:r>
                      </w:p>
                    </w:txbxContent>
                  </v:textbox>
                </v:rect>
                <v:rect id="正方形/長方形 1371932575" o:spid="_x0000_s1109" alt="最低居住面積水準未満の世帯の割合2千6百世帯に収入分位が40パーセント以下の世帯の割合を乗じて算出したもの。なお、収入分位が40パーセント以下の世帯の割合は平成25年住宅・土地統計調査と平成27年家計調査より借家世帯のうち収入分位が0から40パーセントの世帯の割合を算出" style="position:absolute;left:1143;top:30613;width:19145;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" strokeweight="1pt">
                  <v:textbox>
                    <w:txbxContent>
                      <w:p w14:paraId="0A68E41A"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収入分位が</w:t>
                        </w:r>
                        <w:r>
                          <w:rPr>
                            <w:rFonts w:ascii="ＭＳ ゴシック" w:eastAsia="ＭＳ ゴシック" w:hAnsi="ＭＳ ゴシック" w:hint="eastAsia"/>
                            <w:sz w:val="20"/>
                            <w:szCs w:val="20"/>
                          </w:rPr>
                          <w:t>40％以下</w:t>
                        </w:r>
                        <w:r w:rsidRPr="00D83203">
                          <w:rPr>
                            <w:rFonts w:ascii="ＭＳ ゴシック" w:eastAsia="ＭＳ ゴシック" w:hAnsi="ＭＳ ゴシック" w:hint="eastAsia"/>
                            <w:sz w:val="20"/>
                            <w:szCs w:val="20"/>
                          </w:rPr>
                          <w:t>である</w:t>
                        </w:r>
                      </w:p>
                      <w:p w14:paraId="75036D84" w14:textId="77777777" w:rsidR="00697304" w:rsidRPr="00D83203" w:rsidRDefault="00697304" w:rsidP="00697304">
                        <w:pPr>
                          <w:snapToGrid w:val="0"/>
                          <w:jc w:val="center"/>
                          <w:rPr>
                            <w:rFonts w:ascii="ＭＳ ゴシック" w:eastAsia="ＭＳ ゴシック" w:hAnsi="ＭＳ ゴシック"/>
                            <w:sz w:val="20"/>
                            <w:szCs w:val="20"/>
                          </w:rPr>
                        </w:pPr>
                        <w:r w:rsidRPr="00D83203">
                          <w:rPr>
                            <w:rFonts w:ascii="ＭＳ ゴシック" w:eastAsia="ＭＳ ゴシック" w:hAnsi="ＭＳ ゴシック" w:hint="eastAsia"/>
                            <w:sz w:val="20"/>
                            <w:szCs w:val="20"/>
                          </w:rPr>
                          <w:t>世帯数</w:t>
                        </w:r>
                      </w:p>
                      <w:p w14:paraId="1F8D6A60" w14:textId="77777777" w:rsidR="00697304" w:rsidRPr="00D83203" w:rsidRDefault="00697304" w:rsidP="0069730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1,400</w:t>
                        </w:r>
                        <w:r w:rsidRPr="00D83203">
                          <w:rPr>
                            <w:rFonts w:ascii="ＭＳ ゴシック" w:eastAsia="ＭＳ ゴシック" w:hAnsi="ＭＳ ゴシック" w:hint="eastAsia"/>
                            <w:sz w:val="20"/>
                            <w:szCs w:val="20"/>
                          </w:rPr>
                          <w:t>世帯</w:t>
                        </w:r>
                      </w:p>
                    </w:txbxContent>
                  </v:textbox>
                </v:rect>
                <v:shape id="直線矢印コネクタ 1371932577" o:spid="_x0000_s1110" type="#_x0000_t32" style="position:absolute;left:10699;top:21456;width:19;height:1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" strokecolor="#4a7ebb">
                  <v:stroke endarrow="open"/>
                </v:shape>
                <v:shape id="直線矢印コネクタ 1371932587" o:spid="_x0000_s1111" type="#_x0000_t32" style="position:absolute;left:10718;top:29076;width:0;height:1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" strokecolor="#4a7ebb">
                  <v:stroke endarrow="open"/>
                </v:shape>
                <v:shape id="テキスト ボックス 1371932594" o:spid="_x0000_s1112" type="#_x0000_t202" style="position:absolute;left:20497;top:1667;width:31814;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" stroked="f" strokeweight=".5pt">
                  <v:textbox>
                    <w:txbxContent>
                      <w:p w14:paraId="0F369D73" w14:textId="77777777" w:rsidR="00697304" w:rsidRPr="00D83203" w:rsidRDefault="00697304" w:rsidP="00697304">
                        <w:pPr>
                          <w:ind w:firstLineChars="100" w:firstLine="210"/>
                          <w:rPr>
                            <w:rFonts w:ascii="ＭＳ ゴシック" w:eastAsia="ＭＳ ゴシック" w:hAnsi="ＭＳ ゴシック"/>
                            <w:szCs w:val="21"/>
                          </w:rPr>
                        </w:pPr>
                        <w:r w:rsidRPr="00D83203">
                          <w:rPr>
                            <w:rFonts w:ascii="ＭＳ ゴシック" w:eastAsia="ＭＳ ゴシック" w:hAnsi="ＭＳ ゴシック" w:hint="eastAsia"/>
                            <w:szCs w:val="21"/>
                          </w:rPr>
                          <w:t>身体障害者手帳所持者数（R2.3）</w:t>
                        </w:r>
                      </w:p>
                    </w:txbxContent>
                  </v:textbox>
                </v:shape>
                <v:shape id="テキスト ボックス 13" o:spid="_x0000_s1113" type="#_x0000_t202" style="position:absolute;left:21091;top:7809;width:32907;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" stroked="f" strokeweight=".5pt">
                  <v:textbox>
                    <w:txbxContent>
                      <w:p w14:paraId="3D42FD93" w14:textId="77777777" w:rsidR="00697304" w:rsidRPr="00D83203" w:rsidRDefault="00697304" w:rsidP="00697304">
                        <w:pPr>
                          <w:snapToGrid w:val="0"/>
                          <w:rPr>
                            <w:rFonts w:ascii="ＭＳ ゴシック" w:eastAsia="ＭＳ ゴシック" w:hAnsi="ＭＳ ゴシック"/>
                            <w:szCs w:val="21"/>
                          </w:rPr>
                        </w:pPr>
                        <w:r w:rsidRPr="00D83203">
                          <w:rPr>
                            <w:rFonts w:ascii="ＭＳ ゴシック" w:eastAsia="ＭＳ ゴシック" w:hAnsi="ＭＳ ゴシック" w:hint="eastAsia"/>
                            <w:szCs w:val="21"/>
                          </w:rPr>
                          <w:t>「身体障がい者に占める車いす等使用者の割合」</w:t>
                        </w:r>
                        <w:r w:rsidRPr="00D83203">
                          <w:rPr>
                            <w:rFonts w:ascii="ＭＳ ゴシック" w:eastAsia="ＭＳ ゴシック" w:hAnsi="ＭＳ ゴシック" w:hint="eastAsia"/>
                            <w:szCs w:val="21"/>
                            <w:vertAlign w:val="superscript"/>
                          </w:rPr>
                          <w:t>１</w:t>
                        </w:r>
                        <w:r w:rsidRPr="00D83203">
                          <w:rPr>
                            <w:rFonts w:ascii="ＭＳ ゴシック" w:eastAsia="ＭＳ ゴシック" w:hAnsi="ＭＳ ゴシック" w:hint="eastAsia"/>
                            <w:szCs w:val="21"/>
                          </w:rPr>
                          <w:t>を</w:t>
                        </w:r>
                      </w:p>
                      <w:p w14:paraId="4E06BE1A" w14:textId="77777777" w:rsidR="00697304" w:rsidRPr="00D83203" w:rsidRDefault="00697304" w:rsidP="00697304">
                        <w:pPr>
                          <w:snapToGrid w:val="0"/>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乗じて算出</w:t>
                        </w:r>
                      </w:p>
                      <w:p w14:paraId="73B7D325" w14:textId="77777777" w:rsidR="00697304" w:rsidRPr="00D83203" w:rsidRDefault="00697304" w:rsidP="00697304">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386,000×</w:t>
                        </w:r>
                        <w:r w:rsidRPr="00D83203">
                          <w:rPr>
                            <w:rFonts w:ascii="ＭＳ ゴシック" w:eastAsia="ＭＳ ゴシック" w:hAnsi="ＭＳ ゴシック"/>
                            <w:szCs w:val="21"/>
                          </w:rPr>
                          <w:t>10.4</w:t>
                        </w:r>
                        <w:r w:rsidRPr="00D83203">
                          <w:rPr>
                            <w:rFonts w:ascii="ＭＳ ゴシック" w:eastAsia="ＭＳ ゴシック" w:hAnsi="ＭＳ ゴシック" w:hint="eastAsia"/>
                            <w:szCs w:val="21"/>
                          </w:rPr>
                          <w:t>％　≒　40,200世帯</w:t>
                        </w:r>
                      </w:p>
                    </w:txbxContent>
                  </v:textbox>
                </v:shape>
                <v:shape id="テキスト ボックス 14" o:spid="_x0000_s1114" type="#_x0000_t202" style="position:absolute;left:20497;top:15616;width:33497;height: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" stroked="f" strokeweight=".5pt">
                  <v:textbox>
                    <w:txbxContent>
                      <w:p w14:paraId="6E2C1B43" w14:textId="77777777" w:rsidR="00697304" w:rsidRPr="00D83203" w:rsidRDefault="00697304" w:rsidP="00697304">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「借家に居住する世帯の割合」</w:t>
                        </w:r>
                        <w:r w:rsidRPr="00D83203">
                          <w:rPr>
                            <w:rFonts w:ascii="ＭＳ ゴシック" w:eastAsia="ＭＳ ゴシック" w:hAnsi="ＭＳ ゴシック" w:hint="eastAsia"/>
                            <w:szCs w:val="21"/>
                            <w:vertAlign w:val="superscript"/>
                          </w:rPr>
                          <w:t>２</w:t>
                        </w:r>
                        <w:r w:rsidRPr="00D83203">
                          <w:rPr>
                            <w:rFonts w:ascii="ＭＳ ゴシック" w:eastAsia="ＭＳ ゴシック" w:hAnsi="ＭＳ ゴシック" w:hint="eastAsia"/>
                            <w:szCs w:val="21"/>
                          </w:rPr>
                          <w:t>を乗じて算出</w:t>
                        </w:r>
                      </w:p>
                      <w:p w14:paraId="2D1EDE0A" w14:textId="77777777" w:rsidR="00697304" w:rsidRPr="00D83203" w:rsidRDefault="00697304" w:rsidP="00697304">
                        <w:pPr>
                          <w:ind w:firstLineChars="100" w:firstLine="210"/>
                          <w:rPr>
                            <w:rFonts w:ascii="ＭＳ ゴシック" w:eastAsia="ＭＳ ゴシック" w:hAnsi="ＭＳ ゴシック"/>
                            <w:szCs w:val="21"/>
                          </w:rPr>
                        </w:pPr>
                        <w:r w:rsidRPr="00D83203">
                          <w:rPr>
                            <w:rFonts w:ascii="ＭＳ ゴシック" w:eastAsia="ＭＳ ゴシック" w:hAnsi="ＭＳ ゴシック" w:hint="eastAsia"/>
                            <w:szCs w:val="21"/>
                          </w:rPr>
                          <w:t>40</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2</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×33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1％　≒　13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3</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世帯</w:t>
                        </w:r>
                      </w:p>
                    </w:txbxContent>
                  </v:textbox>
                </v:shape>
                <v:shape id="_x0000_s1115" type="#_x0000_t202" style="position:absolute;left:21091;top:23177;width:34368;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" stroked="f" strokeweight=".5pt">
                  <v:textbox>
                    <w:txbxContent>
                      <w:p w14:paraId="1438F37C" w14:textId="77777777" w:rsidR="00697304" w:rsidRPr="00D83203" w:rsidRDefault="00697304" w:rsidP="00697304">
                        <w:pPr>
                          <w:rPr>
                            <w:rFonts w:ascii="ＭＳ ゴシック" w:eastAsia="ＭＳ ゴシック" w:hAnsi="ＭＳ ゴシック"/>
                            <w:szCs w:val="21"/>
                          </w:rPr>
                        </w:pPr>
                        <w:r w:rsidRPr="00D83203">
                          <w:rPr>
                            <w:rFonts w:ascii="ＭＳ ゴシック" w:eastAsia="ＭＳ ゴシック" w:hAnsi="ＭＳ ゴシック" w:hint="eastAsia"/>
                            <w:szCs w:val="21"/>
                          </w:rPr>
                          <w:t>「最低居住面積水準未満の世帯の割合」</w:t>
                        </w:r>
                        <w:r w:rsidRPr="00D83203">
                          <w:rPr>
                            <w:rFonts w:ascii="ＭＳ ゴシック" w:eastAsia="ＭＳ ゴシック" w:hAnsi="ＭＳ ゴシック" w:hint="eastAsia"/>
                            <w:szCs w:val="21"/>
                            <w:vertAlign w:val="superscript"/>
                          </w:rPr>
                          <w:t>３</w:t>
                        </w:r>
                        <w:r w:rsidRPr="00D83203">
                          <w:rPr>
                            <w:rFonts w:ascii="ＭＳ ゴシック" w:eastAsia="ＭＳ ゴシック" w:hAnsi="ＭＳ ゴシック" w:hint="eastAsia"/>
                            <w:szCs w:val="21"/>
                          </w:rPr>
                          <w:t>を乗じて算出</w:t>
                        </w:r>
                      </w:p>
                      <w:p w14:paraId="67E1AB52" w14:textId="77777777" w:rsidR="00697304" w:rsidRPr="00D83203" w:rsidRDefault="00697304" w:rsidP="00697304">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13</w:t>
                        </w:r>
                        <w:r w:rsidRPr="00D83203">
                          <w:rPr>
                            <w:rFonts w:ascii="ＭＳ ゴシック" w:eastAsia="ＭＳ ゴシック" w:hAnsi="ＭＳ ゴシック"/>
                            <w:szCs w:val="21"/>
                          </w:rPr>
                          <w:t>,</w:t>
                        </w:r>
                        <w:r w:rsidRPr="00D83203">
                          <w:rPr>
                            <w:rFonts w:ascii="ＭＳ ゴシック" w:eastAsia="ＭＳ ゴシック" w:hAnsi="ＭＳ ゴシック" w:hint="eastAsia"/>
                            <w:szCs w:val="21"/>
                          </w:rPr>
                          <w:t>3</w:t>
                        </w:r>
                        <w:r w:rsidRPr="00D83203">
                          <w:rPr>
                            <w:rFonts w:ascii="ＭＳ ゴシック" w:eastAsia="ＭＳ ゴシック" w:hAnsi="ＭＳ ゴシック"/>
                            <w:szCs w:val="21"/>
                          </w:rPr>
                          <w:t>00</w:t>
                        </w:r>
                        <w:r w:rsidRPr="00D83203">
                          <w:rPr>
                            <w:rFonts w:ascii="ＭＳ ゴシック" w:eastAsia="ＭＳ ゴシック" w:hAnsi="ＭＳ ゴシック" w:hint="eastAsia"/>
                            <w:szCs w:val="21"/>
                          </w:rPr>
                          <w:t>×17.2％　≒　2,300世帯</w:t>
                        </w:r>
                      </w:p>
                    </w:txbxContent>
                  </v:textbox>
                </v:shape>
                <v:shape id="テキスト ボックス 197" o:spid="_x0000_s1116" type="#_x0000_t202" style="position:absolute;left:21090;top:31332;width:36258;height:6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" filled="f" stroked="f" strokeweight=".5pt">
                  <v:textbox>
                    <w:txbxContent>
                      <w:p w14:paraId="5776495F" w14:textId="77777777" w:rsidR="00697304" w:rsidRPr="00D83203" w:rsidRDefault="00697304" w:rsidP="00697304">
                        <w:pPr>
                          <w:snapToGrid w:val="0"/>
                          <w:rPr>
                            <w:rFonts w:ascii="ＭＳ ゴシック" w:eastAsia="ＭＳ ゴシック" w:hAnsi="ＭＳ ゴシック"/>
                            <w:szCs w:val="21"/>
                          </w:rPr>
                        </w:pPr>
                        <w:r w:rsidRPr="00D83203">
                          <w:rPr>
                            <w:rFonts w:ascii="ＭＳ ゴシック" w:eastAsia="ＭＳ ゴシック" w:hAnsi="ＭＳ ゴシック" w:hint="eastAsia"/>
                            <w:szCs w:val="21"/>
                          </w:rPr>
                          <w:t>「収入分位が</w:t>
                        </w:r>
                        <w:r>
                          <w:rPr>
                            <w:rFonts w:ascii="ＭＳ ゴシック" w:eastAsia="ＭＳ ゴシック" w:hAnsi="ＭＳ ゴシック" w:hint="eastAsia"/>
                            <w:szCs w:val="21"/>
                          </w:rPr>
                          <w:t>40％</w:t>
                        </w:r>
                        <w:r w:rsidRPr="00D83203">
                          <w:rPr>
                            <w:rFonts w:ascii="ＭＳ ゴシック" w:eastAsia="ＭＳ ゴシック" w:hAnsi="ＭＳ ゴシック" w:hint="eastAsia"/>
                            <w:szCs w:val="21"/>
                          </w:rPr>
                          <w:t>以下の世帯の割合」</w:t>
                        </w:r>
                        <w:r w:rsidRPr="00D83203">
                          <w:rPr>
                            <w:rFonts w:ascii="ＭＳ ゴシック" w:eastAsia="ＭＳ ゴシック" w:hAnsi="ＭＳ ゴシック" w:hint="eastAsia"/>
                            <w:szCs w:val="21"/>
                            <w:vertAlign w:val="superscript"/>
                          </w:rPr>
                          <w:t>４</w:t>
                        </w:r>
                        <w:r w:rsidRPr="00D83203">
                          <w:rPr>
                            <w:rFonts w:ascii="ＭＳ ゴシック" w:eastAsia="ＭＳ ゴシック" w:hAnsi="ＭＳ ゴシック" w:hint="eastAsia"/>
                            <w:szCs w:val="21"/>
                          </w:rPr>
                          <w:t>を乗じて算出</w:t>
                        </w:r>
                      </w:p>
                      <w:p w14:paraId="6FE9A085" w14:textId="77777777" w:rsidR="00697304" w:rsidRPr="00D83203" w:rsidRDefault="00697304" w:rsidP="00697304">
                        <w:pPr>
                          <w:ind w:firstLineChars="50" w:firstLine="105"/>
                          <w:rPr>
                            <w:rFonts w:ascii="ＭＳ ゴシック" w:eastAsia="ＭＳ ゴシック" w:hAnsi="ＭＳ ゴシック"/>
                            <w:szCs w:val="21"/>
                          </w:rPr>
                        </w:pPr>
                        <w:r w:rsidRPr="00D83203">
                          <w:rPr>
                            <w:rFonts w:ascii="ＭＳ ゴシック" w:eastAsia="ＭＳ ゴシック" w:hAnsi="ＭＳ ゴシック" w:hint="eastAsia"/>
                            <w:szCs w:val="21"/>
                          </w:rPr>
                          <w:t xml:space="preserve">2,300×58.3％　＝　1,341世帯　</w:t>
                        </w:r>
                        <w:r w:rsidRPr="00D83203">
                          <w:rPr>
                            <w:rFonts w:ascii="ＭＳ ゴシック" w:eastAsia="ＭＳ ゴシック" w:hAnsi="ＭＳ ゴシック"/>
                            <w:szCs w:val="21"/>
                          </w:rPr>
                          <w:t>≒　1,400世帯</w:t>
                        </w:r>
                      </w:p>
                    </w:txbxContent>
                  </v:textbox>
                </v:shape>
                <v:shape id="テキスト ボックス 16" o:spid="_x0000_s1117" type="#_x0000_t202" style="position:absolute;top:37410;width:57345;height:8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" stroked="f" strokeweight=".5pt">
                  <v:textbox>
                    <w:txbxContent>
                      <w:p w14:paraId="70BFF471" w14:textId="77777777" w:rsidR="00697304" w:rsidRPr="00D83203" w:rsidRDefault="00697304" w:rsidP="00697304">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１</w:t>
                        </w:r>
                        <w:r w:rsidRPr="00D83203">
                          <w:rPr>
                            <w:rFonts w:ascii="ＭＳ ゴシック" w:eastAsia="ＭＳ ゴシック" w:hAnsi="ＭＳ ゴシック" w:hint="eastAsia"/>
                            <w:sz w:val="18"/>
                            <w:szCs w:val="18"/>
                          </w:rPr>
                          <w:t xml:space="preserve">　厚生労働省「身体障害児・者実態調査」／H18（最新）</w:t>
                        </w:r>
                      </w:p>
                      <w:p w14:paraId="0F118312" w14:textId="77777777" w:rsidR="00697304" w:rsidRPr="00D83203" w:rsidRDefault="00697304" w:rsidP="00697304">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２</w:t>
                        </w:r>
                        <w:r w:rsidRPr="00D83203">
                          <w:rPr>
                            <w:rFonts w:ascii="ＭＳ ゴシック" w:eastAsia="ＭＳ ゴシック" w:hAnsi="ＭＳ ゴシック" w:hint="eastAsia"/>
                            <w:sz w:val="18"/>
                            <w:szCs w:val="18"/>
                          </w:rPr>
                          <w:t xml:space="preserve">　大阪府障がい者生活ニーズ実態調査／H19（項目最新）</w:t>
                        </w:r>
                      </w:p>
                      <w:p w14:paraId="2DDE124C" w14:textId="77777777" w:rsidR="00697304" w:rsidRPr="00D83203" w:rsidRDefault="00697304" w:rsidP="00697304">
                        <w:pPr>
                          <w:snapToGrid w:val="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３</w:t>
                        </w:r>
                        <w:r w:rsidRPr="00D83203">
                          <w:rPr>
                            <w:rFonts w:ascii="ＭＳ ゴシック" w:eastAsia="ＭＳ ゴシック" w:hAnsi="ＭＳ ゴシック" w:hint="eastAsia"/>
                            <w:sz w:val="18"/>
                            <w:szCs w:val="18"/>
                          </w:rPr>
                          <w:t xml:space="preserve">　「平成30年住宅・土地統計調査」より借家世帯のうち最低居住面積水準未満世帯の割合を推計</w:t>
                        </w:r>
                      </w:p>
                      <w:p w14:paraId="3B70AF66" w14:textId="77777777" w:rsidR="00697304" w:rsidRDefault="00697304" w:rsidP="00697304">
                        <w:pPr>
                          <w:snapToGrid w:val="0"/>
                          <w:ind w:left="540" w:hangingChars="300" w:hanging="54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vertAlign w:val="superscript"/>
                          </w:rPr>
                          <w:t>４</w:t>
                        </w:r>
                        <w:r w:rsidRPr="00D83203">
                          <w:rPr>
                            <w:rFonts w:ascii="ＭＳ ゴシック" w:eastAsia="ＭＳ ゴシック" w:hAnsi="ＭＳ ゴシック" w:hint="eastAsia"/>
                            <w:sz w:val="18"/>
                            <w:szCs w:val="18"/>
                          </w:rPr>
                          <w:t xml:space="preserve">　「平成30年住宅・土地統計調査」と「平成30年家計調査」より借家世帯のうち収入分位が</w:t>
                        </w:r>
                        <w:r>
                          <w:rPr>
                            <w:rFonts w:ascii="ＭＳ ゴシック" w:eastAsia="ＭＳ ゴシック" w:hAnsi="ＭＳ ゴシック" w:hint="eastAsia"/>
                            <w:sz w:val="18"/>
                            <w:szCs w:val="18"/>
                          </w:rPr>
                          <w:t>0～40％</w:t>
                        </w:r>
                        <w:r w:rsidRPr="00D83203">
                          <w:rPr>
                            <w:rFonts w:ascii="ＭＳ ゴシック" w:eastAsia="ＭＳ ゴシック" w:hAnsi="ＭＳ ゴシック" w:hint="eastAsia"/>
                            <w:sz w:val="18"/>
                            <w:szCs w:val="18"/>
                          </w:rPr>
                          <w:t>の</w:t>
                        </w:r>
                      </w:p>
                      <w:p w14:paraId="6D05A1F6" w14:textId="77777777" w:rsidR="00697304" w:rsidRPr="00D83203" w:rsidRDefault="00697304" w:rsidP="00697304">
                        <w:pPr>
                          <w:snapToGrid w:val="0"/>
                          <w:ind w:firstLineChars="150" w:firstLine="270"/>
                          <w:rPr>
                            <w:rFonts w:ascii="ＭＳ ゴシック" w:eastAsia="ＭＳ ゴシック" w:hAnsi="ＭＳ ゴシック"/>
                            <w:sz w:val="18"/>
                            <w:szCs w:val="18"/>
                          </w:rPr>
                        </w:pPr>
                        <w:r w:rsidRPr="00D83203">
                          <w:rPr>
                            <w:rFonts w:ascii="ＭＳ ゴシック" w:eastAsia="ＭＳ ゴシック" w:hAnsi="ＭＳ ゴシック" w:hint="eastAsia"/>
                            <w:sz w:val="18"/>
                            <w:szCs w:val="18"/>
                          </w:rPr>
                          <w:t>世帯の割合を算出</w:t>
                        </w:r>
                      </w:p>
                    </w:txbxContent>
                  </v:textbox>
                </v:shape>
                <w10:anchorlock/>
              </v:group>
            </w:pict>
          </mc:Fallback>
        </mc:AlternateContent>
      </w:r>
    </w:p>
    <w:p w14:paraId="322D2981" w14:textId="77777777" w:rsidR="00697304" w:rsidRPr="00AA7C39" w:rsidRDefault="00697304" w:rsidP="00697304">
      <w:pPr>
        <w:spacing w:line="276" w:lineRule="auto"/>
        <w:jc w:val="center"/>
        <w:rPr>
          <w:rFonts w:ascii="ＭＳ ゴシック" w:eastAsia="ＭＳ ゴシック" w:hAnsi="ＭＳ ゴシック" w:cs="Times New Roman"/>
          <w:sz w:val="22"/>
        </w:rPr>
      </w:pPr>
      <w:r w:rsidRPr="00AA7C39">
        <w:rPr>
          <w:rFonts w:ascii="ＭＳ ゴシック" w:eastAsia="ＭＳ ゴシック" w:hAnsi="ＭＳ ゴシック" w:cs="Times New Roman" w:hint="eastAsia"/>
          <w:sz w:val="22"/>
          <w:bdr w:val="single" w:sz="4" w:space="0" w:color="auto"/>
        </w:rPr>
        <w:t>公営住宅における車いす常用者世帯向け住宅の供給目標戸数＝１，４００戸</w:t>
      </w:r>
    </w:p>
    <w:p w14:paraId="099E00E6" w14:textId="77777777" w:rsidR="00697304" w:rsidRPr="00FA635A" w:rsidRDefault="00697304" w:rsidP="00697304">
      <w:pPr>
        <w:spacing w:line="276" w:lineRule="auto"/>
        <w:rPr>
          <w:rFonts w:ascii="ＭＳ ゴシック" w:eastAsia="ＭＳ ゴシック" w:hAnsi="ＭＳ ゴシック"/>
          <w:szCs w:val="24"/>
        </w:rPr>
      </w:pPr>
      <w:r w:rsidRPr="00AA7C39">
        <w:rPr>
          <w:rFonts w:ascii="ＭＳ ゴシック" w:eastAsia="ＭＳ ゴシック" w:hAnsi="ＭＳ ゴシック" w:hint="eastAsia"/>
          <w:sz w:val="24"/>
          <w:szCs w:val="24"/>
        </w:rPr>
        <w:t xml:space="preserve">　　</w:t>
      </w:r>
      <w:r w:rsidRPr="00AA7C39">
        <w:rPr>
          <w:rFonts w:ascii="ＭＳ ゴシック" w:eastAsia="ＭＳ ゴシック" w:hAnsi="ＭＳ ゴシック" w:hint="eastAsia"/>
          <w:szCs w:val="24"/>
        </w:rPr>
        <w:t>※上記の供給目標戸数は令和３年度から令和12年度の累計の目標。空家の募集戸数も含む。</w:t>
      </w:r>
    </w:p>
    <w:p w14:paraId="65731343" w14:textId="77777777" w:rsidR="00671584" w:rsidRPr="00697304" w:rsidRDefault="00671584" w:rsidP="00671584">
      <w:pPr>
        <w:spacing w:line="276" w:lineRule="auto"/>
        <w:rPr>
          <w:rFonts w:ascii="ＭＳ ゴシック" w:eastAsia="ＭＳ ゴシック" w:hAnsi="ＭＳ ゴシック"/>
          <w:sz w:val="24"/>
          <w:szCs w:val="24"/>
        </w:rPr>
      </w:pPr>
    </w:p>
    <w:p w14:paraId="7F1C9094" w14:textId="589B1156" w:rsidR="00653C17" w:rsidRPr="00FA635A" w:rsidRDefault="00653C17" w:rsidP="00653C17">
      <w:pPr>
        <w:spacing w:line="276" w:lineRule="auto"/>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t>公営住宅の</w:t>
      </w:r>
      <w:proofErr w:type="gramStart"/>
      <w:r w:rsidRPr="00FA635A">
        <w:rPr>
          <w:rFonts w:ascii="ＭＳ ゴシック" w:eastAsia="ＭＳ ゴシック" w:hAnsi="ＭＳ ゴシック" w:hint="eastAsia"/>
          <w:sz w:val="24"/>
          <w:szCs w:val="24"/>
          <w:u w:val="single"/>
        </w:rPr>
        <w:t>障がい</w:t>
      </w:r>
      <w:proofErr w:type="gramEnd"/>
      <w:r w:rsidRPr="00FA635A">
        <w:rPr>
          <w:rFonts w:ascii="ＭＳ ゴシック" w:eastAsia="ＭＳ ゴシック" w:hAnsi="ＭＳ ゴシック" w:hint="eastAsia"/>
          <w:sz w:val="24"/>
          <w:szCs w:val="24"/>
          <w:u w:val="single"/>
        </w:rPr>
        <w:t>者グループホームとしての活用</w:t>
      </w:r>
    </w:p>
    <w:p w14:paraId="05E379ED" w14:textId="51E10049" w:rsidR="00653C17" w:rsidRPr="006556D3" w:rsidRDefault="00653C17" w:rsidP="00653C17">
      <w:pPr>
        <w:spacing w:line="276" w:lineRule="auto"/>
        <w:ind w:firstLineChars="100" w:firstLine="240"/>
        <w:rPr>
          <w:rFonts w:ascii="ＭＳ ゴシック" w:eastAsia="ＭＳ ゴシック" w:hAnsi="ＭＳ ゴシック"/>
          <w:sz w:val="24"/>
          <w:szCs w:val="24"/>
          <w:highlight w:val="yellow"/>
        </w:rPr>
      </w:pPr>
      <w:r w:rsidRPr="006556D3">
        <w:rPr>
          <w:rFonts w:ascii="ＭＳ ゴシック" w:eastAsia="ＭＳ ゴシック" w:hAnsi="ＭＳ ゴシック" w:hint="eastAsia"/>
          <w:sz w:val="24"/>
          <w:szCs w:val="24"/>
          <w:highlight w:val="yellow"/>
        </w:rPr>
        <w:t>公営住宅の</w:t>
      </w:r>
      <w:proofErr w:type="gramStart"/>
      <w:r w:rsidRPr="006556D3">
        <w:rPr>
          <w:rFonts w:ascii="ＭＳ ゴシック" w:eastAsia="ＭＳ ゴシック" w:hAnsi="ＭＳ ゴシック" w:hint="eastAsia"/>
          <w:sz w:val="24"/>
          <w:szCs w:val="24"/>
          <w:highlight w:val="yellow"/>
        </w:rPr>
        <w:t>障がい</w:t>
      </w:r>
      <w:proofErr w:type="gramEnd"/>
      <w:r w:rsidRPr="006556D3">
        <w:rPr>
          <w:rFonts w:ascii="ＭＳ ゴシック" w:eastAsia="ＭＳ ゴシック" w:hAnsi="ＭＳ ゴシック" w:hint="eastAsia"/>
          <w:sz w:val="24"/>
          <w:szCs w:val="24"/>
          <w:highlight w:val="yellow"/>
        </w:rPr>
        <w:t>者グループホームとしての活用の目標量については、「大阪府障がい者計画」に定める目標を上回る量が活用されていることから、今後は観測指標として</w:t>
      </w:r>
      <w:r>
        <w:rPr>
          <w:rFonts w:ascii="ＭＳ ゴシック" w:eastAsia="ＭＳ ゴシック" w:hAnsi="ＭＳ ゴシック" w:hint="eastAsia"/>
          <w:sz w:val="24"/>
          <w:szCs w:val="24"/>
          <w:highlight w:val="yellow"/>
        </w:rPr>
        <w:t>設定</w:t>
      </w:r>
      <w:r w:rsidRPr="006556D3">
        <w:rPr>
          <w:rFonts w:ascii="ＭＳ ゴシック" w:eastAsia="ＭＳ ゴシック" w:hAnsi="ＭＳ ゴシック" w:hint="eastAsia"/>
          <w:sz w:val="24"/>
          <w:szCs w:val="24"/>
          <w:highlight w:val="yellow"/>
        </w:rPr>
        <w:t>します。また、公営住宅に限らず、公</w:t>
      </w:r>
      <w:r w:rsidRPr="00792AD9">
        <w:rPr>
          <w:rFonts w:ascii="ＭＳ ゴシック" w:eastAsia="ＭＳ ゴシック" w:hAnsi="ＭＳ ゴシック" w:hint="eastAsia"/>
          <w:sz w:val="24"/>
          <w:szCs w:val="24"/>
          <w:highlight w:val="yellow"/>
        </w:rPr>
        <w:t>的賃貸住宅</w:t>
      </w:r>
      <w:r w:rsidR="00697304" w:rsidRPr="00792AD9">
        <w:rPr>
          <w:rFonts w:ascii="ＭＳ ゴシック" w:eastAsia="ＭＳ ゴシック" w:hAnsi="ＭＳ ゴシック" w:hint="eastAsia"/>
          <w:sz w:val="24"/>
          <w:szCs w:val="24"/>
          <w:highlight w:val="yellow"/>
        </w:rPr>
        <w:t>等</w:t>
      </w:r>
      <w:r w:rsidRPr="00792AD9">
        <w:rPr>
          <w:rFonts w:ascii="ＭＳ ゴシック" w:eastAsia="ＭＳ ゴシック" w:hAnsi="ＭＳ ゴシック" w:hint="eastAsia"/>
          <w:sz w:val="24"/>
          <w:szCs w:val="24"/>
          <w:highlight w:val="yellow"/>
        </w:rPr>
        <w:t>のグ</w:t>
      </w:r>
      <w:r w:rsidRPr="006556D3">
        <w:rPr>
          <w:rFonts w:ascii="ＭＳ ゴシック" w:eastAsia="ＭＳ ゴシック" w:hAnsi="ＭＳ ゴシック" w:hint="eastAsia"/>
          <w:sz w:val="24"/>
          <w:szCs w:val="24"/>
          <w:highlight w:val="yellow"/>
        </w:rPr>
        <w:t>ループホームとしての活用も推進します。</w:t>
      </w:r>
    </w:p>
    <w:p w14:paraId="02C92BD4" w14:textId="77777777" w:rsidR="00653C17" w:rsidRPr="006556D3" w:rsidRDefault="00653C17" w:rsidP="00653C17">
      <w:pPr>
        <w:spacing w:line="276" w:lineRule="auto"/>
        <w:rPr>
          <w:rFonts w:ascii="ＭＳ ゴシック" w:eastAsia="ＭＳ ゴシック" w:hAnsi="ＭＳ ゴシック"/>
          <w:sz w:val="24"/>
          <w:szCs w:val="24"/>
          <w:highlight w:val="yellow"/>
        </w:rPr>
      </w:pPr>
      <w:r w:rsidRPr="006556D3">
        <w:rPr>
          <w:rFonts w:ascii="ＭＳ ゴシック" w:eastAsia="ＭＳ ゴシック" w:hAnsi="ＭＳ ゴシック" w:hint="eastAsia"/>
          <w:sz w:val="24"/>
          <w:szCs w:val="24"/>
          <w:highlight w:val="yellow"/>
        </w:rPr>
        <w:t>＜観測指標＞</w:t>
      </w:r>
    </w:p>
    <w:p w14:paraId="7AA3165D" w14:textId="55C01D18" w:rsidR="00653C17" w:rsidRDefault="00653C17" w:rsidP="00653C17">
      <w:pPr>
        <w:spacing w:line="276" w:lineRule="auto"/>
        <w:rPr>
          <w:rFonts w:ascii="ＭＳ ゴシック" w:eastAsia="ＭＳ ゴシック" w:hAnsi="ＭＳ ゴシック"/>
          <w:sz w:val="24"/>
          <w:szCs w:val="24"/>
        </w:rPr>
      </w:pPr>
      <w:r w:rsidRPr="006556D3">
        <w:rPr>
          <w:rFonts w:ascii="ＭＳ ゴシック" w:eastAsia="ＭＳ ゴシック" w:hAnsi="ＭＳ ゴシック" w:hint="eastAsia"/>
          <w:sz w:val="24"/>
          <w:szCs w:val="24"/>
          <w:highlight w:val="yellow"/>
        </w:rPr>
        <w:t xml:space="preserve">　公営住宅の</w:t>
      </w:r>
      <w:proofErr w:type="gramStart"/>
      <w:r w:rsidRPr="006556D3">
        <w:rPr>
          <w:rFonts w:ascii="ＭＳ ゴシック" w:eastAsia="ＭＳ ゴシック" w:hAnsi="ＭＳ ゴシック" w:hint="eastAsia"/>
          <w:sz w:val="24"/>
          <w:szCs w:val="24"/>
          <w:highlight w:val="yellow"/>
        </w:rPr>
        <w:t>障がい</w:t>
      </w:r>
      <w:proofErr w:type="gramEnd"/>
      <w:r w:rsidRPr="006556D3">
        <w:rPr>
          <w:rFonts w:ascii="ＭＳ ゴシック" w:eastAsia="ＭＳ ゴシック" w:hAnsi="ＭＳ ゴシック" w:hint="eastAsia"/>
          <w:sz w:val="24"/>
          <w:szCs w:val="24"/>
          <w:highlight w:val="yellow"/>
        </w:rPr>
        <w:t>者グループホームとしての活用量</w:t>
      </w:r>
    </w:p>
    <w:p w14:paraId="46290D9E" w14:textId="2FFC2F74" w:rsidR="00697304" w:rsidRDefault="00697304" w:rsidP="00653C17">
      <w:pPr>
        <w:spacing w:line="276" w:lineRule="auto"/>
        <w:rPr>
          <w:rFonts w:ascii="ＭＳ ゴシック" w:eastAsia="ＭＳ ゴシック" w:hAnsi="ＭＳ ゴシック"/>
          <w:sz w:val="24"/>
          <w:szCs w:val="24"/>
        </w:rPr>
      </w:pPr>
    </w:p>
    <w:p w14:paraId="44521853" w14:textId="1B5098A4" w:rsidR="00697304" w:rsidRDefault="00697304" w:rsidP="00653C17">
      <w:pPr>
        <w:spacing w:line="276" w:lineRule="auto"/>
        <w:rPr>
          <w:rFonts w:ascii="ＭＳ ゴシック" w:eastAsia="ＭＳ ゴシック" w:hAnsi="ＭＳ ゴシック"/>
          <w:sz w:val="24"/>
          <w:szCs w:val="24"/>
        </w:rPr>
      </w:pPr>
    </w:p>
    <w:p w14:paraId="7DFC79F5" w14:textId="59DF968D" w:rsidR="001B338E" w:rsidRDefault="001B338E">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7B125DBA" w14:textId="77777777" w:rsidR="00671584" w:rsidRPr="00E77FF6" w:rsidRDefault="00671584" w:rsidP="00671584">
      <w:pPr>
        <w:spacing w:line="276" w:lineRule="auto"/>
        <w:rPr>
          <w:rFonts w:ascii="ＭＳ ゴシック" w:eastAsia="ＭＳ ゴシック" w:hAnsi="ＭＳ ゴシック"/>
          <w:b/>
          <w:bCs/>
          <w:sz w:val="24"/>
          <w:szCs w:val="24"/>
        </w:rPr>
      </w:pPr>
      <w:r w:rsidRPr="00E77FF6">
        <w:rPr>
          <w:rFonts w:ascii="ＭＳ ゴシック" w:eastAsia="ＭＳ ゴシック" w:hAnsi="ＭＳ ゴシック" w:hint="eastAsia"/>
          <w:b/>
          <w:bCs/>
          <w:sz w:val="24"/>
          <w:szCs w:val="24"/>
        </w:rPr>
        <w:lastRenderedPageBreak/>
        <w:t>（３）子育て世帯</w:t>
      </w:r>
    </w:p>
    <w:p w14:paraId="0AA299CA" w14:textId="17E50A3D" w:rsidR="00671584" w:rsidRPr="00FA635A" w:rsidRDefault="00671584" w:rsidP="00671584">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r w:rsidRPr="004E2122">
        <w:rPr>
          <w:rFonts w:ascii="ＭＳ ゴシック" w:eastAsia="ＭＳ ゴシック" w:hAnsi="ＭＳ ゴシック" w:hint="eastAsia"/>
          <w:sz w:val="24"/>
          <w:szCs w:val="24"/>
          <w:highlight w:val="yellow"/>
        </w:rPr>
        <w:t>大阪府子ども計画 （令和</w:t>
      </w:r>
      <w:r w:rsidR="00D64C5C" w:rsidRPr="00D76BA5">
        <w:rPr>
          <w:rFonts w:ascii="ＭＳ ゴシック" w:eastAsia="ＭＳ ゴシック" w:hAnsi="ＭＳ ゴシック" w:hint="eastAsia"/>
          <w:sz w:val="24"/>
          <w:szCs w:val="24"/>
          <w:highlight w:val="yellow"/>
        </w:rPr>
        <w:t>７</w:t>
      </w:r>
      <w:r w:rsidRPr="004E2122">
        <w:rPr>
          <w:rFonts w:ascii="ＭＳ ゴシック" w:eastAsia="ＭＳ ゴシック" w:hAnsi="ＭＳ ゴシック" w:hint="eastAsia"/>
          <w:sz w:val="24"/>
          <w:szCs w:val="24"/>
          <w:highlight w:val="yellow"/>
        </w:rPr>
        <w:t>年３月</w:t>
      </w:r>
      <w:r w:rsidRPr="00FA635A">
        <w:rPr>
          <w:rFonts w:ascii="ＭＳ ゴシック" w:eastAsia="ＭＳ ゴシック" w:hAnsi="ＭＳ ゴシック" w:hint="eastAsia"/>
          <w:sz w:val="24"/>
          <w:szCs w:val="24"/>
        </w:rPr>
        <w:t>）などにおける各種の取組みとも連携し、</w:t>
      </w:r>
      <w:r w:rsidR="00E034D6" w:rsidRPr="00792AD9">
        <w:rPr>
          <w:rFonts w:ascii="ＭＳ ゴシック" w:eastAsia="ＭＳ ゴシック" w:hAnsi="ＭＳ ゴシック" w:hint="eastAsia"/>
          <w:sz w:val="24"/>
          <w:szCs w:val="24"/>
          <w:highlight w:val="yellow"/>
        </w:rPr>
        <w:t>子育て当事者が健康で自己肯定感とゆとりを持って子どもと向き合えるよう</w:t>
      </w:r>
      <w:r w:rsidRPr="00FA635A">
        <w:rPr>
          <w:rFonts w:ascii="ＭＳ ゴシック" w:eastAsia="ＭＳ ゴシック" w:hAnsi="ＭＳ ゴシック" w:hint="eastAsia"/>
          <w:sz w:val="24"/>
          <w:szCs w:val="24"/>
        </w:rPr>
        <w:t>、子育てを行いやすい住環境の整備等を進めます。</w:t>
      </w:r>
    </w:p>
    <w:p w14:paraId="1AF29F8B"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親への支援と子の支援を一体的に</w:t>
      </w:r>
      <w:proofErr w:type="gramStart"/>
      <w:r w:rsidRPr="00FA635A">
        <w:rPr>
          <w:rFonts w:ascii="ＭＳ ゴシック" w:eastAsia="ＭＳ ゴシック" w:hAnsi="ＭＳ ゴシック" w:hint="eastAsia"/>
          <w:sz w:val="24"/>
          <w:szCs w:val="24"/>
        </w:rPr>
        <w:t>行ったり</w:t>
      </w:r>
      <w:proofErr w:type="gramEnd"/>
      <w:r w:rsidRPr="00FA635A">
        <w:rPr>
          <w:rFonts w:ascii="ＭＳ ゴシック" w:eastAsia="ＭＳ ゴシック" w:hAnsi="ＭＳ ゴシック" w:hint="eastAsia"/>
          <w:sz w:val="24"/>
          <w:szCs w:val="24"/>
        </w:rPr>
        <w:t>、18歳を超えた若者の支援も行うなど、包括的で柔軟性やスピード感を持った対応が期待できる居住支援法人等の活動を支援するため、市町村と連携した公的賃貸住宅ストックの貸し出しを行います。</w:t>
      </w:r>
    </w:p>
    <w:p w14:paraId="68DF6412" w14:textId="77777777" w:rsidR="00671584" w:rsidRPr="00FA635A" w:rsidRDefault="00671584" w:rsidP="00671584">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ひとり親世帯向けシェアハウスの運営にあたっては、</w:t>
      </w:r>
      <w:r w:rsidRPr="00FA635A">
        <w:rPr>
          <w:rFonts w:ascii="ＭＳ ゴシック" w:eastAsia="ＭＳ ゴシック" w:hAnsi="ＭＳ ゴシック" w:hint="eastAsia"/>
          <w:bCs/>
          <w:sz w:val="24"/>
          <w:szCs w:val="24"/>
        </w:rPr>
        <w:t>入居する子どもの人数、年齢や性別に応じて、居住環境の向上に向けた配慮をすることが大切です。</w:t>
      </w:r>
      <w:r w:rsidRPr="00FA635A">
        <w:rPr>
          <w:rFonts w:ascii="ＭＳ ゴシック" w:eastAsia="ＭＳ ゴシック" w:hAnsi="ＭＳ ゴシック" w:hint="eastAsia"/>
          <w:sz w:val="24"/>
          <w:szCs w:val="24"/>
        </w:rPr>
        <w:t>また、適切な支援を行うことができるよう、事業開始前から行政や専門家等と連携していくことが重要です。これらを周知・啓発します。</w:t>
      </w:r>
    </w:p>
    <w:p w14:paraId="5D0EF8CE" w14:textId="77777777" w:rsidR="00671584" w:rsidRPr="001E12D7" w:rsidRDefault="00671584" w:rsidP="00671584">
      <w:pPr>
        <w:spacing w:line="276" w:lineRule="auto"/>
        <w:rPr>
          <w:rFonts w:ascii="ＭＳ ゴシック" w:eastAsia="ＭＳ ゴシック" w:hAnsi="ＭＳ ゴシック"/>
          <w:b/>
          <w:bCs/>
          <w:sz w:val="24"/>
          <w:szCs w:val="24"/>
        </w:rPr>
      </w:pPr>
    </w:p>
    <w:p w14:paraId="226BD0C1" w14:textId="77777777" w:rsidR="00671584" w:rsidRPr="001E12D7" w:rsidRDefault="00671584" w:rsidP="00671584">
      <w:pPr>
        <w:spacing w:line="276" w:lineRule="auto"/>
        <w:rPr>
          <w:rFonts w:ascii="ＭＳ ゴシック" w:eastAsia="ＭＳ ゴシック" w:hAnsi="ＭＳ ゴシック"/>
          <w:b/>
          <w:bCs/>
          <w:sz w:val="24"/>
          <w:szCs w:val="24"/>
        </w:rPr>
      </w:pPr>
      <w:r w:rsidRPr="001E12D7">
        <w:rPr>
          <w:rFonts w:ascii="ＭＳ ゴシック" w:eastAsia="ＭＳ ゴシック" w:hAnsi="ＭＳ ゴシック" w:hint="eastAsia"/>
          <w:b/>
          <w:bCs/>
          <w:sz w:val="24"/>
          <w:szCs w:val="24"/>
        </w:rPr>
        <w:t>（４）外国人世帯</w:t>
      </w:r>
    </w:p>
    <w:p w14:paraId="1D342E65" w14:textId="2B81B469"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3D1583">
        <w:rPr>
          <w:rFonts w:ascii="ＭＳ ゴシック" w:eastAsia="ＭＳ ゴシック" w:hAnsi="ＭＳ ゴシック"/>
          <w:bCs/>
          <w:sz w:val="24"/>
          <w:szCs w:val="24"/>
          <w:highlight w:val="yellow"/>
        </w:rPr>
        <w:t>外国人材の受入れ・共生</w:t>
      </w:r>
      <w:r w:rsidR="00E21B5F" w:rsidRPr="003D1583">
        <w:rPr>
          <w:rFonts w:ascii="ＭＳ ゴシック" w:eastAsia="ＭＳ ゴシック" w:hAnsi="ＭＳ ゴシック" w:hint="eastAsia"/>
          <w:bCs/>
          <w:sz w:val="24"/>
          <w:szCs w:val="24"/>
          <w:highlight w:val="yellow"/>
        </w:rPr>
        <w:t>のための</w:t>
      </w:r>
      <w:r w:rsidRPr="003D1583">
        <w:rPr>
          <w:rFonts w:ascii="ＭＳ ゴシック" w:eastAsia="ＭＳ ゴシック" w:hAnsi="ＭＳ ゴシック"/>
          <w:bCs/>
          <w:sz w:val="24"/>
          <w:szCs w:val="24"/>
          <w:highlight w:val="yellow"/>
        </w:rPr>
        <w:t>取組み</w:t>
      </w:r>
      <w:r w:rsidRPr="003D1583">
        <w:rPr>
          <w:rFonts w:ascii="ＭＳ ゴシック" w:eastAsia="ＭＳ ゴシック" w:hAnsi="ＭＳ ゴシック" w:hint="eastAsia"/>
          <w:bCs/>
          <w:sz w:val="24"/>
          <w:szCs w:val="24"/>
          <w:highlight w:val="yellow"/>
        </w:rPr>
        <w:t>の方向性（大阪府　令和</w:t>
      </w:r>
      <w:r w:rsidR="00E21B5F" w:rsidRPr="003D1583">
        <w:rPr>
          <w:rFonts w:ascii="ＭＳ ゴシック" w:eastAsia="ＭＳ ゴシック" w:hAnsi="ＭＳ ゴシック" w:hint="eastAsia"/>
          <w:bCs/>
          <w:sz w:val="24"/>
          <w:szCs w:val="24"/>
          <w:highlight w:val="yellow"/>
        </w:rPr>
        <w:t>６</w:t>
      </w:r>
      <w:r w:rsidRPr="003D1583">
        <w:rPr>
          <w:rFonts w:ascii="ＭＳ ゴシック" w:eastAsia="ＭＳ ゴシック" w:hAnsi="ＭＳ ゴシック" w:hint="eastAsia"/>
          <w:bCs/>
          <w:sz w:val="24"/>
          <w:szCs w:val="24"/>
          <w:highlight w:val="yellow"/>
        </w:rPr>
        <w:t>年</w:t>
      </w:r>
      <w:r w:rsidR="00E21B5F" w:rsidRPr="003D1583">
        <w:rPr>
          <w:rFonts w:ascii="ＭＳ ゴシック" w:eastAsia="ＭＳ ゴシック" w:hAnsi="ＭＳ ゴシック" w:hint="eastAsia"/>
          <w:bCs/>
          <w:sz w:val="24"/>
          <w:szCs w:val="24"/>
          <w:highlight w:val="yellow"/>
        </w:rPr>
        <w:t>１</w:t>
      </w:r>
      <w:r w:rsidRPr="003D1583">
        <w:rPr>
          <w:rFonts w:ascii="ＭＳ ゴシック" w:eastAsia="ＭＳ ゴシック" w:hAnsi="ＭＳ ゴシック" w:hint="eastAsia"/>
          <w:bCs/>
          <w:sz w:val="24"/>
          <w:szCs w:val="24"/>
          <w:highlight w:val="yellow"/>
        </w:rPr>
        <w:t>月）</w:t>
      </w:r>
      <w:r w:rsidRPr="00FA635A">
        <w:rPr>
          <w:rFonts w:ascii="ＭＳ ゴシック" w:eastAsia="ＭＳ ゴシック" w:hAnsi="ＭＳ ゴシック" w:hint="eastAsia"/>
          <w:bCs/>
          <w:sz w:val="24"/>
          <w:szCs w:val="24"/>
        </w:rPr>
        <w:t>も踏まえながら、外国人の住まいの確保</w:t>
      </w:r>
      <w:r w:rsidRPr="00FA635A">
        <w:rPr>
          <w:rFonts w:ascii="ＭＳ ゴシック" w:eastAsia="ＭＳ ゴシック" w:hAnsi="ＭＳ ゴシック" w:hint="eastAsia"/>
          <w:sz w:val="24"/>
          <w:szCs w:val="24"/>
        </w:rPr>
        <w:t>に向けた取組み等を進めていきます。</w:t>
      </w:r>
    </w:p>
    <w:p w14:paraId="75E48798" w14:textId="77777777" w:rsidR="00671584" w:rsidRPr="00FA635A" w:rsidRDefault="00671584" w:rsidP="00671584">
      <w:pPr>
        <w:pStyle w:val="Default"/>
        <w:spacing w:line="276" w:lineRule="auto"/>
        <w:ind w:firstLineChars="100" w:firstLine="240"/>
        <w:jc w:val="both"/>
        <w:rPr>
          <w:rFonts w:ascii="ＭＳ ゴシック" w:eastAsia="ＭＳ ゴシック" w:hAnsi="ＭＳ ゴシック"/>
          <w:color w:val="auto"/>
        </w:rPr>
      </w:pPr>
      <w:r w:rsidRPr="00FA635A">
        <w:rPr>
          <w:rFonts w:ascii="ＭＳ ゴシック" w:eastAsia="ＭＳ ゴシック" w:hAnsi="ＭＳ ゴシック" w:hint="eastAsia"/>
          <w:color w:val="auto"/>
        </w:rPr>
        <w:t>言語の壁は、自動通訳・自動翻訳のＩＴ環境の発展により対応できることが期待できます。また、入居契約時の保証人についても保証会社の活用による解決が期待できます。しかし、生活トラブルへの対応等については、ノウハウ、ネットワーク、裁判外紛争解決手続きなどの専門知識などが必要となるため、大阪府国際交流財団、市町村の外国人相談窓口、居住支援法人等の連携体制の構築を促進します。</w:t>
      </w:r>
    </w:p>
    <w:p w14:paraId="5B32C72E" w14:textId="77777777" w:rsidR="00671584" w:rsidRPr="00FA635A" w:rsidRDefault="00671584" w:rsidP="00671584">
      <w:pPr>
        <w:pStyle w:val="Default"/>
        <w:spacing w:line="276" w:lineRule="auto"/>
        <w:ind w:leftChars="100" w:left="210" w:firstLineChars="100" w:firstLine="240"/>
        <w:jc w:val="both"/>
        <w:rPr>
          <w:rFonts w:ascii="ＭＳ ゴシック" w:eastAsia="ＭＳ ゴシック" w:hAnsi="ＭＳ ゴシック"/>
          <w:color w:val="auto"/>
        </w:rPr>
      </w:pPr>
    </w:p>
    <w:p w14:paraId="46101E61" w14:textId="21F3A96E" w:rsidR="00671584" w:rsidRPr="00FA635A" w:rsidRDefault="00671584" w:rsidP="00A960D6">
      <w:pPr>
        <w:pStyle w:val="Default"/>
        <w:spacing w:line="276" w:lineRule="auto"/>
        <w:ind w:leftChars="134" w:left="490" w:hangingChars="87" w:hanging="209"/>
        <w:jc w:val="both"/>
        <w:rPr>
          <w:rFonts w:ascii="ＭＳ ゴシック" w:eastAsia="ＭＳ ゴシック" w:hAnsi="ＭＳ ゴシック"/>
          <w:color w:val="auto"/>
        </w:rPr>
      </w:pPr>
      <w:r w:rsidRPr="00FA635A">
        <w:rPr>
          <w:rFonts w:ascii="ＭＳ ゴシック" w:eastAsia="ＭＳ ゴシック" w:hAnsi="ＭＳ ゴシック" w:hint="eastAsia"/>
          <w:color w:val="auto"/>
        </w:rPr>
        <w:t>・Osakaあんしん住まい推進協議会の相談窓口である大阪府住宅相談室において、外国人の方からの電話相談があった場合に、大阪府国際交流財団と連携し対応を行います。</w:t>
      </w:r>
    </w:p>
    <w:p w14:paraId="736A53F0" w14:textId="77777777" w:rsidR="00671584" w:rsidRPr="00FA635A" w:rsidRDefault="00671584" w:rsidP="00A960D6">
      <w:pPr>
        <w:pStyle w:val="Default"/>
        <w:spacing w:line="276" w:lineRule="auto"/>
        <w:ind w:leftChars="119" w:left="488" w:hangingChars="99" w:hanging="238"/>
        <w:jc w:val="both"/>
        <w:rPr>
          <w:rFonts w:ascii="ＭＳ ゴシック" w:eastAsia="ＭＳ ゴシック" w:hAnsi="ＭＳ ゴシック"/>
          <w:color w:val="auto"/>
        </w:rPr>
      </w:pPr>
      <w:r w:rsidRPr="00FA635A">
        <w:rPr>
          <w:rFonts w:ascii="ＭＳ ゴシック" w:eastAsia="ＭＳ ゴシック" w:hAnsi="ＭＳ ゴシック" w:hint="eastAsia"/>
          <w:color w:val="auto"/>
        </w:rPr>
        <w:t>・Osakaあんしん住まい推進協議会において、日常生活での困りごと等に対応する団体や市町村の外国人相談窓口の情報について、ホームページ等で周知します。</w:t>
      </w:r>
    </w:p>
    <w:p w14:paraId="5123232F" w14:textId="77777777" w:rsidR="00671584" w:rsidRPr="00FA635A" w:rsidRDefault="00671584" w:rsidP="00671584">
      <w:pPr>
        <w:pStyle w:val="Default"/>
        <w:spacing w:line="276" w:lineRule="auto"/>
        <w:ind w:leftChars="100" w:left="210" w:firstLineChars="100" w:firstLine="240"/>
        <w:jc w:val="both"/>
        <w:rPr>
          <w:rFonts w:ascii="ＭＳ ゴシック" w:eastAsia="ＭＳ ゴシック" w:hAnsi="ＭＳ ゴシック" w:cstheme="minorBidi"/>
          <w:bCs/>
          <w:color w:val="auto"/>
          <w:szCs w:val="28"/>
        </w:rPr>
      </w:pPr>
    </w:p>
    <w:p w14:paraId="4C09ABCC" w14:textId="753010E8"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また、</w:t>
      </w:r>
      <w:r w:rsidR="00AC5684" w:rsidRPr="003D1583">
        <w:rPr>
          <w:rFonts w:ascii="ＭＳ ゴシック" w:eastAsia="ＭＳ ゴシック" w:hAnsi="ＭＳ ゴシック" w:hint="eastAsia"/>
          <w:sz w:val="24"/>
          <w:szCs w:val="24"/>
          <w:highlight w:val="yellow"/>
        </w:rPr>
        <w:t>特定技能外国人</w:t>
      </w:r>
      <w:r w:rsidRPr="003D1583">
        <w:rPr>
          <w:rFonts w:ascii="ＭＳ ゴシック" w:eastAsia="ＭＳ ゴシック" w:hAnsi="ＭＳ ゴシック" w:hint="eastAsia"/>
          <w:sz w:val="24"/>
          <w:szCs w:val="24"/>
          <w:highlight w:val="yellow"/>
        </w:rPr>
        <w:t>などの受入れ</w:t>
      </w:r>
      <w:r w:rsidR="00AC5684" w:rsidRPr="003D1583">
        <w:rPr>
          <w:rFonts w:ascii="ＭＳ ゴシック" w:eastAsia="ＭＳ ゴシック" w:hAnsi="ＭＳ ゴシック" w:hint="eastAsia"/>
          <w:sz w:val="24"/>
          <w:szCs w:val="24"/>
          <w:highlight w:val="yellow"/>
        </w:rPr>
        <w:t>の促進に伴い</w:t>
      </w:r>
      <w:r w:rsidRPr="003D1583">
        <w:rPr>
          <w:rFonts w:ascii="ＭＳ ゴシック" w:eastAsia="ＭＳ ゴシック" w:hAnsi="ＭＳ ゴシック" w:hint="eastAsia"/>
          <w:sz w:val="24"/>
          <w:szCs w:val="24"/>
          <w:highlight w:val="yellow"/>
        </w:rPr>
        <w:t>、雇用する会社</w:t>
      </w:r>
      <w:r w:rsidR="00AC5684" w:rsidRPr="003D1583">
        <w:rPr>
          <w:rFonts w:ascii="ＭＳ ゴシック" w:eastAsia="ＭＳ ゴシック" w:hAnsi="ＭＳ ゴシック" w:hint="eastAsia"/>
          <w:sz w:val="24"/>
          <w:szCs w:val="24"/>
          <w:highlight w:val="yellow"/>
        </w:rPr>
        <w:t>による</w:t>
      </w:r>
      <w:r w:rsidRPr="003D1583">
        <w:rPr>
          <w:rFonts w:ascii="ＭＳ ゴシック" w:eastAsia="ＭＳ ゴシック" w:hAnsi="ＭＳ ゴシック" w:hint="eastAsia"/>
          <w:sz w:val="24"/>
          <w:szCs w:val="24"/>
          <w:highlight w:val="yellow"/>
        </w:rPr>
        <w:t>住宅</w:t>
      </w:r>
      <w:r w:rsidR="00AC5684" w:rsidRPr="003D1583">
        <w:rPr>
          <w:rFonts w:ascii="ＭＳ ゴシック" w:eastAsia="ＭＳ ゴシック" w:hAnsi="ＭＳ ゴシック" w:hint="eastAsia"/>
          <w:sz w:val="24"/>
          <w:szCs w:val="24"/>
          <w:highlight w:val="yellow"/>
        </w:rPr>
        <w:t>の</w:t>
      </w:r>
      <w:r w:rsidRPr="003D1583">
        <w:rPr>
          <w:rFonts w:ascii="ＭＳ ゴシック" w:eastAsia="ＭＳ ゴシック" w:hAnsi="ＭＳ ゴシック" w:hint="eastAsia"/>
          <w:sz w:val="24"/>
          <w:szCs w:val="24"/>
          <w:highlight w:val="yellow"/>
        </w:rPr>
        <w:t>提供</w:t>
      </w:r>
      <w:r w:rsidR="00AC5684" w:rsidRPr="003D1583">
        <w:rPr>
          <w:rFonts w:ascii="ＭＳ ゴシック" w:eastAsia="ＭＳ ゴシック" w:hAnsi="ＭＳ ゴシック" w:hint="eastAsia"/>
          <w:sz w:val="24"/>
          <w:szCs w:val="24"/>
          <w:highlight w:val="yellow"/>
        </w:rPr>
        <w:t>に加えて</w:t>
      </w:r>
      <w:r w:rsidRPr="00FA635A">
        <w:rPr>
          <w:rFonts w:ascii="ＭＳ ゴシック" w:eastAsia="ＭＳ ゴシック" w:hAnsi="ＭＳ ゴシック" w:hint="eastAsia"/>
          <w:sz w:val="24"/>
          <w:szCs w:val="24"/>
        </w:rPr>
        <w:t>、今後は雇用の流動性や永住者在留資格保持者の増加等により、民間賃貸住宅や公的賃貸住宅への入居が増加すると考えられます。高齢の外国人の増加や、災害時の対応等も視野に入れて、賃貸住宅の契約者と異なる人が居住していることがなく、居住支援法人等による見守りなど日常からの支援が行われるよう、不動産事業者等に対し居住支援法人等の情報提供を行います。</w:t>
      </w:r>
    </w:p>
    <w:p w14:paraId="4C5FB955" w14:textId="76946651" w:rsidR="00BF0061" w:rsidRPr="00D76BA5" w:rsidRDefault="00BF0061" w:rsidP="00BF0061">
      <w:pPr>
        <w:spacing w:line="276" w:lineRule="auto"/>
        <w:rPr>
          <w:rFonts w:ascii="ＭＳ ゴシック" w:eastAsia="ＭＳ ゴシック" w:hAnsi="ＭＳ ゴシック"/>
          <w:b/>
          <w:bCs/>
          <w:sz w:val="24"/>
          <w:szCs w:val="24"/>
          <w:highlight w:val="yellow"/>
        </w:rPr>
      </w:pPr>
      <w:r w:rsidRPr="00D76BA5">
        <w:rPr>
          <w:rFonts w:ascii="ＭＳ ゴシック" w:eastAsia="ＭＳ ゴシック" w:hAnsi="ＭＳ ゴシック" w:hint="eastAsia"/>
          <w:b/>
          <w:bCs/>
          <w:sz w:val="24"/>
          <w:szCs w:val="24"/>
          <w:highlight w:val="yellow"/>
        </w:rPr>
        <w:lastRenderedPageBreak/>
        <w:t>（５）刑の執行のため刑事施設に収容されていた者等</w:t>
      </w:r>
    </w:p>
    <w:p w14:paraId="443351DF" w14:textId="72DB8F61" w:rsidR="00BF0061" w:rsidRPr="008B2557" w:rsidRDefault="008B2557" w:rsidP="00BF0061">
      <w:pPr>
        <w:spacing w:line="276" w:lineRule="auto"/>
        <w:rPr>
          <w:rFonts w:ascii="ＭＳ ゴシック" w:eastAsia="ＭＳ ゴシック" w:hAnsi="ＭＳ ゴシック"/>
          <w:sz w:val="24"/>
          <w:szCs w:val="24"/>
        </w:rPr>
      </w:pPr>
      <w:r w:rsidRPr="00D76BA5">
        <w:rPr>
          <w:rFonts w:ascii="ＭＳ ゴシック" w:eastAsia="ＭＳ ゴシック" w:hAnsi="ＭＳ ゴシック" w:hint="eastAsia"/>
          <w:sz w:val="24"/>
          <w:szCs w:val="24"/>
          <w:highlight w:val="yellow"/>
        </w:rPr>
        <w:t xml:space="preserve">　再犯防止等を図る上で刑務所出所者等の適切な帰住先</w:t>
      </w:r>
      <w:r w:rsidR="00B62C2A" w:rsidRPr="00792AD9">
        <w:rPr>
          <w:rFonts w:ascii="ＭＳ ゴシック" w:eastAsia="ＭＳ ゴシック" w:hAnsi="ＭＳ ゴシック" w:hint="eastAsia"/>
          <w:sz w:val="24"/>
          <w:szCs w:val="24"/>
          <w:highlight w:val="yellow"/>
        </w:rPr>
        <w:t>や、地域社会における定住先の</w:t>
      </w:r>
      <w:r w:rsidRPr="00D76BA5">
        <w:rPr>
          <w:rFonts w:ascii="ＭＳ ゴシック" w:eastAsia="ＭＳ ゴシック" w:hAnsi="ＭＳ ゴシック" w:hint="eastAsia"/>
          <w:sz w:val="24"/>
          <w:szCs w:val="24"/>
          <w:highlight w:val="yellow"/>
        </w:rPr>
        <w:t>確保が重要な課題</w:t>
      </w:r>
      <w:r w:rsidR="00B62C2A" w:rsidRPr="00792AD9">
        <w:rPr>
          <w:rFonts w:ascii="ＭＳ ゴシック" w:eastAsia="ＭＳ ゴシック" w:hAnsi="ＭＳ ゴシック" w:hint="eastAsia"/>
          <w:sz w:val="24"/>
          <w:szCs w:val="24"/>
          <w:highlight w:val="yellow"/>
        </w:rPr>
        <w:t>となっています。こ</w:t>
      </w:r>
      <w:r w:rsidR="00B62C2A">
        <w:rPr>
          <w:rFonts w:ascii="ＭＳ ゴシック" w:eastAsia="ＭＳ ゴシック" w:hAnsi="ＭＳ ゴシック" w:hint="eastAsia"/>
          <w:sz w:val="24"/>
          <w:szCs w:val="24"/>
          <w:highlight w:val="yellow"/>
        </w:rPr>
        <w:t>のため、</w:t>
      </w:r>
      <w:r w:rsidRPr="00D76BA5">
        <w:rPr>
          <w:rFonts w:ascii="ＭＳ ゴシック" w:eastAsia="ＭＳ ゴシック" w:hAnsi="ＭＳ ゴシック" w:hint="eastAsia"/>
          <w:sz w:val="24"/>
          <w:szCs w:val="24"/>
          <w:highlight w:val="yellow"/>
        </w:rPr>
        <w:t>更生保護施設等と居住支援法人との連携を</w:t>
      </w:r>
      <w:r w:rsidR="00B62C2A">
        <w:rPr>
          <w:rFonts w:ascii="ＭＳ ゴシック" w:eastAsia="ＭＳ ゴシック" w:hAnsi="ＭＳ ゴシック" w:hint="eastAsia"/>
          <w:sz w:val="24"/>
          <w:szCs w:val="24"/>
          <w:highlight w:val="yellow"/>
        </w:rPr>
        <w:t>促進するとともに、</w:t>
      </w:r>
      <w:r w:rsidRPr="00D76BA5">
        <w:rPr>
          <w:rFonts w:ascii="ＭＳ ゴシック" w:eastAsia="ＭＳ ゴシック" w:hAnsi="ＭＳ ゴシック" w:hint="eastAsia"/>
          <w:sz w:val="24"/>
          <w:szCs w:val="24"/>
          <w:highlight w:val="yellow"/>
        </w:rPr>
        <w:t>刑事施設等</w:t>
      </w:r>
      <w:r w:rsidR="00B62C2A">
        <w:rPr>
          <w:rFonts w:ascii="ＭＳ ゴシック" w:eastAsia="ＭＳ ゴシック" w:hAnsi="ＭＳ ゴシック" w:hint="eastAsia"/>
          <w:sz w:val="24"/>
          <w:szCs w:val="24"/>
          <w:highlight w:val="yellow"/>
        </w:rPr>
        <w:t>における</w:t>
      </w:r>
      <w:r w:rsidRPr="00D76BA5">
        <w:rPr>
          <w:rFonts w:ascii="ＭＳ ゴシック" w:eastAsia="ＭＳ ゴシック" w:hAnsi="ＭＳ ゴシック" w:hint="eastAsia"/>
          <w:sz w:val="24"/>
          <w:szCs w:val="24"/>
          <w:highlight w:val="yellow"/>
        </w:rPr>
        <w:t>社会復帰支援の取組について、</w:t>
      </w:r>
      <w:r w:rsidR="00C9798A">
        <w:rPr>
          <w:rFonts w:ascii="ＭＳ ゴシック" w:eastAsia="ＭＳ ゴシック" w:hAnsi="ＭＳ ゴシック" w:hint="eastAsia"/>
          <w:sz w:val="24"/>
          <w:szCs w:val="24"/>
          <w:highlight w:val="yellow"/>
        </w:rPr>
        <w:t>市町村</w:t>
      </w:r>
      <w:r w:rsidRPr="00D76BA5">
        <w:rPr>
          <w:rFonts w:ascii="ＭＳ ゴシック" w:eastAsia="ＭＳ ゴシック" w:hAnsi="ＭＳ ゴシック" w:hint="eastAsia"/>
          <w:sz w:val="24"/>
          <w:szCs w:val="24"/>
          <w:highlight w:val="yellow"/>
        </w:rPr>
        <w:t>居住支援協議会や居住支援法人等への理解を促進し、居住支援体制の構築を</w:t>
      </w:r>
      <w:r w:rsidR="00B62C2A">
        <w:rPr>
          <w:rFonts w:ascii="ＭＳ ゴシック" w:eastAsia="ＭＳ ゴシック" w:hAnsi="ＭＳ ゴシック" w:hint="eastAsia"/>
          <w:sz w:val="24"/>
          <w:szCs w:val="24"/>
          <w:highlight w:val="yellow"/>
        </w:rPr>
        <w:t>進めていきます。</w:t>
      </w:r>
    </w:p>
    <w:p w14:paraId="19827485" w14:textId="26E1BA2F" w:rsidR="008B2557" w:rsidRDefault="008B2557" w:rsidP="00BF0061">
      <w:pPr>
        <w:spacing w:line="276" w:lineRule="auto"/>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1700224" behindDoc="1" locked="0" layoutInCell="1" allowOverlap="1" wp14:anchorId="00949471" wp14:editId="6BB73B12">
            <wp:simplePos x="0" y="0"/>
            <wp:positionH relativeFrom="column">
              <wp:posOffset>3158490</wp:posOffset>
            </wp:positionH>
            <wp:positionV relativeFrom="paragraph">
              <wp:posOffset>83185</wp:posOffset>
            </wp:positionV>
            <wp:extent cx="2205990" cy="1656080"/>
            <wp:effectExtent l="0" t="0" r="3810" b="1270"/>
            <wp:wrapTight wrapText="bothSides">
              <wp:wrapPolygon edited="0">
                <wp:start x="0" y="0"/>
                <wp:lineTo x="0" y="21368"/>
                <wp:lineTo x="21451" y="21368"/>
                <wp:lineTo x="21451" y="0"/>
                <wp:lineTo x="0" y="0"/>
              </wp:wrapPolygon>
            </wp:wrapTight>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2205990"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4"/>
          <w:szCs w:val="24"/>
        </w:rPr>
        <w:drawing>
          <wp:anchor distT="0" distB="0" distL="114300" distR="114300" simplePos="0" relativeHeight="251699200" behindDoc="1" locked="0" layoutInCell="1" allowOverlap="1" wp14:anchorId="50D46E34" wp14:editId="05A024FA">
            <wp:simplePos x="0" y="0"/>
            <wp:positionH relativeFrom="column">
              <wp:posOffset>862965</wp:posOffset>
            </wp:positionH>
            <wp:positionV relativeFrom="paragraph">
              <wp:posOffset>87630</wp:posOffset>
            </wp:positionV>
            <wp:extent cx="2204085" cy="1656080"/>
            <wp:effectExtent l="0" t="0" r="5715" b="1270"/>
            <wp:wrapTight wrapText="bothSides">
              <wp:wrapPolygon edited="0">
                <wp:start x="0" y="0"/>
                <wp:lineTo x="0" y="21368"/>
                <wp:lineTo x="21469" y="21368"/>
                <wp:lineTo x="21469" y="0"/>
                <wp:lineTo x="0" y="0"/>
              </wp:wrapPolygon>
            </wp:wrapTight>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2204085"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4FC0E" w14:textId="4E9EB3C1" w:rsidR="008B2557" w:rsidRDefault="008B2557" w:rsidP="00BF0061">
      <w:pPr>
        <w:spacing w:line="276" w:lineRule="auto"/>
        <w:rPr>
          <w:rFonts w:ascii="ＭＳ ゴシック" w:eastAsia="ＭＳ ゴシック" w:hAnsi="ＭＳ ゴシック"/>
          <w:sz w:val="24"/>
          <w:szCs w:val="24"/>
        </w:rPr>
      </w:pPr>
    </w:p>
    <w:p w14:paraId="47ED4147" w14:textId="394142C7" w:rsidR="008B2557" w:rsidRDefault="008B2557" w:rsidP="00BF0061">
      <w:pPr>
        <w:spacing w:line="276" w:lineRule="auto"/>
        <w:rPr>
          <w:rFonts w:ascii="ＭＳ ゴシック" w:eastAsia="ＭＳ ゴシック" w:hAnsi="ＭＳ ゴシック"/>
          <w:sz w:val="24"/>
          <w:szCs w:val="24"/>
        </w:rPr>
      </w:pPr>
    </w:p>
    <w:p w14:paraId="11C83BC9" w14:textId="1EA7C640" w:rsidR="008B2557" w:rsidRDefault="008B2557" w:rsidP="00BF0061">
      <w:pPr>
        <w:spacing w:line="276" w:lineRule="auto"/>
        <w:rPr>
          <w:rFonts w:ascii="ＭＳ ゴシック" w:eastAsia="ＭＳ ゴシック" w:hAnsi="ＭＳ ゴシック"/>
          <w:sz w:val="24"/>
          <w:szCs w:val="24"/>
        </w:rPr>
      </w:pPr>
    </w:p>
    <w:p w14:paraId="1E200D02" w14:textId="79AB1C82" w:rsidR="008B2557" w:rsidRDefault="008B2557" w:rsidP="00BF0061">
      <w:pPr>
        <w:spacing w:line="276" w:lineRule="auto"/>
        <w:rPr>
          <w:rFonts w:ascii="ＭＳ ゴシック" w:eastAsia="ＭＳ ゴシック" w:hAnsi="ＭＳ ゴシック"/>
          <w:sz w:val="24"/>
          <w:szCs w:val="24"/>
        </w:rPr>
      </w:pPr>
    </w:p>
    <w:p w14:paraId="347197C5" w14:textId="04D833D1" w:rsidR="008B2557" w:rsidRDefault="008B2557" w:rsidP="00BF0061">
      <w:pPr>
        <w:spacing w:line="276" w:lineRule="auto"/>
        <w:rPr>
          <w:rFonts w:ascii="ＭＳ ゴシック" w:eastAsia="ＭＳ ゴシック" w:hAnsi="ＭＳ ゴシック"/>
          <w:sz w:val="24"/>
          <w:szCs w:val="24"/>
        </w:rPr>
      </w:pPr>
    </w:p>
    <w:p w14:paraId="754884D5" w14:textId="7A05FD25" w:rsidR="008B2557" w:rsidRDefault="008B2557" w:rsidP="00BF0061">
      <w:pPr>
        <w:spacing w:line="276" w:lineRule="auto"/>
        <w:rPr>
          <w:rFonts w:ascii="ＭＳ ゴシック" w:eastAsia="ＭＳ ゴシック" w:hAnsi="ＭＳ ゴシック"/>
          <w:sz w:val="24"/>
          <w:szCs w:val="24"/>
        </w:rPr>
      </w:pPr>
      <w:r w:rsidRPr="00FA635A">
        <w:rPr>
          <w:noProof/>
        </w:rPr>
        <mc:AlternateContent>
          <mc:Choice Requires="wps">
            <w:drawing>
              <wp:anchor distT="0" distB="0" distL="114300" distR="114300" simplePos="0" relativeHeight="251702272" behindDoc="0" locked="0" layoutInCell="1" allowOverlap="1" wp14:anchorId="7F5E0D70" wp14:editId="5AC1E7F5">
                <wp:simplePos x="0" y="0"/>
                <wp:positionH relativeFrom="column">
                  <wp:posOffset>861695</wp:posOffset>
                </wp:positionH>
                <wp:positionV relativeFrom="paragraph">
                  <wp:posOffset>158115</wp:posOffset>
                </wp:positionV>
                <wp:extent cx="914400" cy="571500"/>
                <wp:effectExtent l="0" t="0" r="0" b="0"/>
                <wp:wrapNone/>
                <wp:docPr id="77" name="テキスト ボックス 77"/>
                <wp:cNvGraphicFramePr/>
                <a:graphic xmlns:a="http://schemas.openxmlformats.org/drawingml/2006/main">
                  <a:graphicData uri="http://schemas.microsoft.com/office/word/2010/wordprocessingShape">
                    <wps:wsp>
                      <wps:cNvSpPr txBox="1"/>
                      <wps:spPr>
                        <a:xfrm>
                          <a:off x="0" y="0"/>
                          <a:ext cx="914400" cy="571500"/>
                        </a:xfrm>
                        <a:prstGeom prst="rect">
                          <a:avLst/>
                        </a:prstGeom>
                        <a:noFill/>
                        <a:ln w="6350">
                          <a:noFill/>
                        </a:ln>
                      </wps:spPr>
                      <wps:txbx>
                        <w:txbxContent>
                          <w:p w14:paraId="039402D8" w14:textId="5837989C" w:rsidR="008B2557" w:rsidRPr="00D76BA5" w:rsidRDefault="008B2557" w:rsidP="008B2557">
                            <w:pPr>
                              <w:rPr>
                                <w:rFonts w:ascii="ＭＳ ゴシック" w:eastAsia="ＭＳ ゴシック" w:hAnsi="ＭＳ ゴシック"/>
                                <w:szCs w:val="21"/>
                                <w:highlight w:val="yellow"/>
                              </w:rPr>
                            </w:pPr>
                            <w:r w:rsidRPr="00D76BA5">
                              <w:rPr>
                                <w:rFonts w:ascii="ＭＳ ゴシック" w:eastAsia="ＭＳ ゴシック" w:hAnsi="ＭＳ ゴシック" w:hint="eastAsia"/>
                                <w:szCs w:val="21"/>
                                <w:highlight w:val="yellow"/>
                              </w:rPr>
                              <w:t>刑務所出所者に対する居住支援の実情や課題の共有・現場見学会の実施</w:t>
                            </w:r>
                          </w:p>
                          <w:p w14:paraId="7A40AD09" w14:textId="7485F7F8" w:rsidR="008B2557" w:rsidRPr="004C5A65" w:rsidRDefault="008B2557" w:rsidP="008B2557">
                            <w:pPr>
                              <w:rPr>
                                <w:szCs w:val="21"/>
                              </w:rPr>
                            </w:pPr>
                            <w:r w:rsidRPr="00D76BA5">
                              <w:rPr>
                                <w:rFonts w:ascii="ＭＳ ゴシック" w:eastAsia="ＭＳ ゴシック" w:hAnsi="ＭＳ ゴシック" w:hint="eastAsia"/>
                                <w:szCs w:val="21"/>
                                <w:highlight w:val="yellow"/>
                              </w:rPr>
                              <w:t>（</w:t>
                            </w:r>
                            <w:r w:rsidRPr="00D76BA5">
                              <w:rPr>
                                <w:rFonts w:ascii="ＭＳ ゴシック" w:eastAsia="ＭＳ ゴシック" w:hAnsi="ＭＳ ゴシック"/>
                                <w:szCs w:val="21"/>
                                <w:highlight w:val="yellow"/>
                              </w:rPr>
                              <w:t>Osaka</w:t>
                            </w:r>
                            <w:r w:rsidRPr="00D76BA5">
                              <w:rPr>
                                <w:rFonts w:ascii="ＭＳ ゴシック" w:eastAsia="ＭＳ ゴシック" w:hAnsi="ＭＳ ゴシック" w:hint="eastAsia"/>
                                <w:szCs w:val="21"/>
                                <w:highlight w:val="yellow"/>
                              </w:rPr>
                              <w:t>あんしん住まい推進協議会の取組）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5E0D70" id="テキスト ボックス 77" o:spid="_x0000_s1118" type="#_x0000_t202" style="position:absolute;left:0;text-align:left;margin-left:67.85pt;margin-top:12.45pt;width:1in;height:45pt;z-index:251702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" filled="f" stroked="f" strokeweight=".5pt">
                <v:textbox>
                  <w:txbxContent>
                    <w:p w14:paraId="039402D8" w14:textId="5837989C" w:rsidR="008B2557" w:rsidRPr="00D76BA5" w:rsidRDefault="008B2557" w:rsidP="008B2557">
                      <w:pPr>
                        <w:rPr>
                          <w:rFonts w:ascii="ＭＳ ゴシック" w:eastAsia="ＭＳ ゴシック" w:hAnsi="ＭＳ ゴシック"/>
                          <w:szCs w:val="21"/>
                          <w:highlight w:val="yellow"/>
                        </w:rPr>
                      </w:pPr>
                      <w:r w:rsidRPr="00D76BA5">
                        <w:rPr>
                          <w:rFonts w:ascii="ＭＳ ゴシック" w:eastAsia="ＭＳ ゴシック" w:hAnsi="ＭＳ ゴシック" w:hint="eastAsia"/>
                          <w:szCs w:val="21"/>
                          <w:highlight w:val="yellow"/>
                        </w:rPr>
                        <w:t>刑務所出所者に対する居住支援の実情や課題の共有・現場見学会の実施</w:t>
                      </w:r>
                    </w:p>
                    <w:p w14:paraId="7A40AD09" w14:textId="7485F7F8" w:rsidR="008B2557" w:rsidRPr="004C5A65" w:rsidRDefault="008B2557" w:rsidP="008B2557">
                      <w:pPr>
                        <w:rPr>
                          <w:szCs w:val="21"/>
                        </w:rPr>
                      </w:pPr>
                      <w:r w:rsidRPr="00D76BA5">
                        <w:rPr>
                          <w:rFonts w:ascii="ＭＳ ゴシック" w:eastAsia="ＭＳ ゴシック" w:hAnsi="ＭＳ ゴシック" w:hint="eastAsia"/>
                          <w:szCs w:val="21"/>
                          <w:highlight w:val="yellow"/>
                        </w:rPr>
                        <w:t>（</w:t>
                      </w:r>
                      <w:r w:rsidRPr="00D76BA5">
                        <w:rPr>
                          <w:rFonts w:ascii="ＭＳ ゴシック" w:eastAsia="ＭＳ ゴシック" w:hAnsi="ＭＳ ゴシック"/>
                          <w:szCs w:val="21"/>
                          <w:highlight w:val="yellow"/>
                        </w:rPr>
                        <w:t>Osaka</w:t>
                      </w:r>
                      <w:r w:rsidRPr="00D76BA5">
                        <w:rPr>
                          <w:rFonts w:ascii="ＭＳ ゴシック" w:eastAsia="ＭＳ ゴシック" w:hAnsi="ＭＳ ゴシック" w:hint="eastAsia"/>
                          <w:szCs w:val="21"/>
                          <w:highlight w:val="yellow"/>
                        </w:rPr>
                        <w:t>あんしん住まい推進協議会の取組）</w:t>
                      </w:r>
                    </w:p>
                  </w:txbxContent>
                </v:textbox>
              </v:shape>
            </w:pict>
          </mc:Fallback>
        </mc:AlternateContent>
      </w:r>
    </w:p>
    <w:p w14:paraId="3D840DDD" w14:textId="3C24E40E" w:rsidR="008B2557" w:rsidRDefault="008B2557" w:rsidP="00BF0061">
      <w:pPr>
        <w:spacing w:line="276" w:lineRule="auto"/>
        <w:rPr>
          <w:rFonts w:ascii="ＭＳ ゴシック" w:eastAsia="ＭＳ ゴシック" w:hAnsi="ＭＳ ゴシック"/>
          <w:sz w:val="24"/>
          <w:szCs w:val="24"/>
        </w:rPr>
      </w:pPr>
    </w:p>
    <w:p w14:paraId="5F092D5B" w14:textId="4592130C" w:rsidR="008B2557" w:rsidRDefault="008B2557" w:rsidP="00BF0061">
      <w:pPr>
        <w:spacing w:line="276" w:lineRule="auto"/>
        <w:rPr>
          <w:rFonts w:ascii="ＭＳ ゴシック" w:eastAsia="ＭＳ ゴシック" w:hAnsi="ＭＳ ゴシック"/>
          <w:sz w:val="24"/>
          <w:szCs w:val="24"/>
        </w:rPr>
      </w:pPr>
    </w:p>
    <w:p w14:paraId="0FF1973E" w14:textId="77777777" w:rsidR="00B62C2A" w:rsidRDefault="00B62C2A" w:rsidP="00BF0061">
      <w:pPr>
        <w:spacing w:line="276" w:lineRule="auto"/>
        <w:rPr>
          <w:rFonts w:ascii="ＭＳ ゴシック" w:eastAsia="ＭＳ ゴシック" w:hAnsi="ＭＳ ゴシック"/>
          <w:sz w:val="24"/>
          <w:szCs w:val="24"/>
        </w:rPr>
      </w:pPr>
    </w:p>
    <w:p w14:paraId="35D5B942" w14:textId="2AD4E1A2" w:rsidR="00BF0061" w:rsidRPr="00D76BA5" w:rsidRDefault="00BF0061" w:rsidP="00BF0061">
      <w:pPr>
        <w:spacing w:line="276" w:lineRule="auto"/>
        <w:rPr>
          <w:rFonts w:ascii="ＭＳ ゴシック" w:eastAsia="ＭＳ ゴシック" w:hAnsi="ＭＳ ゴシック"/>
          <w:b/>
          <w:bCs/>
          <w:sz w:val="24"/>
          <w:szCs w:val="24"/>
          <w:highlight w:val="yellow"/>
        </w:rPr>
      </w:pPr>
      <w:r w:rsidRPr="00D76BA5">
        <w:rPr>
          <w:rFonts w:ascii="ＭＳ ゴシック" w:eastAsia="ＭＳ ゴシック" w:hAnsi="ＭＳ ゴシック" w:hint="eastAsia"/>
          <w:b/>
          <w:bCs/>
          <w:sz w:val="24"/>
          <w:szCs w:val="24"/>
          <w:highlight w:val="yellow"/>
        </w:rPr>
        <w:t>（６）</w:t>
      </w:r>
      <w:r w:rsidR="008B2557" w:rsidRPr="00D76BA5">
        <w:rPr>
          <w:rFonts w:ascii="ＭＳ ゴシック" w:eastAsia="ＭＳ ゴシック" w:hAnsi="ＭＳ ゴシック" w:hint="eastAsia"/>
          <w:b/>
          <w:bCs/>
          <w:sz w:val="24"/>
          <w:szCs w:val="24"/>
          <w:highlight w:val="yellow"/>
        </w:rPr>
        <w:t>困難な問題を抱える女性</w:t>
      </w:r>
    </w:p>
    <w:p w14:paraId="43E0CF14" w14:textId="077F6BA4" w:rsidR="008B2557" w:rsidRPr="008B2557" w:rsidRDefault="008B2557" w:rsidP="00BF0061">
      <w:pPr>
        <w:spacing w:line="276" w:lineRule="auto"/>
        <w:rPr>
          <w:rFonts w:ascii="ＭＳ ゴシック" w:eastAsia="ＭＳ ゴシック" w:hAnsi="ＭＳ ゴシック"/>
          <w:sz w:val="24"/>
          <w:szCs w:val="24"/>
        </w:rPr>
      </w:pPr>
      <w:r w:rsidRPr="00D76BA5">
        <w:rPr>
          <w:rFonts w:ascii="ＭＳ ゴシック" w:eastAsia="ＭＳ ゴシック" w:hAnsi="ＭＳ ゴシック" w:hint="eastAsia"/>
          <w:sz w:val="24"/>
          <w:szCs w:val="24"/>
          <w:highlight w:val="yellow"/>
        </w:rPr>
        <w:t xml:space="preserve">　困難な問題を抱える女性についてはその特性（一時保護、秘匿性など）を考慮しながら、包括的な支援の提供が必要となるため女性相談センター等と、居住支援法人や</w:t>
      </w:r>
      <w:r w:rsidR="00C9798A">
        <w:rPr>
          <w:rFonts w:ascii="ＭＳ ゴシック" w:eastAsia="ＭＳ ゴシック" w:hAnsi="ＭＳ ゴシック" w:hint="eastAsia"/>
          <w:sz w:val="24"/>
          <w:szCs w:val="24"/>
          <w:highlight w:val="yellow"/>
        </w:rPr>
        <w:t>市</w:t>
      </w:r>
      <w:r w:rsidRPr="00D76BA5">
        <w:rPr>
          <w:rFonts w:ascii="ＭＳ ゴシック" w:eastAsia="ＭＳ ゴシック" w:hAnsi="ＭＳ ゴシック" w:hint="eastAsia"/>
          <w:sz w:val="24"/>
          <w:szCs w:val="24"/>
          <w:highlight w:val="yellow"/>
        </w:rPr>
        <w:t>町村居住支援協議会との連携を促進</w:t>
      </w:r>
      <w:r>
        <w:rPr>
          <w:rFonts w:ascii="ＭＳ ゴシック" w:eastAsia="ＭＳ ゴシック" w:hAnsi="ＭＳ ゴシック" w:hint="eastAsia"/>
          <w:sz w:val="24"/>
          <w:szCs w:val="24"/>
          <w:highlight w:val="yellow"/>
        </w:rPr>
        <w:t>していきます。</w:t>
      </w:r>
    </w:p>
    <w:p w14:paraId="1987E464" w14:textId="77777777" w:rsidR="00BF0061" w:rsidRPr="00FA635A" w:rsidRDefault="00BF0061" w:rsidP="00671584">
      <w:pPr>
        <w:spacing w:line="276" w:lineRule="auto"/>
        <w:ind w:firstLineChars="100" w:firstLine="240"/>
        <w:rPr>
          <w:rFonts w:ascii="ＭＳ ゴシック" w:eastAsia="ＭＳ ゴシック" w:hAnsi="ＭＳ ゴシック"/>
          <w:sz w:val="24"/>
          <w:szCs w:val="24"/>
        </w:rPr>
      </w:pPr>
    </w:p>
    <w:p w14:paraId="59616A6B" w14:textId="6EF0B8DC" w:rsidR="00671584" w:rsidRPr="001E12D7" w:rsidRDefault="00671584" w:rsidP="00671584">
      <w:pPr>
        <w:spacing w:line="276" w:lineRule="auto"/>
        <w:rPr>
          <w:rFonts w:ascii="ＭＳ ゴシック" w:eastAsia="ＭＳ ゴシック" w:hAnsi="ＭＳ ゴシック"/>
          <w:b/>
          <w:bCs/>
          <w:sz w:val="24"/>
          <w:szCs w:val="24"/>
        </w:rPr>
      </w:pPr>
      <w:r w:rsidRPr="001E12D7">
        <w:rPr>
          <w:rFonts w:ascii="ＭＳ ゴシック" w:eastAsia="ＭＳ ゴシック" w:hAnsi="ＭＳ ゴシック" w:hint="eastAsia"/>
          <w:b/>
          <w:bCs/>
          <w:sz w:val="24"/>
          <w:szCs w:val="24"/>
        </w:rPr>
        <w:t>（</w:t>
      </w:r>
      <w:r w:rsidR="008B2557" w:rsidRPr="001E12D7">
        <w:rPr>
          <w:rFonts w:ascii="ＭＳ ゴシック" w:eastAsia="ＭＳ ゴシック" w:hAnsi="ＭＳ ゴシック" w:hint="eastAsia"/>
          <w:b/>
          <w:bCs/>
          <w:sz w:val="24"/>
          <w:szCs w:val="24"/>
        </w:rPr>
        <w:t>７</w:t>
      </w:r>
      <w:r w:rsidRPr="001E12D7">
        <w:rPr>
          <w:rFonts w:ascii="ＭＳ ゴシック" w:eastAsia="ＭＳ ゴシック" w:hAnsi="ＭＳ ゴシック" w:hint="eastAsia"/>
          <w:b/>
          <w:bCs/>
          <w:sz w:val="24"/>
          <w:szCs w:val="24"/>
        </w:rPr>
        <w:t>）性的マイノリティ及びその他の住宅確保要配慮者</w:t>
      </w:r>
    </w:p>
    <w:p w14:paraId="093C8229"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性的マイノリティ当事者が自分らしく生きることができる社会の実現のためには、住まいの確保に向けた取組み等を進めていく必要があります。性的マイノリティは、所得階層が様々であり、公営住宅の所得要件に合わない人が多いことなどから、民間賃貸住宅を活用した</w:t>
      </w:r>
      <w:r w:rsidRPr="00FA635A">
        <w:rPr>
          <w:rFonts w:ascii="ＭＳ ゴシック" w:eastAsia="ＭＳ ゴシック" w:hAnsi="ＭＳ ゴシック" w:hint="eastAsia"/>
          <w:kern w:val="0"/>
          <w:sz w:val="24"/>
          <w:szCs w:val="24"/>
        </w:rPr>
        <w:t>幅広い</w:t>
      </w:r>
      <w:r w:rsidRPr="00FA635A">
        <w:rPr>
          <w:rFonts w:ascii="ＭＳ ゴシック" w:eastAsia="ＭＳ ゴシック" w:hAnsi="ＭＳ ゴシック" w:hint="eastAsia"/>
          <w:sz w:val="24"/>
          <w:szCs w:val="24"/>
        </w:rPr>
        <w:t>支援を進めます。</w:t>
      </w:r>
    </w:p>
    <w:p w14:paraId="715A18F6" w14:textId="77777777" w:rsidR="00671584" w:rsidRPr="00FA635A" w:rsidRDefault="00671584" w:rsidP="00671584">
      <w:pPr>
        <w:spacing w:line="276" w:lineRule="auto"/>
        <w:ind w:leftChars="100" w:left="210" w:firstLineChars="100" w:firstLine="240"/>
        <w:rPr>
          <w:rFonts w:ascii="ＭＳ ゴシック" w:eastAsia="ＭＳ ゴシック" w:hAnsi="ＭＳ ゴシック"/>
          <w:sz w:val="24"/>
          <w:szCs w:val="24"/>
        </w:rPr>
      </w:pPr>
    </w:p>
    <w:p w14:paraId="287C8CCE" w14:textId="77777777" w:rsidR="00671584" w:rsidRPr="00FA635A" w:rsidRDefault="00671584" w:rsidP="00A960D6">
      <w:pPr>
        <w:spacing w:line="276" w:lineRule="auto"/>
        <w:ind w:leftChars="135" w:left="475" w:hangingChars="80" w:hanging="19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・関連部局と連携し、セミナーや講演会等を通じたセーフティネット住宅や居住支援に関する情報提供を行います。</w:t>
      </w:r>
    </w:p>
    <w:p w14:paraId="4D3282FE" w14:textId="77777777" w:rsidR="00671584" w:rsidRPr="00FA635A" w:rsidRDefault="00671584" w:rsidP="00671584">
      <w:pPr>
        <w:spacing w:line="276" w:lineRule="auto"/>
        <w:ind w:leftChars="100" w:left="210" w:firstLineChars="100" w:firstLine="240"/>
        <w:rPr>
          <w:rFonts w:ascii="ＭＳ ゴシック" w:eastAsia="ＭＳ ゴシック" w:hAnsi="ＭＳ ゴシック"/>
          <w:sz w:val="24"/>
          <w:szCs w:val="24"/>
        </w:rPr>
      </w:pPr>
    </w:p>
    <w:p w14:paraId="25D8210B"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その他の住宅確保要配慮者についても、属性による特性はありますが共通する課題等も多く、また複数の課題を持つ住宅確保要配慮者もいるため、大阪府の各種計画による取組みとも連携し、居住支援体制の構築による総合的な支援を進めていきます。</w:t>
      </w:r>
    </w:p>
    <w:p w14:paraId="6F786382" w14:textId="26D8F3FC" w:rsidR="00671584" w:rsidRPr="00FA635A" w:rsidRDefault="00671584" w:rsidP="00671584">
      <w:pPr>
        <w:spacing w:line="276" w:lineRule="auto"/>
        <w:rPr>
          <w:rFonts w:ascii="ＭＳ ゴシック" w:eastAsia="ＭＳ ゴシック" w:hAnsi="ＭＳ ゴシック"/>
          <w:sz w:val="24"/>
        </w:rPr>
      </w:pPr>
      <w:r w:rsidRPr="00FA635A">
        <w:rPr>
          <w:rFonts w:ascii="ＭＳ ゴシック" w:eastAsia="ＭＳ ゴシック" w:hAnsi="ＭＳ ゴシック" w:hint="eastAsia"/>
          <w:sz w:val="24"/>
          <w:szCs w:val="24"/>
        </w:rPr>
        <w:lastRenderedPageBreak/>
        <w:t>また、宅地建物取引業者団体等との研修会、講習会等の場で、入居拒否、入居差別に関する啓発を行い、宅地建物取引業人権推進員制度の推進を図るとともに、宅地建物取引業者が、高齢者、</w:t>
      </w:r>
      <w:proofErr w:type="gramStart"/>
      <w:r w:rsidRPr="00FA635A">
        <w:rPr>
          <w:rFonts w:ascii="ＭＳ ゴシック" w:eastAsia="ＭＳ ゴシック" w:hAnsi="ＭＳ ゴシック" w:hint="eastAsia"/>
          <w:sz w:val="24"/>
          <w:szCs w:val="24"/>
        </w:rPr>
        <w:t>障がい</w:t>
      </w:r>
      <w:proofErr w:type="gramEnd"/>
      <w:r w:rsidRPr="00FA635A">
        <w:rPr>
          <w:rFonts w:ascii="ＭＳ ゴシック" w:eastAsia="ＭＳ ゴシック" w:hAnsi="ＭＳ ゴシック" w:hint="eastAsia"/>
          <w:sz w:val="24"/>
          <w:szCs w:val="24"/>
        </w:rPr>
        <w:t>者、母子（父子）家庭又は外国人であるという理由だけで入居申込を拒否した場合は、引き続き、宅地建物取引業法に基づく指導監督基準により指導等を行います。</w:t>
      </w:r>
    </w:p>
    <w:p w14:paraId="788E5B1F"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084ABFDB"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36AEF752"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7152D88E"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124AC2A3"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5919B537"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4A49DC31"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0E911C25"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6FF170D5"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1C82A0D4"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5A60ABD2"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49AC8A14"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7B3A0597"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7BF57A5F"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13648CEB" w14:textId="77777777" w:rsidR="00671584" w:rsidRPr="00FA635A"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137ED756" w14:textId="1F79998F" w:rsidR="00671584" w:rsidRDefault="00671584"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1704B587" w14:textId="2AB4C6D3"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743C4AC4" w14:textId="480D314C"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3D290042" w14:textId="68FBC109"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1D29670A" w14:textId="5862AC45"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5C77B166" w14:textId="76DD8A31"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2C0B6879" w14:textId="4CB3A85F"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234F2A1E" w14:textId="2F0F8010"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00B0C460" w14:textId="186A5332"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4206611C" w14:textId="09C83A24"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616B3378" w14:textId="68A26BDE"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3A11055B" w14:textId="3A074881"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44754B8A" w14:textId="62DFBC55" w:rsidR="00D61477" w:rsidRDefault="00D61477" w:rsidP="00671584">
      <w:pPr>
        <w:widowControl/>
        <w:snapToGrid w:val="0"/>
        <w:spacing w:line="276" w:lineRule="auto"/>
        <w:ind w:leftChars="200" w:left="660" w:hangingChars="100" w:hanging="240"/>
        <w:jc w:val="left"/>
        <w:rPr>
          <w:rFonts w:ascii="ＭＳ ゴシック" w:eastAsia="ＭＳ ゴシック" w:hAnsi="ＭＳ ゴシック"/>
          <w:sz w:val="24"/>
        </w:rPr>
      </w:pPr>
    </w:p>
    <w:p w14:paraId="3C48E27E" w14:textId="6FC68AA5" w:rsidR="00E77FF6" w:rsidRDefault="00E77FF6">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14:paraId="0417A80E" w14:textId="77777777" w:rsidR="00671584" w:rsidRPr="00FA635A" w:rsidRDefault="00ED376B" w:rsidP="00ED376B">
      <w:pPr>
        <w:spacing w:line="360"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 xml:space="preserve">第４　</w:t>
      </w:r>
      <w:r w:rsidR="00671584" w:rsidRPr="00FA635A">
        <w:rPr>
          <w:rFonts w:ascii="ＭＳ ゴシック" w:eastAsia="ＭＳ ゴシック" w:hAnsi="ＭＳ ゴシック" w:hint="eastAsia"/>
          <w:sz w:val="24"/>
          <w:szCs w:val="24"/>
        </w:rPr>
        <w:t>参考資料</w:t>
      </w:r>
    </w:p>
    <w:p w14:paraId="32C0DD44" w14:textId="77777777" w:rsidR="00FC0C66" w:rsidRDefault="00FC0C66" w:rsidP="00FC0C66">
      <w:pPr>
        <w:spacing w:line="276" w:lineRule="auto"/>
        <w:rPr>
          <w:rFonts w:ascii="ＭＳ ゴシック" w:eastAsia="ＭＳ ゴシック" w:hAnsi="ＭＳ ゴシック"/>
          <w:sz w:val="24"/>
          <w:szCs w:val="24"/>
        </w:rPr>
      </w:pPr>
    </w:p>
    <w:p w14:paraId="06D77981" w14:textId="570CCA5E" w:rsidR="00E369CE" w:rsidRPr="00D76BA5" w:rsidRDefault="00E369CE" w:rsidP="00FC0C66">
      <w:pPr>
        <w:spacing w:line="276" w:lineRule="auto"/>
        <w:rPr>
          <w:rFonts w:ascii="ＭＳ ゴシック" w:eastAsia="ＭＳ ゴシック" w:hAnsi="ＭＳ ゴシック"/>
          <w:sz w:val="24"/>
          <w:szCs w:val="24"/>
          <w:highlight w:val="yellow"/>
          <w:u w:val="single"/>
        </w:rPr>
      </w:pPr>
      <w:r w:rsidRPr="00D76BA5">
        <w:rPr>
          <w:rFonts w:ascii="ＭＳ ゴシック" w:eastAsia="ＭＳ ゴシック" w:hAnsi="ＭＳ ゴシック" w:hint="eastAsia"/>
          <w:sz w:val="24"/>
          <w:szCs w:val="24"/>
          <w:highlight w:val="yellow"/>
          <w:u w:val="single"/>
        </w:rPr>
        <w:t>大阪府住宅まちづくり審議会居住安定確保計画推進部会審議経過（</w:t>
      </w:r>
      <w:r w:rsidR="00FC0C66" w:rsidRPr="00D76BA5">
        <w:rPr>
          <w:rFonts w:ascii="ＭＳ ゴシック" w:eastAsia="ＭＳ ゴシック" w:hAnsi="ＭＳ ゴシック"/>
          <w:sz w:val="24"/>
          <w:szCs w:val="24"/>
          <w:highlight w:val="yellow"/>
          <w:u w:val="single"/>
        </w:rPr>
        <w:t>R8</w:t>
      </w:r>
      <w:r w:rsidR="00FC0C66" w:rsidRPr="00D76BA5">
        <w:rPr>
          <w:rFonts w:ascii="ＭＳ ゴシック" w:eastAsia="ＭＳ ゴシック" w:hAnsi="ＭＳ ゴシック" w:hint="eastAsia"/>
          <w:sz w:val="24"/>
          <w:szCs w:val="24"/>
          <w:highlight w:val="yellow"/>
          <w:u w:val="single"/>
        </w:rPr>
        <w:t>改定時）</w:t>
      </w:r>
    </w:p>
    <w:p w14:paraId="53BA3444" w14:textId="5B669515" w:rsidR="00FC0C66" w:rsidRPr="00D76BA5" w:rsidRDefault="00FC0C66" w:rsidP="00D76BA5">
      <w:pPr>
        <w:spacing w:line="276" w:lineRule="auto"/>
        <w:ind w:firstLineChars="100" w:firstLine="240"/>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〇第１回居住安定確保計画推進部会（令和７年７月</w:t>
      </w:r>
      <w:r w:rsidRPr="00D76BA5">
        <w:rPr>
          <w:rFonts w:ascii="ＭＳ ゴシック" w:eastAsia="ＭＳ ゴシック" w:hAnsi="ＭＳ ゴシック"/>
          <w:sz w:val="24"/>
          <w:szCs w:val="24"/>
          <w:highlight w:val="yellow"/>
        </w:rPr>
        <w:t>11</w:t>
      </w:r>
      <w:r w:rsidRPr="00D76BA5">
        <w:rPr>
          <w:rFonts w:ascii="ＭＳ ゴシック" w:eastAsia="ＭＳ ゴシック" w:hAnsi="ＭＳ ゴシック" w:hint="eastAsia"/>
          <w:sz w:val="24"/>
          <w:szCs w:val="24"/>
          <w:highlight w:val="yellow"/>
        </w:rPr>
        <w:t>日開催）</w:t>
      </w:r>
    </w:p>
    <w:p w14:paraId="698E5FE7" w14:textId="2BF553EB" w:rsidR="00FC0C66" w:rsidRPr="00D76BA5" w:rsidRDefault="00FC0C66" w:rsidP="00FC0C66">
      <w:pPr>
        <w:spacing w:line="276" w:lineRule="auto"/>
        <w:ind w:left="480" w:hangingChars="200" w:hanging="480"/>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 xml:space="preserve">　　・大阪府居住安定確保計画の進捗状況</w:t>
      </w:r>
    </w:p>
    <w:p w14:paraId="0ABCAC7A" w14:textId="77777777" w:rsidR="00FC0C66" w:rsidRPr="00D76BA5" w:rsidRDefault="00FC0C66" w:rsidP="00D76BA5">
      <w:pPr>
        <w:spacing w:line="276" w:lineRule="auto"/>
        <w:ind w:leftChars="200" w:left="420"/>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・今後の大阪府の居住安定確保に向けた取組の方向性（主な論点（案））</w:t>
      </w:r>
    </w:p>
    <w:p w14:paraId="4A6F332A" w14:textId="23F0B0A8" w:rsidR="00FC0C66" w:rsidRPr="00D76BA5" w:rsidRDefault="00FC0C66" w:rsidP="00D76BA5">
      <w:pPr>
        <w:spacing w:line="276" w:lineRule="auto"/>
        <w:ind w:firstLineChars="200" w:firstLine="480"/>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・大阪府営住宅の取組</w:t>
      </w:r>
    </w:p>
    <w:p w14:paraId="5E4B3A55" w14:textId="15A3B068" w:rsidR="00FC0C66" w:rsidRPr="00D76BA5" w:rsidRDefault="00FC0C66" w:rsidP="00D76BA5">
      <w:pPr>
        <w:widowControl/>
        <w:ind w:firstLineChars="100" w:firstLine="240"/>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〇第２回居住安定確保計画推進部会（令和７年９月</w:t>
      </w:r>
      <w:r w:rsidRPr="00D76BA5">
        <w:rPr>
          <w:rFonts w:ascii="ＭＳ ゴシック" w:eastAsia="ＭＳ ゴシック" w:hAnsi="ＭＳ ゴシック"/>
          <w:sz w:val="24"/>
          <w:szCs w:val="24"/>
          <w:highlight w:val="yellow"/>
        </w:rPr>
        <w:t>25</w:t>
      </w:r>
      <w:r w:rsidRPr="00D76BA5">
        <w:rPr>
          <w:rFonts w:ascii="ＭＳ ゴシック" w:eastAsia="ＭＳ ゴシック" w:hAnsi="ＭＳ ゴシック" w:hint="eastAsia"/>
          <w:sz w:val="24"/>
          <w:szCs w:val="24"/>
          <w:highlight w:val="yellow"/>
        </w:rPr>
        <w:t>日開催）</w:t>
      </w:r>
    </w:p>
    <w:p w14:paraId="43B34535" w14:textId="1FA2E652" w:rsidR="00FC0C66" w:rsidRPr="00D76BA5" w:rsidRDefault="00FC0C66" w:rsidP="00D76BA5">
      <w:pPr>
        <w:widowControl/>
        <w:ind w:firstLineChars="100" w:firstLine="240"/>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 xml:space="preserve">　・住宅セーフティネット法の改正により拡充・追加される要配慮者</w:t>
      </w:r>
    </w:p>
    <w:p w14:paraId="2C037B5A" w14:textId="7DA12C85" w:rsidR="00FC0C66" w:rsidRPr="00D76BA5" w:rsidRDefault="00FC0C66" w:rsidP="00671584">
      <w:pPr>
        <w:widowControl/>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 xml:space="preserve">　　・地域の居住支援体制の整備に向けた各主体の役割と施策連携</w:t>
      </w:r>
    </w:p>
    <w:p w14:paraId="4193EF5B" w14:textId="762C53B2" w:rsidR="00FC0C66" w:rsidRPr="00D76BA5" w:rsidRDefault="00FC0C66" w:rsidP="00D76BA5">
      <w:pPr>
        <w:widowControl/>
        <w:ind w:firstLineChars="100" w:firstLine="240"/>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〇第３回居住安定確保計画推進部会（令和７年</w:t>
      </w:r>
      <w:r w:rsidRPr="00D76BA5">
        <w:rPr>
          <w:rFonts w:ascii="ＭＳ ゴシック" w:eastAsia="ＭＳ ゴシック" w:hAnsi="ＭＳ ゴシック"/>
          <w:sz w:val="24"/>
          <w:szCs w:val="24"/>
          <w:highlight w:val="yellow"/>
        </w:rPr>
        <w:t>10</w:t>
      </w:r>
      <w:r w:rsidRPr="00D76BA5">
        <w:rPr>
          <w:rFonts w:ascii="ＭＳ ゴシック" w:eastAsia="ＭＳ ゴシック" w:hAnsi="ＭＳ ゴシック" w:hint="eastAsia"/>
          <w:sz w:val="24"/>
          <w:szCs w:val="24"/>
          <w:highlight w:val="yellow"/>
        </w:rPr>
        <w:t>月</w:t>
      </w:r>
      <w:r w:rsidRPr="00D76BA5">
        <w:rPr>
          <w:rFonts w:ascii="ＭＳ ゴシック" w:eastAsia="ＭＳ ゴシック" w:hAnsi="ＭＳ ゴシック"/>
          <w:sz w:val="24"/>
          <w:szCs w:val="24"/>
          <w:highlight w:val="yellow"/>
        </w:rPr>
        <w:t>24</w:t>
      </w:r>
      <w:r w:rsidRPr="00D76BA5">
        <w:rPr>
          <w:rFonts w:ascii="ＭＳ ゴシック" w:eastAsia="ＭＳ ゴシック" w:hAnsi="ＭＳ ゴシック" w:hint="eastAsia"/>
          <w:sz w:val="24"/>
          <w:szCs w:val="24"/>
          <w:highlight w:val="yellow"/>
        </w:rPr>
        <w:t>日開催）</w:t>
      </w:r>
    </w:p>
    <w:p w14:paraId="1D93D67E" w14:textId="2B35D577" w:rsidR="00FC0C66" w:rsidRPr="00D76BA5" w:rsidRDefault="00FC0C66" w:rsidP="00671584">
      <w:pPr>
        <w:widowControl/>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 xml:space="preserve">　　・居住サポート住宅の在り方について</w:t>
      </w:r>
    </w:p>
    <w:p w14:paraId="383DFFDE" w14:textId="4B4B067A" w:rsidR="00FC0C66" w:rsidRPr="00D76BA5" w:rsidRDefault="00FC0C66" w:rsidP="00671584">
      <w:pPr>
        <w:widowControl/>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 xml:space="preserve">　　・居住支援法人の在り方について</w:t>
      </w:r>
    </w:p>
    <w:p w14:paraId="682E11DC" w14:textId="184464C4" w:rsidR="00FC0C66" w:rsidRPr="00D76BA5" w:rsidRDefault="00FC0C66" w:rsidP="00671584">
      <w:pPr>
        <w:widowControl/>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 xml:space="preserve">　　・不動産協力店の登録制度の在り方について</w:t>
      </w:r>
    </w:p>
    <w:p w14:paraId="47FFF452" w14:textId="1D97AE26" w:rsidR="00FC0C66" w:rsidRPr="00D76BA5" w:rsidRDefault="00FC0C66" w:rsidP="00D76BA5">
      <w:pPr>
        <w:widowControl/>
        <w:ind w:firstLineChars="100" w:firstLine="240"/>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〇第４回居住安定確保計画推進部会（令和７年</w:t>
      </w:r>
      <w:r w:rsidRPr="00D76BA5">
        <w:rPr>
          <w:rFonts w:ascii="ＭＳ ゴシック" w:eastAsia="ＭＳ ゴシック" w:hAnsi="ＭＳ ゴシック"/>
          <w:sz w:val="24"/>
          <w:szCs w:val="24"/>
          <w:highlight w:val="yellow"/>
        </w:rPr>
        <w:t>11</w:t>
      </w:r>
      <w:r w:rsidRPr="00D76BA5">
        <w:rPr>
          <w:rFonts w:ascii="ＭＳ ゴシック" w:eastAsia="ＭＳ ゴシック" w:hAnsi="ＭＳ ゴシック" w:hint="eastAsia"/>
          <w:sz w:val="24"/>
          <w:szCs w:val="24"/>
          <w:highlight w:val="yellow"/>
        </w:rPr>
        <w:t>月</w:t>
      </w:r>
      <w:r w:rsidRPr="00D76BA5">
        <w:rPr>
          <w:rFonts w:ascii="ＭＳ ゴシック" w:eastAsia="ＭＳ ゴシック" w:hAnsi="ＭＳ ゴシック"/>
          <w:sz w:val="24"/>
          <w:szCs w:val="24"/>
          <w:highlight w:val="yellow"/>
        </w:rPr>
        <w:t>14</w:t>
      </w:r>
      <w:r w:rsidRPr="00D76BA5">
        <w:rPr>
          <w:rFonts w:ascii="ＭＳ ゴシック" w:eastAsia="ＭＳ ゴシック" w:hAnsi="ＭＳ ゴシック" w:hint="eastAsia"/>
          <w:sz w:val="24"/>
          <w:szCs w:val="24"/>
          <w:highlight w:val="yellow"/>
        </w:rPr>
        <w:t>日開催）</w:t>
      </w:r>
    </w:p>
    <w:p w14:paraId="5F00B0D2" w14:textId="12DA8301" w:rsidR="00FC0C66" w:rsidRPr="00D76BA5" w:rsidRDefault="00FC0C66" w:rsidP="00671584">
      <w:pPr>
        <w:widowControl/>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 xml:space="preserve">　　・住宅確保要配慮者の</w:t>
      </w:r>
      <w:proofErr w:type="gramStart"/>
      <w:r w:rsidRPr="00D76BA5">
        <w:rPr>
          <w:rFonts w:ascii="ＭＳ ゴシック" w:eastAsia="ＭＳ ゴシック" w:hAnsi="ＭＳ ゴシック" w:hint="eastAsia"/>
          <w:sz w:val="24"/>
          <w:szCs w:val="24"/>
          <w:highlight w:val="yellow"/>
        </w:rPr>
        <w:t>各</w:t>
      </w:r>
      <w:proofErr w:type="gramEnd"/>
      <w:r w:rsidRPr="00D76BA5">
        <w:rPr>
          <w:rFonts w:ascii="ＭＳ ゴシック" w:eastAsia="ＭＳ ゴシック" w:hAnsi="ＭＳ ゴシック" w:hint="eastAsia"/>
          <w:sz w:val="24"/>
          <w:szCs w:val="24"/>
          <w:highlight w:val="yellow"/>
        </w:rPr>
        <w:t>属性</w:t>
      </w:r>
      <w:proofErr w:type="gramStart"/>
      <w:r w:rsidRPr="00D76BA5">
        <w:rPr>
          <w:rFonts w:ascii="ＭＳ ゴシック" w:eastAsia="ＭＳ ゴシック" w:hAnsi="ＭＳ ゴシック" w:hint="eastAsia"/>
          <w:sz w:val="24"/>
          <w:szCs w:val="24"/>
          <w:highlight w:val="yellow"/>
        </w:rPr>
        <w:t>毎</w:t>
      </w:r>
      <w:proofErr w:type="gramEnd"/>
      <w:r w:rsidRPr="00D76BA5">
        <w:rPr>
          <w:rFonts w:ascii="ＭＳ ゴシック" w:eastAsia="ＭＳ ゴシック" w:hAnsi="ＭＳ ゴシック" w:hint="eastAsia"/>
          <w:sz w:val="24"/>
          <w:szCs w:val="24"/>
          <w:highlight w:val="yellow"/>
        </w:rPr>
        <w:t>の居住支援施策について</w:t>
      </w:r>
    </w:p>
    <w:p w14:paraId="47CFA16E" w14:textId="63E081FF" w:rsidR="00FC0C66" w:rsidRPr="00D76BA5" w:rsidRDefault="00FC0C66" w:rsidP="00671584">
      <w:pPr>
        <w:widowControl/>
        <w:jc w:val="left"/>
        <w:rPr>
          <w:rFonts w:ascii="ＭＳ ゴシック" w:eastAsia="ＭＳ ゴシック" w:hAnsi="ＭＳ ゴシック"/>
          <w:sz w:val="24"/>
          <w:szCs w:val="24"/>
          <w:highlight w:val="yellow"/>
        </w:rPr>
      </w:pPr>
      <w:r w:rsidRPr="00D76BA5">
        <w:rPr>
          <w:rFonts w:ascii="ＭＳ ゴシック" w:eastAsia="ＭＳ ゴシック" w:hAnsi="ＭＳ ゴシック" w:hint="eastAsia"/>
          <w:sz w:val="24"/>
          <w:szCs w:val="24"/>
          <w:highlight w:val="yellow"/>
        </w:rPr>
        <w:t xml:space="preserve">　　・公的賃貸住宅の活用について</w:t>
      </w:r>
    </w:p>
    <w:p w14:paraId="73E2928C" w14:textId="77BFA1B3" w:rsidR="00FC0C66" w:rsidRDefault="00FC0C66" w:rsidP="00671584">
      <w:pPr>
        <w:widowControl/>
        <w:jc w:val="left"/>
        <w:rPr>
          <w:rFonts w:ascii="ＭＳ ゴシック" w:eastAsia="ＭＳ ゴシック" w:hAnsi="ＭＳ ゴシック"/>
          <w:sz w:val="24"/>
          <w:szCs w:val="24"/>
        </w:rPr>
      </w:pPr>
      <w:r w:rsidRPr="00D76BA5">
        <w:rPr>
          <w:rFonts w:ascii="ＭＳ ゴシック" w:eastAsia="ＭＳ ゴシック" w:hAnsi="ＭＳ ゴシック" w:hint="eastAsia"/>
          <w:sz w:val="24"/>
          <w:szCs w:val="24"/>
          <w:highlight w:val="yellow"/>
        </w:rPr>
        <w:t xml:space="preserve">　　・大阪府居住安定確保計画の目標値の進捗状況</w:t>
      </w:r>
    </w:p>
    <w:p w14:paraId="0DAB5960" w14:textId="78AAF11D" w:rsidR="002E471D" w:rsidRDefault="002E471D" w:rsidP="00671584">
      <w:pPr>
        <w:widowControl/>
        <w:jc w:val="left"/>
        <w:rPr>
          <w:rFonts w:ascii="ＭＳ ゴシック" w:eastAsia="ＭＳ ゴシック" w:hAnsi="ＭＳ ゴシック"/>
          <w:sz w:val="24"/>
          <w:szCs w:val="24"/>
        </w:rPr>
      </w:pPr>
    </w:p>
    <w:p w14:paraId="58CD663F" w14:textId="77777777" w:rsidR="004001E8" w:rsidRDefault="004001E8" w:rsidP="00BC0AED">
      <w:pPr>
        <w:rPr>
          <w:rFonts w:ascii="ＭＳ ゴシック" w:eastAsia="ＭＳ ゴシック" w:hAnsi="ＭＳ ゴシック"/>
          <w:sz w:val="24"/>
          <w:szCs w:val="24"/>
        </w:rPr>
      </w:pPr>
    </w:p>
    <w:p w14:paraId="73BA1A01" w14:textId="5E17F98C" w:rsidR="00BC0AED" w:rsidRPr="004001E8" w:rsidRDefault="002E471D" w:rsidP="00BC0AED">
      <w:pPr>
        <w:rPr>
          <w:rFonts w:ascii="ＭＳ ゴシック" w:eastAsia="ＭＳ ゴシック" w:hAnsi="ＭＳ ゴシック"/>
          <w:spacing w:val="-5"/>
          <w:kern w:val="0"/>
          <w:sz w:val="24"/>
          <w:szCs w:val="24"/>
          <w:highlight w:val="yellow"/>
          <w:u w:val="single"/>
        </w:rPr>
      </w:pPr>
      <w:r w:rsidRPr="004001E8">
        <w:rPr>
          <w:rFonts w:ascii="ＭＳ ゴシック" w:eastAsia="ＭＳ ゴシック" w:hAnsi="ＭＳ ゴシック" w:hint="eastAsia"/>
          <w:spacing w:val="40"/>
          <w:kern w:val="0"/>
          <w:sz w:val="24"/>
          <w:szCs w:val="24"/>
          <w:highlight w:val="yellow"/>
          <w:u w:val="single"/>
          <w:fitText w:val="8882" w:id="-404436992"/>
        </w:rPr>
        <w:t>大阪府住生活審議会居住安定確保計画推進部会委員・専門委</w:t>
      </w:r>
      <w:r w:rsidRPr="004001E8">
        <w:rPr>
          <w:rFonts w:ascii="ＭＳ ゴシック" w:eastAsia="ＭＳ ゴシック" w:hAnsi="ＭＳ ゴシック" w:hint="eastAsia"/>
          <w:spacing w:val="1"/>
          <w:kern w:val="0"/>
          <w:sz w:val="24"/>
          <w:szCs w:val="24"/>
          <w:highlight w:val="yellow"/>
          <w:u w:val="single"/>
          <w:fitText w:val="8882" w:id="-404436992"/>
        </w:rPr>
        <w:t>員</w:t>
      </w:r>
    </w:p>
    <w:p w14:paraId="57670845" w14:textId="55023E8E" w:rsidR="002E471D" w:rsidRPr="003D1583" w:rsidRDefault="002E471D" w:rsidP="004001E8">
      <w:pPr>
        <w:spacing w:line="360" w:lineRule="auto"/>
        <w:ind w:firstLineChars="100" w:firstLine="240"/>
        <w:rPr>
          <w:rFonts w:ascii="ＭＳ ゴシック" w:eastAsia="ＭＳ ゴシック" w:hAnsi="ＭＳ ゴシック"/>
          <w:sz w:val="24"/>
          <w:szCs w:val="24"/>
          <w:highlight w:val="yellow"/>
        </w:rPr>
      </w:pPr>
      <w:r w:rsidRPr="003D1583">
        <w:rPr>
          <w:rFonts w:ascii="ＭＳ ゴシック" w:eastAsia="ＭＳ ゴシック" w:hAnsi="ＭＳ ゴシック"/>
          <w:sz w:val="24"/>
          <w:szCs w:val="24"/>
          <w:highlight w:val="yellow"/>
        </w:rPr>
        <w:t xml:space="preserve">佐藤　由美　　</w:t>
      </w:r>
      <w:r w:rsidRPr="003D1583">
        <w:rPr>
          <w:rFonts w:ascii="ＭＳ ゴシック" w:eastAsia="ＭＳ ゴシック" w:hAnsi="ＭＳ ゴシック" w:hint="eastAsia"/>
          <w:sz w:val="24"/>
          <w:szCs w:val="24"/>
          <w:highlight w:val="yellow"/>
        </w:rPr>
        <w:t xml:space="preserve">奈良県立大学　地域創造学部　教授　</w:t>
      </w:r>
      <w:r w:rsidR="003D1583">
        <w:rPr>
          <w:rFonts w:ascii="ＭＳ ゴシック" w:eastAsia="ＭＳ ゴシック" w:hAnsi="ＭＳ ゴシック" w:hint="eastAsia"/>
          <w:sz w:val="24"/>
          <w:szCs w:val="24"/>
          <w:highlight w:val="yellow"/>
        </w:rPr>
        <w:t>（</w:t>
      </w:r>
      <w:r w:rsidRPr="003D1583">
        <w:rPr>
          <w:rFonts w:ascii="ＭＳ ゴシック" w:eastAsia="ＭＳ ゴシック" w:hAnsi="ＭＳ ゴシック" w:hint="eastAsia"/>
          <w:sz w:val="24"/>
          <w:szCs w:val="24"/>
          <w:highlight w:val="yellow"/>
        </w:rPr>
        <w:t>部会長</w:t>
      </w:r>
      <w:r w:rsidR="003D1583">
        <w:rPr>
          <w:rFonts w:ascii="ＭＳ ゴシック" w:eastAsia="ＭＳ ゴシック" w:hAnsi="ＭＳ ゴシック" w:hint="eastAsia"/>
          <w:sz w:val="24"/>
          <w:szCs w:val="24"/>
          <w:highlight w:val="yellow"/>
        </w:rPr>
        <w:t>）</w:t>
      </w:r>
    </w:p>
    <w:p w14:paraId="7A1890DC" w14:textId="77777777" w:rsidR="004001E8" w:rsidRDefault="002E471D" w:rsidP="004001E8">
      <w:pPr>
        <w:spacing w:line="360" w:lineRule="auto"/>
        <w:ind w:firstLineChars="100" w:firstLine="240"/>
        <w:rPr>
          <w:rFonts w:ascii="ＭＳ ゴシック" w:eastAsia="ＭＳ ゴシック" w:hAnsi="ＭＳ ゴシック"/>
          <w:sz w:val="24"/>
          <w:szCs w:val="24"/>
          <w:highlight w:val="yellow"/>
        </w:rPr>
      </w:pPr>
      <w:r w:rsidRPr="003D1583">
        <w:rPr>
          <w:rFonts w:ascii="ＭＳ ゴシック" w:eastAsia="ＭＳ ゴシック" w:hAnsi="ＭＳ ゴシック" w:hint="eastAsia"/>
          <w:sz w:val="24"/>
          <w:szCs w:val="24"/>
          <w:highlight w:val="yellow"/>
        </w:rPr>
        <w:t>三浦　研　　  京都大学大学院　工学研究科　教授</w:t>
      </w:r>
    </w:p>
    <w:p w14:paraId="26B5172F" w14:textId="375CB1AA" w:rsidR="002E471D" w:rsidRPr="004001E8" w:rsidRDefault="002E471D" w:rsidP="004001E8">
      <w:pPr>
        <w:spacing w:line="360" w:lineRule="auto"/>
        <w:ind w:firstLineChars="100" w:firstLine="240"/>
        <w:rPr>
          <w:rFonts w:ascii="ＭＳ ゴシック" w:eastAsia="ＭＳ ゴシック" w:hAnsi="ＭＳ ゴシック"/>
          <w:sz w:val="24"/>
          <w:szCs w:val="24"/>
          <w:highlight w:val="yellow"/>
        </w:rPr>
      </w:pPr>
      <w:r w:rsidRPr="003D1583">
        <w:rPr>
          <w:rFonts w:ascii="ＭＳ ゴシック" w:eastAsia="ＭＳ ゴシック" w:hAnsi="ＭＳ ゴシック" w:hint="eastAsia"/>
          <w:sz w:val="24"/>
          <w:szCs w:val="24"/>
          <w:highlight w:val="yellow"/>
        </w:rPr>
        <w:t xml:space="preserve">松原　茂樹  </w:t>
      </w:r>
      <w:r w:rsidRPr="003D1583">
        <w:rPr>
          <w:rFonts w:ascii="ＭＳ ゴシック" w:eastAsia="ＭＳ ゴシック" w:hAnsi="ＭＳ ゴシック"/>
          <w:sz w:val="24"/>
          <w:szCs w:val="24"/>
          <w:highlight w:val="yellow"/>
        </w:rPr>
        <w:t xml:space="preserve"> </w:t>
      </w:r>
      <w:r w:rsidRPr="003D1583">
        <w:rPr>
          <w:rFonts w:ascii="ＭＳ ゴシック" w:eastAsia="ＭＳ ゴシック" w:hAnsi="ＭＳ ゴシック" w:hint="eastAsia"/>
          <w:sz w:val="24"/>
          <w:szCs w:val="24"/>
          <w:highlight w:val="yellow"/>
        </w:rPr>
        <w:t>大阪大学大学院工学研究科　　准教授　（専門委員）</w:t>
      </w:r>
    </w:p>
    <w:p w14:paraId="3819249C" w14:textId="77777777" w:rsidR="002E471D" w:rsidRPr="002E471D" w:rsidRDefault="002E471D" w:rsidP="00671584">
      <w:pPr>
        <w:widowControl/>
        <w:jc w:val="left"/>
        <w:rPr>
          <w:rFonts w:ascii="ＭＳ ゴシック" w:eastAsia="ＭＳ ゴシック" w:hAnsi="ＭＳ ゴシック"/>
          <w:sz w:val="24"/>
          <w:szCs w:val="24"/>
        </w:rPr>
      </w:pPr>
    </w:p>
    <w:p w14:paraId="21225A77" w14:textId="3150827E" w:rsidR="00671584" w:rsidRPr="00FA635A" w:rsidRDefault="008E5578" w:rsidP="00671584">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49A0B9A1" w14:textId="77777777" w:rsidR="005F72E2" w:rsidRPr="00FA635A" w:rsidRDefault="005F72E2" w:rsidP="005F72E2">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u w:val="single"/>
        </w:rPr>
        <w:lastRenderedPageBreak/>
        <w:t>法定計画について</w:t>
      </w:r>
    </w:p>
    <w:p w14:paraId="35FE4296" w14:textId="77777777" w:rsidR="005F72E2" w:rsidRPr="00FA635A" w:rsidRDefault="005F72E2" w:rsidP="005F72E2">
      <w:pPr>
        <w:spacing w:line="276" w:lineRule="auto"/>
        <w:ind w:left="24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■住宅確保要配慮者に対する賃貸住宅の供給の促進に関する法律（平成19年法律第112号。以下「住宅セーフティネット法」という。）</w:t>
      </w:r>
    </w:p>
    <w:p w14:paraId="764D39F3" w14:textId="77777777" w:rsidR="005F72E2" w:rsidRPr="00FA635A" w:rsidRDefault="005F72E2" w:rsidP="005F72E2">
      <w:pPr>
        <w:tabs>
          <w:tab w:val="left" w:pos="3648"/>
        </w:tabs>
        <w:ind w:left="240" w:hangingChars="100" w:hanging="240"/>
        <w:rPr>
          <w:rFonts w:ascii="ＭＳ ゴシック" w:eastAsia="ＭＳ ゴシック" w:hAnsi="ＭＳ ゴシック" w:cs="ＭＳ明朝"/>
          <w:i/>
          <w:kern w:val="0"/>
          <w:sz w:val="24"/>
          <w:szCs w:val="24"/>
        </w:rPr>
      </w:pPr>
      <w:r w:rsidRPr="00FA635A">
        <w:rPr>
          <w:rFonts w:ascii="ＭＳ ゴシック" w:eastAsia="ＭＳ ゴシック" w:hAnsi="ＭＳ ゴシック" w:hint="eastAsia"/>
          <w:i/>
          <w:sz w:val="24"/>
          <w:szCs w:val="24"/>
        </w:rPr>
        <w:t xml:space="preserve">１　</w:t>
      </w:r>
      <w:r w:rsidRPr="00FA635A">
        <w:rPr>
          <w:rFonts w:ascii="ＭＳ ゴシック" w:eastAsia="ＭＳ ゴシック" w:hAnsi="ＭＳ ゴシック" w:cs="ＭＳ明朝" w:hint="eastAsia"/>
          <w:i/>
          <w:kern w:val="0"/>
          <w:sz w:val="24"/>
          <w:szCs w:val="24"/>
        </w:rPr>
        <w:t>当該都道府県の区域内における住宅確保要配慮者に対する賃貸住宅の供給の目標（</w:t>
      </w:r>
      <w:r w:rsidRPr="00730D46">
        <w:rPr>
          <w:rFonts w:ascii="ＭＳ ゴシック" w:eastAsia="ＭＳ ゴシック" w:hAnsi="ＭＳ ゴシック" w:cs="ＭＳ明朝" w:hint="eastAsia"/>
          <w:i/>
          <w:kern w:val="0"/>
          <w:sz w:val="24"/>
          <w:szCs w:val="24"/>
          <w:highlight w:val="yellow"/>
        </w:rPr>
        <w:t>住宅セーフティネット法第５条第２項第１号</w:t>
      </w:r>
      <w:r w:rsidRPr="00FA635A">
        <w:rPr>
          <w:rFonts w:ascii="ＭＳ ゴシック" w:eastAsia="ＭＳ ゴシック" w:hAnsi="ＭＳ ゴシック" w:cs="ＭＳ明朝" w:hint="eastAsia"/>
          <w:i/>
          <w:kern w:val="0"/>
          <w:sz w:val="24"/>
          <w:szCs w:val="24"/>
        </w:rPr>
        <w:t>）</w:t>
      </w:r>
    </w:p>
    <w:p w14:paraId="0BB507BB" w14:textId="77777777" w:rsidR="005F72E2" w:rsidRPr="00D76BA5" w:rsidRDefault="005F72E2" w:rsidP="005F72E2">
      <w:pPr>
        <w:spacing w:line="276" w:lineRule="auto"/>
        <w:rPr>
          <w:rFonts w:ascii="BIZ UDPゴシック" w:eastAsia="BIZ UDPゴシック" w:hAnsi="BIZ UDPゴシック"/>
          <w:color w:val="FFFFFF" w:themeColor="background1"/>
          <w:sz w:val="24"/>
        </w:rPr>
      </w:pPr>
      <w:r w:rsidRPr="000D2A71">
        <w:rPr>
          <w:rFonts w:ascii="BIZ UDPゴシック" w:eastAsia="BIZ UDPゴシック" w:hAnsi="BIZ UDPゴシック"/>
          <w:noProof/>
          <w:sz w:val="24"/>
          <w:szCs w:val="24"/>
        </w:rPr>
        <mc:AlternateContent>
          <mc:Choice Requires="wps">
            <w:drawing>
              <wp:anchor distT="0" distB="0" distL="114300" distR="114300" simplePos="0" relativeHeight="251914240" behindDoc="0" locked="0" layoutInCell="1" allowOverlap="1" wp14:anchorId="64B99147" wp14:editId="3E074382">
                <wp:simplePos x="0" y="0"/>
                <wp:positionH relativeFrom="column">
                  <wp:posOffset>-132080</wp:posOffset>
                </wp:positionH>
                <wp:positionV relativeFrom="paragraph">
                  <wp:posOffset>11430</wp:posOffset>
                </wp:positionV>
                <wp:extent cx="5980430" cy="5549265"/>
                <wp:effectExtent l="0" t="0" r="20320" b="13335"/>
                <wp:wrapNone/>
                <wp:docPr id="1371932588" name="正方形/長方形 1371932588"/>
                <wp:cNvGraphicFramePr/>
                <a:graphic xmlns:a="http://schemas.openxmlformats.org/drawingml/2006/main">
                  <a:graphicData uri="http://schemas.microsoft.com/office/word/2010/wordprocessingShape">
                    <wps:wsp>
                      <wps:cNvSpPr/>
                      <wps:spPr>
                        <a:xfrm>
                          <a:off x="0" y="0"/>
                          <a:ext cx="5980430" cy="55492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47620" id="正方形/長方形 1371932588" o:spid="_x0000_s1026" style="position:absolute;margin-left:-10.4pt;margin-top:.9pt;width:470.9pt;height:436.9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" filled="f" strokecolor="black [3213]" strokeweight="1pt"/>
            </w:pict>
          </mc:Fallback>
        </mc:AlternateContent>
      </w:r>
      <w:r w:rsidRPr="00D76BA5">
        <w:rPr>
          <w:rFonts w:ascii="BIZ UDPゴシック" w:eastAsia="BIZ UDPゴシック" w:hAnsi="BIZ UDPゴシック" w:hint="eastAsia"/>
          <w:color w:val="FFFFFF" w:themeColor="background1"/>
          <w:sz w:val="24"/>
          <w:highlight w:val="black"/>
        </w:rPr>
        <w:t>＜目標①＞住宅確保要配慮者の入居契約件数　　年間</w:t>
      </w:r>
      <w:r w:rsidRPr="00D76BA5">
        <w:rPr>
          <w:rFonts w:ascii="BIZ UDPゴシック" w:eastAsia="BIZ UDPゴシック" w:hAnsi="BIZ UDPゴシック"/>
          <w:color w:val="FFFFFF" w:themeColor="background1"/>
          <w:sz w:val="24"/>
          <w:highlight w:val="black"/>
        </w:rPr>
        <w:t>17,000</w:t>
      </w:r>
      <w:r w:rsidRPr="00D76BA5">
        <w:rPr>
          <w:rFonts w:ascii="BIZ UDPゴシック" w:eastAsia="BIZ UDPゴシック" w:hAnsi="BIZ UDPゴシック" w:hint="eastAsia"/>
          <w:color w:val="FFFFFF" w:themeColor="background1"/>
          <w:sz w:val="24"/>
          <w:highlight w:val="black"/>
        </w:rPr>
        <w:t>件（令和</w:t>
      </w:r>
      <w:r w:rsidRPr="00D76BA5">
        <w:rPr>
          <w:rFonts w:ascii="BIZ UDPゴシック" w:eastAsia="BIZ UDPゴシック" w:hAnsi="BIZ UDPゴシック"/>
          <w:color w:val="FFFFFF" w:themeColor="background1"/>
          <w:sz w:val="24"/>
          <w:highlight w:val="black"/>
        </w:rPr>
        <w:t>12</w:t>
      </w:r>
      <w:r w:rsidRPr="00D76BA5">
        <w:rPr>
          <w:rFonts w:ascii="BIZ UDPゴシック" w:eastAsia="BIZ UDPゴシック" w:hAnsi="BIZ UDPゴシック" w:hint="eastAsia"/>
          <w:color w:val="FFFFFF" w:themeColor="background1"/>
          <w:sz w:val="24"/>
          <w:highlight w:val="black"/>
        </w:rPr>
        <w:t>年度）</w:t>
      </w:r>
    </w:p>
    <w:p w14:paraId="3AF64C81" w14:textId="77777777" w:rsidR="005F72E2" w:rsidRPr="00D76BA5" w:rsidRDefault="005F72E2" w:rsidP="005F72E2">
      <w:pPr>
        <w:spacing w:line="276" w:lineRule="auto"/>
        <w:ind w:left="1"/>
        <w:rPr>
          <w:rFonts w:ascii="BIZ UDPゴシック" w:eastAsia="BIZ UDPゴシック" w:hAnsi="BIZ UDPゴシック"/>
          <w:sz w:val="24"/>
        </w:rPr>
      </w:pPr>
      <w:r w:rsidRPr="00D76BA5">
        <w:rPr>
          <w:rFonts w:ascii="BIZ UDPゴシック" w:eastAsia="BIZ UDPゴシック" w:hAnsi="BIZ UDPゴシック" w:hint="eastAsia"/>
          <w:sz w:val="24"/>
        </w:rPr>
        <w:t xml:space="preserve">　（目標値の考え方）</w:t>
      </w:r>
    </w:p>
    <w:p w14:paraId="15E1B3DA" w14:textId="77777777" w:rsidR="005F72E2" w:rsidRDefault="005F72E2" w:rsidP="005F72E2">
      <w:pPr>
        <w:spacing w:line="276" w:lineRule="auto"/>
        <w:ind w:left="1"/>
        <w:rPr>
          <w:rFonts w:ascii="BIZ UDPゴシック" w:eastAsia="BIZ UDPゴシック" w:hAnsi="BIZ UDPゴシック"/>
          <w:sz w:val="24"/>
        </w:rPr>
      </w:pPr>
      <w:r w:rsidRPr="00D76BA5">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　</w:t>
      </w:r>
      <w:r w:rsidRPr="003D1583">
        <w:rPr>
          <w:rFonts w:ascii="BIZ UDPゴシック" w:eastAsia="BIZ UDPゴシック" w:hAnsi="BIZ UDPゴシック" w:hint="eastAsia"/>
          <w:sz w:val="24"/>
          <w:highlight w:val="yellow"/>
        </w:rPr>
        <w:t>令和3年の計画策定時</w:t>
      </w:r>
      <w:r>
        <w:rPr>
          <w:rFonts w:ascii="BIZ UDPゴシック" w:eastAsia="BIZ UDPゴシック" w:hAnsi="BIZ UDPゴシック" w:hint="eastAsia"/>
          <w:sz w:val="24"/>
        </w:rPr>
        <w:t>の</w:t>
      </w:r>
      <w:r w:rsidRPr="00D76BA5">
        <w:rPr>
          <w:rFonts w:ascii="BIZ UDPゴシック" w:eastAsia="BIZ UDPゴシック" w:hAnsi="BIZ UDPゴシック" w:hint="eastAsia"/>
          <w:sz w:val="24"/>
        </w:rPr>
        <w:t>府内公的賃貸住宅の募集戸数・新規入居戸数と、同等規模</w:t>
      </w:r>
    </w:p>
    <w:p w14:paraId="0EBD7483" w14:textId="77777777" w:rsidR="005F72E2" w:rsidRPr="00D76BA5" w:rsidRDefault="005F72E2" w:rsidP="005F72E2">
      <w:pPr>
        <w:spacing w:line="276" w:lineRule="auto"/>
        <w:ind w:leftChars="100" w:left="210"/>
        <w:rPr>
          <w:rFonts w:ascii="BIZ UDPゴシック" w:eastAsia="BIZ UDPゴシック" w:hAnsi="BIZ UDPゴシック"/>
          <w:sz w:val="24"/>
        </w:rPr>
      </w:pPr>
      <w:r w:rsidRPr="00D76BA5">
        <w:rPr>
          <w:rFonts w:ascii="BIZ UDPゴシック" w:eastAsia="BIZ UDPゴシック" w:hAnsi="BIZ UDPゴシック" w:hint="eastAsia"/>
          <w:sz w:val="24"/>
        </w:rPr>
        <w:t>の住宅セーフティネット機能を</w:t>
      </w:r>
      <w:r w:rsidRPr="00D76BA5">
        <w:rPr>
          <w:rFonts w:ascii="BIZ UDPゴシック" w:eastAsia="BIZ UDPゴシック" w:hAnsi="BIZ UDPゴシック"/>
          <w:sz w:val="24"/>
        </w:rPr>
        <w:t>10</w:t>
      </w:r>
      <w:r w:rsidRPr="00D76BA5">
        <w:rPr>
          <w:rFonts w:ascii="BIZ UDPゴシック" w:eastAsia="BIZ UDPゴシック" w:hAnsi="BIZ UDPゴシック" w:hint="eastAsia"/>
          <w:sz w:val="24"/>
        </w:rPr>
        <w:t>年後には民間賃貸住宅を活用した居住支援体制の充実により実現をめざす</w:t>
      </w:r>
    </w:p>
    <w:p w14:paraId="152B6F8D" w14:textId="77777777" w:rsidR="005F72E2" w:rsidRPr="00D76BA5" w:rsidRDefault="005F72E2" w:rsidP="005F72E2">
      <w:pPr>
        <w:spacing w:line="276" w:lineRule="auto"/>
        <w:ind w:left="1"/>
        <w:rPr>
          <w:rFonts w:ascii="BIZ UDPゴシック" w:eastAsia="BIZ UDPゴシック" w:hAnsi="BIZ UDPゴシック"/>
          <w:szCs w:val="20"/>
        </w:rPr>
      </w:pPr>
      <w:r w:rsidRPr="00D76BA5">
        <w:rPr>
          <w:rFonts w:ascii="BIZ UDPゴシック" w:eastAsia="BIZ UDPゴシック" w:hAnsi="BIZ UDPゴシック" w:hint="eastAsia"/>
          <w:szCs w:val="20"/>
        </w:rPr>
        <w:t xml:space="preserve">　・年間の府内公営住宅の募集戸数（令和元年度実績）：</w:t>
      </w:r>
      <w:r w:rsidRPr="00D76BA5">
        <w:rPr>
          <w:rFonts w:ascii="BIZ UDPゴシック" w:eastAsia="BIZ UDPゴシック" w:hAnsi="BIZ UDPゴシック"/>
          <w:szCs w:val="20"/>
        </w:rPr>
        <w:t>11,659</w:t>
      </w:r>
      <w:r w:rsidRPr="00D76BA5">
        <w:rPr>
          <w:rFonts w:ascii="BIZ UDPゴシック" w:eastAsia="BIZ UDPゴシック" w:hAnsi="BIZ UDPゴシック" w:hint="eastAsia"/>
          <w:szCs w:val="20"/>
        </w:rPr>
        <w:t>戸</w:t>
      </w:r>
    </w:p>
    <w:p w14:paraId="3E634346" w14:textId="77777777" w:rsidR="005F72E2" w:rsidRPr="007735C1" w:rsidRDefault="005F72E2" w:rsidP="005F72E2">
      <w:pPr>
        <w:spacing w:line="276" w:lineRule="auto"/>
        <w:ind w:left="1"/>
        <w:rPr>
          <w:rFonts w:ascii="BIZ UDPゴシック" w:eastAsia="BIZ UDPゴシック" w:hAnsi="BIZ UDPゴシック"/>
          <w:szCs w:val="20"/>
        </w:rPr>
      </w:pPr>
      <w:r w:rsidRPr="00D76BA5">
        <w:rPr>
          <w:rFonts w:ascii="BIZ UDPゴシック" w:eastAsia="BIZ UDPゴシック" w:hAnsi="BIZ UDPゴシック" w:hint="eastAsia"/>
          <w:szCs w:val="20"/>
        </w:rPr>
        <w:t xml:space="preserve">　・年間の府内</w:t>
      </w:r>
      <w:r w:rsidRPr="00D76BA5">
        <w:rPr>
          <w:rFonts w:ascii="BIZ UDPゴシック" w:eastAsia="BIZ UDPゴシック" w:hAnsi="BIZ UDPゴシック"/>
          <w:szCs w:val="20"/>
        </w:rPr>
        <w:t>UR賃貸住宅及び公的賃貸住宅の５万円以下の新規入居戸数</w:t>
      </w:r>
      <w:r w:rsidRPr="00D76BA5">
        <w:rPr>
          <w:rFonts w:ascii="BIZ UDPゴシック" w:eastAsia="BIZ UDPゴシック" w:hAnsi="BIZ UDPゴシック" w:hint="eastAsia"/>
          <w:sz w:val="16"/>
          <w:szCs w:val="14"/>
        </w:rPr>
        <w:t>（推計）</w:t>
      </w:r>
      <w:r w:rsidRPr="00D76BA5">
        <w:rPr>
          <w:rFonts w:ascii="BIZ UDPゴシック" w:eastAsia="BIZ UDPゴシック" w:hAnsi="BIZ UDPゴシック" w:hint="eastAsia"/>
          <w:szCs w:val="20"/>
        </w:rPr>
        <w:t>：約</w:t>
      </w:r>
      <w:r w:rsidRPr="00D76BA5">
        <w:rPr>
          <w:rFonts w:ascii="BIZ UDPゴシック" w:eastAsia="BIZ UDPゴシック" w:hAnsi="BIZ UDPゴシック"/>
          <w:szCs w:val="20"/>
        </w:rPr>
        <w:t>5,000</w:t>
      </w:r>
      <w:r w:rsidRPr="00D76BA5">
        <w:rPr>
          <w:rFonts w:ascii="BIZ UDPゴシック" w:eastAsia="BIZ UDPゴシック" w:hAnsi="BIZ UDPゴシック" w:hint="eastAsia"/>
          <w:szCs w:val="20"/>
        </w:rPr>
        <w:t>戸</w:t>
      </w:r>
    </w:p>
    <w:p w14:paraId="0118A01D" w14:textId="77777777" w:rsidR="005F72E2" w:rsidRPr="00D76BA5" w:rsidRDefault="005F72E2" w:rsidP="005F72E2">
      <w:pPr>
        <w:spacing w:line="276" w:lineRule="auto"/>
        <w:ind w:left="1" w:firstLineChars="100" w:firstLine="210"/>
        <w:rPr>
          <w:rFonts w:ascii="BIZ UDPゴシック" w:eastAsia="BIZ UDPゴシック" w:hAnsi="BIZ UDPゴシック"/>
          <w:szCs w:val="20"/>
        </w:rPr>
      </w:pPr>
      <w:r w:rsidRPr="00D76BA5">
        <w:rPr>
          <w:rFonts w:ascii="BIZ UDPゴシック" w:eastAsia="BIZ UDPゴシック" w:hAnsi="BIZ UDPゴシック" w:hint="eastAsia"/>
          <w:szCs w:val="20"/>
        </w:rPr>
        <w:t>⇒</w:t>
      </w:r>
      <w:r w:rsidRPr="00D76BA5">
        <w:rPr>
          <w:rFonts w:ascii="BIZ UDPゴシック" w:eastAsia="BIZ UDPゴシック" w:hAnsi="BIZ UDPゴシック"/>
          <w:szCs w:val="20"/>
        </w:rPr>
        <w:t>11,659</w:t>
      </w:r>
      <w:r w:rsidRPr="00D76BA5">
        <w:rPr>
          <w:rFonts w:ascii="BIZ UDPゴシック" w:eastAsia="BIZ UDPゴシック" w:hAnsi="BIZ UDPゴシック" w:hint="eastAsia"/>
          <w:szCs w:val="20"/>
        </w:rPr>
        <w:t>戸＋</w:t>
      </w:r>
      <w:r w:rsidRPr="00D76BA5">
        <w:rPr>
          <w:rFonts w:ascii="BIZ UDPゴシック" w:eastAsia="BIZ UDPゴシック" w:hAnsi="BIZ UDPゴシック"/>
          <w:szCs w:val="20"/>
        </w:rPr>
        <w:t>5,000</w:t>
      </w:r>
      <w:r w:rsidRPr="00D76BA5">
        <w:rPr>
          <w:rFonts w:ascii="BIZ UDPゴシック" w:eastAsia="BIZ UDPゴシック" w:hAnsi="BIZ UDPゴシック" w:hint="eastAsia"/>
          <w:szCs w:val="20"/>
        </w:rPr>
        <w:t>戸</w:t>
      </w:r>
      <w:r w:rsidRPr="00D76BA5">
        <w:rPr>
          <w:rFonts w:ascii="BIZ UDPゴシック" w:eastAsia="BIZ UDPゴシック" w:hAnsi="BIZ UDPゴシック"/>
          <w:szCs w:val="20"/>
        </w:rPr>
        <w:t>=16，659戸≒17,000</w:t>
      </w:r>
      <w:r w:rsidRPr="00D76BA5">
        <w:rPr>
          <w:rFonts w:ascii="BIZ UDPゴシック" w:eastAsia="BIZ UDPゴシック" w:hAnsi="BIZ UDPゴシック" w:hint="eastAsia"/>
          <w:szCs w:val="20"/>
        </w:rPr>
        <w:t>戸</w:t>
      </w:r>
    </w:p>
    <w:p w14:paraId="28C3172F" w14:textId="77777777" w:rsidR="005F72E2" w:rsidRPr="00D76BA5" w:rsidRDefault="005F72E2" w:rsidP="005F72E2">
      <w:pPr>
        <w:spacing w:line="276" w:lineRule="auto"/>
        <w:ind w:left="1"/>
        <w:rPr>
          <w:rFonts w:ascii="BIZ UDPゴシック" w:eastAsia="BIZ UDPゴシック" w:hAnsi="BIZ UDPゴシック"/>
          <w:sz w:val="24"/>
        </w:rPr>
      </w:pPr>
      <w:r w:rsidRPr="00D76BA5">
        <w:rPr>
          <w:rFonts w:ascii="BIZ UDPゴシック" w:eastAsia="BIZ UDPゴシック" w:hAnsi="BIZ UDPゴシック" w:hint="eastAsia"/>
          <w:sz w:val="24"/>
        </w:rPr>
        <w:t>（入居契約件数の把握方法）</w:t>
      </w:r>
    </w:p>
    <w:p w14:paraId="5F5D24B7" w14:textId="77777777" w:rsidR="005F72E2" w:rsidRDefault="005F72E2" w:rsidP="005F72E2">
      <w:pPr>
        <w:spacing w:line="276" w:lineRule="auto"/>
        <w:ind w:left="240" w:hangingChars="100" w:hanging="240"/>
        <w:rPr>
          <w:rFonts w:ascii="BIZ UDPゴシック" w:eastAsia="BIZ UDPゴシック" w:hAnsi="BIZ UDPゴシック"/>
          <w:sz w:val="24"/>
        </w:rPr>
      </w:pPr>
      <w:r w:rsidRPr="00D76BA5">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　</w:t>
      </w:r>
      <w:r w:rsidRPr="00D76BA5">
        <w:rPr>
          <w:rFonts w:ascii="BIZ UDPゴシック" w:eastAsia="BIZ UDPゴシック" w:hAnsi="BIZ UDPゴシック" w:hint="eastAsia"/>
          <w:sz w:val="24"/>
        </w:rPr>
        <w:t>協力店が１年間に行った家賃４万円以下</w:t>
      </w:r>
      <w:r w:rsidRPr="00D76BA5">
        <w:rPr>
          <w:rFonts w:ascii="BIZ UDPゴシック" w:eastAsia="BIZ UDPゴシック" w:hAnsi="BIZ UDPゴシック" w:hint="eastAsia"/>
          <w:sz w:val="24"/>
          <w:vertAlign w:val="superscript"/>
        </w:rPr>
        <w:t>※</w:t>
      </w:r>
      <w:r w:rsidRPr="00D76BA5">
        <w:rPr>
          <w:rFonts w:ascii="BIZ UDPゴシック" w:eastAsia="BIZ UDPゴシック" w:hAnsi="BIZ UDPゴシック" w:hint="eastAsia"/>
          <w:sz w:val="24"/>
        </w:rPr>
        <w:t>の民間賃貸住宅の契約件数と、居住支援法人が支援し入居に至った１年間の契約件数を合計したものを目標①の数として把握</w:t>
      </w:r>
    </w:p>
    <w:p w14:paraId="13566021" w14:textId="77777777" w:rsidR="005F72E2" w:rsidRPr="00D76BA5" w:rsidRDefault="005F72E2" w:rsidP="005F72E2">
      <w:pPr>
        <w:spacing w:line="276" w:lineRule="auto"/>
        <w:ind w:left="240" w:hangingChars="100" w:hanging="240"/>
        <w:rPr>
          <w:rFonts w:ascii="BIZ UDPゴシック" w:eastAsia="BIZ UDPゴシック" w:hAnsi="BIZ UDPゴシック"/>
          <w:spacing w:val="-6"/>
          <w:sz w:val="18"/>
          <w:szCs w:val="16"/>
        </w:rPr>
      </w:pPr>
      <w:r>
        <w:rPr>
          <w:rFonts w:ascii="BIZ UDPゴシック" w:eastAsia="BIZ UDPゴシック" w:hAnsi="BIZ UDPゴシック" w:hint="eastAsia"/>
          <w:sz w:val="24"/>
        </w:rPr>
        <w:t xml:space="preserve">　</w:t>
      </w:r>
      <w:r w:rsidRPr="00D76BA5">
        <w:rPr>
          <w:rFonts w:ascii="BIZ UDPゴシック" w:eastAsia="BIZ UDPゴシック" w:hAnsi="BIZ UDPゴシック" w:hint="eastAsia"/>
          <w:spacing w:val="-6"/>
          <w:sz w:val="18"/>
          <w:szCs w:val="16"/>
        </w:rPr>
        <w:t>※府内市町村の単身世帯の住宅扶助費の上限額より、経済的な住宅困窮者が居住できる家賃額を４万円として設定</w:t>
      </w:r>
    </w:p>
    <w:p w14:paraId="73B29379" w14:textId="77777777" w:rsidR="005F72E2" w:rsidRDefault="005F72E2" w:rsidP="005F72E2">
      <w:pPr>
        <w:spacing w:line="276" w:lineRule="auto"/>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＜現状</w:t>
      </w:r>
      <w:r w:rsidRPr="003D1583">
        <w:rPr>
          <w:rFonts w:ascii="BIZ UDPゴシック" w:eastAsia="BIZ UDPゴシック" w:hAnsi="BIZ UDPゴシック" w:hint="eastAsia"/>
          <w:sz w:val="24"/>
          <w:highlight w:val="yellow"/>
        </w:rPr>
        <w:t>（R７年度）</w:t>
      </w:r>
      <w:r>
        <w:rPr>
          <w:rFonts w:ascii="BIZ UDPゴシック" w:eastAsia="BIZ UDPゴシック" w:hAnsi="BIZ UDPゴシック" w:hint="eastAsia"/>
          <w:sz w:val="24"/>
        </w:rPr>
        <w:t>＞</w:t>
      </w:r>
    </w:p>
    <w:p w14:paraId="24D07FB8" w14:textId="77777777" w:rsidR="005F72E2" w:rsidRPr="00931E95" w:rsidRDefault="005F72E2" w:rsidP="005F72E2">
      <w:pPr>
        <w:spacing w:line="276" w:lineRule="auto"/>
        <w:ind w:left="240" w:hangingChars="100" w:hanging="240"/>
        <w:rPr>
          <w:rFonts w:ascii="BIZ UDPゴシック" w:eastAsia="BIZ UDPゴシック" w:hAnsi="BIZ UDPゴシック"/>
          <w:sz w:val="24"/>
        </w:rPr>
      </w:pPr>
      <w:r w:rsidRPr="00931E95">
        <w:rPr>
          <w:rFonts w:ascii="BIZ UDPゴシック" w:eastAsia="BIZ UDPゴシック" w:hAnsi="BIZ UDPゴシック" w:hint="eastAsia"/>
          <w:sz w:val="24"/>
        </w:rPr>
        <w:t>・協力店が１年間に行った家賃４万円以下の民間賃貸住宅の契約件数</w:t>
      </w:r>
      <w:r w:rsidRPr="003D1583">
        <w:rPr>
          <w:rFonts w:ascii="BIZ UDPゴシック" w:eastAsia="BIZ UDPゴシック" w:hAnsi="BIZ UDPゴシック" w:hint="eastAsia"/>
          <w:sz w:val="24"/>
          <w:highlight w:val="yellow"/>
        </w:rPr>
        <w:t>：</w:t>
      </w:r>
      <w:r w:rsidRPr="003D1583">
        <w:rPr>
          <w:rFonts w:ascii="BIZ UDPゴシック" w:eastAsia="BIZ UDPゴシック" w:hAnsi="BIZ UDPゴシック"/>
          <w:sz w:val="24"/>
          <w:highlight w:val="yellow"/>
        </w:rPr>
        <w:t>3，</w:t>
      </w:r>
      <w:r w:rsidRPr="003D1583">
        <w:rPr>
          <w:rFonts w:ascii="BIZ UDPゴシック" w:eastAsia="BIZ UDPゴシック" w:hAnsi="BIZ UDPゴシック" w:hint="eastAsia"/>
          <w:sz w:val="24"/>
          <w:highlight w:val="yellow"/>
        </w:rPr>
        <w:t>0</w:t>
      </w:r>
      <w:r w:rsidRPr="003D1583">
        <w:rPr>
          <w:rFonts w:ascii="BIZ UDPゴシック" w:eastAsia="BIZ UDPゴシック" w:hAnsi="BIZ UDPゴシック"/>
          <w:sz w:val="24"/>
          <w:highlight w:val="yellow"/>
        </w:rPr>
        <w:t>27件</w:t>
      </w:r>
    </w:p>
    <w:p w14:paraId="6DC08BEF" w14:textId="77777777" w:rsidR="005F72E2" w:rsidRDefault="005F72E2" w:rsidP="005F72E2">
      <w:pPr>
        <w:spacing w:line="276" w:lineRule="auto"/>
        <w:ind w:left="240" w:hangingChars="100" w:hanging="240"/>
        <w:rPr>
          <w:rFonts w:ascii="BIZ UDPゴシック" w:eastAsia="BIZ UDPゴシック" w:hAnsi="BIZ UDPゴシック"/>
          <w:sz w:val="24"/>
        </w:rPr>
      </w:pPr>
      <w:r>
        <w:rPr>
          <w:rFonts w:ascii="BIZ UDPゴシック" w:eastAsia="BIZ UDPゴシック" w:hAnsi="BIZ UDPゴシック" w:hint="eastAsia"/>
          <w:noProof/>
          <w:sz w:val="24"/>
        </w:rPr>
        <mc:AlternateContent>
          <mc:Choice Requires="wps">
            <w:drawing>
              <wp:anchor distT="0" distB="0" distL="114300" distR="114300" simplePos="0" relativeHeight="251915264" behindDoc="0" locked="0" layoutInCell="1" allowOverlap="1" wp14:anchorId="37B5AF97" wp14:editId="501DF3C5">
                <wp:simplePos x="0" y="0"/>
                <wp:positionH relativeFrom="column">
                  <wp:posOffset>-37465</wp:posOffset>
                </wp:positionH>
                <wp:positionV relativeFrom="paragraph">
                  <wp:posOffset>274056</wp:posOffset>
                </wp:positionV>
                <wp:extent cx="5796950" cy="0"/>
                <wp:effectExtent l="0" t="0" r="0" b="0"/>
                <wp:wrapNone/>
                <wp:docPr id="1371932589" name="直線コネクタ 1371932589"/>
                <wp:cNvGraphicFramePr/>
                <a:graphic xmlns:a="http://schemas.openxmlformats.org/drawingml/2006/main">
                  <a:graphicData uri="http://schemas.microsoft.com/office/word/2010/wordprocessingShape">
                    <wps:wsp>
                      <wps:cNvCnPr/>
                      <wps:spPr>
                        <a:xfrm>
                          <a:off x="0" y="0"/>
                          <a:ext cx="579695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A02D49" id="直線コネクタ 1371932589" o:spid="_x0000_s1026" style="position:absolute;z-index:251915264;visibility:visible;mso-wrap-style:square;mso-wrap-distance-left:9pt;mso-wrap-distance-top:0;mso-wrap-distance-right:9pt;mso-wrap-distance-bottom:0;mso-position-horizontal:absolute;mso-position-horizontal-relative:text;mso-position-vertical:absolute;mso-position-vertical-relative:text" from="-2.95pt,21.6pt" to="45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" strokecolor="black [3213]" strokeweight=".5pt">
                <v:stroke dashstyle="dash" joinstyle="miter"/>
              </v:line>
            </w:pict>
          </mc:Fallback>
        </mc:AlternateContent>
      </w:r>
      <w:r w:rsidRPr="00931E95">
        <w:rPr>
          <w:rFonts w:ascii="BIZ UDPゴシック" w:eastAsia="BIZ UDPゴシック" w:hAnsi="BIZ UDPゴシック" w:hint="eastAsia"/>
          <w:sz w:val="24"/>
        </w:rPr>
        <w:t>・居住支援法人が支援し、入居に至った１年間の契約件数</w:t>
      </w:r>
      <w:r w:rsidRPr="003D1583">
        <w:rPr>
          <w:rFonts w:ascii="BIZ UDPゴシック" w:eastAsia="BIZ UDPゴシック" w:hAnsi="BIZ UDPゴシック" w:hint="eastAsia"/>
          <w:sz w:val="24"/>
          <w:highlight w:val="yellow"/>
        </w:rPr>
        <w:t>：</w:t>
      </w:r>
      <w:r w:rsidRPr="003D1583">
        <w:rPr>
          <w:rFonts w:ascii="BIZ UDPゴシック" w:eastAsia="BIZ UDPゴシック" w:hAnsi="BIZ UDPゴシック"/>
          <w:sz w:val="24"/>
          <w:highlight w:val="yellow"/>
        </w:rPr>
        <w:t>3,824</w:t>
      </w:r>
      <w:r w:rsidRPr="003D1583">
        <w:rPr>
          <w:rFonts w:ascii="BIZ UDPゴシック" w:eastAsia="BIZ UDPゴシック" w:hAnsi="BIZ UDPゴシック" w:hint="eastAsia"/>
          <w:sz w:val="24"/>
          <w:highlight w:val="yellow"/>
        </w:rPr>
        <w:t>件</w:t>
      </w:r>
    </w:p>
    <w:p w14:paraId="0EC544B7" w14:textId="77777777" w:rsidR="005F72E2" w:rsidRPr="007D42D0" w:rsidRDefault="005F72E2" w:rsidP="005F72E2">
      <w:pPr>
        <w:spacing w:line="320" w:lineRule="exact"/>
        <w:ind w:left="210" w:hangingChars="100" w:hanging="210"/>
        <w:rPr>
          <w:rFonts w:ascii="BIZ UDPゴシック" w:eastAsia="BIZ UDPゴシック" w:hAnsi="BIZ UDPゴシック"/>
          <w:szCs w:val="20"/>
        </w:rPr>
      </w:pPr>
      <w:r>
        <w:rPr>
          <w:rFonts w:ascii="BIZ UDPゴシック" w:eastAsia="BIZ UDPゴシック" w:hAnsi="BIZ UDPゴシック" w:hint="eastAsia"/>
          <w:szCs w:val="20"/>
        </w:rPr>
        <w:t>●</w:t>
      </w:r>
      <w:r w:rsidRPr="007D42D0">
        <w:rPr>
          <w:rFonts w:ascii="BIZ UDPゴシック" w:eastAsia="BIZ UDPゴシック" w:hAnsi="BIZ UDPゴシック" w:hint="eastAsia"/>
          <w:szCs w:val="20"/>
        </w:rPr>
        <w:t>目標設定にあたっての考え方</w:t>
      </w:r>
    </w:p>
    <w:p w14:paraId="40E9E1BE" w14:textId="77777777" w:rsidR="005F72E2" w:rsidRPr="007D42D0" w:rsidRDefault="005F72E2" w:rsidP="005F72E2">
      <w:pPr>
        <w:spacing w:line="320" w:lineRule="exact"/>
        <w:ind w:left="210" w:hangingChars="100" w:hanging="210"/>
        <w:rPr>
          <w:rFonts w:ascii="BIZ UDPゴシック" w:eastAsia="BIZ UDPゴシック" w:hAnsi="BIZ UDPゴシック"/>
          <w:szCs w:val="20"/>
        </w:rPr>
      </w:pPr>
      <w:r w:rsidRPr="007D42D0">
        <w:rPr>
          <w:rFonts w:ascii="BIZ UDPゴシック" w:eastAsia="BIZ UDPゴシック" w:hAnsi="BIZ UDPゴシック" w:hint="eastAsia"/>
          <w:szCs w:val="21"/>
        </w:rPr>
        <w:t>・府内公的賃貸住宅の年間募集戸数及び新規入居戸数を目安に設定し、居住支援体制の充実度合を計るものとして設定するもの</w:t>
      </w:r>
      <w:r w:rsidRPr="007D42D0">
        <w:rPr>
          <w:rFonts w:ascii="BIZ UDPゴシック" w:eastAsia="BIZ UDPゴシック" w:hAnsi="BIZ UDPゴシック" w:hint="eastAsia"/>
          <w:szCs w:val="20"/>
        </w:rPr>
        <w:t>。</w:t>
      </w:r>
    </w:p>
    <w:p w14:paraId="678617E1" w14:textId="77777777" w:rsidR="005F72E2" w:rsidRPr="007D42D0" w:rsidRDefault="005F72E2" w:rsidP="005F72E2">
      <w:pPr>
        <w:spacing w:line="320" w:lineRule="exact"/>
        <w:ind w:left="210" w:hangingChars="100" w:hanging="210"/>
        <w:rPr>
          <w:rFonts w:ascii="BIZ UDPゴシック" w:eastAsia="BIZ UDPゴシック" w:hAnsi="BIZ UDPゴシック"/>
          <w:szCs w:val="21"/>
        </w:rPr>
      </w:pPr>
      <w:r w:rsidRPr="007D42D0">
        <w:rPr>
          <w:rFonts w:ascii="BIZ UDPゴシック" w:eastAsia="BIZ UDPゴシック" w:hAnsi="BIZ UDPゴシック" w:hint="eastAsia"/>
          <w:szCs w:val="21"/>
        </w:rPr>
        <w:t>・民間賃貸住宅等の入居契約時に入居者が住宅確保要配慮者であるかを確認することは制度の趣旨に反することもあることから、一定金額以下の家賃の民間賃貸住宅への入居契約件数を把握するなど、居住支援体制の充実度合を一定程度把握できる指標として設定するもの。</w:t>
      </w:r>
    </w:p>
    <w:p w14:paraId="1E4EF51F" w14:textId="77777777" w:rsidR="005F72E2" w:rsidRPr="007D42D0" w:rsidRDefault="005F72E2" w:rsidP="005F72E2">
      <w:pPr>
        <w:spacing w:line="320" w:lineRule="exact"/>
        <w:ind w:left="210" w:hangingChars="100" w:hanging="210"/>
        <w:rPr>
          <w:rFonts w:ascii="BIZ UDPゴシック" w:eastAsia="BIZ UDPゴシック" w:hAnsi="BIZ UDPゴシック"/>
          <w:szCs w:val="21"/>
        </w:rPr>
      </w:pPr>
      <w:r w:rsidRPr="007D42D0">
        <w:rPr>
          <w:rFonts w:ascii="BIZ UDPゴシック" w:eastAsia="BIZ UDPゴシック" w:hAnsi="BIZ UDPゴシック" w:hint="eastAsia"/>
          <w:szCs w:val="21"/>
        </w:rPr>
        <w:t>・単に低家賃民間賃貸住宅の入居契約件数の増加をめざすのではなく、居住支援の相談に至った理由の分析なども実施する。</w:t>
      </w:r>
    </w:p>
    <w:p w14:paraId="561E6CB1" w14:textId="77777777" w:rsidR="005F72E2" w:rsidRPr="00D76BA5" w:rsidRDefault="005F72E2" w:rsidP="005F72E2">
      <w:pPr>
        <w:spacing w:line="276" w:lineRule="auto"/>
        <w:jc w:val="center"/>
        <w:rPr>
          <w:rFonts w:ascii="BIZ UDPゴシック" w:eastAsia="BIZ UDPゴシック" w:hAnsi="BIZ UDPゴシック"/>
          <w:b/>
          <w:bCs/>
          <w:color w:val="FFFFFF" w:themeColor="background1"/>
          <w:sz w:val="24"/>
          <w:szCs w:val="24"/>
        </w:rPr>
      </w:pPr>
      <w:r w:rsidRPr="000D2A71">
        <w:rPr>
          <w:rFonts w:ascii="BIZ UDPゴシック" w:eastAsia="BIZ UDPゴシック" w:hAnsi="BIZ UDPゴシック"/>
          <w:noProof/>
          <w:sz w:val="24"/>
          <w:szCs w:val="24"/>
        </w:rPr>
        <mc:AlternateContent>
          <mc:Choice Requires="wps">
            <w:drawing>
              <wp:anchor distT="0" distB="0" distL="114300" distR="114300" simplePos="0" relativeHeight="251916288" behindDoc="0" locked="0" layoutInCell="1" allowOverlap="1" wp14:anchorId="281DA416" wp14:editId="142C9977">
                <wp:simplePos x="0" y="0"/>
                <wp:positionH relativeFrom="column">
                  <wp:posOffset>-132080</wp:posOffset>
                </wp:positionH>
                <wp:positionV relativeFrom="paragraph">
                  <wp:posOffset>11430</wp:posOffset>
                </wp:positionV>
                <wp:extent cx="5980430" cy="1844040"/>
                <wp:effectExtent l="0" t="0" r="20320" b="22860"/>
                <wp:wrapNone/>
                <wp:docPr id="1371932590" name="正方形/長方形 1371932590"/>
                <wp:cNvGraphicFramePr/>
                <a:graphic xmlns:a="http://schemas.openxmlformats.org/drawingml/2006/main">
                  <a:graphicData uri="http://schemas.microsoft.com/office/word/2010/wordprocessingShape">
                    <wps:wsp>
                      <wps:cNvSpPr/>
                      <wps:spPr>
                        <a:xfrm>
                          <a:off x="0" y="0"/>
                          <a:ext cx="5980430" cy="18440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415FC" id="正方形/長方形 1371932590" o:spid="_x0000_s1026" style="position:absolute;margin-left:-10.4pt;margin-top:.9pt;width:470.9pt;height:145.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" filled="f" strokecolor="black [3213]" strokeweight="1pt"/>
            </w:pict>
          </mc:Fallback>
        </mc:AlternateContent>
      </w:r>
      <w:r w:rsidRPr="00D76BA5">
        <w:rPr>
          <w:rFonts w:ascii="BIZ UDPゴシック" w:eastAsia="BIZ UDPゴシック" w:hAnsi="BIZ UDPゴシック" w:hint="eastAsia"/>
          <w:b/>
          <w:bCs/>
          <w:color w:val="FFFFFF" w:themeColor="background1"/>
          <w:sz w:val="24"/>
          <w:szCs w:val="24"/>
          <w:highlight w:val="black"/>
        </w:rPr>
        <w:t>＜目標②＞居住支援協議会を設立した市町村の人口カバー率：９０％（令和</w:t>
      </w:r>
      <w:r w:rsidRPr="00D76BA5">
        <w:rPr>
          <w:rFonts w:ascii="BIZ UDPゴシック" w:eastAsia="BIZ UDPゴシック" w:hAnsi="BIZ UDPゴシック"/>
          <w:b/>
          <w:bCs/>
          <w:color w:val="FFFFFF" w:themeColor="background1"/>
          <w:sz w:val="24"/>
          <w:szCs w:val="24"/>
          <w:highlight w:val="black"/>
        </w:rPr>
        <w:t>17</w:t>
      </w:r>
      <w:r w:rsidRPr="00D76BA5">
        <w:rPr>
          <w:rFonts w:ascii="BIZ UDPゴシック" w:eastAsia="BIZ UDPゴシック" w:hAnsi="BIZ UDPゴシック" w:hint="eastAsia"/>
          <w:b/>
          <w:bCs/>
          <w:color w:val="FFFFFF" w:themeColor="background1"/>
          <w:sz w:val="24"/>
          <w:szCs w:val="24"/>
          <w:highlight w:val="black"/>
        </w:rPr>
        <w:t>年度）</w:t>
      </w:r>
    </w:p>
    <w:p w14:paraId="683CB89C" w14:textId="77777777" w:rsidR="005F72E2" w:rsidRDefault="005F72E2" w:rsidP="005F72E2">
      <w:pPr>
        <w:spacing w:line="276" w:lineRule="auto"/>
        <w:ind w:firstLineChars="200" w:firstLine="480"/>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（目標値の考え方）</w:t>
      </w:r>
    </w:p>
    <w:p w14:paraId="7C83319A" w14:textId="77777777" w:rsidR="005F72E2" w:rsidRDefault="005F72E2" w:rsidP="005F72E2">
      <w:pPr>
        <w:spacing w:line="276" w:lineRule="auto"/>
        <w:ind w:firstLineChars="300" w:firstLine="720"/>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住生活基本計画（全国計画）に示されている「居住支援協議会を設立した</w:t>
      </w:r>
    </w:p>
    <w:p w14:paraId="5012E797" w14:textId="77777777" w:rsidR="005F72E2" w:rsidRDefault="005F72E2" w:rsidP="005F72E2">
      <w:pPr>
        <w:spacing w:line="276" w:lineRule="auto"/>
        <w:ind w:firstLineChars="300" w:firstLine="720"/>
        <w:rPr>
          <w:rFonts w:ascii="BIZ UDPゴシック" w:eastAsia="BIZ UDPゴシック" w:hAnsi="BIZ UDPゴシック"/>
          <w:sz w:val="24"/>
          <w:szCs w:val="24"/>
        </w:rPr>
      </w:pPr>
      <w:r>
        <w:rPr>
          <w:rFonts w:ascii="BIZ UDPゴシック" w:eastAsia="BIZ UDPゴシック" w:hAnsi="BIZ UDPゴシック" w:hint="eastAsia"/>
          <w:sz w:val="24"/>
          <w:szCs w:val="24"/>
        </w:rPr>
        <w:t>市町村の人口カバー率9</w:t>
      </w:r>
      <w:r>
        <w:rPr>
          <w:rFonts w:ascii="BIZ UDPゴシック" w:eastAsia="BIZ UDPゴシック" w:hAnsi="BIZ UDPゴシック"/>
          <w:sz w:val="24"/>
          <w:szCs w:val="24"/>
        </w:rPr>
        <w:t>0</w:t>
      </w:r>
      <w:r>
        <w:rPr>
          <w:rFonts w:ascii="BIZ UDPゴシック" w:eastAsia="BIZ UDPゴシック" w:hAnsi="BIZ UDPゴシック" w:hint="eastAsia"/>
          <w:sz w:val="24"/>
          <w:szCs w:val="24"/>
        </w:rPr>
        <w:t>％（令和１7年度）」を目標として設定</w:t>
      </w:r>
    </w:p>
    <w:p w14:paraId="004B756F" w14:textId="77777777" w:rsidR="005F72E2" w:rsidRDefault="005F72E2" w:rsidP="005F72E2">
      <w:pPr>
        <w:spacing w:line="276"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＜現状＞</w:t>
      </w:r>
    </w:p>
    <w:p w14:paraId="69E4D42D" w14:textId="77777777" w:rsidR="005F72E2" w:rsidRPr="000B418D" w:rsidRDefault="005F72E2" w:rsidP="005F72E2">
      <w:pPr>
        <w:spacing w:line="276" w:lineRule="auto"/>
        <w:ind w:firstLineChars="100" w:firstLine="240"/>
        <w:rPr>
          <w:rFonts w:ascii="BIZ UDPゴシック" w:eastAsia="BIZ UDPゴシック" w:hAnsi="BIZ UDPゴシック"/>
          <w:szCs w:val="21"/>
        </w:rPr>
      </w:pPr>
      <w:r>
        <w:rPr>
          <w:rFonts w:ascii="BIZ UDPゴシック" w:eastAsia="BIZ UDPゴシック" w:hAnsi="BIZ UDPゴシック" w:hint="eastAsia"/>
          <w:sz w:val="24"/>
          <w:szCs w:val="24"/>
        </w:rPr>
        <w:t>・府内の居住支援協議会を設立した市町村の人口カバー率2</w:t>
      </w:r>
      <w:r>
        <w:rPr>
          <w:rFonts w:ascii="BIZ UDPゴシック" w:eastAsia="BIZ UDPゴシック" w:hAnsi="BIZ UDPゴシック"/>
          <w:sz w:val="24"/>
          <w:szCs w:val="24"/>
        </w:rPr>
        <w:t>8.6</w:t>
      </w:r>
      <w:r>
        <w:rPr>
          <w:rFonts w:ascii="BIZ UDPゴシック" w:eastAsia="BIZ UDPゴシック" w:hAnsi="BIZ UDPゴシック" w:hint="eastAsia"/>
          <w:sz w:val="24"/>
          <w:szCs w:val="24"/>
        </w:rPr>
        <w:t>%</w:t>
      </w:r>
      <w:r w:rsidRPr="000B418D">
        <w:rPr>
          <w:rFonts w:ascii="BIZ UDPゴシック" w:eastAsia="BIZ UDPゴシック" w:hAnsi="BIZ UDPゴシック" w:hint="eastAsia"/>
          <w:szCs w:val="21"/>
        </w:rPr>
        <w:t>（R</w:t>
      </w:r>
      <w:r w:rsidRPr="000B418D">
        <w:rPr>
          <w:rFonts w:ascii="BIZ UDPゴシック" w:eastAsia="BIZ UDPゴシック" w:hAnsi="BIZ UDPゴシック"/>
          <w:szCs w:val="21"/>
        </w:rPr>
        <w:t>.</w:t>
      </w:r>
      <w:r w:rsidRPr="000B418D">
        <w:rPr>
          <w:rFonts w:ascii="BIZ UDPゴシック" w:eastAsia="BIZ UDPゴシック" w:hAnsi="BIZ UDPゴシック" w:hint="eastAsia"/>
          <w:szCs w:val="21"/>
        </w:rPr>
        <w:t>３月末時点）</w:t>
      </w:r>
    </w:p>
    <w:p w14:paraId="0AACACAD" w14:textId="77777777" w:rsidR="005F72E2" w:rsidRDefault="005F72E2" w:rsidP="005F72E2">
      <w:pPr>
        <w:spacing w:line="276" w:lineRule="auto"/>
        <w:ind w:firstLineChars="300" w:firstLine="720"/>
        <w:rPr>
          <w:rFonts w:ascii="BIZ UDPゴシック" w:eastAsia="BIZ UDPゴシック" w:hAnsi="BIZ UDPゴシック"/>
          <w:sz w:val="24"/>
          <w:szCs w:val="24"/>
        </w:rPr>
      </w:pPr>
      <w:r>
        <w:rPr>
          <w:rFonts w:ascii="BIZ UDPゴシック" w:eastAsia="BIZ UDPゴシック" w:hAnsi="BIZ UDPゴシック" w:hint="eastAsia"/>
          <w:sz w:val="24"/>
          <w:szCs w:val="24"/>
        </w:rPr>
        <w:t>（豊中市、岸和田市、摂津市、吹田市、守口市、堺市、八尾市、箕面市、池田市）</w:t>
      </w:r>
    </w:p>
    <w:p w14:paraId="1D69210C" w14:textId="77777777" w:rsidR="005F72E2" w:rsidRPr="00FA635A" w:rsidRDefault="005F72E2" w:rsidP="005F72E2">
      <w:pPr>
        <w:tabs>
          <w:tab w:val="left" w:pos="3648"/>
        </w:tabs>
        <w:ind w:left="240" w:hangingChars="100" w:hanging="240"/>
        <w:rPr>
          <w:rFonts w:ascii="ＭＳ ゴシック" w:eastAsia="ＭＳ ゴシック" w:hAnsi="ＭＳ ゴシック" w:cs="ＭＳ明朝"/>
          <w:i/>
          <w:kern w:val="0"/>
          <w:sz w:val="24"/>
          <w:szCs w:val="24"/>
        </w:rPr>
      </w:pPr>
      <w:r w:rsidRPr="00FA635A">
        <w:rPr>
          <w:rFonts w:ascii="ＭＳ ゴシック" w:eastAsia="ＭＳ ゴシック" w:hAnsi="ＭＳ ゴシック" w:hint="eastAsia"/>
          <w:i/>
          <w:sz w:val="24"/>
          <w:szCs w:val="24"/>
        </w:rPr>
        <w:lastRenderedPageBreak/>
        <w:t xml:space="preserve">２　</w:t>
      </w:r>
      <w:r w:rsidRPr="00FA635A">
        <w:rPr>
          <w:rFonts w:ascii="ＭＳ ゴシック" w:eastAsia="ＭＳ ゴシック" w:hAnsi="ＭＳ ゴシック" w:cs="ＭＳ明朝" w:hint="eastAsia"/>
          <w:i/>
          <w:kern w:val="0"/>
          <w:sz w:val="24"/>
          <w:szCs w:val="24"/>
        </w:rPr>
        <w:t>住宅確保要配慮者に対する公的賃貸住宅の供給の促進に関する事項（住宅セーフティネット法第５条第２項第２号イ）</w:t>
      </w:r>
    </w:p>
    <w:p w14:paraId="652585AD" w14:textId="77777777" w:rsidR="005F72E2" w:rsidRPr="00FA635A" w:rsidRDefault="005F72E2" w:rsidP="005F72E2">
      <w:pPr>
        <w:tabs>
          <w:tab w:val="left" w:pos="3648"/>
        </w:tabs>
        <w:ind w:left="720" w:hangingChars="300" w:hanging="720"/>
        <w:rPr>
          <w:rFonts w:ascii="ＭＳ ゴシック" w:eastAsia="ＭＳ ゴシック" w:hAnsi="ＭＳ ゴシック" w:cs="ＭＳ明朝"/>
          <w:kern w:val="0"/>
          <w:sz w:val="24"/>
          <w:szCs w:val="24"/>
        </w:rPr>
      </w:pPr>
    </w:p>
    <w:p w14:paraId="6B862027" w14:textId="77777777" w:rsidR="005F72E2" w:rsidRPr="00FA635A" w:rsidRDefault="005F72E2" w:rsidP="005F72E2">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ユニバーサルデザインの導入など質の高い公的賃貸住宅の提供が、民間賃貸住宅の質の向上にもつながることが期待できます。</w:t>
      </w:r>
    </w:p>
    <w:p w14:paraId="138C5E00" w14:textId="77777777" w:rsidR="005F72E2" w:rsidRPr="00FA635A" w:rsidRDefault="005F72E2" w:rsidP="005F72E2">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公的賃貸住宅の建替事業等により創出された活用地への生活支援機能や福祉機能の導入等も引き続き行います。そのためにも、各地域において、公的賃貸住宅事業者等の連携を強化します。</w:t>
      </w:r>
    </w:p>
    <w:p w14:paraId="0AFED3C9" w14:textId="77777777" w:rsidR="005F72E2" w:rsidRPr="00FA635A" w:rsidRDefault="005F72E2" w:rsidP="005F72E2">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さらに、公的賃貸住宅、民間賃貸住宅や持ち家など住んでいる住宅の種類に関わらず、居住支援が一体的に行えるよう、各地域において関係者が協議等を行います。</w:t>
      </w:r>
    </w:p>
    <w:p w14:paraId="6D0F78D2" w14:textId="77777777" w:rsidR="005F72E2" w:rsidRPr="00FA635A" w:rsidRDefault="005F72E2" w:rsidP="005F72E2">
      <w:pPr>
        <w:tabs>
          <w:tab w:val="left" w:pos="3648"/>
        </w:tabs>
        <w:rPr>
          <w:rFonts w:ascii="ＭＳ ゴシック" w:eastAsia="ＭＳ ゴシック" w:hAnsi="ＭＳ ゴシック"/>
          <w:sz w:val="24"/>
          <w:szCs w:val="24"/>
        </w:rPr>
      </w:pPr>
    </w:p>
    <w:p w14:paraId="059AEFFA" w14:textId="77777777" w:rsidR="005F72E2" w:rsidRPr="00FA635A" w:rsidRDefault="005F72E2" w:rsidP="005F72E2">
      <w:pPr>
        <w:ind w:left="720" w:hangingChars="300" w:hanging="720"/>
        <w:rPr>
          <w:rFonts w:ascii="ＭＳ ゴシック" w:eastAsia="ＭＳ ゴシック" w:hAnsi="ＭＳ ゴシック"/>
          <w:sz w:val="24"/>
          <w:szCs w:val="24"/>
        </w:rPr>
      </w:pPr>
    </w:p>
    <w:p w14:paraId="23F4FBA6" w14:textId="77777777" w:rsidR="005F72E2" w:rsidRPr="00FA635A" w:rsidRDefault="005F72E2" w:rsidP="005F72E2">
      <w:pPr>
        <w:ind w:left="283" w:hangingChars="118" w:hanging="283"/>
        <w:rPr>
          <w:rFonts w:ascii="ＭＳ ゴシック" w:eastAsia="ＭＳ ゴシック" w:hAnsi="ＭＳ ゴシック" w:cs="ＭＳ明朝"/>
          <w:i/>
          <w:kern w:val="0"/>
          <w:sz w:val="24"/>
          <w:szCs w:val="24"/>
        </w:rPr>
      </w:pPr>
      <w:r w:rsidRPr="00FA635A">
        <w:rPr>
          <w:rFonts w:ascii="ＭＳ ゴシック" w:eastAsia="ＭＳ ゴシック" w:hAnsi="ＭＳ ゴシック" w:hint="eastAsia"/>
          <w:i/>
          <w:sz w:val="24"/>
          <w:szCs w:val="24"/>
        </w:rPr>
        <w:t xml:space="preserve">３　</w:t>
      </w:r>
      <w:r w:rsidRPr="00FA635A">
        <w:rPr>
          <w:rFonts w:ascii="ＭＳ ゴシック" w:eastAsia="ＭＳ ゴシック" w:hAnsi="ＭＳ ゴシック" w:cs="ＭＳ明朝" w:hint="eastAsia"/>
          <w:i/>
          <w:kern w:val="0"/>
          <w:sz w:val="24"/>
          <w:szCs w:val="24"/>
        </w:rPr>
        <w:t>住宅確保要配慮者の民間賃貸住宅への円滑な入居の促進に関する事項（住宅セーフティネット法第５条第２項第２号ロ）</w:t>
      </w:r>
    </w:p>
    <w:p w14:paraId="0866E121" w14:textId="77777777" w:rsidR="005F72E2" w:rsidRPr="00FA635A" w:rsidRDefault="005F72E2" w:rsidP="005F72E2">
      <w:pPr>
        <w:ind w:left="720" w:hangingChars="300" w:hanging="720"/>
        <w:rPr>
          <w:rFonts w:ascii="ＭＳ ゴシック" w:eastAsia="ＭＳ ゴシック" w:hAnsi="ＭＳ ゴシック" w:cs="ＭＳ明朝"/>
          <w:kern w:val="0"/>
          <w:sz w:val="24"/>
          <w:szCs w:val="24"/>
        </w:rPr>
      </w:pPr>
    </w:p>
    <w:p w14:paraId="6DD76FF3" w14:textId="77777777" w:rsidR="005F72E2" w:rsidRPr="000B418D" w:rsidRDefault="005F72E2" w:rsidP="005F72E2">
      <w:pPr>
        <w:spacing w:line="276" w:lineRule="auto"/>
        <w:rPr>
          <w:rFonts w:ascii="ＭＳ ゴシック" w:eastAsia="ＭＳ ゴシック" w:hAnsi="ＭＳ ゴシック"/>
          <w:b/>
          <w:bCs/>
          <w:sz w:val="24"/>
          <w:szCs w:val="24"/>
        </w:rPr>
      </w:pPr>
      <w:r w:rsidRPr="000B418D">
        <w:rPr>
          <w:rFonts w:ascii="ＭＳ ゴシック" w:eastAsia="ＭＳ ゴシック" w:hAnsi="ＭＳ ゴシック" w:hint="eastAsia"/>
          <w:b/>
          <w:bCs/>
          <w:sz w:val="24"/>
          <w:szCs w:val="24"/>
        </w:rPr>
        <w:t>（１）住宅セーフティネット制度</w:t>
      </w:r>
    </w:p>
    <w:p w14:paraId="7CEEA99F" w14:textId="77777777" w:rsidR="005F72E2" w:rsidRPr="00FA635A" w:rsidRDefault="005F72E2" w:rsidP="005F72E2">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民間賃貸住宅を活用し、高齢者や</w:t>
      </w:r>
      <w:proofErr w:type="gramStart"/>
      <w:r w:rsidRPr="00FA635A">
        <w:rPr>
          <w:rFonts w:ascii="ＭＳ ゴシック" w:eastAsia="ＭＳ ゴシック" w:hAnsi="ＭＳ ゴシック" w:hint="eastAsia"/>
          <w:sz w:val="24"/>
          <w:szCs w:val="24"/>
        </w:rPr>
        <w:t>障がい</w:t>
      </w:r>
      <w:proofErr w:type="gramEnd"/>
      <w:r w:rsidRPr="00FA635A">
        <w:rPr>
          <w:rFonts w:ascii="ＭＳ ゴシック" w:eastAsia="ＭＳ ゴシック" w:hAnsi="ＭＳ ゴシック" w:hint="eastAsia"/>
          <w:sz w:val="24"/>
          <w:szCs w:val="24"/>
        </w:rPr>
        <w:t>者、低額所得者、子育て世帯、外国人などの住宅確保要配慮者が安心して住まいを確保できるよう、住宅セーフティネット機能の充実が必要です。</w:t>
      </w:r>
    </w:p>
    <w:p w14:paraId="6AEE2BC6" w14:textId="77777777" w:rsidR="005F72E2" w:rsidRPr="00FA635A" w:rsidRDefault="005F72E2" w:rsidP="005F72E2">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住宅確保要配慮者の範囲は、住宅セーフティネット法、同法施行規則及び同法に基づく基本的な方針に示されている者全てとします。</w:t>
      </w:r>
    </w:p>
    <w:p w14:paraId="4E12443D" w14:textId="77777777" w:rsidR="005F72E2" w:rsidRPr="00FA635A" w:rsidRDefault="005F72E2" w:rsidP="005F72E2">
      <w:pPr>
        <w:spacing w:line="276" w:lineRule="auto"/>
        <w:rPr>
          <w:rFonts w:ascii="ＭＳ ゴシック" w:eastAsia="ＭＳ ゴシック" w:hAnsi="ＭＳ ゴシック"/>
          <w:sz w:val="24"/>
          <w:szCs w:val="24"/>
        </w:rPr>
      </w:pPr>
    </w:p>
    <w:p w14:paraId="2DD0B4FF" w14:textId="77777777" w:rsidR="005F72E2" w:rsidRPr="00FA635A" w:rsidRDefault="005F72E2" w:rsidP="005F72E2">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住宅確保要配慮者が安心して住まいを確保するためには、府民や不動産事業者、福祉サービスに従事する者など幅広い方々に住宅セーフティネット制度について理解を広げることが必要であり、引き続き、制度の周知を行います。</w:t>
      </w:r>
    </w:p>
    <w:p w14:paraId="3ABC7680" w14:textId="77777777" w:rsidR="005F72E2" w:rsidRPr="00FA635A" w:rsidRDefault="005F72E2" w:rsidP="005F72E2">
      <w:pPr>
        <w:spacing w:line="276" w:lineRule="auto"/>
        <w:ind w:firstLineChars="100" w:firstLine="240"/>
        <w:rPr>
          <w:rFonts w:ascii="ＭＳ ゴシック" w:eastAsia="ＭＳ ゴシック" w:hAnsi="ＭＳ ゴシック"/>
          <w:sz w:val="24"/>
          <w:szCs w:val="24"/>
        </w:rPr>
      </w:pPr>
    </w:p>
    <w:p w14:paraId="6B1ADA80" w14:textId="77777777" w:rsidR="005F72E2" w:rsidRPr="00D35E01" w:rsidRDefault="005F72E2" w:rsidP="005F72E2">
      <w:pPr>
        <w:spacing w:line="276" w:lineRule="auto"/>
        <w:rPr>
          <w:rFonts w:ascii="ＭＳ ゴシック" w:eastAsia="ＭＳ ゴシック" w:hAnsi="ＭＳ ゴシック"/>
          <w:b/>
          <w:bCs/>
          <w:sz w:val="24"/>
          <w:szCs w:val="24"/>
        </w:rPr>
      </w:pPr>
      <w:r w:rsidRPr="00D35E01">
        <w:rPr>
          <w:rFonts w:ascii="ＭＳ ゴシック" w:eastAsia="ＭＳ ゴシック" w:hAnsi="ＭＳ ゴシック" w:hint="eastAsia"/>
          <w:b/>
          <w:bCs/>
          <w:sz w:val="24"/>
          <w:szCs w:val="24"/>
        </w:rPr>
        <w:t>（２）セーフティネット住宅</w:t>
      </w:r>
    </w:p>
    <w:p w14:paraId="003D3DB7" w14:textId="77777777" w:rsidR="005F72E2" w:rsidRPr="00FA635A" w:rsidRDefault="005F72E2" w:rsidP="005F72E2">
      <w:pPr>
        <w:spacing w:line="276" w:lineRule="auto"/>
        <w:ind w:leftChars="-1" w:hanging="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住宅セーフティネット法においては、セーフティネット住宅の登録申請にあたって、賃貸人は入居を拒まないこととする住宅確保要配慮者の範囲を定めることが可能となっていますが、大阪府では、「対象となる住宅確保要配慮者の範囲を限定しない（※）」こととし、入居拒否・入居差別の解消に向けて取り組んできており、今後もこの取組みを継続します。</w:t>
      </w:r>
    </w:p>
    <w:p w14:paraId="48754775" w14:textId="77777777" w:rsidR="005F72E2" w:rsidRPr="00E010E7" w:rsidRDefault="005F72E2" w:rsidP="005F72E2">
      <w:pPr>
        <w:spacing w:line="276" w:lineRule="auto"/>
        <w:ind w:leftChars="199" w:left="628" w:hangingChars="100" w:hanging="210"/>
        <w:rPr>
          <w:rFonts w:ascii="ＭＳ ゴシック" w:eastAsia="ＭＳ ゴシック" w:hAnsi="ＭＳ ゴシック"/>
          <w:szCs w:val="24"/>
        </w:rPr>
      </w:pPr>
      <w:r w:rsidRPr="00E010E7">
        <w:rPr>
          <w:rFonts w:ascii="ＭＳ ゴシック" w:eastAsia="ＭＳ ゴシック" w:hAnsi="ＭＳ ゴシック" w:hint="eastAsia"/>
          <w:szCs w:val="24"/>
        </w:rPr>
        <w:t>※ただし、高齢者専用などのセーフティネット専用住宅とする場合は、住宅確保要配慮者の範囲を限定することが可能です。</w:t>
      </w:r>
    </w:p>
    <w:p w14:paraId="56433343" w14:textId="77777777" w:rsidR="005F72E2" w:rsidRPr="00FA635A" w:rsidRDefault="005F72E2" w:rsidP="005F72E2">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 xml:space="preserve">　セーフティネット住宅の</w:t>
      </w:r>
      <w:r w:rsidRPr="00FA635A">
        <w:rPr>
          <w:rFonts w:ascii="ＭＳ ゴシック" w:eastAsia="ＭＳ ゴシック" w:hAnsi="ＭＳ ゴシック"/>
          <w:sz w:val="24"/>
          <w:szCs w:val="24"/>
        </w:rPr>
        <w:t>床面積</w:t>
      </w:r>
      <w:r w:rsidRPr="00FA635A">
        <w:rPr>
          <w:rFonts w:ascii="ＭＳ ゴシック" w:eastAsia="ＭＳ ゴシック" w:hAnsi="ＭＳ ゴシック" w:hint="eastAsia"/>
          <w:sz w:val="24"/>
          <w:szCs w:val="24"/>
        </w:rPr>
        <w:t>基準については、都市部では一般的に床面積が小さく家賃相場が高い住宅事情を考慮し</w:t>
      </w:r>
      <w:r w:rsidRPr="00FA635A">
        <w:rPr>
          <w:rFonts w:ascii="ＭＳ ゴシック" w:eastAsia="ＭＳ ゴシック" w:hAnsi="ＭＳ ゴシック"/>
          <w:sz w:val="24"/>
          <w:szCs w:val="24"/>
        </w:rPr>
        <w:t>、</w:t>
      </w:r>
      <w:r w:rsidRPr="00FA635A">
        <w:rPr>
          <w:rFonts w:ascii="ＭＳ ゴシック" w:eastAsia="ＭＳ ゴシック" w:hAnsi="ＭＳ ゴシック" w:hint="eastAsia"/>
          <w:sz w:val="24"/>
          <w:szCs w:val="24"/>
        </w:rPr>
        <w:t>大阪府においては、次のとおり</w:t>
      </w:r>
      <w:r w:rsidRPr="000B418D">
        <w:rPr>
          <w:rFonts w:ascii="ＭＳ ゴシック" w:eastAsia="ＭＳ ゴシック" w:hAnsi="ＭＳ ゴシック" w:hint="eastAsia"/>
          <w:sz w:val="24"/>
          <w:szCs w:val="24"/>
          <w:highlight w:val="yellow"/>
        </w:rPr>
        <w:t>、既存住宅、新築住宅問わず、</w:t>
      </w:r>
      <w:r w:rsidRPr="00FA635A">
        <w:rPr>
          <w:rFonts w:ascii="ＭＳ ゴシック" w:eastAsia="ＭＳ ゴシック" w:hAnsi="ＭＳ ゴシック" w:hint="eastAsia"/>
          <w:sz w:val="24"/>
          <w:szCs w:val="24"/>
        </w:rPr>
        <w:t>住宅の種類別に、</w:t>
      </w:r>
      <w:r w:rsidRPr="00FA635A">
        <w:rPr>
          <w:rFonts w:ascii="ＭＳ ゴシック" w:eastAsia="ＭＳ ゴシック" w:hAnsi="ＭＳ ゴシック"/>
          <w:sz w:val="24"/>
          <w:szCs w:val="24"/>
        </w:rPr>
        <w:t>国土交通省令</w:t>
      </w:r>
      <w:r w:rsidRPr="00FA635A">
        <w:rPr>
          <w:rFonts w:ascii="ＭＳ ゴシック" w:eastAsia="ＭＳ ゴシック" w:hAnsi="ＭＳ ゴシック" w:hint="eastAsia"/>
          <w:sz w:val="24"/>
          <w:szCs w:val="24"/>
        </w:rPr>
        <w:t>等</w:t>
      </w:r>
      <w:r w:rsidRPr="00FA635A">
        <w:rPr>
          <w:rFonts w:ascii="ＭＳ ゴシック" w:eastAsia="ＭＳ ゴシック" w:hAnsi="ＭＳ ゴシック"/>
          <w:sz w:val="24"/>
          <w:szCs w:val="24"/>
        </w:rPr>
        <w:t>で定める基</w:t>
      </w:r>
      <w:r w:rsidRPr="00FA635A">
        <w:rPr>
          <w:rFonts w:ascii="ＭＳ ゴシック" w:eastAsia="ＭＳ ゴシック" w:hAnsi="ＭＳ ゴシック" w:hint="eastAsia"/>
          <w:sz w:val="24"/>
          <w:szCs w:val="24"/>
        </w:rPr>
        <w:t>準を緩和します。</w:t>
      </w:r>
    </w:p>
    <w:p w14:paraId="6B127ECF" w14:textId="77777777" w:rsidR="005F72E2" w:rsidRPr="00FA635A" w:rsidRDefault="005F72E2" w:rsidP="005F72E2">
      <w:pPr>
        <w:widowControl/>
        <w:jc w:val="left"/>
        <w:rPr>
          <w:rFonts w:ascii="ＭＳ ゴシック" w:eastAsia="ＭＳ ゴシック" w:hAnsi="ＭＳ ゴシック"/>
          <w:sz w:val="24"/>
          <w:szCs w:val="24"/>
        </w:rPr>
      </w:pPr>
    </w:p>
    <w:p w14:paraId="3F97B380" w14:textId="77777777" w:rsidR="005F72E2" w:rsidRPr="00FA635A" w:rsidRDefault="005F72E2" w:rsidP="005F72E2">
      <w:pPr>
        <w:widowControl/>
        <w:jc w:val="left"/>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○セーフティネット住宅の</w:t>
      </w:r>
      <w:r w:rsidRPr="00FA635A">
        <w:rPr>
          <w:rFonts w:ascii="ＭＳ ゴシック" w:eastAsia="ＭＳ ゴシック" w:hAnsi="ＭＳ ゴシック"/>
          <w:sz w:val="24"/>
          <w:szCs w:val="24"/>
        </w:rPr>
        <w:t>床面積</w:t>
      </w:r>
      <w:r w:rsidRPr="00FA635A">
        <w:rPr>
          <w:rFonts w:ascii="ＭＳ ゴシック" w:eastAsia="ＭＳ ゴシック" w:hAnsi="ＭＳ ゴシック" w:hint="eastAsia"/>
          <w:sz w:val="24"/>
          <w:szCs w:val="24"/>
        </w:rPr>
        <w:t>基準について</w:t>
      </w:r>
    </w:p>
    <w:tbl>
      <w:tblPr>
        <w:tblStyle w:val="af0"/>
        <w:tblW w:w="9493" w:type="dxa"/>
        <w:tblLook w:val="04A0" w:firstRow="1" w:lastRow="0" w:firstColumn="1" w:lastColumn="0" w:noHBand="0" w:noVBand="1"/>
      </w:tblPr>
      <w:tblGrid>
        <w:gridCol w:w="1980"/>
        <w:gridCol w:w="3969"/>
        <w:gridCol w:w="3544"/>
      </w:tblGrid>
      <w:tr w:rsidR="005F72E2" w:rsidRPr="00FA635A" w14:paraId="240B7014" w14:textId="77777777" w:rsidTr="005A3C88">
        <w:tc>
          <w:tcPr>
            <w:tcW w:w="1980" w:type="dxa"/>
            <w:shd w:val="clear" w:color="auto" w:fill="D0CECE" w:themeFill="background2" w:themeFillShade="E6"/>
          </w:tcPr>
          <w:p w14:paraId="39CE0958" w14:textId="77777777" w:rsidR="005F72E2" w:rsidRPr="00FA635A" w:rsidRDefault="005F72E2" w:rsidP="005A3C88">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住宅の種類</w:t>
            </w:r>
          </w:p>
        </w:tc>
        <w:tc>
          <w:tcPr>
            <w:tcW w:w="3969" w:type="dxa"/>
            <w:shd w:val="clear" w:color="auto" w:fill="D0CECE" w:themeFill="background2" w:themeFillShade="E6"/>
          </w:tcPr>
          <w:p w14:paraId="304958A0" w14:textId="77777777" w:rsidR="005F72E2" w:rsidRPr="00FA635A" w:rsidRDefault="005F72E2" w:rsidP="005A3C88">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緩和基準</w:t>
            </w:r>
          </w:p>
        </w:tc>
        <w:tc>
          <w:tcPr>
            <w:tcW w:w="3544" w:type="dxa"/>
            <w:shd w:val="clear" w:color="auto" w:fill="D0CECE" w:themeFill="background2" w:themeFillShade="E6"/>
          </w:tcPr>
          <w:p w14:paraId="08D9BBEF" w14:textId="77777777" w:rsidR="005F72E2" w:rsidRPr="00FA635A" w:rsidRDefault="005F72E2" w:rsidP="005A3C88">
            <w:pPr>
              <w:spacing w:line="276" w:lineRule="auto"/>
              <w:jc w:val="cente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備考</w:t>
            </w:r>
          </w:p>
        </w:tc>
      </w:tr>
      <w:tr w:rsidR="005F72E2" w:rsidRPr="00FA635A" w14:paraId="542D3EB2" w14:textId="77777777" w:rsidTr="005A3C88">
        <w:trPr>
          <w:trHeight w:val="1417"/>
        </w:trPr>
        <w:tc>
          <w:tcPr>
            <w:tcW w:w="1980" w:type="dxa"/>
          </w:tcPr>
          <w:p w14:paraId="65D78834" w14:textId="77777777" w:rsidR="005F72E2" w:rsidRPr="00FA635A" w:rsidRDefault="005F72E2" w:rsidP="005A3C88">
            <w:pP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一般型住宅</w:t>
            </w:r>
          </w:p>
        </w:tc>
        <w:tc>
          <w:tcPr>
            <w:tcW w:w="3969" w:type="dxa"/>
          </w:tcPr>
          <w:p w14:paraId="18912409" w14:textId="77777777" w:rsidR="005F72E2" w:rsidRPr="00FA635A" w:rsidRDefault="005F72E2" w:rsidP="005A3C88">
            <w:pPr>
              <w:rPr>
                <w:rFonts w:ascii="ＭＳ ゴシック" w:eastAsia="ＭＳ ゴシック" w:hAnsi="ＭＳ ゴシック"/>
                <w:szCs w:val="24"/>
              </w:rPr>
            </w:pPr>
            <w:r w:rsidRPr="00FA635A">
              <w:rPr>
                <w:rFonts w:ascii="ＭＳ ゴシック" w:eastAsia="ＭＳ ゴシック" w:hAnsi="ＭＳ ゴシック" w:hint="eastAsia"/>
                <w:szCs w:val="24"/>
              </w:rPr>
              <w:t>床面積の規模「</w:t>
            </w:r>
            <w:r w:rsidRPr="00FA635A">
              <w:rPr>
                <w:rFonts w:ascii="ＭＳ ゴシック" w:eastAsia="ＭＳ ゴシック" w:hAnsi="ＭＳ ゴシック"/>
                <w:szCs w:val="24"/>
              </w:rPr>
              <w:t>25㎡以上」を「18㎡以上」</w:t>
            </w:r>
            <w:r w:rsidRPr="00FA635A">
              <w:rPr>
                <w:rFonts w:ascii="ＭＳ ゴシック" w:eastAsia="ＭＳ ゴシック" w:hAnsi="ＭＳ ゴシック" w:hint="eastAsia"/>
                <w:szCs w:val="24"/>
              </w:rPr>
              <w:t>に緩和。</w:t>
            </w:r>
          </w:p>
        </w:tc>
        <w:tc>
          <w:tcPr>
            <w:tcW w:w="3544" w:type="dxa"/>
            <w:vAlign w:val="center"/>
          </w:tcPr>
          <w:p w14:paraId="13202B63" w14:textId="77777777" w:rsidR="005F72E2" w:rsidRPr="00FA635A" w:rsidRDefault="005F72E2" w:rsidP="005A3C88">
            <w:pPr>
              <w:spacing w:line="220" w:lineRule="exact"/>
              <w:ind w:leftChars="38" w:left="181" w:hangingChars="56" w:hanging="101"/>
              <w:rPr>
                <w:rFonts w:ascii="ＭＳ ゴシック" w:eastAsia="ＭＳ ゴシック" w:hAnsi="ＭＳ ゴシック"/>
                <w:sz w:val="18"/>
                <w:szCs w:val="24"/>
              </w:rPr>
            </w:pPr>
            <w:r w:rsidRPr="00FA635A">
              <w:rPr>
                <w:rFonts w:ascii="ＭＳ Ｐゴシック" w:eastAsia="ＭＳ Ｐゴシック" w:hAnsi="ＭＳ Ｐゴシック" w:hint="eastAsia"/>
                <w:sz w:val="18"/>
              </w:rPr>
              <w:t>・</w:t>
            </w:r>
            <w:r w:rsidRPr="00FA635A">
              <w:rPr>
                <w:rFonts w:ascii="ＭＳ ゴシック" w:eastAsia="ＭＳ ゴシック" w:hAnsi="ＭＳ ゴシック" w:hint="eastAsia"/>
                <w:sz w:val="18"/>
                <w:szCs w:val="18"/>
              </w:rPr>
              <w:t>都市部では一般的に床面積が小さく家賃相場が高いという住宅事情</w:t>
            </w:r>
            <w:r w:rsidRPr="00FA635A">
              <w:rPr>
                <w:rFonts w:ascii="ＭＳ Ｐゴシック" w:eastAsia="ＭＳ Ｐゴシック" w:hAnsi="ＭＳ Ｐゴシック" w:hint="eastAsia"/>
                <w:sz w:val="18"/>
              </w:rPr>
              <w:t>や、平成8年～17年当時の最低居住水準が浴室確保可能な「18㎡以上」とされていたことを考慮。</w:t>
            </w:r>
          </w:p>
        </w:tc>
      </w:tr>
      <w:tr w:rsidR="005F72E2" w:rsidRPr="00FA635A" w14:paraId="17CEFBD7" w14:textId="77777777" w:rsidTr="005A3C88">
        <w:trPr>
          <w:trHeight w:val="3969"/>
        </w:trPr>
        <w:tc>
          <w:tcPr>
            <w:tcW w:w="1980" w:type="dxa"/>
            <w:vAlign w:val="center"/>
          </w:tcPr>
          <w:p w14:paraId="66CB0250" w14:textId="77777777" w:rsidR="005F72E2" w:rsidRPr="00FA635A" w:rsidRDefault="005F72E2" w:rsidP="005A3C88">
            <w:pP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一部共用型住宅</w:t>
            </w:r>
          </w:p>
          <w:p w14:paraId="15249420" w14:textId="77777777" w:rsidR="005F72E2" w:rsidRPr="00FA635A" w:rsidRDefault="005F72E2" w:rsidP="005A3C88">
            <w:pP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（居室の一部を共用）</w:t>
            </w:r>
          </w:p>
        </w:tc>
        <w:tc>
          <w:tcPr>
            <w:tcW w:w="3969" w:type="dxa"/>
          </w:tcPr>
          <w:p w14:paraId="37535A08" w14:textId="77777777" w:rsidR="005F72E2" w:rsidRPr="00FA635A" w:rsidRDefault="005F72E2" w:rsidP="005A3C88">
            <w:pPr>
              <w:rPr>
                <w:rFonts w:ascii="ＭＳ ゴシック" w:eastAsia="ＭＳ ゴシック" w:hAnsi="ＭＳ ゴシック"/>
                <w:szCs w:val="24"/>
              </w:rPr>
            </w:pPr>
            <w:r w:rsidRPr="00FA635A">
              <w:rPr>
                <w:rFonts w:ascii="ＭＳ ゴシック" w:eastAsia="ＭＳ ゴシック" w:hAnsi="ＭＳ ゴシック" w:hint="eastAsia"/>
                <w:szCs w:val="24"/>
              </w:rPr>
              <w:t>床面積の規模「</w:t>
            </w:r>
            <w:r w:rsidRPr="00FA635A">
              <w:rPr>
                <w:rFonts w:ascii="ＭＳ ゴシック" w:eastAsia="ＭＳ ゴシック" w:hAnsi="ＭＳ ゴシック"/>
                <w:szCs w:val="24"/>
              </w:rPr>
              <w:t>18㎡以上</w:t>
            </w:r>
            <w:r w:rsidRPr="00FA635A">
              <w:rPr>
                <w:rFonts w:ascii="ＭＳ ゴシック" w:eastAsia="ＭＳ ゴシック" w:hAnsi="ＭＳ ゴシック" w:hint="eastAsia"/>
                <w:szCs w:val="24"/>
              </w:rPr>
              <w:t>（</w:t>
            </w:r>
            <w:r w:rsidRPr="00FA635A">
              <w:rPr>
                <w:rFonts w:ascii="ＭＳ ゴシック" w:eastAsia="ＭＳ ゴシック" w:hAnsi="ＭＳ ゴシック" w:hint="eastAsia"/>
              </w:rPr>
              <w:t>ただし、共用部分に共同して利用するため適切な台所、収納設備又は浴室若しくはシャワー室を備えることにより、各居住部分に備える場合と同等以上の居住環境が確保される場合にあっては、各居住部分が台所、収納設備又は浴室若しくはシャワー室を備えたものであることを要しない。</w:t>
            </w:r>
            <w:r w:rsidRPr="00FA635A">
              <w:rPr>
                <w:rFonts w:ascii="ＭＳ ゴシック" w:eastAsia="ＭＳ ゴシック" w:hAnsi="ＭＳ ゴシック" w:hint="eastAsia"/>
                <w:szCs w:val="24"/>
              </w:rPr>
              <w:t>）</w:t>
            </w:r>
            <w:r w:rsidRPr="00FA635A">
              <w:rPr>
                <w:rFonts w:ascii="ＭＳ ゴシック" w:eastAsia="ＭＳ ゴシック" w:hAnsi="ＭＳ ゴシック"/>
                <w:szCs w:val="24"/>
              </w:rPr>
              <w:t>」を「13㎡以上</w:t>
            </w:r>
            <w:r w:rsidRPr="00FA635A">
              <w:rPr>
                <w:rFonts w:ascii="ＭＳ ゴシック" w:eastAsia="ＭＳ ゴシック" w:hAnsi="ＭＳ ゴシック" w:hint="eastAsia"/>
                <w:szCs w:val="24"/>
              </w:rPr>
              <w:t>（ただし、台所、浴室又はシャワー室のいずれかが共用されているもののみを対象。）</w:t>
            </w:r>
            <w:r w:rsidRPr="00FA635A">
              <w:rPr>
                <w:rFonts w:ascii="ＭＳ ゴシック" w:eastAsia="ＭＳ ゴシック" w:hAnsi="ＭＳ ゴシック"/>
                <w:szCs w:val="24"/>
              </w:rPr>
              <w:t>」</w:t>
            </w:r>
            <w:r w:rsidRPr="00FA635A">
              <w:rPr>
                <w:rFonts w:ascii="ＭＳ ゴシック" w:eastAsia="ＭＳ ゴシック" w:hAnsi="ＭＳ ゴシック" w:hint="eastAsia"/>
                <w:szCs w:val="24"/>
              </w:rPr>
              <w:t>に緩和。</w:t>
            </w:r>
          </w:p>
        </w:tc>
        <w:tc>
          <w:tcPr>
            <w:tcW w:w="3544" w:type="dxa"/>
            <w:vAlign w:val="center"/>
          </w:tcPr>
          <w:p w14:paraId="13B1A68C" w14:textId="77777777" w:rsidR="005F72E2" w:rsidRPr="00FA635A" w:rsidRDefault="005F72E2" w:rsidP="005A3C88">
            <w:pPr>
              <w:spacing w:line="220" w:lineRule="exact"/>
              <w:ind w:left="182" w:hangingChars="101" w:hanging="182"/>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・有料老人ホームの登録対象面積（13㎡）や、一般型の18㎡から台所、通路等の床面積を除いた面積を考慮。</w:t>
            </w:r>
          </w:p>
          <w:p w14:paraId="214F00D5" w14:textId="77777777" w:rsidR="005F72E2" w:rsidRPr="00FA635A" w:rsidRDefault="005F72E2" w:rsidP="005A3C88">
            <w:pPr>
              <w:spacing w:line="220" w:lineRule="exact"/>
              <w:ind w:left="182" w:hangingChars="101" w:hanging="182"/>
              <w:rPr>
                <w:rFonts w:ascii="ＭＳ ゴシック" w:eastAsia="ＭＳ ゴシック" w:hAnsi="ＭＳ ゴシック"/>
                <w:sz w:val="18"/>
                <w:szCs w:val="18"/>
              </w:rPr>
            </w:pPr>
          </w:p>
          <w:p w14:paraId="6EDFB927" w14:textId="77777777" w:rsidR="005F72E2" w:rsidRPr="00FA635A" w:rsidRDefault="005F72E2" w:rsidP="005A3C88">
            <w:pPr>
              <w:spacing w:line="220" w:lineRule="exact"/>
              <w:ind w:left="182" w:hangingChars="101" w:hanging="182"/>
              <w:rPr>
                <w:rFonts w:ascii="ＭＳ ゴシック" w:eastAsia="ＭＳ ゴシック" w:hAnsi="ＭＳ ゴシック" w:cs="ＭＳ明朝"/>
                <w:kern w:val="0"/>
                <w:sz w:val="18"/>
                <w:szCs w:val="18"/>
              </w:rPr>
            </w:pPr>
            <w:r w:rsidRPr="00FA635A">
              <w:rPr>
                <w:rFonts w:ascii="ＭＳ ゴシック" w:eastAsia="ＭＳ ゴシック" w:hAnsi="ＭＳ ゴシック" w:hint="eastAsia"/>
                <w:sz w:val="18"/>
                <w:szCs w:val="18"/>
              </w:rPr>
              <w:t>・</w:t>
            </w:r>
            <w:r w:rsidRPr="00FA635A">
              <w:rPr>
                <w:rFonts w:ascii="ＭＳ ゴシック" w:eastAsia="ＭＳ ゴシック" w:hAnsi="ＭＳ ゴシック" w:cs="ＭＳ明朝" w:hint="eastAsia"/>
                <w:kern w:val="0"/>
                <w:sz w:val="18"/>
                <w:szCs w:val="18"/>
              </w:rPr>
              <w:t>台所、浴室又はシャワー室が共用された場合であっても一定の居住環境が確保されるものが、緩和の対象。</w:t>
            </w:r>
            <w:r w:rsidRPr="00FA635A">
              <w:rPr>
                <w:rFonts w:ascii="ＭＳ ゴシック" w:eastAsia="ＭＳ ゴシック" w:hAnsi="ＭＳ ゴシック" w:cs="ＭＳ明朝" w:hint="eastAsia"/>
                <w:kern w:val="0"/>
                <w:sz w:val="18"/>
                <w:szCs w:val="24"/>
              </w:rPr>
              <w:t>なお、住宅セーフティネット法施行規則第11条に規定のある収納設備のみを共用する場合については、一般的に共用することによる利用の効率化が見込みにくいことから、対象外。</w:t>
            </w:r>
          </w:p>
        </w:tc>
      </w:tr>
      <w:tr w:rsidR="005F72E2" w:rsidRPr="00FA635A" w14:paraId="4B711B4A" w14:textId="77777777" w:rsidTr="005A3C88">
        <w:trPr>
          <w:trHeight w:val="2041"/>
        </w:trPr>
        <w:tc>
          <w:tcPr>
            <w:tcW w:w="1980" w:type="dxa"/>
            <w:vAlign w:val="center"/>
          </w:tcPr>
          <w:p w14:paraId="7AA02584" w14:textId="77777777" w:rsidR="005F72E2" w:rsidRPr="00FA635A" w:rsidRDefault="005F72E2" w:rsidP="005A3C88">
            <w:pP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共同居住型賃貸住宅（ひとり親世帯を除くシェアハウス）</w:t>
            </w:r>
          </w:p>
        </w:tc>
        <w:tc>
          <w:tcPr>
            <w:tcW w:w="3969" w:type="dxa"/>
          </w:tcPr>
          <w:p w14:paraId="6CCC44EB" w14:textId="77777777" w:rsidR="005F72E2" w:rsidRPr="00FA635A" w:rsidRDefault="005F72E2" w:rsidP="005A3C88">
            <w:pPr>
              <w:rPr>
                <w:rFonts w:ascii="ＭＳ ゴシック" w:eastAsia="ＭＳ ゴシック" w:hAnsi="ＭＳ ゴシック"/>
                <w:szCs w:val="24"/>
              </w:rPr>
            </w:pPr>
            <w:r w:rsidRPr="00FA635A">
              <w:rPr>
                <w:rFonts w:ascii="ＭＳ ゴシック" w:eastAsia="ＭＳ ゴシック" w:hAnsi="ＭＳ ゴシック" w:hint="eastAsia"/>
                <w:szCs w:val="24"/>
              </w:rPr>
              <w:t xml:space="preserve">「住宅の面積　</w:t>
            </w:r>
            <w:r w:rsidRPr="00FA635A">
              <w:rPr>
                <w:rFonts w:ascii="ＭＳ ゴシック" w:eastAsia="ＭＳ ゴシック" w:hAnsi="ＭＳ ゴシック"/>
                <w:szCs w:val="24"/>
              </w:rPr>
              <w:t>15㎡×</w:t>
            </w:r>
            <w:r w:rsidRPr="00FA635A">
              <w:rPr>
                <w:rFonts w:ascii="ＭＳ ゴシック" w:eastAsia="ＭＳ ゴシック" w:hAnsi="ＭＳ ゴシック" w:hint="eastAsia"/>
                <w:szCs w:val="24"/>
              </w:rPr>
              <w:t>A</w:t>
            </w:r>
            <w:r w:rsidRPr="00FA635A">
              <w:rPr>
                <w:rFonts w:ascii="ＭＳ ゴシック" w:eastAsia="ＭＳ ゴシック" w:hAnsi="ＭＳ ゴシック"/>
                <w:szCs w:val="24"/>
              </w:rPr>
              <w:t>＋10㎡以上</w:t>
            </w:r>
            <w:r w:rsidRPr="00FA635A">
              <w:rPr>
                <w:rFonts w:ascii="ＭＳ ゴシック" w:eastAsia="ＭＳ ゴシック" w:hAnsi="ＭＳ ゴシック" w:hint="eastAsia"/>
                <w:szCs w:val="24"/>
              </w:rPr>
              <w:t>、専用居室の面積　９㎡以上</w:t>
            </w:r>
            <w:r w:rsidRPr="00FA635A">
              <w:rPr>
                <w:rFonts w:ascii="ＭＳ ゴシック" w:eastAsia="ＭＳ ゴシック" w:hAnsi="ＭＳ ゴシック"/>
                <w:szCs w:val="24"/>
              </w:rPr>
              <w:t>」を「</w:t>
            </w:r>
            <w:r w:rsidRPr="00FA635A">
              <w:rPr>
                <w:rFonts w:ascii="ＭＳ ゴシック" w:eastAsia="ＭＳ ゴシック" w:hAnsi="ＭＳ ゴシック" w:hint="eastAsia"/>
                <w:szCs w:val="24"/>
              </w:rPr>
              <w:t xml:space="preserve">住宅の面積　</w:t>
            </w:r>
            <w:r w:rsidRPr="00FA635A">
              <w:rPr>
                <w:rFonts w:ascii="ＭＳ ゴシック" w:eastAsia="ＭＳ ゴシック" w:hAnsi="ＭＳ ゴシック"/>
                <w:szCs w:val="24"/>
                <w:u w:val="single"/>
              </w:rPr>
              <w:t>13.5㎡</w:t>
            </w:r>
            <w:r w:rsidRPr="00FA635A">
              <w:rPr>
                <w:rFonts w:ascii="ＭＳ ゴシック" w:eastAsia="ＭＳ ゴシック" w:hAnsi="ＭＳ ゴシック" w:hint="eastAsia"/>
                <w:bCs/>
                <w:szCs w:val="24"/>
                <w:u w:val="single"/>
                <w:vertAlign w:val="superscript"/>
              </w:rPr>
              <w:t>※</w:t>
            </w:r>
            <w:r w:rsidRPr="00FA635A">
              <w:rPr>
                <w:rFonts w:ascii="ＭＳ ゴシック" w:eastAsia="ＭＳ ゴシック" w:hAnsi="ＭＳ ゴシック" w:hint="eastAsia"/>
                <w:bCs/>
                <w:szCs w:val="24"/>
                <w:vertAlign w:val="superscript"/>
              </w:rPr>
              <w:t>1</w:t>
            </w:r>
            <w:r w:rsidRPr="00FA635A">
              <w:rPr>
                <w:rFonts w:ascii="ＭＳ ゴシック" w:eastAsia="ＭＳ ゴシック" w:hAnsi="ＭＳ ゴシック"/>
                <w:szCs w:val="24"/>
              </w:rPr>
              <w:t>×</w:t>
            </w:r>
            <w:r w:rsidRPr="00FA635A">
              <w:rPr>
                <w:rFonts w:ascii="ＭＳ ゴシック" w:eastAsia="ＭＳ ゴシック" w:hAnsi="ＭＳ ゴシック" w:hint="eastAsia"/>
                <w:szCs w:val="24"/>
              </w:rPr>
              <w:t>A</w:t>
            </w:r>
            <w:r w:rsidRPr="00FA635A">
              <w:rPr>
                <w:rFonts w:ascii="ＭＳ ゴシック" w:eastAsia="ＭＳ ゴシック" w:hAnsi="ＭＳ ゴシック"/>
                <w:szCs w:val="24"/>
              </w:rPr>
              <w:t>＋10㎡以上</w:t>
            </w:r>
            <w:r w:rsidRPr="00FA635A">
              <w:rPr>
                <w:rFonts w:ascii="ＭＳ ゴシック" w:eastAsia="ＭＳ ゴシック" w:hAnsi="ＭＳ ゴシック" w:hint="eastAsia"/>
                <w:szCs w:val="24"/>
              </w:rPr>
              <w:t xml:space="preserve">、専用居室の面積　</w:t>
            </w:r>
            <w:r w:rsidRPr="00FA635A">
              <w:rPr>
                <w:rFonts w:ascii="ＭＳ ゴシック" w:eastAsia="ＭＳ ゴシック" w:hAnsi="ＭＳ ゴシック"/>
                <w:szCs w:val="24"/>
              </w:rPr>
              <w:t>7.5㎡以上」</w:t>
            </w:r>
            <w:r w:rsidRPr="00FA635A">
              <w:rPr>
                <w:rFonts w:ascii="ＭＳ ゴシック" w:eastAsia="ＭＳ ゴシック" w:hAnsi="ＭＳ ゴシック" w:hint="eastAsia"/>
                <w:szCs w:val="24"/>
              </w:rPr>
              <w:t>に緩和。</w:t>
            </w:r>
          </w:p>
        </w:tc>
        <w:tc>
          <w:tcPr>
            <w:tcW w:w="3544" w:type="dxa"/>
            <w:vMerge w:val="restart"/>
            <w:vAlign w:val="center"/>
          </w:tcPr>
          <w:p w14:paraId="737CD0E5" w14:textId="77777777" w:rsidR="005F72E2" w:rsidRPr="00FA635A" w:rsidRDefault="005F72E2" w:rsidP="005A3C88">
            <w:pPr>
              <w:spacing w:line="220" w:lineRule="exact"/>
              <w:ind w:left="180" w:hangingChars="100" w:hanging="180"/>
              <w:rPr>
                <w:rFonts w:ascii="ＭＳ ゴシック" w:eastAsia="ＭＳ ゴシック" w:hAnsi="ＭＳ ゴシック"/>
                <w:sz w:val="18"/>
                <w:szCs w:val="24"/>
              </w:rPr>
            </w:pPr>
            <w:r w:rsidRPr="00FA635A">
              <w:rPr>
                <w:rFonts w:ascii="ＭＳ ゴシック" w:eastAsia="ＭＳ ゴシック" w:hAnsi="ＭＳ ゴシック" w:hint="eastAsia"/>
                <w:sz w:val="18"/>
                <w:szCs w:val="24"/>
              </w:rPr>
              <w:t>・共同居住型賃貸住宅とは、賃借人（</w:t>
            </w:r>
            <w:r w:rsidRPr="00FA635A">
              <w:rPr>
                <w:rFonts w:ascii="ＭＳ ゴシック" w:eastAsia="ＭＳ ゴシック" w:hAnsi="ＭＳ ゴシック"/>
                <w:sz w:val="18"/>
                <w:szCs w:val="24"/>
              </w:rPr>
              <w:t xml:space="preserve">賃貸人が当該住宅に居住する場合にあっては、当該賃貸人を含む。） </w:t>
            </w:r>
            <w:r w:rsidRPr="00FA635A">
              <w:rPr>
                <w:rFonts w:ascii="ＭＳ ゴシック" w:eastAsia="ＭＳ ゴシック" w:hAnsi="ＭＳ ゴシック" w:hint="eastAsia"/>
                <w:sz w:val="18"/>
                <w:szCs w:val="24"/>
              </w:rPr>
              <w:t>が共同して利用する居間、食堂、台所その他の居住の用に供する部分を有する賃貸住宅をいう。</w:t>
            </w:r>
          </w:p>
          <w:p w14:paraId="1666E631" w14:textId="77777777" w:rsidR="005F72E2" w:rsidRPr="00FA635A" w:rsidRDefault="005F72E2" w:rsidP="005A3C88">
            <w:pPr>
              <w:spacing w:line="220" w:lineRule="exact"/>
              <w:ind w:left="180" w:hangingChars="100" w:hanging="180"/>
              <w:rPr>
                <w:rFonts w:ascii="ＭＳ ゴシック" w:eastAsia="ＭＳ ゴシック" w:hAnsi="ＭＳ ゴシック"/>
                <w:sz w:val="18"/>
                <w:szCs w:val="24"/>
              </w:rPr>
            </w:pPr>
          </w:p>
          <w:p w14:paraId="0499A92A" w14:textId="77777777" w:rsidR="005F72E2" w:rsidRPr="00FA635A" w:rsidRDefault="005F72E2" w:rsidP="005A3C88">
            <w:pPr>
              <w:spacing w:line="220" w:lineRule="exact"/>
              <w:ind w:left="180" w:hangingChars="100" w:hanging="180"/>
              <w:rPr>
                <w:rFonts w:ascii="ＭＳ ゴシック" w:eastAsia="ＭＳ ゴシック" w:hAnsi="ＭＳ ゴシック" w:cs="ＭＳ明朝"/>
                <w:kern w:val="0"/>
                <w:sz w:val="18"/>
                <w:szCs w:val="24"/>
              </w:rPr>
            </w:pPr>
            <w:r w:rsidRPr="00FA635A">
              <w:rPr>
                <w:rFonts w:ascii="ＭＳ ゴシック" w:eastAsia="ＭＳ ゴシック" w:hAnsi="ＭＳ ゴシック" w:cs="ＭＳ明朝" w:hint="eastAsia"/>
                <w:kern w:val="0"/>
                <w:sz w:val="18"/>
                <w:szCs w:val="24"/>
              </w:rPr>
              <w:t>・適正な共用部分を有し、一定の居住環境が確保されるものが緩和の対象。</w:t>
            </w:r>
          </w:p>
          <w:p w14:paraId="15FB6F0D" w14:textId="77777777" w:rsidR="005F72E2" w:rsidRPr="00FA635A" w:rsidRDefault="005F72E2" w:rsidP="005A3C88">
            <w:pPr>
              <w:spacing w:line="220" w:lineRule="exact"/>
              <w:ind w:left="140" w:hangingChars="100" w:hanging="140"/>
              <w:rPr>
                <w:rFonts w:ascii="ＭＳ ゴシック" w:eastAsia="ＭＳ ゴシック" w:hAnsi="ＭＳ ゴシック"/>
                <w:sz w:val="14"/>
                <w:szCs w:val="24"/>
              </w:rPr>
            </w:pPr>
          </w:p>
          <w:p w14:paraId="69E00170" w14:textId="77777777" w:rsidR="005F72E2" w:rsidRPr="00FA635A" w:rsidRDefault="005F72E2" w:rsidP="005A3C88">
            <w:pPr>
              <w:spacing w:line="220" w:lineRule="exact"/>
              <w:ind w:left="180" w:hangingChars="100" w:hanging="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・戸建て住宅を活用した共同居住型住宅とすることを想定し、4.5畳（7.5㎡程度）、6畳（10㎡程度）を考慮。</w:t>
            </w:r>
          </w:p>
          <w:p w14:paraId="51A41CF9" w14:textId="77777777" w:rsidR="005F72E2" w:rsidRPr="00FA635A" w:rsidRDefault="005F72E2" w:rsidP="005A3C88">
            <w:pPr>
              <w:spacing w:line="220" w:lineRule="exact"/>
              <w:ind w:left="180" w:hangingChars="100" w:hanging="180"/>
              <w:rPr>
                <w:rFonts w:ascii="ＭＳ ゴシック" w:eastAsia="ＭＳ ゴシック" w:hAnsi="ＭＳ ゴシック"/>
                <w:sz w:val="18"/>
                <w:szCs w:val="18"/>
              </w:rPr>
            </w:pPr>
          </w:p>
          <w:p w14:paraId="1FF85CE4" w14:textId="77777777" w:rsidR="005F72E2" w:rsidRPr="00FA635A" w:rsidRDefault="005F72E2" w:rsidP="005A3C88">
            <w:pPr>
              <w:spacing w:line="220" w:lineRule="exact"/>
              <w:ind w:left="180" w:hangingChars="100" w:hanging="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・A≧2（A＝入居者数）</w:t>
            </w:r>
          </w:p>
          <w:p w14:paraId="161067E7" w14:textId="77777777" w:rsidR="005F72E2" w:rsidRPr="00FA635A" w:rsidRDefault="005F72E2" w:rsidP="005A3C88">
            <w:pPr>
              <w:spacing w:line="220" w:lineRule="exact"/>
              <w:ind w:firstLineChars="100" w:firstLine="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B≧1かつC≧1もしくは</w:t>
            </w:r>
          </w:p>
          <w:p w14:paraId="0E6ED0ED" w14:textId="77777777" w:rsidR="005F72E2" w:rsidRPr="00FA635A" w:rsidRDefault="005F72E2" w:rsidP="005A3C88">
            <w:pPr>
              <w:spacing w:line="220" w:lineRule="exact"/>
              <w:ind w:firstLineChars="100" w:firstLine="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B＝0かつC≧2</w:t>
            </w:r>
          </w:p>
          <w:p w14:paraId="4C51DCED" w14:textId="77777777" w:rsidR="005F72E2" w:rsidRPr="00FA635A" w:rsidRDefault="005F72E2" w:rsidP="005A3C88">
            <w:pPr>
              <w:spacing w:line="220" w:lineRule="exact"/>
              <w:ind w:leftChars="100" w:left="480" w:hangingChars="150" w:hanging="27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B：ひとり親世帯向け居室以外の入居者の定員</w:t>
            </w:r>
          </w:p>
          <w:p w14:paraId="7B955F37" w14:textId="77777777" w:rsidR="005F72E2" w:rsidRPr="00FA635A" w:rsidRDefault="005F72E2" w:rsidP="005A3C88">
            <w:pPr>
              <w:spacing w:line="220" w:lineRule="exact"/>
              <w:ind w:leftChars="100" w:left="480" w:hangingChars="150" w:hanging="27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C：ひとり親世帯向け居室の入居世帯数の定員</w:t>
            </w:r>
          </w:p>
          <w:p w14:paraId="2C72A922" w14:textId="77777777" w:rsidR="005F72E2" w:rsidRPr="00FA635A" w:rsidRDefault="005F72E2" w:rsidP="005A3C88">
            <w:pPr>
              <w:spacing w:line="220" w:lineRule="exact"/>
              <w:ind w:leftChars="100" w:left="480" w:hangingChars="150" w:hanging="270"/>
              <w:rPr>
                <w:rFonts w:ascii="ＭＳ ゴシック" w:eastAsia="ＭＳ ゴシック" w:hAnsi="ＭＳ ゴシック"/>
                <w:sz w:val="18"/>
                <w:szCs w:val="18"/>
              </w:rPr>
            </w:pPr>
          </w:p>
          <w:p w14:paraId="45CF4369" w14:textId="77777777" w:rsidR="005F72E2" w:rsidRPr="00FA635A" w:rsidRDefault="005F72E2" w:rsidP="005A3C88">
            <w:pPr>
              <w:spacing w:line="220" w:lineRule="exact"/>
              <w:ind w:left="180" w:hangingChars="100" w:hanging="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 xml:space="preserve">・※１：15㎡－(9㎡－7.5㎡)＝13.5㎡ </w:t>
            </w:r>
          </w:p>
          <w:p w14:paraId="3B59E69E" w14:textId="77777777" w:rsidR="005F72E2" w:rsidRPr="00FA635A" w:rsidRDefault="005F72E2" w:rsidP="005A3C88">
            <w:pPr>
              <w:spacing w:line="220" w:lineRule="exact"/>
              <w:ind w:firstLineChars="100" w:firstLine="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※２：22㎡－(12㎡－10㎡)＝20㎡</w:t>
            </w:r>
          </w:p>
          <w:p w14:paraId="02F0FC37" w14:textId="77777777" w:rsidR="005F72E2" w:rsidRPr="00FA635A" w:rsidRDefault="005F72E2" w:rsidP="005A3C88">
            <w:pPr>
              <w:spacing w:line="220" w:lineRule="exact"/>
              <w:ind w:firstLineChars="100" w:firstLine="18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 xml:space="preserve">※３：24㎡－(12㎡－10㎡)＝22㎡ </w:t>
            </w:r>
          </w:p>
          <w:p w14:paraId="72088206" w14:textId="77777777" w:rsidR="005F72E2" w:rsidRPr="00FA635A" w:rsidRDefault="005F72E2" w:rsidP="005A3C88">
            <w:pPr>
              <w:spacing w:line="220" w:lineRule="exact"/>
              <w:ind w:leftChars="38" w:left="80" w:firstLineChars="50" w:firstLine="90"/>
              <w:rPr>
                <w:rFonts w:ascii="ＭＳ ゴシック" w:eastAsia="ＭＳ ゴシック" w:hAnsi="ＭＳ ゴシック"/>
                <w:sz w:val="18"/>
                <w:szCs w:val="18"/>
              </w:rPr>
            </w:pPr>
            <w:r w:rsidRPr="00FA635A">
              <w:rPr>
                <w:rFonts w:ascii="ＭＳ ゴシック" w:eastAsia="ＭＳ ゴシック" w:hAnsi="ＭＳ ゴシック" w:hint="eastAsia"/>
                <w:sz w:val="18"/>
                <w:szCs w:val="18"/>
              </w:rPr>
              <w:t>※４：10㎡－(12㎡ー10㎡)＝8㎡</w:t>
            </w:r>
          </w:p>
        </w:tc>
      </w:tr>
      <w:tr w:rsidR="005F72E2" w:rsidRPr="00FA635A" w14:paraId="00380398" w14:textId="77777777" w:rsidTr="005A3C88">
        <w:tc>
          <w:tcPr>
            <w:tcW w:w="1980" w:type="dxa"/>
            <w:vAlign w:val="center"/>
          </w:tcPr>
          <w:p w14:paraId="4D30C112" w14:textId="77777777" w:rsidR="005F72E2" w:rsidRPr="00FA635A" w:rsidRDefault="005F72E2" w:rsidP="005A3C88">
            <w:pPr>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共同居住型賃貸住宅（ひとり親世帯向けシェアハウス）</w:t>
            </w:r>
          </w:p>
        </w:tc>
        <w:tc>
          <w:tcPr>
            <w:tcW w:w="3969" w:type="dxa"/>
          </w:tcPr>
          <w:p w14:paraId="626BAB8D" w14:textId="77777777" w:rsidR="005F72E2" w:rsidRPr="00FA635A" w:rsidRDefault="005F72E2" w:rsidP="005A3C88">
            <w:pPr>
              <w:rPr>
                <w:rFonts w:ascii="ＭＳ ゴシック" w:eastAsia="ＭＳ ゴシック" w:hAnsi="ＭＳ ゴシック"/>
                <w:bCs/>
                <w:szCs w:val="24"/>
                <w:u w:val="single"/>
              </w:rPr>
            </w:pPr>
            <w:r w:rsidRPr="00FA635A">
              <w:rPr>
                <w:rFonts w:ascii="ＭＳ ゴシック" w:eastAsia="ＭＳ ゴシック" w:hAnsi="ＭＳ ゴシック" w:hint="eastAsia"/>
                <w:szCs w:val="24"/>
              </w:rPr>
              <w:t xml:space="preserve">「住宅の面積　</w:t>
            </w:r>
            <w:r w:rsidRPr="00FA635A">
              <w:rPr>
                <w:rFonts w:ascii="ＭＳ ゴシック" w:eastAsia="ＭＳ ゴシック" w:hAnsi="ＭＳ ゴシック" w:hint="eastAsia"/>
                <w:bCs/>
              </w:rPr>
              <w:t>15 ㎡×B＋22 ㎡×C</w:t>
            </w:r>
            <w:r w:rsidRPr="00FA635A">
              <w:rPr>
                <w:rFonts w:ascii="ＭＳ ゴシック" w:eastAsia="ＭＳ ゴシック" w:hAnsi="ＭＳ ゴシック" w:hint="eastAsia"/>
              </w:rPr>
              <w:t>＋10 ㎡以上</w:t>
            </w:r>
            <w:r w:rsidRPr="00FA635A">
              <w:rPr>
                <w:rFonts w:ascii="ＭＳ ゴシック" w:eastAsia="ＭＳ ゴシック" w:hAnsi="ＭＳ ゴシック" w:hint="eastAsia"/>
                <w:szCs w:val="24"/>
              </w:rPr>
              <w:t>、ひとり親世帯向け専用居室の面積　12㎡以上（</w:t>
            </w:r>
            <w:r w:rsidRPr="00FA635A">
              <w:rPr>
                <w:rFonts w:ascii="ＭＳ ゴシック" w:eastAsia="ＭＳ ゴシック" w:hAnsi="ＭＳ ゴシック" w:hint="eastAsia"/>
                <w:bCs/>
                <w:szCs w:val="24"/>
              </w:rPr>
              <w:t>ただし、住宅の面積が15㎡×B＋</w:t>
            </w:r>
            <w:r w:rsidRPr="00FA635A">
              <w:rPr>
                <w:rFonts w:ascii="ＭＳ ゴシック" w:eastAsia="ＭＳ ゴシック" w:hAnsi="ＭＳ ゴシック"/>
                <w:bCs/>
                <w:szCs w:val="24"/>
              </w:rPr>
              <w:t>24</w:t>
            </w:r>
            <w:r w:rsidRPr="00FA635A">
              <w:rPr>
                <w:rFonts w:ascii="ＭＳ ゴシック" w:eastAsia="ＭＳ ゴシック" w:hAnsi="ＭＳ ゴシック" w:hint="eastAsia"/>
                <w:bCs/>
                <w:szCs w:val="24"/>
              </w:rPr>
              <w:t>㎡×C＋10㎡以上の場合、</w:t>
            </w:r>
            <w:r w:rsidRPr="00FA635A">
              <w:rPr>
                <w:rFonts w:ascii="ＭＳ ゴシック" w:eastAsia="ＭＳ ゴシック" w:hAnsi="ＭＳ ゴシック"/>
                <w:bCs/>
                <w:szCs w:val="24"/>
              </w:rPr>
              <w:t>10</w:t>
            </w:r>
            <w:r w:rsidRPr="00FA635A">
              <w:rPr>
                <w:rFonts w:ascii="ＭＳ ゴシック" w:eastAsia="ＭＳ ゴシック" w:hAnsi="ＭＳ ゴシック" w:hint="eastAsia"/>
                <w:bCs/>
                <w:szCs w:val="24"/>
              </w:rPr>
              <w:t>㎡以上</w:t>
            </w:r>
            <w:r w:rsidRPr="00FA635A">
              <w:rPr>
                <w:rFonts w:ascii="ＭＳ ゴシック" w:eastAsia="ＭＳ ゴシック" w:hAnsi="ＭＳ ゴシック" w:hint="eastAsia"/>
                <w:szCs w:val="24"/>
              </w:rPr>
              <w:t>）」</w:t>
            </w:r>
            <w:r w:rsidRPr="00FA635A">
              <w:rPr>
                <w:rFonts w:ascii="ＭＳ ゴシック" w:eastAsia="ＭＳ ゴシック" w:hAnsi="ＭＳ ゴシック"/>
                <w:szCs w:val="24"/>
              </w:rPr>
              <w:t>を「</w:t>
            </w:r>
            <w:r w:rsidRPr="00FA635A">
              <w:rPr>
                <w:rFonts w:ascii="ＭＳ ゴシック" w:eastAsia="ＭＳ ゴシック" w:hAnsi="ＭＳ ゴシック" w:hint="eastAsia"/>
                <w:szCs w:val="24"/>
              </w:rPr>
              <w:t xml:space="preserve">住宅の面積　</w:t>
            </w:r>
            <w:r w:rsidRPr="00FA635A">
              <w:rPr>
                <w:rFonts w:ascii="ＭＳ ゴシック" w:eastAsia="ＭＳ ゴシック" w:hAnsi="ＭＳ ゴシック" w:hint="eastAsia"/>
                <w:bCs/>
                <w:szCs w:val="24"/>
              </w:rPr>
              <w:t>13.5㎡×B＋</w:t>
            </w:r>
            <w:r w:rsidRPr="00FA635A">
              <w:rPr>
                <w:rFonts w:ascii="ＭＳ ゴシック" w:eastAsia="ＭＳ ゴシック" w:hAnsi="ＭＳ ゴシック" w:hint="eastAsia"/>
                <w:bCs/>
                <w:szCs w:val="24"/>
                <w:u w:val="single"/>
              </w:rPr>
              <w:t xml:space="preserve">20㎡ </w:t>
            </w:r>
            <w:r w:rsidRPr="00FA635A">
              <w:rPr>
                <w:rFonts w:ascii="ＭＳ ゴシック" w:eastAsia="ＭＳ ゴシック" w:hAnsi="ＭＳ ゴシック" w:hint="eastAsia"/>
                <w:bCs/>
                <w:szCs w:val="24"/>
                <w:u w:val="single"/>
                <w:vertAlign w:val="superscript"/>
              </w:rPr>
              <w:t>※2</w:t>
            </w:r>
            <w:r w:rsidRPr="00FA635A">
              <w:rPr>
                <w:rFonts w:ascii="ＭＳ ゴシック" w:eastAsia="ＭＳ ゴシック" w:hAnsi="ＭＳ ゴシック" w:hint="eastAsia"/>
                <w:bCs/>
                <w:szCs w:val="24"/>
              </w:rPr>
              <w:t>×C</w:t>
            </w:r>
            <w:r w:rsidRPr="00FA635A">
              <w:rPr>
                <w:rFonts w:ascii="ＭＳ ゴシック" w:eastAsia="ＭＳ ゴシック" w:hAnsi="ＭＳ ゴシック" w:hint="eastAsia"/>
                <w:szCs w:val="24"/>
              </w:rPr>
              <w:t>＋10㎡以上、ひとり親世帯向け専用居室の面積</w:t>
            </w:r>
            <w:r w:rsidRPr="00FA635A">
              <w:rPr>
                <w:rFonts w:ascii="ＭＳ ゴシック" w:eastAsia="ＭＳ ゴシック" w:hAnsi="ＭＳ ゴシック" w:hint="eastAsia"/>
                <w:bCs/>
                <w:szCs w:val="24"/>
              </w:rPr>
              <w:t>10㎡以上</w:t>
            </w:r>
            <w:r w:rsidRPr="00FA635A">
              <w:rPr>
                <w:rFonts w:ascii="ＭＳ ゴシック" w:eastAsia="ＭＳ ゴシック" w:hAnsi="ＭＳ ゴシック" w:hint="eastAsia"/>
                <w:szCs w:val="24"/>
              </w:rPr>
              <w:t>（</w:t>
            </w:r>
            <w:r w:rsidRPr="00FA635A">
              <w:rPr>
                <w:rFonts w:ascii="ＭＳ ゴシック" w:eastAsia="ＭＳ ゴシック" w:hAnsi="ＭＳ ゴシック" w:hint="eastAsia"/>
                <w:bCs/>
                <w:szCs w:val="24"/>
              </w:rPr>
              <w:t>ただし、住宅の面積が13.5㎡×B＋</w:t>
            </w:r>
            <w:r w:rsidRPr="00FA635A">
              <w:rPr>
                <w:rFonts w:ascii="ＭＳ ゴシック" w:eastAsia="ＭＳ ゴシック" w:hAnsi="ＭＳ ゴシック" w:hint="eastAsia"/>
                <w:bCs/>
                <w:szCs w:val="24"/>
                <w:u w:val="single"/>
              </w:rPr>
              <w:t>22㎡</w:t>
            </w:r>
          </w:p>
          <w:p w14:paraId="57A11C29" w14:textId="77777777" w:rsidR="005F72E2" w:rsidRPr="00FA635A" w:rsidRDefault="005F72E2" w:rsidP="005A3C88">
            <w:pPr>
              <w:rPr>
                <w:rFonts w:ascii="ＭＳ ゴシック" w:eastAsia="ＭＳ ゴシック" w:hAnsi="ＭＳ ゴシック"/>
                <w:szCs w:val="24"/>
              </w:rPr>
            </w:pPr>
            <w:r w:rsidRPr="00FA635A">
              <w:rPr>
                <w:rFonts w:ascii="ＭＳ ゴシック" w:eastAsia="ＭＳ ゴシック" w:hAnsi="ＭＳ ゴシック" w:hint="eastAsia"/>
                <w:bCs/>
                <w:szCs w:val="24"/>
                <w:u w:val="single"/>
                <w:vertAlign w:val="superscript"/>
              </w:rPr>
              <w:t>※3</w:t>
            </w:r>
            <w:r w:rsidRPr="00FA635A">
              <w:rPr>
                <w:rFonts w:ascii="ＭＳ ゴシック" w:eastAsia="ＭＳ ゴシック" w:hAnsi="ＭＳ ゴシック" w:hint="eastAsia"/>
                <w:bCs/>
                <w:szCs w:val="24"/>
              </w:rPr>
              <w:t>×C＋10㎡以上の場合、</w:t>
            </w:r>
            <w:r w:rsidRPr="00FA635A">
              <w:rPr>
                <w:rFonts w:ascii="ＭＳ ゴシック" w:eastAsia="ＭＳ ゴシック" w:hAnsi="ＭＳ ゴシック" w:hint="eastAsia"/>
                <w:bCs/>
                <w:szCs w:val="24"/>
                <w:u w:val="single"/>
              </w:rPr>
              <w:t>8㎡</w:t>
            </w:r>
            <w:r w:rsidRPr="00FA635A">
              <w:rPr>
                <w:rFonts w:ascii="ＭＳ ゴシック" w:eastAsia="ＭＳ ゴシック" w:hAnsi="ＭＳ ゴシック" w:hint="eastAsia"/>
                <w:bCs/>
                <w:szCs w:val="24"/>
                <w:u w:val="single"/>
                <w:vertAlign w:val="superscript"/>
              </w:rPr>
              <w:t>※4</w:t>
            </w:r>
            <w:r w:rsidRPr="00FA635A">
              <w:rPr>
                <w:rFonts w:ascii="ＭＳ ゴシック" w:eastAsia="ＭＳ ゴシック" w:hAnsi="ＭＳ ゴシック" w:hint="eastAsia"/>
                <w:bCs/>
                <w:szCs w:val="24"/>
              </w:rPr>
              <w:t>以上</w:t>
            </w:r>
            <w:r w:rsidRPr="00FA635A">
              <w:rPr>
                <w:rFonts w:ascii="ＭＳ ゴシック" w:eastAsia="ＭＳ ゴシック" w:hAnsi="ＭＳ ゴシック" w:hint="eastAsia"/>
                <w:szCs w:val="24"/>
              </w:rPr>
              <w:t>）</w:t>
            </w:r>
            <w:r w:rsidRPr="00FA635A">
              <w:rPr>
                <w:rFonts w:ascii="ＭＳ ゴシック" w:eastAsia="ＭＳ ゴシック" w:hAnsi="ＭＳ ゴシック" w:hint="eastAsia"/>
                <w:bCs/>
                <w:szCs w:val="24"/>
              </w:rPr>
              <w:t>」に緩和。</w:t>
            </w:r>
          </w:p>
          <w:p w14:paraId="5AC225DD" w14:textId="77777777" w:rsidR="005F72E2" w:rsidRPr="00FA635A" w:rsidRDefault="005F72E2" w:rsidP="005A3C88">
            <w:pPr>
              <w:rPr>
                <w:rFonts w:ascii="ＭＳ ゴシック" w:eastAsia="ＭＳ ゴシック" w:hAnsi="ＭＳ ゴシック"/>
                <w:bCs/>
                <w:szCs w:val="24"/>
              </w:rPr>
            </w:pPr>
          </w:p>
        </w:tc>
        <w:tc>
          <w:tcPr>
            <w:tcW w:w="3544" w:type="dxa"/>
            <w:vMerge/>
          </w:tcPr>
          <w:p w14:paraId="6533685F" w14:textId="77777777" w:rsidR="005F72E2" w:rsidRPr="00FA635A" w:rsidRDefault="005F72E2" w:rsidP="005A3C88">
            <w:pPr>
              <w:spacing w:line="276" w:lineRule="auto"/>
              <w:rPr>
                <w:rFonts w:ascii="HG丸ｺﾞｼｯｸM-PRO" w:eastAsia="HG丸ｺﾞｼｯｸM-PRO" w:hAnsi="HG丸ｺﾞｼｯｸM-PRO"/>
                <w:sz w:val="22"/>
                <w:szCs w:val="24"/>
              </w:rPr>
            </w:pPr>
          </w:p>
        </w:tc>
      </w:tr>
    </w:tbl>
    <w:p w14:paraId="7FEE9417" w14:textId="77777777" w:rsidR="005F72E2" w:rsidRPr="00FA635A" w:rsidRDefault="005F72E2" w:rsidP="005F72E2">
      <w:pPr>
        <w:spacing w:line="276" w:lineRule="auto"/>
        <w:ind w:left="1"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ひとり親世帯向けシェアハウスの運営にあたっては、</w:t>
      </w:r>
      <w:r w:rsidRPr="00FA635A">
        <w:rPr>
          <w:rFonts w:ascii="ＭＳ ゴシック" w:eastAsia="ＭＳ ゴシック" w:hAnsi="ＭＳ ゴシック" w:hint="eastAsia"/>
          <w:bCs/>
          <w:sz w:val="24"/>
          <w:szCs w:val="24"/>
        </w:rPr>
        <w:t>入居する子どもの人数、年齢や性別に応じて、居住環境の向上に向けた配慮をすることが大切です。</w:t>
      </w:r>
      <w:r w:rsidRPr="00FA635A">
        <w:rPr>
          <w:rFonts w:ascii="ＭＳ ゴシック" w:eastAsia="ＭＳ ゴシック" w:hAnsi="ＭＳ ゴシック" w:hint="eastAsia"/>
          <w:sz w:val="24"/>
          <w:szCs w:val="24"/>
        </w:rPr>
        <w:t>また、適切な支援を行うことができるよう、事業開始前から行政や専門家等と連携していくことが重要です。これらの配慮や連携について、周知・啓発を行います。</w:t>
      </w:r>
    </w:p>
    <w:p w14:paraId="7EB42732" w14:textId="77777777" w:rsidR="005F72E2" w:rsidRPr="00FA635A" w:rsidRDefault="005F72E2" w:rsidP="005F72E2">
      <w:pPr>
        <w:spacing w:line="276" w:lineRule="auto"/>
        <w:ind w:left="1" w:firstLineChars="100" w:firstLine="240"/>
        <w:rPr>
          <w:rFonts w:ascii="ＭＳ ゴシック" w:eastAsia="ＭＳ ゴシック" w:hAnsi="ＭＳ ゴシック"/>
          <w:sz w:val="24"/>
          <w:szCs w:val="24"/>
        </w:rPr>
      </w:pPr>
    </w:p>
    <w:p w14:paraId="6050A684" w14:textId="77777777" w:rsidR="005F72E2" w:rsidRPr="00FA635A" w:rsidRDefault="005F72E2" w:rsidP="005F72E2">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セーフティネット住宅の登録促進のため、引き続き不動産関係団体等を通じた働きかけ</w:t>
      </w:r>
      <w:r>
        <w:rPr>
          <w:rFonts w:ascii="ＭＳ ゴシック" w:eastAsia="ＭＳ ゴシック" w:hAnsi="ＭＳ ゴシック" w:hint="eastAsia"/>
          <w:sz w:val="24"/>
          <w:szCs w:val="24"/>
        </w:rPr>
        <w:t>を行います</w:t>
      </w:r>
    </w:p>
    <w:p w14:paraId="111111D0" w14:textId="77777777" w:rsidR="005F72E2" w:rsidRPr="000B418D" w:rsidRDefault="005F72E2" w:rsidP="005F72E2">
      <w:pPr>
        <w:spacing w:line="276" w:lineRule="auto"/>
        <w:ind w:left="1"/>
        <w:rPr>
          <w:rFonts w:ascii="ＭＳ ゴシック" w:eastAsia="ＭＳ ゴシック" w:hAnsi="ＭＳ ゴシック"/>
          <w:sz w:val="24"/>
          <w:szCs w:val="24"/>
        </w:rPr>
      </w:pPr>
    </w:p>
    <w:p w14:paraId="56E515B4" w14:textId="77777777" w:rsidR="005F72E2" w:rsidRDefault="005F72E2" w:rsidP="005F72E2">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セーフティネット住宅登録戸数については</w:t>
      </w:r>
      <w:r w:rsidRPr="001C3EAF">
        <w:rPr>
          <w:rFonts w:ascii="ＭＳ ゴシック" w:eastAsia="ＭＳ ゴシック" w:hAnsi="ＭＳ ゴシック" w:hint="eastAsia"/>
          <w:sz w:val="24"/>
          <w:szCs w:val="24"/>
          <w:highlight w:val="yellow"/>
        </w:rPr>
        <w:t>、大阪府賃貸住宅供給促進計画（平成2</w:t>
      </w:r>
      <w:r w:rsidRPr="001C3EAF">
        <w:rPr>
          <w:rFonts w:ascii="ＭＳ ゴシック" w:eastAsia="ＭＳ ゴシック" w:hAnsi="ＭＳ ゴシック"/>
          <w:sz w:val="24"/>
          <w:szCs w:val="24"/>
          <w:highlight w:val="yellow"/>
        </w:rPr>
        <w:t>9</w:t>
      </w:r>
      <w:r w:rsidRPr="001C3EAF">
        <w:rPr>
          <w:rFonts w:ascii="ＭＳ ゴシック" w:eastAsia="ＭＳ ゴシック" w:hAnsi="ＭＳ ゴシック" w:hint="eastAsia"/>
          <w:sz w:val="24"/>
          <w:szCs w:val="24"/>
          <w:highlight w:val="yellow"/>
        </w:rPr>
        <w:t>年1</w:t>
      </w:r>
      <w:r w:rsidRPr="001C3EAF">
        <w:rPr>
          <w:rFonts w:ascii="ＭＳ ゴシック" w:eastAsia="ＭＳ ゴシック" w:hAnsi="ＭＳ ゴシック"/>
          <w:sz w:val="24"/>
          <w:szCs w:val="24"/>
          <w:highlight w:val="yellow"/>
        </w:rPr>
        <w:t>2</w:t>
      </w:r>
      <w:r w:rsidRPr="001C3EAF">
        <w:rPr>
          <w:rFonts w:ascii="ＭＳ ゴシック" w:eastAsia="ＭＳ ゴシック" w:hAnsi="ＭＳ ゴシック" w:hint="eastAsia"/>
          <w:sz w:val="24"/>
          <w:szCs w:val="24"/>
          <w:highlight w:val="yellow"/>
        </w:rPr>
        <w:t>月）</w:t>
      </w:r>
      <w:r>
        <w:rPr>
          <w:rFonts w:ascii="ＭＳ ゴシック" w:eastAsia="ＭＳ ゴシック" w:hAnsi="ＭＳ ゴシック" w:hint="eastAsia"/>
          <w:sz w:val="24"/>
          <w:szCs w:val="24"/>
        </w:rPr>
        <w:t>において</w:t>
      </w:r>
      <w:r w:rsidRPr="00FA635A">
        <w:rPr>
          <w:rFonts w:ascii="ＭＳ ゴシック" w:eastAsia="ＭＳ ゴシック" w:hAnsi="ＭＳ ゴシック" w:hint="eastAsia"/>
          <w:sz w:val="24"/>
          <w:szCs w:val="24"/>
        </w:rPr>
        <w:t>令和７年度末までに２万戸登録としていた目標</w:t>
      </w:r>
      <w:r>
        <w:rPr>
          <w:rFonts w:ascii="ＭＳ ゴシック" w:eastAsia="ＭＳ ゴシック" w:hAnsi="ＭＳ ゴシック" w:hint="eastAsia"/>
          <w:sz w:val="24"/>
          <w:szCs w:val="24"/>
        </w:rPr>
        <w:t>は</w:t>
      </w:r>
      <w:r w:rsidRPr="00FA635A">
        <w:rPr>
          <w:rFonts w:ascii="ＭＳ ゴシック" w:eastAsia="ＭＳ ゴシック" w:hAnsi="ＭＳ ゴシック" w:hint="eastAsia"/>
          <w:sz w:val="24"/>
          <w:szCs w:val="24"/>
        </w:rPr>
        <w:t>令和２年度中に達成し</w:t>
      </w:r>
      <w:r>
        <w:rPr>
          <w:rFonts w:ascii="ＭＳ ゴシック" w:eastAsia="ＭＳ ゴシック" w:hAnsi="ＭＳ ゴシック" w:hint="eastAsia"/>
          <w:sz w:val="24"/>
          <w:szCs w:val="24"/>
        </w:rPr>
        <w:t>ていたことから、</w:t>
      </w:r>
      <w:r w:rsidRPr="00D23BB0">
        <w:rPr>
          <w:rFonts w:ascii="ＭＳ ゴシック" w:eastAsia="ＭＳ ゴシック" w:hAnsi="ＭＳ ゴシック" w:hint="eastAsia"/>
          <w:sz w:val="24"/>
          <w:szCs w:val="24"/>
          <w:highlight w:val="yellow"/>
        </w:rPr>
        <w:t>大阪府居住安定確保計画（令和３年</w:t>
      </w:r>
      <w:r>
        <w:rPr>
          <w:rFonts w:ascii="ＭＳ ゴシック" w:eastAsia="ＭＳ ゴシック" w:hAnsi="ＭＳ ゴシック" w:hint="eastAsia"/>
          <w:sz w:val="24"/>
          <w:szCs w:val="24"/>
          <w:highlight w:val="yellow"/>
        </w:rPr>
        <w:t>1</w:t>
      </w:r>
      <w:r>
        <w:rPr>
          <w:rFonts w:ascii="ＭＳ ゴシック" w:eastAsia="ＭＳ ゴシック" w:hAnsi="ＭＳ ゴシック"/>
          <w:sz w:val="24"/>
          <w:szCs w:val="24"/>
          <w:highlight w:val="yellow"/>
        </w:rPr>
        <w:t>2</w:t>
      </w:r>
      <w:r w:rsidRPr="00D23BB0">
        <w:rPr>
          <w:rFonts w:ascii="ＭＳ ゴシック" w:eastAsia="ＭＳ ゴシック" w:hAnsi="ＭＳ ゴシック" w:hint="eastAsia"/>
          <w:sz w:val="24"/>
          <w:szCs w:val="24"/>
          <w:highlight w:val="yellow"/>
        </w:rPr>
        <w:t>月）</w:t>
      </w:r>
      <w:r>
        <w:rPr>
          <w:rFonts w:ascii="ＭＳ ゴシック" w:eastAsia="ＭＳ ゴシック" w:hAnsi="ＭＳ ゴシック" w:hint="eastAsia"/>
          <w:sz w:val="24"/>
          <w:szCs w:val="24"/>
          <w:highlight w:val="yellow"/>
        </w:rPr>
        <w:t>では</w:t>
      </w:r>
      <w:r w:rsidRPr="00D23BB0">
        <w:rPr>
          <w:rFonts w:ascii="ＭＳ ゴシック" w:eastAsia="ＭＳ ゴシック" w:hAnsi="ＭＳ ゴシック" w:hint="eastAsia"/>
          <w:sz w:val="24"/>
          <w:szCs w:val="24"/>
          <w:highlight w:val="yellow"/>
        </w:rPr>
        <w:t>、観測指標として設定しています</w:t>
      </w:r>
      <w:r>
        <w:rPr>
          <w:rFonts w:ascii="ＭＳ ゴシック" w:eastAsia="ＭＳ ゴシック" w:hAnsi="ＭＳ ゴシック" w:hint="eastAsia"/>
          <w:sz w:val="24"/>
          <w:szCs w:val="24"/>
        </w:rPr>
        <w:t>。</w:t>
      </w:r>
      <w:r w:rsidRPr="00F613CE">
        <w:rPr>
          <w:rFonts w:ascii="ＭＳ ゴシック" w:eastAsia="ＭＳ ゴシック" w:hAnsi="ＭＳ ゴシック" w:hint="eastAsia"/>
          <w:sz w:val="24"/>
          <w:szCs w:val="24"/>
          <w:highlight w:val="yellow"/>
        </w:rPr>
        <w:t>また</w:t>
      </w:r>
      <w:r>
        <w:rPr>
          <w:rFonts w:ascii="ＭＳ ゴシック" w:eastAsia="ＭＳ ゴシック" w:hAnsi="ＭＳ ゴシック" w:hint="eastAsia"/>
          <w:sz w:val="24"/>
          <w:szCs w:val="24"/>
          <w:highlight w:val="yellow"/>
        </w:rPr>
        <w:t>、</w:t>
      </w:r>
      <w:r w:rsidRPr="00F613CE">
        <w:rPr>
          <w:rFonts w:ascii="ＭＳ ゴシック" w:eastAsia="ＭＳ ゴシック" w:hAnsi="ＭＳ ゴシック" w:hint="eastAsia"/>
          <w:sz w:val="24"/>
          <w:szCs w:val="24"/>
          <w:highlight w:val="yellow"/>
        </w:rPr>
        <w:t>令和８年３月改定の住生活基本計画（全国計画）においても登録戸数目標の設定は行われてい</w:t>
      </w:r>
      <w:r>
        <w:rPr>
          <w:rFonts w:ascii="ＭＳ ゴシック" w:eastAsia="ＭＳ ゴシック" w:hAnsi="ＭＳ ゴシック" w:hint="eastAsia"/>
          <w:sz w:val="24"/>
          <w:szCs w:val="24"/>
          <w:highlight w:val="yellow"/>
        </w:rPr>
        <w:t>ないた</w:t>
      </w:r>
      <w:r w:rsidRPr="00961A2C">
        <w:rPr>
          <w:rFonts w:ascii="ＭＳ ゴシック" w:eastAsia="ＭＳ ゴシック" w:hAnsi="ＭＳ ゴシック" w:hint="eastAsia"/>
          <w:sz w:val="24"/>
          <w:szCs w:val="24"/>
          <w:highlight w:val="yellow"/>
        </w:rPr>
        <w:t>め、引き続き大阪府においても</w:t>
      </w:r>
      <w:r w:rsidRPr="00FA635A">
        <w:rPr>
          <w:rFonts w:ascii="ＭＳ ゴシック" w:eastAsia="ＭＳ ゴシック" w:hAnsi="ＭＳ ゴシック" w:hint="eastAsia"/>
          <w:sz w:val="24"/>
          <w:szCs w:val="24"/>
        </w:rPr>
        <w:t>セーフティネット住宅及びセーフティネット専用住宅の登録戸数を観測指標とします。</w:t>
      </w:r>
    </w:p>
    <w:p w14:paraId="2D7E7CA0" w14:textId="77777777" w:rsidR="005F72E2" w:rsidRPr="00FA635A" w:rsidRDefault="005F72E2" w:rsidP="005F72E2">
      <w:pPr>
        <w:spacing w:line="276" w:lineRule="auto"/>
        <w:ind w:left="1" w:firstLineChars="100" w:firstLine="240"/>
        <w:rPr>
          <w:rFonts w:ascii="ＭＳ ゴシック" w:eastAsia="ＭＳ ゴシック" w:hAnsi="ＭＳ ゴシック"/>
          <w:sz w:val="24"/>
          <w:szCs w:val="24"/>
        </w:rPr>
      </w:pPr>
      <w:r w:rsidRPr="00F613CE">
        <w:rPr>
          <w:rFonts w:ascii="ＭＳ ゴシック" w:eastAsia="ＭＳ ゴシック" w:hAnsi="ＭＳ ゴシック" w:hint="eastAsia"/>
          <w:sz w:val="24"/>
          <w:szCs w:val="24"/>
          <w:highlight w:val="yellow"/>
        </w:rPr>
        <w:t>また、</w:t>
      </w:r>
      <w:r>
        <w:rPr>
          <w:rFonts w:ascii="ＭＳ ゴシック" w:eastAsia="ＭＳ ゴシック" w:hAnsi="ＭＳ ゴシック" w:hint="eastAsia"/>
          <w:sz w:val="24"/>
          <w:szCs w:val="24"/>
          <w:highlight w:val="yellow"/>
        </w:rPr>
        <w:t>令和３年1</w:t>
      </w:r>
      <w:r>
        <w:rPr>
          <w:rFonts w:ascii="ＭＳ ゴシック" w:eastAsia="ＭＳ ゴシック" w:hAnsi="ＭＳ ゴシック"/>
          <w:sz w:val="24"/>
          <w:szCs w:val="24"/>
          <w:highlight w:val="yellow"/>
        </w:rPr>
        <w:t>2</w:t>
      </w:r>
      <w:r>
        <w:rPr>
          <w:rFonts w:ascii="ＭＳ ゴシック" w:eastAsia="ＭＳ ゴシック" w:hAnsi="ＭＳ ゴシック" w:hint="eastAsia"/>
          <w:sz w:val="24"/>
          <w:szCs w:val="24"/>
          <w:highlight w:val="yellow"/>
        </w:rPr>
        <w:t>月の大阪府居住安定確保計画において、住宅確保要配慮者の支援状況を直接把握できる指標として目標設定している住宅確保要配慮者の入居契約件数を令和1</w:t>
      </w:r>
      <w:r>
        <w:rPr>
          <w:rFonts w:ascii="ＭＳ ゴシック" w:eastAsia="ＭＳ ゴシック" w:hAnsi="ＭＳ ゴシック"/>
          <w:sz w:val="24"/>
          <w:szCs w:val="24"/>
          <w:highlight w:val="yellow"/>
        </w:rPr>
        <w:t>2</w:t>
      </w:r>
      <w:r>
        <w:rPr>
          <w:rFonts w:ascii="ＭＳ ゴシック" w:eastAsia="ＭＳ ゴシック" w:hAnsi="ＭＳ ゴシック" w:hint="eastAsia"/>
          <w:sz w:val="24"/>
          <w:szCs w:val="24"/>
          <w:highlight w:val="yellow"/>
        </w:rPr>
        <w:t>年度までに年間1</w:t>
      </w:r>
      <w:r>
        <w:rPr>
          <w:rFonts w:ascii="ＭＳ ゴシック" w:eastAsia="ＭＳ ゴシック" w:hAnsi="ＭＳ ゴシック"/>
          <w:sz w:val="24"/>
          <w:szCs w:val="24"/>
          <w:highlight w:val="yellow"/>
        </w:rPr>
        <w:t>7,000</w:t>
      </w:r>
      <w:r>
        <w:rPr>
          <w:rFonts w:ascii="ＭＳ ゴシック" w:eastAsia="ＭＳ ゴシック" w:hAnsi="ＭＳ ゴシック" w:hint="eastAsia"/>
          <w:sz w:val="24"/>
          <w:szCs w:val="24"/>
          <w:highlight w:val="yellow"/>
        </w:rPr>
        <w:t>件にするに目標ついては、引き続き目標値として設定</w:t>
      </w:r>
      <w:r w:rsidRPr="00EB289A">
        <w:rPr>
          <w:rFonts w:ascii="ＭＳ ゴシック" w:eastAsia="ＭＳ ゴシック" w:hAnsi="ＭＳ ゴシック" w:hint="eastAsia"/>
          <w:sz w:val="24"/>
          <w:szCs w:val="24"/>
          <w:highlight w:val="yellow"/>
        </w:rPr>
        <w:t>します。</w:t>
      </w:r>
    </w:p>
    <w:p w14:paraId="687FBE9E" w14:textId="77777777" w:rsidR="005F72E2" w:rsidRDefault="005F72E2" w:rsidP="005F72E2">
      <w:pPr>
        <w:spacing w:line="276" w:lineRule="auto"/>
        <w:ind w:left="1"/>
        <w:rPr>
          <w:rFonts w:ascii="ＭＳ ゴシック" w:eastAsia="ＭＳ ゴシック" w:hAnsi="ＭＳ ゴシック"/>
          <w:sz w:val="24"/>
        </w:rPr>
      </w:pPr>
      <w:r>
        <w:rPr>
          <w:rFonts w:ascii="ＭＳ ゴシック" w:eastAsia="ＭＳ ゴシック" w:hAnsi="ＭＳ ゴシック" w:hint="eastAsia"/>
          <w:sz w:val="24"/>
        </w:rPr>
        <w:t xml:space="preserve">　この</w:t>
      </w:r>
      <w:r w:rsidRPr="00EB289A">
        <w:rPr>
          <w:rFonts w:ascii="ＭＳ ゴシック" w:eastAsia="ＭＳ ゴシック" w:hAnsi="ＭＳ ゴシック" w:hint="eastAsia"/>
          <w:sz w:val="24"/>
          <w:highlight w:val="yellow"/>
        </w:rPr>
        <w:t>目標達成に向けて</w:t>
      </w:r>
      <w:r>
        <w:rPr>
          <w:rFonts w:ascii="ＭＳ ゴシック" w:eastAsia="ＭＳ ゴシック" w:hAnsi="ＭＳ ゴシック" w:hint="eastAsia"/>
          <w:sz w:val="24"/>
          <w:highlight w:val="yellow"/>
        </w:rPr>
        <w:t>は</w:t>
      </w:r>
      <w:r w:rsidRPr="00EB289A">
        <w:rPr>
          <w:rFonts w:ascii="ＭＳ ゴシック" w:eastAsia="ＭＳ ゴシック" w:hAnsi="ＭＳ ゴシック" w:hint="eastAsia"/>
          <w:sz w:val="24"/>
          <w:highlight w:val="yellow"/>
        </w:rPr>
        <w:t>、引き続き大阪府は市町村居住支援協議会の設立促進や、居住支援法人同士のネットワークの構築を促進するなど、居住支援体制の充実度合を高めることで、住宅確保要配慮者の円滑な民間賃貸住宅への入居を促進し達成に努め</w:t>
      </w:r>
      <w:r>
        <w:rPr>
          <w:rFonts w:ascii="ＭＳ ゴシック" w:eastAsia="ＭＳ ゴシック" w:hAnsi="ＭＳ ゴシック" w:hint="eastAsia"/>
          <w:sz w:val="24"/>
          <w:highlight w:val="yellow"/>
        </w:rPr>
        <w:t>ることとし、民間賃貸住宅と公的賃貸住宅を合わせた住宅セーフティネット機能の拡大を図ります。</w:t>
      </w:r>
    </w:p>
    <w:p w14:paraId="07C0B1F5" w14:textId="77777777" w:rsidR="005F72E2" w:rsidRDefault="005F72E2" w:rsidP="005F72E2">
      <w:pPr>
        <w:spacing w:line="276" w:lineRule="auto"/>
        <w:ind w:left="1"/>
        <w:rPr>
          <w:rFonts w:ascii="ＭＳ ゴシック" w:eastAsia="ＭＳ ゴシック" w:hAnsi="ＭＳ ゴシック"/>
          <w:sz w:val="24"/>
        </w:rPr>
      </w:pPr>
    </w:p>
    <w:p w14:paraId="0677AF77" w14:textId="77777777" w:rsidR="005F72E2" w:rsidRDefault="005F72E2" w:rsidP="005F72E2">
      <w:pPr>
        <w:spacing w:line="276" w:lineRule="auto"/>
        <w:ind w:left="1"/>
        <w:rPr>
          <w:rFonts w:ascii="ＭＳ ゴシック" w:eastAsia="ＭＳ ゴシック" w:hAnsi="ＭＳ ゴシック"/>
          <w:sz w:val="24"/>
        </w:rPr>
      </w:pPr>
    </w:p>
    <w:p w14:paraId="38932932" w14:textId="77777777" w:rsidR="005F72E2" w:rsidRDefault="005F72E2" w:rsidP="005F72E2">
      <w:pPr>
        <w:spacing w:line="276" w:lineRule="auto"/>
        <w:ind w:left="1"/>
        <w:rPr>
          <w:rFonts w:ascii="ＭＳ ゴシック" w:eastAsia="ＭＳ ゴシック" w:hAnsi="ＭＳ ゴシック"/>
          <w:sz w:val="24"/>
        </w:rPr>
      </w:pPr>
    </w:p>
    <w:p w14:paraId="00A02927" w14:textId="77777777" w:rsidR="005F72E2" w:rsidRDefault="005F72E2" w:rsidP="005F72E2">
      <w:pPr>
        <w:spacing w:line="276" w:lineRule="auto"/>
        <w:ind w:left="1"/>
        <w:rPr>
          <w:rFonts w:ascii="ＭＳ ゴシック" w:eastAsia="ＭＳ ゴシック" w:hAnsi="ＭＳ ゴシック"/>
          <w:sz w:val="24"/>
        </w:rPr>
      </w:pPr>
    </w:p>
    <w:p w14:paraId="1B57634F" w14:textId="77777777" w:rsidR="005F72E2" w:rsidRDefault="005F72E2" w:rsidP="005F72E2">
      <w:pPr>
        <w:spacing w:line="276" w:lineRule="auto"/>
        <w:ind w:left="1"/>
        <w:rPr>
          <w:rFonts w:ascii="ＭＳ ゴシック" w:eastAsia="ＭＳ ゴシック" w:hAnsi="ＭＳ ゴシック"/>
          <w:sz w:val="24"/>
        </w:rPr>
      </w:pPr>
    </w:p>
    <w:p w14:paraId="028992A3" w14:textId="77777777" w:rsidR="005F72E2" w:rsidRDefault="005F72E2" w:rsidP="005F72E2">
      <w:pPr>
        <w:spacing w:line="276" w:lineRule="auto"/>
        <w:ind w:left="1"/>
        <w:rPr>
          <w:rFonts w:ascii="ＭＳ ゴシック" w:eastAsia="ＭＳ ゴシック" w:hAnsi="ＭＳ ゴシック"/>
          <w:sz w:val="24"/>
        </w:rPr>
      </w:pPr>
    </w:p>
    <w:p w14:paraId="72CB3A63" w14:textId="77777777" w:rsidR="005F72E2" w:rsidRDefault="005F72E2" w:rsidP="005F72E2">
      <w:pPr>
        <w:spacing w:line="276" w:lineRule="auto"/>
        <w:ind w:left="1"/>
        <w:rPr>
          <w:rFonts w:ascii="ＭＳ ゴシック" w:eastAsia="ＭＳ ゴシック" w:hAnsi="ＭＳ ゴシック"/>
          <w:sz w:val="24"/>
        </w:rPr>
      </w:pPr>
    </w:p>
    <w:p w14:paraId="798BCEE1" w14:textId="77777777" w:rsidR="005F72E2" w:rsidRDefault="005F72E2" w:rsidP="005F72E2">
      <w:pPr>
        <w:spacing w:line="276" w:lineRule="auto"/>
        <w:ind w:left="1"/>
        <w:rPr>
          <w:rFonts w:ascii="ＭＳ ゴシック" w:eastAsia="ＭＳ ゴシック" w:hAnsi="ＭＳ ゴシック"/>
          <w:sz w:val="24"/>
        </w:rPr>
      </w:pPr>
    </w:p>
    <w:p w14:paraId="038C7E0F" w14:textId="77777777" w:rsidR="005F72E2" w:rsidRDefault="005F72E2" w:rsidP="005F72E2">
      <w:pPr>
        <w:spacing w:line="276" w:lineRule="auto"/>
        <w:ind w:left="1"/>
        <w:rPr>
          <w:rFonts w:ascii="ＭＳ ゴシック" w:eastAsia="ＭＳ ゴシック" w:hAnsi="ＭＳ ゴシック"/>
          <w:sz w:val="24"/>
        </w:rPr>
      </w:pPr>
    </w:p>
    <w:p w14:paraId="3FCCC3B7" w14:textId="77777777" w:rsidR="005F72E2" w:rsidRDefault="005F72E2" w:rsidP="005F72E2">
      <w:pPr>
        <w:spacing w:line="276" w:lineRule="auto"/>
        <w:ind w:left="1"/>
        <w:rPr>
          <w:rFonts w:ascii="ＭＳ ゴシック" w:eastAsia="ＭＳ ゴシック" w:hAnsi="ＭＳ ゴシック"/>
          <w:sz w:val="24"/>
        </w:rPr>
      </w:pPr>
    </w:p>
    <w:p w14:paraId="2D7D1B26" w14:textId="77777777" w:rsidR="005F72E2" w:rsidRPr="00D76BA5" w:rsidRDefault="005F72E2" w:rsidP="005F72E2">
      <w:pPr>
        <w:spacing w:line="276" w:lineRule="auto"/>
        <w:ind w:left="1"/>
        <w:rPr>
          <w:rFonts w:ascii="BIZ UDPゴシック" w:eastAsia="BIZ UDPゴシック" w:hAnsi="BIZ UDPゴシック"/>
          <w:color w:val="FFFFFF" w:themeColor="background1"/>
          <w:sz w:val="24"/>
        </w:rPr>
      </w:pPr>
      <w:r w:rsidRPr="000D2A71">
        <w:rPr>
          <w:rFonts w:ascii="BIZ UDPゴシック" w:eastAsia="BIZ UDPゴシック" w:hAnsi="BIZ UDPゴシック"/>
          <w:noProof/>
          <w:sz w:val="24"/>
          <w:szCs w:val="24"/>
        </w:rPr>
        <w:lastRenderedPageBreak/>
        <mc:AlternateContent>
          <mc:Choice Requires="wps">
            <w:drawing>
              <wp:anchor distT="0" distB="0" distL="114300" distR="114300" simplePos="0" relativeHeight="251917312" behindDoc="0" locked="0" layoutInCell="1" allowOverlap="1" wp14:anchorId="0E0829EC" wp14:editId="6A3D0558">
                <wp:simplePos x="0" y="0"/>
                <wp:positionH relativeFrom="column">
                  <wp:posOffset>-132080</wp:posOffset>
                </wp:positionH>
                <wp:positionV relativeFrom="paragraph">
                  <wp:posOffset>-3761</wp:posOffset>
                </wp:positionV>
                <wp:extent cx="5980969" cy="5693434"/>
                <wp:effectExtent l="0" t="0" r="20320" b="21590"/>
                <wp:wrapNone/>
                <wp:docPr id="1371932591" name="正方形/長方形 1371932591"/>
                <wp:cNvGraphicFramePr/>
                <a:graphic xmlns:a="http://schemas.openxmlformats.org/drawingml/2006/main">
                  <a:graphicData uri="http://schemas.microsoft.com/office/word/2010/wordprocessingShape">
                    <wps:wsp>
                      <wps:cNvSpPr/>
                      <wps:spPr>
                        <a:xfrm>
                          <a:off x="0" y="0"/>
                          <a:ext cx="5980969" cy="569343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77B39" id="正方形/長方形 1371932591" o:spid="_x0000_s1026" style="position:absolute;margin-left:-10.4pt;margin-top:-.3pt;width:470.95pt;height:448.3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" filled="f" strokecolor="black [3213]" strokeweight="1pt"/>
            </w:pict>
          </mc:Fallback>
        </mc:AlternateContent>
      </w:r>
      <w:r w:rsidRPr="00D76BA5">
        <w:rPr>
          <w:rFonts w:ascii="BIZ UDPゴシック" w:eastAsia="BIZ UDPゴシック" w:hAnsi="BIZ UDPゴシック" w:hint="eastAsia"/>
          <w:color w:val="FFFFFF" w:themeColor="background1"/>
          <w:sz w:val="24"/>
          <w:highlight w:val="black"/>
        </w:rPr>
        <w:t>＜目標①＞住宅確保要配慮者の入居契約件数　　年間</w:t>
      </w:r>
      <w:r w:rsidRPr="00D76BA5">
        <w:rPr>
          <w:rFonts w:ascii="BIZ UDPゴシック" w:eastAsia="BIZ UDPゴシック" w:hAnsi="BIZ UDPゴシック"/>
          <w:color w:val="FFFFFF" w:themeColor="background1"/>
          <w:sz w:val="24"/>
          <w:highlight w:val="black"/>
        </w:rPr>
        <w:t>17,000</w:t>
      </w:r>
      <w:r w:rsidRPr="00D76BA5">
        <w:rPr>
          <w:rFonts w:ascii="BIZ UDPゴシック" w:eastAsia="BIZ UDPゴシック" w:hAnsi="BIZ UDPゴシック" w:hint="eastAsia"/>
          <w:color w:val="FFFFFF" w:themeColor="background1"/>
          <w:sz w:val="24"/>
          <w:highlight w:val="black"/>
        </w:rPr>
        <w:t>件（令和</w:t>
      </w:r>
      <w:r w:rsidRPr="00D76BA5">
        <w:rPr>
          <w:rFonts w:ascii="BIZ UDPゴシック" w:eastAsia="BIZ UDPゴシック" w:hAnsi="BIZ UDPゴシック"/>
          <w:color w:val="FFFFFF" w:themeColor="background1"/>
          <w:sz w:val="24"/>
          <w:highlight w:val="black"/>
        </w:rPr>
        <w:t>12</w:t>
      </w:r>
      <w:r w:rsidRPr="00D76BA5">
        <w:rPr>
          <w:rFonts w:ascii="BIZ UDPゴシック" w:eastAsia="BIZ UDPゴシック" w:hAnsi="BIZ UDPゴシック" w:hint="eastAsia"/>
          <w:color w:val="FFFFFF" w:themeColor="background1"/>
          <w:sz w:val="24"/>
          <w:highlight w:val="black"/>
        </w:rPr>
        <w:t>年度）</w:t>
      </w:r>
    </w:p>
    <w:p w14:paraId="33874836" w14:textId="77777777" w:rsidR="005F72E2" w:rsidRPr="00D76BA5" w:rsidRDefault="005F72E2" w:rsidP="005F72E2">
      <w:pPr>
        <w:spacing w:line="276" w:lineRule="auto"/>
        <w:ind w:left="1"/>
        <w:rPr>
          <w:rFonts w:ascii="BIZ UDPゴシック" w:eastAsia="BIZ UDPゴシック" w:hAnsi="BIZ UDPゴシック"/>
          <w:sz w:val="24"/>
        </w:rPr>
      </w:pPr>
      <w:r w:rsidRPr="00D76BA5">
        <w:rPr>
          <w:rFonts w:ascii="BIZ UDPゴシック" w:eastAsia="BIZ UDPゴシック" w:hAnsi="BIZ UDPゴシック" w:hint="eastAsia"/>
          <w:sz w:val="24"/>
        </w:rPr>
        <w:t xml:space="preserve">　（目標値の考え方）</w:t>
      </w:r>
    </w:p>
    <w:p w14:paraId="67EA1D6D" w14:textId="77777777" w:rsidR="005F72E2" w:rsidRPr="00D76BA5" w:rsidRDefault="005F72E2" w:rsidP="005F72E2">
      <w:pPr>
        <w:spacing w:line="276" w:lineRule="auto"/>
        <w:ind w:left="240" w:hangingChars="100" w:hanging="240"/>
        <w:rPr>
          <w:rFonts w:ascii="BIZ UDPゴシック" w:eastAsia="BIZ UDPゴシック" w:hAnsi="BIZ UDPゴシック"/>
          <w:sz w:val="24"/>
        </w:rPr>
      </w:pPr>
      <w:r w:rsidRPr="00D76BA5">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　</w:t>
      </w:r>
      <w:r w:rsidRPr="003D1583">
        <w:rPr>
          <w:rFonts w:ascii="BIZ UDPゴシック" w:eastAsia="BIZ UDPゴシック" w:hAnsi="BIZ UDPゴシック" w:hint="eastAsia"/>
          <w:sz w:val="24"/>
          <w:highlight w:val="yellow"/>
        </w:rPr>
        <w:t>令和3年の計画策定時</w:t>
      </w:r>
      <w:r>
        <w:rPr>
          <w:rFonts w:ascii="BIZ UDPゴシック" w:eastAsia="BIZ UDPゴシック" w:hAnsi="BIZ UDPゴシック" w:hint="eastAsia"/>
          <w:sz w:val="24"/>
          <w:highlight w:val="yellow"/>
        </w:rPr>
        <w:t>の</w:t>
      </w:r>
      <w:r w:rsidRPr="00D76BA5">
        <w:rPr>
          <w:rFonts w:ascii="BIZ UDPゴシック" w:eastAsia="BIZ UDPゴシック" w:hAnsi="BIZ UDPゴシック" w:hint="eastAsia"/>
          <w:sz w:val="24"/>
        </w:rPr>
        <w:t>府内公的賃貸住宅の募集戸数・新規入居戸数と、同等規模の住宅セーフティネット機能を</w:t>
      </w:r>
      <w:r w:rsidRPr="00D76BA5">
        <w:rPr>
          <w:rFonts w:ascii="BIZ UDPゴシック" w:eastAsia="BIZ UDPゴシック" w:hAnsi="BIZ UDPゴシック"/>
          <w:sz w:val="24"/>
        </w:rPr>
        <w:t>10</w:t>
      </w:r>
      <w:r w:rsidRPr="00D76BA5">
        <w:rPr>
          <w:rFonts w:ascii="BIZ UDPゴシック" w:eastAsia="BIZ UDPゴシック" w:hAnsi="BIZ UDPゴシック" w:hint="eastAsia"/>
          <w:sz w:val="24"/>
        </w:rPr>
        <w:t>年後には民間賃貸住宅を活用した居住支援体制の充実により実現をめざす</w:t>
      </w:r>
    </w:p>
    <w:p w14:paraId="1B77C853" w14:textId="77777777" w:rsidR="005F72E2" w:rsidRPr="00D76BA5" w:rsidRDefault="005F72E2" w:rsidP="005F72E2">
      <w:pPr>
        <w:spacing w:line="276" w:lineRule="auto"/>
        <w:ind w:left="1"/>
        <w:rPr>
          <w:rFonts w:ascii="BIZ UDPゴシック" w:eastAsia="BIZ UDPゴシック" w:hAnsi="BIZ UDPゴシック"/>
          <w:szCs w:val="20"/>
        </w:rPr>
      </w:pPr>
      <w:r w:rsidRPr="00D76BA5">
        <w:rPr>
          <w:rFonts w:ascii="BIZ UDPゴシック" w:eastAsia="BIZ UDPゴシック" w:hAnsi="BIZ UDPゴシック" w:hint="eastAsia"/>
          <w:szCs w:val="20"/>
        </w:rPr>
        <w:t xml:space="preserve">　・年間の府内公営住宅の募集戸数（令和元年度実績）：</w:t>
      </w:r>
      <w:r w:rsidRPr="00D76BA5">
        <w:rPr>
          <w:rFonts w:ascii="BIZ UDPゴシック" w:eastAsia="BIZ UDPゴシック" w:hAnsi="BIZ UDPゴシック"/>
          <w:szCs w:val="20"/>
        </w:rPr>
        <w:t>11,659</w:t>
      </w:r>
      <w:r w:rsidRPr="00D76BA5">
        <w:rPr>
          <w:rFonts w:ascii="BIZ UDPゴシック" w:eastAsia="BIZ UDPゴシック" w:hAnsi="BIZ UDPゴシック" w:hint="eastAsia"/>
          <w:szCs w:val="20"/>
        </w:rPr>
        <w:t>戸</w:t>
      </w:r>
    </w:p>
    <w:p w14:paraId="5D4CD6F1" w14:textId="77777777" w:rsidR="005F72E2" w:rsidRPr="007735C1" w:rsidRDefault="005F72E2" w:rsidP="005F72E2">
      <w:pPr>
        <w:spacing w:line="276" w:lineRule="auto"/>
        <w:ind w:left="1"/>
        <w:rPr>
          <w:rFonts w:ascii="BIZ UDPゴシック" w:eastAsia="BIZ UDPゴシック" w:hAnsi="BIZ UDPゴシック"/>
          <w:szCs w:val="20"/>
        </w:rPr>
      </w:pPr>
      <w:r w:rsidRPr="00D76BA5">
        <w:rPr>
          <w:rFonts w:ascii="BIZ UDPゴシック" w:eastAsia="BIZ UDPゴシック" w:hAnsi="BIZ UDPゴシック" w:hint="eastAsia"/>
          <w:szCs w:val="20"/>
        </w:rPr>
        <w:t xml:space="preserve">　・年間の府内</w:t>
      </w:r>
      <w:r w:rsidRPr="00D76BA5">
        <w:rPr>
          <w:rFonts w:ascii="BIZ UDPゴシック" w:eastAsia="BIZ UDPゴシック" w:hAnsi="BIZ UDPゴシック"/>
          <w:szCs w:val="20"/>
        </w:rPr>
        <w:t>UR賃貸住宅及び公的賃貸住宅の５万円以下の新規入居戸数</w:t>
      </w:r>
      <w:r w:rsidRPr="00D76BA5">
        <w:rPr>
          <w:rFonts w:ascii="BIZ UDPゴシック" w:eastAsia="BIZ UDPゴシック" w:hAnsi="BIZ UDPゴシック" w:hint="eastAsia"/>
          <w:sz w:val="16"/>
          <w:szCs w:val="14"/>
        </w:rPr>
        <w:t>（推計）</w:t>
      </w:r>
      <w:r w:rsidRPr="00D76BA5">
        <w:rPr>
          <w:rFonts w:ascii="BIZ UDPゴシック" w:eastAsia="BIZ UDPゴシック" w:hAnsi="BIZ UDPゴシック" w:hint="eastAsia"/>
          <w:szCs w:val="20"/>
        </w:rPr>
        <w:t>：約</w:t>
      </w:r>
      <w:r w:rsidRPr="00D76BA5">
        <w:rPr>
          <w:rFonts w:ascii="BIZ UDPゴシック" w:eastAsia="BIZ UDPゴシック" w:hAnsi="BIZ UDPゴシック"/>
          <w:szCs w:val="20"/>
        </w:rPr>
        <w:t>5,000</w:t>
      </w:r>
      <w:r w:rsidRPr="00D76BA5">
        <w:rPr>
          <w:rFonts w:ascii="BIZ UDPゴシック" w:eastAsia="BIZ UDPゴシック" w:hAnsi="BIZ UDPゴシック" w:hint="eastAsia"/>
          <w:szCs w:val="20"/>
        </w:rPr>
        <w:t>戸</w:t>
      </w:r>
    </w:p>
    <w:p w14:paraId="67DEBDA1" w14:textId="77777777" w:rsidR="005F72E2" w:rsidRPr="00D76BA5" w:rsidRDefault="005F72E2" w:rsidP="005F72E2">
      <w:pPr>
        <w:spacing w:line="276" w:lineRule="auto"/>
        <w:ind w:left="1" w:firstLineChars="100" w:firstLine="210"/>
        <w:rPr>
          <w:rFonts w:ascii="BIZ UDPゴシック" w:eastAsia="BIZ UDPゴシック" w:hAnsi="BIZ UDPゴシック"/>
          <w:szCs w:val="20"/>
        </w:rPr>
      </w:pPr>
      <w:r w:rsidRPr="00D76BA5">
        <w:rPr>
          <w:rFonts w:ascii="BIZ UDPゴシック" w:eastAsia="BIZ UDPゴシック" w:hAnsi="BIZ UDPゴシック" w:hint="eastAsia"/>
          <w:szCs w:val="20"/>
        </w:rPr>
        <w:t>⇒</w:t>
      </w:r>
      <w:r w:rsidRPr="00D76BA5">
        <w:rPr>
          <w:rFonts w:ascii="BIZ UDPゴシック" w:eastAsia="BIZ UDPゴシック" w:hAnsi="BIZ UDPゴシック"/>
          <w:szCs w:val="20"/>
        </w:rPr>
        <w:t>11,659</w:t>
      </w:r>
      <w:r w:rsidRPr="00D76BA5">
        <w:rPr>
          <w:rFonts w:ascii="BIZ UDPゴシック" w:eastAsia="BIZ UDPゴシック" w:hAnsi="BIZ UDPゴシック" w:hint="eastAsia"/>
          <w:szCs w:val="20"/>
        </w:rPr>
        <w:t>戸＋</w:t>
      </w:r>
      <w:r w:rsidRPr="00D76BA5">
        <w:rPr>
          <w:rFonts w:ascii="BIZ UDPゴシック" w:eastAsia="BIZ UDPゴシック" w:hAnsi="BIZ UDPゴシック"/>
          <w:szCs w:val="20"/>
        </w:rPr>
        <w:t>5,000</w:t>
      </w:r>
      <w:r w:rsidRPr="00D76BA5">
        <w:rPr>
          <w:rFonts w:ascii="BIZ UDPゴシック" w:eastAsia="BIZ UDPゴシック" w:hAnsi="BIZ UDPゴシック" w:hint="eastAsia"/>
          <w:szCs w:val="20"/>
        </w:rPr>
        <w:t>戸</w:t>
      </w:r>
      <w:r w:rsidRPr="00D76BA5">
        <w:rPr>
          <w:rFonts w:ascii="BIZ UDPゴシック" w:eastAsia="BIZ UDPゴシック" w:hAnsi="BIZ UDPゴシック"/>
          <w:szCs w:val="20"/>
        </w:rPr>
        <w:t>=16，659戸≒17,000</w:t>
      </w:r>
      <w:r w:rsidRPr="00D76BA5">
        <w:rPr>
          <w:rFonts w:ascii="BIZ UDPゴシック" w:eastAsia="BIZ UDPゴシック" w:hAnsi="BIZ UDPゴシック" w:hint="eastAsia"/>
          <w:szCs w:val="20"/>
        </w:rPr>
        <w:t>戸</w:t>
      </w:r>
    </w:p>
    <w:p w14:paraId="671DC0C6" w14:textId="77777777" w:rsidR="005F72E2" w:rsidRPr="00D76BA5" w:rsidRDefault="005F72E2" w:rsidP="005F72E2">
      <w:pPr>
        <w:spacing w:line="276" w:lineRule="auto"/>
        <w:ind w:left="1"/>
        <w:rPr>
          <w:rFonts w:ascii="BIZ UDPゴシック" w:eastAsia="BIZ UDPゴシック" w:hAnsi="BIZ UDPゴシック"/>
          <w:sz w:val="24"/>
        </w:rPr>
      </w:pPr>
      <w:r w:rsidRPr="00D76BA5">
        <w:rPr>
          <w:rFonts w:ascii="BIZ UDPゴシック" w:eastAsia="BIZ UDPゴシック" w:hAnsi="BIZ UDPゴシック" w:hint="eastAsia"/>
          <w:sz w:val="24"/>
        </w:rPr>
        <w:t>（入居契約件数の把握方法）</w:t>
      </w:r>
    </w:p>
    <w:p w14:paraId="7B794C5C" w14:textId="77777777" w:rsidR="005F72E2" w:rsidRDefault="005F72E2" w:rsidP="005F72E2">
      <w:pPr>
        <w:spacing w:line="276" w:lineRule="auto"/>
        <w:ind w:left="240" w:hangingChars="100" w:hanging="240"/>
        <w:rPr>
          <w:rFonts w:ascii="BIZ UDPゴシック" w:eastAsia="BIZ UDPゴシック" w:hAnsi="BIZ UDPゴシック"/>
          <w:sz w:val="24"/>
        </w:rPr>
      </w:pPr>
      <w:r w:rsidRPr="00D76BA5">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　</w:t>
      </w:r>
      <w:r w:rsidRPr="00D76BA5">
        <w:rPr>
          <w:rFonts w:ascii="BIZ UDPゴシック" w:eastAsia="BIZ UDPゴシック" w:hAnsi="BIZ UDPゴシック" w:hint="eastAsia"/>
          <w:sz w:val="24"/>
        </w:rPr>
        <w:t>協力店が１年間に行った家賃４万円以下</w:t>
      </w:r>
      <w:r w:rsidRPr="00D76BA5">
        <w:rPr>
          <w:rFonts w:ascii="BIZ UDPゴシック" w:eastAsia="BIZ UDPゴシック" w:hAnsi="BIZ UDPゴシック" w:hint="eastAsia"/>
          <w:sz w:val="24"/>
          <w:vertAlign w:val="superscript"/>
        </w:rPr>
        <w:t>※</w:t>
      </w:r>
      <w:r w:rsidRPr="00D76BA5">
        <w:rPr>
          <w:rFonts w:ascii="BIZ UDPゴシック" w:eastAsia="BIZ UDPゴシック" w:hAnsi="BIZ UDPゴシック" w:hint="eastAsia"/>
          <w:sz w:val="24"/>
        </w:rPr>
        <w:t>の民間賃貸住宅の契約件数と、居住支援法人が支援し入居に至った１年間の契約件数を合計したものを目標①の数として把握</w:t>
      </w:r>
    </w:p>
    <w:p w14:paraId="77735CDB" w14:textId="77777777" w:rsidR="005F72E2" w:rsidRPr="00D76BA5" w:rsidRDefault="005F72E2" w:rsidP="005F72E2">
      <w:pPr>
        <w:spacing w:line="276" w:lineRule="auto"/>
        <w:ind w:left="240" w:hangingChars="100" w:hanging="240"/>
        <w:rPr>
          <w:rFonts w:ascii="BIZ UDPゴシック" w:eastAsia="BIZ UDPゴシック" w:hAnsi="BIZ UDPゴシック"/>
          <w:spacing w:val="-6"/>
          <w:sz w:val="18"/>
          <w:szCs w:val="16"/>
        </w:rPr>
      </w:pPr>
      <w:r>
        <w:rPr>
          <w:rFonts w:ascii="BIZ UDPゴシック" w:eastAsia="BIZ UDPゴシック" w:hAnsi="BIZ UDPゴシック" w:hint="eastAsia"/>
          <w:sz w:val="24"/>
        </w:rPr>
        <w:t xml:space="preserve">　</w:t>
      </w:r>
      <w:r w:rsidRPr="00D76BA5">
        <w:rPr>
          <w:rFonts w:ascii="BIZ UDPゴシック" w:eastAsia="BIZ UDPゴシック" w:hAnsi="BIZ UDPゴシック" w:hint="eastAsia"/>
          <w:spacing w:val="-6"/>
          <w:sz w:val="18"/>
          <w:szCs w:val="16"/>
        </w:rPr>
        <w:t>※府内市町村の単身世帯の住宅扶助費の上限額より、経済的な住宅困窮者が居住できる家賃額を４万円として設定</w:t>
      </w:r>
    </w:p>
    <w:p w14:paraId="1FBE2C15" w14:textId="77777777" w:rsidR="005F72E2" w:rsidRDefault="005F72E2" w:rsidP="005F72E2">
      <w:pPr>
        <w:spacing w:line="276" w:lineRule="auto"/>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＜現状</w:t>
      </w:r>
      <w:r w:rsidRPr="003D1583">
        <w:rPr>
          <w:rFonts w:ascii="BIZ UDPゴシック" w:eastAsia="BIZ UDPゴシック" w:hAnsi="BIZ UDPゴシック" w:hint="eastAsia"/>
          <w:sz w:val="24"/>
          <w:highlight w:val="yellow"/>
        </w:rPr>
        <w:t>（R７年度）</w:t>
      </w:r>
      <w:r>
        <w:rPr>
          <w:rFonts w:ascii="BIZ UDPゴシック" w:eastAsia="BIZ UDPゴシック" w:hAnsi="BIZ UDPゴシック" w:hint="eastAsia"/>
          <w:sz w:val="24"/>
        </w:rPr>
        <w:t>＞</w:t>
      </w:r>
    </w:p>
    <w:p w14:paraId="5DADD21B" w14:textId="77777777" w:rsidR="005F72E2" w:rsidRPr="00931E95" w:rsidRDefault="005F72E2" w:rsidP="005F72E2">
      <w:pPr>
        <w:spacing w:line="276" w:lineRule="auto"/>
        <w:ind w:left="240" w:hangingChars="100" w:hanging="240"/>
        <w:rPr>
          <w:rFonts w:ascii="BIZ UDPゴシック" w:eastAsia="BIZ UDPゴシック" w:hAnsi="BIZ UDPゴシック"/>
          <w:sz w:val="24"/>
        </w:rPr>
      </w:pPr>
      <w:r w:rsidRPr="00931E95">
        <w:rPr>
          <w:rFonts w:ascii="BIZ UDPゴシック" w:eastAsia="BIZ UDPゴシック" w:hAnsi="BIZ UDPゴシック" w:hint="eastAsia"/>
          <w:sz w:val="24"/>
        </w:rPr>
        <w:t>・協力店が１年間に行った家賃４万円以下の民間賃貸住宅の契約件数</w:t>
      </w:r>
      <w:r w:rsidRPr="003D1583">
        <w:rPr>
          <w:rFonts w:ascii="BIZ UDPゴシック" w:eastAsia="BIZ UDPゴシック" w:hAnsi="BIZ UDPゴシック" w:hint="eastAsia"/>
          <w:sz w:val="24"/>
          <w:highlight w:val="yellow"/>
        </w:rPr>
        <w:t>：</w:t>
      </w:r>
      <w:r w:rsidRPr="003D1583">
        <w:rPr>
          <w:rFonts w:ascii="BIZ UDPゴシック" w:eastAsia="BIZ UDPゴシック" w:hAnsi="BIZ UDPゴシック"/>
          <w:sz w:val="24"/>
          <w:highlight w:val="yellow"/>
        </w:rPr>
        <w:t>3，</w:t>
      </w:r>
      <w:r w:rsidRPr="003D1583">
        <w:rPr>
          <w:rFonts w:ascii="BIZ UDPゴシック" w:eastAsia="BIZ UDPゴシック" w:hAnsi="BIZ UDPゴシック" w:hint="eastAsia"/>
          <w:sz w:val="24"/>
          <w:highlight w:val="yellow"/>
        </w:rPr>
        <w:t>0</w:t>
      </w:r>
      <w:r w:rsidRPr="003D1583">
        <w:rPr>
          <w:rFonts w:ascii="BIZ UDPゴシック" w:eastAsia="BIZ UDPゴシック" w:hAnsi="BIZ UDPゴシック"/>
          <w:sz w:val="24"/>
          <w:highlight w:val="yellow"/>
        </w:rPr>
        <w:t>27件</w:t>
      </w:r>
    </w:p>
    <w:p w14:paraId="706243A7" w14:textId="77777777" w:rsidR="005F72E2" w:rsidRDefault="005F72E2" w:rsidP="005F72E2">
      <w:pPr>
        <w:spacing w:line="276" w:lineRule="auto"/>
        <w:ind w:left="240" w:hangingChars="100" w:hanging="240"/>
        <w:rPr>
          <w:rFonts w:ascii="BIZ UDPゴシック" w:eastAsia="BIZ UDPゴシック" w:hAnsi="BIZ UDPゴシック"/>
          <w:sz w:val="24"/>
        </w:rPr>
      </w:pPr>
      <w:r>
        <w:rPr>
          <w:rFonts w:ascii="BIZ UDPゴシック" w:eastAsia="BIZ UDPゴシック" w:hAnsi="BIZ UDPゴシック" w:hint="eastAsia"/>
          <w:noProof/>
          <w:sz w:val="24"/>
        </w:rPr>
        <mc:AlternateContent>
          <mc:Choice Requires="wps">
            <w:drawing>
              <wp:anchor distT="0" distB="0" distL="114300" distR="114300" simplePos="0" relativeHeight="251918336" behindDoc="0" locked="0" layoutInCell="1" allowOverlap="1" wp14:anchorId="4202ED2A" wp14:editId="05514931">
                <wp:simplePos x="0" y="0"/>
                <wp:positionH relativeFrom="column">
                  <wp:posOffset>-37465</wp:posOffset>
                </wp:positionH>
                <wp:positionV relativeFrom="paragraph">
                  <wp:posOffset>274056</wp:posOffset>
                </wp:positionV>
                <wp:extent cx="579695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579695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5EF304" id="直線コネクタ 6" o:spid="_x0000_s1026" style="position:absolute;z-index:251918336;visibility:visible;mso-wrap-style:square;mso-wrap-distance-left:9pt;mso-wrap-distance-top:0;mso-wrap-distance-right:9pt;mso-wrap-distance-bottom:0;mso-position-horizontal:absolute;mso-position-horizontal-relative:text;mso-position-vertical:absolute;mso-position-vertical-relative:text" from="-2.95pt,21.6pt" to="45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" strokecolor="black [3213]" strokeweight=".5pt">
                <v:stroke dashstyle="dash" joinstyle="miter"/>
              </v:line>
            </w:pict>
          </mc:Fallback>
        </mc:AlternateContent>
      </w:r>
      <w:r w:rsidRPr="00931E95">
        <w:rPr>
          <w:rFonts w:ascii="BIZ UDPゴシック" w:eastAsia="BIZ UDPゴシック" w:hAnsi="BIZ UDPゴシック" w:hint="eastAsia"/>
          <w:sz w:val="24"/>
        </w:rPr>
        <w:t>・居住支援法人が支援し、入居に至った１年間の契約件数</w:t>
      </w:r>
      <w:r w:rsidRPr="003D1583">
        <w:rPr>
          <w:rFonts w:ascii="BIZ UDPゴシック" w:eastAsia="BIZ UDPゴシック" w:hAnsi="BIZ UDPゴシック" w:hint="eastAsia"/>
          <w:sz w:val="24"/>
          <w:highlight w:val="yellow"/>
        </w:rPr>
        <w:t>：</w:t>
      </w:r>
      <w:r w:rsidRPr="003D1583">
        <w:rPr>
          <w:rFonts w:ascii="BIZ UDPゴシック" w:eastAsia="BIZ UDPゴシック" w:hAnsi="BIZ UDPゴシック"/>
          <w:sz w:val="24"/>
          <w:highlight w:val="yellow"/>
        </w:rPr>
        <w:t>3,824</w:t>
      </w:r>
      <w:r w:rsidRPr="003D1583">
        <w:rPr>
          <w:rFonts w:ascii="BIZ UDPゴシック" w:eastAsia="BIZ UDPゴシック" w:hAnsi="BIZ UDPゴシック" w:hint="eastAsia"/>
          <w:sz w:val="24"/>
          <w:highlight w:val="yellow"/>
        </w:rPr>
        <w:t>件</w:t>
      </w:r>
    </w:p>
    <w:p w14:paraId="04CA4273" w14:textId="77777777" w:rsidR="005F72E2" w:rsidRPr="007D42D0" w:rsidRDefault="005F72E2" w:rsidP="005F72E2">
      <w:pPr>
        <w:spacing w:line="320" w:lineRule="exact"/>
        <w:ind w:left="210" w:hangingChars="100" w:hanging="210"/>
        <w:rPr>
          <w:rFonts w:ascii="BIZ UDPゴシック" w:eastAsia="BIZ UDPゴシック" w:hAnsi="BIZ UDPゴシック"/>
          <w:szCs w:val="20"/>
        </w:rPr>
      </w:pPr>
      <w:r>
        <w:rPr>
          <w:rFonts w:ascii="BIZ UDPゴシック" w:eastAsia="BIZ UDPゴシック" w:hAnsi="BIZ UDPゴシック" w:hint="eastAsia"/>
          <w:szCs w:val="20"/>
        </w:rPr>
        <w:t>●</w:t>
      </w:r>
      <w:r w:rsidRPr="007D42D0">
        <w:rPr>
          <w:rFonts w:ascii="BIZ UDPゴシック" w:eastAsia="BIZ UDPゴシック" w:hAnsi="BIZ UDPゴシック" w:hint="eastAsia"/>
          <w:szCs w:val="20"/>
        </w:rPr>
        <w:t>目標設定にあたっての考え方</w:t>
      </w:r>
    </w:p>
    <w:p w14:paraId="5E63F517" w14:textId="77777777" w:rsidR="005F72E2" w:rsidRPr="007D42D0" w:rsidRDefault="005F72E2" w:rsidP="005F72E2">
      <w:pPr>
        <w:spacing w:line="320" w:lineRule="exact"/>
        <w:ind w:left="210" w:hangingChars="100" w:hanging="210"/>
        <w:rPr>
          <w:rFonts w:ascii="BIZ UDPゴシック" w:eastAsia="BIZ UDPゴシック" w:hAnsi="BIZ UDPゴシック"/>
          <w:szCs w:val="20"/>
        </w:rPr>
      </w:pPr>
      <w:r w:rsidRPr="007D42D0">
        <w:rPr>
          <w:rFonts w:ascii="BIZ UDPゴシック" w:eastAsia="BIZ UDPゴシック" w:hAnsi="BIZ UDPゴシック" w:hint="eastAsia"/>
          <w:szCs w:val="21"/>
        </w:rPr>
        <w:t>・府内公的賃貸住宅の年間募集戸数及び新規入居戸数を目安に設定し、居住支援体制の充実度合を計るものとして設定するもの</w:t>
      </w:r>
      <w:r w:rsidRPr="007D42D0">
        <w:rPr>
          <w:rFonts w:ascii="BIZ UDPゴシック" w:eastAsia="BIZ UDPゴシック" w:hAnsi="BIZ UDPゴシック" w:hint="eastAsia"/>
          <w:szCs w:val="20"/>
        </w:rPr>
        <w:t>。</w:t>
      </w:r>
    </w:p>
    <w:p w14:paraId="3BBE5FDA" w14:textId="77777777" w:rsidR="005F72E2" w:rsidRPr="007D42D0" w:rsidRDefault="005F72E2" w:rsidP="005F72E2">
      <w:pPr>
        <w:spacing w:line="320" w:lineRule="exact"/>
        <w:ind w:left="210" w:hangingChars="100" w:hanging="210"/>
        <w:rPr>
          <w:rFonts w:ascii="BIZ UDPゴシック" w:eastAsia="BIZ UDPゴシック" w:hAnsi="BIZ UDPゴシック"/>
          <w:szCs w:val="21"/>
        </w:rPr>
      </w:pPr>
      <w:r w:rsidRPr="007D42D0">
        <w:rPr>
          <w:rFonts w:ascii="BIZ UDPゴシック" w:eastAsia="BIZ UDPゴシック" w:hAnsi="BIZ UDPゴシック" w:hint="eastAsia"/>
          <w:szCs w:val="21"/>
        </w:rPr>
        <w:t>・民間賃貸住宅等の入居契約時に入居者が住宅確保要配慮者であるかを確認することは制度の趣旨に反することもあることから、一定金額以下の家賃の民間賃貸住宅への入居契約件数を把握するなど、居住支援体制の充実度合を一定程度把握できる指標として設定するもの。</w:t>
      </w:r>
    </w:p>
    <w:p w14:paraId="117008A3" w14:textId="77777777" w:rsidR="005F72E2" w:rsidRPr="007D42D0" w:rsidRDefault="005F72E2" w:rsidP="005F72E2">
      <w:pPr>
        <w:spacing w:line="320" w:lineRule="exact"/>
        <w:ind w:left="210" w:hangingChars="100" w:hanging="210"/>
        <w:rPr>
          <w:rFonts w:ascii="BIZ UDPゴシック" w:eastAsia="BIZ UDPゴシック" w:hAnsi="BIZ UDPゴシック"/>
          <w:szCs w:val="21"/>
        </w:rPr>
      </w:pPr>
      <w:r w:rsidRPr="007D42D0">
        <w:rPr>
          <w:rFonts w:ascii="BIZ UDPゴシック" w:eastAsia="BIZ UDPゴシック" w:hAnsi="BIZ UDPゴシック" w:hint="eastAsia"/>
          <w:szCs w:val="21"/>
        </w:rPr>
        <w:t>・単に低家賃民間賃貸住宅の入居契約件数の増加をめざすのではなく、居住支援の相談に至った理由の分析なども実施する。</w:t>
      </w:r>
    </w:p>
    <w:p w14:paraId="120811E9" w14:textId="77777777" w:rsidR="005F72E2" w:rsidRPr="000B418D" w:rsidRDefault="005F72E2" w:rsidP="005F72E2">
      <w:pPr>
        <w:spacing w:line="276" w:lineRule="auto"/>
        <w:ind w:left="1"/>
        <w:rPr>
          <w:rFonts w:ascii="ＭＳ ゴシック" w:eastAsia="ＭＳ ゴシック" w:hAnsi="ＭＳ ゴシック"/>
          <w:sz w:val="24"/>
          <w:szCs w:val="24"/>
        </w:rPr>
      </w:pPr>
    </w:p>
    <w:p w14:paraId="5AA3D010" w14:textId="77777777" w:rsidR="005F72E2" w:rsidRDefault="005F72E2" w:rsidP="005F72E2">
      <w:pPr>
        <w:spacing w:line="276" w:lineRule="auto"/>
        <w:ind w:left="643" w:hangingChars="268" w:hanging="643"/>
        <w:rPr>
          <w:rFonts w:ascii="ＭＳ ゴシック" w:eastAsia="ＭＳ ゴシック" w:hAnsi="ＭＳ ゴシック"/>
          <w:sz w:val="24"/>
          <w:szCs w:val="24"/>
        </w:rPr>
      </w:pPr>
    </w:p>
    <w:p w14:paraId="5971ED66" w14:textId="77777777" w:rsidR="005F72E2" w:rsidRPr="008254B3" w:rsidRDefault="005F72E2" w:rsidP="005F72E2">
      <w:pPr>
        <w:spacing w:line="276" w:lineRule="auto"/>
        <w:rPr>
          <w:rFonts w:ascii="ＭＳ ゴシック" w:eastAsia="ＭＳ ゴシック" w:hAnsi="ＭＳ ゴシック"/>
          <w:b/>
          <w:bCs/>
          <w:sz w:val="24"/>
          <w:szCs w:val="24"/>
        </w:rPr>
      </w:pPr>
      <w:r w:rsidRPr="00D76BA5">
        <w:rPr>
          <w:rFonts w:ascii="ＭＳ ゴシック" w:eastAsia="ＭＳ ゴシック" w:hAnsi="ＭＳ ゴシック" w:hint="eastAsia"/>
          <w:b/>
          <w:bCs/>
          <w:sz w:val="24"/>
          <w:szCs w:val="24"/>
          <w:highlight w:val="yellow"/>
        </w:rPr>
        <w:t>（３）居住サポート住宅</w:t>
      </w:r>
    </w:p>
    <w:p w14:paraId="02AD3800" w14:textId="77777777" w:rsidR="005F72E2" w:rsidRPr="00D76BA5" w:rsidRDefault="005F72E2" w:rsidP="005F72E2">
      <w:pPr>
        <w:spacing w:line="276" w:lineRule="auto"/>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rPr>
        <w:t xml:space="preserve">　</w:t>
      </w:r>
      <w:r w:rsidRPr="00D76BA5">
        <w:rPr>
          <w:rFonts w:ascii="ＭＳ ゴシック" w:eastAsia="ＭＳ ゴシック" w:hAnsi="ＭＳ ゴシック" w:hint="eastAsia"/>
          <w:sz w:val="24"/>
          <w:szCs w:val="24"/>
          <w:highlight w:val="yellow"/>
        </w:rPr>
        <w:t>居住サポート住宅については、居住支援法人</w:t>
      </w:r>
      <w:r w:rsidRPr="009A6D9B">
        <w:rPr>
          <w:rFonts w:ascii="ＭＳ ゴシック" w:eastAsia="ＭＳ ゴシック" w:hAnsi="ＭＳ ゴシック" w:hint="eastAsia"/>
          <w:sz w:val="24"/>
          <w:szCs w:val="24"/>
          <w:highlight w:val="yellow"/>
        </w:rPr>
        <w:t>の活動状況</w:t>
      </w:r>
      <w:r w:rsidRPr="00D76BA5">
        <w:rPr>
          <w:rFonts w:ascii="ＭＳ ゴシック" w:eastAsia="ＭＳ ゴシック" w:hAnsi="ＭＳ ゴシック" w:hint="eastAsia"/>
          <w:sz w:val="24"/>
          <w:szCs w:val="24"/>
          <w:highlight w:val="yellow"/>
        </w:rPr>
        <w:t>や居住サポート住宅</w:t>
      </w:r>
      <w:r w:rsidRPr="009A6D9B">
        <w:rPr>
          <w:rFonts w:ascii="ＭＳ ゴシック" w:eastAsia="ＭＳ ゴシック" w:hAnsi="ＭＳ ゴシック" w:hint="eastAsia"/>
          <w:sz w:val="24"/>
          <w:szCs w:val="24"/>
          <w:highlight w:val="yellow"/>
        </w:rPr>
        <w:t>と</w:t>
      </w:r>
      <w:r w:rsidRPr="00D76BA5">
        <w:rPr>
          <w:rFonts w:ascii="ＭＳ ゴシック" w:eastAsia="ＭＳ ゴシック" w:hAnsi="ＭＳ ゴシック" w:hint="eastAsia"/>
          <w:sz w:val="24"/>
          <w:szCs w:val="24"/>
          <w:highlight w:val="yellow"/>
        </w:rPr>
        <w:t>なりうる賃貸住宅のストック</w:t>
      </w:r>
      <w:r w:rsidRPr="009A6D9B">
        <w:rPr>
          <w:rFonts w:ascii="ＭＳ ゴシック" w:eastAsia="ＭＳ ゴシック" w:hAnsi="ＭＳ ゴシック" w:hint="eastAsia"/>
          <w:sz w:val="24"/>
          <w:szCs w:val="24"/>
          <w:highlight w:val="yellow"/>
        </w:rPr>
        <w:t>、不動産事業者や居住支援法人からの意見など</w:t>
      </w:r>
      <w:r w:rsidRPr="00D76BA5">
        <w:rPr>
          <w:rFonts w:ascii="ＭＳ ゴシック" w:eastAsia="ＭＳ ゴシック" w:hAnsi="ＭＳ ゴシック" w:hint="eastAsia"/>
          <w:sz w:val="24"/>
          <w:szCs w:val="24"/>
          <w:highlight w:val="yellow"/>
        </w:rPr>
        <w:t>、地域の実情</w:t>
      </w:r>
      <w:r w:rsidRPr="009A6D9B">
        <w:rPr>
          <w:rFonts w:ascii="ＭＳ ゴシック" w:eastAsia="ＭＳ ゴシック" w:hAnsi="ＭＳ ゴシック" w:hint="eastAsia"/>
          <w:sz w:val="24"/>
          <w:szCs w:val="24"/>
          <w:highlight w:val="yellow"/>
        </w:rPr>
        <w:t>を</w:t>
      </w:r>
      <w:r w:rsidRPr="00D76BA5">
        <w:rPr>
          <w:rFonts w:ascii="ＭＳ ゴシック" w:eastAsia="ＭＳ ゴシック" w:hAnsi="ＭＳ ゴシック" w:hint="eastAsia"/>
          <w:sz w:val="24"/>
          <w:szCs w:val="24"/>
          <w:highlight w:val="yellow"/>
        </w:rPr>
        <w:t>把握</w:t>
      </w:r>
      <w:r w:rsidRPr="009A6D9B">
        <w:rPr>
          <w:rFonts w:ascii="ＭＳ ゴシック" w:eastAsia="ＭＳ ゴシック" w:hAnsi="ＭＳ ゴシック" w:hint="eastAsia"/>
          <w:sz w:val="24"/>
          <w:szCs w:val="24"/>
          <w:highlight w:val="yellow"/>
        </w:rPr>
        <w:t>したうえで、</w:t>
      </w:r>
      <w:r w:rsidRPr="00D76BA5">
        <w:rPr>
          <w:rFonts w:ascii="ＭＳ ゴシック" w:eastAsia="ＭＳ ゴシック" w:hAnsi="ＭＳ ゴシック" w:hint="eastAsia"/>
          <w:sz w:val="24"/>
          <w:szCs w:val="24"/>
          <w:highlight w:val="yellow"/>
        </w:rPr>
        <w:t>居住サポート住宅の供給促進に努めていきます。</w:t>
      </w:r>
    </w:p>
    <w:p w14:paraId="4A4A1896" w14:textId="77777777" w:rsidR="005F72E2" w:rsidRDefault="005F72E2" w:rsidP="005F72E2">
      <w:pPr>
        <w:spacing w:line="276" w:lineRule="auto"/>
        <w:rPr>
          <w:rFonts w:ascii="ＭＳ ゴシック" w:eastAsia="ＭＳ ゴシック" w:hAnsi="ＭＳ ゴシック"/>
          <w:sz w:val="24"/>
          <w:szCs w:val="24"/>
        </w:rPr>
      </w:pPr>
      <w:r w:rsidRPr="00D76BA5">
        <w:rPr>
          <w:rFonts w:ascii="ＭＳ ゴシック" w:eastAsia="ＭＳ ゴシック" w:hAnsi="ＭＳ ゴシック" w:hint="eastAsia"/>
          <w:sz w:val="24"/>
          <w:szCs w:val="24"/>
          <w:highlight w:val="yellow"/>
        </w:rPr>
        <w:t xml:space="preserve">　居住サポート住宅の床面積基準については、セーフティネット登録住宅に居住支援法人等による居住サポートが付加</w:t>
      </w:r>
      <w:r w:rsidRPr="009A6D9B">
        <w:rPr>
          <w:rFonts w:ascii="ＭＳ ゴシック" w:eastAsia="ＭＳ ゴシック" w:hAnsi="ＭＳ ゴシック" w:hint="eastAsia"/>
          <w:sz w:val="24"/>
          <w:szCs w:val="24"/>
          <w:highlight w:val="yellow"/>
        </w:rPr>
        <w:t>することで、</w:t>
      </w:r>
      <w:r w:rsidRPr="00D76BA5">
        <w:rPr>
          <w:rFonts w:ascii="ＭＳ ゴシック" w:eastAsia="ＭＳ ゴシック" w:hAnsi="ＭＳ ゴシック" w:hint="eastAsia"/>
          <w:sz w:val="24"/>
          <w:szCs w:val="24"/>
          <w:highlight w:val="yellow"/>
        </w:rPr>
        <w:t>居住サポート住宅としても</w:t>
      </w:r>
      <w:r w:rsidRPr="009A6D9B">
        <w:rPr>
          <w:rFonts w:ascii="ＭＳ ゴシック" w:eastAsia="ＭＳ ゴシック" w:hAnsi="ＭＳ ゴシック" w:hint="eastAsia"/>
          <w:sz w:val="24"/>
          <w:szCs w:val="24"/>
          <w:highlight w:val="yellow"/>
        </w:rPr>
        <w:t>認定できるよう</w:t>
      </w:r>
      <w:r w:rsidRPr="00D76BA5">
        <w:rPr>
          <w:rFonts w:ascii="ＭＳ ゴシック" w:eastAsia="ＭＳ ゴシック" w:hAnsi="ＭＳ ゴシック" w:hint="eastAsia"/>
          <w:sz w:val="24"/>
          <w:szCs w:val="24"/>
          <w:highlight w:val="yellow"/>
        </w:rPr>
        <w:t>、居住サポート住宅の規模についても、</w:t>
      </w:r>
      <w:r w:rsidRPr="009A6D9B">
        <w:rPr>
          <w:rFonts w:ascii="ＭＳ ゴシック" w:eastAsia="ＭＳ ゴシック" w:hAnsi="ＭＳ ゴシック" w:hint="eastAsia"/>
          <w:sz w:val="24"/>
          <w:szCs w:val="24"/>
          <w:highlight w:val="yellow"/>
        </w:rPr>
        <w:t>セーフティネット登録住宅の床面積の規模を緩和したのと同様に、</w:t>
      </w:r>
      <w:r w:rsidRPr="00D76BA5">
        <w:rPr>
          <w:rFonts w:ascii="ＭＳ ゴシック" w:eastAsia="ＭＳ ゴシック" w:hAnsi="ＭＳ ゴシック" w:hint="eastAsia"/>
          <w:sz w:val="24"/>
          <w:szCs w:val="24"/>
          <w:highlight w:val="yellow"/>
        </w:rPr>
        <w:t>国土交通省令等で定める基準を緩和します。</w:t>
      </w:r>
    </w:p>
    <w:p w14:paraId="179E225E" w14:textId="77777777" w:rsidR="005F72E2" w:rsidRPr="00D35E01" w:rsidRDefault="005F72E2" w:rsidP="005F72E2">
      <w:pPr>
        <w:spacing w:line="276" w:lineRule="auto"/>
        <w:rPr>
          <w:rFonts w:ascii="ＭＳ ゴシック" w:eastAsia="ＭＳ ゴシック" w:hAnsi="ＭＳ ゴシック"/>
          <w:sz w:val="24"/>
          <w:szCs w:val="24"/>
        </w:rPr>
      </w:pPr>
    </w:p>
    <w:p w14:paraId="28991B89" w14:textId="77777777" w:rsidR="005F72E2" w:rsidRPr="000B418D" w:rsidRDefault="005F72E2" w:rsidP="005F72E2">
      <w:pPr>
        <w:spacing w:line="276" w:lineRule="auto"/>
        <w:rPr>
          <w:rFonts w:ascii="ＭＳ ゴシック" w:eastAsia="ＭＳ ゴシック" w:hAnsi="ＭＳ ゴシック"/>
          <w:sz w:val="24"/>
          <w:szCs w:val="24"/>
        </w:rPr>
      </w:pPr>
    </w:p>
    <w:p w14:paraId="14C210C4" w14:textId="77777777" w:rsidR="005F72E2" w:rsidRPr="000B418D" w:rsidRDefault="005F72E2" w:rsidP="005F72E2">
      <w:pPr>
        <w:spacing w:line="276" w:lineRule="auto"/>
        <w:rPr>
          <w:rFonts w:ascii="ＭＳ ゴシック" w:eastAsia="ＭＳ ゴシック" w:hAnsi="ＭＳ ゴシック"/>
          <w:sz w:val="24"/>
          <w:szCs w:val="24"/>
          <w:highlight w:val="yellow"/>
        </w:rPr>
      </w:pPr>
      <w:r w:rsidRPr="000B418D">
        <w:rPr>
          <w:rFonts w:ascii="ＭＳ ゴシック" w:eastAsia="ＭＳ ゴシック" w:hAnsi="ＭＳ ゴシック" w:hint="eastAsia"/>
          <w:sz w:val="24"/>
          <w:szCs w:val="24"/>
          <w:highlight w:val="yellow"/>
        </w:rPr>
        <w:lastRenderedPageBreak/>
        <w:t>〇居住サポート住宅の床面積について</w:t>
      </w:r>
    </w:p>
    <w:tbl>
      <w:tblPr>
        <w:tblStyle w:val="af0"/>
        <w:tblW w:w="9493" w:type="dxa"/>
        <w:tblLook w:val="04A0" w:firstRow="1" w:lastRow="0" w:firstColumn="1" w:lastColumn="0" w:noHBand="0" w:noVBand="1"/>
      </w:tblPr>
      <w:tblGrid>
        <w:gridCol w:w="1980"/>
        <w:gridCol w:w="4111"/>
        <w:gridCol w:w="3402"/>
      </w:tblGrid>
      <w:tr w:rsidR="005F72E2" w:rsidRPr="000B418D" w14:paraId="34E7363C" w14:textId="77777777" w:rsidTr="005A3C88">
        <w:tc>
          <w:tcPr>
            <w:tcW w:w="1980" w:type="dxa"/>
            <w:shd w:val="clear" w:color="auto" w:fill="D0CECE" w:themeFill="background2" w:themeFillShade="E6"/>
          </w:tcPr>
          <w:p w14:paraId="7409F94E" w14:textId="77777777" w:rsidR="005F72E2" w:rsidRPr="000B418D" w:rsidRDefault="005F72E2" w:rsidP="005A3C88">
            <w:pPr>
              <w:spacing w:line="276" w:lineRule="auto"/>
              <w:jc w:val="center"/>
              <w:rPr>
                <w:rFonts w:ascii="ＭＳ ゴシック" w:eastAsia="ＭＳ ゴシック" w:hAnsi="ＭＳ ゴシック"/>
                <w:sz w:val="24"/>
                <w:szCs w:val="24"/>
                <w:highlight w:val="yellow"/>
              </w:rPr>
            </w:pPr>
            <w:r w:rsidRPr="000B418D">
              <w:rPr>
                <w:rFonts w:ascii="ＭＳ ゴシック" w:eastAsia="ＭＳ ゴシック" w:hAnsi="ＭＳ ゴシック" w:hint="eastAsia"/>
                <w:sz w:val="24"/>
                <w:szCs w:val="24"/>
                <w:highlight w:val="yellow"/>
              </w:rPr>
              <w:t>住宅の種類</w:t>
            </w:r>
          </w:p>
        </w:tc>
        <w:tc>
          <w:tcPr>
            <w:tcW w:w="4111" w:type="dxa"/>
            <w:shd w:val="clear" w:color="auto" w:fill="D0CECE" w:themeFill="background2" w:themeFillShade="E6"/>
          </w:tcPr>
          <w:p w14:paraId="3DAE17D4" w14:textId="77777777" w:rsidR="005F72E2" w:rsidRPr="000B418D" w:rsidRDefault="005F72E2" w:rsidP="005A3C88">
            <w:pPr>
              <w:spacing w:line="276" w:lineRule="auto"/>
              <w:jc w:val="center"/>
              <w:rPr>
                <w:rFonts w:ascii="ＭＳ ゴシック" w:eastAsia="ＭＳ ゴシック" w:hAnsi="ＭＳ ゴシック"/>
                <w:sz w:val="24"/>
                <w:szCs w:val="24"/>
                <w:highlight w:val="yellow"/>
              </w:rPr>
            </w:pPr>
            <w:r w:rsidRPr="000B418D">
              <w:rPr>
                <w:rFonts w:ascii="ＭＳ ゴシック" w:eastAsia="ＭＳ ゴシック" w:hAnsi="ＭＳ ゴシック" w:hint="eastAsia"/>
                <w:sz w:val="24"/>
                <w:szCs w:val="24"/>
                <w:highlight w:val="yellow"/>
              </w:rPr>
              <w:t>緩和基準</w:t>
            </w:r>
          </w:p>
        </w:tc>
        <w:tc>
          <w:tcPr>
            <w:tcW w:w="3402" w:type="dxa"/>
            <w:shd w:val="clear" w:color="auto" w:fill="D0CECE" w:themeFill="background2" w:themeFillShade="E6"/>
          </w:tcPr>
          <w:p w14:paraId="5AD4E878" w14:textId="77777777" w:rsidR="005F72E2" w:rsidRPr="000B418D" w:rsidRDefault="005F72E2" w:rsidP="005A3C88">
            <w:pPr>
              <w:spacing w:line="276" w:lineRule="auto"/>
              <w:jc w:val="center"/>
              <w:rPr>
                <w:rFonts w:ascii="ＭＳ ゴシック" w:eastAsia="ＭＳ ゴシック" w:hAnsi="ＭＳ ゴシック"/>
                <w:sz w:val="24"/>
                <w:szCs w:val="24"/>
                <w:highlight w:val="yellow"/>
              </w:rPr>
            </w:pPr>
            <w:r w:rsidRPr="000B418D">
              <w:rPr>
                <w:rFonts w:ascii="ＭＳ ゴシック" w:eastAsia="ＭＳ ゴシック" w:hAnsi="ＭＳ ゴシック" w:hint="eastAsia"/>
                <w:sz w:val="24"/>
                <w:szCs w:val="24"/>
                <w:highlight w:val="yellow"/>
              </w:rPr>
              <w:t>備考</w:t>
            </w:r>
          </w:p>
        </w:tc>
      </w:tr>
      <w:tr w:rsidR="005F72E2" w:rsidRPr="000B418D" w14:paraId="2D317675" w14:textId="77777777" w:rsidTr="005A3C88">
        <w:trPr>
          <w:trHeight w:val="1417"/>
        </w:trPr>
        <w:tc>
          <w:tcPr>
            <w:tcW w:w="1980" w:type="dxa"/>
            <w:vAlign w:val="center"/>
          </w:tcPr>
          <w:p w14:paraId="25187231" w14:textId="77777777" w:rsidR="005F72E2" w:rsidRPr="000B418D" w:rsidRDefault="005F72E2" w:rsidP="005A3C88">
            <w:pPr>
              <w:rPr>
                <w:rFonts w:ascii="ＭＳ ゴシック" w:eastAsia="ＭＳ ゴシック" w:hAnsi="ＭＳ ゴシック"/>
                <w:sz w:val="24"/>
                <w:szCs w:val="24"/>
                <w:highlight w:val="yellow"/>
              </w:rPr>
            </w:pPr>
            <w:r w:rsidRPr="000B418D">
              <w:rPr>
                <w:rFonts w:ascii="ＭＳ ゴシック" w:eastAsia="ＭＳ ゴシック" w:hAnsi="ＭＳ ゴシック" w:hint="eastAsia"/>
                <w:sz w:val="24"/>
                <w:szCs w:val="24"/>
                <w:highlight w:val="yellow"/>
              </w:rPr>
              <w:t>一般型住宅</w:t>
            </w:r>
          </w:p>
        </w:tc>
        <w:tc>
          <w:tcPr>
            <w:tcW w:w="4111" w:type="dxa"/>
          </w:tcPr>
          <w:p w14:paraId="35E185D6" w14:textId="77777777" w:rsidR="005F72E2" w:rsidRPr="000B418D" w:rsidRDefault="005F72E2" w:rsidP="005A3C88">
            <w:pPr>
              <w:rPr>
                <w:rFonts w:ascii="ＭＳ ゴシック" w:eastAsia="ＭＳ ゴシック" w:hAnsi="ＭＳ ゴシック"/>
                <w:szCs w:val="24"/>
                <w:highlight w:val="yellow"/>
              </w:rPr>
            </w:pPr>
            <w:r w:rsidRPr="000B418D">
              <w:rPr>
                <w:rFonts w:ascii="ＭＳ ゴシック" w:eastAsia="ＭＳ ゴシック" w:hAnsi="ＭＳ ゴシック" w:hint="eastAsia"/>
                <w:szCs w:val="24"/>
                <w:highlight w:val="yellow"/>
              </w:rPr>
              <w:t>床面積の規模「</w:t>
            </w:r>
            <w:r w:rsidRPr="000B418D">
              <w:rPr>
                <w:rFonts w:ascii="ＭＳ ゴシック" w:eastAsia="ＭＳ ゴシック" w:hAnsi="ＭＳ ゴシック"/>
                <w:szCs w:val="24"/>
                <w:highlight w:val="yellow"/>
              </w:rPr>
              <w:t>25㎡以上」を「18㎡以上」</w:t>
            </w:r>
            <w:r w:rsidRPr="000B418D">
              <w:rPr>
                <w:rFonts w:ascii="ＭＳ ゴシック" w:eastAsia="ＭＳ ゴシック" w:hAnsi="ＭＳ ゴシック" w:hint="eastAsia"/>
                <w:szCs w:val="24"/>
                <w:highlight w:val="yellow"/>
              </w:rPr>
              <w:t>に緩和。</w:t>
            </w:r>
          </w:p>
        </w:tc>
        <w:tc>
          <w:tcPr>
            <w:tcW w:w="3402" w:type="dxa"/>
            <w:vAlign w:val="center"/>
          </w:tcPr>
          <w:p w14:paraId="27D839E3" w14:textId="77777777" w:rsidR="005F72E2" w:rsidRPr="000B418D" w:rsidRDefault="005F72E2" w:rsidP="005A3C88">
            <w:pPr>
              <w:spacing w:line="220" w:lineRule="exact"/>
              <w:ind w:leftChars="38" w:left="181" w:hangingChars="56" w:hanging="101"/>
              <w:rPr>
                <w:rFonts w:ascii="ＭＳ ゴシック" w:eastAsia="ＭＳ ゴシック" w:hAnsi="ＭＳ ゴシック"/>
                <w:sz w:val="18"/>
                <w:szCs w:val="24"/>
                <w:highlight w:val="yellow"/>
              </w:rPr>
            </w:pPr>
            <w:r w:rsidRPr="000B418D">
              <w:rPr>
                <w:rFonts w:ascii="ＭＳ Ｐゴシック" w:eastAsia="ＭＳ Ｐゴシック" w:hAnsi="ＭＳ Ｐゴシック" w:hint="eastAsia"/>
                <w:sz w:val="18"/>
                <w:highlight w:val="yellow"/>
              </w:rPr>
              <w:t>・</w:t>
            </w:r>
            <w:r w:rsidRPr="000B418D">
              <w:rPr>
                <w:rFonts w:ascii="ＭＳ ゴシック" w:eastAsia="ＭＳ ゴシック" w:hAnsi="ＭＳ ゴシック" w:hint="eastAsia"/>
                <w:sz w:val="18"/>
                <w:szCs w:val="18"/>
                <w:highlight w:val="yellow"/>
              </w:rPr>
              <w:t>都市部では一般的に床面積が小さく家賃相場が高いという住宅事情</w:t>
            </w:r>
            <w:r w:rsidRPr="000B418D">
              <w:rPr>
                <w:rFonts w:ascii="ＭＳ Ｐゴシック" w:eastAsia="ＭＳ Ｐゴシック" w:hAnsi="ＭＳ Ｐゴシック" w:hint="eastAsia"/>
                <w:sz w:val="18"/>
                <w:highlight w:val="yellow"/>
              </w:rPr>
              <w:t>や、平成8年～17年当時の最低居住水準が浴室確保可能な「18㎡以上」とされていたことを考慮。</w:t>
            </w:r>
          </w:p>
        </w:tc>
      </w:tr>
      <w:tr w:rsidR="005F72E2" w:rsidRPr="000B418D" w14:paraId="3D1D3390" w14:textId="77777777" w:rsidTr="005A3C88">
        <w:trPr>
          <w:trHeight w:val="3969"/>
        </w:trPr>
        <w:tc>
          <w:tcPr>
            <w:tcW w:w="1980" w:type="dxa"/>
            <w:vAlign w:val="center"/>
          </w:tcPr>
          <w:p w14:paraId="5D9A3ACC" w14:textId="77777777" w:rsidR="005F72E2" w:rsidRPr="000B418D" w:rsidRDefault="005F72E2" w:rsidP="005A3C88">
            <w:pPr>
              <w:rPr>
                <w:rFonts w:ascii="ＭＳ ゴシック" w:eastAsia="ＭＳ ゴシック" w:hAnsi="ＭＳ ゴシック"/>
                <w:sz w:val="24"/>
                <w:szCs w:val="24"/>
                <w:highlight w:val="yellow"/>
              </w:rPr>
            </w:pPr>
            <w:r w:rsidRPr="000B418D">
              <w:rPr>
                <w:rFonts w:ascii="ＭＳ ゴシック" w:eastAsia="ＭＳ ゴシック" w:hAnsi="ＭＳ ゴシック" w:hint="eastAsia"/>
                <w:sz w:val="24"/>
                <w:szCs w:val="24"/>
                <w:highlight w:val="yellow"/>
              </w:rPr>
              <w:t>一部共用型住宅</w:t>
            </w:r>
          </w:p>
          <w:p w14:paraId="00CE8B37" w14:textId="77777777" w:rsidR="005F72E2" w:rsidRPr="000B418D" w:rsidRDefault="005F72E2" w:rsidP="005A3C88">
            <w:pPr>
              <w:rPr>
                <w:rFonts w:ascii="ＭＳ ゴシック" w:eastAsia="ＭＳ ゴシック" w:hAnsi="ＭＳ ゴシック"/>
                <w:sz w:val="24"/>
                <w:szCs w:val="24"/>
                <w:highlight w:val="yellow"/>
              </w:rPr>
            </w:pPr>
            <w:r w:rsidRPr="000B418D">
              <w:rPr>
                <w:rFonts w:ascii="ＭＳ ゴシック" w:eastAsia="ＭＳ ゴシック" w:hAnsi="ＭＳ ゴシック" w:hint="eastAsia"/>
                <w:sz w:val="24"/>
                <w:szCs w:val="24"/>
                <w:highlight w:val="yellow"/>
              </w:rPr>
              <w:t>（居室の一部を共用）</w:t>
            </w:r>
          </w:p>
        </w:tc>
        <w:tc>
          <w:tcPr>
            <w:tcW w:w="4111" w:type="dxa"/>
          </w:tcPr>
          <w:p w14:paraId="0EBF6E10" w14:textId="77777777" w:rsidR="005F72E2" w:rsidRPr="000B418D" w:rsidRDefault="005F72E2" w:rsidP="005A3C88">
            <w:pPr>
              <w:rPr>
                <w:rFonts w:ascii="ＭＳ ゴシック" w:eastAsia="ＭＳ ゴシック" w:hAnsi="ＭＳ ゴシック"/>
                <w:szCs w:val="24"/>
                <w:highlight w:val="yellow"/>
              </w:rPr>
            </w:pPr>
            <w:r w:rsidRPr="000B418D">
              <w:rPr>
                <w:rFonts w:ascii="ＭＳ ゴシック" w:eastAsia="ＭＳ ゴシック" w:hAnsi="ＭＳ ゴシック" w:hint="eastAsia"/>
                <w:szCs w:val="24"/>
                <w:highlight w:val="yellow"/>
              </w:rPr>
              <w:t>床面積の規模「</w:t>
            </w:r>
            <w:r w:rsidRPr="000B418D">
              <w:rPr>
                <w:rFonts w:ascii="ＭＳ ゴシック" w:eastAsia="ＭＳ ゴシック" w:hAnsi="ＭＳ ゴシック"/>
                <w:szCs w:val="24"/>
                <w:highlight w:val="yellow"/>
              </w:rPr>
              <w:t>18㎡以上</w:t>
            </w:r>
            <w:r w:rsidRPr="000B418D">
              <w:rPr>
                <w:rFonts w:ascii="ＭＳ ゴシック" w:eastAsia="ＭＳ ゴシック" w:hAnsi="ＭＳ ゴシック" w:hint="eastAsia"/>
                <w:szCs w:val="24"/>
                <w:highlight w:val="yellow"/>
              </w:rPr>
              <w:t>（</w:t>
            </w:r>
            <w:r w:rsidRPr="000B418D">
              <w:rPr>
                <w:rFonts w:ascii="ＭＳ ゴシック" w:eastAsia="ＭＳ ゴシック" w:hAnsi="ＭＳ ゴシック" w:hint="eastAsia"/>
                <w:highlight w:val="yellow"/>
              </w:rPr>
              <w:t>ただし、共用部分に共同して利用するため適切な台所、収納設備又は浴室若しくはシャワー室を備えることにより、各居住部分に備える場合と同等以上の居住環境が確保される場合にあっては、各居住部分が台所、収納設備又は浴室若しくはシャワー室を備えたものであることを要しない。</w:t>
            </w:r>
            <w:r w:rsidRPr="000B418D">
              <w:rPr>
                <w:rFonts w:ascii="ＭＳ ゴシック" w:eastAsia="ＭＳ ゴシック" w:hAnsi="ＭＳ ゴシック" w:hint="eastAsia"/>
                <w:szCs w:val="24"/>
                <w:highlight w:val="yellow"/>
              </w:rPr>
              <w:t>）</w:t>
            </w:r>
            <w:r w:rsidRPr="000B418D">
              <w:rPr>
                <w:rFonts w:ascii="ＭＳ ゴシック" w:eastAsia="ＭＳ ゴシック" w:hAnsi="ＭＳ ゴシック"/>
                <w:szCs w:val="24"/>
                <w:highlight w:val="yellow"/>
              </w:rPr>
              <w:t>」を「13㎡以上</w:t>
            </w:r>
            <w:r w:rsidRPr="000B418D">
              <w:rPr>
                <w:rFonts w:ascii="ＭＳ ゴシック" w:eastAsia="ＭＳ ゴシック" w:hAnsi="ＭＳ ゴシック" w:hint="eastAsia"/>
                <w:szCs w:val="24"/>
                <w:highlight w:val="yellow"/>
              </w:rPr>
              <w:t>（ただし、台所、浴室又はシャワー室のいずれかが共用されているもののみを対象。）</w:t>
            </w:r>
            <w:r w:rsidRPr="000B418D">
              <w:rPr>
                <w:rFonts w:ascii="ＭＳ ゴシック" w:eastAsia="ＭＳ ゴシック" w:hAnsi="ＭＳ ゴシック"/>
                <w:szCs w:val="24"/>
                <w:highlight w:val="yellow"/>
              </w:rPr>
              <w:t>」</w:t>
            </w:r>
            <w:r w:rsidRPr="000B418D">
              <w:rPr>
                <w:rFonts w:ascii="ＭＳ ゴシック" w:eastAsia="ＭＳ ゴシック" w:hAnsi="ＭＳ ゴシック" w:hint="eastAsia"/>
                <w:szCs w:val="24"/>
                <w:highlight w:val="yellow"/>
              </w:rPr>
              <w:t>に緩和。</w:t>
            </w:r>
          </w:p>
        </w:tc>
        <w:tc>
          <w:tcPr>
            <w:tcW w:w="3402" w:type="dxa"/>
            <w:vAlign w:val="center"/>
          </w:tcPr>
          <w:p w14:paraId="60EE0E50" w14:textId="77777777" w:rsidR="005F72E2" w:rsidRPr="000B418D" w:rsidRDefault="005F72E2" w:rsidP="005A3C88">
            <w:pPr>
              <w:spacing w:line="220" w:lineRule="exact"/>
              <w:ind w:left="182" w:hangingChars="101" w:hanging="182"/>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・有料老人ホームの登録対象面積（13㎡）や、一般型の18㎡から台所、通路等の床面積を除いた面積を考慮。</w:t>
            </w:r>
          </w:p>
          <w:p w14:paraId="27A808BD" w14:textId="77777777" w:rsidR="005F72E2" w:rsidRPr="000B418D" w:rsidRDefault="005F72E2" w:rsidP="005A3C88">
            <w:pPr>
              <w:spacing w:line="220" w:lineRule="exact"/>
              <w:ind w:left="182" w:hangingChars="101" w:hanging="182"/>
              <w:rPr>
                <w:rFonts w:ascii="ＭＳ ゴシック" w:eastAsia="ＭＳ ゴシック" w:hAnsi="ＭＳ ゴシック"/>
                <w:sz w:val="18"/>
                <w:szCs w:val="18"/>
                <w:highlight w:val="yellow"/>
              </w:rPr>
            </w:pPr>
          </w:p>
          <w:p w14:paraId="74640B94" w14:textId="77777777" w:rsidR="005F72E2" w:rsidRPr="000B418D" w:rsidRDefault="005F72E2" w:rsidP="005A3C88">
            <w:pPr>
              <w:spacing w:line="220" w:lineRule="exact"/>
              <w:ind w:left="182" w:hangingChars="101" w:hanging="182"/>
              <w:rPr>
                <w:rFonts w:ascii="ＭＳ ゴシック" w:eastAsia="ＭＳ ゴシック" w:hAnsi="ＭＳ ゴシック" w:cs="ＭＳ明朝"/>
                <w:kern w:val="0"/>
                <w:sz w:val="18"/>
                <w:szCs w:val="18"/>
                <w:highlight w:val="yellow"/>
              </w:rPr>
            </w:pPr>
            <w:r w:rsidRPr="000B418D">
              <w:rPr>
                <w:rFonts w:ascii="ＭＳ ゴシック" w:eastAsia="ＭＳ ゴシック" w:hAnsi="ＭＳ ゴシック" w:hint="eastAsia"/>
                <w:sz w:val="18"/>
                <w:szCs w:val="18"/>
                <w:highlight w:val="yellow"/>
              </w:rPr>
              <w:t>・</w:t>
            </w:r>
            <w:r w:rsidRPr="000B418D">
              <w:rPr>
                <w:rFonts w:ascii="ＭＳ ゴシック" w:eastAsia="ＭＳ ゴシック" w:hAnsi="ＭＳ ゴシック" w:cs="ＭＳ明朝" w:hint="eastAsia"/>
                <w:kern w:val="0"/>
                <w:sz w:val="18"/>
                <w:szCs w:val="18"/>
                <w:highlight w:val="yellow"/>
              </w:rPr>
              <w:t>台所、浴室又はシャワー室が共用された場合であっても一定の居住環境が確保されるものが、緩和の対象。</w:t>
            </w:r>
            <w:r w:rsidRPr="000B418D">
              <w:rPr>
                <w:rFonts w:ascii="ＭＳ ゴシック" w:eastAsia="ＭＳ ゴシック" w:hAnsi="ＭＳ ゴシック" w:cs="ＭＳ明朝" w:hint="eastAsia"/>
                <w:kern w:val="0"/>
                <w:sz w:val="18"/>
                <w:szCs w:val="24"/>
                <w:highlight w:val="yellow"/>
              </w:rPr>
              <w:t>なお、住宅セーフティネット法施行規則第11条に規定のある収納設備のみを共用する場合については、一般的に共用することによる利用の効率化が見込みにくいことから、対象外。</w:t>
            </w:r>
          </w:p>
        </w:tc>
      </w:tr>
      <w:tr w:rsidR="005F72E2" w:rsidRPr="000B418D" w14:paraId="394EC1E6" w14:textId="77777777" w:rsidTr="005A3C88">
        <w:trPr>
          <w:trHeight w:val="2041"/>
        </w:trPr>
        <w:tc>
          <w:tcPr>
            <w:tcW w:w="1980" w:type="dxa"/>
            <w:vAlign w:val="center"/>
          </w:tcPr>
          <w:p w14:paraId="244FEC76" w14:textId="77777777" w:rsidR="005F72E2" w:rsidRPr="000B418D" w:rsidRDefault="005F72E2" w:rsidP="005A3C88">
            <w:pPr>
              <w:rPr>
                <w:rFonts w:ascii="ＭＳ ゴシック" w:eastAsia="ＭＳ ゴシック" w:hAnsi="ＭＳ ゴシック"/>
                <w:sz w:val="24"/>
                <w:szCs w:val="24"/>
                <w:highlight w:val="yellow"/>
              </w:rPr>
            </w:pPr>
            <w:r w:rsidRPr="000B418D">
              <w:rPr>
                <w:rFonts w:ascii="ＭＳ ゴシック" w:eastAsia="ＭＳ ゴシック" w:hAnsi="ＭＳ ゴシック" w:hint="eastAsia"/>
                <w:sz w:val="24"/>
                <w:szCs w:val="24"/>
                <w:highlight w:val="yellow"/>
              </w:rPr>
              <w:t>共同居住型賃貸住宅（ひとり親世帯を除くシェアハウス）</w:t>
            </w:r>
          </w:p>
        </w:tc>
        <w:tc>
          <w:tcPr>
            <w:tcW w:w="4111" w:type="dxa"/>
          </w:tcPr>
          <w:p w14:paraId="292F39D8" w14:textId="77777777" w:rsidR="005F72E2" w:rsidRPr="000B418D" w:rsidRDefault="005F72E2" w:rsidP="005A3C88">
            <w:pPr>
              <w:rPr>
                <w:rFonts w:ascii="ＭＳ ゴシック" w:eastAsia="ＭＳ ゴシック" w:hAnsi="ＭＳ ゴシック"/>
                <w:szCs w:val="24"/>
                <w:highlight w:val="yellow"/>
              </w:rPr>
            </w:pPr>
            <w:r w:rsidRPr="000B418D">
              <w:rPr>
                <w:rFonts w:ascii="ＭＳ ゴシック" w:eastAsia="ＭＳ ゴシック" w:hAnsi="ＭＳ ゴシック" w:hint="eastAsia"/>
                <w:szCs w:val="24"/>
                <w:highlight w:val="yellow"/>
              </w:rPr>
              <w:t xml:space="preserve">「住宅の面積　</w:t>
            </w:r>
            <w:r w:rsidRPr="000B418D">
              <w:rPr>
                <w:rFonts w:ascii="ＭＳ ゴシック" w:eastAsia="ＭＳ ゴシック" w:hAnsi="ＭＳ ゴシック"/>
                <w:szCs w:val="24"/>
                <w:highlight w:val="yellow"/>
              </w:rPr>
              <w:t>15㎡×</w:t>
            </w:r>
            <w:r w:rsidRPr="000B418D">
              <w:rPr>
                <w:rFonts w:ascii="ＭＳ ゴシック" w:eastAsia="ＭＳ ゴシック" w:hAnsi="ＭＳ ゴシック" w:hint="eastAsia"/>
                <w:szCs w:val="24"/>
                <w:highlight w:val="yellow"/>
              </w:rPr>
              <w:t>A</w:t>
            </w:r>
            <w:r w:rsidRPr="000B418D">
              <w:rPr>
                <w:rFonts w:ascii="ＭＳ ゴシック" w:eastAsia="ＭＳ ゴシック" w:hAnsi="ＭＳ ゴシック"/>
                <w:szCs w:val="24"/>
                <w:highlight w:val="yellow"/>
              </w:rPr>
              <w:t>＋10㎡以上</w:t>
            </w:r>
            <w:r w:rsidRPr="000B418D">
              <w:rPr>
                <w:rFonts w:ascii="ＭＳ ゴシック" w:eastAsia="ＭＳ ゴシック" w:hAnsi="ＭＳ ゴシック" w:hint="eastAsia"/>
                <w:szCs w:val="24"/>
                <w:highlight w:val="yellow"/>
              </w:rPr>
              <w:t>、専用居室の面積　９㎡以上</w:t>
            </w:r>
            <w:r w:rsidRPr="000B418D">
              <w:rPr>
                <w:rFonts w:ascii="ＭＳ ゴシック" w:eastAsia="ＭＳ ゴシック" w:hAnsi="ＭＳ ゴシック"/>
                <w:szCs w:val="24"/>
                <w:highlight w:val="yellow"/>
              </w:rPr>
              <w:t>」を「</w:t>
            </w:r>
            <w:r w:rsidRPr="000B418D">
              <w:rPr>
                <w:rFonts w:ascii="ＭＳ ゴシック" w:eastAsia="ＭＳ ゴシック" w:hAnsi="ＭＳ ゴシック" w:hint="eastAsia"/>
                <w:szCs w:val="24"/>
                <w:highlight w:val="yellow"/>
              </w:rPr>
              <w:t xml:space="preserve">住宅の面積　</w:t>
            </w:r>
            <w:r w:rsidRPr="000B418D">
              <w:rPr>
                <w:rFonts w:ascii="ＭＳ ゴシック" w:eastAsia="ＭＳ ゴシック" w:hAnsi="ＭＳ ゴシック"/>
                <w:szCs w:val="24"/>
                <w:highlight w:val="yellow"/>
                <w:u w:val="single"/>
              </w:rPr>
              <w:t>13.5㎡</w:t>
            </w:r>
            <w:r w:rsidRPr="000B418D">
              <w:rPr>
                <w:rFonts w:ascii="ＭＳ ゴシック" w:eastAsia="ＭＳ ゴシック" w:hAnsi="ＭＳ ゴシック" w:hint="eastAsia"/>
                <w:bCs/>
                <w:szCs w:val="24"/>
                <w:highlight w:val="yellow"/>
                <w:u w:val="single"/>
                <w:vertAlign w:val="superscript"/>
              </w:rPr>
              <w:t>※</w:t>
            </w:r>
            <w:r w:rsidRPr="000B418D">
              <w:rPr>
                <w:rFonts w:ascii="ＭＳ ゴシック" w:eastAsia="ＭＳ ゴシック" w:hAnsi="ＭＳ ゴシック" w:hint="eastAsia"/>
                <w:bCs/>
                <w:szCs w:val="24"/>
                <w:highlight w:val="yellow"/>
                <w:vertAlign w:val="superscript"/>
              </w:rPr>
              <w:t>1</w:t>
            </w:r>
            <w:r w:rsidRPr="000B418D">
              <w:rPr>
                <w:rFonts w:ascii="ＭＳ ゴシック" w:eastAsia="ＭＳ ゴシック" w:hAnsi="ＭＳ ゴシック"/>
                <w:szCs w:val="24"/>
                <w:highlight w:val="yellow"/>
              </w:rPr>
              <w:t>×</w:t>
            </w:r>
            <w:r w:rsidRPr="000B418D">
              <w:rPr>
                <w:rFonts w:ascii="ＭＳ ゴシック" w:eastAsia="ＭＳ ゴシック" w:hAnsi="ＭＳ ゴシック" w:hint="eastAsia"/>
                <w:szCs w:val="24"/>
                <w:highlight w:val="yellow"/>
              </w:rPr>
              <w:t>A</w:t>
            </w:r>
            <w:r w:rsidRPr="000B418D">
              <w:rPr>
                <w:rFonts w:ascii="ＭＳ ゴシック" w:eastAsia="ＭＳ ゴシック" w:hAnsi="ＭＳ ゴシック"/>
                <w:szCs w:val="24"/>
                <w:highlight w:val="yellow"/>
              </w:rPr>
              <w:t>＋10㎡以上</w:t>
            </w:r>
            <w:r w:rsidRPr="000B418D">
              <w:rPr>
                <w:rFonts w:ascii="ＭＳ ゴシック" w:eastAsia="ＭＳ ゴシック" w:hAnsi="ＭＳ ゴシック" w:hint="eastAsia"/>
                <w:szCs w:val="24"/>
                <w:highlight w:val="yellow"/>
              </w:rPr>
              <w:t xml:space="preserve">、専用居室の面積　</w:t>
            </w:r>
            <w:r w:rsidRPr="000B418D">
              <w:rPr>
                <w:rFonts w:ascii="ＭＳ ゴシック" w:eastAsia="ＭＳ ゴシック" w:hAnsi="ＭＳ ゴシック"/>
                <w:szCs w:val="24"/>
                <w:highlight w:val="yellow"/>
              </w:rPr>
              <w:t>7.5㎡以上」</w:t>
            </w:r>
            <w:r w:rsidRPr="000B418D">
              <w:rPr>
                <w:rFonts w:ascii="ＭＳ ゴシック" w:eastAsia="ＭＳ ゴシック" w:hAnsi="ＭＳ ゴシック" w:hint="eastAsia"/>
                <w:szCs w:val="24"/>
                <w:highlight w:val="yellow"/>
              </w:rPr>
              <w:t>に緩和。</w:t>
            </w:r>
          </w:p>
        </w:tc>
        <w:tc>
          <w:tcPr>
            <w:tcW w:w="3402" w:type="dxa"/>
            <w:vMerge w:val="restart"/>
            <w:vAlign w:val="center"/>
          </w:tcPr>
          <w:p w14:paraId="13CAD82E" w14:textId="77777777" w:rsidR="005F72E2" w:rsidRPr="000B418D" w:rsidRDefault="005F72E2" w:rsidP="005A3C88">
            <w:pPr>
              <w:spacing w:line="220" w:lineRule="exact"/>
              <w:ind w:left="180" w:hangingChars="100" w:hanging="180"/>
              <w:rPr>
                <w:rFonts w:ascii="ＭＳ ゴシック" w:eastAsia="ＭＳ ゴシック" w:hAnsi="ＭＳ ゴシック"/>
                <w:sz w:val="18"/>
                <w:szCs w:val="24"/>
                <w:highlight w:val="yellow"/>
              </w:rPr>
            </w:pPr>
            <w:r w:rsidRPr="000B418D">
              <w:rPr>
                <w:rFonts w:ascii="ＭＳ ゴシック" w:eastAsia="ＭＳ ゴシック" w:hAnsi="ＭＳ ゴシック" w:hint="eastAsia"/>
                <w:sz w:val="18"/>
                <w:szCs w:val="24"/>
                <w:highlight w:val="yellow"/>
              </w:rPr>
              <w:t>・共同居住型賃貸住宅とは、賃借人（</w:t>
            </w:r>
            <w:r w:rsidRPr="000B418D">
              <w:rPr>
                <w:rFonts w:ascii="ＭＳ ゴシック" w:eastAsia="ＭＳ ゴシック" w:hAnsi="ＭＳ ゴシック"/>
                <w:sz w:val="18"/>
                <w:szCs w:val="24"/>
                <w:highlight w:val="yellow"/>
              </w:rPr>
              <w:t xml:space="preserve">賃貸人が当該住宅に居住する場合にあっては、当該賃貸人を含む。） </w:t>
            </w:r>
            <w:r w:rsidRPr="000B418D">
              <w:rPr>
                <w:rFonts w:ascii="ＭＳ ゴシック" w:eastAsia="ＭＳ ゴシック" w:hAnsi="ＭＳ ゴシック" w:hint="eastAsia"/>
                <w:sz w:val="18"/>
                <w:szCs w:val="24"/>
                <w:highlight w:val="yellow"/>
              </w:rPr>
              <w:t>が共同して利用する居間、食堂、台所その他の居住の用に供する部分を有する賃貸住宅をいう。</w:t>
            </w:r>
          </w:p>
          <w:p w14:paraId="67D425D7" w14:textId="77777777" w:rsidR="005F72E2" w:rsidRPr="000B418D" w:rsidRDefault="005F72E2" w:rsidP="005A3C88">
            <w:pPr>
              <w:spacing w:line="220" w:lineRule="exact"/>
              <w:ind w:left="180" w:hangingChars="100" w:hanging="180"/>
              <w:rPr>
                <w:rFonts w:ascii="ＭＳ ゴシック" w:eastAsia="ＭＳ ゴシック" w:hAnsi="ＭＳ ゴシック"/>
                <w:sz w:val="18"/>
                <w:szCs w:val="24"/>
                <w:highlight w:val="yellow"/>
              </w:rPr>
            </w:pPr>
          </w:p>
          <w:p w14:paraId="50BC8DBC" w14:textId="77777777" w:rsidR="005F72E2" w:rsidRPr="000B418D" w:rsidRDefault="005F72E2" w:rsidP="005A3C88">
            <w:pPr>
              <w:spacing w:line="220" w:lineRule="exact"/>
              <w:ind w:left="180" w:hangingChars="100" w:hanging="180"/>
              <w:rPr>
                <w:rFonts w:ascii="ＭＳ ゴシック" w:eastAsia="ＭＳ ゴシック" w:hAnsi="ＭＳ ゴシック" w:cs="ＭＳ明朝"/>
                <w:kern w:val="0"/>
                <w:sz w:val="18"/>
                <w:szCs w:val="24"/>
                <w:highlight w:val="yellow"/>
              </w:rPr>
            </w:pPr>
            <w:r w:rsidRPr="000B418D">
              <w:rPr>
                <w:rFonts w:ascii="ＭＳ ゴシック" w:eastAsia="ＭＳ ゴシック" w:hAnsi="ＭＳ ゴシック" w:cs="ＭＳ明朝" w:hint="eastAsia"/>
                <w:kern w:val="0"/>
                <w:sz w:val="18"/>
                <w:szCs w:val="24"/>
                <w:highlight w:val="yellow"/>
              </w:rPr>
              <w:t>・適正な共用部分を有し、一定の居住環境が確保されるものが緩和の対象。</w:t>
            </w:r>
          </w:p>
          <w:p w14:paraId="6C963CF6" w14:textId="77777777" w:rsidR="005F72E2" w:rsidRPr="000B418D" w:rsidRDefault="005F72E2" w:rsidP="005A3C88">
            <w:pPr>
              <w:spacing w:line="220" w:lineRule="exact"/>
              <w:ind w:left="140" w:hangingChars="100" w:hanging="140"/>
              <w:rPr>
                <w:rFonts w:ascii="ＭＳ ゴシック" w:eastAsia="ＭＳ ゴシック" w:hAnsi="ＭＳ ゴシック"/>
                <w:sz w:val="14"/>
                <w:szCs w:val="24"/>
                <w:highlight w:val="yellow"/>
              </w:rPr>
            </w:pPr>
          </w:p>
          <w:p w14:paraId="5AAD9723" w14:textId="77777777" w:rsidR="005F72E2" w:rsidRPr="000B418D" w:rsidRDefault="005F72E2" w:rsidP="005A3C88">
            <w:pPr>
              <w:spacing w:line="220" w:lineRule="exact"/>
              <w:ind w:left="180" w:hangingChars="100" w:hanging="180"/>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・戸建て住宅を活用した共同居住型住宅とすることを想定し、4.5畳（7.5㎡程度）、6畳（10㎡程度）を考慮。</w:t>
            </w:r>
          </w:p>
          <w:p w14:paraId="508BF799" w14:textId="77777777" w:rsidR="005F72E2" w:rsidRPr="000B418D" w:rsidRDefault="005F72E2" w:rsidP="005A3C88">
            <w:pPr>
              <w:spacing w:line="220" w:lineRule="exact"/>
              <w:ind w:left="180" w:hangingChars="100" w:hanging="180"/>
              <w:rPr>
                <w:rFonts w:ascii="ＭＳ ゴシック" w:eastAsia="ＭＳ ゴシック" w:hAnsi="ＭＳ ゴシック"/>
                <w:sz w:val="18"/>
                <w:szCs w:val="18"/>
                <w:highlight w:val="yellow"/>
              </w:rPr>
            </w:pPr>
          </w:p>
          <w:p w14:paraId="24A69947" w14:textId="77777777" w:rsidR="005F72E2" w:rsidRPr="000B418D" w:rsidRDefault="005F72E2" w:rsidP="005A3C88">
            <w:pPr>
              <w:spacing w:line="220" w:lineRule="exact"/>
              <w:ind w:left="180" w:hangingChars="100" w:hanging="180"/>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・A≧2（A＝入居者数）</w:t>
            </w:r>
          </w:p>
          <w:p w14:paraId="2652F377" w14:textId="77777777" w:rsidR="005F72E2" w:rsidRPr="000B418D" w:rsidRDefault="005F72E2" w:rsidP="005A3C88">
            <w:pPr>
              <w:spacing w:line="220" w:lineRule="exact"/>
              <w:ind w:firstLineChars="100" w:firstLine="180"/>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B≧1かつC≧1もしくは</w:t>
            </w:r>
          </w:p>
          <w:p w14:paraId="5752D852" w14:textId="77777777" w:rsidR="005F72E2" w:rsidRPr="000B418D" w:rsidRDefault="005F72E2" w:rsidP="005A3C88">
            <w:pPr>
              <w:spacing w:line="220" w:lineRule="exact"/>
              <w:ind w:firstLineChars="100" w:firstLine="180"/>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B＝0かつC≧2</w:t>
            </w:r>
          </w:p>
          <w:p w14:paraId="2041B58E" w14:textId="77777777" w:rsidR="005F72E2" w:rsidRPr="000B418D" w:rsidRDefault="005F72E2" w:rsidP="005A3C88">
            <w:pPr>
              <w:spacing w:line="220" w:lineRule="exact"/>
              <w:ind w:leftChars="100" w:left="480" w:hangingChars="150" w:hanging="270"/>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B：ひとり親世帯向け居室以外の入居者の定員</w:t>
            </w:r>
          </w:p>
          <w:p w14:paraId="13DED46B" w14:textId="77777777" w:rsidR="005F72E2" w:rsidRPr="000B418D" w:rsidRDefault="005F72E2" w:rsidP="005A3C88">
            <w:pPr>
              <w:spacing w:line="220" w:lineRule="exact"/>
              <w:ind w:leftChars="100" w:left="480" w:hangingChars="150" w:hanging="270"/>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C：ひとり親世帯向け居室の入居世帯数の定員</w:t>
            </w:r>
          </w:p>
          <w:p w14:paraId="6687B974" w14:textId="77777777" w:rsidR="005F72E2" w:rsidRPr="000B418D" w:rsidRDefault="005F72E2" w:rsidP="005A3C88">
            <w:pPr>
              <w:spacing w:line="220" w:lineRule="exact"/>
              <w:ind w:leftChars="100" w:left="480" w:hangingChars="150" w:hanging="270"/>
              <w:rPr>
                <w:rFonts w:ascii="ＭＳ ゴシック" w:eastAsia="ＭＳ ゴシック" w:hAnsi="ＭＳ ゴシック"/>
                <w:sz w:val="18"/>
                <w:szCs w:val="18"/>
                <w:highlight w:val="yellow"/>
              </w:rPr>
            </w:pPr>
          </w:p>
          <w:p w14:paraId="7FE273E6" w14:textId="77777777" w:rsidR="005F72E2" w:rsidRPr="000B418D" w:rsidRDefault="005F72E2" w:rsidP="005A3C88">
            <w:pPr>
              <w:spacing w:line="220" w:lineRule="exact"/>
              <w:ind w:left="180" w:hangingChars="100" w:hanging="180"/>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 xml:space="preserve">・※１：15㎡－(9㎡－7.5㎡)＝13.5㎡ </w:t>
            </w:r>
          </w:p>
          <w:p w14:paraId="2D8539D0" w14:textId="77777777" w:rsidR="005F72E2" w:rsidRPr="000B418D" w:rsidRDefault="005F72E2" w:rsidP="005A3C88">
            <w:pPr>
              <w:spacing w:line="220" w:lineRule="exact"/>
              <w:ind w:firstLineChars="100" w:firstLine="180"/>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※２：22㎡－(12㎡－10㎡)＝20㎡</w:t>
            </w:r>
          </w:p>
          <w:p w14:paraId="6B07B2C2" w14:textId="77777777" w:rsidR="005F72E2" w:rsidRPr="000B418D" w:rsidRDefault="005F72E2" w:rsidP="005A3C88">
            <w:pPr>
              <w:spacing w:line="220" w:lineRule="exact"/>
              <w:ind w:firstLineChars="100" w:firstLine="180"/>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 xml:space="preserve">※３：24㎡－(12㎡－10㎡)＝22㎡ </w:t>
            </w:r>
          </w:p>
          <w:p w14:paraId="2161A049" w14:textId="77777777" w:rsidR="005F72E2" w:rsidRPr="000B418D" w:rsidRDefault="005F72E2" w:rsidP="005A3C88">
            <w:pPr>
              <w:spacing w:line="220" w:lineRule="exact"/>
              <w:ind w:leftChars="38" w:left="80" w:firstLineChars="50" w:firstLine="90"/>
              <w:rPr>
                <w:rFonts w:ascii="ＭＳ ゴシック" w:eastAsia="ＭＳ ゴシック" w:hAnsi="ＭＳ ゴシック"/>
                <w:sz w:val="18"/>
                <w:szCs w:val="18"/>
                <w:highlight w:val="yellow"/>
              </w:rPr>
            </w:pPr>
            <w:r w:rsidRPr="000B418D">
              <w:rPr>
                <w:rFonts w:ascii="ＭＳ ゴシック" w:eastAsia="ＭＳ ゴシック" w:hAnsi="ＭＳ ゴシック" w:hint="eastAsia"/>
                <w:sz w:val="18"/>
                <w:szCs w:val="18"/>
                <w:highlight w:val="yellow"/>
              </w:rPr>
              <w:t>※４：10㎡－(12㎡ー10㎡)＝8㎡</w:t>
            </w:r>
          </w:p>
        </w:tc>
      </w:tr>
      <w:tr w:rsidR="005F72E2" w:rsidRPr="00FA635A" w14:paraId="4E595AB3" w14:textId="77777777" w:rsidTr="005A3C88">
        <w:tc>
          <w:tcPr>
            <w:tcW w:w="1980" w:type="dxa"/>
            <w:vAlign w:val="center"/>
          </w:tcPr>
          <w:p w14:paraId="1D7162EF" w14:textId="77777777" w:rsidR="005F72E2" w:rsidRPr="000B418D" w:rsidRDefault="005F72E2" w:rsidP="005A3C88">
            <w:pPr>
              <w:rPr>
                <w:rFonts w:ascii="ＭＳ ゴシック" w:eastAsia="ＭＳ ゴシック" w:hAnsi="ＭＳ ゴシック"/>
                <w:sz w:val="24"/>
                <w:szCs w:val="24"/>
                <w:highlight w:val="yellow"/>
              </w:rPr>
            </w:pPr>
            <w:r w:rsidRPr="000B418D">
              <w:rPr>
                <w:rFonts w:ascii="ＭＳ ゴシック" w:eastAsia="ＭＳ ゴシック" w:hAnsi="ＭＳ ゴシック" w:hint="eastAsia"/>
                <w:sz w:val="24"/>
                <w:szCs w:val="24"/>
                <w:highlight w:val="yellow"/>
              </w:rPr>
              <w:t>共同居住型賃貸住宅（ひとり親世帯向けシェアハウス）</w:t>
            </w:r>
          </w:p>
        </w:tc>
        <w:tc>
          <w:tcPr>
            <w:tcW w:w="4111" w:type="dxa"/>
          </w:tcPr>
          <w:p w14:paraId="21ED1E27" w14:textId="77777777" w:rsidR="005F72E2" w:rsidRPr="000B418D" w:rsidRDefault="005F72E2" w:rsidP="005A3C88">
            <w:pPr>
              <w:rPr>
                <w:rFonts w:ascii="ＭＳ ゴシック" w:eastAsia="ＭＳ ゴシック" w:hAnsi="ＭＳ ゴシック"/>
                <w:bCs/>
                <w:szCs w:val="24"/>
                <w:highlight w:val="yellow"/>
                <w:u w:val="single"/>
              </w:rPr>
            </w:pPr>
            <w:r w:rsidRPr="000B418D">
              <w:rPr>
                <w:rFonts w:ascii="ＭＳ ゴシック" w:eastAsia="ＭＳ ゴシック" w:hAnsi="ＭＳ ゴシック" w:hint="eastAsia"/>
                <w:szCs w:val="24"/>
                <w:highlight w:val="yellow"/>
              </w:rPr>
              <w:t xml:space="preserve">「住宅の面積　</w:t>
            </w:r>
            <w:r w:rsidRPr="000B418D">
              <w:rPr>
                <w:rFonts w:ascii="ＭＳ ゴシック" w:eastAsia="ＭＳ ゴシック" w:hAnsi="ＭＳ ゴシック" w:hint="eastAsia"/>
                <w:bCs/>
                <w:highlight w:val="yellow"/>
              </w:rPr>
              <w:t>15 ㎡×B＋22 ㎡×C</w:t>
            </w:r>
            <w:r w:rsidRPr="000B418D">
              <w:rPr>
                <w:rFonts w:ascii="ＭＳ ゴシック" w:eastAsia="ＭＳ ゴシック" w:hAnsi="ＭＳ ゴシック" w:hint="eastAsia"/>
                <w:highlight w:val="yellow"/>
              </w:rPr>
              <w:t>＋10 ㎡以上</w:t>
            </w:r>
            <w:r w:rsidRPr="000B418D">
              <w:rPr>
                <w:rFonts w:ascii="ＭＳ ゴシック" w:eastAsia="ＭＳ ゴシック" w:hAnsi="ＭＳ ゴシック" w:hint="eastAsia"/>
                <w:szCs w:val="24"/>
                <w:highlight w:val="yellow"/>
              </w:rPr>
              <w:t>、ひとり親世帯向け専用居室の面積　12㎡以上（</w:t>
            </w:r>
            <w:r w:rsidRPr="000B418D">
              <w:rPr>
                <w:rFonts w:ascii="ＭＳ ゴシック" w:eastAsia="ＭＳ ゴシック" w:hAnsi="ＭＳ ゴシック" w:hint="eastAsia"/>
                <w:bCs/>
                <w:szCs w:val="24"/>
                <w:highlight w:val="yellow"/>
              </w:rPr>
              <w:t>ただし、住宅の面積が15㎡×B＋</w:t>
            </w:r>
            <w:r w:rsidRPr="000B418D">
              <w:rPr>
                <w:rFonts w:ascii="ＭＳ ゴシック" w:eastAsia="ＭＳ ゴシック" w:hAnsi="ＭＳ ゴシック"/>
                <w:bCs/>
                <w:szCs w:val="24"/>
                <w:highlight w:val="yellow"/>
              </w:rPr>
              <w:t>24</w:t>
            </w:r>
            <w:r w:rsidRPr="000B418D">
              <w:rPr>
                <w:rFonts w:ascii="ＭＳ ゴシック" w:eastAsia="ＭＳ ゴシック" w:hAnsi="ＭＳ ゴシック" w:hint="eastAsia"/>
                <w:bCs/>
                <w:szCs w:val="24"/>
                <w:highlight w:val="yellow"/>
              </w:rPr>
              <w:t>㎡×C＋10㎡以上の場合、</w:t>
            </w:r>
            <w:r w:rsidRPr="000B418D">
              <w:rPr>
                <w:rFonts w:ascii="ＭＳ ゴシック" w:eastAsia="ＭＳ ゴシック" w:hAnsi="ＭＳ ゴシック"/>
                <w:bCs/>
                <w:szCs w:val="24"/>
                <w:highlight w:val="yellow"/>
              </w:rPr>
              <w:t>10</w:t>
            </w:r>
            <w:r w:rsidRPr="000B418D">
              <w:rPr>
                <w:rFonts w:ascii="ＭＳ ゴシック" w:eastAsia="ＭＳ ゴシック" w:hAnsi="ＭＳ ゴシック" w:hint="eastAsia"/>
                <w:bCs/>
                <w:szCs w:val="24"/>
                <w:highlight w:val="yellow"/>
              </w:rPr>
              <w:t>㎡以上</w:t>
            </w:r>
            <w:r w:rsidRPr="000B418D">
              <w:rPr>
                <w:rFonts w:ascii="ＭＳ ゴシック" w:eastAsia="ＭＳ ゴシック" w:hAnsi="ＭＳ ゴシック" w:hint="eastAsia"/>
                <w:szCs w:val="24"/>
                <w:highlight w:val="yellow"/>
              </w:rPr>
              <w:t>）」</w:t>
            </w:r>
            <w:r w:rsidRPr="000B418D">
              <w:rPr>
                <w:rFonts w:ascii="ＭＳ ゴシック" w:eastAsia="ＭＳ ゴシック" w:hAnsi="ＭＳ ゴシック"/>
                <w:szCs w:val="24"/>
                <w:highlight w:val="yellow"/>
              </w:rPr>
              <w:t>を「</w:t>
            </w:r>
            <w:r w:rsidRPr="000B418D">
              <w:rPr>
                <w:rFonts w:ascii="ＭＳ ゴシック" w:eastAsia="ＭＳ ゴシック" w:hAnsi="ＭＳ ゴシック" w:hint="eastAsia"/>
                <w:szCs w:val="24"/>
                <w:highlight w:val="yellow"/>
              </w:rPr>
              <w:t xml:space="preserve">住宅の面積　</w:t>
            </w:r>
            <w:r w:rsidRPr="000B418D">
              <w:rPr>
                <w:rFonts w:ascii="ＭＳ ゴシック" w:eastAsia="ＭＳ ゴシック" w:hAnsi="ＭＳ ゴシック" w:hint="eastAsia"/>
                <w:bCs/>
                <w:szCs w:val="24"/>
                <w:highlight w:val="yellow"/>
              </w:rPr>
              <w:t>13.5㎡×B＋</w:t>
            </w:r>
            <w:r w:rsidRPr="000B418D">
              <w:rPr>
                <w:rFonts w:ascii="ＭＳ ゴシック" w:eastAsia="ＭＳ ゴシック" w:hAnsi="ＭＳ ゴシック" w:hint="eastAsia"/>
                <w:bCs/>
                <w:szCs w:val="24"/>
                <w:highlight w:val="yellow"/>
                <w:u w:val="single"/>
              </w:rPr>
              <w:t xml:space="preserve">20㎡ </w:t>
            </w:r>
            <w:r w:rsidRPr="000B418D">
              <w:rPr>
                <w:rFonts w:ascii="ＭＳ ゴシック" w:eastAsia="ＭＳ ゴシック" w:hAnsi="ＭＳ ゴシック" w:hint="eastAsia"/>
                <w:bCs/>
                <w:szCs w:val="24"/>
                <w:highlight w:val="yellow"/>
                <w:u w:val="single"/>
                <w:vertAlign w:val="superscript"/>
              </w:rPr>
              <w:t>※2</w:t>
            </w:r>
            <w:r w:rsidRPr="000B418D">
              <w:rPr>
                <w:rFonts w:ascii="ＭＳ ゴシック" w:eastAsia="ＭＳ ゴシック" w:hAnsi="ＭＳ ゴシック" w:hint="eastAsia"/>
                <w:bCs/>
                <w:szCs w:val="24"/>
                <w:highlight w:val="yellow"/>
              </w:rPr>
              <w:t>×C</w:t>
            </w:r>
            <w:r w:rsidRPr="000B418D">
              <w:rPr>
                <w:rFonts w:ascii="ＭＳ ゴシック" w:eastAsia="ＭＳ ゴシック" w:hAnsi="ＭＳ ゴシック" w:hint="eastAsia"/>
                <w:szCs w:val="24"/>
                <w:highlight w:val="yellow"/>
              </w:rPr>
              <w:t>＋10㎡以上、ひとり親世帯向け専用居室の面積</w:t>
            </w:r>
            <w:r w:rsidRPr="000B418D">
              <w:rPr>
                <w:rFonts w:ascii="ＭＳ ゴシック" w:eastAsia="ＭＳ ゴシック" w:hAnsi="ＭＳ ゴシック" w:hint="eastAsia"/>
                <w:bCs/>
                <w:szCs w:val="24"/>
                <w:highlight w:val="yellow"/>
              </w:rPr>
              <w:t>10㎡以上</w:t>
            </w:r>
            <w:r w:rsidRPr="000B418D">
              <w:rPr>
                <w:rFonts w:ascii="ＭＳ ゴシック" w:eastAsia="ＭＳ ゴシック" w:hAnsi="ＭＳ ゴシック" w:hint="eastAsia"/>
                <w:szCs w:val="24"/>
                <w:highlight w:val="yellow"/>
              </w:rPr>
              <w:t>（</w:t>
            </w:r>
            <w:r w:rsidRPr="000B418D">
              <w:rPr>
                <w:rFonts w:ascii="ＭＳ ゴシック" w:eastAsia="ＭＳ ゴシック" w:hAnsi="ＭＳ ゴシック" w:hint="eastAsia"/>
                <w:bCs/>
                <w:szCs w:val="24"/>
                <w:highlight w:val="yellow"/>
              </w:rPr>
              <w:t>ただし、住宅の面積が13.5㎡×B＋</w:t>
            </w:r>
            <w:r w:rsidRPr="000B418D">
              <w:rPr>
                <w:rFonts w:ascii="ＭＳ ゴシック" w:eastAsia="ＭＳ ゴシック" w:hAnsi="ＭＳ ゴシック" w:hint="eastAsia"/>
                <w:bCs/>
                <w:szCs w:val="24"/>
                <w:highlight w:val="yellow"/>
                <w:u w:val="single"/>
              </w:rPr>
              <w:t>22㎡</w:t>
            </w:r>
          </w:p>
          <w:p w14:paraId="20AA81E8" w14:textId="77777777" w:rsidR="005F72E2" w:rsidRPr="00FA635A" w:rsidRDefault="005F72E2" w:rsidP="005A3C88">
            <w:pPr>
              <w:rPr>
                <w:rFonts w:ascii="ＭＳ ゴシック" w:eastAsia="ＭＳ ゴシック" w:hAnsi="ＭＳ ゴシック"/>
                <w:bCs/>
                <w:szCs w:val="24"/>
              </w:rPr>
            </w:pPr>
            <w:r w:rsidRPr="000B418D">
              <w:rPr>
                <w:rFonts w:ascii="ＭＳ ゴシック" w:eastAsia="ＭＳ ゴシック" w:hAnsi="ＭＳ ゴシック" w:hint="eastAsia"/>
                <w:bCs/>
                <w:szCs w:val="24"/>
                <w:highlight w:val="yellow"/>
                <w:u w:val="single"/>
                <w:vertAlign w:val="superscript"/>
              </w:rPr>
              <w:t>※3</w:t>
            </w:r>
            <w:r w:rsidRPr="000B418D">
              <w:rPr>
                <w:rFonts w:ascii="ＭＳ ゴシック" w:eastAsia="ＭＳ ゴシック" w:hAnsi="ＭＳ ゴシック" w:hint="eastAsia"/>
                <w:bCs/>
                <w:szCs w:val="24"/>
                <w:highlight w:val="yellow"/>
              </w:rPr>
              <w:t>×C＋10㎡以上の場合、</w:t>
            </w:r>
            <w:r w:rsidRPr="000B418D">
              <w:rPr>
                <w:rFonts w:ascii="ＭＳ ゴシック" w:eastAsia="ＭＳ ゴシック" w:hAnsi="ＭＳ ゴシック" w:hint="eastAsia"/>
                <w:bCs/>
                <w:szCs w:val="24"/>
                <w:highlight w:val="yellow"/>
                <w:u w:val="single"/>
              </w:rPr>
              <w:t>8㎡</w:t>
            </w:r>
            <w:r w:rsidRPr="000B418D">
              <w:rPr>
                <w:rFonts w:ascii="ＭＳ ゴシック" w:eastAsia="ＭＳ ゴシック" w:hAnsi="ＭＳ ゴシック" w:hint="eastAsia"/>
                <w:bCs/>
                <w:szCs w:val="24"/>
                <w:highlight w:val="yellow"/>
                <w:u w:val="single"/>
                <w:vertAlign w:val="superscript"/>
              </w:rPr>
              <w:t>※4</w:t>
            </w:r>
            <w:r w:rsidRPr="000B418D">
              <w:rPr>
                <w:rFonts w:ascii="ＭＳ ゴシック" w:eastAsia="ＭＳ ゴシック" w:hAnsi="ＭＳ ゴシック" w:hint="eastAsia"/>
                <w:bCs/>
                <w:szCs w:val="24"/>
                <w:highlight w:val="yellow"/>
              </w:rPr>
              <w:t>以上</w:t>
            </w:r>
            <w:r w:rsidRPr="000B418D">
              <w:rPr>
                <w:rFonts w:ascii="ＭＳ ゴシック" w:eastAsia="ＭＳ ゴシック" w:hAnsi="ＭＳ ゴシック" w:hint="eastAsia"/>
                <w:szCs w:val="24"/>
                <w:highlight w:val="yellow"/>
              </w:rPr>
              <w:t>）</w:t>
            </w:r>
            <w:r w:rsidRPr="000B418D">
              <w:rPr>
                <w:rFonts w:ascii="ＭＳ ゴシック" w:eastAsia="ＭＳ ゴシック" w:hAnsi="ＭＳ ゴシック" w:hint="eastAsia"/>
                <w:bCs/>
                <w:szCs w:val="24"/>
                <w:highlight w:val="yellow"/>
              </w:rPr>
              <w:t>」に緩和。</w:t>
            </w:r>
          </w:p>
        </w:tc>
        <w:tc>
          <w:tcPr>
            <w:tcW w:w="3402" w:type="dxa"/>
            <w:vMerge/>
          </w:tcPr>
          <w:p w14:paraId="48465C8D" w14:textId="77777777" w:rsidR="005F72E2" w:rsidRPr="00FA635A" w:rsidRDefault="005F72E2" w:rsidP="005A3C88">
            <w:pPr>
              <w:spacing w:line="276" w:lineRule="auto"/>
              <w:rPr>
                <w:rFonts w:ascii="HG丸ｺﾞｼｯｸM-PRO" w:eastAsia="HG丸ｺﾞｼｯｸM-PRO" w:hAnsi="HG丸ｺﾞｼｯｸM-PRO"/>
                <w:sz w:val="22"/>
                <w:szCs w:val="24"/>
              </w:rPr>
            </w:pPr>
          </w:p>
        </w:tc>
      </w:tr>
    </w:tbl>
    <w:p w14:paraId="54F957D2" w14:textId="77777777" w:rsidR="005F72E2" w:rsidRDefault="005F72E2" w:rsidP="005F72E2">
      <w:pPr>
        <w:spacing w:line="276" w:lineRule="auto"/>
        <w:rPr>
          <w:rFonts w:ascii="ＭＳ ゴシック" w:eastAsia="ＭＳ ゴシック" w:hAnsi="ＭＳ ゴシック"/>
          <w:sz w:val="24"/>
          <w:szCs w:val="24"/>
        </w:rPr>
      </w:pPr>
    </w:p>
    <w:p w14:paraId="7CAB0879" w14:textId="77777777" w:rsidR="005F72E2" w:rsidRPr="00FC3072" w:rsidRDefault="005F72E2" w:rsidP="005F72E2">
      <w:pPr>
        <w:spacing w:line="276" w:lineRule="auto"/>
        <w:rPr>
          <w:rFonts w:ascii="ＭＳ ゴシック" w:eastAsia="ＭＳ ゴシック" w:hAnsi="ＭＳ ゴシック"/>
          <w:sz w:val="24"/>
          <w:szCs w:val="24"/>
          <w:highlight w:val="yellow"/>
        </w:rPr>
      </w:pP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highlight w:val="yellow"/>
        </w:rPr>
        <w:t>なお、</w:t>
      </w:r>
      <w:r w:rsidRPr="00FC3072">
        <w:rPr>
          <w:rFonts w:ascii="ＭＳ ゴシック" w:eastAsia="ＭＳ ゴシック" w:hAnsi="ＭＳ ゴシック" w:hint="eastAsia"/>
          <w:sz w:val="24"/>
          <w:szCs w:val="24"/>
          <w:highlight w:val="yellow"/>
        </w:rPr>
        <w:t>当面は供給目標戸数の設定は行わず、まずは地域の実</w:t>
      </w:r>
      <w:r w:rsidRPr="009A6D9B">
        <w:rPr>
          <w:rFonts w:ascii="ＭＳ ゴシック" w:eastAsia="ＭＳ ゴシック" w:hAnsi="ＭＳ ゴシック" w:hint="eastAsia"/>
          <w:sz w:val="24"/>
          <w:szCs w:val="24"/>
          <w:highlight w:val="yellow"/>
        </w:rPr>
        <w:t>情の把握に努め、供給促進を図ることとし、観測指標として供給戸数を把握します</w:t>
      </w:r>
      <w:r w:rsidRPr="00FC3072">
        <w:rPr>
          <w:rFonts w:ascii="ＭＳ ゴシック" w:eastAsia="ＭＳ ゴシック" w:hAnsi="ＭＳ ゴシック" w:hint="eastAsia"/>
          <w:sz w:val="24"/>
          <w:szCs w:val="24"/>
          <w:highlight w:val="yellow"/>
        </w:rPr>
        <w:t>。</w:t>
      </w:r>
    </w:p>
    <w:p w14:paraId="48710D75" w14:textId="77777777" w:rsidR="005F72E2" w:rsidRPr="00D35E01" w:rsidRDefault="005F72E2" w:rsidP="005F72E2">
      <w:pPr>
        <w:spacing w:line="276" w:lineRule="auto"/>
        <w:rPr>
          <w:rFonts w:ascii="ＭＳ ゴシック" w:eastAsia="ＭＳ ゴシック" w:hAnsi="ＭＳ ゴシック"/>
          <w:sz w:val="24"/>
          <w:szCs w:val="24"/>
        </w:rPr>
      </w:pPr>
    </w:p>
    <w:p w14:paraId="341E12F4" w14:textId="77777777" w:rsidR="005F72E2" w:rsidRPr="000B418D" w:rsidRDefault="005F72E2" w:rsidP="005F72E2">
      <w:pPr>
        <w:spacing w:line="276" w:lineRule="auto"/>
        <w:rPr>
          <w:rFonts w:ascii="ＭＳ ゴシック" w:eastAsia="ＭＳ ゴシック" w:hAnsi="ＭＳ ゴシック"/>
          <w:b/>
          <w:bCs/>
          <w:sz w:val="24"/>
          <w:szCs w:val="24"/>
        </w:rPr>
      </w:pPr>
      <w:r w:rsidRPr="000B418D">
        <w:rPr>
          <w:rFonts w:ascii="ＭＳ ゴシック" w:eastAsia="ＭＳ ゴシック" w:hAnsi="ＭＳ ゴシック" w:hint="eastAsia"/>
          <w:b/>
          <w:bCs/>
          <w:sz w:val="24"/>
          <w:szCs w:val="24"/>
        </w:rPr>
        <w:lastRenderedPageBreak/>
        <w:t>（４）居住支援法人</w:t>
      </w:r>
    </w:p>
    <w:p w14:paraId="00C9DF21" w14:textId="77777777" w:rsidR="005F72E2" w:rsidRPr="00D35E01" w:rsidRDefault="005F72E2" w:rsidP="005F72E2">
      <w:pPr>
        <w:spacing w:line="276" w:lineRule="auto"/>
        <w:ind w:left="1"/>
        <w:rPr>
          <w:rFonts w:ascii="ＭＳ ゴシック" w:eastAsia="ＭＳ ゴシック" w:hAnsi="ＭＳ ゴシック"/>
          <w:sz w:val="24"/>
          <w:szCs w:val="24"/>
          <w:highlight w:val="cyan"/>
        </w:rPr>
      </w:pPr>
      <w:r w:rsidRPr="00FA635A">
        <w:rPr>
          <w:rFonts w:ascii="ＭＳ ゴシック" w:eastAsia="ＭＳ ゴシック" w:hAnsi="ＭＳ ゴシック" w:hint="eastAsia"/>
          <w:sz w:val="24"/>
          <w:szCs w:val="24"/>
        </w:rPr>
        <w:t xml:space="preserve">　居住支援体制構築の核となる居住支援法人については、住宅確保要配慮者の支援を行う社会福祉協議会、社会福祉法人、ＮＰＯ法人、家賃債務保証業者や不動産事業者等を、これまで同様に積極的に指定し、府内の各地域において各種相談等に応じられる体制構築をめざします。</w:t>
      </w:r>
    </w:p>
    <w:p w14:paraId="5B81A936" w14:textId="77777777" w:rsidR="005F72E2" w:rsidRPr="00FA635A" w:rsidRDefault="005F72E2" w:rsidP="005F72E2">
      <w:pPr>
        <w:spacing w:line="276" w:lineRule="auto"/>
        <w:ind w:left="1" w:hanging="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居住支援法人の活動は様々であるため、どの法人がどういった支援活動をしているのか、住宅確保要配慮者、</w:t>
      </w:r>
      <w:r>
        <w:rPr>
          <w:rFonts w:ascii="ＭＳ ゴシック" w:eastAsia="ＭＳ ゴシック" w:hAnsi="ＭＳ ゴシック" w:hint="eastAsia"/>
          <w:sz w:val="24"/>
          <w:szCs w:val="24"/>
        </w:rPr>
        <w:t>ケアマネジャー</w:t>
      </w:r>
      <w:r w:rsidRPr="00FA635A">
        <w:rPr>
          <w:rFonts w:ascii="ＭＳ ゴシック" w:eastAsia="ＭＳ ゴシック" w:hAnsi="ＭＳ ゴシック" w:hint="eastAsia"/>
          <w:sz w:val="24"/>
          <w:szCs w:val="24"/>
        </w:rPr>
        <w:t>などの福祉関係者、</w:t>
      </w:r>
      <w:r>
        <w:rPr>
          <w:rFonts w:ascii="ＭＳ ゴシック" w:eastAsia="ＭＳ ゴシック" w:hAnsi="ＭＳ ゴシック" w:hint="eastAsia"/>
          <w:sz w:val="24"/>
          <w:szCs w:val="24"/>
        </w:rPr>
        <w:t>大家等</w:t>
      </w:r>
      <w:r w:rsidRPr="00FA635A">
        <w:rPr>
          <w:rFonts w:ascii="ＭＳ ゴシック" w:eastAsia="ＭＳ ゴシック" w:hAnsi="ＭＳ ゴシック" w:hint="eastAsia"/>
          <w:sz w:val="24"/>
          <w:szCs w:val="24"/>
        </w:rPr>
        <w:t>や不動産事業者等への情報提供の充実を図ります。</w:t>
      </w:r>
    </w:p>
    <w:p w14:paraId="18456D9D" w14:textId="77777777" w:rsidR="005F72E2" w:rsidRDefault="005F72E2" w:rsidP="005F72E2">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また、包括的で柔軟性やスピード感を持った対応が期待できる居住支援法人の活動を様々な面から支援することが必要であり、国の補助制度</w:t>
      </w:r>
      <w:r w:rsidRPr="009A6D9B">
        <w:rPr>
          <w:rFonts w:ascii="ＭＳ ゴシック" w:eastAsia="ＭＳ ゴシック" w:hAnsi="ＭＳ ゴシック" w:hint="eastAsia"/>
          <w:sz w:val="24"/>
          <w:szCs w:val="24"/>
          <w:highlight w:val="yellow"/>
        </w:rPr>
        <w:t>や介護保険法に基づく高齢者の安心な住まいの確保に資する事業等、市町村等からの委託等により居住支援法人が活用可能な事業の周知及び補助申請手続き等</w:t>
      </w:r>
      <w:r w:rsidRPr="00FA635A">
        <w:rPr>
          <w:rFonts w:ascii="ＭＳ ゴシック" w:eastAsia="ＭＳ ゴシック" w:hAnsi="ＭＳ ゴシック" w:hint="eastAsia"/>
          <w:sz w:val="24"/>
          <w:szCs w:val="24"/>
        </w:rPr>
        <w:t>のアドバイス</w:t>
      </w:r>
      <w:r w:rsidRPr="009A6D9B">
        <w:rPr>
          <w:rFonts w:ascii="ＭＳ ゴシック" w:eastAsia="ＭＳ ゴシック" w:hAnsi="ＭＳ ゴシック" w:hint="eastAsia"/>
          <w:sz w:val="24"/>
          <w:szCs w:val="24"/>
        </w:rPr>
        <w:t>を行います。</w:t>
      </w:r>
      <w:r w:rsidRPr="003D1583">
        <w:rPr>
          <w:rFonts w:ascii="ＭＳ ゴシック" w:eastAsia="ＭＳ ゴシック" w:hAnsi="ＭＳ ゴシック" w:hint="eastAsia"/>
          <w:sz w:val="24"/>
          <w:szCs w:val="24"/>
          <w:highlight w:val="yellow"/>
        </w:rPr>
        <w:t>さらに高</w:t>
      </w:r>
      <w:r w:rsidRPr="009A6D9B">
        <w:rPr>
          <w:rFonts w:ascii="ＭＳ ゴシック" w:eastAsia="ＭＳ ゴシック" w:hAnsi="ＭＳ ゴシック" w:hint="eastAsia"/>
          <w:sz w:val="24"/>
          <w:szCs w:val="24"/>
          <w:highlight w:val="yellow"/>
        </w:rPr>
        <w:t>齢者の見守りなどの活動拠点として公的賃貸住宅ストック等を活用した事例</w:t>
      </w:r>
      <w:r w:rsidRPr="009A6D9B">
        <w:rPr>
          <w:rFonts w:ascii="ＭＳ ゴシック" w:eastAsia="ＭＳ ゴシック" w:hAnsi="ＭＳ ゴシック" w:hint="eastAsia"/>
          <w:sz w:val="24"/>
          <w:szCs w:val="24"/>
        </w:rPr>
        <w:t>や、</w:t>
      </w:r>
      <w:r w:rsidRPr="00FA635A">
        <w:rPr>
          <w:rFonts w:ascii="ＭＳ ゴシック" w:eastAsia="ＭＳ ゴシック" w:hAnsi="ＭＳ ゴシック" w:hint="eastAsia"/>
          <w:sz w:val="24"/>
          <w:szCs w:val="24"/>
        </w:rPr>
        <w:t>公営住宅の先進的な事例等を各公的賃貸住宅事業者に周知するとともに、わかりやすい広報資料を作成し地域住民の理解を進めるなど、居住支援法人が活動しやすくなるよう環境整備を進めます。</w:t>
      </w:r>
    </w:p>
    <w:p w14:paraId="3A8ADBAE" w14:textId="77777777" w:rsidR="005F72E2" w:rsidRDefault="005F72E2" w:rsidP="005F72E2">
      <w:pPr>
        <w:spacing w:line="276" w:lineRule="auto"/>
        <w:ind w:left="1"/>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474D28">
        <w:rPr>
          <w:rFonts w:ascii="ＭＳ ゴシック" w:eastAsia="ＭＳ ゴシック" w:hAnsi="ＭＳ ゴシック" w:hint="eastAsia"/>
          <w:sz w:val="24"/>
          <w:szCs w:val="24"/>
          <w:highlight w:val="yellow"/>
        </w:rPr>
        <w:t>また、大阪府内には不動産事業者や、福祉事業者、家賃債務保証、残置物処理業務など専門分野が異なる様々な居住支援法人が存</w:t>
      </w:r>
      <w:r w:rsidRPr="009A6D9B">
        <w:rPr>
          <w:rFonts w:ascii="ＭＳ ゴシック" w:eastAsia="ＭＳ ゴシック" w:hAnsi="ＭＳ ゴシック" w:hint="eastAsia"/>
          <w:sz w:val="24"/>
          <w:szCs w:val="24"/>
          <w:highlight w:val="yellow"/>
        </w:rPr>
        <w:t>在しているため、それぞれ互いの専門分野を活用しながら、入居前・入居中・退去時までの切れ目ない支援と課題の解決を円滑に進めることができるよう連携を促進します。また、居住支援法人が地方公共団体の住宅及び福祉部局等と連携しながら、地域の居住支援体制の整備に向けた取組を促進できるよう、関係者の連携体制の整備を図るとともに、研修会・交流会等の機会を通じて、居住支援法人において要配慮者支援を担う人材の育成に努めます。</w:t>
      </w:r>
    </w:p>
    <w:p w14:paraId="7C1A6C29" w14:textId="77777777" w:rsidR="005F72E2" w:rsidRDefault="005F72E2" w:rsidP="005F72E2">
      <w:pPr>
        <w:spacing w:line="276" w:lineRule="auto"/>
        <w:ind w:left="1" w:firstLineChars="100" w:firstLine="240"/>
        <w:rPr>
          <w:rFonts w:ascii="ＭＳ ゴシック" w:eastAsia="ＭＳ ゴシック" w:hAnsi="ＭＳ ゴシック"/>
          <w:sz w:val="24"/>
          <w:szCs w:val="24"/>
        </w:rPr>
      </w:pPr>
      <w:r w:rsidRPr="00D66F86">
        <w:rPr>
          <w:rFonts w:ascii="ＭＳ ゴシック" w:eastAsia="ＭＳ ゴシック" w:hAnsi="ＭＳ ゴシック" w:hint="eastAsia"/>
          <w:sz w:val="24"/>
          <w:szCs w:val="24"/>
          <w:highlight w:val="yellow"/>
        </w:rPr>
        <w:t>居住支援法人の活動内容の見える化や、住宅</w:t>
      </w:r>
      <w:r>
        <w:rPr>
          <w:rFonts w:ascii="ＭＳ ゴシック" w:eastAsia="ＭＳ ゴシック" w:hAnsi="ＭＳ ゴシック" w:hint="eastAsia"/>
          <w:sz w:val="24"/>
          <w:szCs w:val="24"/>
          <w:highlight w:val="yellow"/>
        </w:rPr>
        <w:t>セーフティネット</w:t>
      </w:r>
      <w:r w:rsidRPr="00D66F86">
        <w:rPr>
          <w:rFonts w:ascii="ＭＳ ゴシック" w:eastAsia="ＭＳ ゴシック" w:hAnsi="ＭＳ ゴシック" w:hint="eastAsia"/>
          <w:sz w:val="24"/>
          <w:szCs w:val="24"/>
          <w:highlight w:val="yellow"/>
        </w:rPr>
        <w:t>法に基づく適切な指導・監督、支援実施計画の公表等の徹底などを通じて、要配慮者と</w:t>
      </w:r>
      <w:r>
        <w:rPr>
          <w:rFonts w:ascii="ＭＳ ゴシック" w:eastAsia="ＭＳ ゴシック" w:hAnsi="ＭＳ ゴシック" w:hint="eastAsia"/>
          <w:sz w:val="24"/>
          <w:szCs w:val="24"/>
          <w:highlight w:val="yellow"/>
        </w:rPr>
        <w:t>支援者の双方が適切な居住支援法人を選択できるよう努めます。</w:t>
      </w:r>
    </w:p>
    <w:p w14:paraId="1CB46BD0" w14:textId="77777777" w:rsidR="005F72E2" w:rsidRPr="00D35E01" w:rsidRDefault="005F72E2" w:rsidP="005F72E2">
      <w:pPr>
        <w:spacing w:line="276" w:lineRule="auto"/>
        <w:ind w:left="1" w:firstLineChars="100" w:firstLine="240"/>
        <w:rPr>
          <w:rFonts w:ascii="ＭＳ ゴシック" w:eastAsia="ＭＳ ゴシック" w:hAnsi="ＭＳ ゴシック"/>
          <w:sz w:val="24"/>
          <w:szCs w:val="24"/>
        </w:rPr>
      </w:pPr>
    </w:p>
    <w:p w14:paraId="5098DB69" w14:textId="77777777" w:rsidR="005F72E2" w:rsidRPr="008254B3" w:rsidRDefault="005F72E2" w:rsidP="005F72E2">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（５）協力店・相談協力店</w:t>
      </w:r>
      <w:r w:rsidRPr="008254B3">
        <w:rPr>
          <w:rFonts w:ascii="ＭＳ ゴシック" w:eastAsia="ＭＳ ゴシック" w:hAnsi="ＭＳ ゴシック" w:hint="eastAsia"/>
          <w:b/>
          <w:bCs/>
          <w:kern w:val="0"/>
          <w:sz w:val="24"/>
          <w:szCs w:val="24"/>
        </w:rPr>
        <w:t xml:space="preserve">(不動産店)　</w:t>
      </w:r>
    </w:p>
    <w:p w14:paraId="1326249D" w14:textId="77777777" w:rsidR="005F72E2" w:rsidRPr="00FA635A" w:rsidRDefault="005F72E2" w:rsidP="005F72E2">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住宅確保要配慮者の住まい探し相談に応じる不動産店である協力店の登録や、協力店のうち特に積極的に相談対応等に取り組む相談協力店の指定については、引き続き、不動産関係団体等と連携しながら積極的に推進します。</w:t>
      </w:r>
    </w:p>
    <w:p w14:paraId="395749DE" w14:textId="77777777" w:rsidR="005F72E2" w:rsidRPr="00FA635A" w:rsidRDefault="005F72E2" w:rsidP="005F72E2">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また、市役所等で行われる住まい探し相談会等</w:t>
      </w:r>
      <w:r>
        <w:rPr>
          <w:rFonts w:ascii="ＭＳ ゴシック" w:eastAsia="ＭＳ ゴシック" w:hAnsi="ＭＳ ゴシック" w:hint="eastAsia"/>
          <w:sz w:val="24"/>
          <w:szCs w:val="24"/>
        </w:rPr>
        <w:t>や、</w:t>
      </w:r>
      <w:r>
        <w:rPr>
          <w:rFonts w:ascii="ＭＳ ゴシック" w:eastAsia="ＭＳ ゴシック" w:hAnsi="ＭＳ ゴシック" w:hint="eastAsia"/>
          <w:sz w:val="24"/>
          <w:szCs w:val="24"/>
          <w:highlight w:val="yellow"/>
        </w:rPr>
        <w:t>市</w:t>
      </w:r>
      <w:r w:rsidRPr="00723AA8">
        <w:rPr>
          <w:rFonts w:ascii="ＭＳ ゴシック" w:eastAsia="ＭＳ ゴシック" w:hAnsi="ＭＳ ゴシック" w:hint="eastAsia"/>
          <w:sz w:val="24"/>
          <w:szCs w:val="24"/>
          <w:highlight w:val="yellow"/>
        </w:rPr>
        <w:t>町村居住支援協議会への参加や活動への協力など、</w:t>
      </w:r>
      <w:r w:rsidRPr="00FA635A">
        <w:rPr>
          <w:rFonts w:ascii="ＭＳ ゴシック" w:eastAsia="ＭＳ ゴシック" w:hAnsi="ＭＳ ゴシック" w:hint="eastAsia"/>
          <w:sz w:val="24"/>
          <w:szCs w:val="24"/>
        </w:rPr>
        <w:t>協力店や相談協力店が活躍する場を提供することも</w:t>
      </w:r>
      <w:r>
        <w:rPr>
          <w:rFonts w:ascii="ＭＳ ゴシック" w:eastAsia="ＭＳ ゴシック" w:hAnsi="ＭＳ ゴシック" w:hint="eastAsia"/>
          <w:sz w:val="24"/>
          <w:szCs w:val="24"/>
        </w:rPr>
        <w:t>検討します。</w:t>
      </w:r>
    </w:p>
    <w:p w14:paraId="23864780" w14:textId="463E6E5A" w:rsidR="000B418D" w:rsidRPr="008254B3" w:rsidRDefault="000B418D" w:rsidP="000B418D">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lastRenderedPageBreak/>
        <w:t>（</w:t>
      </w:r>
      <w:r>
        <w:rPr>
          <w:rFonts w:ascii="ＭＳ ゴシック" w:eastAsia="ＭＳ ゴシック" w:hAnsi="ＭＳ ゴシック" w:hint="eastAsia"/>
          <w:b/>
          <w:bCs/>
          <w:sz w:val="24"/>
          <w:szCs w:val="24"/>
        </w:rPr>
        <w:t>６</w:t>
      </w:r>
      <w:r w:rsidRPr="008254B3">
        <w:rPr>
          <w:rFonts w:ascii="ＭＳ ゴシック" w:eastAsia="ＭＳ ゴシック" w:hAnsi="ＭＳ ゴシック" w:hint="eastAsia"/>
          <w:b/>
          <w:bCs/>
          <w:sz w:val="24"/>
          <w:szCs w:val="24"/>
        </w:rPr>
        <w:t>）居住支援協議会</w:t>
      </w:r>
    </w:p>
    <w:p w14:paraId="7171B06B" w14:textId="77777777" w:rsidR="000B418D" w:rsidRPr="00FA635A" w:rsidRDefault="000B418D" w:rsidP="000B418D">
      <w:pPr>
        <w:spacing w:line="276" w:lineRule="auto"/>
        <w:ind w:left="1"/>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地域の実情に応じた居住支援体制の構築に向けた協議を行い、居住支援法人、協力店・相談協力店、家賃債務保証業者、行政の住宅部局や福祉部局等の連携を強化します。</w:t>
      </w:r>
    </w:p>
    <w:p w14:paraId="3189FE8B" w14:textId="5A80FFF9" w:rsidR="000B418D" w:rsidRDefault="000B418D" w:rsidP="000B418D">
      <w:pPr>
        <w:spacing w:line="276" w:lineRule="auto"/>
        <w:ind w:left="1" w:firstLineChars="100" w:firstLine="240"/>
        <w:rPr>
          <w:rFonts w:ascii="ＭＳ ゴシック" w:eastAsia="ＭＳ ゴシック" w:hAnsi="ＭＳ ゴシック"/>
          <w:sz w:val="24"/>
          <w:szCs w:val="24"/>
        </w:rPr>
      </w:pPr>
      <w:r w:rsidRPr="00601098">
        <w:rPr>
          <w:rFonts w:ascii="ＭＳ ゴシック" w:eastAsia="ＭＳ ゴシック" w:hAnsi="ＭＳ ゴシック" w:hint="eastAsia"/>
          <w:sz w:val="24"/>
          <w:szCs w:val="24"/>
          <w:highlight w:val="yellow"/>
        </w:rPr>
        <w:t>地域の身近な相談先である市町村</w:t>
      </w:r>
      <w:r>
        <w:rPr>
          <w:rFonts w:ascii="ＭＳ ゴシック" w:eastAsia="ＭＳ ゴシック" w:hAnsi="ＭＳ ゴシック" w:hint="eastAsia"/>
          <w:sz w:val="24"/>
          <w:szCs w:val="24"/>
          <w:highlight w:val="yellow"/>
        </w:rPr>
        <w:t>、</w:t>
      </w:r>
      <w:r w:rsidR="00C9798A">
        <w:rPr>
          <w:rFonts w:ascii="ＭＳ ゴシック" w:eastAsia="ＭＳ ゴシック" w:hAnsi="ＭＳ ゴシック" w:hint="eastAsia"/>
          <w:sz w:val="24"/>
          <w:szCs w:val="24"/>
          <w:highlight w:val="yellow"/>
        </w:rPr>
        <w:t>市町村</w:t>
      </w:r>
      <w:r w:rsidRPr="00601098">
        <w:rPr>
          <w:rFonts w:ascii="ＭＳ ゴシック" w:eastAsia="ＭＳ ゴシック" w:hAnsi="ＭＳ ゴシック" w:hint="eastAsia"/>
          <w:sz w:val="24"/>
          <w:szCs w:val="24"/>
          <w:highlight w:val="yellow"/>
        </w:rPr>
        <w:t>居住支援協議会が居住支援の取組の中核を担うことが望ま</w:t>
      </w:r>
      <w:r>
        <w:rPr>
          <w:rFonts w:ascii="ＭＳ ゴシック" w:eastAsia="ＭＳ ゴシック" w:hAnsi="ＭＳ ゴシック" w:hint="eastAsia"/>
          <w:sz w:val="24"/>
          <w:szCs w:val="24"/>
          <w:highlight w:val="yellow"/>
        </w:rPr>
        <w:t>しく、</w:t>
      </w:r>
      <w:r w:rsidRPr="00FA635A">
        <w:rPr>
          <w:rFonts w:ascii="ＭＳ ゴシック" w:eastAsia="ＭＳ ゴシック" w:hAnsi="ＭＳ ゴシック" w:hint="eastAsia"/>
          <w:sz w:val="24"/>
          <w:szCs w:val="24"/>
        </w:rPr>
        <w:t>大阪府は、市町村単位や行政区単位での居住支援協議会の設立を積極的に支援します。居住支援協議会の設立にあたっては、行政を中心とした協議会だけでなく、社会福祉協議会や居住支援法人、地域で活動している不動産事業者等を中心にした協議会、各種団体の代表者で構成する協議会ではなく現場で活動している人達のネットワーク型の協議会、福祉分野の協議会など既設の組織に居住支援の取組みを加える形での協議会など、様々な形の居住支援協議会設立を進めます。また、引き続き</w:t>
      </w:r>
      <w:r w:rsidRPr="00FA635A">
        <w:rPr>
          <w:rFonts w:ascii="ＭＳ ゴシック" w:eastAsia="ＭＳ ゴシック" w:hAnsi="ＭＳ ゴシック" w:hint="eastAsia"/>
          <w:kern w:val="0"/>
          <w:sz w:val="24"/>
          <w:szCs w:val="24"/>
        </w:rPr>
        <w:t>各地域で行われる協議会の設立に向けた勉強会等への支援を行います</w:t>
      </w:r>
      <w:r w:rsidRPr="00FA635A">
        <w:rPr>
          <w:rFonts w:ascii="ＭＳ ゴシック" w:eastAsia="ＭＳ ゴシック" w:hAnsi="ＭＳ ゴシック" w:hint="eastAsia"/>
          <w:sz w:val="24"/>
          <w:szCs w:val="24"/>
        </w:rPr>
        <w:t>。</w:t>
      </w:r>
    </w:p>
    <w:p w14:paraId="3E4D55D0" w14:textId="6C5A9E1E" w:rsidR="000B418D" w:rsidRDefault="005F72E2" w:rsidP="000B418D">
      <w:pPr>
        <w:spacing w:line="276" w:lineRule="auto"/>
        <w:ind w:leftChars="-1" w:left="-1" w:hanging="1"/>
        <w:rPr>
          <w:rFonts w:ascii="ＭＳ ゴシック" w:eastAsia="ＭＳ ゴシック" w:hAnsi="ＭＳ ゴシック"/>
          <w:sz w:val="24"/>
          <w:szCs w:val="24"/>
        </w:rPr>
      </w:pPr>
      <w:r w:rsidRPr="000D2A71">
        <w:rPr>
          <w:rFonts w:ascii="BIZ UDPゴシック" w:eastAsia="BIZ UDPゴシック" w:hAnsi="BIZ UDPゴシック"/>
          <w:noProof/>
          <w:sz w:val="24"/>
          <w:szCs w:val="24"/>
        </w:rPr>
        <mc:AlternateContent>
          <mc:Choice Requires="wps">
            <w:drawing>
              <wp:anchor distT="0" distB="0" distL="114300" distR="114300" simplePos="0" relativeHeight="251878400" behindDoc="0" locked="0" layoutInCell="1" allowOverlap="1" wp14:anchorId="40D6F2D3" wp14:editId="6C7BE88E">
                <wp:simplePos x="0" y="0"/>
                <wp:positionH relativeFrom="column">
                  <wp:posOffset>-116205</wp:posOffset>
                </wp:positionH>
                <wp:positionV relativeFrom="paragraph">
                  <wp:posOffset>1285468</wp:posOffset>
                </wp:positionV>
                <wp:extent cx="5980430" cy="1838849"/>
                <wp:effectExtent l="0" t="0" r="20320" b="28575"/>
                <wp:wrapNone/>
                <wp:docPr id="1371932593" name="正方形/長方形 1371932593"/>
                <wp:cNvGraphicFramePr/>
                <a:graphic xmlns:a="http://schemas.openxmlformats.org/drawingml/2006/main">
                  <a:graphicData uri="http://schemas.microsoft.com/office/word/2010/wordprocessingShape">
                    <wps:wsp>
                      <wps:cNvSpPr/>
                      <wps:spPr>
                        <a:xfrm>
                          <a:off x="0" y="0"/>
                          <a:ext cx="5980430" cy="18388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F0A8B" id="正方形/長方形 1371932593" o:spid="_x0000_s1026" style="position:absolute;margin-left:-9.15pt;margin-top:101.2pt;width:470.9pt;height:144.8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" filled="f" strokecolor="black [3213]" strokeweight="1pt"/>
            </w:pict>
          </mc:Fallback>
        </mc:AlternateContent>
      </w:r>
      <w:r w:rsidR="000B418D" w:rsidRPr="00FA635A">
        <w:rPr>
          <w:rFonts w:ascii="ＭＳ ゴシック" w:eastAsia="ＭＳ ゴシック" w:hAnsi="ＭＳ ゴシック" w:hint="eastAsia"/>
          <w:sz w:val="24"/>
          <w:szCs w:val="24"/>
        </w:rPr>
        <w:t xml:space="preserve">　</w:t>
      </w:r>
      <w:r w:rsidR="000B418D" w:rsidRPr="008734E1">
        <w:rPr>
          <w:rFonts w:ascii="ＭＳ ゴシック" w:eastAsia="ＭＳ ゴシック" w:hAnsi="ＭＳ ゴシック" w:hint="eastAsia"/>
          <w:sz w:val="24"/>
          <w:szCs w:val="24"/>
          <w:highlight w:val="yellow"/>
        </w:rPr>
        <w:t>また、令和８年３月改定の住生活基本計画（全国計画）において、居住支援協議会を設立した市町村の人口カバー率を令和12年度末までに</w:t>
      </w:r>
      <w:r w:rsidR="000B418D" w:rsidRPr="008734E1">
        <w:rPr>
          <w:rFonts w:ascii="ＭＳ ゴシック" w:eastAsia="ＭＳ ゴシック" w:hAnsi="ＭＳ ゴシック"/>
          <w:sz w:val="24"/>
          <w:szCs w:val="24"/>
          <w:highlight w:val="yellow"/>
        </w:rPr>
        <w:t>50％</w:t>
      </w:r>
      <w:r w:rsidR="000B418D" w:rsidRPr="008734E1">
        <w:rPr>
          <w:rFonts w:ascii="ＭＳ ゴシック" w:eastAsia="ＭＳ ゴシック" w:hAnsi="ＭＳ ゴシック" w:hint="eastAsia"/>
          <w:sz w:val="24"/>
          <w:szCs w:val="24"/>
          <w:highlight w:val="yellow"/>
        </w:rPr>
        <w:t>にする</w:t>
      </w:r>
      <w:r w:rsidR="000B418D" w:rsidRPr="008734E1">
        <w:rPr>
          <w:rFonts w:ascii="ＭＳ ゴシック" w:eastAsia="ＭＳ ゴシック" w:hAnsi="ＭＳ ゴシック"/>
          <w:sz w:val="24"/>
          <w:szCs w:val="24"/>
          <w:highlight w:val="yellow"/>
        </w:rPr>
        <w:t>という目標</w:t>
      </w:r>
      <w:r w:rsidR="000B418D" w:rsidRPr="008734E1">
        <w:rPr>
          <w:rFonts w:ascii="ＭＳ ゴシック" w:eastAsia="ＭＳ ゴシック" w:hAnsi="ＭＳ ゴシック" w:hint="eastAsia"/>
          <w:sz w:val="24"/>
          <w:szCs w:val="24"/>
          <w:highlight w:val="yellow"/>
        </w:rPr>
        <w:t>が令和1</w:t>
      </w:r>
      <w:r w:rsidR="000B418D" w:rsidRPr="008734E1">
        <w:rPr>
          <w:rFonts w:ascii="ＭＳ ゴシック" w:eastAsia="ＭＳ ゴシック" w:hAnsi="ＭＳ ゴシック"/>
          <w:sz w:val="24"/>
          <w:szCs w:val="24"/>
          <w:highlight w:val="yellow"/>
        </w:rPr>
        <w:t>7</w:t>
      </w:r>
      <w:r w:rsidR="000B418D" w:rsidRPr="008734E1">
        <w:rPr>
          <w:rFonts w:ascii="ＭＳ ゴシック" w:eastAsia="ＭＳ ゴシック" w:hAnsi="ＭＳ ゴシック" w:hint="eastAsia"/>
          <w:sz w:val="24"/>
          <w:szCs w:val="24"/>
          <w:highlight w:val="yellow"/>
        </w:rPr>
        <w:t>年度までに9</w:t>
      </w:r>
      <w:r w:rsidR="000B418D" w:rsidRPr="008734E1">
        <w:rPr>
          <w:rFonts w:ascii="ＭＳ ゴシック" w:eastAsia="ＭＳ ゴシック" w:hAnsi="ＭＳ ゴシック"/>
          <w:sz w:val="24"/>
          <w:szCs w:val="24"/>
          <w:highlight w:val="yellow"/>
        </w:rPr>
        <w:t>0</w:t>
      </w:r>
      <w:r w:rsidR="000B418D" w:rsidRPr="008734E1">
        <w:rPr>
          <w:rFonts w:ascii="ＭＳ ゴシック" w:eastAsia="ＭＳ ゴシック" w:hAnsi="ＭＳ ゴシック" w:hint="eastAsia"/>
          <w:sz w:val="24"/>
          <w:szCs w:val="24"/>
          <w:highlight w:val="yellow"/>
        </w:rPr>
        <w:t>％にするという目標が更新されました</w:t>
      </w:r>
      <w:r w:rsidR="000B418D" w:rsidRPr="00FA635A">
        <w:rPr>
          <w:rFonts w:ascii="ＭＳ ゴシック" w:eastAsia="ＭＳ ゴシック" w:hAnsi="ＭＳ ゴシック" w:hint="eastAsia"/>
          <w:sz w:val="24"/>
          <w:szCs w:val="24"/>
        </w:rPr>
        <w:t>。大阪府においても</w:t>
      </w:r>
      <w:r w:rsidR="000B418D">
        <w:rPr>
          <w:rFonts w:ascii="ＭＳ ゴシック" w:eastAsia="ＭＳ ゴシック" w:hAnsi="ＭＳ ゴシック" w:hint="eastAsia"/>
          <w:sz w:val="24"/>
          <w:szCs w:val="24"/>
        </w:rPr>
        <w:t>国の目標値に合わせた目標</w:t>
      </w:r>
      <w:r w:rsidR="000B418D" w:rsidRPr="00FA635A">
        <w:rPr>
          <w:rFonts w:ascii="ＭＳ ゴシック" w:eastAsia="ＭＳ ゴシック" w:hAnsi="ＭＳ ゴシック" w:hint="eastAsia"/>
          <w:sz w:val="24"/>
          <w:szCs w:val="24"/>
        </w:rPr>
        <w:t>を設定するとともに、居住支援協議会数を観測指標として把握していきます。</w:t>
      </w:r>
    </w:p>
    <w:p w14:paraId="677E6538" w14:textId="017E7BA8" w:rsidR="000B418D" w:rsidRPr="00D76BA5" w:rsidRDefault="000B418D" w:rsidP="000B418D">
      <w:pPr>
        <w:spacing w:line="276" w:lineRule="auto"/>
        <w:jc w:val="center"/>
        <w:rPr>
          <w:rFonts w:ascii="BIZ UDPゴシック" w:eastAsia="BIZ UDPゴシック" w:hAnsi="BIZ UDPゴシック"/>
          <w:b/>
          <w:bCs/>
          <w:color w:val="FFFFFF" w:themeColor="background1"/>
          <w:sz w:val="24"/>
          <w:szCs w:val="24"/>
        </w:rPr>
      </w:pPr>
      <w:r w:rsidRPr="00D76BA5">
        <w:rPr>
          <w:rFonts w:ascii="BIZ UDPゴシック" w:eastAsia="BIZ UDPゴシック" w:hAnsi="BIZ UDPゴシック" w:hint="eastAsia"/>
          <w:b/>
          <w:bCs/>
          <w:color w:val="FFFFFF" w:themeColor="background1"/>
          <w:sz w:val="24"/>
          <w:szCs w:val="24"/>
          <w:highlight w:val="black"/>
        </w:rPr>
        <w:t>＜目標②＞居住支援協議会を設立した市町村の人口カバー率：９０％（令和</w:t>
      </w:r>
      <w:r w:rsidRPr="00D76BA5">
        <w:rPr>
          <w:rFonts w:ascii="BIZ UDPゴシック" w:eastAsia="BIZ UDPゴシック" w:hAnsi="BIZ UDPゴシック"/>
          <w:b/>
          <w:bCs/>
          <w:color w:val="FFFFFF" w:themeColor="background1"/>
          <w:sz w:val="24"/>
          <w:szCs w:val="24"/>
          <w:highlight w:val="black"/>
        </w:rPr>
        <w:t>17</w:t>
      </w:r>
      <w:r w:rsidRPr="00D76BA5">
        <w:rPr>
          <w:rFonts w:ascii="BIZ UDPゴシック" w:eastAsia="BIZ UDPゴシック" w:hAnsi="BIZ UDPゴシック" w:hint="eastAsia"/>
          <w:b/>
          <w:bCs/>
          <w:color w:val="FFFFFF" w:themeColor="background1"/>
          <w:sz w:val="24"/>
          <w:szCs w:val="24"/>
          <w:highlight w:val="black"/>
        </w:rPr>
        <w:t>年度）</w:t>
      </w:r>
    </w:p>
    <w:p w14:paraId="76FDF65F" w14:textId="3AB7BE88" w:rsidR="000B418D" w:rsidRDefault="000B418D" w:rsidP="000B418D">
      <w:pPr>
        <w:spacing w:line="276" w:lineRule="auto"/>
        <w:ind w:firstLineChars="200" w:firstLine="480"/>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（目標値の考え方）</w:t>
      </w:r>
    </w:p>
    <w:p w14:paraId="07E1A356" w14:textId="4376171C" w:rsidR="000B418D" w:rsidRDefault="000B418D" w:rsidP="000B418D">
      <w:pPr>
        <w:spacing w:line="276" w:lineRule="auto"/>
        <w:ind w:firstLineChars="300" w:firstLine="720"/>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住生活基本計画（全国計画）に示されている「居住支援協議会を設立した</w:t>
      </w:r>
    </w:p>
    <w:p w14:paraId="7643C16D" w14:textId="4DC81ABB" w:rsidR="000B418D" w:rsidRDefault="000B418D" w:rsidP="000B418D">
      <w:pPr>
        <w:spacing w:line="276" w:lineRule="auto"/>
        <w:ind w:firstLineChars="300" w:firstLine="720"/>
        <w:rPr>
          <w:rFonts w:ascii="BIZ UDPゴシック" w:eastAsia="BIZ UDPゴシック" w:hAnsi="BIZ UDPゴシック"/>
          <w:sz w:val="24"/>
          <w:szCs w:val="24"/>
        </w:rPr>
      </w:pPr>
      <w:r>
        <w:rPr>
          <w:rFonts w:ascii="BIZ UDPゴシック" w:eastAsia="BIZ UDPゴシック" w:hAnsi="BIZ UDPゴシック" w:hint="eastAsia"/>
          <w:sz w:val="24"/>
          <w:szCs w:val="24"/>
        </w:rPr>
        <w:t>市町村の人口カバー率</w:t>
      </w:r>
      <w:r w:rsidRPr="005F72E2">
        <w:rPr>
          <w:rFonts w:ascii="BIZ UDPゴシック" w:eastAsia="BIZ UDPゴシック" w:hAnsi="BIZ UDPゴシック" w:hint="eastAsia"/>
          <w:sz w:val="24"/>
          <w:szCs w:val="24"/>
          <w:highlight w:val="yellow"/>
        </w:rPr>
        <w:t>9</w:t>
      </w:r>
      <w:r w:rsidRPr="005F72E2">
        <w:rPr>
          <w:rFonts w:ascii="BIZ UDPゴシック" w:eastAsia="BIZ UDPゴシック" w:hAnsi="BIZ UDPゴシック"/>
          <w:sz w:val="24"/>
          <w:szCs w:val="24"/>
          <w:highlight w:val="yellow"/>
        </w:rPr>
        <w:t>0</w:t>
      </w:r>
      <w:r w:rsidRPr="005F72E2">
        <w:rPr>
          <w:rFonts w:ascii="BIZ UDPゴシック" w:eastAsia="BIZ UDPゴシック" w:hAnsi="BIZ UDPゴシック" w:hint="eastAsia"/>
          <w:sz w:val="24"/>
          <w:szCs w:val="24"/>
          <w:highlight w:val="yellow"/>
        </w:rPr>
        <w:t>％（令和１7年度）</w:t>
      </w:r>
      <w:r>
        <w:rPr>
          <w:rFonts w:ascii="BIZ UDPゴシック" w:eastAsia="BIZ UDPゴシック" w:hAnsi="BIZ UDPゴシック" w:hint="eastAsia"/>
          <w:sz w:val="24"/>
          <w:szCs w:val="24"/>
        </w:rPr>
        <w:t>」を目標として設定</w:t>
      </w:r>
    </w:p>
    <w:p w14:paraId="2F1E146D" w14:textId="20A02CDA" w:rsidR="000B418D" w:rsidRDefault="000B418D" w:rsidP="000B418D">
      <w:pPr>
        <w:spacing w:line="276" w:lineRule="auto"/>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＜現状＞</w:t>
      </w:r>
    </w:p>
    <w:p w14:paraId="30025EAF" w14:textId="10B64D21" w:rsidR="000B418D" w:rsidRPr="000B418D" w:rsidRDefault="000B418D" w:rsidP="000B418D">
      <w:pPr>
        <w:spacing w:line="276" w:lineRule="auto"/>
        <w:ind w:firstLineChars="100" w:firstLine="240"/>
        <w:rPr>
          <w:rFonts w:ascii="BIZ UDPゴシック" w:eastAsia="BIZ UDPゴシック" w:hAnsi="BIZ UDPゴシック"/>
          <w:szCs w:val="21"/>
        </w:rPr>
      </w:pPr>
      <w:r>
        <w:rPr>
          <w:rFonts w:ascii="BIZ UDPゴシック" w:eastAsia="BIZ UDPゴシック" w:hAnsi="BIZ UDPゴシック" w:hint="eastAsia"/>
          <w:sz w:val="24"/>
          <w:szCs w:val="24"/>
        </w:rPr>
        <w:t>・府内の居住支援協議会を設立した市町村の人口カバー率</w:t>
      </w:r>
      <w:r w:rsidRPr="005F72E2">
        <w:rPr>
          <w:rFonts w:ascii="BIZ UDPゴシック" w:eastAsia="BIZ UDPゴシック" w:hAnsi="BIZ UDPゴシック" w:hint="eastAsia"/>
          <w:sz w:val="24"/>
          <w:szCs w:val="24"/>
          <w:highlight w:val="yellow"/>
        </w:rPr>
        <w:t>2</w:t>
      </w:r>
      <w:r w:rsidRPr="005F72E2">
        <w:rPr>
          <w:rFonts w:ascii="BIZ UDPゴシック" w:eastAsia="BIZ UDPゴシック" w:hAnsi="BIZ UDPゴシック"/>
          <w:sz w:val="24"/>
          <w:szCs w:val="24"/>
          <w:highlight w:val="yellow"/>
        </w:rPr>
        <w:t>8.6</w:t>
      </w:r>
      <w:r w:rsidRPr="005F72E2">
        <w:rPr>
          <w:rFonts w:ascii="BIZ UDPゴシック" w:eastAsia="BIZ UDPゴシック" w:hAnsi="BIZ UDPゴシック" w:hint="eastAsia"/>
          <w:sz w:val="24"/>
          <w:szCs w:val="24"/>
          <w:highlight w:val="yellow"/>
        </w:rPr>
        <w:t>%</w:t>
      </w:r>
      <w:r w:rsidRPr="005F72E2">
        <w:rPr>
          <w:rFonts w:ascii="BIZ UDPゴシック" w:eastAsia="BIZ UDPゴシック" w:hAnsi="BIZ UDPゴシック" w:hint="eastAsia"/>
          <w:szCs w:val="21"/>
          <w:highlight w:val="yellow"/>
        </w:rPr>
        <w:t>（R７</w:t>
      </w:r>
      <w:r w:rsidRPr="005F72E2">
        <w:rPr>
          <w:rFonts w:ascii="BIZ UDPゴシック" w:eastAsia="BIZ UDPゴシック" w:hAnsi="BIZ UDPゴシック"/>
          <w:szCs w:val="21"/>
          <w:highlight w:val="yellow"/>
        </w:rPr>
        <w:t>.</w:t>
      </w:r>
      <w:r w:rsidRPr="005F72E2">
        <w:rPr>
          <w:rFonts w:ascii="BIZ UDPゴシック" w:eastAsia="BIZ UDPゴシック" w:hAnsi="BIZ UDPゴシック" w:hint="eastAsia"/>
          <w:szCs w:val="21"/>
          <w:highlight w:val="yellow"/>
        </w:rPr>
        <w:t>３月末時点）</w:t>
      </w:r>
    </w:p>
    <w:p w14:paraId="25C847B4" w14:textId="6B8378F3" w:rsidR="00BB48D8" w:rsidRPr="001B338E" w:rsidRDefault="000B418D" w:rsidP="001B338E">
      <w:pPr>
        <w:spacing w:line="276" w:lineRule="auto"/>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（豊中市、岸和田市、</w:t>
      </w:r>
      <w:r w:rsidRPr="005F72E2">
        <w:rPr>
          <w:rFonts w:ascii="BIZ UDPゴシック" w:eastAsia="BIZ UDPゴシック" w:hAnsi="BIZ UDPゴシック" w:hint="eastAsia"/>
          <w:sz w:val="24"/>
          <w:szCs w:val="24"/>
          <w:highlight w:val="yellow"/>
        </w:rPr>
        <w:t>摂津市、吹田市、守口市、堺市、八尾市、箕面市・池田市）</w:t>
      </w:r>
    </w:p>
    <w:p w14:paraId="51BC97BF" w14:textId="77777777" w:rsidR="005F72E2" w:rsidRDefault="005F72E2" w:rsidP="00BB48D8">
      <w:pPr>
        <w:spacing w:line="276" w:lineRule="auto"/>
        <w:rPr>
          <w:rFonts w:ascii="ＭＳ ゴシック" w:eastAsia="ＭＳ ゴシック" w:hAnsi="ＭＳ ゴシック"/>
          <w:b/>
          <w:bCs/>
          <w:sz w:val="24"/>
          <w:szCs w:val="24"/>
        </w:rPr>
      </w:pPr>
    </w:p>
    <w:p w14:paraId="75F1C224" w14:textId="172A6DA2" w:rsidR="00BB48D8" w:rsidRPr="008254B3" w:rsidRDefault="00BB48D8" w:rsidP="00BB48D8">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（７）連携、情報共有の強化</w:t>
      </w:r>
    </w:p>
    <w:p w14:paraId="72F8C3BA" w14:textId="124B61A2" w:rsidR="00C62CA3" w:rsidRDefault="00BB48D8" w:rsidP="00BB48D8">
      <w:pPr>
        <w:spacing w:line="276" w:lineRule="auto"/>
        <w:ind w:leftChars="100" w:left="210" w:firstLineChars="100" w:firstLine="240"/>
        <w:rPr>
          <w:rFonts w:ascii="ＭＳ ゴシック" w:eastAsia="ＭＳ ゴシック" w:hAnsi="ＭＳ ゴシック"/>
          <w:sz w:val="24"/>
          <w:szCs w:val="24"/>
        </w:rPr>
      </w:pPr>
      <w:r w:rsidRPr="00D76BA5">
        <w:rPr>
          <w:rFonts w:ascii="ＭＳ ゴシック" w:eastAsia="ＭＳ ゴシック" w:hAnsi="ＭＳ ゴシック" w:hint="eastAsia"/>
          <w:sz w:val="24"/>
          <w:szCs w:val="24"/>
          <w:highlight w:val="yellow"/>
        </w:rPr>
        <w:t>居住支援は「入居前」、「入居中」、「退去時」において、様々な支援の連続的・一体的な提供が求められるため、</w:t>
      </w:r>
      <w:r w:rsidRPr="00A37E42">
        <w:rPr>
          <w:rFonts w:ascii="ＭＳ ゴシック" w:eastAsia="ＭＳ ゴシック" w:hAnsi="ＭＳ ゴシック" w:hint="eastAsia"/>
          <w:sz w:val="24"/>
          <w:szCs w:val="24"/>
        </w:rPr>
        <w:t>居住支援に関わる者が、それぞれ</w:t>
      </w:r>
      <w:r w:rsidRPr="00FA635A">
        <w:rPr>
          <w:rFonts w:ascii="ＭＳ ゴシック" w:eastAsia="ＭＳ ゴシック" w:hAnsi="ＭＳ ゴシック" w:hint="eastAsia"/>
          <w:sz w:val="24"/>
          <w:szCs w:val="24"/>
        </w:rPr>
        <w:t>の分野で活動するだけでなく、他の分野の情報も把握し連携することで、相乗効果を高めていく取組みを進めていきます。また、住宅確保要配慮者が、支援を受けるだけでなく、場合によっては何らかの役割を担うことで、お互い様の関係や別の支援体制へのつながりが期待できます。</w:t>
      </w:r>
      <w:r w:rsidRPr="00D76BA5">
        <w:rPr>
          <w:rFonts w:ascii="ＭＳ ゴシック" w:eastAsia="ＭＳ ゴシック" w:hAnsi="ＭＳ ゴシック" w:hint="eastAsia"/>
          <w:sz w:val="24"/>
          <w:szCs w:val="24"/>
          <w:highlight w:val="yellow"/>
        </w:rPr>
        <w:t>また、居住支援法人や不動産協力店、民間賃貸住宅が少ない地区においても、数少ない居住支援法人や不動産協力店、民間賃貸住宅を活かすため、</w:t>
      </w:r>
      <w:r w:rsidRPr="00D76BA5">
        <w:rPr>
          <w:rFonts w:ascii="ＭＳ ゴシック" w:eastAsia="ＭＳ ゴシック" w:hAnsi="ＭＳ ゴシック" w:hint="eastAsia"/>
          <w:sz w:val="24"/>
          <w:szCs w:val="24"/>
          <w:highlight w:val="yellow"/>
        </w:rPr>
        <w:lastRenderedPageBreak/>
        <w:t>地域単位での関係者間で現状</w:t>
      </w:r>
      <w:r>
        <w:rPr>
          <w:rFonts w:ascii="ＭＳ ゴシック" w:eastAsia="ＭＳ ゴシック" w:hAnsi="ＭＳ ゴシック" w:hint="eastAsia"/>
          <w:sz w:val="24"/>
          <w:szCs w:val="24"/>
          <w:highlight w:val="yellow"/>
        </w:rPr>
        <w:t>の</w:t>
      </w:r>
      <w:r w:rsidRPr="00D76BA5">
        <w:rPr>
          <w:rFonts w:ascii="ＭＳ ゴシック" w:eastAsia="ＭＳ ゴシック" w:hAnsi="ＭＳ ゴシック" w:hint="eastAsia"/>
          <w:sz w:val="24"/>
          <w:szCs w:val="24"/>
          <w:highlight w:val="yellow"/>
        </w:rPr>
        <w:t>共有</w:t>
      </w:r>
      <w:r>
        <w:rPr>
          <w:rFonts w:ascii="ＭＳ ゴシック" w:eastAsia="ＭＳ ゴシック" w:hAnsi="ＭＳ ゴシック" w:hint="eastAsia"/>
          <w:sz w:val="24"/>
          <w:szCs w:val="24"/>
          <w:highlight w:val="yellow"/>
        </w:rPr>
        <w:t>する機会を設けるなど、連携や情報共有する取組</w:t>
      </w:r>
      <w:r w:rsidRPr="00D76BA5">
        <w:rPr>
          <w:rFonts w:ascii="ＭＳ ゴシック" w:eastAsia="ＭＳ ゴシック" w:hAnsi="ＭＳ ゴシック" w:hint="eastAsia"/>
          <w:sz w:val="24"/>
          <w:szCs w:val="24"/>
          <w:highlight w:val="yellow"/>
        </w:rPr>
        <w:t>を進めます。</w:t>
      </w:r>
    </w:p>
    <w:p w14:paraId="569BC994" w14:textId="77777777" w:rsidR="00BB48D8" w:rsidRPr="00FA635A" w:rsidRDefault="00BB48D8" w:rsidP="00BB48D8">
      <w:pPr>
        <w:spacing w:line="276" w:lineRule="auto"/>
        <w:ind w:firstLineChars="200" w:firstLine="48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円滑な居住支援のためには、福祉施策等との連携が重要となるため、居住支援法人等に福祉制度等の周知を行います。</w:t>
      </w:r>
    </w:p>
    <w:p w14:paraId="319104AA" w14:textId="73635B8F" w:rsidR="00BB48D8" w:rsidRPr="00105E40" w:rsidRDefault="00BB48D8" w:rsidP="00BB48D8">
      <w:pPr>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また、</w:t>
      </w:r>
      <w:r w:rsidRPr="00474D28">
        <w:rPr>
          <w:rFonts w:ascii="ＭＳ ゴシック" w:eastAsia="ＭＳ ゴシック" w:hAnsi="ＭＳ ゴシック" w:hint="eastAsia"/>
          <w:sz w:val="24"/>
          <w:szCs w:val="24"/>
          <w:highlight w:val="yellow"/>
        </w:rPr>
        <w:t>残置物処理業務の認可を受けた居住支援法人による「残置物の処理等に関するモデル契約条項による死後事務委任契約</w:t>
      </w:r>
      <w:r>
        <w:rPr>
          <w:rFonts w:ascii="ＭＳ ゴシック" w:eastAsia="ＭＳ ゴシック" w:hAnsi="ＭＳ ゴシック" w:hint="eastAsia"/>
          <w:sz w:val="24"/>
          <w:szCs w:val="24"/>
          <w:highlight w:val="yellow"/>
        </w:rPr>
        <w:t>」</w:t>
      </w:r>
      <w:r w:rsidRPr="00FA635A">
        <w:rPr>
          <w:rFonts w:ascii="ＭＳ ゴシック" w:eastAsia="ＭＳ ゴシック" w:hAnsi="ＭＳ ゴシック" w:hint="eastAsia"/>
          <w:sz w:val="24"/>
          <w:szCs w:val="24"/>
        </w:rPr>
        <w:t>や、</w:t>
      </w:r>
      <w:r w:rsidRPr="008254B3">
        <w:rPr>
          <w:rFonts w:ascii="ＭＳ ゴシック" w:eastAsia="ＭＳ ゴシック" w:hAnsi="ＭＳ ゴシック" w:hint="eastAsia"/>
          <w:sz w:val="24"/>
          <w:szCs w:val="24"/>
          <w:highlight w:val="yellow"/>
        </w:rPr>
        <w:t>令和７年10月に国土交通省が策定した「残置物の処理等に関するモデル契約条項の活用ガイドブック」、大家さんのための単身入居者受け入れガイド」</w:t>
      </w:r>
      <w:r w:rsidRPr="00105E40">
        <w:rPr>
          <w:rFonts w:ascii="ＭＳ ゴシック" w:eastAsia="ＭＳ ゴシック" w:hAnsi="ＭＳ ゴシック" w:hint="eastAsia"/>
          <w:sz w:val="24"/>
          <w:szCs w:val="24"/>
        </w:rPr>
        <w:t>、前述した公営住宅の目的外使用手続きなど、住宅の賃貸借契約に係る基準や指針、手続き等について、関係者間の情報共有を強化します。</w:t>
      </w:r>
    </w:p>
    <w:p w14:paraId="699CC17A" w14:textId="77777777" w:rsidR="00C62CA3" w:rsidRPr="00BB48D8" w:rsidRDefault="00C62CA3" w:rsidP="00C62CA3">
      <w:pPr>
        <w:spacing w:line="276" w:lineRule="auto"/>
        <w:rPr>
          <w:rFonts w:ascii="ＭＳ ゴシック" w:eastAsia="ＭＳ ゴシック" w:hAnsi="ＭＳ ゴシック"/>
          <w:sz w:val="24"/>
          <w:szCs w:val="24"/>
        </w:rPr>
      </w:pPr>
    </w:p>
    <w:p w14:paraId="0D52537D" w14:textId="45BC6254" w:rsidR="00BB48D8" w:rsidRPr="008254B3" w:rsidRDefault="00BB48D8" w:rsidP="00BB48D8">
      <w:pPr>
        <w:spacing w:line="276" w:lineRule="auto"/>
        <w:rPr>
          <w:rFonts w:ascii="ＭＳ ゴシック" w:eastAsia="ＭＳ ゴシック" w:hAnsi="ＭＳ ゴシック"/>
          <w:b/>
          <w:bCs/>
          <w:sz w:val="24"/>
          <w:szCs w:val="24"/>
        </w:rPr>
      </w:pPr>
      <w:r w:rsidRPr="008254B3">
        <w:rPr>
          <w:rFonts w:ascii="ＭＳ ゴシック" w:eastAsia="ＭＳ ゴシック" w:hAnsi="ＭＳ ゴシック" w:hint="eastAsia"/>
          <w:b/>
          <w:bCs/>
          <w:sz w:val="24"/>
          <w:szCs w:val="24"/>
        </w:rPr>
        <w:t>（８）公的賃貸住宅の活用</w:t>
      </w:r>
    </w:p>
    <w:p w14:paraId="4003943F" w14:textId="77777777" w:rsidR="00C62CA3" w:rsidRPr="00FA635A" w:rsidRDefault="00C62CA3" w:rsidP="00C62CA3">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ユニバーサルデザインの導入など質の高い公的賃貸住宅の提供が、民間賃貸住宅の質の向上にもつながることが期待できます。</w:t>
      </w:r>
    </w:p>
    <w:p w14:paraId="645B1E75" w14:textId="77777777" w:rsidR="00C62CA3" w:rsidRPr="00FA635A" w:rsidRDefault="00C62CA3" w:rsidP="00C62CA3">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公的賃貸住宅の建替事業等により創出された活用地への生活支援機能や福祉機能の導入等も引き続き行います。そのためにも、各地域において、公的賃貸住宅事業者等の連携を強化します。</w:t>
      </w:r>
    </w:p>
    <w:p w14:paraId="16AC6C16" w14:textId="77777777" w:rsidR="00C62CA3" w:rsidRPr="00FA635A" w:rsidRDefault="00C62CA3" w:rsidP="00C62CA3">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さらに、公的賃貸住宅、民間賃貸住宅や持ち家など住んでいる住宅の種類に関わらず、居住支援が一体的に行えるよう、各地域において関係者が協議等を行います。</w:t>
      </w:r>
    </w:p>
    <w:p w14:paraId="66AD2309" w14:textId="77777777" w:rsidR="00BB48D8" w:rsidRDefault="00BB48D8">
      <w:pPr>
        <w:widowControl/>
        <w:jc w:val="left"/>
        <w:rPr>
          <w:rFonts w:ascii="ＭＳ ゴシック" w:eastAsia="ＭＳ ゴシック" w:hAnsi="ＭＳ ゴシック"/>
          <w:sz w:val="24"/>
          <w:szCs w:val="24"/>
        </w:rPr>
      </w:pPr>
    </w:p>
    <w:p w14:paraId="19143CB6" w14:textId="77777777" w:rsidR="005F72E2" w:rsidRPr="003D1583" w:rsidRDefault="005F72E2" w:rsidP="005F72E2">
      <w:pPr>
        <w:widowControl/>
        <w:jc w:val="left"/>
        <w:rPr>
          <w:rFonts w:ascii="ＭＳ ゴシック" w:eastAsia="ＭＳ ゴシック" w:hAnsi="ＭＳ ゴシック"/>
          <w:b/>
          <w:bCs/>
          <w:sz w:val="24"/>
          <w:szCs w:val="24"/>
          <w:highlight w:val="yellow"/>
        </w:rPr>
      </w:pPr>
      <w:r w:rsidRPr="003D1583">
        <w:rPr>
          <w:rFonts w:ascii="ＭＳ ゴシック" w:eastAsia="ＭＳ ゴシック" w:hAnsi="ＭＳ ゴシック" w:hint="eastAsia"/>
          <w:b/>
          <w:bCs/>
          <w:sz w:val="24"/>
          <w:szCs w:val="24"/>
          <w:highlight w:val="yellow"/>
        </w:rPr>
        <w:t>（９）地域の居住支援体制の整備に向けた各主体の役割</w:t>
      </w:r>
    </w:p>
    <w:p w14:paraId="3869CFB6" w14:textId="77777777" w:rsidR="005F72E2" w:rsidRDefault="005F72E2" w:rsidP="005F72E2">
      <w:pPr>
        <w:widowControl/>
        <w:jc w:val="left"/>
        <w:rPr>
          <w:rFonts w:ascii="ＭＳ ゴシック" w:eastAsia="ＭＳ ゴシック" w:hAnsi="ＭＳ ゴシック"/>
          <w:sz w:val="24"/>
          <w:szCs w:val="24"/>
        </w:rPr>
      </w:pPr>
      <w:r w:rsidRPr="00D76BA5">
        <w:rPr>
          <w:rFonts w:ascii="ＭＳ ゴシック" w:eastAsia="ＭＳ ゴシック" w:hAnsi="ＭＳ ゴシック" w:hint="eastAsia"/>
          <w:sz w:val="24"/>
          <w:szCs w:val="24"/>
          <w:highlight w:val="yellow"/>
        </w:rPr>
        <w:t xml:space="preserve">　住宅セーフティネットの整備に当たっては、地域における住宅確保要配慮者の居住のニーズ等を的確に把握するとともに、地域における</w:t>
      </w:r>
      <w:r>
        <w:rPr>
          <w:rFonts w:ascii="ＭＳ ゴシック" w:eastAsia="ＭＳ ゴシック" w:hAnsi="ＭＳ ゴシック" w:hint="eastAsia"/>
          <w:sz w:val="24"/>
          <w:szCs w:val="24"/>
          <w:highlight w:val="yellow"/>
        </w:rPr>
        <w:t>大家</w:t>
      </w:r>
      <w:r w:rsidRPr="00D76BA5">
        <w:rPr>
          <w:rFonts w:ascii="ＭＳ ゴシック" w:eastAsia="ＭＳ ゴシック" w:hAnsi="ＭＳ ゴシック" w:hint="eastAsia"/>
          <w:sz w:val="24"/>
          <w:szCs w:val="24"/>
          <w:highlight w:val="yellow"/>
        </w:rPr>
        <w:t>等の意向や居住支援の実態も踏まえ、賃貸住宅の供給の促進に関する具体的な施策を展開していくことが重要であることから、市町村の主体的な取組が</w:t>
      </w:r>
      <w:r>
        <w:rPr>
          <w:rFonts w:ascii="ＭＳ ゴシック" w:eastAsia="ＭＳ ゴシック" w:hAnsi="ＭＳ ゴシック" w:hint="eastAsia"/>
          <w:sz w:val="24"/>
          <w:szCs w:val="24"/>
          <w:highlight w:val="yellow"/>
        </w:rPr>
        <w:t>重要です。</w:t>
      </w:r>
      <w:r w:rsidRPr="00D76BA5">
        <w:rPr>
          <w:rFonts w:ascii="ＭＳ ゴシック" w:eastAsia="ＭＳ ゴシック" w:hAnsi="ＭＳ ゴシック" w:hint="eastAsia"/>
          <w:sz w:val="24"/>
          <w:szCs w:val="24"/>
          <w:highlight w:val="yellow"/>
        </w:rPr>
        <w:t>大阪府はそれら主体的な取組を行う市町村への支援や、関係者等の連携促進に向けた取組をすすめます。</w:t>
      </w:r>
    </w:p>
    <w:p w14:paraId="2ABCB333" w14:textId="5C106C85" w:rsidR="00BB48D8" w:rsidRPr="00FA635A" w:rsidRDefault="00CC1942">
      <w:pPr>
        <w:widowControl/>
        <w:jc w:val="left"/>
        <w:rPr>
          <w:rFonts w:ascii="ＭＳ ゴシック" w:eastAsia="ＭＳ ゴシック" w:hAnsi="ＭＳ ゴシック"/>
          <w:sz w:val="24"/>
          <w:szCs w:val="24"/>
        </w:rPr>
      </w:pPr>
      <w:r w:rsidRPr="00FA635A">
        <w:rPr>
          <w:rFonts w:ascii="ＭＳ ゴシック" w:eastAsia="ＭＳ ゴシック" w:hAnsi="ＭＳ ゴシック"/>
          <w:sz w:val="24"/>
          <w:szCs w:val="24"/>
        </w:rPr>
        <w:br w:type="page"/>
      </w:r>
    </w:p>
    <w:p w14:paraId="7F5D9FCF" w14:textId="77777777" w:rsidR="00671584" w:rsidRPr="00FA635A" w:rsidRDefault="00ED376B" w:rsidP="00ED376B">
      <w:pPr>
        <w:ind w:left="283" w:hangingChars="118" w:hanging="283"/>
        <w:rPr>
          <w:rFonts w:ascii="ＭＳ ゴシック" w:eastAsia="ＭＳ ゴシック" w:hAnsi="ＭＳ ゴシック" w:cs="ＭＳ明朝"/>
          <w:i/>
          <w:kern w:val="0"/>
          <w:sz w:val="24"/>
          <w:szCs w:val="24"/>
        </w:rPr>
      </w:pPr>
      <w:r w:rsidRPr="00FA635A">
        <w:rPr>
          <w:rFonts w:ascii="ＭＳ ゴシック" w:eastAsia="ＭＳ ゴシック" w:hAnsi="ＭＳ ゴシック" w:hint="eastAsia"/>
          <w:i/>
          <w:sz w:val="24"/>
          <w:szCs w:val="24"/>
        </w:rPr>
        <w:lastRenderedPageBreak/>
        <w:t xml:space="preserve">４　</w:t>
      </w:r>
      <w:r w:rsidR="00671584" w:rsidRPr="00FA635A">
        <w:rPr>
          <w:rFonts w:ascii="ＭＳ ゴシック" w:eastAsia="ＭＳ ゴシック" w:hAnsi="ＭＳ ゴシック" w:cs="ＭＳ明朝" w:hint="eastAsia"/>
          <w:i/>
          <w:kern w:val="0"/>
          <w:sz w:val="24"/>
          <w:szCs w:val="24"/>
        </w:rPr>
        <w:t>住宅確保要配慮者が入居する賃貸住宅の管理の適正化に関する事項（住宅セーフティネット法第５条第２項第２号ハ）</w:t>
      </w:r>
    </w:p>
    <w:p w14:paraId="44CDD15E" w14:textId="10212560" w:rsidR="00671584" w:rsidRPr="00FA635A" w:rsidRDefault="00BB48D8" w:rsidP="00671584">
      <w:pPr>
        <w:ind w:left="2" w:firstLineChars="100" w:firstLine="240"/>
        <w:rPr>
          <w:rFonts w:ascii="ＭＳ ゴシック" w:eastAsia="ＭＳ ゴシック" w:hAnsi="ＭＳ ゴシック"/>
          <w:sz w:val="24"/>
          <w:szCs w:val="24"/>
        </w:rPr>
      </w:pPr>
      <w:r w:rsidRPr="00BB48D8">
        <w:rPr>
          <w:rFonts w:ascii="ＭＳ ゴシック" w:eastAsia="ＭＳ ゴシック" w:hAnsi="ＭＳ ゴシック" w:hint="eastAsia"/>
          <w:sz w:val="24"/>
          <w:szCs w:val="24"/>
          <w:highlight w:val="yellow"/>
        </w:rPr>
        <w:t>住宅セーフティネット</w:t>
      </w:r>
      <w:r w:rsidR="00671584" w:rsidRPr="00FA635A">
        <w:rPr>
          <w:rFonts w:ascii="ＭＳ ゴシック" w:eastAsia="ＭＳ ゴシック" w:hAnsi="ＭＳ ゴシック" w:hint="eastAsia"/>
          <w:sz w:val="24"/>
          <w:szCs w:val="24"/>
        </w:rPr>
        <w:t>登録</w:t>
      </w:r>
      <w:r>
        <w:rPr>
          <w:rFonts w:ascii="ＭＳ ゴシック" w:eastAsia="ＭＳ ゴシック" w:hAnsi="ＭＳ ゴシック" w:hint="eastAsia"/>
          <w:sz w:val="24"/>
          <w:szCs w:val="24"/>
        </w:rPr>
        <w:t>住宅や</w:t>
      </w:r>
      <w:r w:rsidRPr="00BB48D8">
        <w:rPr>
          <w:rFonts w:ascii="ＭＳ ゴシック" w:eastAsia="ＭＳ ゴシック" w:hAnsi="ＭＳ ゴシック" w:hint="eastAsia"/>
          <w:sz w:val="24"/>
          <w:szCs w:val="24"/>
          <w:highlight w:val="yellow"/>
        </w:rPr>
        <w:t>居住サポート住宅</w:t>
      </w:r>
      <w:r w:rsidR="00671584" w:rsidRPr="00FA635A">
        <w:rPr>
          <w:rFonts w:ascii="ＭＳ ゴシック" w:eastAsia="ＭＳ ゴシック" w:hAnsi="ＭＳ ゴシック" w:hint="eastAsia"/>
          <w:sz w:val="24"/>
          <w:szCs w:val="24"/>
        </w:rPr>
        <w:t>について、住宅セーフティネット法に基づき適切な運用が行われるよう指導監督を行い、必要に応じて登録事業者</w:t>
      </w:r>
      <w:r>
        <w:rPr>
          <w:rFonts w:ascii="ＭＳ ゴシック" w:eastAsia="ＭＳ ゴシック" w:hAnsi="ＭＳ ゴシック" w:hint="eastAsia"/>
          <w:sz w:val="24"/>
          <w:szCs w:val="24"/>
        </w:rPr>
        <w:t>や</w:t>
      </w:r>
      <w:r w:rsidRPr="00BB48D8">
        <w:rPr>
          <w:rFonts w:ascii="ＭＳ ゴシック" w:eastAsia="ＭＳ ゴシック" w:hAnsi="ＭＳ ゴシック" w:hint="eastAsia"/>
          <w:sz w:val="24"/>
          <w:szCs w:val="24"/>
          <w:highlight w:val="yellow"/>
        </w:rPr>
        <w:t>認定事業者</w:t>
      </w:r>
      <w:r w:rsidR="00671584" w:rsidRPr="00FA635A">
        <w:rPr>
          <w:rFonts w:ascii="ＭＳ ゴシック" w:eastAsia="ＭＳ ゴシック" w:hAnsi="ＭＳ ゴシック" w:hint="eastAsia"/>
          <w:sz w:val="24"/>
          <w:szCs w:val="24"/>
        </w:rPr>
        <w:t>から報告徴収等を行い、悪質と認められる場合には登録を取消します。</w:t>
      </w:r>
    </w:p>
    <w:p w14:paraId="26E5EC80" w14:textId="26DD1550" w:rsidR="00CC1942" w:rsidRDefault="00CC1942" w:rsidP="00671584">
      <w:pPr>
        <w:tabs>
          <w:tab w:val="left" w:pos="3648"/>
        </w:tabs>
        <w:rPr>
          <w:rFonts w:ascii="ＭＳ ゴシック" w:eastAsia="ＭＳ ゴシック" w:hAnsi="ＭＳ ゴシック"/>
          <w:sz w:val="24"/>
          <w:szCs w:val="24"/>
        </w:rPr>
      </w:pPr>
    </w:p>
    <w:p w14:paraId="0A87719D" w14:textId="68D0BABC" w:rsidR="00E3762C" w:rsidRPr="00BB48D8" w:rsidRDefault="00E3762C" w:rsidP="00671584">
      <w:pPr>
        <w:tabs>
          <w:tab w:val="left" w:pos="3648"/>
        </w:tabs>
        <w:rPr>
          <w:rFonts w:ascii="ＭＳ ゴシック" w:eastAsia="ＭＳ ゴシック" w:hAnsi="ＭＳ ゴシック"/>
          <w:i/>
          <w:iCs/>
          <w:sz w:val="24"/>
          <w:szCs w:val="24"/>
        </w:rPr>
      </w:pPr>
      <w:r w:rsidRPr="00BB48D8">
        <w:rPr>
          <w:rFonts w:ascii="ＭＳ ゴシック" w:eastAsia="ＭＳ ゴシック" w:hAnsi="ＭＳ ゴシック" w:hint="eastAsia"/>
          <w:i/>
          <w:iCs/>
          <w:sz w:val="24"/>
          <w:szCs w:val="24"/>
        </w:rPr>
        <w:t>５　賃貸住宅に入居する住宅確保要配慮者に対する日常生活を営むために必要な援助その他の福祉サービスの提供体制の確保に関する事項（住宅セーフティネット法第５条第２項第２号二）</w:t>
      </w:r>
    </w:p>
    <w:p w14:paraId="4FD55A28" w14:textId="77777777" w:rsidR="002640A6" w:rsidRDefault="00E3762C" w:rsidP="002640A6">
      <w:pPr>
        <w:tabs>
          <w:tab w:val="left" w:pos="3648"/>
        </w:tabs>
        <w:rPr>
          <w:rFonts w:ascii="ＭＳ ゴシック" w:eastAsia="ＭＳ ゴシック" w:hAnsi="ＭＳ ゴシック"/>
          <w:i/>
          <w:iCs/>
          <w:sz w:val="24"/>
          <w:szCs w:val="24"/>
        </w:rPr>
      </w:pPr>
      <w:r w:rsidRPr="00BB48D8">
        <w:rPr>
          <w:rFonts w:ascii="ＭＳ ゴシック" w:eastAsia="ＭＳ ゴシック" w:hAnsi="ＭＳ ゴシック" w:hint="eastAsia"/>
          <w:i/>
          <w:iCs/>
          <w:sz w:val="24"/>
          <w:szCs w:val="24"/>
        </w:rPr>
        <w:t xml:space="preserve">　</w:t>
      </w:r>
    </w:p>
    <w:p w14:paraId="38C50857" w14:textId="62B18F7A" w:rsidR="00D13949" w:rsidRPr="00706E5F" w:rsidRDefault="00D13949" w:rsidP="00D13949">
      <w:pPr>
        <w:tabs>
          <w:tab w:val="left" w:pos="3648"/>
        </w:tabs>
        <w:ind w:firstLineChars="100" w:firstLine="240"/>
        <w:rPr>
          <w:rFonts w:ascii="ＭＳ ゴシック" w:eastAsia="ＭＳ ゴシック" w:hAnsi="ＭＳ ゴシック"/>
          <w:sz w:val="24"/>
          <w:szCs w:val="24"/>
        </w:rPr>
      </w:pPr>
      <w:r w:rsidRPr="00706E5F">
        <w:rPr>
          <w:rFonts w:ascii="ＭＳ ゴシック" w:eastAsia="ＭＳ ゴシック" w:hAnsi="ＭＳ ゴシック" w:hint="eastAsia"/>
          <w:sz w:val="24"/>
          <w:szCs w:val="24"/>
          <w:highlight w:val="yellow"/>
        </w:rPr>
        <w:t>介護保険サービス</w:t>
      </w:r>
      <w:r w:rsidR="00706E5F" w:rsidRPr="00706E5F">
        <w:rPr>
          <w:rFonts w:ascii="ＭＳ ゴシック" w:eastAsia="ＭＳ ゴシック" w:hAnsi="ＭＳ ゴシック" w:hint="eastAsia"/>
          <w:sz w:val="24"/>
          <w:szCs w:val="24"/>
          <w:highlight w:val="yellow"/>
        </w:rPr>
        <w:t>や</w:t>
      </w:r>
      <w:proofErr w:type="gramStart"/>
      <w:r w:rsidR="00706E5F" w:rsidRPr="00706E5F">
        <w:rPr>
          <w:rFonts w:ascii="ＭＳ ゴシック" w:eastAsia="ＭＳ ゴシック" w:hAnsi="ＭＳ ゴシック" w:hint="eastAsia"/>
          <w:sz w:val="24"/>
          <w:szCs w:val="24"/>
          <w:highlight w:val="yellow"/>
        </w:rPr>
        <w:t>障がい</w:t>
      </w:r>
      <w:proofErr w:type="gramEnd"/>
      <w:r w:rsidR="00706E5F" w:rsidRPr="00706E5F">
        <w:rPr>
          <w:rFonts w:ascii="ＭＳ ゴシック" w:eastAsia="ＭＳ ゴシック" w:hAnsi="ＭＳ ゴシック" w:hint="eastAsia"/>
          <w:sz w:val="24"/>
          <w:szCs w:val="24"/>
          <w:highlight w:val="yellow"/>
        </w:rPr>
        <w:t>福祉サービス</w:t>
      </w:r>
      <w:r w:rsidRPr="00706E5F">
        <w:rPr>
          <w:rFonts w:ascii="ＭＳ ゴシック" w:eastAsia="ＭＳ ゴシック" w:hAnsi="ＭＳ ゴシック" w:hint="eastAsia"/>
          <w:sz w:val="24"/>
          <w:szCs w:val="24"/>
          <w:highlight w:val="yellow"/>
        </w:rPr>
        <w:t>等の福祉サービスの提供状況・今後の需要見込みに関しては、大阪府で策定する関連計画による見込み量とします。</w:t>
      </w:r>
    </w:p>
    <w:p w14:paraId="79DDB244" w14:textId="77777777" w:rsidR="00D13949" w:rsidRPr="00643D03" w:rsidRDefault="00D13949" w:rsidP="00D13949">
      <w:pPr>
        <w:tabs>
          <w:tab w:val="left" w:pos="3648"/>
        </w:tabs>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●大阪府で策定する関連計画</w:t>
      </w:r>
    </w:p>
    <w:p w14:paraId="490CD18A" w14:textId="77777777" w:rsidR="00D13949" w:rsidRPr="00643D03" w:rsidRDefault="00D13949" w:rsidP="00D13949">
      <w:pPr>
        <w:tabs>
          <w:tab w:val="left" w:pos="3648"/>
        </w:tabs>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 xml:space="preserve">　・大阪府高齢者計画</w:t>
      </w:r>
    </w:p>
    <w:p w14:paraId="0BCF7846" w14:textId="7DEE81F8" w:rsidR="00D13949" w:rsidRPr="00643D03" w:rsidRDefault="00D13949" w:rsidP="00D13949">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老人福祉法：都道府県老人福祉計画</w:t>
      </w:r>
    </w:p>
    <w:p w14:paraId="3145C071" w14:textId="77777777" w:rsidR="00D13949" w:rsidRPr="00643D03" w:rsidRDefault="00D13949" w:rsidP="00D13949">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介護保険法：都道府県介護保険事業支援計画</w:t>
      </w:r>
    </w:p>
    <w:p w14:paraId="5BF46C91" w14:textId="77777777" w:rsidR="00D13949" w:rsidRPr="00643D03" w:rsidRDefault="00D13949" w:rsidP="00D13949">
      <w:pPr>
        <w:tabs>
          <w:tab w:val="left" w:pos="3648"/>
        </w:tabs>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 xml:space="preserve">　・大阪府地域福祉支援計画</w:t>
      </w:r>
    </w:p>
    <w:p w14:paraId="4AF5D563" w14:textId="77777777" w:rsidR="00D13949" w:rsidRPr="00643D03" w:rsidRDefault="00D13949" w:rsidP="00D13949">
      <w:pPr>
        <w:tabs>
          <w:tab w:val="left" w:pos="3648"/>
        </w:tabs>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 xml:space="preserve">　　社会福祉法：都道府県地域福祉支援計画</w:t>
      </w:r>
    </w:p>
    <w:p w14:paraId="54080138" w14:textId="77777777" w:rsidR="00D13949" w:rsidRPr="00643D03" w:rsidRDefault="00D13949" w:rsidP="00D13949">
      <w:pPr>
        <w:tabs>
          <w:tab w:val="left" w:pos="3648"/>
        </w:tabs>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 xml:space="preserve">　・大阪府障がい者計画</w:t>
      </w:r>
    </w:p>
    <w:p w14:paraId="52239B68" w14:textId="55F4A1BF" w:rsidR="00D13949" w:rsidRPr="00643D03" w:rsidRDefault="00D13949" w:rsidP="00D13949">
      <w:pPr>
        <w:tabs>
          <w:tab w:val="left" w:pos="3648"/>
        </w:tabs>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 xml:space="preserve">　　障害者基本法</w:t>
      </w:r>
      <w:r w:rsidR="003D1583">
        <w:rPr>
          <w:rFonts w:ascii="ＭＳ ゴシック" w:eastAsia="ＭＳ ゴシック" w:hAnsi="ＭＳ ゴシック" w:hint="eastAsia"/>
          <w:sz w:val="24"/>
          <w:szCs w:val="24"/>
          <w:highlight w:val="yellow"/>
        </w:rPr>
        <w:t>：</w:t>
      </w:r>
      <w:r w:rsidRPr="00643D03">
        <w:rPr>
          <w:rFonts w:ascii="ＭＳ ゴシック" w:eastAsia="ＭＳ ゴシック" w:hAnsi="ＭＳ ゴシック" w:hint="eastAsia"/>
          <w:sz w:val="24"/>
          <w:szCs w:val="24"/>
          <w:highlight w:val="yellow"/>
        </w:rPr>
        <w:t>都道府県障害者基本計画</w:t>
      </w:r>
    </w:p>
    <w:p w14:paraId="3B0DCB5C" w14:textId="77777777" w:rsidR="00D13949" w:rsidRPr="00643D03" w:rsidRDefault="00D13949" w:rsidP="00D13949">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障害者総合支援法：都道府県障害福祉計画</w:t>
      </w:r>
    </w:p>
    <w:p w14:paraId="1B3F5573" w14:textId="4D6EE11F" w:rsidR="00D13949" w:rsidRPr="00643D03" w:rsidRDefault="00D13949" w:rsidP="00D13949">
      <w:pPr>
        <w:tabs>
          <w:tab w:val="left" w:pos="3648"/>
        </w:tabs>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 xml:space="preserve">　　児童福祉法：</w:t>
      </w:r>
      <w:r w:rsidR="003D1583">
        <w:rPr>
          <w:rFonts w:ascii="ＭＳ ゴシック" w:eastAsia="ＭＳ ゴシック" w:hAnsi="ＭＳ ゴシック" w:hint="eastAsia"/>
          <w:sz w:val="24"/>
          <w:szCs w:val="24"/>
          <w:highlight w:val="yellow"/>
        </w:rPr>
        <w:t>都道府県</w:t>
      </w:r>
      <w:r w:rsidRPr="00643D03">
        <w:rPr>
          <w:rFonts w:ascii="ＭＳ ゴシック" w:eastAsia="ＭＳ ゴシック" w:hAnsi="ＭＳ ゴシック" w:hint="eastAsia"/>
          <w:sz w:val="24"/>
          <w:szCs w:val="24"/>
          <w:highlight w:val="yellow"/>
        </w:rPr>
        <w:t>障害児福祉計画</w:t>
      </w:r>
    </w:p>
    <w:p w14:paraId="67BDEC20" w14:textId="77777777" w:rsidR="00D13949" w:rsidRPr="00643D03" w:rsidRDefault="00D13949" w:rsidP="00D13949">
      <w:pPr>
        <w:tabs>
          <w:tab w:val="left" w:pos="3648"/>
        </w:tabs>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 xml:space="preserve">　・大阪府子ども計画</w:t>
      </w:r>
    </w:p>
    <w:p w14:paraId="7C186F2C" w14:textId="77777777" w:rsidR="00D13949" w:rsidRPr="00643D03" w:rsidRDefault="00D13949" w:rsidP="00D13949">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こども基本法：</w:t>
      </w:r>
      <w:r w:rsidRPr="00643D03">
        <w:rPr>
          <w:rFonts w:ascii="ＭＳ ゴシック" w:eastAsia="ＭＳ ゴシック" w:hAnsi="ＭＳ ゴシック"/>
          <w:sz w:val="24"/>
          <w:szCs w:val="24"/>
          <w:highlight w:val="yellow"/>
        </w:rPr>
        <w:t>都道府県こども計画</w:t>
      </w:r>
    </w:p>
    <w:p w14:paraId="506DEC3C" w14:textId="77777777" w:rsidR="00D13949" w:rsidRPr="00643D03" w:rsidRDefault="00D13949" w:rsidP="00D13949">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子ども・若者育成支援推進法：都道府県子ども・若者計画</w:t>
      </w:r>
    </w:p>
    <w:p w14:paraId="240CA060" w14:textId="77777777" w:rsidR="00D13949" w:rsidRPr="00643D03" w:rsidRDefault="00D13949" w:rsidP="00D13949">
      <w:pPr>
        <w:tabs>
          <w:tab w:val="left" w:pos="3648"/>
        </w:tabs>
        <w:ind w:firstLineChars="200" w:firstLine="464"/>
        <w:rPr>
          <w:rFonts w:ascii="ＭＳ ゴシック" w:eastAsia="ＭＳ ゴシック" w:hAnsi="ＭＳ ゴシック"/>
          <w:spacing w:val="-4"/>
          <w:sz w:val="24"/>
          <w:szCs w:val="24"/>
          <w:highlight w:val="yellow"/>
        </w:rPr>
      </w:pPr>
      <w:r w:rsidRPr="00643D03">
        <w:rPr>
          <w:rFonts w:ascii="ＭＳ ゴシック" w:eastAsia="ＭＳ ゴシック" w:hAnsi="ＭＳ ゴシック" w:hint="eastAsia"/>
          <w:spacing w:val="-4"/>
          <w:sz w:val="24"/>
          <w:szCs w:val="24"/>
          <w:highlight w:val="yellow"/>
        </w:rPr>
        <w:t>次世代育成支援対策推進法：次世代育成支援対策の実施に関する都道府県行動計画</w:t>
      </w:r>
    </w:p>
    <w:p w14:paraId="34D63BA0" w14:textId="77777777" w:rsidR="005F72E2" w:rsidRDefault="00D13949" w:rsidP="00D13949">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こどもの貧困の解消に向けた対策の推進に関する法律：</w:t>
      </w:r>
      <w:r w:rsidRPr="00643D03">
        <w:rPr>
          <w:rFonts w:ascii="ＭＳ ゴシック" w:eastAsia="ＭＳ ゴシック" w:hAnsi="ＭＳ ゴシック"/>
          <w:sz w:val="24"/>
          <w:szCs w:val="24"/>
          <w:highlight w:val="yellow"/>
        </w:rPr>
        <w:t>こどもの貧困解消対策に</w:t>
      </w:r>
    </w:p>
    <w:p w14:paraId="13714FE8" w14:textId="5EEC9328" w:rsidR="00D13949" w:rsidRPr="00643D03" w:rsidRDefault="00D13949" w:rsidP="005F72E2">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sz w:val="24"/>
          <w:szCs w:val="24"/>
          <w:highlight w:val="yellow"/>
        </w:rPr>
        <w:t>ついての都道府県計画</w:t>
      </w:r>
    </w:p>
    <w:p w14:paraId="7D132043" w14:textId="77777777" w:rsidR="00D13949" w:rsidRPr="00643D03" w:rsidRDefault="00D13949" w:rsidP="00D13949">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子ども・子育て支援法：</w:t>
      </w:r>
      <w:r w:rsidRPr="00643D03">
        <w:rPr>
          <w:rFonts w:ascii="ＭＳ ゴシック" w:eastAsia="ＭＳ ゴシック" w:hAnsi="ＭＳ ゴシック"/>
          <w:sz w:val="24"/>
          <w:szCs w:val="24"/>
          <w:highlight w:val="yellow"/>
        </w:rPr>
        <w:t>都道府県子ども・子育て支援事業支援計画</w:t>
      </w:r>
    </w:p>
    <w:p w14:paraId="61C9B841" w14:textId="77777777" w:rsidR="00D13949" w:rsidRPr="00643D03" w:rsidRDefault="00D13949" w:rsidP="00D13949">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子ども・子育て支援法：</w:t>
      </w:r>
      <w:r w:rsidRPr="00643D03">
        <w:rPr>
          <w:rFonts w:ascii="ＭＳ ゴシック" w:eastAsia="ＭＳ ゴシック" w:hAnsi="ＭＳ ゴシック"/>
          <w:sz w:val="24"/>
          <w:szCs w:val="24"/>
          <w:highlight w:val="yellow"/>
        </w:rPr>
        <w:t>都道府県社会的養育推進計画</w:t>
      </w:r>
    </w:p>
    <w:p w14:paraId="12AE70A7" w14:textId="77777777" w:rsidR="00D13949" w:rsidRPr="00643D03" w:rsidRDefault="00D13949" w:rsidP="00D13949">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母子及び父子並びに寡婦福祉法：</w:t>
      </w:r>
      <w:r w:rsidRPr="00643D03">
        <w:rPr>
          <w:rFonts w:ascii="ＭＳ ゴシック" w:eastAsia="ＭＳ ゴシック" w:hAnsi="ＭＳ ゴシック"/>
          <w:sz w:val="24"/>
          <w:szCs w:val="24"/>
          <w:highlight w:val="yellow"/>
        </w:rPr>
        <w:t>ひとり親家庭等自立促進計画</w:t>
      </w:r>
    </w:p>
    <w:p w14:paraId="492484BE" w14:textId="77777777" w:rsidR="00D13949" w:rsidRPr="00643D03" w:rsidRDefault="00D13949" w:rsidP="00D13949">
      <w:pPr>
        <w:tabs>
          <w:tab w:val="left" w:pos="3648"/>
        </w:tabs>
        <w:ind w:firstLineChars="200" w:firstLine="480"/>
        <w:rPr>
          <w:rFonts w:ascii="ＭＳ ゴシック" w:eastAsia="ＭＳ ゴシック" w:hAnsi="ＭＳ ゴシック"/>
          <w:sz w:val="24"/>
          <w:szCs w:val="24"/>
          <w:highlight w:val="yellow"/>
        </w:rPr>
      </w:pPr>
      <w:r w:rsidRPr="00643D03">
        <w:rPr>
          <w:rFonts w:ascii="ＭＳ ゴシック" w:eastAsia="ＭＳ ゴシック" w:hAnsi="ＭＳ ゴシック" w:hint="eastAsia"/>
          <w:sz w:val="24"/>
          <w:szCs w:val="24"/>
          <w:highlight w:val="yellow"/>
        </w:rPr>
        <w:t>大阪府子ども条例：</w:t>
      </w:r>
      <w:r w:rsidRPr="00643D03">
        <w:rPr>
          <w:rFonts w:ascii="ＭＳ ゴシック" w:eastAsia="ＭＳ ゴシック" w:hAnsi="ＭＳ ゴシック"/>
          <w:sz w:val="24"/>
          <w:szCs w:val="24"/>
          <w:highlight w:val="yellow"/>
        </w:rPr>
        <w:t>子ども施策を総合的かつ計画的に推進するための計画</w:t>
      </w:r>
    </w:p>
    <w:p w14:paraId="19055135" w14:textId="77777777" w:rsidR="00D13949" w:rsidRDefault="00D13949" w:rsidP="00D13949">
      <w:pPr>
        <w:tabs>
          <w:tab w:val="left" w:pos="3648"/>
        </w:tabs>
        <w:ind w:firstLineChars="200" w:firstLine="480"/>
        <w:rPr>
          <w:rFonts w:ascii="ＭＳ ゴシック" w:eastAsia="ＭＳ ゴシック" w:hAnsi="ＭＳ ゴシック"/>
          <w:sz w:val="24"/>
          <w:szCs w:val="24"/>
        </w:rPr>
      </w:pPr>
      <w:r w:rsidRPr="00643D03">
        <w:rPr>
          <w:rFonts w:ascii="ＭＳ ゴシック" w:eastAsia="ＭＳ ゴシック" w:hAnsi="ＭＳ ゴシック" w:hint="eastAsia"/>
          <w:sz w:val="24"/>
          <w:szCs w:val="24"/>
          <w:highlight w:val="yellow"/>
        </w:rPr>
        <w:t>大阪府青少年健全育成条例：青少年施策についての総合的な計画</w:t>
      </w:r>
    </w:p>
    <w:p w14:paraId="652A49F7" w14:textId="77777777" w:rsidR="001B338E" w:rsidRDefault="001B338E" w:rsidP="00505822">
      <w:pPr>
        <w:ind w:left="283" w:hangingChars="118" w:hanging="283"/>
        <w:rPr>
          <w:rFonts w:ascii="ＭＳ ゴシック" w:eastAsia="ＭＳ ゴシック" w:hAnsi="ＭＳ ゴシック"/>
          <w:i/>
          <w:sz w:val="24"/>
          <w:szCs w:val="24"/>
        </w:rPr>
      </w:pPr>
    </w:p>
    <w:p w14:paraId="112877E4" w14:textId="2264777A" w:rsidR="00671584" w:rsidRPr="00FA635A" w:rsidRDefault="00ED376B" w:rsidP="00505822">
      <w:pPr>
        <w:ind w:left="283" w:hangingChars="118" w:hanging="283"/>
        <w:rPr>
          <w:rFonts w:ascii="ＭＳ ゴシック" w:eastAsia="ＭＳ ゴシック" w:hAnsi="ＭＳ ゴシック" w:cs="ＭＳ明朝"/>
          <w:i/>
          <w:kern w:val="0"/>
          <w:sz w:val="24"/>
          <w:szCs w:val="24"/>
        </w:rPr>
      </w:pPr>
      <w:r w:rsidRPr="00FA635A">
        <w:rPr>
          <w:rFonts w:ascii="ＭＳ ゴシック" w:eastAsia="ＭＳ ゴシック" w:hAnsi="ＭＳ ゴシック" w:hint="eastAsia"/>
          <w:i/>
          <w:sz w:val="24"/>
          <w:szCs w:val="24"/>
        </w:rPr>
        <w:t>５</w:t>
      </w:r>
      <w:r w:rsidRPr="00FA635A">
        <w:rPr>
          <w:rFonts w:ascii="ＭＳ ゴシック" w:eastAsia="ＭＳ ゴシック" w:hAnsi="ＭＳ ゴシック" w:cs="ＭＳ Ｐゴシック" w:hint="eastAsia"/>
          <w:i/>
          <w:kern w:val="0"/>
          <w:sz w:val="24"/>
          <w:szCs w:val="24"/>
        </w:rPr>
        <w:t xml:space="preserve">　</w:t>
      </w:r>
      <w:r w:rsidR="00671584" w:rsidRPr="00FA635A">
        <w:rPr>
          <w:rFonts w:ascii="ＭＳ ゴシック" w:eastAsia="ＭＳ ゴシック" w:hAnsi="ＭＳ ゴシック" w:cs="ＭＳ Ｐゴシック" w:hint="eastAsia"/>
          <w:i/>
          <w:kern w:val="0"/>
          <w:sz w:val="24"/>
          <w:szCs w:val="24"/>
        </w:rPr>
        <w:t>計画期間</w:t>
      </w:r>
      <w:r w:rsidR="00505822" w:rsidRPr="00FA635A">
        <w:rPr>
          <w:rFonts w:ascii="ＭＳ ゴシック" w:eastAsia="ＭＳ ゴシック" w:hAnsi="ＭＳ ゴシック" w:cs="ＭＳ明朝" w:hint="eastAsia"/>
          <w:i/>
          <w:kern w:val="0"/>
          <w:sz w:val="24"/>
          <w:szCs w:val="24"/>
        </w:rPr>
        <w:t>（住宅セーフティネット法第５条第２項第３号）</w:t>
      </w:r>
    </w:p>
    <w:p w14:paraId="1015A9A2" w14:textId="3577D982" w:rsidR="00671584" w:rsidRPr="00FA635A" w:rsidRDefault="00671584" w:rsidP="00CB54FD">
      <w:pPr>
        <w:spacing w:line="340" w:lineRule="exact"/>
        <w:ind w:firstLineChars="100" w:firstLine="240"/>
        <w:rPr>
          <w:rFonts w:ascii="ＭＳ ゴシック" w:eastAsia="ＭＳ ゴシック" w:hAnsi="ＭＳ ゴシック"/>
          <w:sz w:val="24"/>
        </w:rPr>
      </w:pPr>
      <w:r w:rsidRPr="00FA635A">
        <w:rPr>
          <w:rFonts w:ascii="ＭＳ ゴシック" w:eastAsia="ＭＳ ゴシック" w:hAnsi="ＭＳ ゴシック" w:hint="eastAsia"/>
          <w:sz w:val="24"/>
        </w:rPr>
        <w:t>本計画の計画期間は、</w:t>
      </w:r>
      <w:r w:rsidRPr="002640A6">
        <w:rPr>
          <w:rFonts w:ascii="ＭＳ ゴシック" w:eastAsia="ＭＳ ゴシック" w:hAnsi="ＭＳ ゴシック" w:hint="eastAsia"/>
          <w:sz w:val="24"/>
          <w:highlight w:val="yellow"/>
        </w:rPr>
        <w:t>令和</w:t>
      </w:r>
      <w:r w:rsidR="002640A6" w:rsidRPr="002640A6">
        <w:rPr>
          <w:rFonts w:ascii="ＭＳ ゴシック" w:eastAsia="ＭＳ ゴシック" w:hAnsi="ＭＳ ゴシック" w:hint="eastAsia"/>
          <w:sz w:val="24"/>
          <w:highlight w:val="yellow"/>
        </w:rPr>
        <w:t>８</w:t>
      </w:r>
      <w:r w:rsidRPr="002640A6">
        <w:rPr>
          <w:rFonts w:ascii="ＭＳ ゴシック" w:eastAsia="ＭＳ ゴシック" w:hAnsi="ＭＳ ゴシック"/>
          <w:sz w:val="24"/>
          <w:highlight w:val="yellow"/>
        </w:rPr>
        <w:t>年度から</w:t>
      </w:r>
      <w:r w:rsidRPr="002640A6">
        <w:rPr>
          <w:rFonts w:ascii="ＭＳ ゴシック" w:eastAsia="ＭＳ ゴシック" w:hAnsi="ＭＳ ゴシック" w:hint="eastAsia"/>
          <w:sz w:val="24"/>
          <w:highlight w:val="yellow"/>
        </w:rPr>
        <w:t>令和1</w:t>
      </w:r>
      <w:r w:rsidR="002640A6" w:rsidRPr="002640A6">
        <w:rPr>
          <w:rFonts w:ascii="ＭＳ ゴシック" w:eastAsia="ＭＳ ゴシック" w:hAnsi="ＭＳ ゴシック"/>
          <w:sz w:val="24"/>
          <w:highlight w:val="yellow"/>
        </w:rPr>
        <w:t>7</w:t>
      </w:r>
      <w:r w:rsidRPr="002640A6">
        <w:rPr>
          <w:rFonts w:ascii="ＭＳ ゴシック" w:eastAsia="ＭＳ ゴシック" w:hAnsi="ＭＳ ゴシック"/>
          <w:sz w:val="24"/>
          <w:highlight w:val="yellow"/>
        </w:rPr>
        <w:t>年度までの10</w:t>
      </w:r>
      <w:r w:rsidRPr="002640A6">
        <w:rPr>
          <w:rFonts w:ascii="ＭＳ ゴシック" w:eastAsia="ＭＳ ゴシック" w:hAnsi="ＭＳ ゴシック" w:hint="eastAsia"/>
          <w:sz w:val="24"/>
          <w:highlight w:val="yellow"/>
        </w:rPr>
        <w:t>年間</w:t>
      </w:r>
      <w:r w:rsidRPr="00FA635A">
        <w:rPr>
          <w:rFonts w:ascii="ＭＳ ゴシック" w:eastAsia="ＭＳ ゴシック" w:hAnsi="ＭＳ ゴシック" w:hint="eastAsia"/>
          <w:sz w:val="24"/>
        </w:rPr>
        <w:t>とします。</w:t>
      </w:r>
    </w:p>
    <w:p w14:paraId="2A1970DD" w14:textId="77777777" w:rsidR="00671584" w:rsidRPr="00FA635A" w:rsidRDefault="00671584" w:rsidP="00CB54FD">
      <w:pPr>
        <w:spacing w:line="340" w:lineRule="exact"/>
        <w:ind w:firstLineChars="100" w:firstLine="240"/>
        <w:rPr>
          <w:rFonts w:ascii="ＭＳ ゴシック" w:eastAsia="ＭＳ ゴシック" w:hAnsi="ＭＳ ゴシック"/>
          <w:sz w:val="24"/>
        </w:rPr>
      </w:pPr>
      <w:r w:rsidRPr="00FA635A">
        <w:rPr>
          <w:rFonts w:ascii="ＭＳ ゴシック" w:eastAsia="ＭＳ ゴシック" w:hAnsi="ＭＳ ゴシック" w:hint="eastAsia"/>
          <w:sz w:val="24"/>
        </w:rPr>
        <w:t>なお、</w:t>
      </w:r>
      <w:r w:rsidRPr="00FA635A">
        <w:rPr>
          <w:rFonts w:ascii="ＭＳ ゴシック" w:eastAsia="ＭＳ ゴシック" w:hAnsi="ＭＳ ゴシック"/>
          <w:sz w:val="24"/>
        </w:rPr>
        <w:t>計画の達成状況の評価や社会･経済の変化、関連する計画との整合性などから、</w:t>
      </w:r>
      <w:r w:rsidRPr="00FA635A">
        <w:rPr>
          <w:rFonts w:ascii="ＭＳ ゴシック" w:eastAsia="ＭＳ ゴシック" w:hAnsi="ＭＳ ゴシック" w:hint="eastAsia"/>
          <w:sz w:val="24"/>
        </w:rPr>
        <w:t>おおむね５年を基本として、</w:t>
      </w:r>
      <w:r w:rsidRPr="00FA635A">
        <w:rPr>
          <w:rFonts w:ascii="ＭＳ ゴシック" w:eastAsia="ＭＳ ゴシック" w:hAnsi="ＭＳ ゴシック"/>
          <w:sz w:val="24"/>
        </w:rPr>
        <w:t>必要に応じて計画の見直しを行います。</w:t>
      </w:r>
    </w:p>
    <w:p w14:paraId="2D0B8CED" w14:textId="77777777" w:rsidR="00671584" w:rsidRPr="00FA635A" w:rsidRDefault="00671584" w:rsidP="00671584">
      <w:pPr>
        <w:widowControl/>
        <w:jc w:val="left"/>
        <w:rPr>
          <w:rFonts w:ascii="ＭＳ ゴシック" w:eastAsia="ＭＳ ゴシック" w:hAnsi="ＭＳ ゴシック"/>
          <w:sz w:val="24"/>
        </w:rPr>
      </w:pPr>
      <w:r w:rsidRPr="00FA635A">
        <w:rPr>
          <w:rFonts w:ascii="ＭＳ ゴシック" w:eastAsia="ＭＳ ゴシック" w:hAnsi="ＭＳ ゴシック"/>
          <w:sz w:val="24"/>
        </w:rPr>
        <w:br w:type="page"/>
      </w:r>
    </w:p>
    <w:p w14:paraId="2F2A343E" w14:textId="77777777" w:rsidR="00671584" w:rsidRPr="00FA635A" w:rsidRDefault="00671584" w:rsidP="00ED376B">
      <w:pPr>
        <w:tabs>
          <w:tab w:val="left" w:pos="3648"/>
        </w:tabs>
        <w:spacing w:line="276" w:lineRule="auto"/>
        <w:ind w:left="24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■高齢者の居住の安定確保に関する法律（平成13年法律第26号。以下「高齢者住まい法」という。）</w:t>
      </w:r>
    </w:p>
    <w:p w14:paraId="012307B1" w14:textId="77777777" w:rsidR="00671584" w:rsidRPr="00FA635A" w:rsidRDefault="00ED376B" w:rsidP="00ED376B">
      <w:pPr>
        <w:tabs>
          <w:tab w:val="left" w:pos="3648"/>
        </w:tabs>
        <w:spacing w:line="276" w:lineRule="auto"/>
        <w:ind w:left="283" w:hangingChars="118" w:hanging="283"/>
        <w:rPr>
          <w:rFonts w:ascii="ＭＳ ゴシック" w:eastAsia="ＭＳ ゴシック" w:hAnsi="ＭＳ ゴシック"/>
          <w:i/>
          <w:sz w:val="24"/>
          <w:szCs w:val="24"/>
        </w:rPr>
      </w:pPr>
      <w:r w:rsidRPr="00FA635A">
        <w:rPr>
          <w:rFonts w:ascii="ＭＳ ゴシック" w:eastAsia="ＭＳ ゴシック" w:hAnsi="ＭＳ ゴシック" w:hint="eastAsia"/>
          <w:i/>
          <w:sz w:val="24"/>
          <w:szCs w:val="24"/>
        </w:rPr>
        <w:t xml:space="preserve">１　</w:t>
      </w:r>
      <w:r w:rsidR="00671584" w:rsidRPr="00FA635A">
        <w:rPr>
          <w:rFonts w:ascii="ＭＳ ゴシック" w:eastAsia="ＭＳ ゴシック" w:hAnsi="ＭＳ ゴシック"/>
          <w:i/>
          <w:sz w:val="24"/>
          <w:szCs w:val="24"/>
        </w:rPr>
        <w:t>当該都道府県の区域内における高齢者に対する賃貸住宅及び老人ホームの供給の目標</w:t>
      </w:r>
      <w:r w:rsidR="00671584" w:rsidRPr="00FA635A">
        <w:rPr>
          <w:rFonts w:ascii="ＭＳ ゴシック" w:eastAsia="ＭＳ ゴシック" w:hAnsi="ＭＳ ゴシック" w:hint="eastAsia"/>
          <w:i/>
          <w:sz w:val="24"/>
          <w:szCs w:val="24"/>
        </w:rPr>
        <w:t>（高齢者住まい法第４条第２項第１号）</w:t>
      </w:r>
    </w:p>
    <w:p w14:paraId="37EACA9F" w14:textId="77777777" w:rsidR="00671584" w:rsidRPr="00FA635A" w:rsidRDefault="00671584" w:rsidP="00671584">
      <w:pPr>
        <w:tabs>
          <w:tab w:val="left" w:pos="3648"/>
        </w:tabs>
        <w:spacing w:line="276" w:lineRule="auto"/>
        <w:ind w:left="720" w:hangingChars="300" w:hanging="720"/>
        <w:rPr>
          <w:rFonts w:ascii="ＭＳ ゴシック" w:eastAsia="ＭＳ ゴシック" w:hAnsi="ＭＳ ゴシック"/>
          <w:sz w:val="24"/>
          <w:szCs w:val="24"/>
        </w:rPr>
      </w:pPr>
    </w:p>
    <w:p w14:paraId="456C0DE1"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高齢者世帯、</w:t>
      </w:r>
      <w:proofErr w:type="gramStart"/>
      <w:r w:rsidRPr="00FA635A">
        <w:rPr>
          <w:rFonts w:ascii="ＭＳ ゴシック" w:eastAsia="ＭＳ ゴシック" w:hAnsi="ＭＳ ゴシック" w:hint="eastAsia"/>
          <w:sz w:val="24"/>
          <w:szCs w:val="24"/>
        </w:rPr>
        <w:t>障がい</w:t>
      </w:r>
      <w:proofErr w:type="gramEnd"/>
      <w:r w:rsidRPr="00FA635A">
        <w:rPr>
          <w:rFonts w:ascii="ＭＳ ゴシック" w:eastAsia="ＭＳ ゴシック" w:hAnsi="ＭＳ ゴシック" w:hint="eastAsia"/>
          <w:sz w:val="24"/>
          <w:szCs w:val="24"/>
        </w:rPr>
        <w:t>者世帯、子育て世帯、外国人世帯、性的マイノリティ及びその他の住宅確保要配慮者について、その属性による特性はありますが共通する課題等も多く、また複数の課題を持つ住宅確保要配慮者もいるため、大阪府の各種計画による取組みとも連携し、総合的な支援を行うことが必要です。</w:t>
      </w:r>
    </w:p>
    <w:p w14:paraId="5D5D470E" w14:textId="77777777" w:rsidR="00671584" w:rsidRPr="00FA635A" w:rsidRDefault="00671584" w:rsidP="00671584">
      <w:pPr>
        <w:tabs>
          <w:tab w:val="left" w:pos="3648"/>
        </w:tabs>
        <w:spacing w:line="276" w:lineRule="auto"/>
        <w:ind w:leftChars="-1" w:hanging="2"/>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行政の各種制度・基準等、予算、年度のはざまなどに捕らわれず、包括的で柔軟性やスピード感を持った対応が期待できる居住支援法人や居住支援協議会等と、その居住支援法人や居住支援協議会等を様々な面から支援する行政とが連携することで、支援を必要とする人に必要なタイミングで支援を行うことができる居住支援体制を構築していきます。</w:t>
      </w:r>
    </w:p>
    <w:p w14:paraId="5E7BC784" w14:textId="77777777" w:rsidR="00671584" w:rsidRPr="00FA635A" w:rsidRDefault="00671584" w:rsidP="00671584">
      <w:pPr>
        <w:tabs>
          <w:tab w:val="left" w:pos="3648"/>
        </w:tabs>
        <w:spacing w:line="276" w:lineRule="auto"/>
        <w:ind w:left="720" w:hangingChars="300" w:hanging="720"/>
        <w:rPr>
          <w:rFonts w:ascii="ＭＳ ゴシック" w:eastAsia="ＭＳ ゴシック" w:hAnsi="ＭＳ ゴシック"/>
          <w:sz w:val="24"/>
          <w:szCs w:val="24"/>
        </w:rPr>
      </w:pPr>
    </w:p>
    <w:p w14:paraId="4DA1EE37" w14:textId="77777777" w:rsidR="00671584" w:rsidRPr="00FA635A" w:rsidRDefault="00671584" w:rsidP="00671584">
      <w:pPr>
        <w:spacing w:line="276" w:lineRule="auto"/>
        <w:rPr>
          <w:rFonts w:ascii="ＭＳ ゴシック" w:eastAsia="ＭＳ ゴシック" w:hAnsi="ＭＳ ゴシック"/>
          <w:sz w:val="24"/>
          <w:szCs w:val="24"/>
        </w:rPr>
      </w:pPr>
    </w:p>
    <w:p w14:paraId="583C96F6" w14:textId="77777777" w:rsidR="00671584" w:rsidRPr="00FA635A" w:rsidRDefault="00ED376B" w:rsidP="00ED376B">
      <w:pPr>
        <w:spacing w:line="276" w:lineRule="auto"/>
        <w:ind w:left="240" w:hangingChars="100" w:hanging="240"/>
        <w:rPr>
          <w:rFonts w:ascii="ＭＳ ゴシック" w:eastAsia="ＭＳ ゴシック" w:hAnsi="ＭＳ ゴシック"/>
          <w:i/>
          <w:sz w:val="24"/>
          <w:szCs w:val="24"/>
        </w:rPr>
      </w:pPr>
      <w:r w:rsidRPr="00FA635A">
        <w:rPr>
          <w:rFonts w:ascii="ＭＳ ゴシック" w:eastAsia="ＭＳ ゴシック" w:hAnsi="ＭＳ ゴシック" w:hint="eastAsia"/>
          <w:i/>
          <w:sz w:val="24"/>
          <w:szCs w:val="24"/>
        </w:rPr>
        <w:t xml:space="preserve">２　</w:t>
      </w:r>
      <w:r w:rsidR="00671584" w:rsidRPr="00FA635A">
        <w:rPr>
          <w:rFonts w:ascii="ＭＳ ゴシック" w:eastAsia="ＭＳ ゴシック" w:hAnsi="ＭＳ ゴシック"/>
          <w:i/>
          <w:sz w:val="24"/>
          <w:szCs w:val="24"/>
        </w:rPr>
        <w:t>高齢者に対する賃貸住宅及び老人ホームの供給の促進に関する事項</w:t>
      </w:r>
      <w:r w:rsidR="00671584" w:rsidRPr="00FA635A">
        <w:rPr>
          <w:rFonts w:ascii="ＭＳ ゴシック" w:eastAsia="ＭＳ ゴシック" w:hAnsi="ＭＳ ゴシック" w:hint="eastAsia"/>
          <w:i/>
          <w:sz w:val="24"/>
          <w:szCs w:val="24"/>
        </w:rPr>
        <w:t>（高齢者住まい法第４条第２項第２号イ）</w:t>
      </w:r>
    </w:p>
    <w:p w14:paraId="2778332F" w14:textId="77777777" w:rsidR="00671584" w:rsidRPr="00FA635A" w:rsidRDefault="00671584" w:rsidP="00671584">
      <w:pPr>
        <w:spacing w:line="276" w:lineRule="auto"/>
        <w:rPr>
          <w:rFonts w:ascii="ＭＳ ゴシック" w:eastAsia="ＭＳ ゴシック" w:hAnsi="ＭＳ ゴシック"/>
          <w:sz w:val="24"/>
          <w:szCs w:val="24"/>
        </w:rPr>
      </w:pPr>
    </w:p>
    <w:p w14:paraId="6D53FDA5" w14:textId="77777777" w:rsidR="00B02648" w:rsidRPr="00FA635A" w:rsidRDefault="00B02648" w:rsidP="00B02648">
      <w:pPr>
        <w:spacing w:line="276" w:lineRule="auto"/>
        <w:ind w:firstLineChars="100" w:firstLine="240"/>
        <w:rPr>
          <w:rFonts w:ascii="ＭＳ ゴシック" w:eastAsia="ＭＳ ゴシック" w:hAnsi="ＭＳ ゴシック"/>
          <w:sz w:val="24"/>
          <w:szCs w:val="24"/>
        </w:rPr>
      </w:pPr>
      <w:r w:rsidRPr="00EB289A">
        <w:rPr>
          <w:rFonts w:ascii="ＭＳ ゴシック" w:eastAsia="ＭＳ ゴシック" w:hAnsi="ＭＳ ゴシック" w:hint="eastAsia"/>
          <w:bCs/>
          <w:sz w:val="24"/>
          <w:szCs w:val="21"/>
          <w:highlight w:val="yellow"/>
        </w:rPr>
        <w:t>大阪府高齢者計画</w:t>
      </w:r>
      <w:r w:rsidRPr="00FA635A">
        <w:rPr>
          <w:rFonts w:ascii="ＭＳ ゴシック" w:eastAsia="ＭＳ ゴシック" w:hAnsi="ＭＳ ゴシック" w:hint="eastAsia"/>
          <w:sz w:val="24"/>
          <w:szCs w:val="24"/>
        </w:rPr>
        <w:t>における各種の取組みとも連携し、高齢者が可能な限り住み慣れた地域において安心してくらせるよう、高齢者向け住宅を供給するなど高齢者の住まいの確保に向けた取組み等を進めていきます</w:t>
      </w:r>
      <w:r w:rsidRPr="003D2E9F">
        <w:rPr>
          <w:rFonts w:ascii="ＭＳ ゴシック" w:eastAsia="ＭＳ ゴシック" w:hAnsi="ＭＳ ゴシック" w:hint="eastAsia"/>
          <w:sz w:val="24"/>
          <w:szCs w:val="24"/>
        </w:rPr>
        <w:t>。</w:t>
      </w:r>
      <w:r w:rsidRPr="00937CB9">
        <w:rPr>
          <w:rFonts w:ascii="ＭＳ ゴシック" w:eastAsia="ＭＳ ゴシック" w:hAnsi="ＭＳ ゴシック" w:hint="eastAsia"/>
          <w:sz w:val="24"/>
          <w:szCs w:val="24"/>
          <w:highlight w:val="yellow"/>
        </w:rPr>
        <w:t>令和８年３月改定の住生活基本計画（全国計画）において、6</w:t>
      </w:r>
      <w:r w:rsidRPr="00937CB9">
        <w:rPr>
          <w:rFonts w:ascii="ＭＳ ゴシック" w:eastAsia="ＭＳ ゴシック" w:hAnsi="ＭＳ ゴシック"/>
          <w:sz w:val="24"/>
          <w:szCs w:val="24"/>
          <w:highlight w:val="yellow"/>
        </w:rPr>
        <w:t>5</w:t>
      </w:r>
      <w:r w:rsidRPr="00937CB9">
        <w:rPr>
          <w:rFonts w:ascii="ＭＳ ゴシック" w:eastAsia="ＭＳ ゴシック" w:hAnsi="ＭＳ ゴシック" w:hint="eastAsia"/>
          <w:sz w:val="24"/>
          <w:szCs w:val="24"/>
          <w:highlight w:val="yellow"/>
        </w:rPr>
        <w:t>歳以上の高齢者人口に対する高齢者向け住宅を令和1</w:t>
      </w:r>
      <w:r w:rsidRPr="00937CB9">
        <w:rPr>
          <w:rFonts w:ascii="ＭＳ ゴシック" w:eastAsia="ＭＳ ゴシック" w:hAnsi="ＭＳ ゴシック"/>
          <w:sz w:val="24"/>
          <w:szCs w:val="24"/>
          <w:highlight w:val="yellow"/>
        </w:rPr>
        <w:t>7</w:t>
      </w:r>
      <w:r w:rsidRPr="00937CB9">
        <w:rPr>
          <w:rFonts w:ascii="ＭＳ ゴシック" w:eastAsia="ＭＳ ゴシック" w:hAnsi="ＭＳ ゴシック" w:hint="eastAsia"/>
          <w:sz w:val="24"/>
          <w:szCs w:val="24"/>
          <w:highlight w:val="yellow"/>
        </w:rPr>
        <w:t>年度末までに1</w:t>
      </w:r>
      <w:r w:rsidRPr="00937CB9">
        <w:rPr>
          <w:rFonts w:ascii="ＭＳ ゴシック" w:eastAsia="ＭＳ ゴシック" w:hAnsi="ＭＳ ゴシック"/>
          <w:sz w:val="24"/>
          <w:szCs w:val="24"/>
          <w:highlight w:val="yellow"/>
        </w:rPr>
        <w:t>50</w:t>
      </w:r>
      <w:r w:rsidRPr="00937CB9">
        <w:rPr>
          <w:rFonts w:ascii="ＭＳ ゴシック" w:eastAsia="ＭＳ ゴシック" w:hAnsi="ＭＳ ゴシック" w:hint="eastAsia"/>
          <w:sz w:val="24"/>
          <w:szCs w:val="24"/>
          <w:highlight w:val="yellow"/>
        </w:rPr>
        <w:t>万戸とする目標が示されていますが、令和1</w:t>
      </w:r>
      <w:r w:rsidRPr="00937CB9">
        <w:rPr>
          <w:rFonts w:ascii="ＭＳ ゴシック" w:eastAsia="ＭＳ ゴシック" w:hAnsi="ＭＳ ゴシック"/>
          <w:sz w:val="24"/>
          <w:szCs w:val="24"/>
          <w:highlight w:val="yellow"/>
        </w:rPr>
        <w:t>7</w:t>
      </w:r>
      <w:r w:rsidRPr="00937CB9">
        <w:rPr>
          <w:rFonts w:ascii="ＭＳ ゴシック" w:eastAsia="ＭＳ ゴシック" w:hAnsi="ＭＳ ゴシック" w:hint="eastAsia"/>
          <w:sz w:val="24"/>
          <w:szCs w:val="24"/>
          <w:highlight w:val="yellow"/>
        </w:rPr>
        <w:t>年</w:t>
      </w:r>
      <w:r>
        <w:rPr>
          <w:rFonts w:ascii="ＭＳ ゴシック" w:eastAsia="ＭＳ ゴシック" w:hAnsi="ＭＳ ゴシック" w:hint="eastAsia"/>
          <w:sz w:val="24"/>
          <w:szCs w:val="24"/>
          <w:highlight w:val="yellow"/>
        </w:rPr>
        <w:t>における高齢者人口推計において、</w:t>
      </w:r>
      <w:r w:rsidRPr="00937CB9">
        <w:rPr>
          <w:rFonts w:ascii="ＭＳ ゴシック" w:eastAsia="ＭＳ ゴシック" w:hAnsi="ＭＳ ゴシック" w:hint="eastAsia"/>
          <w:sz w:val="24"/>
          <w:szCs w:val="24"/>
          <w:highlight w:val="yellow"/>
        </w:rPr>
        <w:t>大阪府</w:t>
      </w:r>
      <w:r>
        <w:rPr>
          <w:rFonts w:ascii="ＭＳ ゴシック" w:eastAsia="ＭＳ ゴシック" w:hAnsi="ＭＳ ゴシック" w:hint="eastAsia"/>
          <w:sz w:val="24"/>
          <w:szCs w:val="24"/>
          <w:highlight w:val="yellow"/>
        </w:rPr>
        <w:t>が占める割合は</w:t>
      </w:r>
      <w:r w:rsidRPr="00937CB9">
        <w:rPr>
          <w:rFonts w:ascii="ＭＳ ゴシック" w:eastAsia="ＭＳ ゴシック" w:hAnsi="ＭＳ ゴシック" w:hint="eastAsia"/>
          <w:sz w:val="24"/>
          <w:szCs w:val="24"/>
          <w:highlight w:val="yellow"/>
        </w:rPr>
        <w:t>7</w:t>
      </w:r>
      <w:r w:rsidRPr="00937CB9">
        <w:rPr>
          <w:rFonts w:ascii="ＭＳ ゴシック" w:eastAsia="ＭＳ ゴシック" w:hAnsi="ＭＳ ゴシック"/>
          <w:sz w:val="24"/>
          <w:szCs w:val="24"/>
          <w:highlight w:val="yellow"/>
        </w:rPr>
        <w:t>.9</w:t>
      </w:r>
      <w:r w:rsidRPr="00937CB9">
        <w:rPr>
          <w:rFonts w:ascii="ＭＳ ゴシック" w:eastAsia="ＭＳ ゴシック" w:hAnsi="ＭＳ ゴシック" w:hint="eastAsia"/>
          <w:sz w:val="24"/>
          <w:szCs w:val="24"/>
          <w:highlight w:val="yellow"/>
        </w:rPr>
        <w:t>%</w:t>
      </w:r>
      <w:r>
        <w:rPr>
          <w:rFonts w:ascii="ＭＳ ゴシック" w:eastAsia="ＭＳ ゴシック" w:hAnsi="ＭＳ ゴシック" w:hint="eastAsia"/>
          <w:sz w:val="24"/>
          <w:szCs w:val="24"/>
          <w:highlight w:val="yellow"/>
        </w:rPr>
        <w:t>であり、これを全国目標に案分すると府内においては約</w:t>
      </w:r>
      <w:r w:rsidRPr="00937CB9">
        <w:rPr>
          <w:rFonts w:ascii="ＭＳ ゴシック" w:eastAsia="ＭＳ ゴシック" w:hAnsi="ＭＳ ゴシック" w:hint="eastAsia"/>
          <w:sz w:val="24"/>
          <w:szCs w:val="24"/>
          <w:highlight w:val="yellow"/>
        </w:rPr>
        <w:t>1</w:t>
      </w:r>
      <w:r w:rsidRPr="00937CB9">
        <w:rPr>
          <w:rFonts w:ascii="ＭＳ ゴシック" w:eastAsia="ＭＳ ゴシック" w:hAnsi="ＭＳ ゴシック"/>
          <w:sz w:val="24"/>
          <w:szCs w:val="24"/>
          <w:highlight w:val="yellow"/>
        </w:rPr>
        <w:t>18,000</w:t>
      </w:r>
      <w:r w:rsidRPr="00937CB9">
        <w:rPr>
          <w:rFonts w:ascii="ＭＳ ゴシック" w:eastAsia="ＭＳ ゴシック" w:hAnsi="ＭＳ ゴシック" w:hint="eastAsia"/>
          <w:sz w:val="24"/>
          <w:szCs w:val="24"/>
          <w:highlight w:val="yellow"/>
        </w:rPr>
        <w:t>戸</w:t>
      </w:r>
      <w:r>
        <w:rPr>
          <w:rFonts w:ascii="ＭＳ ゴシック" w:eastAsia="ＭＳ ゴシック" w:hAnsi="ＭＳ ゴシック" w:hint="eastAsia"/>
          <w:sz w:val="24"/>
          <w:szCs w:val="24"/>
          <w:highlight w:val="yellow"/>
        </w:rPr>
        <w:t>となりますが、大阪府には</w:t>
      </w:r>
      <w:r w:rsidRPr="00937CB9">
        <w:rPr>
          <w:rFonts w:ascii="ＭＳ ゴシック" w:eastAsia="ＭＳ ゴシック" w:hAnsi="ＭＳ ゴシック" w:hint="eastAsia"/>
          <w:sz w:val="24"/>
          <w:szCs w:val="24"/>
          <w:highlight w:val="yellow"/>
        </w:rPr>
        <w:t>令和８年３月時点で1</w:t>
      </w:r>
      <w:r w:rsidRPr="00937CB9">
        <w:rPr>
          <w:rFonts w:ascii="ＭＳ ゴシック" w:eastAsia="ＭＳ ゴシック" w:hAnsi="ＭＳ ゴシック"/>
          <w:sz w:val="24"/>
          <w:szCs w:val="24"/>
          <w:highlight w:val="yellow"/>
        </w:rPr>
        <w:t>23,053</w:t>
      </w:r>
      <w:r w:rsidRPr="00937CB9">
        <w:rPr>
          <w:rFonts w:ascii="ＭＳ ゴシック" w:eastAsia="ＭＳ ゴシック" w:hAnsi="ＭＳ ゴシック" w:hint="eastAsia"/>
          <w:sz w:val="24"/>
          <w:szCs w:val="24"/>
          <w:highlight w:val="yellow"/>
        </w:rPr>
        <w:t>戸があります。</w:t>
      </w:r>
      <w:r w:rsidRPr="00FA635A">
        <w:rPr>
          <w:rFonts w:ascii="ＭＳ ゴシック" w:eastAsia="ＭＳ ゴシック" w:hAnsi="ＭＳ ゴシック" w:hint="eastAsia"/>
          <w:sz w:val="24"/>
          <w:szCs w:val="24"/>
        </w:rPr>
        <w:t>このため、高齢者向け住宅の供給戸数については、目標値を設定せず観測指標として把握します。</w:t>
      </w:r>
      <w:r w:rsidRPr="0098356C">
        <w:rPr>
          <w:rFonts w:ascii="ＭＳ ゴシック" w:eastAsia="ＭＳ ゴシック" w:hAnsi="ＭＳ ゴシック" w:hint="eastAsia"/>
          <w:sz w:val="24"/>
          <w:szCs w:val="24"/>
          <w:highlight w:val="yellow"/>
        </w:rPr>
        <w:t>また、単に観測指標として戸数を把握するにとどまらず、サービス付き高齢者向け住宅の入居率７割未満の事業者へのヒアリングや、サービス付き高齢者向け住宅の国の補助事業採択に関する市町村意見の状況など</w:t>
      </w:r>
      <w:r>
        <w:rPr>
          <w:rFonts w:ascii="ＭＳ ゴシック" w:eastAsia="ＭＳ ゴシック" w:hAnsi="ＭＳ ゴシック" w:hint="eastAsia"/>
          <w:sz w:val="24"/>
          <w:szCs w:val="24"/>
          <w:highlight w:val="yellow"/>
        </w:rPr>
        <w:t>、地域の需要等</w:t>
      </w:r>
      <w:r w:rsidRPr="0098356C">
        <w:rPr>
          <w:rFonts w:ascii="ＭＳ ゴシック" w:eastAsia="ＭＳ ゴシック" w:hAnsi="ＭＳ ゴシック" w:hint="eastAsia"/>
          <w:sz w:val="24"/>
          <w:szCs w:val="24"/>
          <w:highlight w:val="yellow"/>
        </w:rPr>
        <w:t>について</w:t>
      </w:r>
      <w:r>
        <w:rPr>
          <w:rFonts w:ascii="ＭＳ ゴシック" w:eastAsia="ＭＳ ゴシック" w:hAnsi="ＭＳ ゴシック" w:hint="eastAsia"/>
          <w:sz w:val="24"/>
          <w:szCs w:val="24"/>
          <w:highlight w:val="yellow"/>
        </w:rPr>
        <w:t>も</w:t>
      </w:r>
      <w:r w:rsidRPr="0098356C">
        <w:rPr>
          <w:rFonts w:ascii="ＭＳ ゴシック" w:eastAsia="ＭＳ ゴシック" w:hAnsi="ＭＳ ゴシック" w:hint="eastAsia"/>
          <w:sz w:val="24"/>
          <w:szCs w:val="24"/>
          <w:highlight w:val="yellow"/>
        </w:rPr>
        <w:t>注視しながら、</w:t>
      </w:r>
      <w:r>
        <w:rPr>
          <w:rFonts w:ascii="ＭＳ ゴシック" w:eastAsia="ＭＳ ゴシック" w:hAnsi="ＭＳ ゴシック" w:hint="eastAsia"/>
          <w:sz w:val="24"/>
          <w:szCs w:val="24"/>
          <w:highlight w:val="yellow"/>
        </w:rPr>
        <w:t>戸数を把握します。</w:t>
      </w:r>
      <w:r w:rsidRPr="00FA635A">
        <w:rPr>
          <w:rFonts w:ascii="ＭＳ ゴシック" w:eastAsia="ＭＳ ゴシック" w:hAnsi="ＭＳ ゴシック" w:hint="eastAsia"/>
          <w:sz w:val="24"/>
          <w:szCs w:val="24"/>
        </w:rPr>
        <w:t>また、団塊世代の一時的な需要に対応するため、65歳以上人口だけでなく75歳以上人口の動向にも注視しつつ、既存ストック改修等による小規模な高齢者向け住宅の供給等を検討します。</w:t>
      </w:r>
    </w:p>
    <w:p w14:paraId="4A440651" w14:textId="77777777" w:rsidR="005F72E2" w:rsidRPr="00FA635A" w:rsidRDefault="005F72E2" w:rsidP="005F72E2">
      <w:pPr>
        <w:spacing w:line="276" w:lineRule="auto"/>
        <w:ind w:left="1" w:firstLineChars="100" w:firstLine="240"/>
        <w:jc w:val="left"/>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サービス付き高齢者向け住宅の入居者に対して、真に必要な介護保険サービスが提供されるよう、</w:t>
      </w:r>
      <w:r w:rsidRPr="00FA635A">
        <w:rPr>
          <w:rFonts w:ascii="ＭＳ ゴシック" w:eastAsia="ＭＳ ゴシック" w:hAnsi="ＭＳ ゴシック" w:hint="eastAsia"/>
          <w:bCs/>
          <w:sz w:val="24"/>
          <w:szCs w:val="24"/>
        </w:rPr>
        <w:t>大阪府高齢者計画（介護給付適正化計画）</w:t>
      </w:r>
      <w:r w:rsidRPr="00FA635A">
        <w:rPr>
          <w:rFonts w:ascii="ＭＳ ゴシック" w:eastAsia="ＭＳ ゴシック" w:hAnsi="ＭＳ ゴシック" w:hint="eastAsia"/>
          <w:sz w:val="24"/>
          <w:szCs w:val="24"/>
        </w:rPr>
        <w:t>における介護給付等適正化の取組みを進めます。市町村は、国の</w:t>
      </w:r>
      <w:r w:rsidRPr="003D1583">
        <w:rPr>
          <w:rFonts w:ascii="ＭＳ ゴシック" w:eastAsia="ＭＳ ゴシック" w:hAnsi="ＭＳ ゴシック" w:hint="eastAsia"/>
          <w:sz w:val="24"/>
          <w:szCs w:val="24"/>
          <w:highlight w:val="yellow"/>
        </w:rPr>
        <w:t>「「介護給付適正化計画」に関する指針」</w:t>
      </w:r>
      <w:r w:rsidRPr="00FA635A">
        <w:rPr>
          <w:rFonts w:ascii="ＭＳ ゴシック" w:eastAsia="ＭＳ ゴシック" w:hAnsi="ＭＳ ゴシック" w:hint="eastAsia"/>
          <w:sz w:val="24"/>
          <w:szCs w:val="24"/>
        </w:rPr>
        <w:t>等に基づき、適正化事業を実施していますが、保険者の体制等には差があり、取組みにもばらつきがあることから、大阪府としては、先行事例の共有等を通じ市町村の取組みを支援します。また、不適正な事業運営が疑われる事案に対しては、保険者や関係機関と連携し、指導・監督の実施等により対応します。</w:t>
      </w:r>
    </w:p>
    <w:p w14:paraId="2EB333CF" w14:textId="77777777" w:rsidR="005F72E2" w:rsidRPr="00664CFA" w:rsidRDefault="005F72E2" w:rsidP="005F72E2">
      <w:pPr>
        <w:spacing w:line="276" w:lineRule="auto"/>
        <w:rPr>
          <w:rFonts w:ascii="ＭＳ ゴシック" w:eastAsia="ＭＳ ゴシック" w:hAnsi="ＭＳ ゴシック"/>
          <w:sz w:val="24"/>
          <w:szCs w:val="24"/>
        </w:rPr>
      </w:pPr>
    </w:p>
    <w:p w14:paraId="17241D42" w14:textId="45309A82" w:rsidR="00046363" w:rsidRPr="00FA635A" w:rsidRDefault="00046363" w:rsidP="00643D03">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上記から、高齢者向け住宅の</w:t>
      </w:r>
      <w:r w:rsidR="00947651" w:rsidRPr="00FA635A">
        <w:rPr>
          <w:rFonts w:ascii="ＭＳ ゴシック" w:eastAsia="ＭＳ ゴシック" w:hAnsi="ＭＳ ゴシック" w:hint="eastAsia"/>
          <w:sz w:val="24"/>
          <w:szCs w:val="24"/>
        </w:rPr>
        <w:t>供給</w:t>
      </w:r>
      <w:r w:rsidRPr="00FA635A">
        <w:rPr>
          <w:rFonts w:ascii="ＭＳ ゴシック" w:eastAsia="ＭＳ ゴシック" w:hAnsi="ＭＳ ゴシック" w:hint="eastAsia"/>
          <w:sz w:val="24"/>
          <w:szCs w:val="24"/>
        </w:rPr>
        <w:t>戸数及びサービス付き高齢者向け住宅の入居率を観測指標とするとともに、高齢者住まい法第７条第１項第９号の規定によるサービス付き高齢者向け住宅の基準を改め、次のとおりとします。</w:t>
      </w:r>
    </w:p>
    <w:p w14:paraId="5F832120" w14:textId="77777777" w:rsidR="00046363" w:rsidRPr="00FA635A" w:rsidRDefault="00046363" w:rsidP="00046363">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○サービス付き高齢者向け住宅の基準の追加について</w:t>
      </w:r>
    </w:p>
    <w:tbl>
      <w:tblPr>
        <w:tblStyle w:val="af0"/>
        <w:tblW w:w="0" w:type="auto"/>
        <w:tblLook w:val="04A0" w:firstRow="1" w:lastRow="0" w:firstColumn="1" w:lastColumn="0" w:noHBand="0" w:noVBand="1"/>
      </w:tblPr>
      <w:tblGrid>
        <w:gridCol w:w="9060"/>
      </w:tblGrid>
      <w:tr w:rsidR="00046363" w:rsidRPr="00FA635A" w14:paraId="2966690D" w14:textId="77777777" w:rsidTr="00864F54">
        <w:tc>
          <w:tcPr>
            <w:tcW w:w="9060" w:type="dxa"/>
          </w:tcPr>
          <w:p w14:paraId="449AB2A6" w14:textId="77777777" w:rsidR="00046363" w:rsidRPr="00FA635A" w:rsidRDefault="00046363" w:rsidP="00864F5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１）</w:t>
            </w:r>
            <w:r w:rsidRPr="00FA635A">
              <w:rPr>
                <w:rFonts w:ascii="ＭＳ ゴシック" w:eastAsia="ＭＳ ゴシック" w:hAnsi="ＭＳ ゴシック"/>
                <w:sz w:val="24"/>
                <w:szCs w:val="24"/>
              </w:rPr>
              <w:tab/>
              <w:t>緊急通報装置の設置</w:t>
            </w:r>
          </w:p>
          <w:p w14:paraId="7DC464F7" w14:textId="77777777" w:rsidR="00046363" w:rsidRPr="00FA635A" w:rsidRDefault="00046363" w:rsidP="00864F54">
            <w:pPr>
              <w:spacing w:line="276" w:lineRule="auto"/>
              <w:ind w:leftChars="100" w:left="210"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入居者の心身の状況が急変した場合にサービス提供者に通報できるよう、少なくとも住戸内の居室部分、便所及び浴室に緊急通報装置を備えること。なお、共用部分に設置する、入居者が利用する便所及び浴室についても同様とする。</w:t>
            </w:r>
          </w:p>
          <w:p w14:paraId="72624FB0" w14:textId="77777777" w:rsidR="00046363" w:rsidRPr="00FA635A" w:rsidRDefault="00046363" w:rsidP="00864F54">
            <w:pPr>
              <w:spacing w:line="276" w:lineRule="auto"/>
              <w:rPr>
                <w:rFonts w:ascii="ＭＳ ゴシック" w:eastAsia="ＭＳ ゴシック" w:hAnsi="ＭＳ ゴシック"/>
                <w:sz w:val="24"/>
                <w:szCs w:val="24"/>
              </w:rPr>
            </w:pPr>
          </w:p>
          <w:p w14:paraId="40980BCC" w14:textId="77777777" w:rsidR="00046363" w:rsidRPr="00FA635A" w:rsidRDefault="00046363" w:rsidP="00864F5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２）</w:t>
            </w:r>
            <w:r w:rsidRPr="00FA635A">
              <w:rPr>
                <w:rFonts w:ascii="ＭＳ ゴシック" w:eastAsia="ＭＳ ゴシック" w:hAnsi="ＭＳ ゴシック"/>
                <w:sz w:val="24"/>
                <w:szCs w:val="24"/>
              </w:rPr>
              <w:tab/>
              <w:t>耐火性能の確保</w:t>
            </w:r>
          </w:p>
          <w:p w14:paraId="24096A80" w14:textId="77777777" w:rsidR="00046363" w:rsidRPr="00FA635A" w:rsidRDefault="00046363" w:rsidP="00864F54">
            <w:pPr>
              <w:spacing w:line="276" w:lineRule="auto"/>
              <w:ind w:left="24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延べ面積200㎡以上又は階数４以上の場合は、建築基準法（昭和</w:t>
            </w:r>
            <w:r w:rsidRPr="00FA635A">
              <w:rPr>
                <w:rFonts w:ascii="ＭＳ ゴシック" w:eastAsia="ＭＳ ゴシック" w:hAnsi="ＭＳ ゴシック"/>
                <w:sz w:val="24"/>
                <w:szCs w:val="24"/>
              </w:rPr>
              <w:t>25年法律第201号）に定める耐火建築物又は準耐火建築物とすること。</w:t>
            </w:r>
          </w:p>
          <w:p w14:paraId="18477EBA" w14:textId="77777777" w:rsidR="00046363" w:rsidRPr="00FA635A" w:rsidRDefault="00046363" w:rsidP="00864F54">
            <w:pPr>
              <w:spacing w:line="276" w:lineRule="auto"/>
              <w:rPr>
                <w:rFonts w:ascii="ＭＳ ゴシック" w:eastAsia="ＭＳ ゴシック" w:hAnsi="ＭＳ ゴシック"/>
                <w:sz w:val="24"/>
                <w:szCs w:val="24"/>
              </w:rPr>
            </w:pPr>
          </w:p>
          <w:p w14:paraId="09D57154" w14:textId="77777777" w:rsidR="00046363" w:rsidRPr="00FA635A" w:rsidRDefault="00046363" w:rsidP="00864F5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３）</w:t>
            </w:r>
            <w:r w:rsidRPr="00FA635A">
              <w:rPr>
                <w:rFonts w:ascii="ＭＳ ゴシック" w:eastAsia="ＭＳ ゴシック" w:hAnsi="ＭＳ ゴシック"/>
                <w:sz w:val="24"/>
                <w:szCs w:val="24"/>
              </w:rPr>
              <w:tab/>
              <w:t>旧耐震建築物の耐震性の確保</w:t>
            </w:r>
          </w:p>
          <w:p w14:paraId="5C694921" w14:textId="77777777" w:rsidR="00046363" w:rsidRPr="00FA635A" w:rsidRDefault="00046363" w:rsidP="00864F54">
            <w:pPr>
              <w:spacing w:line="276" w:lineRule="auto"/>
              <w:ind w:leftChars="100" w:left="210"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昭和56年５月31日以前に建築確認を受けた建築物については、耐震診断を行うとともに、必要に応じて、耐震改修により耐震性の確保を行うこと。</w:t>
            </w:r>
          </w:p>
          <w:p w14:paraId="4E2757DF" w14:textId="77777777" w:rsidR="00046363" w:rsidRPr="00FA635A" w:rsidRDefault="00046363" w:rsidP="00864F54">
            <w:pPr>
              <w:spacing w:line="276" w:lineRule="auto"/>
              <w:ind w:leftChars="100" w:left="45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４）</w:t>
            </w:r>
            <w:r w:rsidRPr="00FA635A">
              <w:rPr>
                <w:rFonts w:ascii="ＭＳ ゴシック" w:eastAsia="ＭＳ ゴシック" w:hAnsi="ＭＳ ゴシック"/>
                <w:sz w:val="24"/>
                <w:szCs w:val="24"/>
              </w:rPr>
              <w:tab/>
              <w:t>入居契約前の書面説明による状況把握・生活相談サービス以外の外部サービスの選択性の確保</w:t>
            </w:r>
          </w:p>
          <w:p w14:paraId="5662DA88" w14:textId="77777777" w:rsidR="00046363" w:rsidRPr="00FA635A" w:rsidRDefault="00046363" w:rsidP="00864F54">
            <w:pPr>
              <w:spacing w:line="276" w:lineRule="auto"/>
              <w:ind w:leftChars="100" w:left="210"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入居しようとする者に対し、入居契約を締結するまでに、高齢者の居住の安定確保に関する法律（平成</w:t>
            </w:r>
            <w:r w:rsidRPr="00FA635A">
              <w:rPr>
                <w:rFonts w:ascii="ＭＳ ゴシック" w:eastAsia="ＭＳ ゴシック" w:hAnsi="ＭＳ ゴシック"/>
                <w:sz w:val="24"/>
                <w:szCs w:val="24"/>
              </w:rPr>
              <w:t>13年法律第26号）に定める状況把握サービス及び生活相談サービス以外で入居者が日常生活を営むために必要なサービス（利用権方式の契約において居住部分と一体として提供されるサービスを除く。）については、入居者がその利用や事業者を選択できることについて、書面を交付して説明すること。</w:t>
            </w:r>
            <w:r w:rsidRPr="00FA635A">
              <w:rPr>
                <w:rFonts w:ascii="ＭＳ ゴシック" w:eastAsia="ＭＳ ゴシック" w:hAnsi="ＭＳ ゴシック" w:hint="eastAsia"/>
                <w:sz w:val="24"/>
                <w:szCs w:val="24"/>
              </w:rPr>
              <w:t>なお、介護保険法に定める「特定施設入居者生活介護」の指定を受ける場合はこの限りではない。</w:t>
            </w:r>
          </w:p>
        </w:tc>
      </w:tr>
    </w:tbl>
    <w:p w14:paraId="58D8E2CD" w14:textId="1068597E" w:rsidR="00046363" w:rsidRDefault="00046363" w:rsidP="00046363">
      <w:pPr>
        <w:spacing w:line="276" w:lineRule="auto"/>
        <w:rPr>
          <w:rFonts w:ascii="ＭＳ ゴシック" w:eastAsia="ＭＳ ゴシック" w:hAnsi="ＭＳ ゴシック"/>
          <w:sz w:val="24"/>
          <w:szCs w:val="24"/>
          <w:u w:val="single"/>
        </w:rPr>
      </w:pPr>
    </w:p>
    <w:p w14:paraId="1B3CAA7A" w14:textId="77777777" w:rsidR="004E6DEF" w:rsidRPr="00FA635A" w:rsidRDefault="004E6DEF" w:rsidP="004E6DEF">
      <w:pPr>
        <w:spacing w:line="276" w:lineRule="auto"/>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t>介護保険に係るサービスを提供する施設の整備目標量</w:t>
      </w:r>
    </w:p>
    <w:p w14:paraId="0164C55E" w14:textId="77777777" w:rsidR="004E6DEF" w:rsidRPr="00FA635A" w:rsidRDefault="004E6DEF" w:rsidP="004E6DEF">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介護保険に係るサービスを提供する施設の整備については、大阪府高齢者計画（「大阪府高齢者福祉計画」及び「介護保険事業支援計画」）による目標量とします。　</w:t>
      </w:r>
    </w:p>
    <w:p w14:paraId="11F45FB9" w14:textId="77777777" w:rsidR="004E6DEF" w:rsidRPr="00FA635A" w:rsidRDefault="004E6DEF" w:rsidP="004E6DEF">
      <w:pPr>
        <w:spacing w:line="276" w:lineRule="auto"/>
        <w:rPr>
          <w:rFonts w:ascii="ＭＳ ゴシック" w:eastAsia="ＭＳ ゴシック" w:hAnsi="ＭＳ ゴシック"/>
          <w:sz w:val="24"/>
          <w:szCs w:val="24"/>
        </w:rPr>
      </w:pPr>
    </w:p>
    <w:p w14:paraId="6708F500" w14:textId="77777777" w:rsidR="004E6DEF" w:rsidRPr="00643D03" w:rsidRDefault="004E6DEF" w:rsidP="004E6DEF">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参考：大阪府高齢者計画20</w:t>
      </w:r>
      <w:r w:rsidRPr="00643D03">
        <w:rPr>
          <w:rFonts w:ascii="ＭＳ ゴシック" w:eastAsia="ＭＳ ゴシック" w:hAnsi="ＭＳ ゴシック" w:hint="eastAsia"/>
          <w:sz w:val="24"/>
          <w:szCs w:val="24"/>
        </w:rPr>
        <w:t>2</w:t>
      </w:r>
      <w:r w:rsidRPr="00643D03">
        <w:rPr>
          <w:rFonts w:ascii="ＭＳ ゴシック" w:eastAsia="ＭＳ ゴシック" w:hAnsi="ＭＳ ゴシック"/>
          <w:sz w:val="24"/>
          <w:szCs w:val="24"/>
          <w:highlight w:val="yellow"/>
        </w:rPr>
        <w:t>4</w:t>
      </w:r>
    </w:p>
    <w:p w14:paraId="5DAC0090" w14:textId="77777777" w:rsidR="004E6DEF" w:rsidRPr="00643D03" w:rsidRDefault="004E6DEF" w:rsidP="004E6DEF">
      <w:pPr>
        <w:spacing w:line="276" w:lineRule="auto"/>
        <w:ind w:leftChars="450" w:left="945"/>
        <w:rPr>
          <w:rFonts w:ascii="ＭＳ ゴシック" w:eastAsia="ＭＳ ゴシック" w:hAnsi="ＭＳ ゴシック"/>
          <w:sz w:val="24"/>
          <w:szCs w:val="24"/>
        </w:rPr>
      </w:pPr>
      <w:r w:rsidRPr="00643D03">
        <w:rPr>
          <w:rFonts w:ascii="ＭＳ ゴシック" w:eastAsia="ＭＳ ゴシック" w:hAnsi="ＭＳ ゴシック" w:hint="eastAsia"/>
          <w:sz w:val="24"/>
          <w:szCs w:val="24"/>
        </w:rPr>
        <w:t xml:space="preserve">介護保険施設等の介護保険にかかるサービスを提供する施設の整備目標量　は、各市町村が見込んだ各年度の整備意向等を考慮して設定しています。 </w:t>
      </w:r>
    </w:p>
    <w:p w14:paraId="2A9E8AB3" w14:textId="77777777" w:rsidR="004E6DEF" w:rsidRPr="00643D03" w:rsidRDefault="004E6DEF" w:rsidP="004E6DEF">
      <w:pPr>
        <w:spacing w:line="276" w:lineRule="auto"/>
        <w:rPr>
          <w:rFonts w:ascii="ＭＳ ゴシック" w:eastAsia="ＭＳ ゴシック" w:hAnsi="ＭＳ ゴシック"/>
          <w:sz w:val="24"/>
          <w:szCs w:val="24"/>
        </w:rPr>
      </w:pPr>
    </w:p>
    <w:p w14:paraId="1F3BCE92" w14:textId="77777777" w:rsidR="004E6DEF" w:rsidRPr="00643D03" w:rsidRDefault="004E6DEF" w:rsidP="004E6DEF">
      <w:pPr>
        <w:spacing w:line="276" w:lineRule="auto"/>
        <w:rPr>
          <w:rFonts w:ascii="ＭＳ ゴシック" w:eastAsia="ＭＳ ゴシック" w:hAnsi="ＭＳ ゴシック"/>
          <w:sz w:val="24"/>
          <w:szCs w:val="24"/>
        </w:rPr>
      </w:pPr>
      <w:r w:rsidRPr="00643D03">
        <w:rPr>
          <w:rFonts w:ascii="ＭＳ ゴシック" w:eastAsia="ＭＳ ゴシック" w:hAnsi="ＭＳ ゴシック" w:hint="eastAsia"/>
          <w:sz w:val="24"/>
          <w:szCs w:val="24"/>
        </w:rPr>
        <w:t>１）介護保険施設の整備目標量（必要入所定員総数）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3491"/>
      </w:tblGrid>
      <w:tr w:rsidR="00643D03" w:rsidRPr="00643D03" w14:paraId="07BE7521" w14:textId="77777777" w:rsidTr="00C42125">
        <w:trPr>
          <w:trHeight w:val="590"/>
          <w:jc w:val="center"/>
        </w:trPr>
        <w:tc>
          <w:tcPr>
            <w:tcW w:w="4110" w:type="dxa"/>
            <w:shd w:val="clear" w:color="auto" w:fill="FFC000"/>
            <w:vAlign w:val="center"/>
          </w:tcPr>
          <w:p w14:paraId="54706CD6" w14:textId="77777777" w:rsidR="004E6DEF" w:rsidRPr="00643D03" w:rsidRDefault="004E6DEF" w:rsidP="00C42125">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介護サービス類型（施設名称）</w:t>
            </w:r>
          </w:p>
        </w:tc>
        <w:tc>
          <w:tcPr>
            <w:tcW w:w="3491" w:type="dxa"/>
            <w:shd w:val="clear" w:color="auto" w:fill="FFC000"/>
            <w:vAlign w:val="center"/>
          </w:tcPr>
          <w:p w14:paraId="780C379D" w14:textId="77777777" w:rsidR="004E6DEF" w:rsidRPr="00643D03" w:rsidRDefault="004E6DEF" w:rsidP="00C42125">
            <w:pPr>
              <w:snapToGrid w:val="0"/>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令和</w:t>
            </w:r>
            <w:r w:rsidRPr="00643D03">
              <w:rPr>
                <w:rFonts w:ascii="ＭＳ ゴシック" w:eastAsia="ＭＳ ゴシック" w:hAnsi="ＭＳ ゴシック" w:cs="Times New Roman" w:hint="eastAsia"/>
                <w:sz w:val="24"/>
                <w:szCs w:val="24"/>
                <w:highlight w:val="yellow"/>
              </w:rPr>
              <w:t>８</w:t>
            </w:r>
            <w:r w:rsidRPr="00643D03">
              <w:rPr>
                <w:rFonts w:ascii="ＭＳ ゴシック" w:eastAsia="ＭＳ ゴシック" w:hAnsi="ＭＳ ゴシック" w:cs="Times New Roman" w:hint="eastAsia"/>
                <w:sz w:val="24"/>
                <w:szCs w:val="24"/>
              </w:rPr>
              <w:t>年度末　整備目標量</w:t>
            </w:r>
          </w:p>
        </w:tc>
      </w:tr>
      <w:tr w:rsidR="00643D03" w:rsidRPr="00643D03" w14:paraId="2F6FF3ED" w14:textId="77777777" w:rsidTr="00A13F72">
        <w:trPr>
          <w:trHeight w:val="652"/>
          <w:jc w:val="center"/>
        </w:trPr>
        <w:tc>
          <w:tcPr>
            <w:tcW w:w="4110" w:type="dxa"/>
            <w:vAlign w:val="center"/>
          </w:tcPr>
          <w:p w14:paraId="0AF074E8" w14:textId="321B2248" w:rsidR="004E6DEF" w:rsidRPr="003D1583" w:rsidRDefault="004E6DEF" w:rsidP="00A13F72">
            <w:pPr>
              <w:snapToGrid w:val="0"/>
              <w:spacing w:line="276" w:lineRule="auto"/>
              <w:ind w:leftChars="-120" w:left="-252" w:firstLineChars="105" w:firstLine="252"/>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指定介護老人福祉施設</w:t>
            </w:r>
          </w:p>
        </w:tc>
        <w:tc>
          <w:tcPr>
            <w:tcW w:w="3491" w:type="dxa"/>
            <w:vAlign w:val="center"/>
          </w:tcPr>
          <w:p w14:paraId="45C19B4F" w14:textId="1E9B56BE" w:rsidR="004E6DEF" w:rsidRPr="003D1583" w:rsidRDefault="004E6DEF" w:rsidP="00C42125">
            <w:pPr>
              <w:snapToGrid w:val="0"/>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３５，</w:t>
            </w:r>
            <w:r w:rsidR="00A13F72" w:rsidRPr="003D1583">
              <w:rPr>
                <w:rFonts w:ascii="ＭＳ ゴシック" w:eastAsia="ＭＳ ゴシック" w:hAnsi="ＭＳ ゴシック" w:cs="Times New Roman" w:hint="eastAsia"/>
                <w:sz w:val="24"/>
                <w:szCs w:val="24"/>
                <w:highlight w:val="yellow"/>
              </w:rPr>
              <w:t>３６４</w:t>
            </w:r>
            <w:r w:rsidRPr="003D1583">
              <w:rPr>
                <w:rFonts w:ascii="ＭＳ ゴシック" w:eastAsia="ＭＳ ゴシック" w:hAnsi="ＭＳ ゴシック" w:cs="Times New Roman" w:hint="eastAsia"/>
                <w:sz w:val="24"/>
                <w:szCs w:val="24"/>
                <w:highlight w:val="yellow"/>
              </w:rPr>
              <w:t>人分</w:t>
            </w:r>
          </w:p>
        </w:tc>
      </w:tr>
      <w:tr w:rsidR="00643D03" w:rsidRPr="00643D03" w14:paraId="5A8A7A04" w14:textId="77777777" w:rsidTr="00C42125">
        <w:trPr>
          <w:trHeight w:val="590"/>
          <w:jc w:val="center"/>
        </w:trPr>
        <w:tc>
          <w:tcPr>
            <w:tcW w:w="4110" w:type="dxa"/>
            <w:vAlign w:val="center"/>
          </w:tcPr>
          <w:p w14:paraId="74ED96D9" w14:textId="77777777" w:rsidR="004E6DEF" w:rsidRPr="003D1583" w:rsidRDefault="004E6DEF" w:rsidP="00C42125">
            <w:pPr>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介護老人保健施設</w:t>
            </w:r>
          </w:p>
        </w:tc>
        <w:tc>
          <w:tcPr>
            <w:tcW w:w="3491" w:type="dxa"/>
            <w:vAlign w:val="center"/>
          </w:tcPr>
          <w:p w14:paraId="59C0F52C" w14:textId="71960697" w:rsidR="004E6DEF" w:rsidRPr="003D1583" w:rsidRDefault="004E6DEF" w:rsidP="00C42125">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２１，</w:t>
            </w:r>
            <w:r w:rsidR="00A13F72" w:rsidRPr="003D1583">
              <w:rPr>
                <w:rFonts w:ascii="ＭＳ ゴシック" w:eastAsia="ＭＳ ゴシック" w:hAnsi="ＭＳ ゴシック" w:cs="Times New Roman" w:hint="eastAsia"/>
                <w:sz w:val="24"/>
                <w:szCs w:val="24"/>
                <w:highlight w:val="yellow"/>
              </w:rPr>
              <w:t>２３１</w:t>
            </w:r>
            <w:r w:rsidRPr="003D1583">
              <w:rPr>
                <w:rFonts w:ascii="ＭＳ ゴシック" w:eastAsia="ＭＳ ゴシック" w:hAnsi="ＭＳ ゴシック" w:cs="Times New Roman" w:hint="eastAsia"/>
                <w:sz w:val="24"/>
                <w:szCs w:val="24"/>
                <w:highlight w:val="yellow"/>
              </w:rPr>
              <w:t>人分</w:t>
            </w:r>
          </w:p>
        </w:tc>
      </w:tr>
      <w:tr w:rsidR="00643D03" w:rsidRPr="00643D03" w14:paraId="5C064011" w14:textId="77777777" w:rsidTr="00C42125">
        <w:trPr>
          <w:trHeight w:val="590"/>
          <w:jc w:val="center"/>
        </w:trPr>
        <w:tc>
          <w:tcPr>
            <w:tcW w:w="4110" w:type="dxa"/>
            <w:vAlign w:val="center"/>
          </w:tcPr>
          <w:p w14:paraId="0D77CDEA" w14:textId="08093BD4" w:rsidR="004E6DEF" w:rsidRPr="003D1583" w:rsidRDefault="004E6DEF" w:rsidP="00C42125">
            <w:pPr>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 xml:space="preserve">介護医療院　</w:t>
            </w:r>
          </w:p>
        </w:tc>
        <w:tc>
          <w:tcPr>
            <w:tcW w:w="3491" w:type="dxa"/>
            <w:vAlign w:val="center"/>
          </w:tcPr>
          <w:p w14:paraId="4823310C" w14:textId="6CFF6EBF" w:rsidR="004E6DEF" w:rsidRPr="003D1583" w:rsidRDefault="004E6DEF" w:rsidP="00C42125">
            <w:pPr>
              <w:spacing w:line="276" w:lineRule="auto"/>
              <w:jc w:val="center"/>
              <w:rPr>
                <w:rFonts w:ascii="ＭＳ ゴシック" w:eastAsia="ＭＳ ゴシック" w:hAnsi="ＭＳ ゴシック" w:cs="Times New Roman"/>
                <w:strike/>
                <w:sz w:val="24"/>
                <w:szCs w:val="24"/>
                <w:highlight w:val="yellow"/>
              </w:rPr>
            </w:pPr>
            <w:r w:rsidRPr="003D1583">
              <w:rPr>
                <w:rFonts w:ascii="ＭＳ ゴシック" w:eastAsia="ＭＳ ゴシック" w:hAnsi="ＭＳ ゴシック" w:cs="Times New Roman" w:hint="eastAsia"/>
                <w:sz w:val="24"/>
                <w:szCs w:val="24"/>
                <w:highlight w:val="yellow"/>
              </w:rPr>
              <w:t>１，</w:t>
            </w:r>
            <w:r w:rsidR="00A13F72" w:rsidRPr="003D1583">
              <w:rPr>
                <w:rFonts w:ascii="ＭＳ ゴシック" w:eastAsia="ＭＳ ゴシック" w:hAnsi="ＭＳ ゴシック" w:cs="Times New Roman" w:hint="eastAsia"/>
                <w:sz w:val="24"/>
                <w:szCs w:val="24"/>
                <w:highlight w:val="yellow"/>
              </w:rPr>
              <w:t>４８６</w:t>
            </w:r>
            <w:r w:rsidRPr="003D1583">
              <w:rPr>
                <w:rFonts w:ascii="ＭＳ ゴシック" w:eastAsia="ＭＳ ゴシック" w:hAnsi="ＭＳ ゴシック" w:cs="Times New Roman" w:hint="eastAsia"/>
                <w:sz w:val="24"/>
                <w:szCs w:val="24"/>
                <w:highlight w:val="yellow"/>
              </w:rPr>
              <w:t xml:space="preserve">人分　</w:t>
            </w:r>
          </w:p>
        </w:tc>
      </w:tr>
    </w:tbl>
    <w:p w14:paraId="6CACC147" w14:textId="77777777" w:rsidR="001B338E" w:rsidRPr="00643D03" w:rsidRDefault="001B338E" w:rsidP="004E6DEF">
      <w:pPr>
        <w:spacing w:line="276" w:lineRule="auto"/>
        <w:rPr>
          <w:rFonts w:ascii="ＭＳ ゴシック" w:eastAsia="ＭＳ ゴシック" w:hAnsi="ＭＳ ゴシック"/>
          <w:sz w:val="24"/>
          <w:szCs w:val="24"/>
        </w:rPr>
      </w:pPr>
    </w:p>
    <w:p w14:paraId="70A2634D" w14:textId="7F2FED3A" w:rsidR="004E6DEF" w:rsidRPr="00643D03" w:rsidRDefault="004E6DEF" w:rsidP="004E6DEF">
      <w:pPr>
        <w:spacing w:line="276" w:lineRule="auto"/>
        <w:rPr>
          <w:rFonts w:ascii="ＭＳ ゴシック" w:eastAsia="ＭＳ ゴシック" w:hAnsi="ＭＳ ゴシック"/>
          <w:sz w:val="24"/>
          <w:szCs w:val="24"/>
        </w:rPr>
      </w:pPr>
      <w:r w:rsidRPr="00643D03">
        <w:rPr>
          <w:rFonts w:ascii="ＭＳ ゴシック" w:eastAsia="ＭＳ ゴシック" w:hAnsi="ＭＳ ゴシック" w:hint="eastAsia"/>
          <w:sz w:val="24"/>
          <w:szCs w:val="24"/>
        </w:rPr>
        <w:t>２）居住系サービス・地域密着型サービスの整備目標量（必要利用定員総数）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491"/>
      </w:tblGrid>
      <w:tr w:rsidR="00643D03" w:rsidRPr="00643D03" w14:paraId="3EB5CC44" w14:textId="77777777" w:rsidTr="00C42125">
        <w:trPr>
          <w:trHeight w:val="590"/>
          <w:jc w:val="center"/>
        </w:trPr>
        <w:tc>
          <w:tcPr>
            <w:tcW w:w="4815" w:type="dxa"/>
            <w:shd w:val="clear" w:color="auto" w:fill="FFC000"/>
            <w:vAlign w:val="center"/>
          </w:tcPr>
          <w:p w14:paraId="20C87FAE" w14:textId="77777777" w:rsidR="004E6DEF" w:rsidRPr="00643D03" w:rsidRDefault="004E6DEF" w:rsidP="00C42125">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介護サービス類型（施設名称）</w:t>
            </w:r>
          </w:p>
        </w:tc>
        <w:tc>
          <w:tcPr>
            <w:tcW w:w="3491" w:type="dxa"/>
            <w:shd w:val="clear" w:color="auto" w:fill="FFC000"/>
            <w:vAlign w:val="center"/>
          </w:tcPr>
          <w:p w14:paraId="46D6EFAE" w14:textId="77777777" w:rsidR="004E6DEF" w:rsidRPr="00643D03" w:rsidRDefault="004E6DEF" w:rsidP="00C42125">
            <w:pPr>
              <w:snapToGrid w:val="0"/>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令和</w:t>
            </w:r>
            <w:r w:rsidRPr="00643D03">
              <w:rPr>
                <w:rFonts w:ascii="ＭＳ ゴシック" w:eastAsia="ＭＳ ゴシック" w:hAnsi="ＭＳ ゴシック" w:cs="Times New Roman" w:hint="eastAsia"/>
                <w:sz w:val="24"/>
                <w:szCs w:val="24"/>
                <w:highlight w:val="yellow"/>
              </w:rPr>
              <w:t>８</w:t>
            </w:r>
            <w:r w:rsidRPr="00643D03">
              <w:rPr>
                <w:rFonts w:ascii="ＭＳ ゴシック" w:eastAsia="ＭＳ ゴシック" w:hAnsi="ＭＳ ゴシック" w:cs="Times New Roman" w:hint="eastAsia"/>
                <w:sz w:val="24"/>
                <w:szCs w:val="24"/>
              </w:rPr>
              <w:t>年度末　整備目標量</w:t>
            </w:r>
          </w:p>
        </w:tc>
      </w:tr>
      <w:tr w:rsidR="00643D03" w:rsidRPr="00643D03" w14:paraId="0E1234E9" w14:textId="77777777" w:rsidTr="00C42125">
        <w:trPr>
          <w:trHeight w:val="590"/>
          <w:jc w:val="center"/>
        </w:trPr>
        <w:tc>
          <w:tcPr>
            <w:tcW w:w="4815" w:type="dxa"/>
            <w:vAlign w:val="center"/>
          </w:tcPr>
          <w:p w14:paraId="5F6A0F50" w14:textId="77777777" w:rsidR="004E6DEF" w:rsidRPr="00643D03" w:rsidRDefault="004E6DEF" w:rsidP="00C42125">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介護専用型特定施設入居者生活介護</w:t>
            </w:r>
          </w:p>
        </w:tc>
        <w:tc>
          <w:tcPr>
            <w:tcW w:w="3491" w:type="dxa"/>
            <w:vAlign w:val="center"/>
          </w:tcPr>
          <w:p w14:paraId="02DA5C43" w14:textId="77777777" w:rsidR="004E6DEF" w:rsidRPr="003D1583" w:rsidRDefault="004E6DEF" w:rsidP="00C42125">
            <w:pPr>
              <w:snapToGrid w:val="0"/>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６１９人分</w:t>
            </w:r>
          </w:p>
        </w:tc>
      </w:tr>
      <w:tr w:rsidR="00643D03" w:rsidRPr="00643D03" w14:paraId="7C072AFC" w14:textId="77777777" w:rsidTr="00C42125">
        <w:trPr>
          <w:trHeight w:val="590"/>
          <w:jc w:val="center"/>
        </w:trPr>
        <w:tc>
          <w:tcPr>
            <w:tcW w:w="4815" w:type="dxa"/>
            <w:vAlign w:val="center"/>
          </w:tcPr>
          <w:p w14:paraId="6B847575" w14:textId="77777777" w:rsidR="004E6DEF" w:rsidRPr="00643D03" w:rsidRDefault="004E6DEF" w:rsidP="00C42125">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混合型特定施設入居者生活介護</w:t>
            </w:r>
          </w:p>
        </w:tc>
        <w:tc>
          <w:tcPr>
            <w:tcW w:w="3491" w:type="dxa"/>
            <w:vAlign w:val="center"/>
          </w:tcPr>
          <w:p w14:paraId="539AFDCB" w14:textId="77777777" w:rsidR="004E6DEF" w:rsidRPr="003D1583" w:rsidRDefault="004E6DEF" w:rsidP="00C42125">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２５，６９３人分</w:t>
            </w:r>
          </w:p>
        </w:tc>
      </w:tr>
      <w:tr w:rsidR="00643D03" w:rsidRPr="00643D03" w14:paraId="1214233B" w14:textId="77777777" w:rsidTr="00C42125">
        <w:trPr>
          <w:trHeight w:val="833"/>
          <w:jc w:val="center"/>
        </w:trPr>
        <w:tc>
          <w:tcPr>
            <w:tcW w:w="4815" w:type="dxa"/>
            <w:vAlign w:val="center"/>
          </w:tcPr>
          <w:p w14:paraId="0793040D" w14:textId="5E2D1B3B" w:rsidR="004E6DEF" w:rsidRPr="003D1583" w:rsidRDefault="004E6DEF" w:rsidP="00A13F72">
            <w:pPr>
              <w:snapToGrid w:val="0"/>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認知症対応型共同生活介護</w:t>
            </w:r>
          </w:p>
        </w:tc>
        <w:tc>
          <w:tcPr>
            <w:tcW w:w="3491" w:type="dxa"/>
            <w:vAlign w:val="center"/>
          </w:tcPr>
          <w:p w14:paraId="2E0F0A8A" w14:textId="28B560AF" w:rsidR="004E6DEF" w:rsidRPr="003D1583" w:rsidRDefault="004E6DEF" w:rsidP="00C42125">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１</w:t>
            </w:r>
            <w:r w:rsidR="00A13F72" w:rsidRPr="003D1583">
              <w:rPr>
                <w:rFonts w:ascii="ＭＳ ゴシック" w:eastAsia="ＭＳ ゴシック" w:hAnsi="ＭＳ ゴシック" w:cs="Times New Roman" w:hint="eastAsia"/>
                <w:sz w:val="24"/>
                <w:szCs w:val="24"/>
                <w:highlight w:val="yellow"/>
              </w:rPr>
              <w:t>３</w:t>
            </w:r>
            <w:r w:rsidRPr="003D1583">
              <w:rPr>
                <w:rFonts w:ascii="ＭＳ ゴシック" w:eastAsia="ＭＳ ゴシック" w:hAnsi="ＭＳ ゴシック" w:cs="Times New Roman" w:hint="eastAsia"/>
                <w:sz w:val="24"/>
                <w:szCs w:val="24"/>
                <w:highlight w:val="yellow"/>
              </w:rPr>
              <w:t>，</w:t>
            </w:r>
            <w:r w:rsidR="00A13F72" w:rsidRPr="003D1583">
              <w:rPr>
                <w:rFonts w:ascii="ＭＳ ゴシック" w:eastAsia="ＭＳ ゴシック" w:hAnsi="ＭＳ ゴシック" w:cs="Times New Roman" w:hint="eastAsia"/>
                <w:sz w:val="24"/>
                <w:szCs w:val="24"/>
                <w:highlight w:val="yellow"/>
              </w:rPr>
              <w:t>４４３</w:t>
            </w:r>
            <w:r w:rsidRPr="003D1583">
              <w:rPr>
                <w:rFonts w:ascii="ＭＳ ゴシック" w:eastAsia="ＭＳ ゴシック" w:hAnsi="ＭＳ ゴシック" w:cs="Times New Roman" w:hint="eastAsia"/>
                <w:sz w:val="24"/>
                <w:szCs w:val="24"/>
                <w:highlight w:val="yellow"/>
              </w:rPr>
              <w:t>人分</w:t>
            </w:r>
          </w:p>
        </w:tc>
      </w:tr>
      <w:tr w:rsidR="00643D03" w:rsidRPr="00643D03" w14:paraId="3EC20AC6" w14:textId="77777777" w:rsidTr="00C42125">
        <w:trPr>
          <w:trHeight w:val="833"/>
          <w:jc w:val="center"/>
        </w:trPr>
        <w:tc>
          <w:tcPr>
            <w:tcW w:w="4815" w:type="dxa"/>
            <w:vAlign w:val="center"/>
          </w:tcPr>
          <w:p w14:paraId="53AC1C38" w14:textId="429DE81F" w:rsidR="004E6DEF" w:rsidRPr="003D1583" w:rsidRDefault="004E6DEF" w:rsidP="00A13F72">
            <w:pPr>
              <w:snapToGrid w:val="0"/>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地域密着型特定施設入居者生活介護</w:t>
            </w:r>
          </w:p>
        </w:tc>
        <w:tc>
          <w:tcPr>
            <w:tcW w:w="3491" w:type="dxa"/>
            <w:vAlign w:val="center"/>
          </w:tcPr>
          <w:p w14:paraId="0CC36338" w14:textId="1F5961FB" w:rsidR="004E6DEF" w:rsidRPr="003D1583" w:rsidRDefault="00A13F72" w:rsidP="00C42125">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６０７</w:t>
            </w:r>
            <w:r w:rsidR="004E6DEF" w:rsidRPr="003D1583">
              <w:rPr>
                <w:rFonts w:ascii="ＭＳ ゴシック" w:eastAsia="ＭＳ ゴシック" w:hAnsi="ＭＳ ゴシック" w:cs="Times New Roman" w:hint="eastAsia"/>
                <w:sz w:val="24"/>
                <w:szCs w:val="24"/>
                <w:highlight w:val="yellow"/>
              </w:rPr>
              <w:t>人分</w:t>
            </w:r>
          </w:p>
        </w:tc>
      </w:tr>
      <w:tr w:rsidR="00643D03" w:rsidRPr="00643D03" w14:paraId="7E0B7837" w14:textId="77777777" w:rsidTr="00C42125">
        <w:trPr>
          <w:trHeight w:val="833"/>
          <w:jc w:val="center"/>
        </w:trPr>
        <w:tc>
          <w:tcPr>
            <w:tcW w:w="4815" w:type="dxa"/>
            <w:vAlign w:val="center"/>
          </w:tcPr>
          <w:p w14:paraId="46F6E3A9" w14:textId="019CB455" w:rsidR="004E6DEF" w:rsidRPr="003D1583" w:rsidRDefault="004E6DEF" w:rsidP="00A13F72">
            <w:pPr>
              <w:snapToGrid w:val="0"/>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地域密着型介護老人福祉施設</w:t>
            </w:r>
          </w:p>
        </w:tc>
        <w:tc>
          <w:tcPr>
            <w:tcW w:w="3491" w:type="dxa"/>
            <w:vAlign w:val="center"/>
          </w:tcPr>
          <w:p w14:paraId="0888AAC2" w14:textId="2E2E6218" w:rsidR="004E6DEF" w:rsidRPr="003D1583" w:rsidRDefault="004E6DEF" w:rsidP="00C42125">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４，</w:t>
            </w:r>
            <w:r w:rsidR="00A13F72" w:rsidRPr="003D1583">
              <w:rPr>
                <w:rFonts w:ascii="ＭＳ ゴシック" w:eastAsia="ＭＳ ゴシック" w:hAnsi="ＭＳ ゴシック" w:cs="Times New Roman" w:hint="eastAsia"/>
                <w:sz w:val="24"/>
                <w:szCs w:val="24"/>
                <w:highlight w:val="yellow"/>
              </w:rPr>
              <w:t>７２５</w:t>
            </w:r>
            <w:r w:rsidRPr="003D1583">
              <w:rPr>
                <w:rFonts w:ascii="ＭＳ ゴシック" w:eastAsia="ＭＳ ゴシック" w:hAnsi="ＭＳ ゴシック" w:cs="Times New Roman" w:hint="eastAsia"/>
                <w:sz w:val="24"/>
                <w:szCs w:val="24"/>
                <w:highlight w:val="yellow"/>
              </w:rPr>
              <w:t>人分</w:t>
            </w:r>
          </w:p>
        </w:tc>
      </w:tr>
    </w:tbl>
    <w:p w14:paraId="190FC879" w14:textId="77777777" w:rsidR="004E6DEF" w:rsidRPr="00643D03" w:rsidRDefault="004E6DEF" w:rsidP="004E6DEF">
      <w:pPr>
        <w:pStyle w:val="af2"/>
        <w:ind w:firstLine="630"/>
        <w:rPr>
          <w:rFonts w:ascii="ＭＳ ゴシック" w:eastAsia="ＭＳ ゴシック" w:hAnsi="ＭＳ ゴシック"/>
          <w:szCs w:val="24"/>
        </w:rPr>
      </w:pPr>
      <w:r w:rsidRPr="00643D03">
        <w:rPr>
          <w:rFonts w:ascii="ＭＳ ゴシック" w:eastAsia="ＭＳ ゴシック" w:hAnsi="ＭＳ ゴシック" w:hint="eastAsia"/>
          <w:szCs w:val="24"/>
        </w:rPr>
        <w:t>※特定施設入居者生活介護</w:t>
      </w:r>
    </w:p>
    <w:p w14:paraId="0D8A926B" w14:textId="77777777" w:rsidR="004E6DEF" w:rsidRPr="00FA635A" w:rsidRDefault="004E6DEF" w:rsidP="004E6DEF">
      <w:pPr>
        <w:pStyle w:val="af2"/>
        <w:ind w:left="851" w:hanging="851"/>
        <w:rPr>
          <w:rFonts w:ascii="ＭＳ ゴシック" w:eastAsia="ＭＳ ゴシック" w:hAnsi="ＭＳ ゴシック"/>
          <w:szCs w:val="24"/>
        </w:rPr>
      </w:pPr>
      <w:r w:rsidRPr="00FA635A">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FA635A">
        <w:rPr>
          <w:rFonts w:ascii="ＭＳ ゴシック" w:eastAsia="ＭＳ ゴシック" w:hAnsi="ＭＳ ゴシック" w:hint="eastAsia"/>
          <w:szCs w:val="24"/>
        </w:rPr>
        <w:t>サービス付き高齢者向け住宅、有料老人ホーム、養護老人ホーム、軽費老人ホームのうち、設備及び運営に関する基準等を満たし、指定を受けたもの。</w:t>
      </w:r>
    </w:p>
    <w:p w14:paraId="181FB8CA" w14:textId="77777777" w:rsidR="004E6DEF" w:rsidRPr="00FA635A" w:rsidRDefault="004E6DEF" w:rsidP="004E6DEF">
      <w:pPr>
        <w:pStyle w:val="af2"/>
        <w:ind w:left="840" w:hanging="840"/>
        <w:rPr>
          <w:rFonts w:ascii="ＭＳ ゴシック" w:eastAsia="ＭＳ ゴシック" w:hAnsi="ＭＳ ゴシック"/>
          <w:szCs w:val="24"/>
        </w:rPr>
      </w:pPr>
      <w:r w:rsidRPr="00FA635A">
        <w:rPr>
          <w:rFonts w:ascii="ＭＳ ゴシック" w:eastAsia="ＭＳ ゴシック" w:hAnsi="ＭＳ ゴシック" w:hint="eastAsia"/>
          <w:szCs w:val="24"/>
        </w:rPr>
        <w:t xml:space="preserve">　　　　　なお、特定施設入居者生活介護のうち、入居者が要介護者と配偶者に限られているものが介護専用型特定施設で、それ以外が混合型特定施設という。</w:t>
      </w:r>
    </w:p>
    <w:p w14:paraId="1400CD6A" w14:textId="77777777" w:rsidR="004E6DEF" w:rsidRPr="00FA635A" w:rsidRDefault="004E6DEF" w:rsidP="004E6DEF">
      <w:pPr>
        <w:pStyle w:val="af2"/>
        <w:spacing w:line="276" w:lineRule="auto"/>
        <w:ind w:left="840" w:hanging="840"/>
        <w:rPr>
          <w:rFonts w:ascii="ＭＳ ゴシック" w:eastAsia="ＭＳ ゴシック" w:hAnsi="ＭＳ ゴシック"/>
          <w:szCs w:val="24"/>
        </w:rPr>
      </w:pPr>
    </w:p>
    <w:p w14:paraId="7DD51F8A" w14:textId="77777777" w:rsidR="004E6DEF" w:rsidRPr="00FA635A" w:rsidRDefault="004E6DEF" w:rsidP="004E6DEF">
      <w:pPr>
        <w:pStyle w:val="af2"/>
        <w:spacing w:line="276" w:lineRule="auto"/>
        <w:ind w:left="840" w:hanging="840"/>
        <w:rPr>
          <w:rFonts w:ascii="ＭＳ ゴシック" w:eastAsia="ＭＳ ゴシック" w:hAnsi="ＭＳ ゴシック"/>
          <w:szCs w:val="24"/>
        </w:rPr>
      </w:pPr>
    </w:p>
    <w:p w14:paraId="7427EEA3" w14:textId="77777777" w:rsidR="004E6DEF" w:rsidRPr="00FA635A" w:rsidRDefault="004E6DEF" w:rsidP="004E6DEF">
      <w:pPr>
        <w:spacing w:line="276" w:lineRule="auto"/>
        <w:rPr>
          <w:rFonts w:ascii="ＭＳ ゴシック" w:eastAsia="ＭＳ ゴシック" w:hAnsi="ＭＳ ゴシック"/>
          <w:sz w:val="24"/>
          <w:szCs w:val="24"/>
          <w:u w:val="single"/>
        </w:rPr>
      </w:pPr>
      <w:r w:rsidRPr="00FA635A">
        <w:rPr>
          <w:rFonts w:ascii="ＭＳ ゴシック" w:eastAsia="ＭＳ ゴシック" w:hAnsi="ＭＳ ゴシック" w:hint="eastAsia"/>
          <w:sz w:val="24"/>
          <w:szCs w:val="24"/>
          <w:u w:val="single"/>
        </w:rPr>
        <w:t>介護保険以外の施設サービスを提供する施設の整備目標量</w:t>
      </w:r>
    </w:p>
    <w:p w14:paraId="3AFAC6A5" w14:textId="77777777" w:rsidR="004E6DEF" w:rsidRPr="00FA635A" w:rsidRDefault="004E6DEF" w:rsidP="004E6DEF">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介護保険以外の施設サービスを提供する施設の整備については、大阪府高齢者計画（「大阪府高齢者福祉計画」及び「介護保険事業支援計画」）による目標量とします。</w:t>
      </w:r>
    </w:p>
    <w:p w14:paraId="41A38347" w14:textId="77777777" w:rsidR="004E6DEF" w:rsidRPr="00FA635A" w:rsidRDefault="004E6DEF" w:rsidP="004E6DEF">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w:t>
      </w:r>
    </w:p>
    <w:p w14:paraId="38F024BE" w14:textId="77777777" w:rsidR="004E6DEF" w:rsidRPr="00643D03" w:rsidRDefault="004E6DEF" w:rsidP="004E6DEF">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参考：大阪府高齢者計画20</w:t>
      </w:r>
      <w:r w:rsidRPr="00643D03">
        <w:rPr>
          <w:rFonts w:ascii="ＭＳ ゴシック" w:eastAsia="ＭＳ ゴシック" w:hAnsi="ＭＳ ゴシック" w:hint="eastAsia"/>
          <w:sz w:val="24"/>
          <w:szCs w:val="24"/>
        </w:rPr>
        <w:t>2</w:t>
      </w:r>
      <w:r w:rsidRPr="00643D03">
        <w:rPr>
          <w:rFonts w:ascii="ＭＳ ゴシック" w:eastAsia="ＭＳ ゴシック" w:hAnsi="ＭＳ ゴシック" w:hint="eastAsia"/>
          <w:sz w:val="24"/>
          <w:szCs w:val="24"/>
          <w:highlight w:val="yellow"/>
        </w:rPr>
        <w:t>4</w:t>
      </w:r>
    </w:p>
    <w:p w14:paraId="6FBE60B7" w14:textId="77777777" w:rsidR="004E6DEF" w:rsidRPr="00643D03" w:rsidRDefault="004E6DEF" w:rsidP="004E6DEF">
      <w:pPr>
        <w:spacing w:line="276" w:lineRule="auto"/>
        <w:ind w:left="960" w:hangingChars="400" w:hanging="960"/>
        <w:rPr>
          <w:rFonts w:ascii="ＭＳ ゴシック" w:eastAsia="ＭＳ ゴシック" w:hAnsi="ＭＳ ゴシック"/>
          <w:sz w:val="24"/>
          <w:szCs w:val="24"/>
        </w:rPr>
      </w:pPr>
      <w:r w:rsidRPr="00643D03">
        <w:rPr>
          <w:rFonts w:ascii="ＭＳ ゴシック" w:eastAsia="ＭＳ ゴシック" w:hAnsi="ＭＳ ゴシック" w:hint="eastAsia"/>
          <w:sz w:val="24"/>
          <w:szCs w:val="24"/>
        </w:rPr>
        <w:t xml:space="preserve">　　　　介護保険外のサービスを提供する施設の整備目標量は、各市町村が見込んだ各年度の整備意向等を考慮して設定しています。</w:t>
      </w:r>
      <w:r w:rsidRPr="00643D03">
        <w:rPr>
          <w:rFonts w:ascii="ＭＳ ゴシック" w:eastAsia="ＭＳ ゴシック" w:hAnsi="ＭＳ ゴシック"/>
          <w:sz w:val="24"/>
          <w:szCs w:val="24"/>
        </w:rPr>
        <w:t xml:space="preserve"> </w:t>
      </w:r>
    </w:p>
    <w:p w14:paraId="7591488F" w14:textId="77777777" w:rsidR="004E6DEF" w:rsidRPr="00643D03" w:rsidRDefault="004E6DEF" w:rsidP="004E6DEF">
      <w:pPr>
        <w:spacing w:line="276" w:lineRule="auto"/>
        <w:rPr>
          <w:rFonts w:ascii="ＭＳ ゴシック" w:eastAsia="ＭＳ ゴシック" w:hAnsi="ＭＳ ゴシック"/>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544"/>
      </w:tblGrid>
      <w:tr w:rsidR="00643D03" w:rsidRPr="00643D03" w14:paraId="58C717BC" w14:textId="77777777" w:rsidTr="00C42125">
        <w:trPr>
          <w:trHeight w:val="590"/>
          <w:jc w:val="center"/>
        </w:trPr>
        <w:tc>
          <w:tcPr>
            <w:tcW w:w="3681" w:type="dxa"/>
            <w:shd w:val="clear" w:color="auto" w:fill="FFC000"/>
            <w:vAlign w:val="center"/>
          </w:tcPr>
          <w:p w14:paraId="61998E5B" w14:textId="77777777" w:rsidR="004E6DEF" w:rsidRPr="00643D03" w:rsidRDefault="004E6DEF" w:rsidP="00C42125">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施設名称</w:t>
            </w:r>
          </w:p>
        </w:tc>
        <w:tc>
          <w:tcPr>
            <w:tcW w:w="3544" w:type="dxa"/>
            <w:shd w:val="clear" w:color="auto" w:fill="FFC000"/>
            <w:vAlign w:val="center"/>
          </w:tcPr>
          <w:p w14:paraId="5AF7355D" w14:textId="77777777" w:rsidR="004E6DEF" w:rsidRPr="00643D03" w:rsidRDefault="004E6DEF" w:rsidP="00C42125">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令和</w:t>
            </w:r>
            <w:r w:rsidRPr="00643D03">
              <w:rPr>
                <w:rFonts w:ascii="ＭＳ ゴシック" w:eastAsia="ＭＳ ゴシック" w:hAnsi="ＭＳ ゴシック" w:cs="Times New Roman" w:hint="eastAsia"/>
                <w:sz w:val="24"/>
                <w:szCs w:val="24"/>
                <w:highlight w:val="yellow"/>
              </w:rPr>
              <w:t>８</w:t>
            </w:r>
            <w:r w:rsidRPr="00643D03">
              <w:rPr>
                <w:rFonts w:ascii="ＭＳ ゴシック" w:eastAsia="ＭＳ ゴシック" w:hAnsi="ＭＳ ゴシック" w:cs="Times New Roman" w:hint="eastAsia"/>
                <w:sz w:val="24"/>
                <w:szCs w:val="24"/>
              </w:rPr>
              <w:t>年度末　整備目標量</w:t>
            </w:r>
          </w:p>
        </w:tc>
      </w:tr>
      <w:tr w:rsidR="00643D03" w:rsidRPr="00643D03" w14:paraId="15684436" w14:textId="77777777" w:rsidTr="00C42125">
        <w:trPr>
          <w:trHeight w:val="590"/>
          <w:jc w:val="center"/>
        </w:trPr>
        <w:tc>
          <w:tcPr>
            <w:tcW w:w="3681" w:type="dxa"/>
            <w:vAlign w:val="center"/>
          </w:tcPr>
          <w:p w14:paraId="68E6772A" w14:textId="77777777" w:rsidR="004E6DEF" w:rsidRPr="00643D03" w:rsidRDefault="004E6DEF" w:rsidP="00C42125">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養護老人ホーム</w:t>
            </w:r>
          </w:p>
        </w:tc>
        <w:tc>
          <w:tcPr>
            <w:tcW w:w="3544" w:type="dxa"/>
            <w:vAlign w:val="center"/>
          </w:tcPr>
          <w:p w14:paraId="6C76675D" w14:textId="77777777" w:rsidR="004E6DEF" w:rsidRPr="00643D03" w:rsidRDefault="004E6DEF" w:rsidP="00C42125">
            <w:pPr>
              <w:snapToGrid w:val="0"/>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highlight w:val="yellow"/>
              </w:rPr>
              <w:t>２，１８６</w:t>
            </w:r>
            <w:r w:rsidRPr="00643D03">
              <w:rPr>
                <w:rFonts w:ascii="ＭＳ ゴシック" w:eastAsia="ＭＳ ゴシック" w:hAnsi="ＭＳ ゴシック" w:cs="Times New Roman" w:hint="eastAsia"/>
                <w:sz w:val="24"/>
                <w:szCs w:val="24"/>
              </w:rPr>
              <w:t>人分</w:t>
            </w:r>
          </w:p>
        </w:tc>
      </w:tr>
      <w:tr w:rsidR="00643D03" w:rsidRPr="00643D03" w14:paraId="267AD6CB" w14:textId="77777777" w:rsidTr="00C42125">
        <w:trPr>
          <w:trHeight w:val="590"/>
          <w:jc w:val="center"/>
        </w:trPr>
        <w:tc>
          <w:tcPr>
            <w:tcW w:w="3681" w:type="dxa"/>
            <w:vAlign w:val="center"/>
          </w:tcPr>
          <w:p w14:paraId="5C0D94F8" w14:textId="77777777" w:rsidR="004E6DEF" w:rsidRPr="00643D03" w:rsidRDefault="004E6DEF" w:rsidP="00C42125">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軽費老人ホーム（A型）</w:t>
            </w:r>
          </w:p>
        </w:tc>
        <w:tc>
          <w:tcPr>
            <w:tcW w:w="3544" w:type="dxa"/>
            <w:vAlign w:val="center"/>
          </w:tcPr>
          <w:p w14:paraId="1018E7A1" w14:textId="77777777" w:rsidR="004E6DEF" w:rsidRPr="00643D03" w:rsidRDefault="004E6DEF" w:rsidP="00C42125">
            <w:pPr>
              <w:snapToGrid w:val="0"/>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highlight w:val="yellow"/>
              </w:rPr>
              <w:t>７９０</w:t>
            </w:r>
            <w:r w:rsidRPr="00643D03">
              <w:rPr>
                <w:rFonts w:ascii="ＭＳ ゴシック" w:eastAsia="ＭＳ ゴシック" w:hAnsi="ＭＳ ゴシック" w:cs="Times New Roman" w:hint="eastAsia"/>
                <w:sz w:val="24"/>
                <w:szCs w:val="24"/>
              </w:rPr>
              <w:t>人分</w:t>
            </w:r>
          </w:p>
        </w:tc>
      </w:tr>
      <w:tr w:rsidR="00643D03" w:rsidRPr="00643D03" w14:paraId="0E248EE8" w14:textId="77777777" w:rsidTr="00C42125">
        <w:trPr>
          <w:trHeight w:val="590"/>
          <w:jc w:val="center"/>
        </w:trPr>
        <w:tc>
          <w:tcPr>
            <w:tcW w:w="3681" w:type="dxa"/>
            <w:vAlign w:val="center"/>
          </w:tcPr>
          <w:p w14:paraId="518EF247" w14:textId="77777777" w:rsidR="004E6DEF" w:rsidRPr="00643D03" w:rsidRDefault="004E6DEF" w:rsidP="00C42125">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軽費老人ホーム（ケアハウス）</w:t>
            </w:r>
          </w:p>
        </w:tc>
        <w:tc>
          <w:tcPr>
            <w:tcW w:w="3544" w:type="dxa"/>
            <w:vAlign w:val="center"/>
          </w:tcPr>
          <w:p w14:paraId="73F16109" w14:textId="77777777" w:rsidR="004E6DEF" w:rsidRPr="00643D03" w:rsidRDefault="004E6DEF" w:rsidP="00C42125">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highlight w:val="yellow"/>
              </w:rPr>
              <w:t>４，８２４</w:t>
            </w:r>
            <w:r w:rsidRPr="00643D03">
              <w:rPr>
                <w:rFonts w:ascii="ＭＳ ゴシック" w:eastAsia="ＭＳ ゴシック" w:hAnsi="ＭＳ ゴシック" w:cs="Times New Roman" w:hint="eastAsia"/>
                <w:sz w:val="24"/>
                <w:szCs w:val="24"/>
              </w:rPr>
              <w:t>人分</w:t>
            </w:r>
          </w:p>
        </w:tc>
      </w:tr>
    </w:tbl>
    <w:p w14:paraId="2B8B1ED8" w14:textId="77777777" w:rsidR="004E6DEF" w:rsidRPr="00FA635A" w:rsidRDefault="004E6DEF" w:rsidP="004E6DEF">
      <w:pPr>
        <w:spacing w:line="276" w:lineRule="auto"/>
        <w:rPr>
          <w:rFonts w:ascii="ＭＳ ゴシック" w:eastAsia="ＭＳ ゴシック" w:hAnsi="ＭＳ ゴシック"/>
          <w:sz w:val="24"/>
          <w:szCs w:val="24"/>
        </w:rPr>
      </w:pPr>
    </w:p>
    <w:p w14:paraId="17F67F61" w14:textId="77777777" w:rsidR="00671584" w:rsidRPr="00FA635A" w:rsidRDefault="00671584" w:rsidP="00671584">
      <w:pPr>
        <w:tabs>
          <w:tab w:val="left" w:pos="3648"/>
        </w:tabs>
        <w:spacing w:line="276" w:lineRule="auto"/>
        <w:ind w:left="720" w:hangingChars="300" w:hanging="720"/>
        <w:rPr>
          <w:rFonts w:ascii="ＭＳ ゴシック" w:eastAsia="ＭＳ ゴシック" w:hAnsi="ＭＳ ゴシック"/>
          <w:sz w:val="24"/>
          <w:szCs w:val="24"/>
        </w:rPr>
      </w:pPr>
    </w:p>
    <w:p w14:paraId="6681634F" w14:textId="77777777" w:rsidR="00671584" w:rsidRPr="00FA635A" w:rsidRDefault="00671584" w:rsidP="00671584">
      <w:pPr>
        <w:tabs>
          <w:tab w:val="left" w:pos="3648"/>
        </w:tabs>
        <w:spacing w:line="276" w:lineRule="auto"/>
        <w:ind w:left="720" w:hangingChars="300" w:hanging="720"/>
        <w:rPr>
          <w:rFonts w:ascii="ＭＳ ゴシック" w:eastAsia="ＭＳ ゴシック" w:hAnsi="ＭＳ ゴシック"/>
          <w:sz w:val="24"/>
          <w:szCs w:val="24"/>
        </w:rPr>
      </w:pPr>
    </w:p>
    <w:p w14:paraId="0CCBBAF3" w14:textId="77777777" w:rsidR="00671584" w:rsidRPr="00FA635A" w:rsidRDefault="00ED376B" w:rsidP="00ED376B">
      <w:pPr>
        <w:tabs>
          <w:tab w:val="left" w:pos="3648"/>
        </w:tabs>
        <w:spacing w:line="276" w:lineRule="auto"/>
        <w:ind w:left="283" w:hangingChars="118" w:hanging="283"/>
        <w:rPr>
          <w:rFonts w:ascii="ＭＳ ゴシック" w:eastAsia="ＭＳ ゴシック" w:hAnsi="ＭＳ ゴシック"/>
          <w:i/>
          <w:sz w:val="24"/>
          <w:szCs w:val="24"/>
        </w:rPr>
      </w:pPr>
      <w:r w:rsidRPr="00FA635A">
        <w:rPr>
          <w:rFonts w:ascii="ＭＳ ゴシック" w:eastAsia="ＭＳ ゴシック" w:hAnsi="ＭＳ ゴシック" w:hint="eastAsia"/>
          <w:i/>
          <w:sz w:val="24"/>
          <w:szCs w:val="24"/>
        </w:rPr>
        <w:t xml:space="preserve">３　</w:t>
      </w:r>
      <w:r w:rsidR="00671584" w:rsidRPr="00FA635A">
        <w:rPr>
          <w:rFonts w:ascii="ＭＳ ゴシック" w:eastAsia="ＭＳ ゴシック" w:hAnsi="ＭＳ ゴシック"/>
          <w:i/>
          <w:sz w:val="24"/>
          <w:szCs w:val="24"/>
        </w:rPr>
        <w:t>高齢者が入居する賃貸住宅の管理の適正化に関する事項</w:t>
      </w:r>
      <w:r w:rsidR="00671584" w:rsidRPr="00FA635A">
        <w:rPr>
          <w:rFonts w:ascii="ＭＳ ゴシック" w:eastAsia="ＭＳ ゴシック" w:hAnsi="ＭＳ ゴシック" w:hint="eastAsia"/>
          <w:i/>
          <w:sz w:val="24"/>
          <w:szCs w:val="24"/>
        </w:rPr>
        <w:t>（高齢者住まい法第４条第２項第２号ロ）</w:t>
      </w:r>
    </w:p>
    <w:p w14:paraId="7ECFA94E" w14:textId="77777777" w:rsidR="00671584" w:rsidRPr="00FA635A" w:rsidRDefault="00671584" w:rsidP="00671584">
      <w:pPr>
        <w:spacing w:line="276" w:lineRule="auto"/>
        <w:rPr>
          <w:rFonts w:ascii="ＭＳ ゴシック" w:eastAsia="ＭＳ ゴシック" w:hAnsi="ＭＳ ゴシック"/>
          <w:sz w:val="24"/>
          <w:szCs w:val="24"/>
        </w:rPr>
      </w:pPr>
    </w:p>
    <w:p w14:paraId="7F9F1BE7" w14:textId="77777777" w:rsidR="00671584" w:rsidRPr="00FA635A" w:rsidRDefault="00671584" w:rsidP="00CB54FD">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立入検査及び報告聴取を実施し、高齢者住まい法による各種整備基準の確認や老人福祉法の遵守を求めるとともに、有料老人ホームに該当するものに対しては、有料老人ホーム設置運営指導指針に基づく指導を行います。</w:t>
      </w:r>
    </w:p>
    <w:p w14:paraId="15FE75D1" w14:textId="77777777" w:rsidR="00671584" w:rsidRPr="00FA635A" w:rsidRDefault="00671584" w:rsidP="00671584">
      <w:pPr>
        <w:spacing w:line="276" w:lineRule="auto"/>
        <w:rPr>
          <w:rFonts w:ascii="ＭＳ ゴシック" w:eastAsia="ＭＳ ゴシック" w:hAnsi="ＭＳ ゴシック"/>
          <w:sz w:val="24"/>
          <w:szCs w:val="24"/>
        </w:rPr>
      </w:pPr>
    </w:p>
    <w:p w14:paraId="5DFA8101" w14:textId="77777777" w:rsidR="00671584" w:rsidRPr="00FA635A" w:rsidRDefault="00671584" w:rsidP="00671584">
      <w:pPr>
        <w:spacing w:line="276" w:lineRule="auto"/>
        <w:rPr>
          <w:rFonts w:ascii="ＭＳ ゴシック" w:eastAsia="ＭＳ ゴシック" w:hAnsi="ＭＳ ゴシック"/>
          <w:sz w:val="24"/>
          <w:szCs w:val="24"/>
        </w:rPr>
      </w:pPr>
    </w:p>
    <w:p w14:paraId="6E33F866" w14:textId="77777777" w:rsidR="00671584" w:rsidRPr="00FA635A" w:rsidRDefault="00ED376B" w:rsidP="00ED376B">
      <w:pPr>
        <w:spacing w:line="276" w:lineRule="auto"/>
        <w:ind w:left="283" w:hangingChars="118" w:hanging="283"/>
        <w:rPr>
          <w:rFonts w:ascii="ＭＳ ゴシック" w:eastAsia="ＭＳ ゴシック" w:hAnsi="ＭＳ ゴシック"/>
          <w:i/>
          <w:sz w:val="24"/>
          <w:szCs w:val="24"/>
        </w:rPr>
      </w:pPr>
      <w:r w:rsidRPr="00FA635A">
        <w:rPr>
          <w:rFonts w:ascii="ＭＳ ゴシック" w:eastAsia="ＭＳ ゴシック" w:hAnsi="ＭＳ ゴシック" w:hint="eastAsia"/>
          <w:i/>
          <w:sz w:val="24"/>
          <w:szCs w:val="24"/>
        </w:rPr>
        <w:t xml:space="preserve">４　</w:t>
      </w:r>
      <w:r w:rsidR="00671584" w:rsidRPr="00FA635A">
        <w:rPr>
          <w:rFonts w:ascii="ＭＳ ゴシック" w:eastAsia="ＭＳ ゴシック" w:hAnsi="ＭＳ ゴシック"/>
          <w:i/>
          <w:sz w:val="24"/>
          <w:szCs w:val="24"/>
        </w:rPr>
        <w:t>高齢者に適した良好な居住環境を有する住宅の整備の促進に関する事項</w:t>
      </w:r>
      <w:r w:rsidR="00671584" w:rsidRPr="00FA635A">
        <w:rPr>
          <w:rFonts w:ascii="ＭＳ ゴシック" w:eastAsia="ＭＳ ゴシック" w:hAnsi="ＭＳ ゴシック" w:hint="eastAsia"/>
          <w:i/>
          <w:sz w:val="24"/>
          <w:szCs w:val="24"/>
        </w:rPr>
        <w:t>（高齢者住まい法第４条第２項第２号ハ）</w:t>
      </w:r>
    </w:p>
    <w:p w14:paraId="5ACD569E" w14:textId="77777777" w:rsidR="00671584" w:rsidRPr="00FA635A" w:rsidRDefault="00671584" w:rsidP="00671584">
      <w:pPr>
        <w:spacing w:line="276" w:lineRule="auto"/>
        <w:ind w:left="720" w:hangingChars="300" w:hanging="720"/>
        <w:rPr>
          <w:rFonts w:ascii="ＭＳ ゴシック" w:eastAsia="ＭＳ ゴシック" w:hAnsi="ＭＳ ゴシック"/>
          <w:sz w:val="24"/>
          <w:szCs w:val="24"/>
        </w:rPr>
      </w:pPr>
    </w:p>
    <w:p w14:paraId="1280C517" w14:textId="77777777" w:rsidR="00671584" w:rsidRPr="00FA635A" w:rsidRDefault="00671584" w:rsidP="00671584">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高齢者住まい法第７条第１項第９号の規定によるサービス付き高齢者向け住宅の基準を改め、次のとおりとします。</w:t>
      </w:r>
    </w:p>
    <w:p w14:paraId="7115C717" w14:textId="77777777" w:rsidR="00671584" w:rsidRDefault="00671584" w:rsidP="00671584">
      <w:pPr>
        <w:spacing w:line="276" w:lineRule="auto"/>
        <w:rPr>
          <w:rFonts w:ascii="ＭＳ ゴシック" w:eastAsia="ＭＳ ゴシック" w:hAnsi="ＭＳ ゴシック"/>
          <w:sz w:val="24"/>
          <w:szCs w:val="24"/>
        </w:rPr>
      </w:pPr>
    </w:p>
    <w:p w14:paraId="66A9DD57" w14:textId="77777777" w:rsidR="005F72E2" w:rsidRDefault="005F72E2" w:rsidP="00671584">
      <w:pPr>
        <w:spacing w:line="276" w:lineRule="auto"/>
        <w:rPr>
          <w:rFonts w:ascii="ＭＳ ゴシック" w:eastAsia="ＭＳ ゴシック" w:hAnsi="ＭＳ ゴシック"/>
          <w:sz w:val="24"/>
          <w:szCs w:val="24"/>
        </w:rPr>
      </w:pPr>
    </w:p>
    <w:p w14:paraId="36E367DB" w14:textId="77777777" w:rsidR="005F72E2" w:rsidRPr="00FA635A" w:rsidRDefault="005F72E2" w:rsidP="00671584">
      <w:pPr>
        <w:spacing w:line="276" w:lineRule="auto"/>
        <w:rPr>
          <w:rFonts w:ascii="ＭＳ ゴシック" w:eastAsia="ＭＳ ゴシック" w:hAnsi="ＭＳ ゴシック" w:hint="eastAsia"/>
          <w:sz w:val="24"/>
          <w:szCs w:val="24"/>
        </w:rPr>
      </w:pPr>
    </w:p>
    <w:p w14:paraId="6B839EFC" w14:textId="77777777" w:rsidR="00CE0945" w:rsidRPr="00FA635A" w:rsidRDefault="00CE0945" w:rsidP="00CE0945">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○サービス付き高齢者向け住宅の基準の追加について</w:t>
      </w:r>
    </w:p>
    <w:tbl>
      <w:tblPr>
        <w:tblStyle w:val="af0"/>
        <w:tblW w:w="0" w:type="auto"/>
        <w:tblLook w:val="04A0" w:firstRow="1" w:lastRow="0" w:firstColumn="1" w:lastColumn="0" w:noHBand="0" w:noVBand="1"/>
      </w:tblPr>
      <w:tblGrid>
        <w:gridCol w:w="9060"/>
      </w:tblGrid>
      <w:tr w:rsidR="00CE0945" w:rsidRPr="00FA635A" w14:paraId="44941AAA" w14:textId="77777777" w:rsidTr="00C70233">
        <w:tc>
          <w:tcPr>
            <w:tcW w:w="9060" w:type="dxa"/>
          </w:tcPr>
          <w:p w14:paraId="33771D76" w14:textId="77777777" w:rsidR="00CE0945" w:rsidRPr="00FA635A" w:rsidRDefault="00CE0945" w:rsidP="00C70233">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１）</w:t>
            </w:r>
            <w:r w:rsidRPr="00FA635A">
              <w:rPr>
                <w:rFonts w:ascii="ＭＳ ゴシック" w:eastAsia="ＭＳ ゴシック" w:hAnsi="ＭＳ ゴシック"/>
                <w:sz w:val="24"/>
                <w:szCs w:val="24"/>
              </w:rPr>
              <w:tab/>
              <w:t>緊急通報装置の設置</w:t>
            </w:r>
          </w:p>
          <w:p w14:paraId="7BB211B4" w14:textId="77777777" w:rsidR="00CE0945" w:rsidRPr="00FA635A" w:rsidRDefault="00CE0945" w:rsidP="00C70233">
            <w:pPr>
              <w:spacing w:line="276" w:lineRule="auto"/>
              <w:ind w:leftChars="100" w:left="210"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入居者の心身の状況が急変した場合にサービス提供者に通報できるよう、少なくとも住戸内の居室部分、便所及び浴室に緊急通報装置を備えること。なお、共用部分に設置する、入居者が利用する便所及び浴室についても同様とする。</w:t>
            </w:r>
          </w:p>
          <w:p w14:paraId="795E1E6C" w14:textId="77777777" w:rsidR="00CE0945" w:rsidRPr="00FA635A" w:rsidRDefault="00CE0945" w:rsidP="00C70233">
            <w:pPr>
              <w:spacing w:line="276" w:lineRule="auto"/>
              <w:rPr>
                <w:rFonts w:ascii="ＭＳ ゴシック" w:eastAsia="ＭＳ ゴシック" w:hAnsi="ＭＳ ゴシック"/>
                <w:sz w:val="24"/>
                <w:szCs w:val="24"/>
              </w:rPr>
            </w:pPr>
          </w:p>
          <w:p w14:paraId="2AC21523" w14:textId="77777777" w:rsidR="00CE0945" w:rsidRPr="00FA635A" w:rsidRDefault="00CE0945" w:rsidP="00C70233">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２）</w:t>
            </w:r>
            <w:r w:rsidRPr="00FA635A">
              <w:rPr>
                <w:rFonts w:ascii="ＭＳ ゴシック" w:eastAsia="ＭＳ ゴシック" w:hAnsi="ＭＳ ゴシック"/>
                <w:sz w:val="24"/>
                <w:szCs w:val="24"/>
              </w:rPr>
              <w:tab/>
              <w:t>耐火性能の確保</w:t>
            </w:r>
          </w:p>
          <w:p w14:paraId="72B1BBF3" w14:textId="77777777" w:rsidR="00CE0945" w:rsidRPr="00FA635A" w:rsidRDefault="00CE0945" w:rsidP="00C70233">
            <w:pPr>
              <w:spacing w:line="276" w:lineRule="auto"/>
              <w:ind w:left="24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 xml:space="preserve">　　延べ面積200㎡以上又は階数４以上の場合は、建築基準法（昭和</w:t>
            </w:r>
            <w:r w:rsidRPr="00FA635A">
              <w:rPr>
                <w:rFonts w:ascii="ＭＳ ゴシック" w:eastAsia="ＭＳ ゴシック" w:hAnsi="ＭＳ ゴシック"/>
                <w:sz w:val="24"/>
                <w:szCs w:val="24"/>
              </w:rPr>
              <w:t>25年法律第201号）に定める耐火建築物又は準耐火建築物とすること。</w:t>
            </w:r>
          </w:p>
          <w:p w14:paraId="27844A1F" w14:textId="77777777" w:rsidR="00CE0945" w:rsidRPr="00FA635A" w:rsidRDefault="00CE0945" w:rsidP="00C70233">
            <w:pPr>
              <w:spacing w:line="276" w:lineRule="auto"/>
              <w:rPr>
                <w:rFonts w:ascii="ＭＳ ゴシック" w:eastAsia="ＭＳ ゴシック" w:hAnsi="ＭＳ ゴシック"/>
                <w:sz w:val="24"/>
                <w:szCs w:val="24"/>
              </w:rPr>
            </w:pPr>
          </w:p>
          <w:p w14:paraId="191C5005" w14:textId="77777777" w:rsidR="00CE0945" w:rsidRPr="00FA635A" w:rsidRDefault="00CE0945" w:rsidP="00C70233">
            <w:pPr>
              <w:spacing w:line="276" w:lineRule="auto"/>
              <w:ind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３）</w:t>
            </w:r>
            <w:r w:rsidRPr="00FA635A">
              <w:rPr>
                <w:rFonts w:ascii="ＭＳ ゴシック" w:eastAsia="ＭＳ ゴシック" w:hAnsi="ＭＳ ゴシック"/>
                <w:sz w:val="24"/>
                <w:szCs w:val="24"/>
              </w:rPr>
              <w:tab/>
              <w:t>旧耐震建築物の耐震性の確保</w:t>
            </w:r>
          </w:p>
          <w:p w14:paraId="6E36919A" w14:textId="77777777" w:rsidR="00CE0945" w:rsidRPr="00FA635A" w:rsidRDefault="00CE0945" w:rsidP="00C70233">
            <w:pPr>
              <w:spacing w:line="276" w:lineRule="auto"/>
              <w:ind w:leftChars="100" w:left="210"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昭和56年５月31日以前に建築確認を受けた建築物については、耐震診断を行うとともに、必要に応じて、耐震改修により耐震性の確保を行うこと。</w:t>
            </w:r>
          </w:p>
          <w:p w14:paraId="3E7CAD38" w14:textId="77777777" w:rsidR="00CE0945" w:rsidRPr="00FA635A" w:rsidRDefault="00CE0945" w:rsidP="00C70233">
            <w:pPr>
              <w:spacing w:line="276" w:lineRule="auto"/>
              <w:ind w:leftChars="100" w:left="450" w:hangingChars="100" w:hanging="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４）</w:t>
            </w:r>
            <w:r w:rsidRPr="00FA635A">
              <w:rPr>
                <w:rFonts w:ascii="ＭＳ ゴシック" w:eastAsia="ＭＳ ゴシック" w:hAnsi="ＭＳ ゴシック"/>
                <w:sz w:val="24"/>
                <w:szCs w:val="24"/>
              </w:rPr>
              <w:tab/>
              <w:t>入居契約前の書面説明による状況把握・生活相談サービス以外の外部サービスの選択性の確保</w:t>
            </w:r>
          </w:p>
          <w:p w14:paraId="500E02F4" w14:textId="77777777" w:rsidR="00CE0945" w:rsidRPr="00FA635A" w:rsidRDefault="00CE0945" w:rsidP="00C70233">
            <w:pPr>
              <w:spacing w:line="276" w:lineRule="auto"/>
              <w:ind w:leftChars="100" w:left="210" w:firstLineChars="100" w:firstLine="240"/>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t>入居しようとする者に対し、入居契約を締結するまでに、高齢者の居住の安定確保に関する法律（平成</w:t>
            </w:r>
            <w:r w:rsidRPr="00FA635A">
              <w:rPr>
                <w:rFonts w:ascii="ＭＳ ゴシック" w:eastAsia="ＭＳ ゴシック" w:hAnsi="ＭＳ ゴシック"/>
                <w:sz w:val="24"/>
                <w:szCs w:val="24"/>
              </w:rPr>
              <w:t>13年法律第26号）に定める状況把握サービス及び生活相談サービス以外で入居者が日常生活を営むために必要なサービス（利用権方式の契約において居住部分と一体として提供されるサービスを除く。）については、入居者がその利用や事業者を選択できることについて、書面を交付して説明すること。</w:t>
            </w:r>
            <w:r w:rsidRPr="00FA635A">
              <w:rPr>
                <w:rFonts w:ascii="ＭＳ ゴシック" w:eastAsia="ＭＳ ゴシック" w:hAnsi="ＭＳ ゴシック" w:hint="eastAsia"/>
                <w:sz w:val="24"/>
                <w:szCs w:val="24"/>
              </w:rPr>
              <w:t>なお、介護保険法に定める「特定施設入居者生活介護」の指定を受ける場合はこの限りではない。</w:t>
            </w:r>
          </w:p>
        </w:tc>
      </w:tr>
    </w:tbl>
    <w:p w14:paraId="00CFC54D" w14:textId="77777777" w:rsidR="00671584" w:rsidRPr="00FA635A" w:rsidRDefault="00671584" w:rsidP="00671584">
      <w:pPr>
        <w:spacing w:line="276" w:lineRule="auto"/>
        <w:ind w:leftChars="25" w:left="533" w:hangingChars="200" w:hanging="480"/>
        <w:jc w:val="left"/>
        <w:rPr>
          <w:rFonts w:ascii="ＭＳ ゴシック" w:eastAsia="ＭＳ ゴシック" w:hAnsi="ＭＳ ゴシック"/>
          <w:sz w:val="24"/>
          <w:szCs w:val="24"/>
        </w:rPr>
      </w:pPr>
    </w:p>
    <w:p w14:paraId="3DD0D0C6" w14:textId="77777777" w:rsidR="00CE0945" w:rsidRPr="00FA635A" w:rsidRDefault="00CE0945" w:rsidP="00671584">
      <w:pPr>
        <w:spacing w:line="276" w:lineRule="auto"/>
        <w:ind w:leftChars="25" w:left="533" w:hangingChars="200" w:hanging="480"/>
        <w:jc w:val="left"/>
        <w:rPr>
          <w:rFonts w:ascii="ＭＳ ゴシック" w:eastAsia="ＭＳ ゴシック" w:hAnsi="ＭＳ ゴシック"/>
          <w:sz w:val="24"/>
          <w:szCs w:val="24"/>
        </w:rPr>
      </w:pPr>
    </w:p>
    <w:p w14:paraId="0EE5FF72" w14:textId="77777777" w:rsidR="00671584" w:rsidRPr="00FA635A" w:rsidRDefault="00ED376B" w:rsidP="00ED376B">
      <w:pPr>
        <w:spacing w:line="276" w:lineRule="auto"/>
        <w:ind w:leftChars="25" w:left="283" w:hangingChars="96" w:hanging="230"/>
        <w:jc w:val="left"/>
        <w:rPr>
          <w:rFonts w:ascii="ＭＳ ゴシック" w:eastAsia="ＭＳ ゴシック" w:hAnsi="ＭＳ ゴシック"/>
          <w:i/>
          <w:sz w:val="24"/>
          <w:szCs w:val="24"/>
        </w:rPr>
      </w:pPr>
      <w:r w:rsidRPr="00FA635A">
        <w:rPr>
          <w:rFonts w:ascii="ＭＳ ゴシック" w:eastAsia="ＭＳ ゴシック" w:hAnsi="ＭＳ ゴシック" w:hint="eastAsia"/>
          <w:i/>
          <w:sz w:val="24"/>
          <w:szCs w:val="24"/>
        </w:rPr>
        <w:t xml:space="preserve">５　</w:t>
      </w:r>
      <w:r w:rsidR="00671584" w:rsidRPr="00FA635A">
        <w:rPr>
          <w:rFonts w:ascii="ＭＳ ゴシック" w:eastAsia="ＭＳ ゴシック" w:hAnsi="ＭＳ ゴシック"/>
          <w:i/>
          <w:sz w:val="24"/>
          <w:szCs w:val="24"/>
        </w:rPr>
        <w:t>老人福祉法(昭和三十八年法律第百三十三号)第五条の二第三項に規定する老人デイサービス事業その他の高齢者がその居宅において日常生活を営むために必要な保健医療サービス又は福祉サービスを提供するものとして政令で定める事業(以下「高齢者居宅生活支援事業」という。</w:t>
      </w:r>
      <w:proofErr w:type="gramStart"/>
      <w:r w:rsidR="00671584" w:rsidRPr="00FA635A">
        <w:rPr>
          <w:rFonts w:ascii="ＭＳ ゴシック" w:eastAsia="ＭＳ ゴシック" w:hAnsi="ＭＳ ゴシック"/>
          <w:i/>
          <w:sz w:val="24"/>
          <w:szCs w:val="24"/>
        </w:rPr>
        <w:t>)の</w:t>
      </w:r>
      <w:proofErr w:type="gramEnd"/>
      <w:r w:rsidR="00671584" w:rsidRPr="00FA635A">
        <w:rPr>
          <w:rFonts w:ascii="ＭＳ ゴシック" w:eastAsia="ＭＳ ゴシック" w:hAnsi="ＭＳ ゴシック"/>
          <w:i/>
          <w:sz w:val="24"/>
          <w:szCs w:val="24"/>
        </w:rPr>
        <w:t>用に供する施設の整備の促進に関する事項</w:t>
      </w:r>
      <w:r w:rsidR="00505822" w:rsidRPr="00FA635A">
        <w:rPr>
          <w:rFonts w:ascii="ＭＳ ゴシック" w:eastAsia="ＭＳ ゴシック" w:hAnsi="ＭＳ ゴシック" w:hint="eastAsia"/>
          <w:i/>
          <w:sz w:val="24"/>
          <w:szCs w:val="24"/>
        </w:rPr>
        <w:t>（高齢者住まい法第４条第２項第２号ニ</w:t>
      </w:r>
      <w:r w:rsidR="00671584" w:rsidRPr="00FA635A">
        <w:rPr>
          <w:rFonts w:ascii="ＭＳ ゴシック" w:eastAsia="ＭＳ ゴシック" w:hAnsi="ＭＳ ゴシック" w:hint="eastAsia"/>
          <w:i/>
          <w:sz w:val="24"/>
          <w:szCs w:val="24"/>
        </w:rPr>
        <w:t>）</w:t>
      </w:r>
    </w:p>
    <w:p w14:paraId="28856A3E" w14:textId="77777777" w:rsidR="00671584" w:rsidRPr="00FA635A" w:rsidRDefault="00671584" w:rsidP="00671584">
      <w:pPr>
        <w:widowControl/>
        <w:jc w:val="left"/>
        <w:rPr>
          <w:rFonts w:ascii="ＭＳ ゴシック" w:eastAsia="ＭＳ ゴシック" w:hAnsi="ＭＳ ゴシック"/>
          <w:sz w:val="24"/>
          <w:szCs w:val="24"/>
        </w:rPr>
      </w:pPr>
      <w:r w:rsidRPr="00FA635A">
        <w:rPr>
          <w:rFonts w:ascii="ＭＳ ゴシック" w:eastAsia="ＭＳ ゴシック" w:hAnsi="ＭＳ ゴシック"/>
          <w:sz w:val="24"/>
          <w:szCs w:val="24"/>
        </w:rPr>
        <w:br w:type="page"/>
      </w:r>
    </w:p>
    <w:p w14:paraId="5F528172" w14:textId="77777777" w:rsidR="00B02648" w:rsidRPr="00FA635A" w:rsidRDefault="00B02648" w:rsidP="00B02648">
      <w:pPr>
        <w:spacing w:line="276" w:lineRule="auto"/>
        <w:rPr>
          <w:rFonts w:ascii="ＭＳ ゴシック" w:eastAsia="ＭＳ ゴシック" w:hAnsi="ＭＳ ゴシック"/>
          <w:sz w:val="24"/>
          <w:szCs w:val="24"/>
        </w:rPr>
      </w:pPr>
      <w:r w:rsidRPr="00FA635A">
        <w:rPr>
          <w:rFonts w:ascii="ＭＳ ゴシック" w:eastAsia="ＭＳ ゴシック" w:hAnsi="ＭＳ ゴシック" w:hint="eastAsia"/>
          <w:sz w:val="24"/>
          <w:szCs w:val="24"/>
        </w:rPr>
        <w:lastRenderedPageBreak/>
        <w:t>２）居住系サービス・地域密着型サービスの整備目標量（必要利用定員総数）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491"/>
      </w:tblGrid>
      <w:tr w:rsidR="00643D03" w:rsidRPr="00643D03" w14:paraId="522EE0D8" w14:textId="77777777" w:rsidTr="00406D3C">
        <w:trPr>
          <w:trHeight w:val="590"/>
          <w:jc w:val="center"/>
        </w:trPr>
        <w:tc>
          <w:tcPr>
            <w:tcW w:w="4815" w:type="dxa"/>
            <w:shd w:val="clear" w:color="auto" w:fill="FFC000"/>
            <w:vAlign w:val="center"/>
          </w:tcPr>
          <w:p w14:paraId="7B3CCAFA" w14:textId="77777777" w:rsidR="00B02648" w:rsidRPr="00643D03" w:rsidRDefault="00B02648" w:rsidP="00406D3C">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介護サービス類型（施設名称）</w:t>
            </w:r>
          </w:p>
        </w:tc>
        <w:tc>
          <w:tcPr>
            <w:tcW w:w="3491" w:type="dxa"/>
            <w:shd w:val="clear" w:color="auto" w:fill="FFC000"/>
            <w:vAlign w:val="center"/>
          </w:tcPr>
          <w:p w14:paraId="6643CD7B" w14:textId="0D8B4E95" w:rsidR="00B02648" w:rsidRPr="00643D03" w:rsidRDefault="00B02648" w:rsidP="00406D3C">
            <w:pPr>
              <w:snapToGrid w:val="0"/>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令和</w:t>
            </w:r>
            <w:r w:rsidRPr="00D76BA5">
              <w:rPr>
                <w:rFonts w:ascii="ＭＳ ゴシック" w:eastAsia="ＭＳ ゴシック" w:hAnsi="ＭＳ ゴシック" w:cs="Times New Roman" w:hint="eastAsia"/>
                <w:sz w:val="24"/>
                <w:szCs w:val="24"/>
                <w:highlight w:val="yellow"/>
              </w:rPr>
              <w:t>８</w:t>
            </w:r>
            <w:r w:rsidRPr="00643D03">
              <w:rPr>
                <w:rFonts w:ascii="ＭＳ ゴシック" w:eastAsia="ＭＳ ゴシック" w:hAnsi="ＭＳ ゴシック" w:cs="Times New Roman" w:hint="eastAsia"/>
                <w:sz w:val="24"/>
                <w:szCs w:val="24"/>
              </w:rPr>
              <w:t>年度末　整備目標量</w:t>
            </w:r>
          </w:p>
        </w:tc>
      </w:tr>
      <w:tr w:rsidR="00643D03" w:rsidRPr="00643D03" w14:paraId="2454A80D" w14:textId="77777777" w:rsidTr="00406D3C">
        <w:trPr>
          <w:trHeight w:val="590"/>
          <w:jc w:val="center"/>
        </w:trPr>
        <w:tc>
          <w:tcPr>
            <w:tcW w:w="4815" w:type="dxa"/>
            <w:vAlign w:val="center"/>
          </w:tcPr>
          <w:p w14:paraId="6B748D4A" w14:textId="77777777" w:rsidR="00B02648" w:rsidRPr="00643D03" w:rsidRDefault="00B02648" w:rsidP="00406D3C">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介護専用型特定施設入居者生活介護</w:t>
            </w:r>
          </w:p>
        </w:tc>
        <w:tc>
          <w:tcPr>
            <w:tcW w:w="3491" w:type="dxa"/>
            <w:vAlign w:val="center"/>
          </w:tcPr>
          <w:p w14:paraId="715D5361" w14:textId="34526014" w:rsidR="00B02648" w:rsidRPr="003D1583" w:rsidRDefault="00B02648" w:rsidP="00406D3C">
            <w:pPr>
              <w:snapToGrid w:val="0"/>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６１９人分</w:t>
            </w:r>
          </w:p>
        </w:tc>
      </w:tr>
      <w:tr w:rsidR="00643D03" w:rsidRPr="00643D03" w14:paraId="6BB348FC" w14:textId="77777777" w:rsidTr="00406D3C">
        <w:trPr>
          <w:trHeight w:val="590"/>
          <w:jc w:val="center"/>
        </w:trPr>
        <w:tc>
          <w:tcPr>
            <w:tcW w:w="4815" w:type="dxa"/>
            <w:vAlign w:val="center"/>
          </w:tcPr>
          <w:p w14:paraId="5EBFBF48" w14:textId="77777777" w:rsidR="00B02648" w:rsidRPr="00643D03" w:rsidRDefault="00B02648" w:rsidP="00406D3C">
            <w:pPr>
              <w:spacing w:line="276" w:lineRule="auto"/>
              <w:jc w:val="center"/>
              <w:rPr>
                <w:rFonts w:ascii="ＭＳ ゴシック" w:eastAsia="ＭＳ ゴシック" w:hAnsi="ＭＳ ゴシック" w:cs="Times New Roman"/>
                <w:sz w:val="24"/>
                <w:szCs w:val="24"/>
              </w:rPr>
            </w:pPr>
            <w:r w:rsidRPr="00643D03">
              <w:rPr>
                <w:rFonts w:ascii="ＭＳ ゴシック" w:eastAsia="ＭＳ ゴシック" w:hAnsi="ＭＳ ゴシック" w:cs="Times New Roman" w:hint="eastAsia"/>
                <w:sz w:val="24"/>
                <w:szCs w:val="24"/>
              </w:rPr>
              <w:t>混合型特定施設入居者生活介護</w:t>
            </w:r>
          </w:p>
        </w:tc>
        <w:tc>
          <w:tcPr>
            <w:tcW w:w="3491" w:type="dxa"/>
            <w:vAlign w:val="center"/>
          </w:tcPr>
          <w:p w14:paraId="7D1A0EB6" w14:textId="573CB0B6" w:rsidR="00B02648" w:rsidRPr="003D1583" w:rsidRDefault="00B02648" w:rsidP="00406D3C">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２５，６９３人分</w:t>
            </w:r>
          </w:p>
        </w:tc>
      </w:tr>
      <w:tr w:rsidR="00643D03" w:rsidRPr="00643D03" w14:paraId="5EA15889" w14:textId="77777777" w:rsidTr="00406D3C">
        <w:trPr>
          <w:trHeight w:val="833"/>
          <w:jc w:val="center"/>
        </w:trPr>
        <w:tc>
          <w:tcPr>
            <w:tcW w:w="4815" w:type="dxa"/>
            <w:vAlign w:val="center"/>
          </w:tcPr>
          <w:p w14:paraId="290ABB6A" w14:textId="67ED9AD0" w:rsidR="00B02648" w:rsidRPr="003D1583" w:rsidRDefault="00B02648" w:rsidP="00A13F72">
            <w:pPr>
              <w:snapToGrid w:val="0"/>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認知症対応型共同生活介護</w:t>
            </w:r>
          </w:p>
        </w:tc>
        <w:tc>
          <w:tcPr>
            <w:tcW w:w="3491" w:type="dxa"/>
            <w:vAlign w:val="center"/>
          </w:tcPr>
          <w:p w14:paraId="1BC48EA7" w14:textId="4E5420F7" w:rsidR="00B02648" w:rsidRPr="003D1583" w:rsidRDefault="00B02648" w:rsidP="00406D3C">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１</w:t>
            </w:r>
            <w:r w:rsidR="00A13F72" w:rsidRPr="003D1583">
              <w:rPr>
                <w:rFonts w:ascii="ＭＳ ゴシック" w:eastAsia="ＭＳ ゴシック" w:hAnsi="ＭＳ ゴシック" w:cs="Times New Roman" w:hint="eastAsia"/>
                <w:sz w:val="24"/>
                <w:szCs w:val="24"/>
                <w:highlight w:val="yellow"/>
              </w:rPr>
              <w:t>３</w:t>
            </w:r>
            <w:r w:rsidRPr="003D1583">
              <w:rPr>
                <w:rFonts w:ascii="ＭＳ ゴシック" w:eastAsia="ＭＳ ゴシック" w:hAnsi="ＭＳ ゴシック" w:cs="Times New Roman" w:hint="eastAsia"/>
                <w:sz w:val="24"/>
                <w:szCs w:val="24"/>
                <w:highlight w:val="yellow"/>
              </w:rPr>
              <w:t>，</w:t>
            </w:r>
            <w:r w:rsidR="00A13F72" w:rsidRPr="003D1583">
              <w:rPr>
                <w:rFonts w:ascii="ＭＳ ゴシック" w:eastAsia="ＭＳ ゴシック" w:hAnsi="ＭＳ ゴシック" w:cs="Times New Roman" w:hint="eastAsia"/>
                <w:sz w:val="24"/>
                <w:szCs w:val="24"/>
                <w:highlight w:val="yellow"/>
              </w:rPr>
              <w:t>４４３</w:t>
            </w:r>
            <w:r w:rsidRPr="003D1583">
              <w:rPr>
                <w:rFonts w:ascii="ＭＳ ゴシック" w:eastAsia="ＭＳ ゴシック" w:hAnsi="ＭＳ ゴシック" w:cs="Times New Roman" w:hint="eastAsia"/>
                <w:sz w:val="24"/>
                <w:szCs w:val="24"/>
                <w:highlight w:val="yellow"/>
              </w:rPr>
              <w:t>人分</w:t>
            </w:r>
          </w:p>
        </w:tc>
      </w:tr>
      <w:tr w:rsidR="00643D03" w:rsidRPr="00643D03" w14:paraId="3EC6B92E" w14:textId="77777777" w:rsidTr="00406D3C">
        <w:trPr>
          <w:trHeight w:val="833"/>
          <w:jc w:val="center"/>
        </w:trPr>
        <w:tc>
          <w:tcPr>
            <w:tcW w:w="4815" w:type="dxa"/>
            <w:vAlign w:val="center"/>
          </w:tcPr>
          <w:p w14:paraId="7E111EAD" w14:textId="771DE6AB" w:rsidR="00B02648" w:rsidRPr="003D1583" w:rsidRDefault="00B02648" w:rsidP="00A13F72">
            <w:pPr>
              <w:snapToGrid w:val="0"/>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地域密着型特定施設入居者生活介護</w:t>
            </w:r>
          </w:p>
        </w:tc>
        <w:tc>
          <w:tcPr>
            <w:tcW w:w="3491" w:type="dxa"/>
            <w:vAlign w:val="center"/>
          </w:tcPr>
          <w:p w14:paraId="71D2CB1B" w14:textId="0C817E52" w:rsidR="00B02648" w:rsidRPr="003D1583" w:rsidRDefault="00A13F72" w:rsidP="00406D3C">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６０７</w:t>
            </w:r>
            <w:r w:rsidR="00B02648" w:rsidRPr="003D1583">
              <w:rPr>
                <w:rFonts w:ascii="ＭＳ ゴシック" w:eastAsia="ＭＳ ゴシック" w:hAnsi="ＭＳ ゴシック" w:cs="Times New Roman" w:hint="eastAsia"/>
                <w:sz w:val="24"/>
                <w:szCs w:val="24"/>
                <w:highlight w:val="yellow"/>
              </w:rPr>
              <w:t>人分</w:t>
            </w:r>
          </w:p>
        </w:tc>
      </w:tr>
      <w:tr w:rsidR="00643D03" w:rsidRPr="00643D03" w14:paraId="5FF25787" w14:textId="77777777" w:rsidTr="00406D3C">
        <w:trPr>
          <w:trHeight w:val="833"/>
          <w:jc w:val="center"/>
        </w:trPr>
        <w:tc>
          <w:tcPr>
            <w:tcW w:w="4815" w:type="dxa"/>
            <w:vAlign w:val="center"/>
          </w:tcPr>
          <w:p w14:paraId="6494971F" w14:textId="515B5498" w:rsidR="00B02648" w:rsidRPr="003D1583" w:rsidRDefault="00B02648" w:rsidP="00A13F72">
            <w:pPr>
              <w:snapToGrid w:val="0"/>
              <w:spacing w:line="276" w:lineRule="auto"/>
              <w:jc w:val="center"/>
              <w:rPr>
                <w:rFonts w:ascii="ＭＳ ゴシック" w:eastAsia="ＭＳ ゴシック" w:hAnsi="ＭＳ ゴシック" w:cs="Times New Roman"/>
                <w:sz w:val="24"/>
                <w:szCs w:val="24"/>
              </w:rPr>
            </w:pPr>
            <w:r w:rsidRPr="003D1583">
              <w:rPr>
                <w:rFonts w:ascii="ＭＳ ゴシック" w:eastAsia="ＭＳ ゴシック" w:hAnsi="ＭＳ ゴシック" w:cs="Times New Roman" w:hint="eastAsia"/>
                <w:sz w:val="24"/>
                <w:szCs w:val="24"/>
              </w:rPr>
              <w:t>地域密着型介護老人福祉施設</w:t>
            </w:r>
          </w:p>
        </w:tc>
        <w:tc>
          <w:tcPr>
            <w:tcW w:w="3491" w:type="dxa"/>
            <w:vAlign w:val="center"/>
          </w:tcPr>
          <w:p w14:paraId="3376644B" w14:textId="5ED7DA6B" w:rsidR="00B02648" w:rsidRPr="003D1583" w:rsidRDefault="00B02648" w:rsidP="00406D3C">
            <w:pPr>
              <w:spacing w:line="276" w:lineRule="auto"/>
              <w:jc w:val="center"/>
              <w:rPr>
                <w:rFonts w:ascii="ＭＳ ゴシック" w:eastAsia="ＭＳ ゴシック" w:hAnsi="ＭＳ ゴシック" w:cs="Times New Roman"/>
                <w:sz w:val="24"/>
                <w:szCs w:val="24"/>
                <w:highlight w:val="yellow"/>
              </w:rPr>
            </w:pPr>
            <w:r w:rsidRPr="003D1583">
              <w:rPr>
                <w:rFonts w:ascii="ＭＳ ゴシック" w:eastAsia="ＭＳ ゴシック" w:hAnsi="ＭＳ ゴシック" w:cs="Times New Roman" w:hint="eastAsia"/>
                <w:sz w:val="24"/>
                <w:szCs w:val="24"/>
                <w:highlight w:val="yellow"/>
              </w:rPr>
              <w:t>４，</w:t>
            </w:r>
            <w:r w:rsidR="00A13F72" w:rsidRPr="003D1583">
              <w:rPr>
                <w:rFonts w:ascii="ＭＳ ゴシック" w:eastAsia="ＭＳ ゴシック" w:hAnsi="ＭＳ ゴシック" w:cs="Times New Roman" w:hint="eastAsia"/>
                <w:sz w:val="24"/>
                <w:szCs w:val="24"/>
                <w:highlight w:val="yellow"/>
              </w:rPr>
              <w:t>７２５</w:t>
            </w:r>
            <w:r w:rsidRPr="003D1583">
              <w:rPr>
                <w:rFonts w:ascii="ＭＳ ゴシック" w:eastAsia="ＭＳ ゴシック" w:hAnsi="ＭＳ ゴシック" w:cs="Times New Roman" w:hint="eastAsia"/>
                <w:sz w:val="24"/>
                <w:szCs w:val="24"/>
                <w:highlight w:val="yellow"/>
              </w:rPr>
              <w:t>人分</w:t>
            </w:r>
          </w:p>
        </w:tc>
      </w:tr>
    </w:tbl>
    <w:p w14:paraId="6F14BE6A" w14:textId="77777777" w:rsidR="00B02648" w:rsidRPr="00643D03" w:rsidRDefault="00B02648" w:rsidP="00B02648">
      <w:pPr>
        <w:pStyle w:val="af2"/>
        <w:ind w:firstLine="630"/>
        <w:rPr>
          <w:rFonts w:ascii="ＭＳ ゴシック" w:eastAsia="ＭＳ ゴシック" w:hAnsi="ＭＳ ゴシック"/>
          <w:szCs w:val="24"/>
        </w:rPr>
      </w:pPr>
      <w:r w:rsidRPr="00643D03">
        <w:rPr>
          <w:rFonts w:ascii="ＭＳ ゴシック" w:eastAsia="ＭＳ ゴシック" w:hAnsi="ＭＳ ゴシック" w:hint="eastAsia"/>
          <w:szCs w:val="24"/>
        </w:rPr>
        <w:t>※特定施設入居者生活介護</w:t>
      </w:r>
    </w:p>
    <w:p w14:paraId="09D9E9B0" w14:textId="77777777" w:rsidR="00B02648" w:rsidRPr="00643D03" w:rsidRDefault="00B02648" w:rsidP="00B02648">
      <w:pPr>
        <w:pStyle w:val="af2"/>
        <w:ind w:left="851" w:hanging="851"/>
        <w:rPr>
          <w:rFonts w:ascii="ＭＳ ゴシック" w:eastAsia="ＭＳ ゴシック" w:hAnsi="ＭＳ ゴシック"/>
          <w:szCs w:val="24"/>
        </w:rPr>
      </w:pPr>
      <w:r w:rsidRPr="00643D03">
        <w:rPr>
          <w:rFonts w:ascii="ＭＳ ゴシック" w:eastAsia="ＭＳ ゴシック" w:hAnsi="ＭＳ ゴシック" w:hint="eastAsia"/>
          <w:szCs w:val="24"/>
        </w:rPr>
        <w:t xml:space="preserve">　　　　　サービス付き高齢者向け住宅、有料老人ホーム、養護老人ホーム、軽費老人ホームのうち、設備及び運営に関する基準等を満たし、指定を受けたもの。</w:t>
      </w:r>
    </w:p>
    <w:p w14:paraId="07E6BE1D" w14:textId="77777777" w:rsidR="00B02648" w:rsidRPr="00643D03" w:rsidRDefault="00B02648" w:rsidP="00B02648">
      <w:pPr>
        <w:pStyle w:val="af2"/>
        <w:ind w:left="840" w:hanging="840"/>
        <w:rPr>
          <w:rFonts w:ascii="ＭＳ ゴシック" w:eastAsia="ＭＳ ゴシック" w:hAnsi="ＭＳ ゴシック"/>
          <w:szCs w:val="24"/>
        </w:rPr>
      </w:pPr>
      <w:r w:rsidRPr="00643D03">
        <w:rPr>
          <w:rFonts w:ascii="ＭＳ ゴシック" w:eastAsia="ＭＳ ゴシック" w:hAnsi="ＭＳ ゴシック" w:hint="eastAsia"/>
          <w:szCs w:val="24"/>
        </w:rPr>
        <w:t xml:space="preserve">　　　　　なお、特定施設入居者生活介護のうち、入居者が要介護者と配偶者に限られているものが介護専用型特定施設で、それ以外が混合型特定施設という。</w:t>
      </w:r>
    </w:p>
    <w:p w14:paraId="596C78D1" w14:textId="77777777" w:rsidR="00671584" w:rsidRPr="00643D03" w:rsidRDefault="00671584" w:rsidP="00671584">
      <w:pPr>
        <w:spacing w:line="276" w:lineRule="auto"/>
        <w:ind w:leftChars="100" w:left="930" w:hangingChars="300" w:hanging="720"/>
        <w:jc w:val="left"/>
        <w:rPr>
          <w:rFonts w:ascii="ＭＳ ゴシック" w:eastAsia="ＭＳ ゴシック" w:hAnsi="ＭＳ ゴシック"/>
          <w:sz w:val="24"/>
          <w:szCs w:val="24"/>
        </w:rPr>
      </w:pPr>
    </w:p>
    <w:p w14:paraId="3163C929" w14:textId="77777777" w:rsidR="00CE0945" w:rsidRPr="00643D03" w:rsidRDefault="00CE0945" w:rsidP="00671584">
      <w:pPr>
        <w:spacing w:line="276" w:lineRule="auto"/>
        <w:ind w:leftChars="100" w:left="930" w:hangingChars="300" w:hanging="720"/>
        <w:jc w:val="left"/>
        <w:rPr>
          <w:rFonts w:ascii="ＭＳ ゴシック" w:eastAsia="ＭＳ ゴシック" w:hAnsi="ＭＳ ゴシック"/>
          <w:sz w:val="24"/>
          <w:szCs w:val="24"/>
        </w:rPr>
      </w:pPr>
    </w:p>
    <w:p w14:paraId="5C28FE90" w14:textId="77777777" w:rsidR="00671584" w:rsidRPr="00643D03" w:rsidRDefault="00ED376B" w:rsidP="00671584">
      <w:pPr>
        <w:spacing w:line="276" w:lineRule="auto"/>
        <w:ind w:left="449" w:hangingChars="187" w:hanging="449"/>
        <w:rPr>
          <w:rFonts w:ascii="ＭＳ ゴシック" w:eastAsia="ＭＳ ゴシック" w:hAnsi="ＭＳ ゴシック"/>
          <w:i/>
          <w:sz w:val="24"/>
          <w:szCs w:val="24"/>
        </w:rPr>
      </w:pPr>
      <w:r w:rsidRPr="00643D03">
        <w:rPr>
          <w:rFonts w:ascii="ＭＳ ゴシック" w:eastAsia="ＭＳ ゴシック" w:hAnsi="ＭＳ ゴシック" w:hint="eastAsia"/>
          <w:i/>
          <w:sz w:val="24"/>
          <w:szCs w:val="24"/>
        </w:rPr>
        <w:t xml:space="preserve">６　</w:t>
      </w:r>
      <w:r w:rsidR="00671584" w:rsidRPr="00643D03">
        <w:rPr>
          <w:rFonts w:ascii="ＭＳ ゴシック" w:eastAsia="ＭＳ ゴシック" w:hAnsi="ＭＳ ゴシック" w:hint="eastAsia"/>
          <w:i/>
          <w:sz w:val="24"/>
          <w:szCs w:val="24"/>
        </w:rPr>
        <w:t>計画期間</w:t>
      </w:r>
      <w:r w:rsidR="00505822" w:rsidRPr="00643D03">
        <w:rPr>
          <w:rFonts w:ascii="ＭＳ ゴシック" w:eastAsia="ＭＳ ゴシック" w:hAnsi="ＭＳ ゴシック" w:hint="eastAsia"/>
          <w:i/>
          <w:sz w:val="24"/>
          <w:szCs w:val="24"/>
        </w:rPr>
        <w:t>（高齢者住まい法第４条第２項第３号）</w:t>
      </w:r>
    </w:p>
    <w:p w14:paraId="2BBABDE5" w14:textId="386C3656" w:rsidR="00671584" w:rsidRPr="00643D03" w:rsidRDefault="00671584" w:rsidP="00671584">
      <w:pPr>
        <w:spacing w:line="340" w:lineRule="exact"/>
        <w:ind w:leftChars="1" w:left="2" w:firstLineChars="100" w:firstLine="240"/>
        <w:rPr>
          <w:rFonts w:ascii="ＭＳ ゴシック" w:eastAsia="ＭＳ ゴシック" w:hAnsi="ＭＳ ゴシック"/>
          <w:sz w:val="24"/>
        </w:rPr>
      </w:pPr>
      <w:r w:rsidRPr="00643D03">
        <w:rPr>
          <w:rFonts w:ascii="ＭＳ ゴシック" w:eastAsia="ＭＳ ゴシック" w:hAnsi="ＭＳ ゴシック" w:hint="eastAsia"/>
          <w:sz w:val="24"/>
        </w:rPr>
        <w:t>本計画の計画期間は、</w:t>
      </w:r>
      <w:r w:rsidRPr="00643D03">
        <w:rPr>
          <w:rFonts w:ascii="ＭＳ ゴシック" w:eastAsia="ＭＳ ゴシック" w:hAnsi="ＭＳ ゴシック" w:hint="eastAsia"/>
          <w:sz w:val="24"/>
          <w:highlight w:val="yellow"/>
        </w:rPr>
        <w:t>令和</w:t>
      </w:r>
      <w:r w:rsidR="00B02648" w:rsidRPr="00643D03">
        <w:rPr>
          <w:rFonts w:ascii="ＭＳ ゴシック" w:eastAsia="ＭＳ ゴシック" w:hAnsi="ＭＳ ゴシック" w:hint="eastAsia"/>
          <w:sz w:val="24"/>
          <w:highlight w:val="yellow"/>
        </w:rPr>
        <w:t>８</w:t>
      </w:r>
      <w:r w:rsidRPr="00643D03">
        <w:rPr>
          <w:rFonts w:ascii="ＭＳ ゴシック" w:eastAsia="ＭＳ ゴシック" w:hAnsi="ＭＳ ゴシック"/>
          <w:sz w:val="24"/>
          <w:highlight w:val="yellow"/>
        </w:rPr>
        <w:t>年度から</w:t>
      </w:r>
      <w:r w:rsidRPr="00643D03">
        <w:rPr>
          <w:rFonts w:ascii="ＭＳ ゴシック" w:eastAsia="ＭＳ ゴシック" w:hAnsi="ＭＳ ゴシック" w:hint="eastAsia"/>
          <w:sz w:val="24"/>
          <w:highlight w:val="yellow"/>
        </w:rPr>
        <w:t>令和1</w:t>
      </w:r>
      <w:r w:rsidR="00B02648" w:rsidRPr="00643D03">
        <w:rPr>
          <w:rFonts w:ascii="ＭＳ ゴシック" w:eastAsia="ＭＳ ゴシック" w:hAnsi="ＭＳ ゴシック"/>
          <w:sz w:val="24"/>
          <w:highlight w:val="yellow"/>
        </w:rPr>
        <w:t>7</w:t>
      </w:r>
      <w:r w:rsidRPr="00643D03">
        <w:rPr>
          <w:rFonts w:ascii="ＭＳ ゴシック" w:eastAsia="ＭＳ ゴシック" w:hAnsi="ＭＳ ゴシック"/>
          <w:sz w:val="24"/>
          <w:highlight w:val="yellow"/>
        </w:rPr>
        <w:t>年度</w:t>
      </w:r>
      <w:r w:rsidRPr="00643D03">
        <w:rPr>
          <w:rFonts w:ascii="ＭＳ ゴシック" w:eastAsia="ＭＳ ゴシック" w:hAnsi="ＭＳ ゴシック"/>
          <w:sz w:val="24"/>
        </w:rPr>
        <w:t>までの10</w:t>
      </w:r>
      <w:r w:rsidRPr="00643D03">
        <w:rPr>
          <w:rFonts w:ascii="ＭＳ ゴシック" w:eastAsia="ＭＳ ゴシック" w:hAnsi="ＭＳ ゴシック" w:hint="eastAsia"/>
          <w:sz w:val="24"/>
        </w:rPr>
        <w:t>年間とします。</w:t>
      </w:r>
    </w:p>
    <w:p w14:paraId="3613BD07" w14:textId="77777777" w:rsidR="00671584" w:rsidRPr="00643D03" w:rsidRDefault="00671584" w:rsidP="00671584">
      <w:pPr>
        <w:spacing w:line="340" w:lineRule="exact"/>
        <w:ind w:left="1" w:firstLineChars="100" w:firstLine="240"/>
        <w:rPr>
          <w:rFonts w:ascii="ＭＳ ゴシック" w:eastAsia="ＭＳ ゴシック" w:hAnsi="ＭＳ ゴシック"/>
          <w:sz w:val="24"/>
        </w:rPr>
      </w:pPr>
      <w:r w:rsidRPr="00643D03">
        <w:rPr>
          <w:rFonts w:ascii="ＭＳ ゴシック" w:eastAsia="ＭＳ ゴシック" w:hAnsi="ＭＳ ゴシック" w:hint="eastAsia"/>
          <w:sz w:val="24"/>
        </w:rPr>
        <w:t>なお、</w:t>
      </w:r>
      <w:r w:rsidRPr="00643D03">
        <w:rPr>
          <w:rFonts w:ascii="ＭＳ ゴシック" w:eastAsia="ＭＳ ゴシック" w:hAnsi="ＭＳ ゴシック"/>
          <w:sz w:val="24"/>
        </w:rPr>
        <w:t>計画の達成状況の評価や社会･経済の変化、関連する計画との整合性などから、</w:t>
      </w:r>
      <w:r w:rsidRPr="00643D03">
        <w:rPr>
          <w:rFonts w:ascii="ＭＳ ゴシック" w:eastAsia="ＭＳ ゴシック" w:hAnsi="ＭＳ ゴシック" w:hint="eastAsia"/>
          <w:sz w:val="24"/>
        </w:rPr>
        <w:t>おおむね５年を基本として、</w:t>
      </w:r>
      <w:r w:rsidRPr="00643D03">
        <w:rPr>
          <w:rFonts w:ascii="ＭＳ ゴシック" w:eastAsia="ＭＳ ゴシック" w:hAnsi="ＭＳ ゴシック"/>
          <w:sz w:val="24"/>
        </w:rPr>
        <w:t>必要に応じて計画の見直しを行います。</w:t>
      </w:r>
    </w:p>
    <w:p w14:paraId="2E479048" w14:textId="494D6346" w:rsidR="00B02648" w:rsidRPr="00643D03" w:rsidRDefault="00B02648">
      <w:pPr>
        <w:widowControl/>
        <w:jc w:val="left"/>
        <w:rPr>
          <w:rFonts w:ascii="ＭＳ ゴシック" w:eastAsia="ＭＳ ゴシック" w:hAnsi="ＭＳ ゴシック"/>
          <w:sz w:val="24"/>
          <w:szCs w:val="24"/>
        </w:rPr>
      </w:pPr>
      <w:r w:rsidRPr="00643D03">
        <w:rPr>
          <w:rFonts w:ascii="ＭＳ ゴシック" w:eastAsia="ＭＳ ゴシック" w:hAnsi="ＭＳ ゴシック"/>
          <w:sz w:val="24"/>
          <w:szCs w:val="24"/>
        </w:rPr>
        <w:br w:type="page"/>
      </w:r>
    </w:p>
    <w:p w14:paraId="759AA724" w14:textId="77777777" w:rsidR="00B02648" w:rsidRDefault="00B02648" w:rsidP="00B02648">
      <w:pPr>
        <w:tabs>
          <w:tab w:val="center" w:pos="4535"/>
        </w:tabs>
        <w:spacing w:line="276" w:lineRule="auto"/>
        <w:rPr>
          <w:rFonts w:ascii="ＭＳ ゴシック" w:eastAsia="ＭＳ ゴシック" w:hAnsi="ＭＳ ゴシック"/>
          <w:sz w:val="24"/>
          <w:szCs w:val="24"/>
        </w:rPr>
      </w:pPr>
      <w:r w:rsidRPr="005F72E2">
        <w:rPr>
          <w:rFonts w:ascii="ＭＳ ゴシック" w:eastAsia="ＭＳ ゴシック" w:hAnsi="ＭＳ ゴシック" w:hint="eastAsia"/>
          <w:sz w:val="24"/>
          <w:szCs w:val="24"/>
          <w:highlight w:val="yellow"/>
        </w:rPr>
        <w:lastRenderedPageBreak/>
        <w:t>&lt;資料編&gt;</w:t>
      </w:r>
    </w:p>
    <w:p w14:paraId="38E64966" w14:textId="490B0F28" w:rsidR="00671584" w:rsidRPr="00680CEC" w:rsidRDefault="00B02648" w:rsidP="00B02648">
      <w:pPr>
        <w:spacing w:line="276" w:lineRule="auto"/>
        <w:rPr>
          <w:rFonts w:ascii="ＭＳ ゴシック" w:eastAsia="ＭＳ ゴシック" w:hAnsi="ＭＳ ゴシック"/>
          <w:sz w:val="24"/>
          <w:szCs w:val="24"/>
          <w:u w:val="single"/>
        </w:rPr>
      </w:pPr>
      <w:r w:rsidRPr="00680CEC">
        <w:rPr>
          <w:rFonts w:ascii="ＭＳ ゴシック" w:eastAsia="ＭＳ ゴシック" w:hAnsi="ＭＳ ゴシック" w:hint="eastAsia"/>
          <w:sz w:val="24"/>
          <w:szCs w:val="24"/>
          <w:u w:val="single"/>
        </w:rPr>
        <w:t>１．Osakaあんしん住まい推進協議会の概要</w:t>
      </w:r>
    </w:p>
    <w:p w14:paraId="0A76F2BA" w14:textId="69551E08" w:rsidR="00B02648" w:rsidRDefault="00B02648">
      <w:pPr>
        <w:widowControl/>
        <w:jc w:val="left"/>
        <w:rPr>
          <w:rFonts w:ascii="ＭＳ ゴシック" w:eastAsia="ＭＳ ゴシック" w:hAnsi="ＭＳ ゴシック"/>
          <w:sz w:val="24"/>
          <w:szCs w:val="24"/>
        </w:rPr>
      </w:pPr>
      <w:r w:rsidRPr="00FA635A">
        <w:rPr>
          <w:noProof/>
        </w:rPr>
        <w:drawing>
          <wp:inline distT="0" distB="0" distL="0" distR="0" wp14:anchorId="016DFB97" wp14:editId="46855F27">
            <wp:extent cx="5876701" cy="7671460"/>
            <wp:effectExtent l="0" t="0" r="0" b="5715"/>
            <wp:docPr id="1371932595" name="図 137193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screen">
                      <a:extLst>
                        <a:ext uri="{28A0092B-C50C-407E-A947-70E740481C1C}">
                          <a14:useLocalDpi xmlns:a14="http://schemas.microsoft.com/office/drawing/2010/main"/>
                        </a:ext>
                      </a:extLst>
                    </a:blip>
                    <a:stretch>
                      <a:fillRect/>
                    </a:stretch>
                  </pic:blipFill>
                  <pic:spPr>
                    <a:xfrm>
                      <a:off x="0" y="0"/>
                      <a:ext cx="5880909" cy="7676954"/>
                    </a:xfrm>
                    <a:prstGeom prst="rect">
                      <a:avLst/>
                    </a:prstGeom>
                  </pic:spPr>
                </pic:pic>
              </a:graphicData>
            </a:graphic>
          </wp:inline>
        </w:drawing>
      </w:r>
      <w:r>
        <w:rPr>
          <w:rFonts w:ascii="ＭＳ ゴシック" w:eastAsia="ＭＳ ゴシック" w:hAnsi="ＭＳ ゴシック"/>
          <w:sz w:val="24"/>
          <w:szCs w:val="24"/>
        </w:rPr>
        <w:br w:type="page"/>
      </w:r>
    </w:p>
    <w:p w14:paraId="79F528D7" w14:textId="77777777" w:rsidR="008E11E8" w:rsidRPr="00FA635A" w:rsidRDefault="008E11E8" w:rsidP="0077151E">
      <w:pPr>
        <w:spacing w:line="276" w:lineRule="auto"/>
        <w:jc w:val="center"/>
        <w:rPr>
          <w:rFonts w:ascii="ＭＳ ゴシック" w:eastAsia="ＭＳ ゴシック" w:hAnsi="ＭＳ ゴシック"/>
          <w:sz w:val="24"/>
          <w:szCs w:val="24"/>
        </w:rPr>
        <w:sectPr w:rsidR="008E11E8" w:rsidRPr="00FA635A" w:rsidSect="00DF355E">
          <w:footerReference w:type="default" r:id="rId77"/>
          <w:pgSz w:w="11906" w:h="16838" w:code="9"/>
          <w:pgMar w:top="1440" w:right="1418" w:bottom="1440" w:left="1418" w:header="851" w:footer="510" w:gutter="0"/>
          <w:pgNumType w:start="1"/>
          <w:cols w:space="425"/>
          <w:docGrid w:type="lines" w:linePitch="360"/>
        </w:sectPr>
      </w:pPr>
    </w:p>
    <w:p w14:paraId="162D4988" w14:textId="77777777" w:rsidR="00B02648" w:rsidRDefault="00B02648" w:rsidP="00B02648">
      <w:pPr>
        <w:tabs>
          <w:tab w:val="center" w:pos="4535"/>
        </w:tabs>
        <w:spacing w:line="276" w:lineRule="auto"/>
        <w:rPr>
          <w:rFonts w:ascii="ＭＳ ゴシック" w:eastAsia="ＭＳ ゴシック" w:hAnsi="ＭＳ ゴシック"/>
          <w:sz w:val="24"/>
          <w:szCs w:val="24"/>
        </w:rPr>
      </w:pPr>
      <w:r w:rsidRPr="00FA635A">
        <w:rPr>
          <w:noProof/>
        </w:rPr>
        <w:lastRenderedPageBreak/>
        <w:drawing>
          <wp:inline distT="0" distB="0" distL="0" distR="0" wp14:anchorId="5081BA4E" wp14:editId="5489D38B">
            <wp:extent cx="5759450" cy="8294370"/>
            <wp:effectExtent l="0" t="0" r="0" b="0"/>
            <wp:docPr id="1371932596" name="図 137193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screen">
                      <a:extLst>
                        <a:ext uri="{28A0092B-C50C-407E-A947-70E740481C1C}">
                          <a14:useLocalDpi xmlns:a14="http://schemas.microsoft.com/office/drawing/2010/main"/>
                        </a:ext>
                      </a:extLst>
                    </a:blip>
                    <a:stretch>
                      <a:fillRect/>
                    </a:stretch>
                  </pic:blipFill>
                  <pic:spPr>
                    <a:xfrm>
                      <a:off x="0" y="0"/>
                      <a:ext cx="5759450" cy="8294370"/>
                    </a:xfrm>
                    <a:prstGeom prst="rect">
                      <a:avLst/>
                    </a:prstGeom>
                  </pic:spPr>
                </pic:pic>
              </a:graphicData>
            </a:graphic>
          </wp:inline>
        </w:drawing>
      </w:r>
    </w:p>
    <w:p w14:paraId="2D7911F7" w14:textId="77777777" w:rsidR="00B02648" w:rsidRDefault="00B02648">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7D124BB3" w14:textId="30FF1071" w:rsidR="00680CEC" w:rsidRPr="00FA635A" w:rsidRDefault="00680CEC" w:rsidP="00680CEC">
      <w:pPr>
        <w:spacing w:line="276"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２．住宅セーフティネット関係周知関係資料</w:t>
      </w:r>
    </w:p>
    <w:p w14:paraId="30B561A9" w14:textId="77777777" w:rsidR="001B338E" w:rsidRDefault="00680CEC" w:rsidP="001B338E">
      <w:pPr>
        <w:widowControl/>
        <w:jc w:val="left"/>
        <w:rPr>
          <w:rFonts w:ascii="ＭＳ ゴシック" w:eastAsia="ＭＳ ゴシック" w:hAnsi="ＭＳ ゴシック"/>
          <w:sz w:val="24"/>
          <w:szCs w:val="24"/>
        </w:rPr>
      </w:pPr>
      <w:r w:rsidRPr="00FA635A">
        <w:rPr>
          <w:rFonts w:ascii="ＭＳ ゴシック" w:eastAsia="ＭＳ ゴシック" w:hAnsi="ＭＳ ゴシック"/>
          <w:noProof/>
          <w:sz w:val="24"/>
          <w:szCs w:val="24"/>
        </w:rPr>
        <w:drawing>
          <wp:inline distT="0" distB="0" distL="0" distR="0" wp14:anchorId="7F30754F" wp14:editId="32B13D4F">
            <wp:extent cx="5745176" cy="3724612"/>
            <wp:effectExtent l="0" t="0" r="8255"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5761315" cy="3735075"/>
                    </a:xfrm>
                    <a:prstGeom prst="rect">
                      <a:avLst/>
                    </a:prstGeom>
                    <a:noFill/>
                    <a:ln>
                      <a:noFill/>
                    </a:ln>
                  </pic:spPr>
                </pic:pic>
              </a:graphicData>
            </a:graphic>
          </wp:inline>
        </w:drawing>
      </w:r>
    </w:p>
    <w:p w14:paraId="28B6B0D3" w14:textId="77777777" w:rsidR="001B338E" w:rsidRDefault="001B338E">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104A7183" w14:textId="39706A9C" w:rsidR="00C2586A" w:rsidRPr="00FA635A" w:rsidRDefault="00B02648" w:rsidP="001B338E">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lastRenderedPageBreak/>
        <w:tab/>
      </w:r>
      <w:r w:rsidR="0042212B">
        <w:rPr>
          <w:rFonts w:asciiTheme="minorEastAsia" w:hAnsiTheme="minorEastAsia"/>
          <w:noProof/>
          <w:sz w:val="22"/>
          <w:szCs w:val="18"/>
        </w:rPr>
        <mc:AlternateContent>
          <mc:Choice Requires="wpg">
            <w:drawing>
              <wp:anchor distT="0" distB="0" distL="114300" distR="114300" simplePos="0" relativeHeight="251685888" behindDoc="0" locked="0" layoutInCell="1" allowOverlap="1" wp14:anchorId="6714A7A5" wp14:editId="5A6A14EA">
                <wp:simplePos x="0" y="0"/>
                <wp:positionH relativeFrom="page">
                  <wp:posOffset>521335</wp:posOffset>
                </wp:positionH>
                <wp:positionV relativeFrom="paragraph">
                  <wp:posOffset>8550910</wp:posOffset>
                </wp:positionV>
                <wp:extent cx="6598800" cy="887760"/>
                <wp:effectExtent l="0" t="0" r="0" b="7620"/>
                <wp:wrapNone/>
                <wp:docPr id="59766" name="グループ化 1"/>
                <wp:cNvGraphicFramePr/>
                <a:graphic xmlns:a="http://schemas.openxmlformats.org/drawingml/2006/main">
                  <a:graphicData uri="http://schemas.microsoft.com/office/word/2010/wordprocessingGroup">
                    <wpg:wgp>
                      <wpg:cNvGrpSpPr/>
                      <wpg:grpSpPr>
                        <a:xfrm>
                          <a:off x="0" y="0"/>
                          <a:ext cx="6598800" cy="887760"/>
                          <a:chOff x="540807" y="9633634"/>
                          <a:chExt cx="6599580" cy="888356"/>
                        </a:xfrm>
                      </wpg:grpSpPr>
                      <wps:wsp>
                        <wps:cNvPr id="59767" name="テキスト ボックス 5"/>
                        <wps:cNvSpPr txBox="1"/>
                        <wps:spPr>
                          <a:xfrm>
                            <a:off x="1620850" y="9633634"/>
                            <a:ext cx="5103011" cy="873766"/>
                          </a:xfrm>
                          <a:prstGeom prst="rect">
                            <a:avLst/>
                          </a:prstGeom>
                          <a:noFill/>
                          <a:ln w="9525" cap="flat" cmpd="sng" algn="ctr">
                            <a:noFill/>
                            <a:prstDash val="solid"/>
                            <a:miter lim="800000"/>
                          </a:ln>
                          <a:effectLst/>
                        </wps:spPr>
                        <wps:txbx>
                          <w:txbxContent>
                            <w:p w14:paraId="129FFEF9" w14:textId="67E67368" w:rsidR="0042212B" w:rsidRPr="0042212B" w:rsidRDefault="0042212B" w:rsidP="0042212B">
                              <w:pPr>
                                <w:pStyle w:val="Web"/>
                                <w:spacing w:before="0" w:beforeAutospacing="0" w:after="0" w:afterAutospacing="0"/>
                                <w:rPr>
                                  <w:rFonts w:ascii="ＭＳ ゴシック" w:eastAsia="ＭＳ ゴシック" w:hAnsi="ＭＳ ゴシック"/>
                                </w:rPr>
                              </w:pPr>
                              <w:r w:rsidRPr="0042212B">
                                <w:rPr>
                                  <w:rFonts w:ascii="ＭＳ ゴシック" w:eastAsia="ＭＳ ゴシック" w:hAnsi="ＭＳ ゴシック" w:cs="Meiryo UI" w:hint="eastAsia"/>
                                  <w:b/>
                                  <w:bCs/>
                                  <w:color w:val="000000" w:themeColor="dark1"/>
                                  <w:kern w:val="24"/>
                                  <w:sz w:val="21"/>
                                  <w:szCs w:val="21"/>
                                </w:rPr>
                                <w:t xml:space="preserve">大阪府 </w:t>
                              </w:r>
                              <w:r w:rsidR="001B091B">
                                <w:rPr>
                                  <w:rFonts w:ascii="ＭＳ ゴシック" w:eastAsia="ＭＳ ゴシック" w:hAnsi="ＭＳ ゴシック" w:cs="Meiryo UI" w:hint="eastAsia"/>
                                  <w:b/>
                                  <w:bCs/>
                                  <w:color w:val="000000" w:themeColor="dark1"/>
                                  <w:kern w:val="24"/>
                                  <w:sz w:val="21"/>
                                  <w:szCs w:val="21"/>
                                </w:rPr>
                                <w:t>都市整備</w:t>
                              </w:r>
                              <w:r w:rsidRPr="0042212B">
                                <w:rPr>
                                  <w:rFonts w:ascii="ＭＳ ゴシック" w:eastAsia="ＭＳ ゴシック" w:hAnsi="ＭＳ ゴシック" w:cs="Meiryo UI" w:hint="eastAsia"/>
                                  <w:b/>
                                  <w:bCs/>
                                  <w:color w:val="000000" w:themeColor="dark1"/>
                                  <w:kern w:val="24"/>
                                  <w:sz w:val="21"/>
                                  <w:szCs w:val="21"/>
                                </w:rPr>
                                <w:t>部　居住企画課</w:t>
                              </w:r>
                            </w:p>
                            <w:p w14:paraId="1F0545E4" w14:textId="77777777" w:rsidR="0042212B" w:rsidRPr="0042212B" w:rsidRDefault="0042212B" w:rsidP="0042212B">
                              <w:pPr>
                                <w:pStyle w:val="Web"/>
                                <w:spacing w:before="0" w:beforeAutospacing="0" w:after="0" w:afterAutospacing="0" w:line="200" w:lineRule="exact"/>
                                <w:rPr>
                                  <w:rFonts w:ascii="ＭＳ ゴシック" w:eastAsia="ＭＳ ゴシック" w:hAnsi="ＭＳ ゴシック"/>
                                  <w:sz w:val="20"/>
                                </w:rPr>
                              </w:pPr>
                              <w:r w:rsidRPr="0042212B">
                                <w:rPr>
                                  <w:rFonts w:ascii="ＭＳ ゴシック" w:eastAsia="ＭＳ ゴシック" w:hAnsi="ＭＳ ゴシック" w:cs="Meiryo UI" w:hint="eastAsia"/>
                                  <w:color w:val="000000" w:themeColor="dark1"/>
                                  <w:kern w:val="24"/>
                                  <w:sz w:val="16"/>
                                  <w:szCs w:val="21"/>
                                </w:rPr>
                                <w:t>〒559-8555　大阪市住之江区南港北1-14-16</w:t>
                              </w:r>
                            </w:p>
                            <w:p w14:paraId="2856EE7B" w14:textId="77777777" w:rsidR="0042212B" w:rsidRPr="0042212B" w:rsidRDefault="0042212B" w:rsidP="0042212B">
                              <w:pPr>
                                <w:pStyle w:val="Web"/>
                                <w:spacing w:before="0" w:beforeAutospacing="0" w:after="0" w:afterAutospacing="0" w:line="200" w:lineRule="exact"/>
                                <w:rPr>
                                  <w:rFonts w:ascii="ＭＳ ゴシック" w:eastAsia="ＭＳ ゴシック" w:hAnsi="ＭＳ ゴシック"/>
                                  <w:sz w:val="20"/>
                                </w:rPr>
                              </w:pPr>
                              <w:r w:rsidRPr="0042212B">
                                <w:rPr>
                                  <w:rFonts w:ascii="ＭＳ ゴシック" w:eastAsia="ＭＳ ゴシック" w:hAnsi="ＭＳ ゴシック" w:cs="Meiryo UI" w:hint="eastAsia"/>
                                  <w:color w:val="000000" w:themeColor="dark1"/>
                                  <w:kern w:val="24"/>
                                  <w:sz w:val="16"/>
                                  <w:szCs w:val="21"/>
                                </w:rPr>
                                <w:t>大阪府咲洲庁舎（さきしまコスモタワー）27階</w:t>
                              </w:r>
                            </w:p>
                            <w:p w14:paraId="2A07B66F" w14:textId="77777777" w:rsidR="0042212B" w:rsidRPr="0042212B" w:rsidRDefault="0042212B" w:rsidP="0042212B">
                              <w:pPr>
                                <w:pStyle w:val="Web"/>
                                <w:spacing w:before="0" w:beforeAutospacing="0" w:after="0" w:afterAutospacing="0" w:line="200" w:lineRule="exact"/>
                                <w:rPr>
                                  <w:rFonts w:ascii="ＭＳ ゴシック" w:eastAsia="ＭＳ ゴシック" w:hAnsi="ＭＳ ゴシック" w:cs="Meiryo UI"/>
                                  <w:color w:val="000000" w:themeColor="dark1"/>
                                  <w:kern w:val="24"/>
                                  <w:sz w:val="16"/>
                                  <w:szCs w:val="21"/>
                                </w:rPr>
                              </w:pPr>
                              <w:r w:rsidRPr="0042212B">
                                <w:rPr>
                                  <w:rFonts w:ascii="ＭＳ ゴシック" w:eastAsia="ＭＳ ゴシック" w:hAnsi="ＭＳ ゴシック" w:cs="Meiryo UI" w:hint="eastAsia"/>
                                  <w:color w:val="000000" w:themeColor="dark1"/>
                                  <w:kern w:val="24"/>
                                  <w:sz w:val="16"/>
                                  <w:szCs w:val="21"/>
                                </w:rPr>
                                <w:t>TEL　06-6941-0351</w:t>
                              </w:r>
                            </w:p>
                          </w:txbxContent>
                        </wps:txbx>
                        <wps:bodyPr vert="horz" wrap="square" lIns="41951" tIns="41951" rIns="41951" bIns="41951" rtlCol="0" anchor="t" anchorCtr="0">
                          <a:noAutofit/>
                        </wps:bodyPr>
                      </wps:wsp>
                      <wps:wsp>
                        <wps:cNvPr id="59768" name="テキスト ボックス 6"/>
                        <wps:cNvSpPr txBox="1"/>
                        <wps:spPr>
                          <a:xfrm>
                            <a:off x="5995080" y="10195505"/>
                            <a:ext cx="1145307" cy="326485"/>
                          </a:xfrm>
                          <a:prstGeom prst="rect">
                            <a:avLst/>
                          </a:prstGeom>
                          <a:noFill/>
                          <a:ln w="9525" cap="flat" cmpd="sng" algn="ctr">
                            <a:noFill/>
                            <a:prstDash val="solid"/>
                            <a:miter lim="800000"/>
                          </a:ln>
                          <a:effectLst/>
                        </wps:spPr>
                        <wps:txbx>
                          <w:txbxContent>
                            <w:p w14:paraId="4BD765E5" w14:textId="3659236B" w:rsidR="0042212B" w:rsidRPr="0042212B" w:rsidRDefault="0042212B" w:rsidP="0042212B">
                              <w:pPr>
                                <w:pStyle w:val="Web"/>
                                <w:spacing w:before="0" w:beforeAutospacing="0" w:after="0" w:afterAutospacing="0"/>
                                <w:rPr>
                                  <w:rFonts w:ascii="ＭＳ ゴシック" w:eastAsia="ＭＳ ゴシック" w:hAnsi="ＭＳ ゴシック"/>
                                  <w:sz w:val="22"/>
                                </w:rPr>
                              </w:pPr>
                              <w:r w:rsidRPr="00680CEC">
                                <w:rPr>
                                  <w:rFonts w:ascii="ＭＳ ゴシック" w:eastAsia="ＭＳ ゴシック" w:hAnsi="ＭＳ ゴシック" w:cs="Meiryo UI" w:hint="eastAsia"/>
                                  <w:color w:val="000000" w:themeColor="dark1"/>
                                  <w:kern w:val="24"/>
                                  <w:sz w:val="16"/>
                                  <w:szCs w:val="18"/>
                                  <w:highlight w:val="yellow"/>
                                </w:rPr>
                                <w:t>令和</w:t>
                              </w:r>
                              <w:r w:rsidR="001B091B" w:rsidRPr="00680CEC">
                                <w:rPr>
                                  <w:rFonts w:ascii="ＭＳ ゴシック" w:eastAsia="ＭＳ ゴシック" w:hAnsi="ＭＳ ゴシック" w:cs="Meiryo UI" w:hint="eastAsia"/>
                                  <w:color w:val="000000" w:themeColor="dark1"/>
                                  <w:kern w:val="24"/>
                                  <w:sz w:val="16"/>
                                  <w:szCs w:val="18"/>
                                  <w:highlight w:val="yellow"/>
                                </w:rPr>
                                <w:t>〇</w:t>
                              </w:r>
                              <w:r w:rsidRPr="00680CEC">
                                <w:rPr>
                                  <w:rFonts w:ascii="ＭＳ ゴシック" w:eastAsia="ＭＳ ゴシック" w:hAnsi="ＭＳ ゴシック" w:cs="Meiryo UI" w:hint="eastAsia"/>
                                  <w:color w:val="000000" w:themeColor="dark1"/>
                                  <w:kern w:val="24"/>
                                  <w:sz w:val="16"/>
                                  <w:szCs w:val="18"/>
                                  <w:highlight w:val="yellow"/>
                                </w:rPr>
                                <w:t>年</w:t>
                              </w:r>
                              <w:r w:rsidR="001B091B" w:rsidRPr="00680CEC">
                                <w:rPr>
                                  <w:rFonts w:ascii="ＭＳ ゴシック" w:eastAsia="ＭＳ ゴシック" w:hAnsi="ＭＳ ゴシック" w:cs="Meiryo UI" w:hint="eastAsia"/>
                                  <w:color w:val="000000" w:themeColor="dark1"/>
                                  <w:kern w:val="24"/>
                                  <w:sz w:val="16"/>
                                  <w:szCs w:val="18"/>
                                  <w:highlight w:val="yellow"/>
                                </w:rPr>
                                <w:t>〇</w:t>
                              </w:r>
                              <w:r w:rsidRPr="00680CEC">
                                <w:rPr>
                                  <w:rFonts w:ascii="ＭＳ ゴシック" w:eastAsia="ＭＳ ゴシック" w:hAnsi="ＭＳ ゴシック" w:cs="Meiryo UI" w:hint="eastAsia"/>
                                  <w:color w:val="000000" w:themeColor="dark1"/>
                                  <w:kern w:val="24"/>
                                  <w:sz w:val="16"/>
                                  <w:szCs w:val="18"/>
                                  <w:highlight w:val="yellow"/>
                                </w:rPr>
                                <w:t>月発行</w:t>
                              </w:r>
                            </w:p>
                          </w:txbxContent>
                        </wps:txbx>
                        <wps:bodyPr vert="horz" wrap="square" lIns="41951" tIns="41951" rIns="41951" bIns="41951" rtlCol="0" anchor="t" anchorCtr="0">
                          <a:noAutofit/>
                        </wps:bodyPr>
                      </wps:wsp>
                      <pic:pic xmlns:pic="http://schemas.openxmlformats.org/drawingml/2006/picture">
                        <pic:nvPicPr>
                          <pic:cNvPr id="59769" name="Picture 3" descr="\\T1412ss0076\LIB\企画Ｇ\001 住宅まちづくりマスタープラン\★住まうビジョン・大阪\住まうビジョン\★公表用資料\リーフレット\写真ネタなど\府章.png"/>
                          <pic:cNvPicPr>
                            <a:picLocks noChangeAspect="1" noChangeArrowheads="1"/>
                          </pic:cNvPicPr>
                        </pic:nvPicPr>
                        <pic:blipFill>
                          <a:blip r:embed="rId80" cstate="screen">
                            <a:biLevel thresh="75000"/>
                            <a:extLst>
                              <a:ext uri="{28A0092B-C50C-407E-A947-70E740481C1C}">
                                <a14:useLocalDpi xmlns:a14="http://schemas.microsoft.com/office/drawing/2010/main"/>
                              </a:ext>
                            </a:extLst>
                          </a:blip>
                          <a:srcRect/>
                          <a:stretch>
                            <a:fillRect/>
                          </a:stretch>
                        </pic:blipFill>
                        <pic:spPr bwMode="auto">
                          <a:xfrm>
                            <a:off x="540807" y="9667765"/>
                            <a:ext cx="979553" cy="2653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714A7A5" id="グループ化 1" o:spid="_x0000_s1119" style="position:absolute;margin-left:41.05pt;margin-top:673.3pt;width:519.6pt;height:69.9pt;z-index:251685888;mso-position-horizontal-relative:page;mso-position-vertical-relative:text;mso-width-relative:margin;mso-height-relative:margin" coordorigin="5408,96336" coordsize="65995,8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">
                <v:shape id="テキスト ボックス 5" o:spid="_x0000_s1120" type="#_x0000_t202" style="position:absolute;left:16208;top:96336;width:51030;height:8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" filled="f" stroked="f">
                  <v:textbox inset="1.1653mm,1.1653mm,1.1653mm,1.1653mm">
                    <w:txbxContent>
                      <w:p w14:paraId="129FFEF9" w14:textId="67E67368" w:rsidR="0042212B" w:rsidRPr="0042212B" w:rsidRDefault="0042212B" w:rsidP="0042212B">
                        <w:pPr>
                          <w:pStyle w:val="Web"/>
                          <w:spacing w:before="0" w:beforeAutospacing="0" w:after="0" w:afterAutospacing="0"/>
                          <w:rPr>
                            <w:rFonts w:ascii="ＭＳ ゴシック" w:eastAsia="ＭＳ ゴシック" w:hAnsi="ＭＳ ゴシック"/>
                          </w:rPr>
                        </w:pPr>
                        <w:r w:rsidRPr="0042212B">
                          <w:rPr>
                            <w:rFonts w:ascii="ＭＳ ゴシック" w:eastAsia="ＭＳ ゴシック" w:hAnsi="ＭＳ ゴシック" w:cs="Meiryo UI" w:hint="eastAsia"/>
                            <w:b/>
                            <w:bCs/>
                            <w:color w:val="000000" w:themeColor="dark1"/>
                            <w:kern w:val="24"/>
                            <w:sz w:val="21"/>
                            <w:szCs w:val="21"/>
                          </w:rPr>
                          <w:t xml:space="preserve">大阪府 </w:t>
                        </w:r>
                        <w:r w:rsidR="001B091B">
                          <w:rPr>
                            <w:rFonts w:ascii="ＭＳ ゴシック" w:eastAsia="ＭＳ ゴシック" w:hAnsi="ＭＳ ゴシック" w:cs="Meiryo UI" w:hint="eastAsia"/>
                            <w:b/>
                            <w:bCs/>
                            <w:color w:val="000000" w:themeColor="dark1"/>
                            <w:kern w:val="24"/>
                            <w:sz w:val="21"/>
                            <w:szCs w:val="21"/>
                          </w:rPr>
                          <w:t>都市整備</w:t>
                        </w:r>
                        <w:r w:rsidRPr="0042212B">
                          <w:rPr>
                            <w:rFonts w:ascii="ＭＳ ゴシック" w:eastAsia="ＭＳ ゴシック" w:hAnsi="ＭＳ ゴシック" w:cs="Meiryo UI" w:hint="eastAsia"/>
                            <w:b/>
                            <w:bCs/>
                            <w:color w:val="000000" w:themeColor="dark1"/>
                            <w:kern w:val="24"/>
                            <w:sz w:val="21"/>
                            <w:szCs w:val="21"/>
                          </w:rPr>
                          <w:t>部　居住企画課</w:t>
                        </w:r>
                      </w:p>
                      <w:p w14:paraId="1F0545E4" w14:textId="77777777" w:rsidR="0042212B" w:rsidRPr="0042212B" w:rsidRDefault="0042212B" w:rsidP="0042212B">
                        <w:pPr>
                          <w:pStyle w:val="Web"/>
                          <w:spacing w:before="0" w:beforeAutospacing="0" w:after="0" w:afterAutospacing="0" w:line="200" w:lineRule="exact"/>
                          <w:rPr>
                            <w:rFonts w:ascii="ＭＳ ゴシック" w:eastAsia="ＭＳ ゴシック" w:hAnsi="ＭＳ ゴシック"/>
                            <w:sz w:val="20"/>
                          </w:rPr>
                        </w:pPr>
                        <w:r w:rsidRPr="0042212B">
                          <w:rPr>
                            <w:rFonts w:ascii="ＭＳ ゴシック" w:eastAsia="ＭＳ ゴシック" w:hAnsi="ＭＳ ゴシック" w:cs="Meiryo UI" w:hint="eastAsia"/>
                            <w:color w:val="000000" w:themeColor="dark1"/>
                            <w:kern w:val="24"/>
                            <w:sz w:val="16"/>
                            <w:szCs w:val="21"/>
                          </w:rPr>
                          <w:t>〒559-8555　大阪市住之江区南港北1-14-16</w:t>
                        </w:r>
                      </w:p>
                      <w:p w14:paraId="2856EE7B" w14:textId="77777777" w:rsidR="0042212B" w:rsidRPr="0042212B" w:rsidRDefault="0042212B" w:rsidP="0042212B">
                        <w:pPr>
                          <w:pStyle w:val="Web"/>
                          <w:spacing w:before="0" w:beforeAutospacing="0" w:after="0" w:afterAutospacing="0" w:line="200" w:lineRule="exact"/>
                          <w:rPr>
                            <w:rFonts w:ascii="ＭＳ ゴシック" w:eastAsia="ＭＳ ゴシック" w:hAnsi="ＭＳ ゴシック"/>
                            <w:sz w:val="20"/>
                          </w:rPr>
                        </w:pPr>
                        <w:r w:rsidRPr="0042212B">
                          <w:rPr>
                            <w:rFonts w:ascii="ＭＳ ゴシック" w:eastAsia="ＭＳ ゴシック" w:hAnsi="ＭＳ ゴシック" w:cs="Meiryo UI" w:hint="eastAsia"/>
                            <w:color w:val="000000" w:themeColor="dark1"/>
                            <w:kern w:val="24"/>
                            <w:sz w:val="16"/>
                            <w:szCs w:val="21"/>
                          </w:rPr>
                          <w:t>大阪府咲洲庁舎（さきしまコスモタワー）27階</w:t>
                        </w:r>
                      </w:p>
                      <w:p w14:paraId="2A07B66F" w14:textId="77777777" w:rsidR="0042212B" w:rsidRPr="0042212B" w:rsidRDefault="0042212B" w:rsidP="0042212B">
                        <w:pPr>
                          <w:pStyle w:val="Web"/>
                          <w:spacing w:before="0" w:beforeAutospacing="0" w:after="0" w:afterAutospacing="0" w:line="200" w:lineRule="exact"/>
                          <w:rPr>
                            <w:rFonts w:ascii="ＭＳ ゴシック" w:eastAsia="ＭＳ ゴシック" w:hAnsi="ＭＳ ゴシック" w:cs="Meiryo UI"/>
                            <w:color w:val="000000" w:themeColor="dark1"/>
                            <w:kern w:val="24"/>
                            <w:sz w:val="16"/>
                            <w:szCs w:val="21"/>
                          </w:rPr>
                        </w:pPr>
                        <w:r w:rsidRPr="0042212B">
                          <w:rPr>
                            <w:rFonts w:ascii="ＭＳ ゴシック" w:eastAsia="ＭＳ ゴシック" w:hAnsi="ＭＳ ゴシック" w:cs="Meiryo UI" w:hint="eastAsia"/>
                            <w:color w:val="000000" w:themeColor="dark1"/>
                            <w:kern w:val="24"/>
                            <w:sz w:val="16"/>
                            <w:szCs w:val="21"/>
                          </w:rPr>
                          <w:t>TEL　06-6941-0351</w:t>
                        </w:r>
                      </w:p>
                    </w:txbxContent>
                  </v:textbox>
                </v:shape>
                <v:shape id="テキスト ボックス 6" o:spid="_x0000_s1121" type="#_x0000_t202" style="position:absolute;left:59950;top:101955;width:11453;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" filled="f" stroked="f">
                  <v:textbox inset="1.1653mm,1.1653mm,1.1653mm,1.1653mm">
                    <w:txbxContent>
                      <w:p w14:paraId="4BD765E5" w14:textId="3659236B" w:rsidR="0042212B" w:rsidRPr="0042212B" w:rsidRDefault="0042212B" w:rsidP="0042212B">
                        <w:pPr>
                          <w:pStyle w:val="Web"/>
                          <w:spacing w:before="0" w:beforeAutospacing="0" w:after="0" w:afterAutospacing="0"/>
                          <w:rPr>
                            <w:rFonts w:ascii="ＭＳ ゴシック" w:eastAsia="ＭＳ ゴシック" w:hAnsi="ＭＳ ゴシック"/>
                            <w:sz w:val="22"/>
                          </w:rPr>
                        </w:pPr>
                        <w:r w:rsidRPr="00680CEC">
                          <w:rPr>
                            <w:rFonts w:ascii="ＭＳ ゴシック" w:eastAsia="ＭＳ ゴシック" w:hAnsi="ＭＳ ゴシック" w:cs="Meiryo UI" w:hint="eastAsia"/>
                            <w:color w:val="000000" w:themeColor="dark1"/>
                            <w:kern w:val="24"/>
                            <w:sz w:val="16"/>
                            <w:szCs w:val="18"/>
                            <w:highlight w:val="yellow"/>
                          </w:rPr>
                          <w:t>令和</w:t>
                        </w:r>
                        <w:r w:rsidR="001B091B" w:rsidRPr="00680CEC">
                          <w:rPr>
                            <w:rFonts w:ascii="ＭＳ ゴシック" w:eastAsia="ＭＳ ゴシック" w:hAnsi="ＭＳ ゴシック" w:cs="Meiryo UI" w:hint="eastAsia"/>
                            <w:color w:val="000000" w:themeColor="dark1"/>
                            <w:kern w:val="24"/>
                            <w:sz w:val="16"/>
                            <w:szCs w:val="18"/>
                            <w:highlight w:val="yellow"/>
                          </w:rPr>
                          <w:t>〇</w:t>
                        </w:r>
                        <w:r w:rsidRPr="00680CEC">
                          <w:rPr>
                            <w:rFonts w:ascii="ＭＳ ゴシック" w:eastAsia="ＭＳ ゴシック" w:hAnsi="ＭＳ ゴシック" w:cs="Meiryo UI" w:hint="eastAsia"/>
                            <w:color w:val="000000" w:themeColor="dark1"/>
                            <w:kern w:val="24"/>
                            <w:sz w:val="16"/>
                            <w:szCs w:val="18"/>
                            <w:highlight w:val="yellow"/>
                          </w:rPr>
                          <w:t>年</w:t>
                        </w:r>
                        <w:r w:rsidR="001B091B" w:rsidRPr="00680CEC">
                          <w:rPr>
                            <w:rFonts w:ascii="ＭＳ ゴシック" w:eastAsia="ＭＳ ゴシック" w:hAnsi="ＭＳ ゴシック" w:cs="Meiryo UI" w:hint="eastAsia"/>
                            <w:color w:val="000000" w:themeColor="dark1"/>
                            <w:kern w:val="24"/>
                            <w:sz w:val="16"/>
                            <w:szCs w:val="18"/>
                            <w:highlight w:val="yellow"/>
                          </w:rPr>
                          <w:t>〇</w:t>
                        </w:r>
                        <w:r w:rsidRPr="00680CEC">
                          <w:rPr>
                            <w:rFonts w:ascii="ＭＳ ゴシック" w:eastAsia="ＭＳ ゴシック" w:hAnsi="ＭＳ ゴシック" w:cs="Meiryo UI" w:hint="eastAsia"/>
                            <w:color w:val="000000" w:themeColor="dark1"/>
                            <w:kern w:val="24"/>
                            <w:sz w:val="16"/>
                            <w:szCs w:val="18"/>
                            <w:highlight w:val="yellow"/>
                          </w:rPr>
                          <w:t>月発行</w:t>
                        </w:r>
                      </w:p>
                    </w:txbxContent>
                  </v:textbox>
                </v:shape>
                <v:shape id="Picture 3" o:spid="_x0000_s1122" type="#_x0000_t75" style="position:absolute;left:5408;top:96677;width:9795;height:2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">
                  <v:imagedata r:id="rId81" o:title="府章" grayscale="t" bilevel="t"/>
                </v:shape>
                <w10:wrap anchorx="page"/>
              </v:group>
            </w:pict>
          </mc:Fallback>
        </mc:AlternateContent>
      </w:r>
    </w:p>
    <w:sectPr w:rsidR="00C2586A" w:rsidRPr="00FA635A" w:rsidSect="00DF355E">
      <w:footerReference w:type="default" r:id="rId82"/>
      <w:pgSz w:w="11906" w:h="16838" w:code="9"/>
      <w:pgMar w:top="1440" w:right="1418" w:bottom="1440" w:left="1418" w:header="851" w:footer="51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ED7BD" w14:textId="77777777" w:rsidR="005A5A81" w:rsidRDefault="005A5A81" w:rsidP="00666B51">
      <w:r>
        <w:separator/>
      </w:r>
    </w:p>
  </w:endnote>
  <w:endnote w:type="continuationSeparator" w:id="0">
    <w:p w14:paraId="3CDC16D0" w14:textId="77777777" w:rsidR="005A5A81" w:rsidRDefault="005A5A81" w:rsidP="0066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 w:name="HGP恨集窶">
    <w:altName w:val="Microsoft YaHei"/>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66CE" w14:textId="77777777" w:rsidR="00010246" w:rsidRPr="00495298" w:rsidRDefault="00010246">
    <w:pPr>
      <w:pStyle w:val="a7"/>
      <w:jc w:val="center"/>
      <w:rPr>
        <w:rFonts w:ascii="ＭＳ ゴシック" w:eastAsia="ＭＳ ゴシック" w:hAnsi="ＭＳ ゴシック"/>
      </w:rPr>
    </w:pPr>
  </w:p>
  <w:p w14:paraId="5E53B524" w14:textId="77777777" w:rsidR="00010246" w:rsidRDefault="0001024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403002"/>
      <w:docPartObj>
        <w:docPartGallery w:val="Page Numbers (Bottom of Page)"/>
        <w:docPartUnique/>
      </w:docPartObj>
    </w:sdtPr>
    <w:sdtEndPr>
      <w:rPr>
        <w:rFonts w:ascii="ＭＳ ゴシック" w:eastAsia="ＭＳ ゴシック" w:hAnsi="ＭＳ ゴシック"/>
      </w:rPr>
    </w:sdtEndPr>
    <w:sdtContent>
      <w:p w14:paraId="0EFF794B" w14:textId="77777777" w:rsidR="00010246" w:rsidRPr="00495298" w:rsidRDefault="00010246">
        <w:pPr>
          <w:pStyle w:val="a7"/>
          <w:jc w:val="center"/>
          <w:rPr>
            <w:rFonts w:ascii="ＭＳ ゴシック" w:eastAsia="ＭＳ ゴシック" w:hAnsi="ＭＳ ゴシック"/>
          </w:rPr>
        </w:pPr>
        <w:r w:rsidRPr="00495298">
          <w:rPr>
            <w:rFonts w:ascii="ＭＳ ゴシック" w:eastAsia="ＭＳ ゴシック" w:hAnsi="ＭＳ ゴシック"/>
          </w:rPr>
          <w:fldChar w:fldCharType="begin"/>
        </w:r>
        <w:r w:rsidRPr="00495298">
          <w:rPr>
            <w:rFonts w:ascii="ＭＳ ゴシック" w:eastAsia="ＭＳ ゴシック" w:hAnsi="ＭＳ ゴシック"/>
          </w:rPr>
          <w:instrText>PAGE   \* MERGEFORMAT</w:instrText>
        </w:r>
        <w:r w:rsidRPr="00495298">
          <w:rPr>
            <w:rFonts w:ascii="ＭＳ ゴシック" w:eastAsia="ＭＳ ゴシック" w:hAnsi="ＭＳ ゴシック"/>
          </w:rPr>
          <w:fldChar w:fldCharType="separate"/>
        </w:r>
        <w:r w:rsidR="0045412C" w:rsidRPr="0045412C">
          <w:rPr>
            <w:rFonts w:ascii="ＭＳ ゴシック" w:eastAsia="ＭＳ ゴシック" w:hAnsi="ＭＳ ゴシック"/>
            <w:noProof/>
            <w:lang w:val="ja-JP"/>
          </w:rPr>
          <w:t>19</w:t>
        </w:r>
        <w:r w:rsidRPr="00495298">
          <w:rPr>
            <w:rFonts w:ascii="ＭＳ ゴシック" w:eastAsia="ＭＳ ゴシック" w:hAnsi="ＭＳ ゴシック"/>
          </w:rPr>
          <w:fldChar w:fldCharType="end"/>
        </w:r>
      </w:p>
    </w:sdtContent>
  </w:sdt>
  <w:p w14:paraId="79DCF587" w14:textId="77777777" w:rsidR="00010246" w:rsidRDefault="0001024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913127"/>
      <w:docPartObj>
        <w:docPartGallery w:val="Page Numbers (Bottom of Page)"/>
        <w:docPartUnique/>
      </w:docPartObj>
    </w:sdtPr>
    <w:sdtEndPr>
      <w:rPr>
        <w:rFonts w:ascii="ＭＳ ゴシック" w:eastAsia="ＭＳ ゴシック" w:hAnsi="ＭＳ ゴシック"/>
      </w:rPr>
    </w:sdtEndPr>
    <w:sdtContent>
      <w:p w14:paraId="7FEEC721" w14:textId="77777777" w:rsidR="00010246" w:rsidRPr="00495298" w:rsidRDefault="005A5A81" w:rsidP="008E11E8">
        <w:pPr>
          <w:pStyle w:val="a7"/>
          <w:rPr>
            <w:rFonts w:ascii="ＭＳ ゴシック" w:eastAsia="ＭＳ ゴシック" w:hAnsi="ＭＳ ゴシック"/>
          </w:rPr>
        </w:pPr>
      </w:p>
    </w:sdtContent>
  </w:sdt>
  <w:p w14:paraId="065A3ADF" w14:textId="77777777" w:rsidR="00010246" w:rsidRDefault="0001024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E827A" w14:textId="77777777" w:rsidR="005A5A81" w:rsidRDefault="005A5A81" w:rsidP="00666B51">
      <w:r>
        <w:separator/>
      </w:r>
    </w:p>
  </w:footnote>
  <w:footnote w:type="continuationSeparator" w:id="0">
    <w:p w14:paraId="322A097A" w14:textId="77777777" w:rsidR="005A5A81" w:rsidRDefault="005A5A81" w:rsidP="0066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C201" w14:textId="77777777" w:rsidR="00010246" w:rsidRPr="009F363F" w:rsidRDefault="00010246" w:rsidP="00010246">
    <w:pPr>
      <w:jc w:val="left"/>
      <w:rPr>
        <w:rFonts w:ascii="Meiryo UI" w:eastAsia="Meiryo UI" w:hAnsi="Meiryo U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944E6"/>
    <w:multiLevelType w:val="hybridMultilevel"/>
    <w:tmpl w:val="EF5064A8"/>
    <w:lvl w:ilvl="0" w:tplc="87765E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8145EF"/>
    <w:multiLevelType w:val="hybridMultilevel"/>
    <w:tmpl w:val="3C7A651C"/>
    <w:lvl w:ilvl="0" w:tplc="33584174">
      <w:start w:val="1"/>
      <w:numFmt w:val="decimalEnclosedCircle"/>
      <w:lvlText w:val="%1"/>
      <w:lvlJc w:val="left"/>
      <w:pPr>
        <w:ind w:left="1069" w:hanging="360"/>
      </w:pPr>
      <w:rPr>
        <w:rFonts w:hint="default"/>
      </w:rPr>
    </w:lvl>
    <w:lvl w:ilvl="1" w:tplc="6FD6D77C">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6BC711F4"/>
    <w:multiLevelType w:val="hybridMultilevel"/>
    <w:tmpl w:val="60E480F0"/>
    <w:lvl w:ilvl="0" w:tplc="442CC0B4">
      <w:start w:val="8"/>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433523760">
    <w:abstractNumId w:val="1"/>
  </w:num>
  <w:num w:numId="2" w16cid:durableId="966087587">
    <w:abstractNumId w:val="0"/>
  </w:num>
  <w:num w:numId="3" w16cid:durableId="1602762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B51"/>
    <w:rsid w:val="00002E6F"/>
    <w:rsid w:val="00003DC3"/>
    <w:rsid w:val="00010246"/>
    <w:rsid w:val="00017B3D"/>
    <w:rsid w:val="00021393"/>
    <w:rsid w:val="000245EB"/>
    <w:rsid w:val="00024709"/>
    <w:rsid w:val="000264AC"/>
    <w:rsid w:val="000320BB"/>
    <w:rsid w:val="00034065"/>
    <w:rsid w:val="00044123"/>
    <w:rsid w:val="00044566"/>
    <w:rsid w:val="00045318"/>
    <w:rsid w:val="00046363"/>
    <w:rsid w:val="00046D8D"/>
    <w:rsid w:val="00051E72"/>
    <w:rsid w:val="000553B8"/>
    <w:rsid w:val="000556C0"/>
    <w:rsid w:val="000614E8"/>
    <w:rsid w:val="0007522A"/>
    <w:rsid w:val="00080802"/>
    <w:rsid w:val="000830A2"/>
    <w:rsid w:val="00092799"/>
    <w:rsid w:val="000927B4"/>
    <w:rsid w:val="000A2208"/>
    <w:rsid w:val="000A4484"/>
    <w:rsid w:val="000A68BD"/>
    <w:rsid w:val="000B2A9C"/>
    <w:rsid w:val="000B418D"/>
    <w:rsid w:val="000B684D"/>
    <w:rsid w:val="000C1EF6"/>
    <w:rsid w:val="000C34EC"/>
    <w:rsid w:val="000D2A71"/>
    <w:rsid w:val="000D455B"/>
    <w:rsid w:val="000D68F0"/>
    <w:rsid w:val="000D6B31"/>
    <w:rsid w:val="000E12EC"/>
    <w:rsid w:val="000E2887"/>
    <w:rsid w:val="000E3E71"/>
    <w:rsid w:val="000E4996"/>
    <w:rsid w:val="000E4CC8"/>
    <w:rsid w:val="000E568C"/>
    <w:rsid w:val="000F24BB"/>
    <w:rsid w:val="000F578A"/>
    <w:rsid w:val="000F5B07"/>
    <w:rsid w:val="000F6E61"/>
    <w:rsid w:val="00102872"/>
    <w:rsid w:val="00105CD2"/>
    <w:rsid w:val="00105E40"/>
    <w:rsid w:val="00111700"/>
    <w:rsid w:val="00112A04"/>
    <w:rsid w:val="00114315"/>
    <w:rsid w:val="00117598"/>
    <w:rsid w:val="00121632"/>
    <w:rsid w:val="00121B10"/>
    <w:rsid w:val="00125E55"/>
    <w:rsid w:val="00127900"/>
    <w:rsid w:val="00130CB1"/>
    <w:rsid w:val="0013227C"/>
    <w:rsid w:val="00135EB4"/>
    <w:rsid w:val="00136B3D"/>
    <w:rsid w:val="00141745"/>
    <w:rsid w:val="00142159"/>
    <w:rsid w:val="00142B6C"/>
    <w:rsid w:val="00145196"/>
    <w:rsid w:val="001537C9"/>
    <w:rsid w:val="00154033"/>
    <w:rsid w:val="00154810"/>
    <w:rsid w:val="0015515C"/>
    <w:rsid w:val="00155B8F"/>
    <w:rsid w:val="00156980"/>
    <w:rsid w:val="00156D68"/>
    <w:rsid w:val="00163550"/>
    <w:rsid w:val="00164804"/>
    <w:rsid w:val="00166757"/>
    <w:rsid w:val="0017082C"/>
    <w:rsid w:val="00171C9E"/>
    <w:rsid w:val="00172F9C"/>
    <w:rsid w:val="00184A0E"/>
    <w:rsid w:val="00184FFE"/>
    <w:rsid w:val="0018615A"/>
    <w:rsid w:val="0018779F"/>
    <w:rsid w:val="00187B3D"/>
    <w:rsid w:val="001912E9"/>
    <w:rsid w:val="001933AC"/>
    <w:rsid w:val="00193A03"/>
    <w:rsid w:val="00195CBD"/>
    <w:rsid w:val="001A0AC0"/>
    <w:rsid w:val="001A4A46"/>
    <w:rsid w:val="001A6AE7"/>
    <w:rsid w:val="001A6B3F"/>
    <w:rsid w:val="001A6E15"/>
    <w:rsid w:val="001B091B"/>
    <w:rsid w:val="001B338E"/>
    <w:rsid w:val="001C2503"/>
    <w:rsid w:val="001C5BAC"/>
    <w:rsid w:val="001D0487"/>
    <w:rsid w:val="001D3085"/>
    <w:rsid w:val="001D51CC"/>
    <w:rsid w:val="001D70FF"/>
    <w:rsid w:val="001D71E3"/>
    <w:rsid w:val="001D76E0"/>
    <w:rsid w:val="001E03C8"/>
    <w:rsid w:val="001E0A12"/>
    <w:rsid w:val="001E12D7"/>
    <w:rsid w:val="001E3FB2"/>
    <w:rsid w:val="001E4A99"/>
    <w:rsid w:val="001F6225"/>
    <w:rsid w:val="001F7882"/>
    <w:rsid w:val="00201355"/>
    <w:rsid w:val="002039F1"/>
    <w:rsid w:val="00203BC0"/>
    <w:rsid w:val="002042C7"/>
    <w:rsid w:val="0020503A"/>
    <w:rsid w:val="0020594E"/>
    <w:rsid w:val="00206264"/>
    <w:rsid w:val="00206968"/>
    <w:rsid w:val="00211F6E"/>
    <w:rsid w:val="002136BD"/>
    <w:rsid w:val="00213F17"/>
    <w:rsid w:val="00215A5B"/>
    <w:rsid w:val="0021622E"/>
    <w:rsid w:val="0021671E"/>
    <w:rsid w:val="002259DE"/>
    <w:rsid w:val="00227017"/>
    <w:rsid w:val="002329AB"/>
    <w:rsid w:val="00232B17"/>
    <w:rsid w:val="0023641E"/>
    <w:rsid w:val="00237A86"/>
    <w:rsid w:val="00240884"/>
    <w:rsid w:val="00241224"/>
    <w:rsid w:val="00243908"/>
    <w:rsid w:val="00245551"/>
    <w:rsid w:val="00246D8D"/>
    <w:rsid w:val="00252B67"/>
    <w:rsid w:val="00260A7A"/>
    <w:rsid w:val="002623EB"/>
    <w:rsid w:val="002640A6"/>
    <w:rsid w:val="002779FA"/>
    <w:rsid w:val="0028072B"/>
    <w:rsid w:val="00284D56"/>
    <w:rsid w:val="00287B8E"/>
    <w:rsid w:val="00296A56"/>
    <w:rsid w:val="002A372B"/>
    <w:rsid w:val="002A4081"/>
    <w:rsid w:val="002A598F"/>
    <w:rsid w:val="002A59E6"/>
    <w:rsid w:val="002A637C"/>
    <w:rsid w:val="002A66A4"/>
    <w:rsid w:val="002A7122"/>
    <w:rsid w:val="002B160B"/>
    <w:rsid w:val="002B448E"/>
    <w:rsid w:val="002B6464"/>
    <w:rsid w:val="002C026D"/>
    <w:rsid w:val="002C45DC"/>
    <w:rsid w:val="002C6B97"/>
    <w:rsid w:val="002D00AD"/>
    <w:rsid w:val="002E1B3F"/>
    <w:rsid w:val="002E471D"/>
    <w:rsid w:val="002F269E"/>
    <w:rsid w:val="002F4175"/>
    <w:rsid w:val="002F5468"/>
    <w:rsid w:val="00301CEB"/>
    <w:rsid w:val="003062E8"/>
    <w:rsid w:val="003100BE"/>
    <w:rsid w:val="003137E0"/>
    <w:rsid w:val="00317C5D"/>
    <w:rsid w:val="00321E15"/>
    <w:rsid w:val="003224C2"/>
    <w:rsid w:val="003229F0"/>
    <w:rsid w:val="003245F8"/>
    <w:rsid w:val="00324677"/>
    <w:rsid w:val="003265A7"/>
    <w:rsid w:val="00327415"/>
    <w:rsid w:val="0033281F"/>
    <w:rsid w:val="003411DA"/>
    <w:rsid w:val="003421AD"/>
    <w:rsid w:val="00345307"/>
    <w:rsid w:val="00346D57"/>
    <w:rsid w:val="00352AF8"/>
    <w:rsid w:val="00357DF7"/>
    <w:rsid w:val="0036775F"/>
    <w:rsid w:val="003700D7"/>
    <w:rsid w:val="003729B1"/>
    <w:rsid w:val="00373316"/>
    <w:rsid w:val="00375D58"/>
    <w:rsid w:val="00376BE8"/>
    <w:rsid w:val="00377370"/>
    <w:rsid w:val="00380AF4"/>
    <w:rsid w:val="0038194B"/>
    <w:rsid w:val="00381FCD"/>
    <w:rsid w:val="00383BE6"/>
    <w:rsid w:val="00384E83"/>
    <w:rsid w:val="00390D1B"/>
    <w:rsid w:val="003A6984"/>
    <w:rsid w:val="003B3EFD"/>
    <w:rsid w:val="003B6CB4"/>
    <w:rsid w:val="003C3295"/>
    <w:rsid w:val="003C57F2"/>
    <w:rsid w:val="003C7061"/>
    <w:rsid w:val="003D1583"/>
    <w:rsid w:val="003D2180"/>
    <w:rsid w:val="003D2E9F"/>
    <w:rsid w:val="003D7970"/>
    <w:rsid w:val="003E2182"/>
    <w:rsid w:val="003E27E5"/>
    <w:rsid w:val="003E4F70"/>
    <w:rsid w:val="003E5AFA"/>
    <w:rsid w:val="003E679D"/>
    <w:rsid w:val="003F17E6"/>
    <w:rsid w:val="003F3F87"/>
    <w:rsid w:val="003F6486"/>
    <w:rsid w:val="003F76F6"/>
    <w:rsid w:val="003F779D"/>
    <w:rsid w:val="004001E8"/>
    <w:rsid w:val="004008CE"/>
    <w:rsid w:val="004039C5"/>
    <w:rsid w:val="00405C8F"/>
    <w:rsid w:val="00411955"/>
    <w:rsid w:val="00414DAF"/>
    <w:rsid w:val="00416927"/>
    <w:rsid w:val="00417240"/>
    <w:rsid w:val="0042212B"/>
    <w:rsid w:val="0042234E"/>
    <w:rsid w:val="00422430"/>
    <w:rsid w:val="00423C64"/>
    <w:rsid w:val="0042611D"/>
    <w:rsid w:val="00426936"/>
    <w:rsid w:val="00426ADB"/>
    <w:rsid w:val="00427028"/>
    <w:rsid w:val="00432788"/>
    <w:rsid w:val="004335B7"/>
    <w:rsid w:val="00433EBF"/>
    <w:rsid w:val="0043459C"/>
    <w:rsid w:val="0044084F"/>
    <w:rsid w:val="00440C32"/>
    <w:rsid w:val="00440D2D"/>
    <w:rsid w:val="00442BF4"/>
    <w:rsid w:val="00447D10"/>
    <w:rsid w:val="0045224B"/>
    <w:rsid w:val="004534D8"/>
    <w:rsid w:val="0045412C"/>
    <w:rsid w:val="004561AD"/>
    <w:rsid w:val="00456537"/>
    <w:rsid w:val="00457FF0"/>
    <w:rsid w:val="00462380"/>
    <w:rsid w:val="004629D2"/>
    <w:rsid w:val="00462C17"/>
    <w:rsid w:val="00463B59"/>
    <w:rsid w:val="0046633E"/>
    <w:rsid w:val="00475621"/>
    <w:rsid w:val="00480415"/>
    <w:rsid w:val="00482C8A"/>
    <w:rsid w:val="0048330D"/>
    <w:rsid w:val="00483B8D"/>
    <w:rsid w:val="004849E8"/>
    <w:rsid w:val="00487A28"/>
    <w:rsid w:val="00490684"/>
    <w:rsid w:val="0049154F"/>
    <w:rsid w:val="00492838"/>
    <w:rsid w:val="0049415E"/>
    <w:rsid w:val="00494A2B"/>
    <w:rsid w:val="00495298"/>
    <w:rsid w:val="00496EA0"/>
    <w:rsid w:val="004A0202"/>
    <w:rsid w:val="004A1ADA"/>
    <w:rsid w:val="004A6DA2"/>
    <w:rsid w:val="004A7141"/>
    <w:rsid w:val="004B216B"/>
    <w:rsid w:val="004B286B"/>
    <w:rsid w:val="004B6502"/>
    <w:rsid w:val="004B70E8"/>
    <w:rsid w:val="004C17E4"/>
    <w:rsid w:val="004C2FF0"/>
    <w:rsid w:val="004C5177"/>
    <w:rsid w:val="004C5A65"/>
    <w:rsid w:val="004C5ADD"/>
    <w:rsid w:val="004D1574"/>
    <w:rsid w:val="004D1F9C"/>
    <w:rsid w:val="004D2439"/>
    <w:rsid w:val="004D321E"/>
    <w:rsid w:val="004E1A6D"/>
    <w:rsid w:val="004E2122"/>
    <w:rsid w:val="004E6DEF"/>
    <w:rsid w:val="004F2051"/>
    <w:rsid w:val="004F4704"/>
    <w:rsid w:val="004F51D1"/>
    <w:rsid w:val="004F6367"/>
    <w:rsid w:val="004F700D"/>
    <w:rsid w:val="004F7CEA"/>
    <w:rsid w:val="005020EB"/>
    <w:rsid w:val="00504914"/>
    <w:rsid w:val="00505255"/>
    <w:rsid w:val="00505822"/>
    <w:rsid w:val="005069A2"/>
    <w:rsid w:val="00507058"/>
    <w:rsid w:val="00512EA7"/>
    <w:rsid w:val="00513263"/>
    <w:rsid w:val="00514D9F"/>
    <w:rsid w:val="005165C2"/>
    <w:rsid w:val="00517BF6"/>
    <w:rsid w:val="005235F9"/>
    <w:rsid w:val="00523985"/>
    <w:rsid w:val="00524C53"/>
    <w:rsid w:val="00527AE7"/>
    <w:rsid w:val="00533EC6"/>
    <w:rsid w:val="00534B80"/>
    <w:rsid w:val="0053634F"/>
    <w:rsid w:val="005364A0"/>
    <w:rsid w:val="0054073B"/>
    <w:rsid w:val="00543F67"/>
    <w:rsid w:val="005446D4"/>
    <w:rsid w:val="0054490D"/>
    <w:rsid w:val="005475A4"/>
    <w:rsid w:val="005525BA"/>
    <w:rsid w:val="00552664"/>
    <w:rsid w:val="00553A23"/>
    <w:rsid w:val="00556BBC"/>
    <w:rsid w:val="00556F8E"/>
    <w:rsid w:val="005631F3"/>
    <w:rsid w:val="005639B8"/>
    <w:rsid w:val="005644D2"/>
    <w:rsid w:val="0056637F"/>
    <w:rsid w:val="00567741"/>
    <w:rsid w:val="00575F5B"/>
    <w:rsid w:val="005863D0"/>
    <w:rsid w:val="00586E6E"/>
    <w:rsid w:val="0058776B"/>
    <w:rsid w:val="00592BD9"/>
    <w:rsid w:val="005A1C8B"/>
    <w:rsid w:val="005A255F"/>
    <w:rsid w:val="005A5A81"/>
    <w:rsid w:val="005B0C89"/>
    <w:rsid w:val="005B14DC"/>
    <w:rsid w:val="005B357A"/>
    <w:rsid w:val="005B4044"/>
    <w:rsid w:val="005B7E8C"/>
    <w:rsid w:val="005C0F1B"/>
    <w:rsid w:val="005C31E6"/>
    <w:rsid w:val="005C5055"/>
    <w:rsid w:val="005D00CE"/>
    <w:rsid w:val="005D1DD2"/>
    <w:rsid w:val="005D25A7"/>
    <w:rsid w:val="005D30AA"/>
    <w:rsid w:val="005E0FC9"/>
    <w:rsid w:val="005E1289"/>
    <w:rsid w:val="005E4392"/>
    <w:rsid w:val="005E73C0"/>
    <w:rsid w:val="005E791B"/>
    <w:rsid w:val="005F05B0"/>
    <w:rsid w:val="005F1606"/>
    <w:rsid w:val="005F26B4"/>
    <w:rsid w:val="005F3C86"/>
    <w:rsid w:val="005F6E12"/>
    <w:rsid w:val="005F72E2"/>
    <w:rsid w:val="0060044C"/>
    <w:rsid w:val="00601098"/>
    <w:rsid w:val="006034B8"/>
    <w:rsid w:val="006047D9"/>
    <w:rsid w:val="00606274"/>
    <w:rsid w:val="0060747C"/>
    <w:rsid w:val="0061078C"/>
    <w:rsid w:val="006112D0"/>
    <w:rsid w:val="00611349"/>
    <w:rsid w:val="00617CBA"/>
    <w:rsid w:val="00621142"/>
    <w:rsid w:val="0062185C"/>
    <w:rsid w:val="00622778"/>
    <w:rsid w:val="00624A22"/>
    <w:rsid w:val="00624F60"/>
    <w:rsid w:val="006250D4"/>
    <w:rsid w:val="006251E6"/>
    <w:rsid w:val="00630480"/>
    <w:rsid w:val="00631934"/>
    <w:rsid w:val="00637067"/>
    <w:rsid w:val="006373BA"/>
    <w:rsid w:val="006405C4"/>
    <w:rsid w:val="00643D03"/>
    <w:rsid w:val="00644352"/>
    <w:rsid w:val="0065049F"/>
    <w:rsid w:val="006515ED"/>
    <w:rsid w:val="00652860"/>
    <w:rsid w:val="00653269"/>
    <w:rsid w:val="00653C17"/>
    <w:rsid w:val="00661998"/>
    <w:rsid w:val="00662522"/>
    <w:rsid w:val="00662A72"/>
    <w:rsid w:val="00666B51"/>
    <w:rsid w:val="00667C7A"/>
    <w:rsid w:val="00671584"/>
    <w:rsid w:val="00673A89"/>
    <w:rsid w:val="00674A68"/>
    <w:rsid w:val="00674BB4"/>
    <w:rsid w:val="00680CEC"/>
    <w:rsid w:val="0068172E"/>
    <w:rsid w:val="00685C62"/>
    <w:rsid w:val="006878D0"/>
    <w:rsid w:val="006907A0"/>
    <w:rsid w:val="0069533E"/>
    <w:rsid w:val="00697304"/>
    <w:rsid w:val="006A0125"/>
    <w:rsid w:val="006A3432"/>
    <w:rsid w:val="006A3CBC"/>
    <w:rsid w:val="006A45CC"/>
    <w:rsid w:val="006A5BB6"/>
    <w:rsid w:val="006A69B1"/>
    <w:rsid w:val="006B37B7"/>
    <w:rsid w:val="006C0D71"/>
    <w:rsid w:val="006C1C28"/>
    <w:rsid w:val="006D0E0B"/>
    <w:rsid w:val="006D39F9"/>
    <w:rsid w:val="006D61B7"/>
    <w:rsid w:val="006D6335"/>
    <w:rsid w:val="006E6052"/>
    <w:rsid w:val="006E639B"/>
    <w:rsid w:val="006E6791"/>
    <w:rsid w:val="006E79BB"/>
    <w:rsid w:val="006F051E"/>
    <w:rsid w:val="006F36DA"/>
    <w:rsid w:val="006F7C23"/>
    <w:rsid w:val="006F7D18"/>
    <w:rsid w:val="00700250"/>
    <w:rsid w:val="00700753"/>
    <w:rsid w:val="00701AAA"/>
    <w:rsid w:val="00703801"/>
    <w:rsid w:val="00703B28"/>
    <w:rsid w:val="00704C73"/>
    <w:rsid w:val="00704F06"/>
    <w:rsid w:val="0070682B"/>
    <w:rsid w:val="00706E5F"/>
    <w:rsid w:val="00712657"/>
    <w:rsid w:val="007128D9"/>
    <w:rsid w:val="00717243"/>
    <w:rsid w:val="0071783D"/>
    <w:rsid w:val="0072032B"/>
    <w:rsid w:val="00722D6F"/>
    <w:rsid w:val="00723AA8"/>
    <w:rsid w:val="00727283"/>
    <w:rsid w:val="00730D46"/>
    <w:rsid w:val="00730EC3"/>
    <w:rsid w:val="007311C1"/>
    <w:rsid w:val="00731BA8"/>
    <w:rsid w:val="00732920"/>
    <w:rsid w:val="00737760"/>
    <w:rsid w:val="00741687"/>
    <w:rsid w:val="00751BF2"/>
    <w:rsid w:val="00761BB0"/>
    <w:rsid w:val="0076210C"/>
    <w:rsid w:val="0077151E"/>
    <w:rsid w:val="00772BAE"/>
    <w:rsid w:val="007735C1"/>
    <w:rsid w:val="00774F0E"/>
    <w:rsid w:val="00777407"/>
    <w:rsid w:val="00781A29"/>
    <w:rsid w:val="00781F93"/>
    <w:rsid w:val="00784F96"/>
    <w:rsid w:val="00787272"/>
    <w:rsid w:val="0079151B"/>
    <w:rsid w:val="00791BF8"/>
    <w:rsid w:val="00792AD9"/>
    <w:rsid w:val="00793134"/>
    <w:rsid w:val="00794347"/>
    <w:rsid w:val="007A3AAC"/>
    <w:rsid w:val="007A3E1A"/>
    <w:rsid w:val="007A44F9"/>
    <w:rsid w:val="007A51E7"/>
    <w:rsid w:val="007B3792"/>
    <w:rsid w:val="007B3F95"/>
    <w:rsid w:val="007B51DD"/>
    <w:rsid w:val="007B557F"/>
    <w:rsid w:val="007B5CAF"/>
    <w:rsid w:val="007B69C0"/>
    <w:rsid w:val="007C0838"/>
    <w:rsid w:val="007C3F5D"/>
    <w:rsid w:val="007C7A50"/>
    <w:rsid w:val="007D42D0"/>
    <w:rsid w:val="007D6240"/>
    <w:rsid w:val="007D69F2"/>
    <w:rsid w:val="007E631C"/>
    <w:rsid w:val="007E6806"/>
    <w:rsid w:val="007F0218"/>
    <w:rsid w:val="007F32D6"/>
    <w:rsid w:val="007F39D8"/>
    <w:rsid w:val="007F3BA0"/>
    <w:rsid w:val="007F5FC0"/>
    <w:rsid w:val="007F7061"/>
    <w:rsid w:val="0080523C"/>
    <w:rsid w:val="008254B3"/>
    <w:rsid w:val="00833821"/>
    <w:rsid w:val="00834365"/>
    <w:rsid w:val="0083632A"/>
    <w:rsid w:val="00841B62"/>
    <w:rsid w:val="00841BA3"/>
    <w:rsid w:val="008442ED"/>
    <w:rsid w:val="00847824"/>
    <w:rsid w:val="00847B49"/>
    <w:rsid w:val="0085032F"/>
    <w:rsid w:val="0085188F"/>
    <w:rsid w:val="00851DED"/>
    <w:rsid w:val="00854A4F"/>
    <w:rsid w:val="00857450"/>
    <w:rsid w:val="0085786E"/>
    <w:rsid w:val="00862549"/>
    <w:rsid w:val="008639D4"/>
    <w:rsid w:val="00864414"/>
    <w:rsid w:val="00864562"/>
    <w:rsid w:val="00864577"/>
    <w:rsid w:val="00864F54"/>
    <w:rsid w:val="0086704F"/>
    <w:rsid w:val="00867718"/>
    <w:rsid w:val="008734E1"/>
    <w:rsid w:val="0088123A"/>
    <w:rsid w:val="00887EC2"/>
    <w:rsid w:val="0089641C"/>
    <w:rsid w:val="008A0876"/>
    <w:rsid w:val="008A199F"/>
    <w:rsid w:val="008A2166"/>
    <w:rsid w:val="008A231A"/>
    <w:rsid w:val="008A51D7"/>
    <w:rsid w:val="008A5DF6"/>
    <w:rsid w:val="008B05F2"/>
    <w:rsid w:val="008B2557"/>
    <w:rsid w:val="008B6112"/>
    <w:rsid w:val="008B7FCB"/>
    <w:rsid w:val="008C24B0"/>
    <w:rsid w:val="008C3223"/>
    <w:rsid w:val="008C52B5"/>
    <w:rsid w:val="008D30B2"/>
    <w:rsid w:val="008E11E8"/>
    <w:rsid w:val="008E1704"/>
    <w:rsid w:val="008E3B00"/>
    <w:rsid w:val="008E4773"/>
    <w:rsid w:val="008E4F48"/>
    <w:rsid w:val="008E5578"/>
    <w:rsid w:val="008F1F01"/>
    <w:rsid w:val="0090125A"/>
    <w:rsid w:val="0090490D"/>
    <w:rsid w:val="00904DBA"/>
    <w:rsid w:val="0090775C"/>
    <w:rsid w:val="009114E9"/>
    <w:rsid w:val="00912C3B"/>
    <w:rsid w:val="00922555"/>
    <w:rsid w:val="00926714"/>
    <w:rsid w:val="00926A5F"/>
    <w:rsid w:val="00931E95"/>
    <w:rsid w:val="009321F0"/>
    <w:rsid w:val="009342D1"/>
    <w:rsid w:val="00937789"/>
    <w:rsid w:val="0094040B"/>
    <w:rsid w:val="00944D55"/>
    <w:rsid w:val="00945AD7"/>
    <w:rsid w:val="00946437"/>
    <w:rsid w:val="00947651"/>
    <w:rsid w:val="0095477F"/>
    <w:rsid w:val="00955430"/>
    <w:rsid w:val="0095553D"/>
    <w:rsid w:val="00962E06"/>
    <w:rsid w:val="00965A84"/>
    <w:rsid w:val="00967316"/>
    <w:rsid w:val="00972CBD"/>
    <w:rsid w:val="00974A32"/>
    <w:rsid w:val="00977F92"/>
    <w:rsid w:val="009800CD"/>
    <w:rsid w:val="009801D6"/>
    <w:rsid w:val="009843BB"/>
    <w:rsid w:val="00986D2B"/>
    <w:rsid w:val="00994F61"/>
    <w:rsid w:val="009975AE"/>
    <w:rsid w:val="009A121A"/>
    <w:rsid w:val="009A273A"/>
    <w:rsid w:val="009A2C01"/>
    <w:rsid w:val="009A35B1"/>
    <w:rsid w:val="009A6D9B"/>
    <w:rsid w:val="009B0FD3"/>
    <w:rsid w:val="009B4B1C"/>
    <w:rsid w:val="009B5E48"/>
    <w:rsid w:val="009B7D25"/>
    <w:rsid w:val="009C30BD"/>
    <w:rsid w:val="009C4FE5"/>
    <w:rsid w:val="009C5BCC"/>
    <w:rsid w:val="009C7DB6"/>
    <w:rsid w:val="009D039B"/>
    <w:rsid w:val="009D1460"/>
    <w:rsid w:val="009D16FD"/>
    <w:rsid w:val="009D2410"/>
    <w:rsid w:val="009D7A60"/>
    <w:rsid w:val="009E0B7E"/>
    <w:rsid w:val="009E0E2C"/>
    <w:rsid w:val="009E23A0"/>
    <w:rsid w:val="009E2A59"/>
    <w:rsid w:val="009E7DD7"/>
    <w:rsid w:val="009F363F"/>
    <w:rsid w:val="009F5B5A"/>
    <w:rsid w:val="009F5C50"/>
    <w:rsid w:val="009F68F3"/>
    <w:rsid w:val="009F6D60"/>
    <w:rsid w:val="00A00BAC"/>
    <w:rsid w:val="00A0212D"/>
    <w:rsid w:val="00A037C3"/>
    <w:rsid w:val="00A03ED0"/>
    <w:rsid w:val="00A05DFB"/>
    <w:rsid w:val="00A06A92"/>
    <w:rsid w:val="00A07EBB"/>
    <w:rsid w:val="00A1236C"/>
    <w:rsid w:val="00A13F72"/>
    <w:rsid w:val="00A17EC7"/>
    <w:rsid w:val="00A22D48"/>
    <w:rsid w:val="00A2315A"/>
    <w:rsid w:val="00A2327C"/>
    <w:rsid w:val="00A30247"/>
    <w:rsid w:val="00A30F5E"/>
    <w:rsid w:val="00A33397"/>
    <w:rsid w:val="00A37E42"/>
    <w:rsid w:val="00A37E98"/>
    <w:rsid w:val="00A5046C"/>
    <w:rsid w:val="00A517BD"/>
    <w:rsid w:val="00A56438"/>
    <w:rsid w:val="00A56446"/>
    <w:rsid w:val="00A56C65"/>
    <w:rsid w:val="00A5755B"/>
    <w:rsid w:val="00A61A3C"/>
    <w:rsid w:val="00A61B23"/>
    <w:rsid w:val="00A64A69"/>
    <w:rsid w:val="00A6650A"/>
    <w:rsid w:val="00A67E5B"/>
    <w:rsid w:val="00A700ED"/>
    <w:rsid w:val="00A70639"/>
    <w:rsid w:val="00A709FA"/>
    <w:rsid w:val="00A76D5E"/>
    <w:rsid w:val="00A801A3"/>
    <w:rsid w:val="00A81BA5"/>
    <w:rsid w:val="00A87D41"/>
    <w:rsid w:val="00A87E99"/>
    <w:rsid w:val="00A94017"/>
    <w:rsid w:val="00A94BCD"/>
    <w:rsid w:val="00A951DA"/>
    <w:rsid w:val="00A95CB3"/>
    <w:rsid w:val="00A960D6"/>
    <w:rsid w:val="00A962D2"/>
    <w:rsid w:val="00AA19FC"/>
    <w:rsid w:val="00AA1DFE"/>
    <w:rsid w:val="00AA1EBC"/>
    <w:rsid w:val="00AA470F"/>
    <w:rsid w:val="00AA7C39"/>
    <w:rsid w:val="00AB02C4"/>
    <w:rsid w:val="00AC30D9"/>
    <w:rsid w:val="00AC3724"/>
    <w:rsid w:val="00AC3953"/>
    <w:rsid w:val="00AC3FAF"/>
    <w:rsid w:val="00AC5684"/>
    <w:rsid w:val="00AC5C36"/>
    <w:rsid w:val="00AD25E2"/>
    <w:rsid w:val="00AD462E"/>
    <w:rsid w:val="00AD5740"/>
    <w:rsid w:val="00AE04D9"/>
    <w:rsid w:val="00AE4FBC"/>
    <w:rsid w:val="00AE693E"/>
    <w:rsid w:val="00AF1AFF"/>
    <w:rsid w:val="00AF57F2"/>
    <w:rsid w:val="00B02648"/>
    <w:rsid w:val="00B026D7"/>
    <w:rsid w:val="00B033A5"/>
    <w:rsid w:val="00B0594C"/>
    <w:rsid w:val="00B06479"/>
    <w:rsid w:val="00B11CB9"/>
    <w:rsid w:val="00B125B8"/>
    <w:rsid w:val="00B13EA6"/>
    <w:rsid w:val="00B140ED"/>
    <w:rsid w:val="00B15120"/>
    <w:rsid w:val="00B161B1"/>
    <w:rsid w:val="00B16DD9"/>
    <w:rsid w:val="00B201B4"/>
    <w:rsid w:val="00B21B26"/>
    <w:rsid w:val="00B22779"/>
    <w:rsid w:val="00B22A6E"/>
    <w:rsid w:val="00B246F6"/>
    <w:rsid w:val="00B24AA8"/>
    <w:rsid w:val="00B25B51"/>
    <w:rsid w:val="00B25FDC"/>
    <w:rsid w:val="00B3737F"/>
    <w:rsid w:val="00B40A20"/>
    <w:rsid w:val="00B47740"/>
    <w:rsid w:val="00B52476"/>
    <w:rsid w:val="00B573EB"/>
    <w:rsid w:val="00B60938"/>
    <w:rsid w:val="00B62C2A"/>
    <w:rsid w:val="00B63C8A"/>
    <w:rsid w:val="00B65BD4"/>
    <w:rsid w:val="00B67B3E"/>
    <w:rsid w:val="00B67BE9"/>
    <w:rsid w:val="00B7176E"/>
    <w:rsid w:val="00B83B07"/>
    <w:rsid w:val="00B84ADA"/>
    <w:rsid w:val="00B87188"/>
    <w:rsid w:val="00B914C2"/>
    <w:rsid w:val="00B94FA8"/>
    <w:rsid w:val="00B96FEF"/>
    <w:rsid w:val="00BA03FE"/>
    <w:rsid w:val="00BA5672"/>
    <w:rsid w:val="00BA660B"/>
    <w:rsid w:val="00BB48D8"/>
    <w:rsid w:val="00BC07D4"/>
    <w:rsid w:val="00BC0AED"/>
    <w:rsid w:val="00BC1E65"/>
    <w:rsid w:val="00BD042F"/>
    <w:rsid w:val="00BD4A08"/>
    <w:rsid w:val="00BD58EA"/>
    <w:rsid w:val="00BE1421"/>
    <w:rsid w:val="00BF0061"/>
    <w:rsid w:val="00BF1B56"/>
    <w:rsid w:val="00BF286B"/>
    <w:rsid w:val="00BF5F46"/>
    <w:rsid w:val="00C002EC"/>
    <w:rsid w:val="00C00B4F"/>
    <w:rsid w:val="00C1098E"/>
    <w:rsid w:val="00C11354"/>
    <w:rsid w:val="00C12C9A"/>
    <w:rsid w:val="00C24A60"/>
    <w:rsid w:val="00C2586A"/>
    <w:rsid w:val="00C26F11"/>
    <w:rsid w:val="00C30141"/>
    <w:rsid w:val="00C302CF"/>
    <w:rsid w:val="00C3146C"/>
    <w:rsid w:val="00C32D79"/>
    <w:rsid w:val="00C3724E"/>
    <w:rsid w:val="00C42401"/>
    <w:rsid w:val="00C43E8F"/>
    <w:rsid w:val="00C4403A"/>
    <w:rsid w:val="00C50AD9"/>
    <w:rsid w:val="00C528F2"/>
    <w:rsid w:val="00C530F9"/>
    <w:rsid w:val="00C5742C"/>
    <w:rsid w:val="00C57857"/>
    <w:rsid w:val="00C62CA3"/>
    <w:rsid w:val="00C62CE2"/>
    <w:rsid w:val="00C6327E"/>
    <w:rsid w:val="00C64921"/>
    <w:rsid w:val="00C65A83"/>
    <w:rsid w:val="00C65C57"/>
    <w:rsid w:val="00C671BE"/>
    <w:rsid w:val="00C70233"/>
    <w:rsid w:val="00C72F63"/>
    <w:rsid w:val="00C7478F"/>
    <w:rsid w:val="00C7778E"/>
    <w:rsid w:val="00C81163"/>
    <w:rsid w:val="00C81EF1"/>
    <w:rsid w:val="00C8403C"/>
    <w:rsid w:val="00C84FEF"/>
    <w:rsid w:val="00C85ABF"/>
    <w:rsid w:val="00C87857"/>
    <w:rsid w:val="00C87A9A"/>
    <w:rsid w:val="00C9045E"/>
    <w:rsid w:val="00C94BF8"/>
    <w:rsid w:val="00C958D5"/>
    <w:rsid w:val="00C96F13"/>
    <w:rsid w:val="00C9798A"/>
    <w:rsid w:val="00CA1601"/>
    <w:rsid w:val="00CA473F"/>
    <w:rsid w:val="00CA5A12"/>
    <w:rsid w:val="00CB3A27"/>
    <w:rsid w:val="00CB54FD"/>
    <w:rsid w:val="00CB5900"/>
    <w:rsid w:val="00CB648D"/>
    <w:rsid w:val="00CC0E43"/>
    <w:rsid w:val="00CC1942"/>
    <w:rsid w:val="00CC5B0A"/>
    <w:rsid w:val="00CD572F"/>
    <w:rsid w:val="00CD6231"/>
    <w:rsid w:val="00CD7587"/>
    <w:rsid w:val="00CE0945"/>
    <w:rsid w:val="00CE3465"/>
    <w:rsid w:val="00CF4E46"/>
    <w:rsid w:val="00CF7281"/>
    <w:rsid w:val="00D00156"/>
    <w:rsid w:val="00D04682"/>
    <w:rsid w:val="00D050DC"/>
    <w:rsid w:val="00D10512"/>
    <w:rsid w:val="00D109C4"/>
    <w:rsid w:val="00D119B2"/>
    <w:rsid w:val="00D11E0B"/>
    <w:rsid w:val="00D13949"/>
    <w:rsid w:val="00D13A64"/>
    <w:rsid w:val="00D13B4D"/>
    <w:rsid w:val="00D1481A"/>
    <w:rsid w:val="00D15A3C"/>
    <w:rsid w:val="00D177A4"/>
    <w:rsid w:val="00D211C4"/>
    <w:rsid w:val="00D225AF"/>
    <w:rsid w:val="00D24D52"/>
    <w:rsid w:val="00D25A3F"/>
    <w:rsid w:val="00D3345E"/>
    <w:rsid w:val="00D33EF7"/>
    <w:rsid w:val="00D435AB"/>
    <w:rsid w:val="00D4692C"/>
    <w:rsid w:val="00D51A57"/>
    <w:rsid w:val="00D55DA0"/>
    <w:rsid w:val="00D61477"/>
    <w:rsid w:val="00D64C5C"/>
    <w:rsid w:val="00D66F86"/>
    <w:rsid w:val="00D6706B"/>
    <w:rsid w:val="00D75457"/>
    <w:rsid w:val="00D76BA5"/>
    <w:rsid w:val="00D76D2E"/>
    <w:rsid w:val="00D80B1C"/>
    <w:rsid w:val="00D81DE3"/>
    <w:rsid w:val="00D868F1"/>
    <w:rsid w:val="00D90721"/>
    <w:rsid w:val="00D90C7B"/>
    <w:rsid w:val="00D91CEC"/>
    <w:rsid w:val="00D95B7B"/>
    <w:rsid w:val="00DA0E8F"/>
    <w:rsid w:val="00DA1FB0"/>
    <w:rsid w:val="00DB2ACF"/>
    <w:rsid w:val="00DB3FB8"/>
    <w:rsid w:val="00DB4243"/>
    <w:rsid w:val="00DB5880"/>
    <w:rsid w:val="00DB5947"/>
    <w:rsid w:val="00DB7DFF"/>
    <w:rsid w:val="00DC0020"/>
    <w:rsid w:val="00DC2C79"/>
    <w:rsid w:val="00DD464D"/>
    <w:rsid w:val="00DE3A1D"/>
    <w:rsid w:val="00DE54C4"/>
    <w:rsid w:val="00DE6943"/>
    <w:rsid w:val="00DE6D84"/>
    <w:rsid w:val="00DF355E"/>
    <w:rsid w:val="00DF37A7"/>
    <w:rsid w:val="00DF6C15"/>
    <w:rsid w:val="00DF6D73"/>
    <w:rsid w:val="00DF785E"/>
    <w:rsid w:val="00E00A0F"/>
    <w:rsid w:val="00E010E7"/>
    <w:rsid w:val="00E0135C"/>
    <w:rsid w:val="00E01E7D"/>
    <w:rsid w:val="00E034B8"/>
    <w:rsid w:val="00E034D6"/>
    <w:rsid w:val="00E058EA"/>
    <w:rsid w:val="00E05BAC"/>
    <w:rsid w:val="00E05CA1"/>
    <w:rsid w:val="00E07B75"/>
    <w:rsid w:val="00E1251D"/>
    <w:rsid w:val="00E1400D"/>
    <w:rsid w:val="00E20516"/>
    <w:rsid w:val="00E21B5F"/>
    <w:rsid w:val="00E23C33"/>
    <w:rsid w:val="00E26B50"/>
    <w:rsid w:val="00E33345"/>
    <w:rsid w:val="00E369CE"/>
    <w:rsid w:val="00E3762C"/>
    <w:rsid w:val="00E37774"/>
    <w:rsid w:val="00E37D8B"/>
    <w:rsid w:val="00E42C81"/>
    <w:rsid w:val="00E4468E"/>
    <w:rsid w:val="00E5060F"/>
    <w:rsid w:val="00E50A34"/>
    <w:rsid w:val="00E574DE"/>
    <w:rsid w:val="00E57A3E"/>
    <w:rsid w:val="00E57EE6"/>
    <w:rsid w:val="00E60B84"/>
    <w:rsid w:val="00E663E2"/>
    <w:rsid w:val="00E67232"/>
    <w:rsid w:val="00E67E69"/>
    <w:rsid w:val="00E67FC3"/>
    <w:rsid w:val="00E702E2"/>
    <w:rsid w:val="00E727E8"/>
    <w:rsid w:val="00E72A0C"/>
    <w:rsid w:val="00E7628B"/>
    <w:rsid w:val="00E76A8B"/>
    <w:rsid w:val="00E77FF6"/>
    <w:rsid w:val="00E8262A"/>
    <w:rsid w:val="00E8520A"/>
    <w:rsid w:val="00E85F20"/>
    <w:rsid w:val="00E875BE"/>
    <w:rsid w:val="00E90473"/>
    <w:rsid w:val="00E92043"/>
    <w:rsid w:val="00E93DE4"/>
    <w:rsid w:val="00E96589"/>
    <w:rsid w:val="00E97AA8"/>
    <w:rsid w:val="00EA5DE9"/>
    <w:rsid w:val="00EB13D2"/>
    <w:rsid w:val="00EB3158"/>
    <w:rsid w:val="00EB3623"/>
    <w:rsid w:val="00EB3D79"/>
    <w:rsid w:val="00EB4B65"/>
    <w:rsid w:val="00EC374A"/>
    <w:rsid w:val="00EC3B52"/>
    <w:rsid w:val="00EC52A1"/>
    <w:rsid w:val="00ED376B"/>
    <w:rsid w:val="00ED3E46"/>
    <w:rsid w:val="00ED6106"/>
    <w:rsid w:val="00EE107F"/>
    <w:rsid w:val="00EE1E91"/>
    <w:rsid w:val="00EF06DD"/>
    <w:rsid w:val="00EF1FEE"/>
    <w:rsid w:val="00F00236"/>
    <w:rsid w:val="00F02BD6"/>
    <w:rsid w:val="00F04AE6"/>
    <w:rsid w:val="00F13427"/>
    <w:rsid w:val="00F152E1"/>
    <w:rsid w:val="00F15AC3"/>
    <w:rsid w:val="00F15E00"/>
    <w:rsid w:val="00F17C31"/>
    <w:rsid w:val="00F17C82"/>
    <w:rsid w:val="00F20228"/>
    <w:rsid w:val="00F21A07"/>
    <w:rsid w:val="00F223E5"/>
    <w:rsid w:val="00F31FB0"/>
    <w:rsid w:val="00F3290A"/>
    <w:rsid w:val="00F32B9E"/>
    <w:rsid w:val="00F3423F"/>
    <w:rsid w:val="00F41856"/>
    <w:rsid w:val="00F42BB3"/>
    <w:rsid w:val="00F4495F"/>
    <w:rsid w:val="00F46C9C"/>
    <w:rsid w:val="00F4702B"/>
    <w:rsid w:val="00F50950"/>
    <w:rsid w:val="00F50A69"/>
    <w:rsid w:val="00F50BB0"/>
    <w:rsid w:val="00F54B72"/>
    <w:rsid w:val="00F6491B"/>
    <w:rsid w:val="00F71676"/>
    <w:rsid w:val="00F73F02"/>
    <w:rsid w:val="00F74F4D"/>
    <w:rsid w:val="00F761DB"/>
    <w:rsid w:val="00F8450A"/>
    <w:rsid w:val="00F8663C"/>
    <w:rsid w:val="00F93B46"/>
    <w:rsid w:val="00F96DBE"/>
    <w:rsid w:val="00FA4D33"/>
    <w:rsid w:val="00FA62DA"/>
    <w:rsid w:val="00FA635A"/>
    <w:rsid w:val="00FA75B3"/>
    <w:rsid w:val="00FB1CC7"/>
    <w:rsid w:val="00FB42A3"/>
    <w:rsid w:val="00FB5A6E"/>
    <w:rsid w:val="00FB6EBD"/>
    <w:rsid w:val="00FC04BC"/>
    <w:rsid w:val="00FC0B0C"/>
    <w:rsid w:val="00FC0C66"/>
    <w:rsid w:val="00FC32F6"/>
    <w:rsid w:val="00FC38BF"/>
    <w:rsid w:val="00FC4B74"/>
    <w:rsid w:val="00FC6313"/>
    <w:rsid w:val="00FD0A37"/>
    <w:rsid w:val="00FD4405"/>
    <w:rsid w:val="00FD6857"/>
    <w:rsid w:val="00FE3A4B"/>
    <w:rsid w:val="00FE5D82"/>
    <w:rsid w:val="00FE7EB2"/>
    <w:rsid w:val="00FF078C"/>
    <w:rsid w:val="00FF1A0D"/>
    <w:rsid w:val="00FF2C55"/>
    <w:rsid w:val="00FF32A7"/>
    <w:rsid w:val="00FF4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83E72A6"/>
  <w15:chartTrackingRefBased/>
  <w15:docId w15:val="{B13A5C64-98FD-4387-A2F9-3E2B8178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66B51"/>
  </w:style>
  <w:style w:type="character" w:customStyle="1" w:styleId="a4">
    <w:name w:val="日付 (文字)"/>
    <w:basedOn w:val="a0"/>
    <w:link w:val="a3"/>
    <w:uiPriority w:val="99"/>
    <w:semiHidden/>
    <w:rsid w:val="00666B51"/>
  </w:style>
  <w:style w:type="paragraph" w:styleId="a5">
    <w:name w:val="header"/>
    <w:basedOn w:val="a"/>
    <w:link w:val="a6"/>
    <w:uiPriority w:val="99"/>
    <w:unhideWhenUsed/>
    <w:rsid w:val="00666B51"/>
    <w:pPr>
      <w:tabs>
        <w:tab w:val="center" w:pos="4252"/>
        <w:tab w:val="right" w:pos="8504"/>
      </w:tabs>
      <w:snapToGrid w:val="0"/>
    </w:pPr>
  </w:style>
  <w:style w:type="character" w:customStyle="1" w:styleId="a6">
    <w:name w:val="ヘッダー (文字)"/>
    <w:basedOn w:val="a0"/>
    <w:link w:val="a5"/>
    <w:uiPriority w:val="99"/>
    <w:rsid w:val="00666B51"/>
  </w:style>
  <w:style w:type="paragraph" w:styleId="a7">
    <w:name w:val="footer"/>
    <w:basedOn w:val="a"/>
    <w:link w:val="a8"/>
    <w:uiPriority w:val="99"/>
    <w:unhideWhenUsed/>
    <w:rsid w:val="00666B51"/>
    <w:pPr>
      <w:tabs>
        <w:tab w:val="center" w:pos="4252"/>
        <w:tab w:val="right" w:pos="8504"/>
      </w:tabs>
      <w:snapToGrid w:val="0"/>
    </w:pPr>
  </w:style>
  <w:style w:type="character" w:customStyle="1" w:styleId="a8">
    <w:name w:val="フッター (文字)"/>
    <w:basedOn w:val="a0"/>
    <w:link w:val="a7"/>
    <w:uiPriority w:val="99"/>
    <w:rsid w:val="00666B51"/>
  </w:style>
  <w:style w:type="character" w:styleId="a9">
    <w:name w:val="annotation reference"/>
    <w:basedOn w:val="a0"/>
    <w:uiPriority w:val="99"/>
    <w:semiHidden/>
    <w:unhideWhenUsed/>
    <w:rsid w:val="00857450"/>
    <w:rPr>
      <w:sz w:val="18"/>
      <w:szCs w:val="18"/>
    </w:rPr>
  </w:style>
  <w:style w:type="paragraph" w:styleId="aa">
    <w:name w:val="annotation text"/>
    <w:basedOn w:val="a"/>
    <w:link w:val="ab"/>
    <w:uiPriority w:val="99"/>
    <w:unhideWhenUsed/>
    <w:rsid w:val="00857450"/>
    <w:pPr>
      <w:jc w:val="left"/>
    </w:pPr>
  </w:style>
  <w:style w:type="character" w:customStyle="1" w:styleId="ab">
    <w:name w:val="コメント文字列 (文字)"/>
    <w:basedOn w:val="a0"/>
    <w:link w:val="aa"/>
    <w:uiPriority w:val="99"/>
    <w:rsid w:val="00857450"/>
  </w:style>
  <w:style w:type="paragraph" w:styleId="ac">
    <w:name w:val="annotation subject"/>
    <w:basedOn w:val="aa"/>
    <w:next w:val="aa"/>
    <w:link w:val="ad"/>
    <w:uiPriority w:val="99"/>
    <w:semiHidden/>
    <w:unhideWhenUsed/>
    <w:rsid w:val="00857450"/>
    <w:rPr>
      <w:b/>
      <w:bCs/>
    </w:rPr>
  </w:style>
  <w:style w:type="character" w:customStyle="1" w:styleId="ad">
    <w:name w:val="コメント内容 (文字)"/>
    <w:basedOn w:val="ab"/>
    <w:link w:val="ac"/>
    <w:uiPriority w:val="99"/>
    <w:semiHidden/>
    <w:rsid w:val="00857450"/>
    <w:rPr>
      <w:b/>
      <w:bCs/>
    </w:rPr>
  </w:style>
  <w:style w:type="paragraph" w:styleId="ae">
    <w:name w:val="Balloon Text"/>
    <w:basedOn w:val="a"/>
    <w:link w:val="af"/>
    <w:uiPriority w:val="99"/>
    <w:semiHidden/>
    <w:unhideWhenUsed/>
    <w:rsid w:val="0085745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57450"/>
    <w:rPr>
      <w:rFonts w:asciiTheme="majorHAnsi" w:eastAsiaTheme="majorEastAsia" w:hAnsiTheme="majorHAnsi" w:cstheme="majorBidi"/>
      <w:sz w:val="18"/>
      <w:szCs w:val="18"/>
    </w:rPr>
  </w:style>
  <w:style w:type="table" w:styleId="af0">
    <w:name w:val="Table Grid"/>
    <w:basedOn w:val="a1"/>
    <w:uiPriority w:val="59"/>
    <w:rsid w:val="00932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E639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List Paragraph"/>
    <w:basedOn w:val="a"/>
    <w:uiPriority w:val="34"/>
    <w:qFormat/>
    <w:rsid w:val="0077151E"/>
    <w:pPr>
      <w:ind w:leftChars="400" w:left="840"/>
    </w:pPr>
  </w:style>
  <w:style w:type="paragraph" w:customStyle="1" w:styleId="Default">
    <w:name w:val="Default"/>
    <w:rsid w:val="00C2586A"/>
    <w:pPr>
      <w:widowControl w:val="0"/>
      <w:autoSpaceDE w:val="0"/>
      <w:autoSpaceDN w:val="0"/>
      <w:adjustRightInd w:val="0"/>
    </w:pPr>
    <w:rPr>
      <w:rFonts w:ascii="ＭＳ 明朝" w:eastAsia="ＭＳ 明朝" w:cs="ＭＳ 明朝"/>
      <w:color w:val="000000"/>
      <w:kern w:val="0"/>
      <w:sz w:val="24"/>
      <w:szCs w:val="24"/>
    </w:rPr>
  </w:style>
  <w:style w:type="paragraph" w:styleId="af2">
    <w:name w:val="No Spacing"/>
    <w:uiPriority w:val="1"/>
    <w:qFormat/>
    <w:rsid w:val="00C2586A"/>
    <w:pPr>
      <w:widowControl w:val="0"/>
      <w:jc w:val="both"/>
    </w:pPr>
  </w:style>
  <w:style w:type="character" w:styleId="af3">
    <w:name w:val="Hyperlink"/>
    <w:basedOn w:val="a0"/>
    <w:uiPriority w:val="99"/>
    <w:semiHidden/>
    <w:unhideWhenUsed/>
    <w:rsid w:val="006B37B7"/>
    <w:rPr>
      <w:color w:val="0000FF"/>
      <w:u w:val="single"/>
    </w:rPr>
  </w:style>
  <w:style w:type="character" w:styleId="af4">
    <w:name w:val="FollowedHyperlink"/>
    <w:basedOn w:val="a0"/>
    <w:uiPriority w:val="99"/>
    <w:semiHidden/>
    <w:unhideWhenUsed/>
    <w:rsid w:val="00FD0A37"/>
    <w:rPr>
      <w:color w:val="954F72" w:themeColor="followedHyperlink"/>
      <w:u w:val="single"/>
    </w:rPr>
  </w:style>
  <w:style w:type="paragraph" w:styleId="af5">
    <w:name w:val="Revision"/>
    <w:hidden/>
    <w:uiPriority w:val="99"/>
    <w:semiHidden/>
    <w:rsid w:val="000E5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6037">
      <w:bodyDiv w:val="1"/>
      <w:marLeft w:val="0"/>
      <w:marRight w:val="0"/>
      <w:marTop w:val="0"/>
      <w:marBottom w:val="0"/>
      <w:divBdr>
        <w:top w:val="none" w:sz="0" w:space="0" w:color="auto"/>
        <w:left w:val="none" w:sz="0" w:space="0" w:color="auto"/>
        <w:bottom w:val="none" w:sz="0" w:space="0" w:color="auto"/>
        <w:right w:val="none" w:sz="0" w:space="0" w:color="auto"/>
      </w:divBdr>
    </w:div>
    <w:div w:id="135072945">
      <w:bodyDiv w:val="1"/>
      <w:marLeft w:val="0"/>
      <w:marRight w:val="0"/>
      <w:marTop w:val="0"/>
      <w:marBottom w:val="0"/>
      <w:divBdr>
        <w:top w:val="none" w:sz="0" w:space="0" w:color="auto"/>
        <w:left w:val="none" w:sz="0" w:space="0" w:color="auto"/>
        <w:bottom w:val="none" w:sz="0" w:space="0" w:color="auto"/>
        <w:right w:val="none" w:sz="0" w:space="0" w:color="auto"/>
      </w:divBdr>
    </w:div>
    <w:div w:id="144207620">
      <w:bodyDiv w:val="1"/>
      <w:marLeft w:val="0"/>
      <w:marRight w:val="0"/>
      <w:marTop w:val="0"/>
      <w:marBottom w:val="0"/>
      <w:divBdr>
        <w:top w:val="none" w:sz="0" w:space="0" w:color="auto"/>
        <w:left w:val="none" w:sz="0" w:space="0" w:color="auto"/>
        <w:bottom w:val="none" w:sz="0" w:space="0" w:color="auto"/>
        <w:right w:val="none" w:sz="0" w:space="0" w:color="auto"/>
      </w:divBdr>
    </w:div>
    <w:div w:id="186069447">
      <w:bodyDiv w:val="1"/>
      <w:marLeft w:val="0"/>
      <w:marRight w:val="0"/>
      <w:marTop w:val="0"/>
      <w:marBottom w:val="0"/>
      <w:divBdr>
        <w:top w:val="none" w:sz="0" w:space="0" w:color="auto"/>
        <w:left w:val="none" w:sz="0" w:space="0" w:color="auto"/>
        <w:bottom w:val="none" w:sz="0" w:space="0" w:color="auto"/>
        <w:right w:val="none" w:sz="0" w:space="0" w:color="auto"/>
      </w:divBdr>
    </w:div>
    <w:div w:id="188877866">
      <w:bodyDiv w:val="1"/>
      <w:marLeft w:val="0"/>
      <w:marRight w:val="0"/>
      <w:marTop w:val="0"/>
      <w:marBottom w:val="0"/>
      <w:divBdr>
        <w:top w:val="none" w:sz="0" w:space="0" w:color="auto"/>
        <w:left w:val="none" w:sz="0" w:space="0" w:color="auto"/>
        <w:bottom w:val="none" w:sz="0" w:space="0" w:color="auto"/>
        <w:right w:val="none" w:sz="0" w:space="0" w:color="auto"/>
      </w:divBdr>
    </w:div>
    <w:div w:id="189530744">
      <w:bodyDiv w:val="1"/>
      <w:marLeft w:val="0"/>
      <w:marRight w:val="0"/>
      <w:marTop w:val="0"/>
      <w:marBottom w:val="0"/>
      <w:divBdr>
        <w:top w:val="none" w:sz="0" w:space="0" w:color="auto"/>
        <w:left w:val="none" w:sz="0" w:space="0" w:color="auto"/>
        <w:bottom w:val="none" w:sz="0" w:space="0" w:color="auto"/>
        <w:right w:val="none" w:sz="0" w:space="0" w:color="auto"/>
      </w:divBdr>
    </w:div>
    <w:div w:id="206844740">
      <w:bodyDiv w:val="1"/>
      <w:marLeft w:val="0"/>
      <w:marRight w:val="0"/>
      <w:marTop w:val="0"/>
      <w:marBottom w:val="0"/>
      <w:divBdr>
        <w:top w:val="none" w:sz="0" w:space="0" w:color="auto"/>
        <w:left w:val="none" w:sz="0" w:space="0" w:color="auto"/>
        <w:bottom w:val="none" w:sz="0" w:space="0" w:color="auto"/>
        <w:right w:val="none" w:sz="0" w:space="0" w:color="auto"/>
      </w:divBdr>
    </w:div>
    <w:div w:id="221138714">
      <w:bodyDiv w:val="1"/>
      <w:marLeft w:val="0"/>
      <w:marRight w:val="0"/>
      <w:marTop w:val="0"/>
      <w:marBottom w:val="0"/>
      <w:divBdr>
        <w:top w:val="none" w:sz="0" w:space="0" w:color="auto"/>
        <w:left w:val="none" w:sz="0" w:space="0" w:color="auto"/>
        <w:bottom w:val="none" w:sz="0" w:space="0" w:color="auto"/>
        <w:right w:val="none" w:sz="0" w:space="0" w:color="auto"/>
      </w:divBdr>
    </w:div>
    <w:div w:id="285164514">
      <w:bodyDiv w:val="1"/>
      <w:marLeft w:val="0"/>
      <w:marRight w:val="0"/>
      <w:marTop w:val="0"/>
      <w:marBottom w:val="0"/>
      <w:divBdr>
        <w:top w:val="none" w:sz="0" w:space="0" w:color="auto"/>
        <w:left w:val="none" w:sz="0" w:space="0" w:color="auto"/>
        <w:bottom w:val="none" w:sz="0" w:space="0" w:color="auto"/>
        <w:right w:val="none" w:sz="0" w:space="0" w:color="auto"/>
      </w:divBdr>
    </w:div>
    <w:div w:id="332144299">
      <w:bodyDiv w:val="1"/>
      <w:marLeft w:val="0"/>
      <w:marRight w:val="0"/>
      <w:marTop w:val="0"/>
      <w:marBottom w:val="0"/>
      <w:divBdr>
        <w:top w:val="none" w:sz="0" w:space="0" w:color="auto"/>
        <w:left w:val="none" w:sz="0" w:space="0" w:color="auto"/>
        <w:bottom w:val="none" w:sz="0" w:space="0" w:color="auto"/>
        <w:right w:val="none" w:sz="0" w:space="0" w:color="auto"/>
      </w:divBdr>
    </w:div>
    <w:div w:id="334844653">
      <w:bodyDiv w:val="1"/>
      <w:marLeft w:val="0"/>
      <w:marRight w:val="0"/>
      <w:marTop w:val="0"/>
      <w:marBottom w:val="0"/>
      <w:divBdr>
        <w:top w:val="none" w:sz="0" w:space="0" w:color="auto"/>
        <w:left w:val="none" w:sz="0" w:space="0" w:color="auto"/>
        <w:bottom w:val="none" w:sz="0" w:space="0" w:color="auto"/>
        <w:right w:val="none" w:sz="0" w:space="0" w:color="auto"/>
      </w:divBdr>
    </w:div>
    <w:div w:id="402987824">
      <w:bodyDiv w:val="1"/>
      <w:marLeft w:val="0"/>
      <w:marRight w:val="0"/>
      <w:marTop w:val="0"/>
      <w:marBottom w:val="0"/>
      <w:divBdr>
        <w:top w:val="none" w:sz="0" w:space="0" w:color="auto"/>
        <w:left w:val="none" w:sz="0" w:space="0" w:color="auto"/>
        <w:bottom w:val="none" w:sz="0" w:space="0" w:color="auto"/>
        <w:right w:val="none" w:sz="0" w:space="0" w:color="auto"/>
      </w:divBdr>
    </w:div>
    <w:div w:id="408618104">
      <w:bodyDiv w:val="1"/>
      <w:marLeft w:val="0"/>
      <w:marRight w:val="0"/>
      <w:marTop w:val="0"/>
      <w:marBottom w:val="0"/>
      <w:divBdr>
        <w:top w:val="none" w:sz="0" w:space="0" w:color="auto"/>
        <w:left w:val="none" w:sz="0" w:space="0" w:color="auto"/>
        <w:bottom w:val="none" w:sz="0" w:space="0" w:color="auto"/>
        <w:right w:val="none" w:sz="0" w:space="0" w:color="auto"/>
      </w:divBdr>
    </w:div>
    <w:div w:id="464079194">
      <w:bodyDiv w:val="1"/>
      <w:marLeft w:val="0"/>
      <w:marRight w:val="0"/>
      <w:marTop w:val="0"/>
      <w:marBottom w:val="0"/>
      <w:divBdr>
        <w:top w:val="none" w:sz="0" w:space="0" w:color="auto"/>
        <w:left w:val="none" w:sz="0" w:space="0" w:color="auto"/>
        <w:bottom w:val="none" w:sz="0" w:space="0" w:color="auto"/>
        <w:right w:val="none" w:sz="0" w:space="0" w:color="auto"/>
      </w:divBdr>
    </w:div>
    <w:div w:id="564609985">
      <w:bodyDiv w:val="1"/>
      <w:marLeft w:val="0"/>
      <w:marRight w:val="0"/>
      <w:marTop w:val="0"/>
      <w:marBottom w:val="0"/>
      <w:divBdr>
        <w:top w:val="none" w:sz="0" w:space="0" w:color="auto"/>
        <w:left w:val="none" w:sz="0" w:space="0" w:color="auto"/>
        <w:bottom w:val="none" w:sz="0" w:space="0" w:color="auto"/>
        <w:right w:val="none" w:sz="0" w:space="0" w:color="auto"/>
      </w:divBdr>
    </w:div>
    <w:div w:id="679888001">
      <w:bodyDiv w:val="1"/>
      <w:marLeft w:val="0"/>
      <w:marRight w:val="0"/>
      <w:marTop w:val="0"/>
      <w:marBottom w:val="0"/>
      <w:divBdr>
        <w:top w:val="none" w:sz="0" w:space="0" w:color="auto"/>
        <w:left w:val="none" w:sz="0" w:space="0" w:color="auto"/>
        <w:bottom w:val="none" w:sz="0" w:space="0" w:color="auto"/>
        <w:right w:val="none" w:sz="0" w:space="0" w:color="auto"/>
      </w:divBdr>
    </w:div>
    <w:div w:id="785078965">
      <w:bodyDiv w:val="1"/>
      <w:marLeft w:val="60"/>
      <w:marRight w:val="60"/>
      <w:marTop w:val="60"/>
      <w:marBottom w:val="60"/>
      <w:divBdr>
        <w:top w:val="none" w:sz="0" w:space="0" w:color="auto"/>
        <w:left w:val="none" w:sz="0" w:space="0" w:color="auto"/>
        <w:bottom w:val="none" w:sz="0" w:space="0" w:color="auto"/>
        <w:right w:val="none" w:sz="0" w:space="0" w:color="auto"/>
      </w:divBdr>
      <w:divsChild>
        <w:div w:id="71389057">
          <w:marLeft w:val="0"/>
          <w:marRight w:val="0"/>
          <w:marTop w:val="0"/>
          <w:marBottom w:val="0"/>
          <w:divBdr>
            <w:top w:val="none" w:sz="0" w:space="0" w:color="auto"/>
            <w:left w:val="none" w:sz="0" w:space="0" w:color="auto"/>
            <w:bottom w:val="none" w:sz="0" w:space="0" w:color="auto"/>
            <w:right w:val="none" w:sz="0" w:space="0" w:color="auto"/>
          </w:divBdr>
          <w:divsChild>
            <w:div w:id="1652904242">
              <w:marLeft w:val="0"/>
              <w:marRight w:val="0"/>
              <w:marTop w:val="0"/>
              <w:marBottom w:val="0"/>
              <w:divBdr>
                <w:top w:val="none" w:sz="0" w:space="0" w:color="auto"/>
                <w:left w:val="none" w:sz="0" w:space="0" w:color="auto"/>
                <w:bottom w:val="none" w:sz="0" w:space="0" w:color="auto"/>
                <w:right w:val="none" w:sz="0" w:space="0" w:color="auto"/>
              </w:divBdr>
              <w:divsChild>
                <w:div w:id="829442786">
                  <w:marLeft w:val="0"/>
                  <w:marRight w:val="0"/>
                  <w:marTop w:val="0"/>
                  <w:marBottom w:val="0"/>
                  <w:divBdr>
                    <w:top w:val="none" w:sz="0" w:space="0" w:color="auto"/>
                    <w:left w:val="none" w:sz="0" w:space="0" w:color="auto"/>
                    <w:bottom w:val="none" w:sz="0" w:space="0" w:color="auto"/>
                    <w:right w:val="none" w:sz="0" w:space="0" w:color="auto"/>
                  </w:divBdr>
                  <w:divsChild>
                    <w:div w:id="360211464">
                      <w:marLeft w:val="0"/>
                      <w:marRight w:val="0"/>
                      <w:marTop w:val="0"/>
                      <w:marBottom w:val="0"/>
                      <w:divBdr>
                        <w:top w:val="none" w:sz="0" w:space="0" w:color="auto"/>
                        <w:left w:val="none" w:sz="0" w:space="0" w:color="auto"/>
                        <w:bottom w:val="none" w:sz="0" w:space="0" w:color="auto"/>
                        <w:right w:val="none" w:sz="0" w:space="0" w:color="auto"/>
                      </w:divBdr>
                      <w:divsChild>
                        <w:div w:id="310603738">
                          <w:marLeft w:val="0"/>
                          <w:marRight w:val="0"/>
                          <w:marTop w:val="0"/>
                          <w:marBottom w:val="0"/>
                          <w:divBdr>
                            <w:top w:val="none" w:sz="0" w:space="0" w:color="auto"/>
                            <w:left w:val="none" w:sz="0" w:space="0" w:color="auto"/>
                            <w:bottom w:val="none" w:sz="0" w:space="0" w:color="auto"/>
                            <w:right w:val="none" w:sz="0" w:space="0" w:color="auto"/>
                          </w:divBdr>
                        </w:div>
                      </w:divsChild>
                    </w:div>
                    <w:div w:id="1814062695">
                      <w:marLeft w:val="0"/>
                      <w:marRight w:val="0"/>
                      <w:marTop w:val="0"/>
                      <w:marBottom w:val="0"/>
                      <w:divBdr>
                        <w:top w:val="none" w:sz="0" w:space="0" w:color="auto"/>
                        <w:left w:val="none" w:sz="0" w:space="0" w:color="auto"/>
                        <w:bottom w:val="none" w:sz="0" w:space="0" w:color="auto"/>
                        <w:right w:val="none" w:sz="0" w:space="0" w:color="auto"/>
                      </w:divBdr>
                      <w:divsChild>
                        <w:div w:id="160376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184785">
      <w:bodyDiv w:val="1"/>
      <w:marLeft w:val="0"/>
      <w:marRight w:val="0"/>
      <w:marTop w:val="0"/>
      <w:marBottom w:val="0"/>
      <w:divBdr>
        <w:top w:val="none" w:sz="0" w:space="0" w:color="auto"/>
        <w:left w:val="none" w:sz="0" w:space="0" w:color="auto"/>
        <w:bottom w:val="none" w:sz="0" w:space="0" w:color="auto"/>
        <w:right w:val="none" w:sz="0" w:space="0" w:color="auto"/>
      </w:divBdr>
    </w:div>
    <w:div w:id="833447717">
      <w:bodyDiv w:val="1"/>
      <w:marLeft w:val="0"/>
      <w:marRight w:val="0"/>
      <w:marTop w:val="0"/>
      <w:marBottom w:val="0"/>
      <w:divBdr>
        <w:top w:val="none" w:sz="0" w:space="0" w:color="auto"/>
        <w:left w:val="none" w:sz="0" w:space="0" w:color="auto"/>
        <w:bottom w:val="none" w:sz="0" w:space="0" w:color="auto"/>
        <w:right w:val="none" w:sz="0" w:space="0" w:color="auto"/>
      </w:divBdr>
    </w:div>
    <w:div w:id="841286217">
      <w:bodyDiv w:val="1"/>
      <w:marLeft w:val="0"/>
      <w:marRight w:val="0"/>
      <w:marTop w:val="0"/>
      <w:marBottom w:val="0"/>
      <w:divBdr>
        <w:top w:val="none" w:sz="0" w:space="0" w:color="auto"/>
        <w:left w:val="none" w:sz="0" w:space="0" w:color="auto"/>
        <w:bottom w:val="none" w:sz="0" w:space="0" w:color="auto"/>
        <w:right w:val="none" w:sz="0" w:space="0" w:color="auto"/>
      </w:divBdr>
    </w:div>
    <w:div w:id="900939715">
      <w:bodyDiv w:val="1"/>
      <w:marLeft w:val="0"/>
      <w:marRight w:val="0"/>
      <w:marTop w:val="0"/>
      <w:marBottom w:val="0"/>
      <w:divBdr>
        <w:top w:val="none" w:sz="0" w:space="0" w:color="auto"/>
        <w:left w:val="none" w:sz="0" w:space="0" w:color="auto"/>
        <w:bottom w:val="none" w:sz="0" w:space="0" w:color="auto"/>
        <w:right w:val="none" w:sz="0" w:space="0" w:color="auto"/>
      </w:divBdr>
    </w:div>
    <w:div w:id="902371979">
      <w:bodyDiv w:val="1"/>
      <w:marLeft w:val="0"/>
      <w:marRight w:val="0"/>
      <w:marTop w:val="0"/>
      <w:marBottom w:val="0"/>
      <w:divBdr>
        <w:top w:val="none" w:sz="0" w:space="0" w:color="auto"/>
        <w:left w:val="none" w:sz="0" w:space="0" w:color="auto"/>
        <w:bottom w:val="none" w:sz="0" w:space="0" w:color="auto"/>
        <w:right w:val="none" w:sz="0" w:space="0" w:color="auto"/>
      </w:divBdr>
    </w:div>
    <w:div w:id="908854056">
      <w:bodyDiv w:val="1"/>
      <w:marLeft w:val="0"/>
      <w:marRight w:val="0"/>
      <w:marTop w:val="0"/>
      <w:marBottom w:val="0"/>
      <w:divBdr>
        <w:top w:val="none" w:sz="0" w:space="0" w:color="auto"/>
        <w:left w:val="none" w:sz="0" w:space="0" w:color="auto"/>
        <w:bottom w:val="none" w:sz="0" w:space="0" w:color="auto"/>
        <w:right w:val="none" w:sz="0" w:space="0" w:color="auto"/>
      </w:divBdr>
    </w:div>
    <w:div w:id="939141415">
      <w:bodyDiv w:val="1"/>
      <w:marLeft w:val="0"/>
      <w:marRight w:val="0"/>
      <w:marTop w:val="0"/>
      <w:marBottom w:val="0"/>
      <w:divBdr>
        <w:top w:val="none" w:sz="0" w:space="0" w:color="auto"/>
        <w:left w:val="none" w:sz="0" w:space="0" w:color="auto"/>
        <w:bottom w:val="none" w:sz="0" w:space="0" w:color="auto"/>
        <w:right w:val="none" w:sz="0" w:space="0" w:color="auto"/>
      </w:divBdr>
    </w:div>
    <w:div w:id="954484529">
      <w:bodyDiv w:val="1"/>
      <w:marLeft w:val="0"/>
      <w:marRight w:val="0"/>
      <w:marTop w:val="0"/>
      <w:marBottom w:val="0"/>
      <w:divBdr>
        <w:top w:val="none" w:sz="0" w:space="0" w:color="auto"/>
        <w:left w:val="none" w:sz="0" w:space="0" w:color="auto"/>
        <w:bottom w:val="none" w:sz="0" w:space="0" w:color="auto"/>
        <w:right w:val="none" w:sz="0" w:space="0" w:color="auto"/>
      </w:divBdr>
    </w:div>
    <w:div w:id="984117150">
      <w:bodyDiv w:val="1"/>
      <w:marLeft w:val="0"/>
      <w:marRight w:val="0"/>
      <w:marTop w:val="0"/>
      <w:marBottom w:val="0"/>
      <w:divBdr>
        <w:top w:val="none" w:sz="0" w:space="0" w:color="auto"/>
        <w:left w:val="none" w:sz="0" w:space="0" w:color="auto"/>
        <w:bottom w:val="none" w:sz="0" w:space="0" w:color="auto"/>
        <w:right w:val="none" w:sz="0" w:space="0" w:color="auto"/>
      </w:divBdr>
    </w:div>
    <w:div w:id="1013990629">
      <w:bodyDiv w:val="1"/>
      <w:marLeft w:val="0"/>
      <w:marRight w:val="0"/>
      <w:marTop w:val="0"/>
      <w:marBottom w:val="0"/>
      <w:divBdr>
        <w:top w:val="none" w:sz="0" w:space="0" w:color="auto"/>
        <w:left w:val="none" w:sz="0" w:space="0" w:color="auto"/>
        <w:bottom w:val="none" w:sz="0" w:space="0" w:color="auto"/>
        <w:right w:val="none" w:sz="0" w:space="0" w:color="auto"/>
      </w:divBdr>
    </w:div>
    <w:div w:id="1059674907">
      <w:bodyDiv w:val="1"/>
      <w:marLeft w:val="0"/>
      <w:marRight w:val="0"/>
      <w:marTop w:val="0"/>
      <w:marBottom w:val="0"/>
      <w:divBdr>
        <w:top w:val="none" w:sz="0" w:space="0" w:color="auto"/>
        <w:left w:val="none" w:sz="0" w:space="0" w:color="auto"/>
        <w:bottom w:val="none" w:sz="0" w:space="0" w:color="auto"/>
        <w:right w:val="none" w:sz="0" w:space="0" w:color="auto"/>
      </w:divBdr>
    </w:div>
    <w:div w:id="1069691265">
      <w:bodyDiv w:val="1"/>
      <w:marLeft w:val="0"/>
      <w:marRight w:val="0"/>
      <w:marTop w:val="0"/>
      <w:marBottom w:val="0"/>
      <w:divBdr>
        <w:top w:val="none" w:sz="0" w:space="0" w:color="auto"/>
        <w:left w:val="none" w:sz="0" w:space="0" w:color="auto"/>
        <w:bottom w:val="none" w:sz="0" w:space="0" w:color="auto"/>
        <w:right w:val="none" w:sz="0" w:space="0" w:color="auto"/>
      </w:divBdr>
    </w:div>
    <w:div w:id="1122728255">
      <w:bodyDiv w:val="1"/>
      <w:marLeft w:val="0"/>
      <w:marRight w:val="0"/>
      <w:marTop w:val="0"/>
      <w:marBottom w:val="0"/>
      <w:divBdr>
        <w:top w:val="none" w:sz="0" w:space="0" w:color="auto"/>
        <w:left w:val="none" w:sz="0" w:space="0" w:color="auto"/>
        <w:bottom w:val="none" w:sz="0" w:space="0" w:color="auto"/>
        <w:right w:val="none" w:sz="0" w:space="0" w:color="auto"/>
      </w:divBdr>
    </w:div>
    <w:div w:id="1170218541">
      <w:bodyDiv w:val="1"/>
      <w:marLeft w:val="0"/>
      <w:marRight w:val="0"/>
      <w:marTop w:val="0"/>
      <w:marBottom w:val="0"/>
      <w:divBdr>
        <w:top w:val="none" w:sz="0" w:space="0" w:color="auto"/>
        <w:left w:val="none" w:sz="0" w:space="0" w:color="auto"/>
        <w:bottom w:val="none" w:sz="0" w:space="0" w:color="auto"/>
        <w:right w:val="none" w:sz="0" w:space="0" w:color="auto"/>
      </w:divBdr>
    </w:div>
    <w:div w:id="1171720728">
      <w:bodyDiv w:val="1"/>
      <w:marLeft w:val="0"/>
      <w:marRight w:val="0"/>
      <w:marTop w:val="0"/>
      <w:marBottom w:val="0"/>
      <w:divBdr>
        <w:top w:val="none" w:sz="0" w:space="0" w:color="auto"/>
        <w:left w:val="none" w:sz="0" w:space="0" w:color="auto"/>
        <w:bottom w:val="none" w:sz="0" w:space="0" w:color="auto"/>
        <w:right w:val="none" w:sz="0" w:space="0" w:color="auto"/>
      </w:divBdr>
    </w:div>
    <w:div w:id="1198547096">
      <w:bodyDiv w:val="1"/>
      <w:marLeft w:val="0"/>
      <w:marRight w:val="0"/>
      <w:marTop w:val="0"/>
      <w:marBottom w:val="0"/>
      <w:divBdr>
        <w:top w:val="none" w:sz="0" w:space="0" w:color="auto"/>
        <w:left w:val="none" w:sz="0" w:space="0" w:color="auto"/>
        <w:bottom w:val="none" w:sz="0" w:space="0" w:color="auto"/>
        <w:right w:val="none" w:sz="0" w:space="0" w:color="auto"/>
      </w:divBdr>
    </w:div>
    <w:div w:id="1212887717">
      <w:bodyDiv w:val="1"/>
      <w:marLeft w:val="0"/>
      <w:marRight w:val="0"/>
      <w:marTop w:val="0"/>
      <w:marBottom w:val="0"/>
      <w:divBdr>
        <w:top w:val="none" w:sz="0" w:space="0" w:color="auto"/>
        <w:left w:val="none" w:sz="0" w:space="0" w:color="auto"/>
        <w:bottom w:val="none" w:sz="0" w:space="0" w:color="auto"/>
        <w:right w:val="none" w:sz="0" w:space="0" w:color="auto"/>
      </w:divBdr>
    </w:div>
    <w:div w:id="1274282954">
      <w:bodyDiv w:val="1"/>
      <w:marLeft w:val="0"/>
      <w:marRight w:val="0"/>
      <w:marTop w:val="0"/>
      <w:marBottom w:val="0"/>
      <w:divBdr>
        <w:top w:val="none" w:sz="0" w:space="0" w:color="auto"/>
        <w:left w:val="none" w:sz="0" w:space="0" w:color="auto"/>
        <w:bottom w:val="none" w:sz="0" w:space="0" w:color="auto"/>
        <w:right w:val="none" w:sz="0" w:space="0" w:color="auto"/>
      </w:divBdr>
    </w:div>
    <w:div w:id="1290358050">
      <w:bodyDiv w:val="1"/>
      <w:marLeft w:val="0"/>
      <w:marRight w:val="0"/>
      <w:marTop w:val="0"/>
      <w:marBottom w:val="0"/>
      <w:divBdr>
        <w:top w:val="none" w:sz="0" w:space="0" w:color="auto"/>
        <w:left w:val="none" w:sz="0" w:space="0" w:color="auto"/>
        <w:bottom w:val="none" w:sz="0" w:space="0" w:color="auto"/>
        <w:right w:val="none" w:sz="0" w:space="0" w:color="auto"/>
      </w:divBdr>
    </w:div>
    <w:div w:id="1319505058">
      <w:bodyDiv w:val="1"/>
      <w:marLeft w:val="0"/>
      <w:marRight w:val="0"/>
      <w:marTop w:val="0"/>
      <w:marBottom w:val="0"/>
      <w:divBdr>
        <w:top w:val="none" w:sz="0" w:space="0" w:color="auto"/>
        <w:left w:val="none" w:sz="0" w:space="0" w:color="auto"/>
        <w:bottom w:val="none" w:sz="0" w:space="0" w:color="auto"/>
        <w:right w:val="none" w:sz="0" w:space="0" w:color="auto"/>
      </w:divBdr>
    </w:div>
    <w:div w:id="1325082931">
      <w:bodyDiv w:val="1"/>
      <w:marLeft w:val="0"/>
      <w:marRight w:val="0"/>
      <w:marTop w:val="0"/>
      <w:marBottom w:val="0"/>
      <w:divBdr>
        <w:top w:val="none" w:sz="0" w:space="0" w:color="auto"/>
        <w:left w:val="none" w:sz="0" w:space="0" w:color="auto"/>
        <w:bottom w:val="none" w:sz="0" w:space="0" w:color="auto"/>
        <w:right w:val="none" w:sz="0" w:space="0" w:color="auto"/>
      </w:divBdr>
    </w:div>
    <w:div w:id="1447656237">
      <w:bodyDiv w:val="1"/>
      <w:marLeft w:val="0"/>
      <w:marRight w:val="0"/>
      <w:marTop w:val="0"/>
      <w:marBottom w:val="0"/>
      <w:divBdr>
        <w:top w:val="none" w:sz="0" w:space="0" w:color="auto"/>
        <w:left w:val="none" w:sz="0" w:space="0" w:color="auto"/>
        <w:bottom w:val="none" w:sz="0" w:space="0" w:color="auto"/>
        <w:right w:val="none" w:sz="0" w:space="0" w:color="auto"/>
      </w:divBdr>
    </w:div>
    <w:div w:id="1487745094">
      <w:bodyDiv w:val="1"/>
      <w:marLeft w:val="0"/>
      <w:marRight w:val="0"/>
      <w:marTop w:val="0"/>
      <w:marBottom w:val="0"/>
      <w:divBdr>
        <w:top w:val="none" w:sz="0" w:space="0" w:color="auto"/>
        <w:left w:val="none" w:sz="0" w:space="0" w:color="auto"/>
        <w:bottom w:val="none" w:sz="0" w:space="0" w:color="auto"/>
        <w:right w:val="none" w:sz="0" w:space="0" w:color="auto"/>
      </w:divBdr>
    </w:div>
    <w:div w:id="1573738863">
      <w:bodyDiv w:val="1"/>
      <w:marLeft w:val="0"/>
      <w:marRight w:val="0"/>
      <w:marTop w:val="0"/>
      <w:marBottom w:val="0"/>
      <w:divBdr>
        <w:top w:val="none" w:sz="0" w:space="0" w:color="auto"/>
        <w:left w:val="none" w:sz="0" w:space="0" w:color="auto"/>
        <w:bottom w:val="none" w:sz="0" w:space="0" w:color="auto"/>
        <w:right w:val="none" w:sz="0" w:space="0" w:color="auto"/>
      </w:divBdr>
    </w:div>
    <w:div w:id="1585648533">
      <w:bodyDiv w:val="1"/>
      <w:marLeft w:val="0"/>
      <w:marRight w:val="0"/>
      <w:marTop w:val="0"/>
      <w:marBottom w:val="0"/>
      <w:divBdr>
        <w:top w:val="none" w:sz="0" w:space="0" w:color="auto"/>
        <w:left w:val="none" w:sz="0" w:space="0" w:color="auto"/>
        <w:bottom w:val="none" w:sz="0" w:space="0" w:color="auto"/>
        <w:right w:val="none" w:sz="0" w:space="0" w:color="auto"/>
      </w:divBdr>
    </w:div>
    <w:div w:id="1639384282">
      <w:bodyDiv w:val="1"/>
      <w:marLeft w:val="0"/>
      <w:marRight w:val="0"/>
      <w:marTop w:val="0"/>
      <w:marBottom w:val="0"/>
      <w:divBdr>
        <w:top w:val="none" w:sz="0" w:space="0" w:color="auto"/>
        <w:left w:val="none" w:sz="0" w:space="0" w:color="auto"/>
        <w:bottom w:val="none" w:sz="0" w:space="0" w:color="auto"/>
        <w:right w:val="none" w:sz="0" w:space="0" w:color="auto"/>
      </w:divBdr>
    </w:div>
    <w:div w:id="1757558802">
      <w:bodyDiv w:val="1"/>
      <w:marLeft w:val="0"/>
      <w:marRight w:val="0"/>
      <w:marTop w:val="0"/>
      <w:marBottom w:val="0"/>
      <w:divBdr>
        <w:top w:val="none" w:sz="0" w:space="0" w:color="auto"/>
        <w:left w:val="none" w:sz="0" w:space="0" w:color="auto"/>
        <w:bottom w:val="none" w:sz="0" w:space="0" w:color="auto"/>
        <w:right w:val="none" w:sz="0" w:space="0" w:color="auto"/>
      </w:divBdr>
    </w:div>
    <w:div w:id="1808426600">
      <w:bodyDiv w:val="1"/>
      <w:marLeft w:val="0"/>
      <w:marRight w:val="0"/>
      <w:marTop w:val="0"/>
      <w:marBottom w:val="0"/>
      <w:divBdr>
        <w:top w:val="none" w:sz="0" w:space="0" w:color="auto"/>
        <w:left w:val="none" w:sz="0" w:space="0" w:color="auto"/>
        <w:bottom w:val="none" w:sz="0" w:space="0" w:color="auto"/>
        <w:right w:val="none" w:sz="0" w:space="0" w:color="auto"/>
      </w:divBdr>
    </w:div>
    <w:div w:id="204348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tmp"/><Relationship Id="rId47" Type="http://schemas.openxmlformats.org/officeDocument/2006/relationships/image" Target="media/image38.tmp"/><Relationship Id="rId63" Type="http://schemas.openxmlformats.org/officeDocument/2006/relationships/image" Target="media/image54.tmp"/><Relationship Id="rId68" Type="http://schemas.openxmlformats.org/officeDocument/2006/relationships/image" Target="media/image59.png"/><Relationship Id="rId84" Type="http://schemas.openxmlformats.org/officeDocument/2006/relationships/theme" Target="theme/theme1.xml"/><Relationship Id="rId16" Type="http://schemas.openxmlformats.org/officeDocument/2006/relationships/image" Target="media/image7.emf"/><Relationship Id="rId11" Type="http://schemas.openxmlformats.org/officeDocument/2006/relationships/image" Target="media/image2.tmp"/><Relationship Id="rId32" Type="http://schemas.openxmlformats.org/officeDocument/2006/relationships/image" Target="media/image23.emf"/><Relationship Id="rId37" Type="http://schemas.openxmlformats.org/officeDocument/2006/relationships/image" Target="media/image28.tmp"/><Relationship Id="rId53" Type="http://schemas.openxmlformats.org/officeDocument/2006/relationships/image" Target="media/image44.png"/><Relationship Id="rId58" Type="http://schemas.openxmlformats.org/officeDocument/2006/relationships/image" Target="media/image49.emf"/><Relationship Id="rId74" Type="http://schemas.openxmlformats.org/officeDocument/2006/relationships/image" Target="media/image64.jpeg"/><Relationship Id="rId79" Type="http://schemas.openxmlformats.org/officeDocument/2006/relationships/image" Target="media/image68.png"/><Relationship Id="rId5" Type="http://schemas.openxmlformats.org/officeDocument/2006/relationships/webSettings" Target="webSettings.xml"/><Relationship Id="rId61" Type="http://schemas.openxmlformats.org/officeDocument/2006/relationships/image" Target="media/image52.emf"/><Relationship Id="rId82" Type="http://schemas.openxmlformats.org/officeDocument/2006/relationships/footer" Target="footer3.xml"/><Relationship Id="rId19" Type="http://schemas.openxmlformats.org/officeDocument/2006/relationships/image" Target="media/image10.png"/><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tmp"/><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emf"/><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2.emf"/><Relationship Id="rId72" Type="http://schemas.openxmlformats.org/officeDocument/2006/relationships/image" Target="media/image62.tmp"/><Relationship Id="rId80" Type="http://schemas.openxmlformats.org/officeDocument/2006/relationships/image" Target="media/image6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mp"/><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emf"/><Relationship Id="rId67" Type="http://schemas.openxmlformats.org/officeDocument/2006/relationships/image" Target="media/image58.tmp"/><Relationship Id="rId20" Type="http://schemas.openxmlformats.org/officeDocument/2006/relationships/image" Target="media/image11.emf"/><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emf"/><Relationship Id="rId70" Type="http://schemas.microsoft.com/office/2007/relationships/hdphoto" Target="media/hdphoto1.wdp"/><Relationship Id="rId75" Type="http://schemas.openxmlformats.org/officeDocument/2006/relationships/image" Target="media/image65.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emf"/><Relationship Id="rId10" Type="http://schemas.openxmlformats.org/officeDocument/2006/relationships/footer" Target="footer1.xml"/><Relationship Id="rId31" Type="http://schemas.openxmlformats.org/officeDocument/2006/relationships/image" Target="media/image22.tmp"/><Relationship Id="rId44" Type="http://schemas.openxmlformats.org/officeDocument/2006/relationships/image" Target="media/image35.png"/><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tmp"/><Relationship Id="rId73" Type="http://schemas.openxmlformats.org/officeDocument/2006/relationships/image" Target="media/image63.tmp"/><Relationship Id="rId78" Type="http://schemas.openxmlformats.org/officeDocument/2006/relationships/image" Target="media/image67.png"/><Relationship Id="rId81"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emf"/><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87C21-5F1B-46F9-9950-C8E202CD0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85</Pages>
  <Words>6746</Words>
  <Characters>38458</Characters>
  <DocSecurity>0</DocSecurity>
  <Lines>320</Lines>
  <Paragraphs>90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2026-07-15T04:39:00Z</cp:lastPrinted>
  <dcterms:created xsi:type="dcterms:W3CDTF">2026-08-31T23:58:00Z</dcterms:created>
  <dcterms:modified xsi:type="dcterms:W3CDTF">2026-08-31T23:58:00Z</dcterms:modified>
</cp:coreProperties>
</file>