
<file path=[Content_Types].xml><?xml version="1.0" encoding="utf-8"?>
<Types xmlns="http://schemas.openxmlformats.org/package/2006/content-types">
  <Default Extension="emf" ContentType="image/x-emf"/>
  <Default Extension="rels" ContentType="application/vnd.openxmlformats-package.relationships+xml"/>
  <Default Extension="xls" ContentType="application/vnd.ms-excel"/>
  <Default Extension="xlsm" ContentType="application/vnd.ms-excel.sheet.macroEnabled.12"/>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641A8" w14:textId="77777777" w:rsidR="000962C5" w:rsidRPr="000962C5" w:rsidRDefault="000962C5" w:rsidP="000962C5">
      <w:pPr>
        <w:rPr>
          <w:rFonts w:ascii="HG丸ｺﾞｼｯｸM-PRO" w:eastAsia="HG丸ｺﾞｼｯｸM-PRO" w:hAnsi="HG丸ｺﾞｼｯｸM-PRO"/>
          <w:b/>
          <w:sz w:val="18"/>
          <w:szCs w:val="18"/>
        </w:rPr>
      </w:pPr>
    </w:p>
    <w:p w14:paraId="75EC0BD2" w14:textId="77777777" w:rsidR="007E7F46" w:rsidRPr="003850DE" w:rsidRDefault="007E7F46" w:rsidP="007E7F46">
      <w:pPr>
        <w:jc w:val="center"/>
        <w:rPr>
          <w:rFonts w:ascii="HG丸ｺﾞｼｯｸM-PRO" w:eastAsia="HG丸ｺﾞｼｯｸM-PRO" w:hAnsi="HG丸ｺﾞｼｯｸM-PRO"/>
          <w:b/>
          <w:sz w:val="24"/>
          <w:szCs w:val="24"/>
        </w:rPr>
      </w:pPr>
      <w:r>
        <w:rPr>
          <w:rFonts w:ascii="HG丸ｺﾞｼｯｸM-PRO" w:eastAsia="HG丸ｺﾞｼｯｸM-PRO" w:hAnsi="HG丸ｺﾞｼｯｸM-PRO" w:hint="eastAsia"/>
          <w:b/>
          <w:sz w:val="24"/>
          <w:szCs w:val="24"/>
        </w:rPr>
        <w:t>注記（公債管理特別会計財務諸表）</w:t>
      </w:r>
    </w:p>
    <w:p w14:paraId="1FD348CF" w14:textId="77777777" w:rsidR="005450DE" w:rsidRPr="009058DA" w:rsidRDefault="005450DE" w:rsidP="000962C5">
      <w:pPr>
        <w:rPr>
          <w:rFonts w:ascii="HG丸ｺﾞｼｯｸM-PRO" w:eastAsia="HG丸ｺﾞｼｯｸM-PRO" w:hAnsi="HG丸ｺﾞｼｯｸM-PRO"/>
          <w:sz w:val="18"/>
          <w:szCs w:val="18"/>
        </w:rPr>
      </w:pPr>
    </w:p>
    <w:p w14:paraId="221DDEDF" w14:textId="77777777" w:rsidR="007E7F46" w:rsidRPr="008A2F74" w:rsidRDefault="007E7F46" w:rsidP="007E7F46">
      <w:pPr>
        <w:rPr>
          <w:rFonts w:ascii="HG丸ｺﾞｼｯｸM-PRO" w:eastAsia="HG丸ｺﾞｼｯｸM-PRO" w:hAnsi="HG丸ｺﾞｼｯｸM-PRO"/>
          <w:sz w:val="16"/>
          <w:szCs w:val="16"/>
        </w:rPr>
      </w:pPr>
      <w:r w:rsidRPr="008A2F74">
        <w:rPr>
          <w:rFonts w:ascii="HG丸ｺﾞｼｯｸM-PRO" w:eastAsia="HG丸ｺﾞｼｯｸM-PRO" w:hAnsi="HG丸ｺﾞｼｯｸM-PRO" w:hint="eastAsia"/>
          <w:b/>
        </w:rPr>
        <w:t>１．追加情報</w:t>
      </w:r>
    </w:p>
    <w:p w14:paraId="6EFBDCC3" w14:textId="77777777" w:rsidR="007E7F46" w:rsidRPr="008A2F74" w:rsidRDefault="007E7F46" w:rsidP="00A76DB3">
      <w:pPr>
        <w:ind w:firstLineChars="100" w:firstLine="180"/>
        <w:rPr>
          <w:rFonts w:ascii="HG丸ｺﾞｼｯｸM-PRO" w:eastAsia="HG丸ｺﾞｼｯｸM-PRO" w:hAnsi="HG丸ｺﾞｼｯｸM-PRO"/>
          <w:sz w:val="18"/>
          <w:szCs w:val="18"/>
        </w:rPr>
      </w:pPr>
      <w:r w:rsidRPr="008A2F74">
        <w:rPr>
          <w:rFonts w:ascii="HG丸ｺﾞｼｯｸM-PRO" w:eastAsia="HG丸ｺﾞｼｯｸM-PRO" w:hAnsi="HG丸ｺﾞｼｯｸM-PRO" w:hint="eastAsia"/>
          <w:sz w:val="18"/>
          <w:szCs w:val="18"/>
        </w:rPr>
        <w:t>（１）その他財務諸表の内容を理解するために必要と認められる事項</w:t>
      </w:r>
    </w:p>
    <w:p w14:paraId="5E4436A6" w14:textId="77777777" w:rsidR="00A76DB3" w:rsidRPr="00A76DB3" w:rsidRDefault="00A76DB3" w:rsidP="00A76DB3">
      <w:pPr>
        <w:ind w:firstLineChars="500" w:firstLine="900"/>
        <w:rPr>
          <w:rFonts w:ascii="HG丸ｺﾞｼｯｸM-PRO" w:eastAsia="HG丸ｺﾞｼｯｸM-PRO" w:hAnsi="HG丸ｺﾞｼｯｸM-PRO"/>
          <w:sz w:val="18"/>
          <w:szCs w:val="18"/>
        </w:rPr>
      </w:pPr>
      <w:r w:rsidRPr="00A76DB3">
        <w:rPr>
          <w:rFonts w:ascii="HG丸ｺﾞｼｯｸM-PRO" w:eastAsia="HG丸ｺﾞｼｯｸM-PRO" w:hAnsi="HG丸ｺﾞｼｯｸM-PRO" w:hint="eastAsia"/>
          <w:sz w:val="18"/>
        </w:rPr>
        <w:t xml:space="preserve">①　</w:t>
      </w:r>
      <w:r w:rsidRPr="00A76DB3">
        <w:rPr>
          <w:rFonts w:ascii="HG丸ｺﾞｼｯｸM-PRO" w:eastAsia="HG丸ｺﾞｼｯｸM-PRO" w:hAnsi="HG丸ｺﾞｼｯｸM-PRO" w:hint="eastAsia"/>
          <w:sz w:val="18"/>
          <w:szCs w:val="18"/>
        </w:rPr>
        <w:t>事業の概要</w:t>
      </w:r>
    </w:p>
    <w:p w14:paraId="74F32097" w14:textId="2C649440" w:rsidR="007E7F46" w:rsidRDefault="007E7F46" w:rsidP="00A76DB3">
      <w:pPr>
        <w:ind w:leftChars="700" w:left="1470" w:firstLineChars="100" w:firstLine="180"/>
        <w:rPr>
          <w:rFonts w:ascii="HG丸ｺﾞｼｯｸM-PRO" w:eastAsia="HG丸ｺﾞｼｯｸM-PRO" w:hAnsi="HG丸ｺﾞｼｯｸM-PRO"/>
          <w:sz w:val="18"/>
          <w:szCs w:val="18"/>
        </w:rPr>
      </w:pPr>
      <w:r w:rsidRPr="008A2F74">
        <w:rPr>
          <w:rFonts w:ascii="HG丸ｺﾞｼｯｸM-PRO" w:eastAsia="HG丸ｺﾞｼｯｸM-PRO" w:hAnsi="HG丸ｺﾞｼｯｸM-PRO" w:hint="eastAsia"/>
          <w:sz w:val="18"/>
          <w:szCs w:val="18"/>
        </w:rPr>
        <w:t>府債の元利償還や将来の償還財源としての減債基金への積立、府債の発行に必要となるＩＲ活動などを行うため、一般会計から公債管理特別会計への繰出しを行っています。</w:t>
      </w:r>
    </w:p>
    <w:p w14:paraId="2998341E" w14:textId="77777777" w:rsidR="00C76735" w:rsidRPr="008A2F74" w:rsidRDefault="00C76735" w:rsidP="00C77F59">
      <w:pPr>
        <w:ind w:leftChars="607" w:left="1275" w:firstLineChars="100" w:firstLine="180"/>
        <w:rPr>
          <w:rFonts w:ascii="HG丸ｺﾞｼｯｸM-PRO" w:eastAsia="HG丸ｺﾞｼｯｸM-PRO" w:hAnsi="HG丸ｺﾞｼｯｸM-PRO"/>
          <w:sz w:val="18"/>
          <w:szCs w:val="18"/>
        </w:rPr>
      </w:pPr>
    </w:p>
    <w:p w14:paraId="2F479C37" w14:textId="77777777" w:rsidR="00A76DB3" w:rsidRPr="00A76DB3" w:rsidRDefault="00A76DB3" w:rsidP="00A76DB3">
      <w:pPr>
        <w:ind w:firstLineChars="500" w:firstLine="900"/>
        <w:rPr>
          <w:rFonts w:ascii="HG丸ｺﾞｼｯｸM-PRO" w:eastAsia="HG丸ｺﾞｼｯｸM-PRO" w:hAnsi="HG丸ｺﾞｼｯｸM-PRO"/>
          <w:sz w:val="18"/>
          <w:szCs w:val="18"/>
        </w:rPr>
      </w:pPr>
      <w:r w:rsidRPr="00A76DB3">
        <w:rPr>
          <w:rFonts w:ascii="HG丸ｺﾞｼｯｸM-PRO" w:eastAsia="HG丸ｺﾞｼｯｸM-PRO" w:hAnsi="HG丸ｺﾞｼｯｸM-PRO" w:hint="eastAsia"/>
          <w:sz w:val="18"/>
          <w:szCs w:val="18"/>
        </w:rPr>
        <w:t>②　当該事業に関し説明すべき固有の事項</w:t>
      </w:r>
    </w:p>
    <w:p w14:paraId="6C1F5669" w14:textId="26E42092" w:rsidR="007E7F46" w:rsidRPr="00126B4F" w:rsidRDefault="00A76DB3" w:rsidP="00A76DB3">
      <w:pPr>
        <w:pStyle w:val="a3"/>
        <w:ind w:leftChars="700" w:left="1650" w:hangingChars="100" w:hanging="180"/>
        <w:rPr>
          <w:rFonts w:ascii="HG丸ｺﾞｼｯｸM-PRO" w:eastAsia="HG丸ｺﾞｼｯｸM-PRO" w:hAnsi="HG丸ｺﾞｼｯｸM-PRO"/>
          <w:sz w:val="18"/>
          <w:szCs w:val="18"/>
        </w:rPr>
      </w:pPr>
      <w:r w:rsidRPr="00A76DB3">
        <w:rPr>
          <w:rFonts w:ascii="HG丸ｺﾞｼｯｸM-PRO" w:eastAsia="HG丸ｺﾞｼｯｸM-PRO" w:hAnsi="HG丸ｺﾞｼｯｸM-PRO" w:hint="eastAsia"/>
          <w:sz w:val="18"/>
          <w:szCs w:val="18"/>
        </w:rPr>
        <w:t xml:space="preserve">○　</w:t>
      </w:r>
      <w:r w:rsidR="007E7F46" w:rsidRPr="00126B4F">
        <w:rPr>
          <w:rFonts w:ascii="HG丸ｺﾞｼｯｸM-PRO" w:eastAsia="HG丸ｺﾞｼｯｸM-PRO" w:hAnsi="HG丸ｺﾞｼｯｸM-PRO" w:hint="eastAsia"/>
          <w:sz w:val="18"/>
          <w:szCs w:val="18"/>
        </w:rPr>
        <w:t>府債発行額・残高の状況</w:t>
      </w:r>
    </w:p>
    <w:p w14:paraId="1C124BE1" w14:textId="09712E9D" w:rsidR="002B173B" w:rsidRPr="008A2F74" w:rsidRDefault="00D1245C" w:rsidP="00D1245C">
      <w:pPr>
        <w:ind w:left="900" w:hangingChars="500" w:hanging="900"/>
        <w:jc w:val="left"/>
        <w:rPr>
          <w:rFonts w:ascii="HG丸ｺﾞｼｯｸM-PRO" w:eastAsia="HG丸ｺﾞｼｯｸM-PRO" w:hAnsi="HG丸ｺﾞｼｯｸM-PRO"/>
          <w:sz w:val="18"/>
          <w:szCs w:val="18"/>
        </w:rPr>
      </w:pPr>
      <w:r w:rsidRPr="008A2F74">
        <w:rPr>
          <w:rFonts w:ascii="HG丸ｺﾞｼｯｸM-PRO" w:eastAsia="HG丸ｺﾞｼｯｸM-PRO" w:hAnsi="HG丸ｺﾞｼｯｸM-PRO" w:hint="eastAsia"/>
          <w:sz w:val="18"/>
          <w:szCs w:val="18"/>
        </w:rPr>
        <w:t xml:space="preserve">　　　　　　　　　　　　　　　　　　　　　　　　　　　　　　　　　　　　　　</w:t>
      </w:r>
      <w:r w:rsidR="006746D6">
        <w:rPr>
          <w:rFonts w:ascii="HG丸ｺﾞｼｯｸM-PRO" w:eastAsia="HG丸ｺﾞｼｯｸM-PRO" w:hAnsi="HG丸ｺﾞｼｯｸM-PRO" w:hint="eastAsia"/>
          <w:sz w:val="18"/>
          <w:szCs w:val="18"/>
        </w:rPr>
        <w:t xml:space="preserve">　　　　</w:t>
      </w:r>
      <w:r w:rsidR="00DB0FF1">
        <w:rPr>
          <w:rFonts w:ascii="HG丸ｺﾞｼｯｸM-PRO" w:eastAsia="HG丸ｺﾞｼｯｸM-PRO" w:hAnsi="HG丸ｺﾞｼｯｸM-PRO" w:hint="eastAsia"/>
          <w:sz w:val="18"/>
          <w:szCs w:val="18"/>
        </w:rPr>
        <w:t xml:space="preserve">　　　</w:t>
      </w:r>
      <w:r w:rsidR="002B173B" w:rsidRPr="008A2F74">
        <w:rPr>
          <w:rFonts w:ascii="HG丸ｺﾞｼｯｸM-PRO" w:eastAsia="HG丸ｺﾞｼｯｸM-PRO" w:hAnsi="HG丸ｺﾞｼｯｸM-PRO" w:hint="eastAsia"/>
          <w:sz w:val="18"/>
          <w:szCs w:val="18"/>
        </w:rPr>
        <w:t>（単位：百万円）</w:t>
      </w:r>
    </w:p>
    <w:tbl>
      <w:tblPr>
        <w:tblStyle w:val="a4"/>
        <w:tblW w:w="8079" w:type="dxa"/>
        <w:tblInd w:w="1555" w:type="dxa"/>
        <w:tblLook w:val="04A0" w:firstRow="1" w:lastRow="0" w:firstColumn="1" w:lastColumn="0" w:noHBand="0" w:noVBand="1"/>
      </w:tblPr>
      <w:tblGrid>
        <w:gridCol w:w="1134"/>
        <w:gridCol w:w="1736"/>
        <w:gridCol w:w="1736"/>
        <w:gridCol w:w="1736"/>
        <w:gridCol w:w="1737"/>
      </w:tblGrid>
      <w:tr w:rsidR="00EB6221" w:rsidRPr="00BD50CA" w14:paraId="6042DEBA" w14:textId="77777777" w:rsidTr="00A76DB3">
        <w:tc>
          <w:tcPr>
            <w:tcW w:w="1134" w:type="dxa"/>
          </w:tcPr>
          <w:p w14:paraId="5E16F4F6" w14:textId="77777777" w:rsidR="00D1245C" w:rsidRPr="00EB6221" w:rsidRDefault="00D1245C" w:rsidP="007E7F46">
            <w:pPr>
              <w:rPr>
                <w:rFonts w:ascii="HG丸ｺﾞｼｯｸM-PRO" w:eastAsia="HG丸ｺﾞｼｯｸM-PRO" w:hAnsi="HG丸ｺﾞｼｯｸM-PRO"/>
                <w:sz w:val="18"/>
                <w:szCs w:val="18"/>
              </w:rPr>
            </w:pPr>
          </w:p>
        </w:tc>
        <w:tc>
          <w:tcPr>
            <w:tcW w:w="1736" w:type="dxa"/>
          </w:tcPr>
          <w:p w14:paraId="05767652" w14:textId="77777777" w:rsidR="008E6F5C" w:rsidRPr="00CF3A57" w:rsidRDefault="008E6F5C" w:rsidP="008E6F5C">
            <w:pPr>
              <w:jc w:val="center"/>
              <w:rPr>
                <w:rFonts w:ascii="HG丸ｺﾞｼｯｸM-PRO" w:eastAsia="HG丸ｺﾞｼｯｸM-PRO" w:hAnsi="HG丸ｺﾞｼｯｸM-PRO"/>
                <w:color w:val="000000" w:themeColor="text1"/>
                <w:sz w:val="18"/>
                <w:szCs w:val="18"/>
              </w:rPr>
            </w:pPr>
            <w:r>
              <w:rPr>
                <w:rFonts w:ascii="HG丸ｺﾞｼｯｸM-PRO" w:eastAsia="HG丸ｺﾞｼｯｸM-PRO" w:hAnsi="HG丸ｺﾞｼｯｸM-PRO" w:hint="eastAsia"/>
                <w:color w:val="000000" w:themeColor="text1"/>
                <w:sz w:val="18"/>
                <w:szCs w:val="18"/>
              </w:rPr>
              <w:t>６</w:t>
            </w:r>
            <w:r w:rsidRPr="00CF3A57">
              <w:rPr>
                <w:rFonts w:ascii="HG丸ｺﾞｼｯｸM-PRO" w:eastAsia="HG丸ｺﾞｼｯｸM-PRO" w:hAnsi="HG丸ｺﾞｼｯｸM-PRO" w:hint="eastAsia"/>
                <w:color w:val="000000" w:themeColor="text1"/>
                <w:sz w:val="18"/>
                <w:szCs w:val="18"/>
              </w:rPr>
              <w:t>年度</w:t>
            </w:r>
          </w:p>
          <w:p w14:paraId="31C0744F" w14:textId="2A88A753" w:rsidR="00D1245C" w:rsidRPr="00CF3A57" w:rsidRDefault="00D1245C" w:rsidP="00D1245C">
            <w:pPr>
              <w:jc w:val="center"/>
              <w:rPr>
                <w:rFonts w:ascii="HG丸ｺﾞｼｯｸM-PRO" w:eastAsia="HG丸ｺﾞｼｯｸM-PRO" w:hAnsi="HG丸ｺﾞｼｯｸM-PRO"/>
                <w:color w:val="000000" w:themeColor="text1"/>
                <w:sz w:val="18"/>
                <w:szCs w:val="18"/>
              </w:rPr>
            </w:pPr>
            <w:r w:rsidRPr="00CF3A57">
              <w:rPr>
                <w:rFonts w:ascii="HG丸ｺﾞｼｯｸM-PRO" w:eastAsia="HG丸ｺﾞｼｯｸM-PRO" w:hAnsi="HG丸ｺﾞｼｯｸM-PRO" w:hint="eastAsia"/>
                <w:color w:val="000000" w:themeColor="text1"/>
                <w:sz w:val="18"/>
                <w:szCs w:val="18"/>
              </w:rPr>
              <w:t>期末残高</w:t>
            </w:r>
          </w:p>
        </w:tc>
        <w:tc>
          <w:tcPr>
            <w:tcW w:w="1736" w:type="dxa"/>
          </w:tcPr>
          <w:p w14:paraId="4372A1A5" w14:textId="535FB16E" w:rsidR="00D1245C" w:rsidRPr="00CF3A57" w:rsidRDefault="008E6F5C" w:rsidP="00BB5DCD">
            <w:pPr>
              <w:jc w:val="center"/>
              <w:rPr>
                <w:rFonts w:ascii="HG丸ｺﾞｼｯｸM-PRO" w:eastAsia="HG丸ｺﾞｼｯｸM-PRO" w:hAnsi="HG丸ｺﾞｼｯｸM-PRO"/>
                <w:color w:val="000000" w:themeColor="text1"/>
                <w:sz w:val="18"/>
                <w:szCs w:val="18"/>
              </w:rPr>
            </w:pPr>
            <w:r>
              <w:rPr>
                <w:rFonts w:ascii="HG丸ｺﾞｼｯｸM-PRO" w:eastAsia="HG丸ｺﾞｼｯｸM-PRO" w:hAnsi="HG丸ｺﾞｼｯｸM-PRO" w:hint="eastAsia"/>
                <w:color w:val="000000" w:themeColor="text1"/>
                <w:sz w:val="18"/>
                <w:szCs w:val="18"/>
              </w:rPr>
              <w:t>7</w:t>
            </w:r>
            <w:r w:rsidR="00D1245C" w:rsidRPr="00CF3A57">
              <w:rPr>
                <w:rFonts w:ascii="HG丸ｺﾞｼｯｸM-PRO" w:eastAsia="HG丸ｺﾞｼｯｸM-PRO" w:hAnsi="HG丸ｺﾞｼｯｸM-PRO" w:hint="eastAsia"/>
                <w:color w:val="000000" w:themeColor="text1"/>
                <w:sz w:val="18"/>
                <w:szCs w:val="18"/>
              </w:rPr>
              <w:t>年度</w:t>
            </w:r>
          </w:p>
          <w:p w14:paraId="3F3AC69A" w14:textId="1D8D9479" w:rsidR="00D1245C" w:rsidRPr="00CF3A57" w:rsidRDefault="00D1245C" w:rsidP="00D1245C">
            <w:pPr>
              <w:jc w:val="center"/>
              <w:rPr>
                <w:rFonts w:ascii="HG丸ｺﾞｼｯｸM-PRO" w:eastAsia="HG丸ｺﾞｼｯｸM-PRO" w:hAnsi="HG丸ｺﾞｼｯｸM-PRO"/>
                <w:color w:val="000000" w:themeColor="text1"/>
                <w:sz w:val="18"/>
                <w:szCs w:val="18"/>
              </w:rPr>
            </w:pPr>
            <w:r w:rsidRPr="00CF3A57">
              <w:rPr>
                <w:rFonts w:ascii="HG丸ｺﾞｼｯｸM-PRO" w:eastAsia="HG丸ｺﾞｼｯｸM-PRO" w:hAnsi="HG丸ｺﾞｼｯｸM-PRO" w:hint="eastAsia"/>
                <w:color w:val="000000" w:themeColor="text1"/>
                <w:sz w:val="18"/>
                <w:szCs w:val="18"/>
              </w:rPr>
              <w:t>発行額</w:t>
            </w:r>
          </w:p>
        </w:tc>
        <w:tc>
          <w:tcPr>
            <w:tcW w:w="1736" w:type="dxa"/>
          </w:tcPr>
          <w:p w14:paraId="28EFCDE0" w14:textId="05303BE5" w:rsidR="00D1245C" w:rsidRPr="00CF3A57" w:rsidRDefault="008E6F5C" w:rsidP="00D1245C">
            <w:pPr>
              <w:jc w:val="center"/>
              <w:rPr>
                <w:rFonts w:ascii="HG丸ｺﾞｼｯｸM-PRO" w:eastAsia="HG丸ｺﾞｼｯｸM-PRO" w:hAnsi="HG丸ｺﾞｼｯｸM-PRO"/>
                <w:color w:val="000000" w:themeColor="text1"/>
                <w:sz w:val="18"/>
                <w:szCs w:val="18"/>
              </w:rPr>
            </w:pPr>
            <w:r>
              <w:rPr>
                <w:rFonts w:ascii="HG丸ｺﾞｼｯｸM-PRO" w:eastAsia="HG丸ｺﾞｼｯｸM-PRO" w:hAnsi="HG丸ｺﾞｼｯｸM-PRO" w:hint="eastAsia"/>
                <w:color w:val="000000" w:themeColor="text1"/>
                <w:sz w:val="18"/>
                <w:szCs w:val="18"/>
              </w:rPr>
              <w:t>7</w:t>
            </w:r>
            <w:r w:rsidR="00D1245C" w:rsidRPr="00CF3A57">
              <w:rPr>
                <w:rFonts w:ascii="HG丸ｺﾞｼｯｸM-PRO" w:eastAsia="HG丸ｺﾞｼｯｸM-PRO" w:hAnsi="HG丸ｺﾞｼｯｸM-PRO" w:hint="eastAsia"/>
                <w:color w:val="000000" w:themeColor="text1"/>
                <w:sz w:val="18"/>
                <w:szCs w:val="18"/>
              </w:rPr>
              <w:t>年度</w:t>
            </w:r>
          </w:p>
          <w:p w14:paraId="4CE1DBDC" w14:textId="2D625F8F" w:rsidR="00D1245C" w:rsidRPr="00CF3A57" w:rsidRDefault="00D1245C" w:rsidP="00D1245C">
            <w:pPr>
              <w:jc w:val="center"/>
              <w:rPr>
                <w:rFonts w:ascii="HG丸ｺﾞｼｯｸM-PRO" w:eastAsia="HG丸ｺﾞｼｯｸM-PRO" w:hAnsi="HG丸ｺﾞｼｯｸM-PRO"/>
                <w:color w:val="000000" w:themeColor="text1"/>
                <w:sz w:val="18"/>
                <w:szCs w:val="18"/>
              </w:rPr>
            </w:pPr>
            <w:r w:rsidRPr="00CF3A57">
              <w:rPr>
                <w:rFonts w:ascii="HG丸ｺﾞｼｯｸM-PRO" w:eastAsia="HG丸ｺﾞｼｯｸM-PRO" w:hAnsi="HG丸ｺﾞｼｯｸM-PRO" w:hint="eastAsia"/>
                <w:color w:val="000000" w:themeColor="text1"/>
                <w:sz w:val="18"/>
                <w:szCs w:val="18"/>
              </w:rPr>
              <w:t>元金償還額</w:t>
            </w:r>
          </w:p>
        </w:tc>
        <w:tc>
          <w:tcPr>
            <w:tcW w:w="1737" w:type="dxa"/>
          </w:tcPr>
          <w:p w14:paraId="08A61ACC" w14:textId="68E2DC72" w:rsidR="00D1245C" w:rsidRPr="00CF3A57" w:rsidRDefault="008E6F5C" w:rsidP="00D1245C">
            <w:pPr>
              <w:jc w:val="center"/>
              <w:rPr>
                <w:rFonts w:ascii="HG丸ｺﾞｼｯｸM-PRO" w:eastAsia="HG丸ｺﾞｼｯｸM-PRO" w:hAnsi="HG丸ｺﾞｼｯｸM-PRO"/>
                <w:color w:val="000000" w:themeColor="text1"/>
                <w:sz w:val="18"/>
                <w:szCs w:val="18"/>
              </w:rPr>
            </w:pPr>
            <w:r>
              <w:rPr>
                <w:rFonts w:ascii="HG丸ｺﾞｼｯｸM-PRO" w:eastAsia="HG丸ｺﾞｼｯｸM-PRO" w:hAnsi="HG丸ｺﾞｼｯｸM-PRO" w:hint="eastAsia"/>
                <w:color w:val="000000" w:themeColor="text1"/>
                <w:sz w:val="18"/>
                <w:szCs w:val="18"/>
              </w:rPr>
              <w:t>7</w:t>
            </w:r>
            <w:r w:rsidR="00D1245C" w:rsidRPr="00CF3A57">
              <w:rPr>
                <w:rFonts w:ascii="HG丸ｺﾞｼｯｸM-PRO" w:eastAsia="HG丸ｺﾞｼｯｸM-PRO" w:hAnsi="HG丸ｺﾞｼｯｸM-PRO" w:hint="eastAsia"/>
                <w:color w:val="000000" w:themeColor="text1"/>
                <w:sz w:val="18"/>
                <w:szCs w:val="18"/>
              </w:rPr>
              <w:t>年度</w:t>
            </w:r>
          </w:p>
          <w:p w14:paraId="0FBC5F91" w14:textId="33FF0301" w:rsidR="00D1245C" w:rsidRPr="00CF3A57" w:rsidRDefault="00D1245C" w:rsidP="00D1245C">
            <w:pPr>
              <w:jc w:val="center"/>
              <w:rPr>
                <w:rFonts w:ascii="HG丸ｺﾞｼｯｸM-PRO" w:eastAsia="HG丸ｺﾞｼｯｸM-PRO" w:hAnsi="HG丸ｺﾞｼｯｸM-PRO"/>
                <w:color w:val="000000" w:themeColor="text1"/>
                <w:sz w:val="18"/>
                <w:szCs w:val="18"/>
              </w:rPr>
            </w:pPr>
            <w:r w:rsidRPr="00CF3A57">
              <w:rPr>
                <w:rFonts w:ascii="HG丸ｺﾞｼｯｸM-PRO" w:eastAsia="HG丸ｺﾞｼｯｸM-PRO" w:hAnsi="HG丸ｺﾞｼｯｸM-PRO" w:hint="eastAsia"/>
                <w:color w:val="000000" w:themeColor="text1"/>
                <w:sz w:val="18"/>
                <w:szCs w:val="18"/>
              </w:rPr>
              <w:t>期末残高</w:t>
            </w:r>
          </w:p>
        </w:tc>
      </w:tr>
      <w:tr w:rsidR="008E6F5C" w:rsidRPr="00CF3A57" w14:paraId="20BB8C21" w14:textId="77777777" w:rsidTr="005A1A80">
        <w:tc>
          <w:tcPr>
            <w:tcW w:w="1134" w:type="dxa"/>
          </w:tcPr>
          <w:p w14:paraId="0EE62A77" w14:textId="77777777" w:rsidR="008E6F5C" w:rsidRPr="004924B1" w:rsidRDefault="008E6F5C" w:rsidP="005A1A80">
            <w:pPr>
              <w:rPr>
                <w:rFonts w:ascii="HG丸ｺﾞｼｯｸM-PRO" w:eastAsia="HG丸ｺﾞｼｯｸM-PRO" w:hAnsi="HG丸ｺﾞｼｯｸM-PRO"/>
                <w:sz w:val="18"/>
                <w:szCs w:val="18"/>
              </w:rPr>
            </w:pPr>
          </w:p>
          <w:p w14:paraId="2EF7C011" w14:textId="77777777" w:rsidR="008E6F5C" w:rsidRPr="004924B1" w:rsidRDefault="008E6F5C" w:rsidP="005A1A80">
            <w:pPr>
              <w:rPr>
                <w:rFonts w:ascii="HG丸ｺﾞｼｯｸM-PRO" w:eastAsia="HG丸ｺﾞｼｯｸM-PRO" w:hAnsi="HG丸ｺﾞｼｯｸM-PRO"/>
                <w:sz w:val="18"/>
                <w:szCs w:val="18"/>
              </w:rPr>
            </w:pPr>
            <w:r w:rsidRPr="004924B1">
              <w:rPr>
                <w:rFonts w:ascii="HG丸ｺﾞｼｯｸM-PRO" w:eastAsia="HG丸ｺﾞｼｯｸM-PRO" w:hAnsi="HG丸ｺﾞｼｯｸM-PRO" w:hint="eastAsia"/>
                <w:sz w:val="18"/>
                <w:szCs w:val="18"/>
              </w:rPr>
              <w:t>各会計合算</w:t>
            </w:r>
          </w:p>
        </w:tc>
        <w:tc>
          <w:tcPr>
            <w:tcW w:w="1736" w:type="dxa"/>
          </w:tcPr>
          <w:p w14:paraId="719025CA" w14:textId="77777777" w:rsidR="008E6F5C" w:rsidRPr="00CF3A57" w:rsidRDefault="008E6F5C" w:rsidP="005A1A80">
            <w:pPr>
              <w:jc w:val="right"/>
              <w:rPr>
                <w:rFonts w:ascii="HG丸ｺﾞｼｯｸM-PRO" w:eastAsia="HG丸ｺﾞｼｯｸM-PRO" w:hAnsi="HG丸ｺﾞｼｯｸM-PRO"/>
                <w:color w:val="000000" w:themeColor="text1"/>
                <w:sz w:val="18"/>
                <w:szCs w:val="18"/>
              </w:rPr>
            </w:pPr>
            <w:r w:rsidRPr="00CF3A57">
              <w:rPr>
                <w:rFonts w:ascii="HG丸ｺﾞｼｯｸM-PRO" w:eastAsia="HG丸ｺﾞｼｯｸM-PRO" w:hAnsi="HG丸ｺﾞｼｯｸM-PRO" w:hint="eastAsia"/>
                <w:color w:val="000000" w:themeColor="text1"/>
                <w:sz w:val="18"/>
                <w:szCs w:val="18"/>
              </w:rPr>
              <w:t xml:space="preserve">　</w:t>
            </w:r>
          </w:p>
          <w:p w14:paraId="42069983" w14:textId="77777777" w:rsidR="008E6F5C" w:rsidRPr="00CF3A57" w:rsidRDefault="008E6F5C" w:rsidP="005A1A80">
            <w:pPr>
              <w:wordWrap w:val="0"/>
              <w:jc w:val="right"/>
              <w:rPr>
                <w:rFonts w:ascii="HG丸ｺﾞｼｯｸM-PRO" w:eastAsia="HG丸ｺﾞｼｯｸM-PRO" w:hAnsi="HG丸ｺﾞｼｯｸM-PRO"/>
                <w:color w:val="000000" w:themeColor="text1"/>
                <w:sz w:val="18"/>
                <w:szCs w:val="18"/>
              </w:rPr>
            </w:pPr>
            <w:r w:rsidRPr="00CF3A57">
              <w:rPr>
                <w:rFonts w:ascii="HG丸ｺﾞｼｯｸM-PRO" w:eastAsia="HG丸ｺﾞｼｯｸM-PRO" w:hAnsi="HG丸ｺﾞｼｯｸM-PRO" w:hint="eastAsia"/>
                <w:color w:val="000000" w:themeColor="text1"/>
                <w:sz w:val="18"/>
                <w:szCs w:val="18"/>
              </w:rPr>
              <w:t>5,</w:t>
            </w:r>
            <w:r>
              <w:rPr>
                <w:rFonts w:ascii="HG丸ｺﾞｼｯｸM-PRO" w:eastAsia="HG丸ｺﾞｼｯｸM-PRO" w:hAnsi="HG丸ｺﾞｼｯｸM-PRO" w:hint="eastAsia"/>
                <w:color w:val="000000" w:themeColor="text1"/>
                <w:sz w:val="18"/>
                <w:szCs w:val="18"/>
              </w:rPr>
              <w:t>486</w:t>
            </w:r>
            <w:r w:rsidRPr="00CF3A57">
              <w:rPr>
                <w:rFonts w:ascii="HG丸ｺﾞｼｯｸM-PRO" w:eastAsia="HG丸ｺﾞｼｯｸM-PRO" w:hAnsi="HG丸ｺﾞｼｯｸM-PRO" w:hint="eastAsia"/>
                <w:color w:val="000000" w:themeColor="text1"/>
                <w:sz w:val="18"/>
                <w:szCs w:val="18"/>
              </w:rPr>
              <w:t>,</w:t>
            </w:r>
            <w:r>
              <w:rPr>
                <w:rFonts w:ascii="HG丸ｺﾞｼｯｸM-PRO" w:eastAsia="HG丸ｺﾞｼｯｸM-PRO" w:hAnsi="HG丸ｺﾞｼｯｸM-PRO" w:hint="eastAsia"/>
                <w:color w:val="000000" w:themeColor="text1"/>
                <w:sz w:val="18"/>
                <w:szCs w:val="18"/>
              </w:rPr>
              <w:t>999</w:t>
            </w:r>
          </w:p>
          <w:p w14:paraId="123C1C6C" w14:textId="77777777" w:rsidR="008E6F5C" w:rsidRPr="00CF3A57" w:rsidRDefault="008E6F5C" w:rsidP="005A1A80">
            <w:pPr>
              <w:jc w:val="right"/>
              <w:rPr>
                <w:rFonts w:ascii="HG丸ｺﾞｼｯｸM-PRO" w:eastAsia="HG丸ｺﾞｼｯｸM-PRO" w:hAnsi="HG丸ｺﾞｼｯｸM-PRO"/>
                <w:color w:val="000000" w:themeColor="text1"/>
                <w:sz w:val="18"/>
                <w:szCs w:val="18"/>
              </w:rPr>
            </w:pPr>
          </w:p>
        </w:tc>
        <w:tc>
          <w:tcPr>
            <w:tcW w:w="1736" w:type="dxa"/>
          </w:tcPr>
          <w:p w14:paraId="271B08F1" w14:textId="77777777" w:rsidR="008E6F5C" w:rsidRPr="00CF3A57" w:rsidRDefault="008E6F5C" w:rsidP="005A1A80">
            <w:pPr>
              <w:jc w:val="right"/>
              <w:rPr>
                <w:rFonts w:ascii="HG丸ｺﾞｼｯｸM-PRO" w:eastAsia="HG丸ｺﾞｼｯｸM-PRO" w:hAnsi="HG丸ｺﾞｼｯｸM-PRO"/>
                <w:color w:val="000000" w:themeColor="text1"/>
                <w:sz w:val="18"/>
                <w:szCs w:val="18"/>
              </w:rPr>
            </w:pPr>
          </w:p>
          <w:p w14:paraId="5332D7BF" w14:textId="77777777" w:rsidR="008E6F5C" w:rsidRPr="00CF3A57" w:rsidRDefault="008E6F5C" w:rsidP="005A1A80">
            <w:pPr>
              <w:jc w:val="right"/>
              <w:rPr>
                <w:rFonts w:ascii="HG丸ｺﾞｼｯｸM-PRO" w:eastAsia="HG丸ｺﾞｼｯｸM-PRO" w:hAnsi="HG丸ｺﾞｼｯｸM-PRO"/>
                <w:color w:val="000000" w:themeColor="text1"/>
                <w:sz w:val="18"/>
                <w:szCs w:val="18"/>
              </w:rPr>
            </w:pPr>
            <w:r>
              <w:rPr>
                <w:rFonts w:ascii="HG丸ｺﾞｼｯｸM-PRO" w:eastAsia="HG丸ｺﾞｼｯｸM-PRO" w:hAnsi="HG丸ｺﾞｼｯｸM-PRO" w:hint="eastAsia"/>
                <w:color w:val="000000" w:themeColor="text1"/>
                <w:sz w:val="18"/>
                <w:szCs w:val="18"/>
              </w:rPr>
              <w:t>409,926</w:t>
            </w:r>
          </w:p>
        </w:tc>
        <w:tc>
          <w:tcPr>
            <w:tcW w:w="1736" w:type="dxa"/>
          </w:tcPr>
          <w:p w14:paraId="608B9E31" w14:textId="77777777" w:rsidR="008E6F5C" w:rsidRPr="00CF3A57" w:rsidRDefault="008E6F5C" w:rsidP="005A1A80">
            <w:pPr>
              <w:jc w:val="right"/>
              <w:rPr>
                <w:rFonts w:ascii="HG丸ｺﾞｼｯｸM-PRO" w:eastAsia="HG丸ｺﾞｼｯｸM-PRO" w:hAnsi="HG丸ｺﾞｼｯｸM-PRO"/>
                <w:color w:val="000000" w:themeColor="text1"/>
                <w:sz w:val="18"/>
                <w:szCs w:val="18"/>
              </w:rPr>
            </w:pPr>
          </w:p>
          <w:p w14:paraId="6740958A" w14:textId="77777777" w:rsidR="008E6F5C" w:rsidRPr="00CF3A57" w:rsidRDefault="008E6F5C" w:rsidP="005A1A80">
            <w:pPr>
              <w:jc w:val="right"/>
              <w:rPr>
                <w:rFonts w:ascii="HG丸ｺﾞｼｯｸM-PRO" w:eastAsia="HG丸ｺﾞｼｯｸM-PRO" w:hAnsi="HG丸ｺﾞｼｯｸM-PRO"/>
                <w:color w:val="000000" w:themeColor="text1"/>
                <w:sz w:val="18"/>
                <w:szCs w:val="18"/>
              </w:rPr>
            </w:pPr>
            <w:r>
              <w:rPr>
                <w:rFonts w:ascii="HG丸ｺﾞｼｯｸM-PRO" w:eastAsia="HG丸ｺﾞｼｯｸM-PRO" w:hAnsi="HG丸ｺﾞｼｯｸM-PRO" w:hint="eastAsia"/>
                <w:color w:val="000000" w:themeColor="text1"/>
                <w:sz w:val="18"/>
                <w:szCs w:val="18"/>
              </w:rPr>
              <w:t>677</w:t>
            </w:r>
            <w:r w:rsidRPr="00CF3A57">
              <w:rPr>
                <w:rFonts w:ascii="HG丸ｺﾞｼｯｸM-PRO" w:eastAsia="HG丸ｺﾞｼｯｸM-PRO" w:hAnsi="HG丸ｺﾞｼｯｸM-PRO" w:hint="eastAsia"/>
                <w:color w:val="000000" w:themeColor="text1"/>
                <w:sz w:val="18"/>
                <w:szCs w:val="18"/>
              </w:rPr>
              <w:t>,</w:t>
            </w:r>
            <w:r>
              <w:rPr>
                <w:rFonts w:ascii="HG丸ｺﾞｼｯｸM-PRO" w:eastAsia="HG丸ｺﾞｼｯｸM-PRO" w:hAnsi="HG丸ｺﾞｼｯｸM-PRO" w:hint="eastAsia"/>
                <w:color w:val="000000" w:themeColor="text1"/>
                <w:sz w:val="18"/>
                <w:szCs w:val="18"/>
              </w:rPr>
              <w:t>732</w:t>
            </w:r>
          </w:p>
        </w:tc>
        <w:tc>
          <w:tcPr>
            <w:tcW w:w="1737" w:type="dxa"/>
          </w:tcPr>
          <w:p w14:paraId="33B5C3DF" w14:textId="77777777" w:rsidR="008E6F5C" w:rsidRPr="00CF3A57" w:rsidRDefault="008E6F5C" w:rsidP="005A1A80">
            <w:pPr>
              <w:ind w:right="810"/>
              <w:rPr>
                <w:rFonts w:ascii="HG丸ｺﾞｼｯｸM-PRO" w:eastAsia="HG丸ｺﾞｼｯｸM-PRO" w:hAnsi="HG丸ｺﾞｼｯｸM-PRO"/>
                <w:color w:val="000000" w:themeColor="text1"/>
                <w:sz w:val="18"/>
                <w:szCs w:val="18"/>
              </w:rPr>
            </w:pPr>
          </w:p>
          <w:p w14:paraId="5F281BB3" w14:textId="77777777" w:rsidR="008E6F5C" w:rsidRPr="00CF3A57" w:rsidRDefault="008E6F5C" w:rsidP="005A1A80">
            <w:pPr>
              <w:ind w:right="90"/>
              <w:jc w:val="right"/>
              <w:rPr>
                <w:rFonts w:ascii="HG丸ｺﾞｼｯｸM-PRO" w:eastAsia="HG丸ｺﾞｼｯｸM-PRO" w:hAnsi="HG丸ｺﾞｼｯｸM-PRO"/>
                <w:color w:val="000000" w:themeColor="text1"/>
                <w:sz w:val="18"/>
                <w:szCs w:val="18"/>
              </w:rPr>
            </w:pPr>
            <w:r w:rsidRPr="00CF3A57">
              <w:rPr>
                <w:rFonts w:ascii="HG丸ｺﾞｼｯｸM-PRO" w:eastAsia="HG丸ｺﾞｼｯｸM-PRO" w:hAnsi="HG丸ｺﾞｼｯｸM-PRO" w:hint="eastAsia"/>
                <w:color w:val="000000" w:themeColor="text1"/>
                <w:sz w:val="18"/>
                <w:szCs w:val="18"/>
              </w:rPr>
              <w:t>5,</w:t>
            </w:r>
            <w:r>
              <w:rPr>
                <w:rFonts w:ascii="HG丸ｺﾞｼｯｸM-PRO" w:eastAsia="HG丸ｺﾞｼｯｸM-PRO" w:hAnsi="HG丸ｺﾞｼｯｸM-PRO" w:hint="eastAsia"/>
                <w:color w:val="000000" w:themeColor="text1"/>
                <w:sz w:val="18"/>
                <w:szCs w:val="18"/>
              </w:rPr>
              <w:t>219</w:t>
            </w:r>
            <w:r w:rsidRPr="00CF3A57">
              <w:rPr>
                <w:rFonts w:ascii="HG丸ｺﾞｼｯｸM-PRO" w:eastAsia="HG丸ｺﾞｼｯｸM-PRO" w:hAnsi="HG丸ｺﾞｼｯｸM-PRO" w:hint="eastAsia"/>
                <w:color w:val="000000" w:themeColor="text1"/>
                <w:sz w:val="18"/>
                <w:szCs w:val="18"/>
              </w:rPr>
              <w:t>,</w:t>
            </w:r>
            <w:r>
              <w:rPr>
                <w:rFonts w:ascii="HG丸ｺﾞｼｯｸM-PRO" w:eastAsia="HG丸ｺﾞｼｯｸM-PRO" w:hAnsi="HG丸ｺﾞｼｯｸM-PRO" w:hint="eastAsia"/>
                <w:color w:val="000000" w:themeColor="text1"/>
                <w:sz w:val="18"/>
                <w:szCs w:val="18"/>
              </w:rPr>
              <w:t>193</w:t>
            </w:r>
          </w:p>
        </w:tc>
      </w:tr>
    </w:tbl>
    <w:p w14:paraId="51729362" w14:textId="77777777" w:rsidR="009060E9" w:rsidRPr="008A2F74" w:rsidRDefault="009060E9" w:rsidP="007E7F46">
      <w:pPr>
        <w:ind w:left="900" w:hangingChars="500" w:hanging="900"/>
        <w:rPr>
          <w:rFonts w:ascii="HG丸ｺﾞｼｯｸM-PRO" w:eastAsia="HG丸ｺﾞｼｯｸM-PRO" w:hAnsi="HG丸ｺﾞｼｯｸM-PRO"/>
          <w:sz w:val="18"/>
          <w:szCs w:val="18"/>
        </w:rPr>
      </w:pPr>
    </w:p>
    <w:p w14:paraId="70358567" w14:textId="27D0A6A6" w:rsidR="007E7F46" w:rsidRPr="00A76DB3" w:rsidRDefault="00A76DB3" w:rsidP="00A76DB3">
      <w:pPr>
        <w:ind w:leftChars="700" w:left="1650" w:hangingChars="100" w:hanging="180"/>
        <w:rPr>
          <w:rFonts w:ascii="HG丸ｺﾞｼｯｸM-PRO" w:eastAsia="HG丸ｺﾞｼｯｸM-PRO" w:hAnsi="HG丸ｺﾞｼｯｸM-PRO"/>
          <w:sz w:val="18"/>
          <w:szCs w:val="18"/>
        </w:rPr>
      </w:pPr>
      <w:r w:rsidRPr="00A76DB3">
        <w:rPr>
          <w:rFonts w:ascii="HG丸ｺﾞｼｯｸM-PRO" w:eastAsia="HG丸ｺﾞｼｯｸM-PRO" w:hAnsi="HG丸ｺﾞｼｯｸM-PRO" w:hint="eastAsia"/>
          <w:sz w:val="18"/>
          <w:szCs w:val="18"/>
        </w:rPr>
        <w:t xml:space="preserve">○　</w:t>
      </w:r>
      <w:r w:rsidR="007E7F46" w:rsidRPr="00A76DB3">
        <w:rPr>
          <w:rFonts w:ascii="HG丸ｺﾞｼｯｸM-PRO" w:eastAsia="HG丸ｺﾞｼｯｸM-PRO" w:hAnsi="HG丸ｺﾞｼｯｸM-PRO" w:hint="eastAsia"/>
          <w:sz w:val="18"/>
          <w:szCs w:val="18"/>
        </w:rPr>
        <w:t>地方債残高及び減債基金の表示</w:t>
      </w:r>
    </w:p>
    <w:p w14:paraId="786495BC" w14:textId="047D12E2" w:rsidR="004A0E22" w:rsidRDefault="007E7F46" w:rsidP="00A76DB3">
      <w:pPr>
        <w:ind w:leftChars="800" w:left="1680" w:firstLineChars="100" w:firstLine="180"/>
        <w:rPr>
          <w:rFonts w:ascii="HG丸ｺﾞｼｯｸM-PRO" w:eastAsia="HG丸ｺﾞｼｯｸM-PRO" w:hAnsi="HG丸ｺﾞｼｯｸM-PRO"/>
          <w:sz w:val="18"/>
          <w:szCs w:val="18"/>
        </w:rPr>
      </w:pPr>
      <w:r w:rsidRPr="008A2F74">
        <w:rPr>
          <w:rFonts w:ascii="HG丸ｺﾞｼｯｸM-PRO" w:eastAsia="HG丸ｺﾞｼｯｸM-PRO" w:hAnsi="HG丸ｺﾞｼｯｸM-PRO" w:hint="eastAsia"/>
          <w:sz w:val="18"/>
          <w:szCs w:val="18"/>
        </w:rPr>
        <w:t>大阪府の新公会計制度では、建設事業等によって形成した固定資産に関する現役世代と将来世代の公平性を点検できるよう、会計別や事業別の貸借対照表に、固定資産の減価償却後の資産価値と将来世代の負担額（地方債残高）を対比させて表示します。</w:t>
      </w:r>
    </w:p>
    <w:p w14:paraId="6837A369" w14:textId="77777777" w:rsidR="00A146C9" w:rsidRPr="008A2F74" w:rsidRDefault="00A146C9" w:rsidP="00126B4F">
      <w:pPr>
        <w:spacing w:line="240" w:lineRule="exact"/>
        <w:jc w:val="left"/>
        <w:rPr>
          <w:rFonts w:ascii="HG丸ｺﾞｼｯｸM-PRO" w:eastAsia="HG丸ｺﾞｼｯｸM-PRO" w:hAnsi="HG丸ｺﾞｼｯｸM-PRO"/>
          <w:b/>
          <w:sz w:val="20"/>
          <w:szCs w:val="20"/>
        </w:rPr>
      </w:pPr>
    </w:p>
    <w:p w14:paraId="1A9B7895" w14:textId="77777777" w:rsidR="00B039CC" w:rsidRDefault="00B039CC" w:rsidP="00A76DB3">
      <w:pPr>
        <w:spacing w:line="240" w:lineRule="exact"/>
        <w:ind w:firstLineChars="315" w:firstLine="567"/>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・資産の裏付けのある地方債</w:t>
      </w:r>
    </w:p>
    <w:p w14:paraId="596DB4CF" w14:textId="4D4A14E8" w:rsidR="00B039CC" w:rsidRDefault="00B039CC" w:rsidP="00A76DB3">
      <w:pPr>
        <w:spacing w:line="240" w:lineRule="exact"/>
        <w:ind w:leftChars="400" w:left="840" w:firstLineChars="100" w:firstLine="180"/>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一般会計等では、建設事業などの地方債残高から毎年度の元金償還相当額を毎期減少させて、当該元金償還相当額は、満期一括償還までの間、公債管理特別会計の地方債残高に移し替えて計上します。</w:t>
      </w:r>
    </w:p>
    <w:p w14:paraId="60BE4A61" w14:textId="05029CEB" w:rsidR="00B039CC" w:rsidRDefault="00131B79" w:rsidP="00131B79">
      <w:pPr>
        <w:ind w:leftChars="270" w:left="567" w:firstLineChars="135" w:firstLine="283"/>
        <w:rPr>
          <w:rFonts w:ascii="HG丸ｺﾞｼｯｸM-PRO" w:eastAsia="HG丸ｺﾞｼｯｸM-PRO" w:hAnsi="HG丸ｺﾞｼｯｸM-PRO"/>
          <w:spacing w:val="6"/>
          <w:sz w:val="24"/>
          <w:szCs w:val="24"/>
        </w:rPr>
      </w:pPr>
      <w:r>
        <w:rPr>
          <w:rFonts w:hint="eastAsia"/>
          <w:noProof/>
        </w:rPr>
        <mc:AlternateContent>
          <mc:Choice Requires="wps">
            <w:drawing>
              <wp:anchor distT="0" distB="0" distL="114300" distR="114300" simplePos="0" relativeHeight="251700224" behindDoc="0" locked="0" layoutInCell="1" allowOverlap="1" wp14:anchorId="1CFBF83C" wp14:editId="3BC5E4AB">
                <wp:simplePos x="0" y="0"/>
                <wp:positionH relativeFrom="column">
                  <wp:posOffset>2845434</wp:posOffset>
                </wp:positionH>
                <wp:positionV relativeFrom="paragraph">
                  <wp:posOffset>829310</wp:posOffset>
                </wp:positionV>
                <wp:extent cx="2022475" cy="406400"/>
                <wp:effectExtent l="0" t="57150" r="0" b="31750"/>
                <wp:wrapNone/>
                <wp:docPr id="11" name="直線コネクタ 11">
                  <a:extLst xmlns:a="http://schemas.openxmlformats.org/drawingml/2006/main">
                    <a:ext uri="{FF2B5EF4-FFF2-40B4-BE49-F238E27FC236}">
                      <a16:creationId xmlns:a16="http://schemas.microsoft.com/office/drawing/2014/main" id="{FECC6180-970A-4BB8-8F52-BAE427AD40F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2022475" cy="406400"/>
                        </a:xfrm>
                        <a:prstGeom prst="line">
                          <a:avLst/>
                        </a:prstGeom>
                        <a:noFill/>
                        <a:ln w="9525">
                          <a:solidFill>
                            <a:srgbClr xmlns:a14="http://schemas.microsoft.com/office/drawing/2010/main" val="000000" mc:Ignorable="a14" a14:legacySpreadsheetColorIndex="64"/>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6D19EFB4" id="直線コネクタ 11" o:spid="_x0000_s1026" style="position:absolute;left:0;text-align:lef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4.05pt,65.3pt" to="383.3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RkPRgIAAFUEAAAOAAAAZHJzL2Uyb0RvYy54bWysVM1uEzEQviPxDpbvzW6iNMAqmx5aiioV&#10;qFTgPrG9u1b9J9vJJtdw5gXgITiAxJGHyaGvwdgJLSU9IfZgjT3255nv+7zTk5VWZCl8kNbUdDgo&#10;KRGGWS5NW9P3786PnlMSIhgOyhpR07UI9GT29Mm0d5UY2c4qLjxBEBOq3tW0i9FVRRFYJzSEgXXC&#10;YLKxXkPEqW8L7qFHdK2KUVlOit567rxlIgRcPdsl6SzjN41g8W3TBBGJqinWFvPo8zhPYzGbQtV6&#10;cJ1k+zLgH6rQIA1eegd1BhHIwssDKC2Zt8E2ccCsLmzTSCZyD9jNsPyrm+sOnMi9IDnB3dEU/h8s&#10;e7O88kRy1G5IiQGNGt1++X774/N282378dN283W7+UkwiUz1LlR44NRc+dQrW5lrd2nZTcBc8SCZ&#10;JsEh8rx/bTliwiLaTNCq8Zo0SroPeGVeQRLIKiuyvlNErCJhuDgqR6Pxs2NKGObG5WRcZskKqBJO&#10;KsL5EF8Jq0kKaqqkSYxBBcvLEFNd91vSsrHnUqmsujKkr+mL49FxPhCskjwl07bg2/mp8mQJyTf5&#10;o3v6NTtg/xGXavA3C3eEIjuIci6VjOtsWEo0qy5aYz3MVSJmOP6NjOEB9KN+2T+BnWWy9QierZRo&#10;ga2vnRfAQydEPLXK+gvDBTI5GScFkY0HfXq7MDyz0eGhl/s4glQYk7h2WGH0EkyrBE10acEpUQLf&#10;eop2iMrs5U+K71wyt3x95VM6OQG9m6/ev7P0OP6c5133f4PZLwAAAP//AwBQSwMEFAAGAAgAAAAh&#10;ANSjjAfhAAAACwEAAA8AAABkcnMvZG93bnJldi54bWxMj0FPwzAMhe9I/IfISNxYWihhK00nhEDi&#10;hGCbJnHLWtOWNU5JsrXw6zEnuNl+T8/fK5aT7cURfegcaUhnCQikytUdNRo268eLOYgQDdWmd4Qa&#10;vjDAsjw9KUxeu5Fe8biKjeAQCrnR0MY45FKGqkVrwswNSKy9O29N5NU3svZm5HDby8skUdKajvhD&#10;awa8b7Harw5Ww2I9XrsXv99maff59v3wEYen56j1+dl0dwsi4hT/zPCLz+hQMtPOHagOoteQZfOU&#10;rSxcJQoEO26U4mHHl0WmQJaF/N+h/AEAAP//AwBQSwECLQAUAAYACAAAACEAtoM4kv4AAADhAQAA&#10;EwAAAAAAAAAAAAAAAAAAAAAAW0NvbnRlbnRfVHlwZXNdLnhtbFBLAQItABQABgAIAAAAIQA4/SH/&#10;1gAAAJQBAAALAAAAAAAAAAAAAAAAAC8BAABfcmVscy8ucmVsc1BLAQItABQABgAIAAAAIQA6FRkP&#10;RgIAAFUEAAAOAAAAAAAAAAAAAAAAAC4CAABkcnMvZTJvRG9jLnhtbFBLAQItABQABgAIAAAAIQDU&#10;o4wH4QAAAAsBAAAPAAAAAAAAAAAAAAAAAKAEAABkcnMvZG93bnJldi54bWxQSwUGAAAAAAQABADz&#10;AAAArgUAAAAA&#10;">
                <v:stroke endarrow="block"/>
                <o:lock v:ext="edit" shapetype="f"/>
              </v:line>
            </w:pict>
          </mc:Fallback>
        </mc:AlternateContent>
      </w:r>
      <w:r>
        <w:rPr>
          <w:rFonts w:hint="eastAsia"/>
          <w:noProof/>
        </w:rPr>
        <mc:AlternateContent>
          <mc:Choice Requires="wps">
            <w:drawing>
              <wp:anchor distT="0" distB="0" distL="114300" distR="114300" simplePos="0" relativeHeight="251699200" behindDoc="0" locked="0" layoutInCell="1" allowOverlap="1" wp14:anchorId="159F57E7" wp14:editId="6876A9AB">
                <wp:simplePos x="0" y="0"/>
                <wp:positionH relativeFrom="column">
                  <wp:posOffset>680444</wp:posOffset>
                </wp:positionH>
                <wp:positionV relativeFrom="paragraph">
                  <wp:posOffset>929005</wp:posOffset>
                </wp:positionV>
                <wp:extent cx="2162175" cy="847725"/>
                <wp:effectExtent l="0" t="0" r="28575" b="28575"/>
                <wp:wrapNone/>
                <wp:docPr id="12" name="四角形: 角を丸くする 12">
                  <a:extLst xmlns:a="http://schemas.openxmlformats.org/drawingml/2006/main">
                    <a:ext uri="{FF2B5EF4-FFF2-40B4-BE49-F238E27FC236}">
                      <a16:creationId xmlns:a16="http://schemas.microsoft.com/office/drawing/2014/main" id="{A170CDE3-6505-4BB9-8919-63655B2BB45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2175" cy="847725"/>
                        </a:xfrm>
                        <a:prstGeom prst="roundRect">
                          <a:avLst>
                            <a:gd name="adj" fmla="val 16667"/>
                          </a:avLst>
                        </a:prstGeom>
                        <a:solidFill>
                          <a:srgbClr val="FFFFFF"/>
                        </a:solidFill>
                        <a:ln w="9525">
                          <a:solidFill>
                            <a:srgbClr val="000000"/>
                          </a:solidFill>
                          <a:round/>
                          <a:headEnd/>
                          <a:tailEnd/>
                        </a:ln>
                      </wps:spPr>
                      <wps:txbx>
                        <w:txbxContent>
                          <w:p w14:paraId="1530FE86" w14:textId="77777777" w:rsidR="00B039CC" w:rsidRDefault="00B039CC" w:rsidP="00B039CC">
                            <w:pPr>
                              <w:kinsoku w:val="0"/>
                              <w:overflowPunct w:val="0"/>
                              <w:spacing w:line="220" w:lineRule="exact"/>
                              <w:textAlignment w:val="baseline"/>
                              <w:rPr>
                                <w:rFonts w:ascii="HG丸ｺﾞｼｯｸM-PRO" w:eastAsia="HG丸ｺﾞｼｯｸM-PRO" w:hAnsi="HG丸ｺﾞｼｯｸM-PRO"/>
                                <w:color w:val="000000"/>
                                <w:kern w:val="24"/>
                                <w:sz w:val="20"/>
                                <w:szCs w:val="20"/>
                              </w:rPr>
                            </w:pPr>
                            <w:r>
                              <w:rPr>
                                <w:rFonts w:ascii="HG丸ｺﾞｼｯｸM-PRO" w:eastAsia="HG丸ｺﾞｼｯｸM-PRO" w:hAnsi="HG丸ｺﾞｼｯｸM-PRO" w:hint="eastAsia"/>
                                <w:color w:val="000000"/>
                                <w:kern w:val="24"/>
                                <w:sz w:val="20"/>
                                <w:szCs w:val="20"/>
                              </w:rPr>
                              <w:t>・地方債残高から元金償還相当額を減少させる。</w:t>
                            </w:r>
                          </w:p>
                          <w:p w14:paraId="13A11354" w14:textId="77777777" w:rsidR="00B039CC" w:rsidRDefault="00B039CC" w:rsidP="00B039CC">
                            <w:pPr>
                              <w:kinsoku w:val="0"/>
                              <w:overflowPunct w:val="0"/>
                              <w:spacing w:line="220" w:lineRule="exact"/>
                              <w:textAlignment w:val="baseline"/>
                              <w:rPr>
                                <w:rFonts w:ascii="HG丸ｺﾞｼｯｸM-PRO" w:eastAsia="HG丸ｺﾞｼｯｸM-PRO" w:hAnsi="HG丸ｺﾞｼｯｸM-PRO"/>
                                <w:color w:val="000000"/>
                                <w:kern w:val="24"/>
                                <w:szCs w:val="21"/>
                              </w:rPr>
                            </w:pPr>
                            <w:r>
                              <w:rPr>
                                <w:rFonts w:ascii="HG丸ｺﾞｼｯｸM-PRO" w:eastAsia="HG丸ｺﾞｼｯｸM-PRO" w:hAnsi="HG丸ｺﾞｼｯｸM-PRO" w:hint="eastAsia"/>
                                <w:color w:val="000000"/>
                                <w:kern w:val="24"/>
                                <w:sz w:val="20"/>
                                <w:szCs w:val="20"/>
                              </w:rPr>
                              <w:t>・当該元金償還相当額は、満期一括償還までの間、公債管理特別会計の地</w:t>
                            </w:r>
                            <w:r>
                              <w:rPr>
                                <w:rFonts w:ascii="HG丸ｺﾞｼｯｸM-PRO" w:eastAsia="HG丸ｺﾞｼｯｸM-PRO" w:hAnsi="HG丸ｺﾞｼｯｸM-PRO" w:hint="eastAsia"/>
                                <w:color w:val="000000"/>
                                <w:kern w:val="24"/>
                                <w:szCs w:val="21"/>
                              </w:rPr>
                              <w:t>方債残高に計上。</w:t>
                            </w:r>
                          </w:p>
                        </w:txbxContent>
                      </wps:txbx>
                      <wps:bodyPr vertOverflow="clip" horzOverflow="clip" vert="horz" wrap="square" lIns="36576" tIns="18288"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9F57E7" id="四角形: 角を丸くする 12" o:spid="_x0000_s1026" style="position:absolute;left:0;text-align:left;margin-left:53.6pt;margin-top:73.15pt;width:170.25pt;height:66.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3JsVgIAAK0EAAAOAAAAZHJzL2Uyb0RvYy54bWysVFFv0zAQfkfiP1h+Z2kKTUu0dJo6hpDG&#10;hugQz1fbaQKOz9huk+3Xc3bTMg3EAyIP1p19993dd3c5vxg6zfbK+RZNxfOzCWfKCJSt2Vb8y/31&#10;qwVnPoCRoNGoij8ozy+WL1+c97ZUU2xQS+UYgRhf9rbiTQi2zDIvGtWBP0OrDD3W6DoIpLptJh30&#10;hN7pbDqZFFmPTlqHQnlPt1eHR75M+HWtRLira68C0xWn3EI6XTo38cyW51BuHdimFWMa8A9ZdNAa&#10;CnqCuoIAbOfa36C6Vjj0WIczgV2Gdd0KlWqgavLJs2rWDViVaiFyvD3R5P8frLjdr+0nF1P39gbF&#10;d88MrhowW3XpHPaNAknh8khU1ltfnhyi4smVbfqPKKm1sAuYOBhq10VAqo4NieqHE9VqCEzQ5TQv&#10;pvl8xpmgt8Wb+Xw6SyGgPHpb58N7hR2LQsUd7oz8TP1MIWB/40PiWzIDXYwuv3FWd5q6twfN8qIo&#10;5iPiaJxBecRM5aJu5XWrdVLcdrPSjpFrxa/TNzr7p2basL7ib2eU7N8hJun7E0SqI01dpPadkUkO&#10;0OqDTFlqM3Id6Y2T7MswbAbWyrER8WaD8oHIp9ULd3TUGikzoVvLWYPu8fldtKOpoRfOehr3ivsf&#10;O3CKM/3BUINfF7N5QfuRlHwxXdDeuqTQ1myOgtl1KySGcs7ACEKreDiKq3BYK5prC+HGrK2IhpGn&#10;SPv98BWcHZsZaAxu8TjeUKYOxQl7ahs9DV7SVNVtOI7foeyRH9qJ5DPub1y6p3qy+vWXWf4EAAD/&#10;/wMAUEsDBBQABgAIAAAAIQAJDZzL4AAAAAsBAAAPAAAAZHJzL2Rvd25yZXYueG1sTI9NS8NAEIbv&#10;gv9hGcGb3ZiGJMZsShEET4KtIr1ts2M2mP0gu2nSf+/0VG/zMg/vPFNvFjOwE46hd1bA4yoBhrZ1&#10;qredgM/960MJLERplRycRQFnDLBpbm9qWSk32w887WLHqMSGSgrQMfqK89BqNDKsnEdLux83Ghkp&#10;jh1Xo5yp3Aw8TZKcG9lbuqClxxeN7e9uMgKm7VdXzofvfj3vD3n6Xnp9fvNC3N8t22dgEZd4heGi&#10;T+rQkNPRTVYFNlBOipRQGrJ8DYyILCsKYEcBafFUAm9q/v+H5g8AAP//AwBQSwECLQAUAAYACAAA&#10;ACEAtoM4kv4AAADhAQAAEwAAAAAAAAAAAAAAAAAAAAAAW0NvbnRlbnRfVHlwZXNdLnhtbFBLAQIt&#10;ABQABgAIAAAAIQA4/SH/1gAAAJQBAAALAAAAAAAAAAAAAAAAAC8BAABfcmVscy8ucmVsc1BLAQIt&#10;ABQABgAIAAAAIQCdM3JsVgIAAK0EAAAOAAAAAAAAAAAAAAAAAC4CAABkcnMvZTJvRG9jLnhtbFBL&#10;AQItABQABgAIAAAAIQAJDZzL4AAAAAsBAAAPAAAAAAAAAAAAAAAAALAEAABkcnMvZG93bnJldi54&#10;bWxQSwUGAAAAAAQABADzAAAAvQUAAAAA&#10;">
                <v:textbox inset="2.88pt,1.44pt,0,0">
                  <w:txbxContent>
                    <w:p w14:paraId="1530FE86" w14:textId="77777777" w:rsidR="00B039CC" w:rsidRDefault="00B039CC" w:rsidP="00B039CC">
                      <w:pPr>
                        <w:kinsoku w:val="0"/>
                        <w:overflowPunct w:val="0"/>
                        <w:spacing w:line="220" w:lineRule="exact"/>
                        <w:textAlignment w:val="baseline"/>
                        <w:rPr>
                          <w:rFonts w:ascii="HG丸ｺﾞｼｯｸM-PRO" w:eastAsia="HG丸ｺﾞｼｯｸM-PRO" w:hAnsi="HG丸ｺﾞｼｯｸM-PRO"/>
                          <w:color w:val="000000"/>
                          <w:kern w:val="24"/>
                          <w:sz w:val="20"/>
                          <w:szCs w:val="20"/>
                        </w:rPr>
                      </w:pPr>
                      <w:r>
                        <w:rPr>
                          <w:rFonts w:ascii="HG丸ｺﾞｼｯｸM-PRO" w:eastAsia="HG丸ｺﾞｼｯｸM-PRO" w:hAnsi="HG丸ｺﾞｼｯｸM-PRO" w:hint="eastAsia"/>
                          <w:color w:val="000000"/>
                          <w:kern w:val="24"/>
                          <w:sz w:val="20"/>
                          <w:szCs w:val="20"/>
                        </w:rPr>
                        <w:t>・地方債残高から元金償還相当額を減少させる。</w:t>
                      </w:r>
                    </w:p>
                    <w:p w14:paraId="13A11354" w14:textId="77777777" w:rsidR="00B039CC" w:rsidRDefault="00B039CC" w:rsidP="00B039CC">
                      <w:pPr>
                        <w:kinsoku w:val="0"/>
                        <w:overflowPunct w:val="0"/>
                        <w:spacing w:line="220" w:lineRule="exact"/>
                        <w:textAlignment w:val="baseline"/>
                        <w:rPr>
                          <w:rFonts w:ascii="HG丸ｺﾞｼｯｸM-PRO" w:eastAsia="HG丸ｺﾞｼｯｸM-PRO" w:hAnsi="HG丸ｺﾞｼｯｸM-PRO"/>
                          <w:color w:val="000000"/>
                          <w:kern w:val="24"/>
                          <w:szCs w:val="21"/>
                        </w:rPr>
                      </w:pPr>
                      <w:r>
                        <w:rPr>
                          <w:rFonts w:ascii="HG丸ｺﾞｼｯｸM-PRO" w:eastAsia="HG丸ｺﾞｼｯｸM-PRO" w:hAnsi="HG丸ｺﾞｼｯｸM-PRO" w:hint="eastAsia"/>
                          <w:color w:val="000000"/>
                          <w:kern w:val="24"/>
                          <w:sz w:val="20"/>
                          <w:szCs w:val="20"/>
                        </w:rPr>
                        <w:t>・当該元金償還相当額は、満期一括償還までの間、公債管理特別会計の地</w:t>
                      </w:r>
                      <w:r>
                        <w:rPr>
                          <w:rFonts w:ascii="HG丸ｺﾞｼｯｸM-PRO" w:eastAsia="HG丸ｺﾞｼｯｸM-PRO" w:hAnsi="HG丸ｺﾞｼｯｸM-PRO" w:hint="eastAsia"/>
                          <w:color w:val="000000"/>
                          <w:kern w:val="24"/>
                          <w:szCs w:val="21"/>
                        </w:rPr>
                        <w:t>方債残高に計上。</w:t>
                      </w:r>
                    </w:p>
                  </w:txbxContent>
                </v:textbox>
              </v:roundrect>
            </w:pict>
          </mc:Fallback>
        </mc:AlternateContent>
      </w:r>
      <w:r w:rsidR="008832F2">
        <w:rPr>
          <w:rFonts w:hint="eastAsia"/>
          <w:noProof/>
        </w:rPr>
        <mc:AlternateContent>
          <mc:Choice Requires="wps">
            <w:drawing>
              <wp:anchor distT="0" distB="0" distL="114300" distR="114300" simplePos="0" relativeHeight="251698176" behindDoc="0" locked="0" layoutInCell="1" allowOverlap="1" wp14:anchorId="096EDBEF" wp14:editId="255260CE">
                <wp:simplePos x="0" y="0"/>
                <wp:positionH relativeFrom="column">
                  <wp:posOffset>4008336</wp:posOffset>
                </wp:positionH>
                <wp:positionV relativeFrom="paragraph">
                  <wp:posOffset>2724282</wp:posOffset>
                </wp:positionV>
                <wp:extent cx="677545" cy="146050"/>
                <wp:effectExtent l="38100" t="0" r="0" b="44450"/>
                <wp:wrapNone/>
                <wp:docPr id="10" name="矢印: 下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545" cy="146050"/>
                        </a:xfrm>
                        <a:prstGeom prst="downArrow">
                          <a:avLst/>
                        </a:prstGeom>
                        <a:solidFill>
                          <a:srgbClr val="4F81BD"/>
                        </a:solidFill>
                        <a:ln w="25400" cap="flat" cmpd="sng" algn="ctr">
                          <a:solidFill>
                            <a:srgbClr val="4F81BD">
                              <a:shade val="50000"/>
                            </a:srgbClr>
                          </a:solidFill>
                          <a:prstDash val="solid"/>
                        </a:ln>
                        <a:effectLst/>
                      </wps:spPr>
                      <wps:bodyPr vertOverflow="clip" horzOverflow="clip" anchor="ctr"/>
                    </wps:wsp>
                  </a:graphicData>
                </a:graphic>
                <wp14:sizeRelH relativeFrom="page">
                  <wp14:pctWidth>0</wp14:pctWidth>
                </wp14:sizeRelH>
                <wp14:sizeRelV relativeFrom="page">
                  <wp14:pctHeight>0</wp14:pctHeight>
                </wp14:sizeRelV>
              </wp:anchor>
            </w:drawing>
          </mc:Choice>
          <mc:Fallback>
            <w:pict>
              <v:shapetype w14:anchorId="490DA15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矢印: 下 10" o:spid="_x0000_s1026" type="#_x0000_t67" style="position:absolute;left:0;text-align:left;margin-left:315.6pt;margin-top:214.5pt;width:53.35pt;height:1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PCAQIAAPoDAAAOAAAAZHJzL2Uyb0RvYy54bWysU01uEzEU3iNxB8t7MpMoSatRJhUQhU1F&#10;KxUO8OKxZyz8J9tkEq6AOAMSJ2DJgYq4Bs+eJKQtK4QXlt//+773vLjaaUW23AdpTU3Ho5ISbpht&#10;pGlr+v7d+sUlJSGCaUBZw2u654FeLZ8/W/Su4hPbWdVwTzCJCVXvatrF6KqiCKzjGsLIOm7QKKzX&#10;EFH0bdF46DG7VsWkLOdFb33jvGU8BNSuBiNd5vxCcBZvhAg8ElVT7C3m2+d7k+5iuYCq9eA6yQ5t&#10;wD90oUEaLHpKtYII5KOXT1JpybwNVsQRs7qwQkjGMwZEMy4fobnrwPGMBckJ7kRT+H9p2dvtrSey&#10;wdkhPQY0zujX128/v3yvyP2PzwS1SFHvQoWed+7WJ5DBXVv2IaCheGBJQjj47ITXyRchkl3me3/i&#10;m+8iYaicX1zMpjNKGJrG03k5y8UKqI7Bzof4hltN0qOmje3NS+9tn6mG7XWIqQeojn65Oatks5ZK&#10;ZcG3m9fKky3g/Kfry/GrVcKDIeHcTRnS13Qym5ZIAgPcQ6Eg4lM7ZCaYlhJQLS44iz7XfhAd/lIk&#10;F++g4UPpWYnnWHlwf9pFQrGC0A0hucQhRJmUj+d9PoD+w3V6bWyzxzniR4w3eAllEQ9T0lHSWf/p&#10;sQ4MQ/UA5zhFXLDc0uEzpA0+l/F9/mWXvwEAAP//AwBQSwMEFAAGAAgAAAAhAN/MwdvjAAAACwEA&#10;AA8AAABkcnMvZG93bnJldi54bWxMj8FOwzAMhu9IvENkJG4sXQcdK00n1IHQDhzY0BC3rDFtReNU&#10;TdoVnh5zgqPtT7+/P1tPthUj9r5xpGA+i0Aglc40VCl43T9e3YLwQZPRrSNU8IUe1vn5WaZT4070&#10;guMuVIJDyKdaQR1Cl0rpyxqt9jPXIfHtw/VWBx77SppenzjctjKOokRa3RB/qHWHRY3l526wCh6e&#10;mue3MQzvBzcdErMpvrf7YqPU5cV0fwci4BT+YPjVZ3XI2enoBjJetAqSxTxmVMF1vOJSTCwXyxWI&#10;I29u4ghknsn/HfIfAAAA//8DAFBLAQItABQABgAIAAAAIQC2gziS/gAAAOEBAAATAAAAAAAAAAAA&#10;AAAAAAAAAABbQ29udGVudF9UeXBlc10ueG1sUEsBAi0AFAAGAAgAAAAhADj9If/WAAAAlAEAAAsA&#10;AAAAAAAAAAAAAAAALwEAAF9yZWxzLy5yZWxzUEsBAi0AFAAGAAgAAAAhAAU788IBAgAA+gMAAA4A&#10;AAAAAAAAAAAAAAAALgIAAGRycy9lMm9Eb2MueG1sUEsBAi0AFAAGAAgAAAAhAN/MwdvjAAAACwEA&#10;AA8AAAAAAAAAAAAAAAAAWwQAAGRycy9kb3ducmV2LnhtbFBLBQYAAAAABAAEAPMAAABrBQAAAAA=&#10;" adj="10800" fillcolor="#4f81bd" strokecolor="#385d8a" strokeweight="2pt">
                <v:path arrowok="t"/>
              </v:shape>
            </w:pict>
          </mc:Fallback>
        </mc:AlternateContent>
      </w:r>
      <w:r w:rsidR="0044598D">
        <w:rPr>
          <w:rFonts w:ascii="HG丸ｺﾞｼｯｸM-PRO" w:eastAsia="HG丸ｺﾞｼｯｸM-PRO" w:hAnsi="HG丸ｺﾞｼｯｸM-PRO" w:hint="eastAsia"/>
          <w:spacing w:val="6"/>
          <w:sz w:val="24"/>
          <w:szCs w:val="24"/>
        </w:rPr>
        <w:object w:dxaOrig="11223" w:dyaOrig="4187" w14:anchorId="50539A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3.3pt;height:209.15pt" o:ole="">
            <v:imagedata r:id="rId11" o:title=""/>
          </v:shape>
          <o:OLEObject Type="Embed" ProgID="Excel.Sheet.8" ShapeID="_x0000_i1025" DrawAspect="Content" ObjectID="_1848665849" r:id="rId12"/>
        </w:object>
      </w:r>
    </w:p>
    <w:p w14:paraId="7F385BA1" w14:textId="31D7713D" w:rsidR="00B039CC" w:rsidRDefault="00C77F59" w:rsidP="00126B4F">
      <w:pPr>
        <w:rPr>
          <w:rFonts w:ascii="HG丸ｺﾞｼｯｸM-PRO" w:eastAsia="HG丸ｺﾞｼｯｸM-PRO" w:hAnsi="HG丸ｺﾞｼｯｸM-PRO"/>
          <w:sz w:val="18"/>
          <w:szCs w:val="18"/>
        </w:rPr>
      </w:pPr>
      <w:r>
        <w:rPr>
          <w:rFonts w:hint="eastAsia"/>
          <w:noProof/>
        </w:rPr>
        <mc:AlternateContent>
          <mc:Choice Requires="wps">
            <w:drawing>
              <wp:anchor distT="0" distB="0" distL="114300" distR="114300" simplePos="0" relativeHeight="251697152" behindDoc="0" locked="0" layoutInCell="1" allowOverlap="1" wp14:anchorId="7CF813E5" wp14:editId="4204FCF7">
                <wp:simplePos x="0" y="0"/>
                <wp:positionH relativeFrom="margin">
                  <wp:align>right</wp:align>
                </wp:positionH>
                <wp:positionV relativeFrom="paragraph">
                  <wp:posOffset>149896</wp:posOffset>
                </wp:positionV>
                <wp:extent cx="3867150" cy="257175"/>
                <wp:effectExtent l="0" t="0" r="19050" b="28575"/>
                <wp:wrapNone/>
                <wp:docPr id="7" name="正方形/長方形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67150" cy="257175"/>
                        </a:xfrm>
                        <a:prstGeom prst="rect">
                          <a:avLst/>
                        </a:prstGeom>
                        <a:solidFill>
                          <a:sysClr val="window" lastClr="FFFFFF"/>
                        </a:solidFill>
                        <a:ln w="19050" cap="flat" cmpd="sng" algn="ctr">
                          <a:solidFill>
                            <a:srgbClr val="1F497D"/>
                          </a:solidFill>
                          <a:prstDash val="solid"/>
                        </a:ln>
                        <a:effectLst/>
                      </wps:spPr>
                      <wps:txbx>
                        <w:txbxContent>
                          <w:p w14:paraId="79EB605E" w14:textId="26A3D152" w:rsidR="00B039CC" w:rsidRDefault="00B039CC" w:rsidP="00B039CC">
                            <w:pPr>
                              <w:pStyle w:val="Web"/>
                              <w:spacing w:line="240" w:lineRule="exact"/>
                              <w:rPr>
                                <w:rFonts w:ascii="HG丸ｺﾞｼｯｸM-PRO" w:eastAsia="HG丸ｺﾞｼｯｸM-PRO" w:hAnsi="HG丸ｺﾞｼｯｸM-PRO"/>
                                <w:sz w:val="18"/>
                                <w:szCs w:val="18"/>
                              </w:rPr>
                            </w:pPr>
                            <w:r>
                              <w:rPr>
                                <w:rFonts w:ascii="HG丸ｺﾞｼｯｸM-PRO" w:eastAsia="HG丸ｺﾞｼｯｸM-PRO" w:hAnsi="HG丸ｺﾞｼｯｸM-PRO" w:hint="eastAsia"/>
                                <w:color w:val="000000"/>
                                <w:kern w:val="24"/>
                                <w:sz w:val="18"/>
                                <w:szCs w:val="18"/>
                              </w:rPr>
                              <w:t>資産（＝将来世代の便益）と負債（＝将来世代の負担）を対比して表示</w:t>
                            </w:r>
                          </w:p>
                        </w:txbxContent>
                      </wps:txbx>
                      <wps:bodyPr vertOverflow="clip" horzOverflow="clip" wrap="square" anchor="ctr">
                        <a:noAutofit/>
                      </wps:bodyPr>
                    </wps:wsp>
                  </a:graphicData>
                </a:graphic>
                <wp14:sizeRelH relativeFrom="page">
                  <wp14:pctWidth>0</wp14:pctWidth>
                </wp14:sizeRelH>
                <wp14:sizeRelV relativeFrom="page">
                  <wp14:pctHeight>0</wp14:pctHeight>
                </wp14:sizeRelV>
              </wp:anchor>
            </w:drawing>
          </mc:Choice>
          <mc:Fallback>
            <w:pict>
              <v:rect w14:anchorId="7CF813E5" id="正方形/長方形 7" o:spid="_x0000_s1027" style="position:absolute;left:0;text-align:left;margin-left:253.3pt;margin-top:11.8pt;width:304.5pt;height:20.25pt;z-index:2516971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mpo9AEAAPUDAAAOAAAAZHJzL2Uyb0RvYy54bWysU02P2yAQvVfqf0DcGydps9m14qyqRull&#10;1V1p2x9AMNiomKEMiZ3++g7Em+xHT1V9QGaYebz3ZljdDp1lBxXQgKv4bDLlTDkJtXFNxX983364&#10;5gyjcLWw4FTFjwr57fr9u1XvSzWHFmytAiMQh2XvK97G6MuiQNmqTuAEvHJ0qCF0ItI2NEUdRE/o&#10;nS3m0+lV0UOofQCpECm6OR3ydcbXWsl4rzWqyGzFiVvMa8jrLq3FeiXKJgjfGjnSEP/AohPG0aVn&#10;qI2Igu2DeQPVGRkAQceJhK4ArY1UWQOpmU1fqXlshVdZC5mD/mwT/j9Y+e3w6B9Coo7+DuRPJEeK&#10;3mN5PkkbHHMGHbqUS8TZkF08nl1UQ2SSgh+vr5azBZkt6Wy+WM6Wi2RzIcqnah8wflXQsfRT8UBd&#10;yuaJwx3GU+pTSiYG1tRbY23eHPGLDewgqKE0BzX0nFmBkYIV3+ZvvA2fl1nHeprPm2kmJmjStBWR&#10;OHa+rji6hjNhGxphGUPm8qIaQ7M73zrbfrpZbv52SSK9Edie2GWEMc26xF3lgRw1XmxNf3HYDcwQ&#10;lXmqSJEd1McHEqpCvKdFWyAB0hrPWQvh9+tYTzNMQn7tRVCkxUlKuqhx8HkfQZvs7gV9bDXNVu7P&#10;+A7S8D7f56zLa13/AQAA//8DAFBLAwQUAAYACAAAACEA79RzUNsAAAAGAQAADwAAAGRycy9kb3du&#10;cmV2LnhtbEyOTU/DMAyG70j7D5EncUEsaYeqUZpOExJwQUiUj3PaeG21xqmabCv/HnNiN9vvq8dP&#10;sZ3dIE44hd6ThmSlQCA13vbUavj8eLrdgAjRkDWDJ9TwgwG25eKqMLn1Z3rHUxVbwRAKudHQxTjm&#10;UoamQ2fCyo9InO395EzkdWqlncyZ4W6QqVKZdKYn/tCZER87bA7V0WlQyffuq7d+fNtEV6XrV7p5&#10;rl+0vl7OuwcQEef4X4Y/fVaHkp1qfyQbxMAM7mlI1xkITjN1z4eah7sEZFnIS/3yFwAA//8DAFBL&#10;AQItABQABgAIAAAAIQC2gziS/gAAAOEBAAATAAAAAAAAAAAAAAAAAAAAAABbQ29udGVudF9UeXBl&#10;c10ueG1sUEsBAi0AFAAGAAgAAAAhADj9If/WAAAAlAEAAAsAAAAAAAAAAAAAAAAALwEAAF9yZWxz&#10;Ly5yZWxzUEsBAi0AFAAGAAgAAAAhAGjiamj0AQAA9QMAAA4AAAAAAAAAAAAAAAAALgIAAGRycy9l&#10;Mm9Eb2MueG1sUEsBAi0AFAAGAAgAAAAhAO/Uc1DbAAAABgEAAA8AAAAAAAAAAAAAAAAATgQAAGRy&#10;cy9kb3ducmV2LnhtbFBLBQYAAAAABAAEAPMAAABWBQAAAAA=&#10;" fillcolor="window" strokecolor="#1f497d" strokeweight="1.5pt">
                <v:path arrowok="t"/>
                <v:textbox>
                  <w:txbxContent>
                    <w:p w14:paraId="79EB605E" w14:textId="26A3D152" w:rsidR="00B039CC" w:rsidRDefault="00B039CC" w:rsidP="00B039CC">
                      <w:pPr>
                        <w:pStyle w:val="Web"/>
                        <w:spacing w:line="240" w:lineRule="exact"/>
                        <w:rPr>
                          <w:rFonts w:ascii="HG丸ｺﾞｼｯｸM-PRO" w:eastAsia="HG丸ｺﾞｼｯｸM-PRO" w:hAnsi="HG丸ｺﾞｼｯｸM-PRO"/>
                          <w:sz w:val="18"/>
                          <w:szCs w:val="18"/>
                        </w:rPr>
                      </w:pPr>
                      <w:r>
                        <w:rPr>
                          <w:rFonts w:ascii="HG丸ｺﾞｼｯｸM-PRO" w:eastAsia="HG丸ｺﾞｼｯｸM-PRO" w:hAnsi="HG丸ｺﾞｼｯｸM-PRO" w:hint="eastAsia"/>
                          <w:color w:val="000000"/>
                          <w:kern w:val="24"/>
                          <w:sz w:val="18"/>
                          <w:szCs w:val="18"/>
                        </w:rPr>
                        <w:t>資産（＝将来世代の便益）と負債（＝将来世代の負担）を対比して表示</w:t>
                      </w:r>
                    </w:p>
                  </w:txbxContent>
                </v:textbox>
                <w10:wrap anchorx="margin"/>
              </v:rect>
            </w:pict>
          </mc:Fallback>
        </mc:AlternateContent>
      </w:r>
    </w:p>
    <w:p w14:paraId="087761E6" w14:textId="25BE24F2" w:rsidR="008832F2" w:rsidRDefault="008832F2">
      <w:pPr>
        <w:widowControl/>
        <w:jc w:val="left"/>
        <w:rPr>
          <w:rFonts w:ascii="HG丸ｺﾞｼｯｸM-PRO" w:eastAsia="HG丸ｺﾞｼｯｸM-PRO" w:hAnsi="HG丸ｺﾞｼｯｸM-PRO"/>
          <w:sz w:val="18"/>
          <w:szCs w:val="18"/>
        </w:rPr>
      </w:pPr>
    </w:p>
    <w:p w14:paraId="0A9C173B" w14:textId="2133F892" w:rsidR="00927A2C" w:rsidRDefault="00927A2C">
      <w:pPr>
        <w:widowControl/>
        <w:jc w:val="left"/>
        <w:rPr>
          <w:rFonts w:ascii="HG丸ｺﾞｼｯｸM-PRO" w:eastAsia="HG丸ｺﾞｼｯｸM-PRO" w:hAnsi="HG丸ｺﾞｼｯｸM-PRO"/>
          <w:sz w:val="18"/>
          <w:szCs w:val="18"/>
        </w:rPr>
      </w:pPr>
    </w:p>
    <w:p w14:paraId="61D3AD1D" w14:textId="77777777" w:rsidR="00927A2C" w:rsidRDefault="00927A2C">
      <w:pPr>
        <w:widowControl/>
        <w:jc w:val="left"/>
        <w:rPr>
          <w:rFonts w:ascii="HG丸ｺﾞｼｯｸM-PRO" w:eastAsia="HG丸ｺﾞｼｯｸM-PRO" w:hAnsi="HG丸ｺﾞｼｯｸM-PRO"/>
          <w:sz w:val="18"/>
          <w:szCs w:val="18"/>
        </w:rPr>
      </w:pPr>
      <w:bookmarkStart w:id="0" w:name="_Hlk176194336"/>
    </w:p>
    <w:p w14:paraId="66F363FB" w14:textId="27224C86" w:rsidR="00B039CC" w:rsidRDefault="00B039CC" w:rsidP="00A76DB3">
      <w:pPr>
        <w:spacing w:line="240" w:lineRule="exact"/>
        <w:ind w:firstLineChars="315" w:firstLine="567"/>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・資産の裏付けのない地方債</w:t>
      </w:r>
    </w:p>
    <w:p w14:paraId="224F9390" w14:textId="07BD5F1D" w:rsidR="00B039CC" w:rsidRDefault="00B039CC" w:rsidP="00A76DB3">
      <w:pPr>
        <w:spacing w:line="240" w:lineRule="exact"/>
        <w:ind w:leftChars="400" w:left="840" w:firstLineChars="100" w:firstLine="180"/>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公債管理特別会計の貸借対照表には、臨時財政対策債などの資産の裏付けのない地方債（特別債）の地方債残高や減債基金積立額を表示します。</w:t>
      </w:r>
    </w:p>
    <w:bookmarkEnd w:id="0"/>
    <w:p w14:paraId="61DCCD0F" w14:textId="4C51E731" w:rsidR="00B039CC" w:rsidRDefault="00B039CC" w:rsidP="00B039CC">
      <w:pPr>
        <w:spacing w:line="240" w:lineRule="exact"/>
        <w:ind w:left="1800" w:firstLineChars="315" w:firstLine="661"/>
        <w:rPr>
          <w:rFonts w:ascii="HG丸ｺﾞｼｯｸM-PRO" w:eastAsia="HG丸ｺﾞｼｯｸM-PRO" w:hAnsi="HG丸ｺﾞｼｯｸM-PRO"/>
          <w:sz w:val="18"/>
          <w:szCs w:val="18"/>
        </w:rPr>
      </w:pPr>
      <w:r>
        <w:rPr>
          <w:rFonts w:hint="eastAsia"/>
          <w:noProof/>
        </w:rPr>
        <w:drawing>
          <wp:anchor distT="0" distB="0" distL="114300" distR="114300" simplePos="0" relativeHeight="251701248" behindDoc="0" locked="0" layoutInCell="1" allowOverlap="1" wp14:anchorId="5420419C" wp14:editId="69C71C18">
            <wp:simplePos x="0" y="0"/>
            <wp:positionH relativeFrom="column">
              <wp:posOffset>517944</wp:posOffset>
            </wp:positionH>
            <wp:positionV relativeFrom="paragraph">
              <wp:posOffset>57414</wp:posOffset>
            </wp:positionV>
            <wp:extent cx="2812415" cy="2149475"/>
            <wp:effectExtent l="0" t="0" r="6985" b="3175"/>
            <wp:wrapNone/>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12415" cy="2149475"/>
                    </a:xfrm>
                    <a:prstGeom prst="rect">
                      <a:avLst/>
                    </a:prstGeom>
                    <a:noFill/>
                  </pic:spPr>
                </pic:pic>
              </a:graphicData>
            </a:graphic>
            <wp14:sizeRelH relativeFrom="margin">
              <wp14:pctWidth>0</wp14:pctWidth>
            </wp14:sizeRelH>
            <wp14:sizeRelV relativeFrom="margin">
              <wp14:pctHeight>0</wp14:pctHeight>
            </wp14:sizeRelV>
          </wp:anchor>
        </w:drawing>
      </w:r>
    </w:p>
    <w:p w14:paraId="7DA83276" w14:textId="77777777" w:rsidR="00B039CC" w:rsidRDefault="00B039CC" w:rsidP="00126B4F">
      <w:pPr>
        <w:rPr>
          <w:rFonts w:ascii="HG丸ｺﾞｼｯｸM-PRO" w:eastAsia="HG丸ｺﾞｼｯｸM-PRO" w:hAnsi="HG丸ｺﾞｼｯｸM-PRO"/>
          <w:spacing w:val="6"/>
          <w:sz w:val="18"/>
          <w:szCs w:val="18"/>
        </w:rPr>
      </w:pPr>
    </w:p>
    <w:p w14:paraId="38A4E67C" w14:textId="77777777" w:rsidR="00B039CC" w:rsidRDefault="00B039CC" w:rsidP="00126B4F">
      <w:pPr>
        <w:rPr>
          <w:rFonts w:ascii="HG丸ｺﾞｼｯｸM-PRO" w:eastAsia="HG丸ｺﾞｼｯｸM-PRO" w:hAnsi="HG丸ｺﾞｼｯｸM-PRO"/>
          <w:spacing w:val="6"/>
          <w:sz w:val="18"/>
          <w:szCs w:val="18"/>
        </w:rPr>
      </w:pPr>
    </w:p>
    <w:p w14:paraId="292AE237" w14:textId="77777777" w:rsidR="00B039CC" w:rsidRDefault="00B039CC" w:rsidP="00126B4F">
      <w:pPr>
        <w:rPr>
          <w:rFonts w:ascii="HG丸ｺﾞｼｯｸM-PRO" w:eastAsia="HG丸ｺﾞｼｯｸM-PRO" w:hAnsi="HG丸ｺﾞｼｯｸM-PRO"/>
          <w:spacing w:val="6"/>
          <w:sz w:val="18"/>
          <w:szCs w:val="18"/>
        </w:rPr>
      </w:pPr>
    </w:p>
    <w:p w14:paraId="6D35102D" w14:textId="77777777" w:rsidR="00B039CC" w:rsidRDefault="00B039CC" w:rsidP="00126B4F">
      <w:pPr>
        <w:rPr>
          <w:rFonts w:ascii="HG丸ｺﾞｼｯｸM-PRO" w:eastAsia="HG丸ｺﾞｼｯｸM-PRO" w:hAnsi="HG丸ｺﾞｼｯｸM-PRO"/>
          <w:spacing w:val="6"/>
          <w:sz w:val="18"/>
          <w:szCs w:val="18"/>
        </w:rPr>
      </w:pPr>
    </w:p>
    <w:p w14:paraId="6714CDFB" w14:textId="77777777" w:rsidR="00126B4F" w:rsidRDefault="00126B4F" w:rsidP="00126B4F">
      <w:pPr>
        <w:widowControl/>
        <w:jc w:val="left"/>
        <w:rPr>
          <w:rFonts w:ascii="HG丸ｺﾞｼｯｸM-PRO" w:eastAsia="HG丸ｺﾞｼｯｸM-PRO" w:hAnsi="HG丸ｺﾞｼｯｸM-PRO"/>
          <w:spacing w:val="6"/>
          <w:sz w:val="18"/>
          <w:szCs w:val="18"/>
        </w:rPr>
      </w:pPr>
    </w:p>
    <w:p w14:paraId="3802C49F" w14:textId="443E8CF6" w:rsidR="00126B4F" w:rsidRDefault="00126B4F" w:rsidP="00126B4F">
      <w:pPr>
        <w:widowControl/>
        <w:jc w:val="left"/>
        <w:rPr>
          <w:rFonts w:ascii="HG丸ｺﾞｼｯｸM-PRO" w:eastAsia="HG丸ｺﾞｼｯｸM-PRO" w:hAnsi="HG丸ｺﾞｼｯｸM-PRO"/>
          <w:spacing w:val="6"/>
          <w:sz w:val="18"/>
          <w:szCs w:val="18"/>
        </w:rPr>
      </w:pPr>
    </w:p>
    <w:p w14:paraId="260270CA" w14:textId="5E970007" w:rsidR="00126B4F" w:rsidRDefault="00126B4F" w:rsidP="00126B4F">
      <w:pPr>
        <w:widowControl/>
        <w:jc w:val="left"/>
        <w:rPr>
          <w:rFonts w:ascii="HG丸ｺﾞｼｯｸM-PRO" w:eastAsia="HG丸ｺﾞｼｯｸM-PRO" w:hAnsi="HG丸ｺﾞｼｯｸM-PRO"/>
          <w:spacing w:val="6"/>
          <w:sz w:val="18"/>
          <w:szCs w:val="18"/>
        </w:rPr>
      </w:pPr>
    </w:p>
    <w:p w14:paraId="634D2073" w14:textId="7BDF0863" w:rsidR="00126B4F" w:rsidRDefault="00126B4F" w:rsidP="00126B4F">
      <w:pPr>
        <w:widowControl/>
        <w:jc w:val="left"/>
        <w:rPr>
          <w:rFonts w:ascii="HG丸ｺﾞｼｯｸM-PRO" w:eastAsia="HG丸ｺﾞｼｯｸM-PRO" w:hAnsi="HG丸ｺﾞｼｯｸM-PRO"/>
          <w:spacing w:val="6"/>
          <w:sz w:val="18"/>
          <w:szCs w:val="18"/>
        </w:rPr>
      </w:pPr>
    </w:p>
    <w:p w14:paraId="36FEE1CF" w14:textId="7F087BAF" w:rsidR="00126B4F" w:rsidRDefault="00126B4F" w:rsidP="00126B4F">
      <w:pPr>
        <w:widowControl/>
        <w:jc w:val="left"/>
        <w:rPr>
          <w:rFonts w:ascii="HG丸ｺﾞｼｯｸM-PRO" w:eastAsia="HG丸ｺﾞｼｯｸM-PRO" w:hAnsi="HG丸ｺﾞｼｯｸM-PRO"/>
          <w:spacing w:val="6"/>
          <w:sz w:val="18"/>
          <w:szCs w:val="18"/>
        </w:rPr>
      </w:pPr>
    </w:p>
    <w:p w14:paraId="35798722" w14:textId="6407F964" w:rsidR="00126B4F" w:rsidRDefault="005C5AF9" w:rsidP="00126B4F">
      <w:pPr>
        <w:widowControl/>
        <w:jc w:val="left"/>
        <w:rPr>
          <w:rFonts w:ascii="HG丸ｺﾞｼｯｸM-PRO" w:eastAsia="HG丸ｺﾞｼｯｸM-PRO" w:hAnsi="HG丸ｺﾞｼｯｸM-PRO"/>
          <w:spacing w:val="6"/>
          <w:sz w:val="18"/>
          <w:szCs w:val="18"/>
        </w:rPr>
      </w:pPr>
      <w:r>
        <w:rPr>
          <w:rFonts w:hint="eastAsia"/>
          <w:noProof/>
        </w:rPr>
        <mc:AlternateContent>
          <mc:Choice Requires="wps">
            <w:drawing>
              <wp:anchor distT="0" distB="0" distL="114300" distR="114300" simplePos="0" relativeHeight="251702272" behindDoc="0" locked="0" layoutInCell="1" allowOverlap="1" wp14:anchorId="7481DC9A" wp14:editId="7B17F0BA">
                <wp:simplePos x="0" y="0"/>
                <wp:positionH relativeFrom="column">
                  <wp:posOffset>496702</wp:posOffset>
                </wp:positionH>
                <wp:positionV relativeFrom="paragraph">
                  <wp:posOffset>217278</wp:posOffset>
                </wp:positionV>
                <wp:extent cx="3171825" cy="283845"/>
                <wp:effectExtent l="0" t="0" r="28575" b="20955"/>
                <wp:wrapNone/>
                <wp:docPr id="5" name="正方形/長方形 5">
                  <a:extLst xmlns:a="http://schemas.openxmlformats.org/drawingml/2006/main">
                    <a:ext uri="{FF2B5EF4-FFF2-40B4-BE49-F238E27FC236}">
                      <a16:creationId xmlns:a16="http://schemas.microsoft.com/office/drawing/2014/main" id="{23CDA87F-3C49-46E1-BAAD-C22CE386F92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71825" cy="283845"/>
                        </a:xfrm>
                        <a:prstGeom prst="rect">
                          <a:avLst/>
                        </a:prstGeom>
                        <a:solidFill>
                          <a:srgbClr val="FFFFFF"/>
                        </a:solidFill>
                        <a:ln w="19050">
                          <a:solidFill>
                            <a:srgbClr val="1F497D"/>
                          </a:solidFill>
                          <a:miter lim="800000"/>
                          <a:headEnd/>
                          <a:tailEnd/>
                        </a:ln>
                      </wps:spPr>
                      <wps:txbx>
                        <w:txbxContent>
                          <w:p w14:paraId="55DD01D0" w14:textId="77777777" w:rsidR="00B039CC" w:rsidRPr="00156D84" w:rsidRDefault="00B039CC" w:rsidP="00B039CC">
                            <w:pPr>
                              <w:kinsoku w:val="0"/>
                              <w:overflowPunct w:val="0"/>
                              <w:jc w:val="center"/>
                              <w:textAlignment w:val="baseline"/>
                              <w:rPr>
                                <w:rFonts w:ascii="HG丸ｺﾞｼｯｸM-PRO" w:eastAsia="HG丸ｺﾞｼｯｸM-PRO" w:hAnsi="HG丸ｺﾞｼｯｸM-PRO"/>
                                <w:color w:val="000000"/>
                                <w:kern w:val="24"/>
                                <w:sz w:val="18"/>
                                <w:szCs w:val="18"/>
                              </w:rPr>
                            </w:pPr>
                            <w:r w:rsidRPr="00156D84">
                              <w:rPr>
                                <w:rFonts w:ascii="HG丸ｺﾞｼｯｸM-PRO" w:eastAsia="HG丸ｺﾞｼｯｸM-PRO" w:hAnsi="HG丸ｺﾞｼｯｸM-PRO" w:hint="eastAsia"/>
                                <w:color w:val="000000"/>
                                <w:kern w:val="24"/>
                                <w:sz w:val="18"/>
                                <w:szCs w:val="18"/>
                              </w:rPr>
                              <w:t>将来の負担（負債）と減債基金（資産）を対比して表示</w:t>
                            </w:r>
                          </w:p>
                        </w:txbxContent>
                      </wps:txbx>
                      <wps:bodyPr vertOverflow="clip" horzOverflow="clip" vert="horz" wrap="square" lIns="91440" tIns="45720" rIns="91440" bIns="45720" numCol="1" anchor="ctr" anchorCtr="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7481DC9A" id="正方形/長方形 5" o:spid="_x0000_s1028" style="position:absolute;margin-left:39.1pt;margin-top:17.1pt;width:249.75pt;height:22.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FxrOQIAAH0EAAAOAAAAZHJzL2Uyb0RvYy54bWysVE2P2jAQvVfqf7B8L0lY6EJEWFVQqkp0&#10;txJb9ew4DrHqr9qGhP76HTuBpbSnqjlYGc/4Zea95yweOinQkVnHtSpwNkoxYorqiqt9gb89b97N&#10;MHKeqIoIrViBT8zhh+XbN4vW5GysGy0qZhGAKJe3psCN9yZPEkcbJokbacMUJGttJfEQ2n1SWdIC&#10;uhTJOE3fJ622lbGaMudgd90n8TLi1zWj/qmuHfNIFBh683G1cS3DmiwXJN9bYhpOhzbIP3QhCVfw&#10;0QvUmniCDpb/ASU5tdrp2o+olomua05ZnAGmydKbaXYNMSzOAuQ4c6HJ/T9Y+njcma82tO7MVtMf&#10;DhhJWuPySyYEDmpQ2X7RFWhIDl7HYbvaynASxkBd5PR04ZR1HlHYvMvus9l4ihGF3Hh2N5tMA+kJ&#10;yc+njXX+E9MShZcCW9AsopPj1vm+9FwS29SCVxsuRAzsvlwJi44E9N3EZ0B312VCoRbcOU+naYT+&#10;LemuMbLNZH6//huG5B6cKrgs8CwNT++dhpHqo6qijzzhon+H8YQaiAzcBT+63Hdlh3gFpISzYafU&#10;1QmYhQvkn2CphYY+qeAGo0bbX7d7oQ60hwxGLZi2wO7ngViGkfiswBXzbDIJLo/BZHo/hsBeZ8rr&#10;jDrIlQbeMoyIooAKn/b2HKx8f03Ap4b4rdoZGkoD60GO5+47sWbQzIPaj/psV5LfSNfXhpNKfwDz&#10;1Dzq+krAwBR4PDpjuI/hEl3Hser1r7F8AQAA//8DAFBLAwQUAAYACAAAACEA2fyoN9sAAAAIAQAA&#10;DwAAAGRycy9kb3ducmV2LnhtbEyPwU7DMAyG70i8Q2QkbsxlG0tXmk6A4IZAjD2A15q2InGqJtvK&#10;25Od4GRZ36/fn8vN5Kw68hh6LwZuZxkolto3vbQGdp8vNzmoEEkasl7YwA8H2FSXFyUVjT/JBx+3&#10;sVWpREJBBroYhwIx1B07CjM/sCT25UdHMa1ji81Ip1TuLM6zbIWOekkXOhr4qeP6e3twBlavA9a5&#10;fWaKy8e3RaYx7/HdmOur6eEeVOQp/oXhrJ/UoUpOe3+QJihrQOfzlDSwWKaZ+J3WGtT+DNaAVYn/&#10;H6h+AQAA//8DAFBLAQItABQABgAIAAAAIQC2gziS/gAAAOEBAAATAAAAAAAAAAAAAAAAAAAAAABb&#10;Q29udGVudF9UeXBlc10ueG1sUEsBAi0AFAAGAAgAAAAhADj9If/WAAAAlAEAAAsAAAAAAAAAAAAA&#10;AAAALwEAAF9yZWxzLy5yZWxzUEsBAi0AFAAGAAgAAAAhANVcXGs5AgAAfQQAAA4AAAAAAAAAAAAA&#10;AAAALgIAAGRycy9lMm9Eb2MueG1sUEsBAi0AFAAGAAgAAAAhANn8qDfbAAAACAEAAA8AAAAAAAAA&#10;AAAAAAAAkwQAAGRycy9kb3ducmV2LnhtbFBLBQYAAAAABAAEAPMAAACbBQAAAAA=&#10;" strokecolor="#1f497d" strokeweight="1.5pt">
                <v:path arrowok="t"/>
                <v:textbox>
                  <w:txbxContent>
                    <w:p w14:paraId="55DD01D0" w14:textId="77777777" w:rsidR="00B039CC" w:rsidRPr="00156D84" w:rsidRDefault="00B039CC" w:rsidP="00B039CC">
                      <w:pPr>
                        <w:kinsoku w:val="0"/>
                        <w:overflowPunct w:val="0"/>
                        <w:jc w:val="center"/>
                        <w:textAlignment w:val="baseline"/>
                        <w:rPr>
                          <w:rFonts w:ascii="HG丸ｺﾞｼｯｸM-PRO" w:eastAsia="HG丸ｺﾞｼｯｸM-PRO" w:hAnsi="HG丸ｺﾞｼｯｸM-PRO"/>
                          <w:color w:val="000000"/>
                          <w:kern w:val="24"/>
                          <w:sz w:val="18"/>
                          <w:szCs w:val="18"/>
                        </w:rPr>
                      </w:pPr>
                      <w:r w:rsidRPr="00156D84">
                        <w:rPr>
                          <w:rFonts w:ascii="HG丸ｺﾞｼｯｸM-PRO" w:eastAsia="HG丸ｺﾞｼｯｸM-PRO" w:hAnsi="HG丸ｺﾞｼｯｸM-PRO" w:hint="eastAsia"/>
                          <w:color w:val="000000"/>
                          <w:kern w:val="24"/>
                          <w:sz w:val="18"/>
                          <w:szCs w:val="18"/>
                        </w:rPr>
                        <w:t>将来の負担（負債）と減債基金（資産）を対比して表示</w:t>
                      </w:r>
                    </w:p>
                  </w:txbxContent>
                </v:textbox>
              </v:rect>
            </w:pict>
          </mc:Fallback>
        </mc:AlternateContent>
      </w:r>
      <w:r>
        <w:rPr>
          <w:rFonts w:hint="eastAsia"/>
          <w:noProof/>
        </w:rPr>
        <mc:AlternateContent>
          <mc:Choice Requires="wps">
            <w:drawing>
              <wp:anchor distT="0" distB="0" distL="114300" distR="114300" simplePos="0" relativeHeight="251703296" behindDoc="0" locked="0" layoutInCell="1" allowOverlap="1" wp14:anchorId="34F90578" wp14:editId="001B491F">
                <wp:simplePos x="0" y="0"/>
                <wp:positionH relativeFrom="column">
                  <wp:posOffset>1581713</wp:posOffset>
                </wp:positionH>
                <wp:positionV relativeFrom="paragraph">
                  <wp:posOffset>51435</wp:posOffset>
                </wp:positionV>
                <wp:extent cx="762000" cy="118745"/>
                <wp:effectExtent l="38100" t="0" r="0" b="33655"/>
                <wp:wrapNone/>
                <wp:docPr id="4" name="矢印: 下 4">
                  <a:extLst xmlns:a="http://schemas.openxmlformats.org/drawingml/2006/main">
                    <a:ext uri="{FF2B5EF4-FFF2-40B4-BE49-F238E27FC236}">
                      <a16:creationId xmlns:a16="http://schemas.microsoft.com/office/drawing/2014/main" id="{D5FF728C-6172-4343-9BB9-6A2E5ECE36F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2000" cy="118745"/>
                        </a:xfrm>
                        <a:prstGeom prst="downArrow">
                          <a:avLst/>
                        </a:prstGeom>
                        <a:solidFill>
                          <a:srgbClr val="4F81BD"/>
                        </a:solidFill>
                        <a:ln w="25400" cap="flat" cmpd="sng" algn="ctr">
                          <a:solidFill>
                            <a:srgbClr val="4F81BD">
                              <a:shade val="50000"/>
                            </a:srgbClr>
                          </a:solidFill>
                          <a:prstDash val="solid"/>
                        </a:ln>
                        <a:effectLst/>
                      </wps:spPr>
                      <wps:bodyPr vertOverflow="clip" horzOverflow="clip" anchor="ctr"/>
                    </wps:wsp>
                  </a:graphicData>
                </a:graphic>
                <wp14:sizeRelH relativeFrom="page">
                  <wp14:pctWidth>0</wp14:pctWidth>
                </wp14:sizeRelH>
                <wp14:sizeRelV relativeFrom="page">
                  <wp14:pctHeight>0</wp14:pctHeight>
                </wp14:sizeRelV>
              </wp:anchor>
            </w:drawing>
          </mc:Choice>
          <mc:Fallback>
            <w:pict>
              <v:shape w14:anchorId="3A4276BB" id="矢印: 下 4" o:spid="_x0000_s1026" type="#_x0000_t67" style="position:absolute;left:0;text-align:left;margin-left:124.55pt;margin-top:4.05pt;width:60pt;height:9.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LujAAIAAPgDAAAOAAAAZHJzL2Uyb0RvYy54bWysU0uOEzEQ3SNxB8t70knUmYla6YyAKGxG&#10;zEgDB6i47W4L/2SbdMIVEGdA4gQsORCIa1B2OiEZWCE2Jbuq/Oq9qvLiZqcV2XIfpDU1nYzGlHDD&#10;bCNNW9O3b9bP5pSECKYBZQ2v6Z4HerN8+mTRu4pPbWdVwz1BEBOq3tW0i9FVRRFYxzWEkXXcYFBY&#10;ryHi1bdF46FHdK2K6Xh8VfTWN85bxkNA7+oQpMuMLwRn8U6IwCNRNUVuMVuf7SbZYrmAqvXgOskG&#10;GvAPLDRIg0VPUCuIQN57+QeUlszbYEUcMasLK4RkPGtANZPxIzUPHTietWBzgju1Kfw/WPZ6e++J&#10;bGpaUmJA44h+fv7y49PXinz/9pGUqUG9CxXmPbh7nyQGd2vZu4CB4iKSLmHI2QmvUy4KJLvc7f2p&#10;23wXCUPn9RUOEGfCMDSZzK/LWSpWQHV87HyIr7jVJB1q2tjePPfe9rnRsL0N8ZB/zMvkrJLNWiqV&#10;L77dvFSebAGnX67nkxeroUQ4T1OG9DWdzsrMBnALhYKIxLTDvgTTUgKqxfVm0efaF6/DX4rk4h00&#10;/FB6hjrzqqG4IT0LvcBJKlYQusOTHBrIKpPweN7mQfTvXqfTxjZ7nCJ+w3iHRiiLepiSjpLO+g+P&#10;fWAYug9yjlPE9cqUhq+Q9vf8jufzD7v8BQAA//8DAFBLAwQUAAYACAAAACEASo+f3N8AAAAIAQAA&#10;DwAAAGRycy9kb3ducmV2LnhtbEyPQUvDQBCF70L/wzJCb3bTVkKM2RRJFfHgwVYq3rbZMQnNzobs&#10;Jo3+eqcnPQ2P7/HmvWwz2VaM2PvGkYLlIgKBVDrTUKXgff90k4DwQZPRrSNU8I0eNvnsKtOpcWd6&#10;w3EXKsEh5FOtoA6hS6X0ZY1W+4XrkJh9ud7qwLKvpOn1mcNtK1dRFEurG+IPte6wqLE87Qar4PG5&#10;ef0Yw/B5cNMhNtvi52VfbJWaX08P9yACTuHPDJf6XB1y7nR0AxkvWgWr27slWxUkfJiv44s+MogT&#10;kHkm/w/IfwEAAP//AwBQSwECLQAUAAYACAAAACEAtoM4kv4AAADhAQAAEwAAAAAAAAAAAAAAAAAA&#10;AAAAW0NvbnRlbnRfVHlwZXNdLnhtbFBLAQItABQABgAIAAAAIQA4/SH/1gAAAJQBAAALAAAAAAAA&#10;AAAAAAAAAC8BAABfcmVscy8ucmVsc1BLAQItABQABgAIAAAAIQCZqLujAAIAAPgDAAAOAAAAAAAA&#10;AAAAAAAAAC4CAABkcnMvZTJvRG9jLnhtbFBLAQItABQABgAIAAAAIQBKj5/c3wAAAAgBAAAPAAAA&#10;AAAAAAAAAAAAAFoEAABkcnMvZG93bnJldi54bWxQSwUGAAAAAAQABADzAAAAZgUAAAAA&#10;" adj="10800" fillcolor="#4f81bd" strokecolor="#385d8a" strokeweight="2pt">
                <v:path arrowok="t"/>
              </v:shape>
            </w:pict>
          </mc:Fallback>
        </mc:AlternateContent>
      </w:r>
    </w:p>
    <w:p w14:paraId="09810821" w14:textId="42C455B3" w:rsidR="00126B4F" w:rsidRDefault="00126B4F" w:rsidP="00126B4F">
      <w:pPr>
        <w:widowControl/>
        <w:jc w:val="left"/>
        <w:rPr>
          <w:rFonts w:ascii="HG丸ｺﾞｼｯｸM-PRO" w:eastAsia="HG丸ｺﾞｼｯｸM-PRO" w:hAnsi="HG丸ｺﾞｼｯｸM-PRO"/>
          <w:spacing w:val="6"/>
          <w:sz w:val="18"/>
          <w:szCs w:val="18"/>
        </w:rPr>
      </w:pPr>
    </w:p>
    <w:p w14:paraId="428185C7" w14:textId="77777777" w:rsidR="00126B4F" w:rsidRDefault="00126B4F" w:rsidP="00126B4F">
      <w:pPr>
        <w:widowControl/>
        <w:jc w:val="left"/>
        <w:rPr>
          <w:rFonts w:ascii="HG丸ｺﾞｼｯｸM-PRO" w:eastAsia="HG丸ｺﾞｼｯｸM-PRO" w:hAnsi="HG丸ｺﾞｼｯｸM-PRO"/>
          <w:spacing w:val="6"/>
          <w:sz w:val="18"/>
          <w:szCs w:val="18"/>
        </w:rPr>
      </w:pPr>
    </w:p>
    <w:p w14:paraId="26637988" w14:textId="242EF1E6" w:rsidR="00B039CC" w:rsidRDefault="00B039CC" w:rsidP="00126B4F">
      <w:pPr>
        <w:widowControl/>
        <w:ind w:firstLineChars="450" w:firstLine="810"/>
        <w:jc w:val="left"/>
        <w:rPr>
          <w:rFonts w:ascii="HG丸ｺﾞｼｯｸM-PRO" w:eastAsia="HG丸ｺﾞｼｯｸM-PRO" w:hAnsi="HG丸ｺﾞｼｯｸM-PRO"/>
          <w:spacing w:val="6"/>
          <w:sz w:val="18"/>
          <w:szCs w:val="18"/>
        </w:rPr>
      </w:pPr>
      <w:bookmarkStart w:id="1" w:name="_Hlk176194381"/>
      <w:r>
        <w:rPr>
          <w:rFonts w:ascii="HG丸ｺﾞｼｯｸM-PRO" w:eastAsia="HG丸ｺﾞｼｯｸM-PRO" w:hAnsi="HG丸ｺﾞｼｯｸM-PRO" w:hint="eastAsia"/>
          <w:sz w:val="18"/>
          <w:szCs w:val="18"/>
        </w:rPr>
        <w:t>（参考）公債管理特別会計の地方債残高</w:t>
      </w:r>
    </w:p>
    <w:bookmarkEnd w:id="1"/>
    <w:bookmarkStart w:id="2" w:name="_MON_1786522292"/>
    <w:bookmarkEnd w:id="2"/>
    <w:p w14:paraId="513A265B" w14:textId="3372575E" w:rsidR="00B039CC" w:rsidRDefault="008832F2" w:rsidP="005C5AF9">
      <w:pPr>
        <w:widowControl/>
        <w:ind w:leftChars="202" w:left="424" w:firstLineChars="236" w:firstLine="425"/>
        <w:jc w:val="left"/>
        <w:rPr>
          <w:rFonts w:ascii="HG丸ｺﾞｼｯｸM-PRO" w:eastAsia="HG丸ｺﾞｼｯｸM-PRO" w:hAnsi="HG丸ｺﾞｼｯｸM-PRO"/>
          <w:spacing w:val="6"/>
          <w:sz w:val="18"/>
          <w:szCs w:val="18"/>
        </w:rPr>
      </w:pPr>
      <w:r>
        <w:rPr>
          <w:rFonts w:ascii="HG丸ｺﾞｼｯｸM-PRO" w:eastAsia="HG丸ｺﾞｼｯｸM-PRO" w:hAnsi="HG丸ｺﾞｼｯｸM-PRO" w:hint="eastAsia"/>
          <w:spacing w:val="6"/>
          <w:sz w:val="18"/>
          <w:szCs w:val="18"/>
        </w:rPr>
        <w:object w:dxaOrig="6337" w:dyaOrig="3542" w14:anchorId="3258D6B0">
          <v:shape id="_x0000_i1026" type="#_x0000_t75" style="width:417.6pt;height:295.4pt" o:ole="">
            <v:imagedata r:id="rId14" o:title=""/>
          </v:shape>
          <o:OLEObject Type="Embed" ProgID="Excel.Sheet.8" ShapeID="_x0000_i1026" DrawAspect="Content" ObjectID="_1848665850" r:id="rId15"/>
        </w:object>
      </w:r>
    </w:p>
    <w:p w14:paraId="246D1884" w14:textId="08523F45" w:rsidR="005963B5" w:rsidRDefault="005963B5" w:rsidP="005963B5">
      <w:pPr>
        <w:spacing w:line="240" w:lineRule="exact"/>
        <w:rPr>
          <w:rFonts w:ascii="HG丸ｺﾞｼｯｸM-PRO" w:eastAsia="HG丸ｺﾞｼｯｸM-PRO" w:hAnsi="HG丸ｺﾞｼｯｸM-PRO"/>
          <w:spacing w:val="6"/>
          <w:sz w:val="18"/>
          <w:szCs w:val="18"/>
        </w:rPr>
      </w:pPr>
    </w:p>
    <w:p w14:paraId="56520033" w14:textId="22DE7EF8" w:rsidR="005963B5" w:rsidRDefault="005963B5" w:rsidP="005963B5">
      <w:pPr>
        <w:spacing w:line="240" w:lineRule="exact"/>
        <w:rPr>
          <w:rFonts w:ascii="HG丸ｺﾞｼｯｸM-PRO" w:eastAsia="HG丸ｺﾞｼｯｸM-PRO" w:hAnsi="HG丸ｺﾞｼｯｸM-PRO"/>
          <w:spacing w:val="6"/>
          <w:sz w:val="18"/>
          <w:szCs w:val="18"/>
        </w:rPr>
      </w:pPr>
    </w:p>
    <w:p w14:paraId="4CB9ACC9" w14:textId="0A2679CF" w:rsidR="005963B5" w:rsidRDefault="005963B5" w:rsidP="005963B5">
      <w:pPr>
        <w:spacing w:line="240" w:lineRule="exact"/>
        <w:rPr>
          <w:rFonts w:ascii="HG丸ｺﾞｼｯｸM-PRO" w:eastAsia="HG丸ｺﾞｼｯｸM-PRO" w:hAnsi="HG丸ｺﾞｼｯｸM-PRO"/>
          <w:spacing w:val="6"/>
          <w:sz w:val="18"/>
          <w:szCs w:val="18"/>
        </w:rPr>
      </w:pPr>
    </w:p>
    <w:p w14:paraId="011BA510" w14:textId="1C980665" w:rsidR="005963B5" w:rsidRDefault="005963B5" w:rsidP="005963B5">
      <w:pPr>
        <w:spacing w:line="240" w:lineRule="exact"/>
        <w:rPr>
          <w:rFonts w:ascii="HG丸ｺﾞｼｯｸM-PRO" w:eastAsia="HG丸ｺﾞｼｯｸM-PRO" w:hAnsi="HG丸ｺﾞｼｯｸM-PRO"/>
          <w:spacing w:val="6"/>
          <w:sz w:val="18"/>
          <w:szCs w:val="18"/>
        </w:rPr>
      </w:pPr>
    </w:p>
    <w:p w14:paraId="4B72E391" w14:textId="11910FA4" w:rsidR="005963B5" w:rsidRDefault="005963B5" w:rsidP="005963B5">
      <w:pPr>
        <w:spacing w:line="240" w:lineRule="exact"/>
        <w:rPr>
          <w:rFonts w:ascii="HG丸ｺﾞｼｯｸM-PRO" w:eastAsia="HG丸ｺﾞｼｯｸM-PRO" w:hAnsi="HG丸ｺﾞｼｯｸM-PRO"/>
          <w:spacing w:val="6"/>
          <w:sz w:val="18"/>
          <w:szCs w:val="18"/>
        </w:rPr>
      </w:pPr>
    </w:p>
    <w:p w14:paraId="0511B184" w14:textId="12D3CB81" w:rsidR="005963B5" w:rsidRDefault="005963B5" w:rsidP="005963B5">
      <w:pPr>
        <w:spacing w:line="240" w:lineRule="exact"/>
        <w:rPr>
          <w:rFonts w:ascii="HG丸ｺﾞｼｯｸM-PRO" w:eastAsia="HG丸ｺﾞｼｯｸM-PRO" w:hAnsi="HG丸ｺﾞｼｯｸM-PRO"/>
          <w:spacing w:val="6"/>
          <w:sz w:val="18"/>
          <w:szCs w:val="18"/>
        </w:rPr>
      </w:pPr>
    </w:p>
    <w:p w14:paraId="6232D054" w14:textId="33243EDA" w:rsidR="000300F6" w:rsidRDefault="000300F6">
      <w:pPr>
        <w:widowControl/>
        <w:jc w:val="left"/>
        <w:rPr>
          <w:rFonts w:ascii="HG丸ｺﾞｼｯｸM-PRO" w:eastAsia="HG丸ｺﾞｼｯｸM-PRO" w:hAnsi="HG丸ｺﾞｼｯｸM-PRO"/>
          <w:spacing w:val="6"/>
          <w:sz w:val="18"/>
          <w:szCs w:val="18"/>
        </w:rPr>
      </w:pPr>
      <w:r>
        <w:rPr>
          <w:rFonts w:ascii="HG丸ｺﾞｼｯｸM-PRO" w:eastAsia="HG丸ｺﾞｼｯｸM-PRO" w:hAnsi="HG丸ｺﾞｼｯｸM-PRO"/>
          <w:spacing w:val="6"/>
          <w:sz w:val="18"/>
          <w:szCs w:val="18"/>
        </w:rPr>
        <w:br w:type="page"/>
      </w:r>
    </w:p>
    <w:p w14:paraId="108C0FC2" w14:textId="77777777" w:rsidR="005963B5" w:rsidRDefault="005963B5" w:rsidP="005963B5">
      <w:pPr>
        <w:spacing w:line="240" w:lineRule="exact"/>
        <w:rPr>
          <w:rFonts w:ascii="HG丸ｺﾞｼｯｸM-PRO" w:eastAsia="HG丸ｺﾞｼｯｸM-PRO" w:hAnsi="HG丸ｺﾞｼｯｸM-PRO"/>
          <w:spacing w:val="6"/>
          <w:sz w:val="18"/>
          <w:szCs w:val="18"/>
        </w:rPr>
      </w:pPr>
    </w:p>
    <w:p w14:paraId="0C16BCF8" w14:textId="0631A393" w:rsidR="007E7F46" w:rsidRPr="008A2F74" w:rsidRDefault="007E7F46" w:rsidP="00A76DB3">
      <w:pPr>
        <w:spacing w:line="240" w:lineRule="exact"/>
        <w:ind w:leftChars="400" w:left="840" w:firstLineChars="100" w:firstLine="180"/>
        <w:rPr>
          <w:rFonts w:ascii="HG丸ｺﾞｼｯｸM-PRO" w:eastAsia="HG丸ｺﾞｼｯｸM-PRO" w:hAnsi="HG丸ｺﾞｼｯｸM-PRO"/>
          <w:sz w:val="18"/>
          <w:szCs w:val="18"/>
        </w:rPr>
      </w:pPr>
      <w:bookmarkStart w:id="3" w:name="_Hlk176194424"/>
      <w:r w:rsidRPr="008A2F74">
        <w:rPr>
          <w:rFonts w:ascii="HG丸ｺﾞｼｯｸM-PRO" w:eastAsia="HG丸ｺﾞｼｯｸM-PRO" w:hAnsi="HG丸ｺﾞｼｯｸM-PRO" w:hint="eastAsia"/>
          <w:sz w:val="18"/>
          <w:szCs w:val="18"/>
        </w:rPr>
        <w:t>以下の表のとおり、会計別財務諸表上の一部については、地方債残高が実際の残高と異なる金額で表示されています。</w:t>
      </w:r>
    </w:p>
    <w:bookmarkEnd w:id="3"/>
    <w:bookmarkStart w:id="4" w:name="_MON_1534574847"/>
    <w:bookmarkEnd w:id="4"/>
    <w:p w14:paraId="77E72D31" w14:textId="32ADB53A" w:rsidR="0035541D" w:rsidRDefault="0035541D" w:rsidP="0035541D">
      <w:pPr>
        <w:ind w:firstLineChars="270" w:firstLine="567"/>
        <w:rPr>
          <w:rFonts w:ascii="HG丸ｺﾞｼｯｸM-PRO" w:eastAsia="HG丸ｺﾞｼｯｸM-PRO" w:hAnsi="HG丸ｺﾞｼｯｸM-PRO" w:hint="eastAsia"/>
          <w:sz w:val="18"/>
          <w:szCs w:val="18"/>
        </w:rPr>
      </w:pPr>
      <w:r>
        <w:object w:dxaOrig="9962" w:dyaOrig="6506" w14:anchorId="3F8CCB95">
          <v:shape id="_x0000_i1048" type="#_x0000_t75" style="width:566.35pt;height:378.3pt" o:ole="">
            <v:imagedata r:id="rId16" o:title=""/>
          </v:shape>
          <o:OLEObject Type="Embed" ProgID="Excel.Sheet.12" ShapeID="_x0000_i1048" DrawAspect="Content" ObjectID="_1848665851" r:id="rId17"/>
        </w:object>
      </w:r>
    </w:p>
    <w:p w14:paraId="0276B870" w14:textId="77777777" w:rsidR="0035541D" w:rsidRDefault="0035541D" w:rsidP="00A76DB3">
      <w:pPr>
        <w:ind w:leftChars="200" w:left="420"/>
        <w:rPr>
          <w:rFonts w:ascii="HG丸ｺﾞｼｯｸM-PRO" w:eastAsia="HG丸ｺﾞｼｯｸM-PRO" w:hAnsi="HG丸ｺﾞｼｯｸM-PRO"/>
          <w:spacing w:val="6"/>
          <w:sz w:val="18"/>
          <w:szCs w:val="18"/>
        </w:rPr>
      </w:pPr>
      <w:bookmarkStart w:id="5" w:name="_Hlk176194458"/>
    </w:p>
    <w:p w14:paraId="33F76D25" w14:textId="77777777" w:rsidR="0035541D" w:rsidRDefault="0035541D" w:rsidP="00A76DB3">
      <w:pPr>
        <w:ind w:leftChars="200" w:left="420"/>
        <w:rPr>
          <w:rFonts w:ascii="HG丸ｺﾞｼｯｸM-PRO" w:eastAsia="HG丸ｺﾞｼｯｸM-PRO" w:hAnsi="HG丸ｺﾞｼｯｸM-PRO"/>
          <w:spacing w:val="6"/>
          <w:sz w:val="18"/>
          <w:szCs w:val="18"/>
        </w:rPr>
      </w:pPr>
    </w:p>
    <w:p w14:paraId="786217BD" w14:textId="77777777" w:rsidR="0035541D" w:rsidRDefault="0035541D" w:rsidP="00A76DB3">
      <w:pPr>
        <w:ind w:leftChars="200" w:left="420"/>
        <w:rPr>
          <w:rFonts w:ascii="HG丸ｺﾞｼｯｸM-PRO" w:eastAsia="HG丸ｺﾞｼｯｸM-PRO" w:hAnsi="HG丸ｺﾞｼｯｸM-PRO"/>
          <w:spacing w:val="6"/>
          <w:sz w:val="18"/>
          <w:szCs w:val="18"/>
        </w:rPr>
      </w:pPr>
    </w:p>
    <w:p w14:paraId="321CE2E6" w14:textId="77777777" w:rsidR="0035541D" w:rsidRDefault="0035541D" w:rsidP="00A76DB3">
      <w:pPr>
        <w:ind w:leftChars="200" w:left="420"/>
        <w:rPr>
          <w:rFonts w:ascii="HG丸ｺﾞｼｯｸM-PRO" w:eastAsia="HG丸ｺﾞｼｯｸM-PRO" w:hAnsi="HG丸ｺﾞｼｯｸM-PRO"/>
          <w:spacing w:val="6"/>
          <w:sz w:val="18"/>
          <w:szCs w:val="18"/>
        </w:rPr>
      </w:pPr>
    </w:p>
    <w:p w14:paraId="48DD0A41" w14:textId="77777777" w:rsidR="0035541D" w:rsidRDefault="0035541D" w:rsidP="00A76DB3">
      <w:pPr>
        <w:ind w:leftChars="200" w:left="420"/>
        <w:rPr>
          <w:rFonts w:ascii="HG丸ｺﾞｼｯｸM-PRO" w:eastAsia="HG丸ｺﾞｼｯｸM-PRO" w:hAnsi="HG丸ｺﾞｼｯｸM-PRO"/>
          <w:spacing w:val="6"/>
          <w:sz w:val="18"/>
          <w:szCs w:val="18"/>
        </w:rPr>
      </w:pPr>
    </w:p>
    <w:p w14:paraId="28AEC8AF" w14:textId="77777777" w:rsidR="0035541D" w:rsidRDefault="0035541D" w:rsidP="00A76DB3">
      <w:pPr>
        <w:ind w:leftChars="200" w:left="420"/>
        <w:rPr>
          <w:rFonts w:ascii="HG丸ｺﾞｼｯｸM-PRO" w:eastAsia="HG丸ｺﾞｼｯｸM-PRO" w:hAnsi="HG丸ｺﾞｼｯｸM-PRO"/>
          <w:spacing w:val="6"/>
          <w:sz w:val="18"/>
          <w:szCs w:val="18"/>
        </w:rPr>
      </w:pPr>
    </w:p>
    <w:p w14:paraId="77544B11" w14:textId="77777777" w:rsidR="0035541D" w:rsidRDefault="0035541D" w:rsidP="00A76DB3">
      <w:pPr>
        <w:ind w:leftChars="200" w:left="420"/>
        <w:rPr>
          <w:rFonts w:ascii="HG丸ｺﾞｼｯｸM-PRO" w:eastAsia="HG丸ｺﾞｼｯｸM-PRO" w:hAnsi="HG丸ｺﾞｼｯｸM-PRO"/>
          <w:spacing w:val="6"/>
          <w:sz w:val="18"/>
          <w:szCs w:val="18"/>
        </w:rPr>
      </w:pPr>
    </w:p>
    <w:p w14:paraId="1D73984E" w14:textId="77777777" w:rsidR="0035541D" w:rsidRDefault="0035541D" w:rsidP="00A76DB3">
      <w:pPr>
        <w:ind w:leftChars="200" w:left="420"/>
        <w:rPr>
          <w:rFonts w:ascii="HG丸ｺﾞｼｯｸM-PRO" w:eastAsia="HG丸ｺﾞｼｯｸM-PRO" w:hAnsi="HG丸ｺﾞｼｯｸM-PRO"/>
          <w:spacing w:val="6"/>
          <w:sz w:val="18"/>
          <w:szCs w:val="18"/>
        </w:rPr>
      </w:pPr>
    </w:p>
    <w:p w14:paraId="720D3CB6" w14:textId="77777777" w:rsidR="0035541D" w:rsidRDefault="0035541D" w:rsidP="00A76DB3">
      <w:pPr>
        <w:ind w:leftChars="200" w:left="420"/>
        <w:rPr>
          <w:rFonts w:ascii="HG丸ｺﾞｼｯｸM-PRO" w:eastAsia="HG丸ｺﾞｼｯｸM-PRO" w:hAnsi="HG丸ｺﾞｼｯｸM-PRO"/>
          <w:spacing w:val="6"/>
          <w:sz w:val="18"/>
          <w:szCs w:val="18"/>
        </w:rPr>
      </w:pPr>
    </w:p>
    <w:p w14:paraId="09641ED1" w14:textId="77777777" w:rsidR="0035541D" w:rsidRDefault="0035541D" w:rsidP="00A76DB3">
      <w:pPr>
        <w:ind w:leftChars="200" w:left="420"/>
        <w:rPr>
          <w:rFonts w:ascii="HG丸ｺﾞｼｯｸM-PRO" w:eastAsia="HG丸ｺﾞｼｯｸM-PRO" w:hAnsi="HG丸ｺﾞｼｯｸM-PRO"/>
          <w:spacing w:val="6"/>
          <w:sz w:val="18"/>
          <w:szCs w:val="18"/>
        </w:rPr>
      </w:pPr>
    </w:p>
    <w:p w14:paraId="2C356724" w14:textId="77777777" w:rsidR="0035541D" w:rsidRDefault="0035541D" w:rsidP="00A76DB3">
      <w:pPr>
        <w:ind w:leftChars="200" w:left="420"/>
        <w:rPr>
          <w:rFonts w:ascii="HG丸ｺﾞｼｯｸM-PRO" w:eastAsia="HG丸ｺﾞｼｯｸM-PRO" w:hAnsi="HG丸ｺﾞｼｯｸM-PRO"/>
          <w:spacing w:val="6"/>
          <w:sz w:val="18"/>
          <w:szCs w:val="18"/>
        </w:rPr>
      </w:pPr>
    </w:p>
    <w:p w14:paraId="1DB07F94" w14:textId="77777777" w:rsidR="0035541D" w:rsidRDefault="0035541D" w:rsidP="00A76DB3">
      <w:pPr>
        <w:ind w:leftChars="200" w:left="420"/>
        <w:rPr>
          <w:rFonts w:ascii="HG丸ｺﾞｼｯｸM-PRO" w:eastAsia="HG丸ｺﾞｼｯｸM-PRO" w:hAnsi="HG丸ｺﾞｼｯｸM-PRO"/>
          <w:spacing w:val="6"/>
          <w:sz w:val="18"/>
          <w:szCs w:val="18"/>
        </w:rPr>
      </w:pPr>
    </w:p>
    <w:p w14:paraId="033F2789" w14:textId="77777777" w:rsidR="0035541D" w:rsidRDefault="0035541D" w:rsidP="00A76DB3">
      <w:pPr>
        <w:ind w:leftChars="200" w:left="420"/>
        <w:rPr>
          <w:rFonts w:ascii="HG丸ｺﾞｼｯｸM-PRO" w:eastAsia="HG丸ｺﾞｼｯｸM-PRO" w:hAnsi="HG丸ｺﾞｼｯｸM-PRO"/>
          <w:spacing w:val="6"/>
          <w:sz w:val="18"/>
          <w:szCs w:val="18"/>
        </w:rPr>
      </w:pPr>
    </w:p>
    <w:p w14:paraId="2917BE67" w14:textId="77777777" w:rsidR="0035541D" w:rsidRDefault="0035541D" w:rsidP="00A76DB3">
      <w:pPr>
        <w:ind w:leftChars="200" w:left="420"/>
        <w:rPr>
          <w:rFonts w:ascii="HG丸ｺﾞｼｯｸM-PRO" w:eastAsia="HG丸ｺﾞｼｯｸM-PRO" w:hAnsi="HG丸ｺﾞｼｯｸM-PRO"/>
          <w:spacing w:val="6"/>
          <w:sz w:val="18"/>
          <w:szCs w:val="18"/>
        </w:rPr>
      </w:pPr>
    </w:p>
    <w:p w14:paraId="2ED6656F" w14:textId="77777777" w:rsidR="0035541D" w:rsidRDefault="0035541D" w:rsidP="00A76DB3">
      <w:pPr>
        <w:ind w:leftChars="200" w:left="420"/>
        <w:rPr>
          <w:rFonts w:ascii="HG丸ｺﾞｼｯｸM-PRO" w:eastAsia="HG丸ｺﾞｼｯｸM-PRO" w:hAnsi="HG丸ｺﾞｼｯｸM-PRO"/>
          <w:spacing w:val="6"/>
          <w:sz w:val="18"/>
          <w:szCs w:val="18"/>
        </w:rPr>
      </w:pPr>
    </w:p>
    <w:p w14:paraId="3C151897" w14:textId="77777777" w:rsidR="0035541D" w:rsidRDefault="0035541D" w:rsidP="00A76DB3">
      <w:pPr>
        <w:ind w:leftChars="200" w:left="420"/>
        <w:rPr>
          <w:rFonts w:ascii="HG丸ｺﾞｼｯｸM-PRO" w:eastAsia="HG丸ｺﾞｼｯｸM-PRO" w:hAnsi="HG丸ｺﾞｼｯｸM-PRO"/>
          <w:spacing w:val="6"/>
          <w:sz w:val="18"/>
          <w:szCs w:val="18"/>
        </w:rPr>
      </w:pPr>
    </w:p>
    <w:p w14:paraId="627D6741" w14:textId="71FE1914" w:rsidR="002B3CF7" w:rsidRPr="008A2F74" w:rsidRDefault="002B3CF7" w:rsidP="00A76DB3">
      <w:pPr>
        <w:ind w:leftChars="200" w:left="420"/>
        <w:rPr>
          <w:rFonts w:ascii="HG丸ｺﾞｼｯｸM-PRO" w:eastAsia="HG丸ｺﾞｼｯｸM-PRO" w:hAnsi="HG丸ｺﾞｼｯｸM-PRO"/>
          <w:spacing w:val="6"/>
          <w:sz w:val="18"/>
          <w:szCs w:val="18"/>
        </w:rPr>
      </w:pPr>
      <w:r w:rsidRPr="008A2F74">
        <w:rPr>
          <w:rFonts w:ascii="HG丸ｺﾞｼｯｸM-PRO" w:eastAsia="HG丸ｺﾞｼｯｸM-PRO" w:hAnsi="HG丸ｺﾞｼｯｸM-PRO" w:hint="eastAsia"/>
          <w:spacing w:val="6"/>
          <w:sz w:val="18"/>
          <w:szCs w:val="18"/>
        </w:rPr>
        <w:lastRenderedPageBreak/>
        <w:t>○</w:t>
      </w:r>
      <w:r w:rsidR="005963B5">
        <w:rPr>
          <w:rFonts w:ascii="HG丸ｺﾞｼｯｸM-PRO" w:eastAsia="HG丸ｺﾞｼｯｸM-PRO" w:hAnsi="HG丸ｺﾞｼｯｸM-PRO" w:hint="eastAsia"/>
          <w:spacing w:val="6"/>
          <w:sz w:val="18"/>
          <w:szCs w:val="18"/>
        </w:rPr>
        <w:t xml:space="preserve">　</w:t>
      </w:r>
      <w:r w:rsidRPr="008A2F74">
        <w:rPr>
          <w:rFonts w:ascii="HG丸ｺﾞｼｯｸM-PRO" w:eastAsia="HG丸ｺﾞｼｯｸM-PRO" w:hAnsi="HG丸ｺﾞｼｯｸM-PRO" w:hint="eastAsia"/>
          <w:spacing w:val="6"/>
          <w:sz w:val="18"/>
          <w:szCs w:val="18"/>
        </w:rPr>
        <w:t>臨時財政対策債等の償還に係る基準財政需要額の算入見込</w:t>
      </w:r>
      <w:r w:rsidR="00C66C78" w:rsidRPr="008A2F74">
        <w:rPr>
          <w:rFonts w:ascii="HG丸ｺﾞｼｯｸM-PRO" w:eastAsia="HG丸ｺﾞｼｯｸM-PRO" w:hAnsi="HG丸ｺﾞｼｯｸM-PRO" w:hint="eastAsia"/>
          <w:spacing w:val="6"/>
          <w:sz w:val="18"/>
          <w:szCs w:val="18"/>
        </w:rPr>
        <w:t>について</w:t>
      </w:r>
    </w:p>
    <w:p w14:paraId="43DC4145" w14:textId="74C5048E" w:rsidR="00C66C78" w:rsidRPr="008A2F74" w:rsidRDefault="00C66C78" w:rsidP="00A76DB3">
      <w:pPr>
        <w:spacing w:line="240" w:lineRule="exact"/>
        <w:ind w:leftChars="400" w:left="840" w:firstLineChars="100" w:firstLine="192"/>
        <w:rPr>
          <w:rFonts w:ascii="HG丸ｺﾞｼｯｸM-PRO" w:eastAsia="HG丸ｺﾞｼｯｸM-PRO" w:hAnsi="HG丸ｺﾞｼｯｸM-PRO"/>
          <w:spacing w:val="6"/>
          <w:sz w:val="18"/>
          <w:szCs w:val="18"/>
        </w:rPr>
      </w:pPr>
      <w:r w:rsidRPr="008A2F74">
        <w:rPr>
          <w:rFonts w:ascii="HG丸ｺﾞｼｯｸM-PRO" w:eastAsia="HG丸ｺﾞｼｯｸM-PRO" w:hAnsi="HG丸ｺﾞｼｯｸM-PRO" w:hint="eastAsia"/>
          <w:spacing w:val="6"/>
          <w:sz w:val="18"/>
          <w:szCs w:val="18"/>
        </w:rPr>
        <w:t>「臨財債等」の元利償還金については、後年度の普通交付税の基準財政需要額に全額算入されます（減収補塡債については、一部が算入対象外。）。</w:t>
      </w:r>
    </w:p>
    <w:p w14:paraId="43C27052" w14:textId="0E3B252F" w:rsidR="00C66C78" w:rsidRPr="008A2F74" w:rsidRDefault="00C66C78" w:rsidP="00A76DB3">
      <w:pPr>
        <w:spacing w:line="240" w:lineRule="exact"/>
        <w:ind w:leftChars="400" w:left="840" w:firstLineChars="100" w:firstLine="192"/>
        <w:rPr>
          <w:rFonts w:ascii="HG丸ｺﾞｼｯｸM-PRO" w:eastAsia="HG丸ｺﾞｼｯｸM-PRO" w:hAnsi="HG丸ｺﾞｼｯｸM-PRO"/>
          <w:spacing w:val="6"/>
          <w:sz w:val="18"/>
          <w:szCs w:val="18"/>
        </w:rPr>
      </w:pPr>
      <w:r w:rsidRPr="008A2F74">
        <w:rPr>
          <w:rFonts w:ascii="HG丸ｺﾞｼｯｸM-PRO" w:eastAsia="HG丸ｺﾞｼｯｸM-PRO" w:hAnsi="HG丸ｺﾞｼｯｸM-PRO" w:hint="eastAsia"/>
          <w:spacing w:val="6"/>
          <w:sz w:val="18"/>
          <w:szCs w:val="18"/>
        </w:rPr>
        <w:t>国の基準財政需要額算入における償還ペースと府の償還ペースには差があり、概ね国の方が府の償還ペースに比べ早くなっていました（例えば、臨財債の国の償還ペースは据置期間を設けた上で、発行額の概ね半分を20年償還、残りを30年償還としてい</w:t>
      </w:r>
      <w:r w:rsidR="00C7732B" w:rsidRPr="008A2F74">
        <w:rPr>
          <w:rFonts w:ascii="HG丸ｺﾞｼｯｸM-PRO" w:eastAsia="HG丸ｺﾞｼｯｸM-PRO" w:hAnsi="HG丸ｺﾞｼｯｸM-PRO" w:hint="eastAsia"/>
          <w:spacing w:val="6"/>
          <w:sz w:val="18"/>
          <w:szCs w:val="18"/>
        </w:rPr>
        <w:t>ます</w:t>
      </w:r>
      <w:r w:rsidRPr="008A2F74">
        <w:rPr>
          <w:rFonts w:ascii="HG丸ｺﾞｼｯｸM-PRO" w:eastAsia="HG丸ｺﾞｼｯｸM-PRO" w:hAnsi="HG丸ｺﾞｼｯｸM-PRO" w:hint="eastAsia"/>
          <w:spacing w:val="6"/>
          <w:sz w:val="18"/>
          <w:szCs w:val="18"/>
        </w:rPr>
        <w:t>。これに対し、府は原則30年償還としていました）。</w:t>
      </w:r>
    </w:p>
    <w:p w14:paraId="7D1DACD0" w14:textId="241DB32A" w:rsidR="00C66C78" w:rsidRPr="008A2F74" w:rsidRDefault="00C66C78" w:rsidP="00A76DB3">
      <w:pPr>
        <w:spacing w:line="240" w:lineRule="exact"/>
        <w:ind w:leftChars="400" w:left="840" w:firstLineChars="100" w:firstLine="192"/>
        <w:rPr>
          <w:rFonts w:ascii="HG丸ｺﾞｼｯｸM-PRO" w:eastAsia="HG丸ｺﾞｼｯｸM-PRO" w:hAnsi="HG丸ｺﾞｼｯｸM-PRO"/>
          <w:spacing w:val="6"/>
          <w:sz w:val="18"/>
          <w:szCs w:val="18"/>
        </w:rPr>
      </w:pPr>
      <w:r w:rsidRPr="008A2F74">
        <w:rPr>
          <w:rFonts w:ascii="HG丸ｺﾞｼｯｸM-PRO" w:eastAsia="HG丸ｺﾞｼｯｸM-PRO" w:hAnsi="HG丸ｺﾞｼｯｸM-PRO" w:hint="eastAsia"/>
          <w:spacing w:val="6"/>
          <w:sz w:val="18"/>
          <w:szCs w:val="18"/>
        </w:rPr>
        <w:t>そのため、平成25年度新規発行分から、臨財債の府の償還ペースについては国の基準財政需要額算入の実態を踏まえ、据置期間無しで発行額の半分を20年償還とする見直しを行</w:t>
      </w:r>
      <w:r w:rsidR="004E7EFD" w:rsidRPr="008A2F74">
        <w:rPr>
          <w:rFonts w:ascii="HG丸ｺﾞｼｯｸM-PRO" w:eastAsia="HG丸ｺﾞｼｯｸM-PRO" w:hAnsi="HG丸ｺﾞｼｯｸM-PRO" w:hint="eastAsia"/>
          <w:spacing w:val="6"/>
          <w:sz w:val="18"/>
          <w:szCs w:val="18"/>
        </w:rPr>
        <w:t>いました</w:t>
      </w:r>
      <w:r w:rsidRPr="008A2F74">
        <w:rPr>
          <w:rFonts w:ascii="HG丸ｺﾞｼｯｸM-PRO" w:eastAsia="HG丸ｺﾞｼｯｸM-PRO" w:hAnsi="HG丸ｺﾞｼｯｸM-PRO" w:hint="eastAsia"/>
          <w:spacing w:val="6"/>
          <w:sz w:val="18"/>
          <w:szCs w:val="18"/>
        </w:rPr>
        <w:t>。この見直しにより、府の償還ペースの方が国に比べ早くなりました。</w:t>
      </w:r>
    </w:p>
    <w:p w14:paraId="77F264BD" w14:textId="1D96F148" w:rsidR="004E7EFD" w:rsidRPr="008A2F74" w:rsidRDefault="00C66C78" w:rsidP="00A76DB3">
      <w:pPr>
        <w:spacing w:line="240" w:lineRule="exact"/>
        <w:ind w:leftChars="400" w:left="840" w:firstLineChars="100" w:firstLine="192"/>
        <w:rPr>
          <w:rFonts w:ascii="HG丸ｺﾞｼｯｸM-PRO" w:eastAsia="HG丸ｺﾞｼｯｸM-PRO" w:hAnsi="HG丸ｺﾞｼｯｸM-PRO"/>
          <w:spacing w:val="6"/>
          <w:sz w:val="18"/>
          <w:szCs w:val="18"/>
        </w:rPr>
      </w:pPr>
      <w:r w:rsidRPr="008A2F74">
        <w:rPr>
          <w:rFonts w:ascii="HG丸ｺﾞｼｯｸM-PRO" w:eastAsia="HG丸ｺﾞｼｯｸM-PRO" w:hAnsi="HG丸ｺﾞｼｯｸM-PRO" w:hint="eastAsia"/>
          <w:spacing w:val="6"/>
          <w:sz w:val="18"/>
          <w:szCs w:val="18"/>
        </w:rPr>
        <w:t>ただし、上記見直しを行う以前に発行した臨財債等については、府と国の償還ペースには差が生じてい</w:t>
      </w:r>
      <w:r w:rsidR="004E7EFD" w:rsidRPr="008A2F74">
        <w:rPr>
          <w:rFonts w:ascii="HG丸ｺﾞｼｯｸM-PRO" w:eastAsia="HG丸ｺﾞｼｯｸM-PRO" w:hAnsi="HG丸ｺﾞｼｯｸM-PRO" w:hint="eastAsia"/>
          <w:spacing w:val="6"/>
          <w:sz w:val="18"/>
          <w:szCs w:val="18"/>
        </w:rPr>
        <w:t>ます</w:t>
      </w:r>
      <w:r w:rsidRPr="008A2F74">
        <w:rPr>
          <w:rFonts w:ascii="HG丸ｺﾞｼｯｸM-PRO" w:eastAsia="HG丸ｺﾞｼｯｸM-PRO" w:hAnsi="HG丸ｺﾞｼｯｸM-PRO" w:hint="eastAsia"/>
          <w:spacing w:val="6"/>
          <w:sz w:val="18"/>
          <w:szCs w:val="18"/>
        </w:rPr>
        <w:t>。</w:t>
      </w:r>
    </w:p>
    <w:bookmarkEnd w:id="5"/>
    <w:p w14:paraId="0F5C998F" w14:textId="77777777" w:rsidR="0035541D" w:rsidRPr="00C453A0" w:rsidRDefault="0035541D" w:rsidP="00DA3F81">
      <w:pPr>
        <w:spacing w:line="240" w:lineRule="exact"/>
        <w:ind w:left="1056" w:hangingChars="550" w:hanging="1056"/>
        <w:rPr>
          <w:rFonts w:ascii="HG丸ｺﾞｼｯｸM-PRO" w:eastAsia="HG丸ｺﾞｼｯｸM-PRO" w:hAnsi="HG丸ｺﾞｼｯｸM-PRO" w:hint="eastAsia"/>
          <w:color w:val="FF0000"/>
          <w:spacing w:val="6"/>
          <w:sz w:val="18"/>
          <w:szCs w:val="18"/>
        </w:rPr>
      </w:pPr>
    </w:p>
    <w:p w14:paraId="522DFEC0" w14:textId="32CAFC8B" w:rsidR="00DA3F81" w:rsidRPr="00C453A0" w:rsidRDefault="00A20ED9" w:rsidP="00DA3F81">
      <w:pPr>
        <w:spacing w:line="240" w:lineRule="exact"/>
        <w:ind w:left="990" w:hangingChars="550" w:hanging="990"/>
        <w:rPr>
          <w:rFonts w:ascii="HG丸ｺﾞｼｯｸM-PRO" w:eastAsia="HG丸ｺﾞｼｯｸM-PRO" w:hAnsi="HG丸ｺﾞｼｯｸM-PRO"/>
          <w:color w:val="FF0000"/>
          <w:spacing w:val="6"/>
          <w:sz w:val="18"/>
          <w:szCs w:val="18"/>
        </w:rPr>
      </w:pPr>
      <w:r w:rsidRPr="00C453A0">
        <w:rPr>
          <w:rFonts w:ascii="HG丸ｺﾞｼｯｸM-PRO" w:eastAsia="HG丸ｺﾞｼｯｸM-PRO" w:hAnsi="HG丸ｺﾞｼｯｸM-PRO"/>
          <w:noProof/>
          <w:color w:val="FF0000"/>
          <w:spacing w:val="6"/>
          <w:sz w:val="18"/>
          <w:szCs w:val="18"/>
        </w:rPr>
        <mc:AlternateContent>
          <mc:Choice Requires="wps">
            <w:drawing>
              <wp:anchor distT="0" distB="0" distL="114300" distR="114300" simplePos="0" relativeHeight="251658240" behindDoc="0" locked="0" layoutInCell="1" allowOverlap="1" wp14:anchorId="72BDE47D" wp14:editId="285E2755">
                <wp:simplePos x="0" y="0"/>
                <wp:positionH relativeFrom="column">
                  <wp:posOffset>725170</wp:posOffset>
                </wp:positionH>
                <wp:positionV relativeFrom="paragraph">
                  <wp:posOffset>9525</wp:posOffset>
                </wp:positionV>
                <wp:extent cx="6587490" cy="3958590"/>
                <wp:effectExtent l="0" t="0" r="3810" b="3810"/>
                <wp:wrapNone/>
                <wp:docPr id="30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7490" cy="3958590"/>
                        </a:xfrm>
                        <a:prstGeom prst="rect">
                          <a:avLst/>
                        </a:prstGeom>
                        <a:solidFill>
                          <a:srgbClr val="FFFFFF"/>
                        </a:solidFill>
                        <a:ln w="9525">
                          <a:noFill/>
                          <a:miter lim="800000"/>
                          <a:headEnd/>
                          <a:tailEnd/>
                        </a:ln>
                      </wps:spPr>
                      <wps:txbx>
                        <w:txbxContent>
                          <w:bookmarkStart w:id="6" w:name="_MON_1563104251"/>
                          <w:bookmarkEnd w:id="6"/>
                          <w:p w14:paraId="60D4E239" w14:textId="23A11AA6" w:rsidR="00DA3F81" w:rsidRDefault="0035541D" w:rsidP="000300F6">
                            <w:pPr>
                              <w:ind w:leftChars="-202" w:left="-424"/>
                              <w:jc w:val="center"/>
                            </w:pPr>
                            <w:r>
                              <w:object w:dxaOrig="9955" w:dyaOrig="8610" w14:anchorId="2801F466">
                                <v:shape id="_x0000_i1069" type="#_x0000_t75" style="width:458.95pt;height:260.45pt" o:ole="">
                                  <v:imagedata r:id="rId18" o:title="" cropbottom="6571f"/>
                                </v:shape>
                                <o:OLEObject Type="Embed" ProgID="Excel.Sheet.12" ShapeID="_x0000_i1069" DrawAspect="Content" ObjectID="_1848665853" r:id="rId19"/>
                              </w:object>
                            </w:r>
                          </w:p>
                        </w:txbxContent>
                      </wps:txbx>
                      <wps:bodyPr rot="0" vert="horz" wrap="non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72BDE47D" id="_x0000_t202" coordsize="21600,21600" o:spt="202" path="m,l,21600r21600,l21600,xe">
                <v:stroke joinstyle="miter"/>
                <v:path gradientshapeok="t" o:connecttype="rect"/>
              </v:shapetype>
              <v:shape id="テキスト ボックス 2" o:spid="_x0000_s1029" type="#_x0000_t202" style="position:absolute;left:0;text-align:left;margin-left:57.1pt;margin-top:.75pt;width:518.7pt;height:311.7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v2gDgIAAPwDAAAOAAAAZHJzL2Uyb0RvYy54bWysU9uO2yAQfa/Uf0C8N07SeDexQlbbbFNV&#10;2l6kbT8AA45RMYOAjb39+g7Ym03bt6o8IIYZDjNnzmxvhs6Qk/JBg2V0MZtToqwAqe2R0e/fDm/W&#10;lITIreQGrGL0SQV6s3v9atu7Si2hBSOVJwhiQ9U7RtsYXVUUQbSq42EGTll0NuA7HtH0x0J63iN6&#10;Z4rlfH5V9OCl8yBUCHh7NzrpLuM3jRLxS9MEFYlhFHOLefd5r9Ne7La8OnruWi2mNPg/ZNFxbfHT&#10;M9Qdj5w8ev0XVKeFhwBNnAnoCmgaLVSuAatZzP+o5qHlTuVakJzgzjSF/wcrPp8e3FdP4vAOBmxg&#10;LiK4exA/ArGwb7k9qlvvoW8Vl/jxIlFW9C5U09NEdahCAqn7TyCxyfwxQgYaGt8lVrBOgujYgKcz&#10;6WqIRODlVbm+Xm3QJdD3dlOuSzTSH7x6fu58iB8UdCQdGPXY1QzPT/chjqHPIem3AEbLgzYmG/5Y&#10;740nJ44KOOQ1of8WZizpGd2UyzIjW0jvszg6HVGhRneMrudpjZpJdLy3ModErs14xqSNnfhJlIzk&#10;xKEeiJaMrtLbRFcN8gkJ8zAKEgcIDy34n5T0KEZGLU4LJeajRco3i9UqaTcbq/J6iYa/9NSXHm4F&#10;AjEaKRmP+5j1nslwt9iag86kveQxJYwSy7RP45A0fGnnqJeh3f0CAAD//wMAUEsDBBQABgAIAAAA&#10;IQCl33m63wAAAAoBAAAPAAAAZHJzL2Rvd25yZXYueG1sTI/BTsMwEETvSPyDtUjcqJPQBhriVAiE&#10;BEKq1MIHOPY2iYjXIXab8PdsT3Db0Yxm35Sb2fXihGPoPClIFwkIJONtR42Cz4+Xm3sQIWqyuveE&#10;Cn4wwKa6vCh1Yf1EOzztYyO4hEKhFbQxDoWUwbTodFj4AYm9gx+djizHRtpRT1zuepklSS6d7og/&#10;tHrApxbN1/7oFDx3Y/1t/O1rfve+NttdOExvW6nU9dX8+AAi4hz/wnDGZ3SomKn2R7JB9KzTZcZR&#10;PlYgzn66SnMQtYI8W65BVqX8P6H6BQAA//8DAFBLAQItABQABgAIAAAAIQC2gziS/gAAAOEBAAAT&#10;AAAAAAAAAAAAAAAAAAAAAABbQ29udGVudF9UeXBlc10ueG1sUEsBAi0AFAAGAAgAAAAhADj9If/W&#10;AAAAlAEAAAsAAAAAAAAAAAAAAAAALwEAAF9yZWxzLy5yZWxzUEsBAi0AFAAGAAgAAAAhADVa/aAO&#10;AgAA/AMAAA4AAAAAAAAAAAAAAAAALgIAAGRycy9lMm9Eb2MueG1sUEsBAi0AFAAGAAgAAAAhAKXf&#10;ebrfAAAACgEAAA8AAAAAAAAAAAAAAAAAaAQAAGRycy9kb3ducmV2LnhtbFBLBQYAAAAABAAEAPMA&#10;AAB0BQAAAAA=&#10;" stroked="f">
                <v:textbox style="mso-fit-shape-to-text:t">
                  <w:txbxContent>
                    <w:bookmarkStart w:id="7" w:name="_MON_1563104251"/>
                    <w:bookmarkEnd w:id="7"/>
                    <w:p w14:paraId="60D4E239" w14:textId="23A11AA6" w:rsidR="00DA3F81" w:rsidRDefault="0035541D" w:rsidP="000300F6">
                      <w:pPr>
                        <w:ind w:leftChars="-202" w:left="-424"/>
                        <w:jc w:val="center"/>
                      </w:pPr>
                      <w:r>
                        <w:object w:dxaOrig="9955" w:dyaOrig="8610" w14:anchorId="2801F466">
                          <v:shape id="_x0000_i1069" type="#_x0000_t75" style="width:458.95pt;height:260.45pt" o:ole="">
                            <v:imagedata r:id="rId18" o:title="" cropbottom="6571f"/>
                          </v:shape>
                          <o:OLEObject Type="Embed" ProgID="Excel.Sheet.12" ShapeID="_x0000_i1069" DrawAspect="Content" ObjectID="_1848665853" r:id="rId20"/>
                        </w:object>
                      </w:r>
                    </w:p>
                  </w:txbxContent>
                </v:textbox>
              </v:shape>
            </w:pict>
          </mc:Fallback>
        </mc:AlternateContent>
      </w:r>
    </w:p>
    <w:p w14:paraId="0DF5BA0C" w14:textId="482A1D51" w:rsidR="00DA3F81" w:rsidRPr="00C453A0" w:rsidRDefault="00DA3F81" w:rsidP="00DA3F81">
      <w:pPr>
        <w:spacing w:line="240" w:lineRule="exact"/>
        <w:ind w:left="1056" w:hangingChars="550" w:hanging="1056"/>
        <w:rPr>
          <w:rFonts w:ascii="HG丸ｺﾞｼｯｸM-PRO" w:eastAsia="HG丸ｺﾞｼｯｸM-PRO" w:hAnsi="HG丸ｺﾞｼｯｸM-PRO"/>
          <w:color w:val="FF0000"/>
          <w:spacing w:val="6"/>
          <w:sz w:val="18"/>
          <w:szCs w:val="18"/>
        </w:rPr>
      </w:pPr>
    </w:p>
    <w:p w14:paraId="1235E618" w14:textId="4E6BB382" w:rsidR="00DA3F81" w:rsidRPr="00C453A0" w:rsidRDefault="00DA3F81" w:rsidP="00DA3F81">
      <w:pPr>
        <w:spacing w:line="240" w:lineRule="exact"/>
        <w:ind w:left="1056" w:hangingChars="550" w:hanging="1056"/>
        <w:rPr>
          <w:rFonts w:ascii="HG丸ｺﾞｼｯｸM-PRO" w:eastAsia="HG丸ｺﾞｼｯｸM-PRO" w:hAnsi="HG丸ｺﾞｼｯｸM-PRO"/>
          <w:color w:val="FF0000"/>
          <w:spacing w:val="6"/>
          <w:sz w:val="18"/>
          <w:szCs w:val="18"/>
        </w:rPr>
      </w:pPr>
    </w:p>
    <w:p w14:paraId="38C8EB77" w14:textId="2DEB3131" w:rsidR="00DA3F81" w:rsidRPr="00C453A0" w:rsidRDefault="00DA3F81" w:rsidP="00DA3F81">
      <w:pPr>
        <w:spacing w:line="240" w:lineRule="exact"/>
        <w:ind w:left="1056" w:hangingChars="550" w:hanging="1056"/>
        <w:rPr>
          <w:rFonts w:ascii="HG丸ｺﾞｼｯｸM-PRO" w:eastAsia="HG丸ｺﾞｼｯｸM-PRO" w:hAnsi="HG丸ｺﾞｼｯｸM-PRO"/>
          <w:color w:val="FF0000"/>
          <w:spacing w:val="6"/>
          <w:sz w:val="18"/>
          <w:szCs w:val="18"/>
        </w:rPr>
      </w:pPr>
    </w:p>
    <w:p w14:paraId="0EFE1408" w14:textId="77777777" w:rsidR="00DA3F81" w:rsidRPr="00C453A0" w:rsidRDefault="00DA3F81" w:rsidP="00DA3F81">
      <w:pPr>
        <w:spacing w:line="240" w:lineRule="exact"/>
        <w:ind w:left="1056" w:hangingChars="550" w:hanging="1056"/>
        <w:rPr>
          <w:rFonts w:ascii="HG丸ｺﾞｼｯｸM-PRO" w:eastAsia="HG丸ｺﾞｼｯｸM-PRO" w:hAnsi="HG丸ｺﾞｼｯｸM-PRO"/>
          <w:color w:val="FF0000"/>
          <w:spacing w:val="6"/>
          <w:sz w:val="18"/>
          <w:szCs w:val="18"/>
        </w:rPr>
      </w:pPr>
    </w:p>
    <w:p w14:paraId="44531FF8" w14:textId="77777777" w:rsidR="00DA3F81" w:rsidRPr="00C453A0" w:rsidRDefault="00DA3F81" w:rsidP="00DA3F81">
      <w:pPr>
        <w:spacing w:line="240" w:lineRule="exact"/>
        <w:ind w:left="1056" w:hangingChars="550" w:hanging="1056"/>
        <w:rPr>
          <w:rFonts w:ascii="HG丸ｺﾞｼｯｸM-PRO" w:eastAsia="HG丸ｺﾞｼｯｸM-PRO" w:hAnsi="HG丸ｺﾞｼｯｸM-PRO"/>
          <w:color w:val="FF0000"/>
          <w:spacing w:val="6"/>
          <w:sz w:val="18"/>
          <w:szCs w:val="18"/>
        </w:rPr>
      </w:pPr>
    </w:p>
    <w:p w14:paraId="43FE3540" w14:textId="77777777" w:rsidR="00DA3F81" w:rsidRPr="00C453A0" w:rsidRDefault="00DA3F81" w:rsidP="00DA3F81">
      <w:pPr>
        <w:spacing w:line="240" w:lineRule="exact"/>
        <w:ind w:left="1056" w:hangingChars="550" w:hanging="1056"/>
        <w:rPr>
          <w:rFonts w:ascii="HG丸ｺﾞｼｯｸM-PRO" w:eastAsia="HG丸ｺﾞｼｯｸM-PRO" w:hAnsi="HG丸ｺﾞｼｯｸM-PRO"/>
          <w:color w:val="FF0000"/>
          <w:spacing w:val="6"/>
          <w:sz w:val="18"/>
          <w:szCs w:val="18"/>
        </w:rPr>
      </w:pPr>
    </w:p>
    <w:p w14:paraId="0A4DAF05" w14:textId="77777777" w:rsidR="00DA3F81" w:rsidRPr="00C453A0" w:rsidRDefault="00DA3F81" w:rsidP="00DA3F81">
      <w:pPr>
        <w:spacing w:line="240" w:lineRule="exact"/>
        <w:ind w:left="1056" w:hangingChars="550" w:hanging="1056"/>
        <w:rPr>
          <w:rFonts w:ascii="HG丸ｺﾞｼｯｸM-PRO" w:eastAsia="HG丸ｺﾞｼｯｸM-PRO" w:hAnsi="HG丸ｺﾞｼｯｸM-PRO"/>
          <w:color w:val="FF0000"/>
          <w:spacing w:val="6"/>
          <w:sz w:val="18"/>
          <w:szCs w:val="18"/>
        </w:rPr>
      </w:pPr>
    </w:p>
    <w:p w14:paraId="61401354" w14:textId="77777777" w:rsidR="00DA3F81" w:rsidRPr="00C453A0" w:rsidRDefault="00DA3F81" w:rsidP="00DA3F81">
      <w:pPr>
        <w:spacing w:line="240" w:lineRule="exact"/>
        <w:ind w:left="1056" w:hangingChars="550" w:hanging="1056"/>
        <w:rPr>
          <w:rFonts w:ascii="HG丸ｺﾞｼｯｸM-PRO" w:eastAsia="HG丸ｺﾞｼｯｸM-PRO" w:hAnsi="HG丸ｺﾞｼｯｸM-PRO"/>
          <w:color w:val="FF0000"/>
          <w:spacing w:val="6"/>
          <w:sz w:val="18"/>
          <w:szCs w:val="18"/>
        </w:rPr>
      </w:pPr>
    </w:p>
    <w:p w14:paraId="7232666A" w14:textId="77777777" w:rsidR="00DA3F81" w:rsidRPr="00C453A0" w:rsidRDefault="00DA3F81" w:rsidP="00DA3F81">
      <w:pPr>
        <w:spacing w:line="240" w:lineRule="exact"/>
        <w:ind w:left="1056" w:hangingChars="550" w:hanging="1056"/>
        <w:rPr>
          <w:rFonts w:ascii="HG丸ｺﾞｼｯｸM-PRO" w:eastAsia="HG丸ｺﾞｼｯｸM-PRO" w:hAnsi="HG丸ｺﾞｼｯｸM-PRO"/>
          <w:color w:val="FF0000"/>
          <w:spacing w:val="6"/>
          <w:sz w:val="18"/>
          <w:szCs w:val="18"/>
        </w:rPr>
      </w:pPr>
    </w:p>
    <w:p w14:paraId="128FD5BD" w14:textId="77777777" w:rsidR="00DA3F81" w:rsidRPr="00C453A0" w:rsidRDefault="00DA3F81" w:rsidP="00DA3F81">
      <w:pPr>
        <w:spacing w:line="240" w:lineRule="exact"/>
        <w:ind w:left="1056" w:hangingChars="550" w:hanging="1056"/>
        <w:rPr>
          <w:rFonts w:ascii="HG丸ｺﾞｼｯｸM-PRO" w:eastAsia="HG丸ｺﾞｼｯｸM-PRO" w:hAnsi="HG丸ｺﾞｼｯｸM-PRO"/>
          <w:color w:val="FF0000"/>
          <w:spacing w:val="6"/>
          <w:sz w:val="18"/>
          <w:szCs w:val="18"/>
        </w:rPr>
      </w:pPr>
    </w:p>
    <w:p w14:paraId="3307766C" w14:textId="2367F902" w:rsidR="00DA3F81" w:rsidRPr="00C453A0" w:rsidRDefault="00DA3F81" w:rsidP="00DA3F81">
      <w:pPr>
        <w:spacing w:line="240" w:lineRule="exact"/>
        <w:ind w:left="1056" w:hangingChars="550" w:hanging="1056"/>
        <w:rPr>
          <w:rFonts w:ascii="HG丸ｺﾞｼｯｸM-PRO" w:eastAsia="HG丸ｺﾞｼｯｸM-PRO" w:hAnsi="HG丸ｺﾞｼｯｸM-PRO"/>
          <w:color w:val="FF0000"/>
          <w:spacing w:val="6"/>
          <w:sz w:val="18"/>
          <w:szCs w:val="18"/>
        </w:rPr>
      </w:pPr>
    </w:p>
    <w:p w14:paraId="26EF2000" w14:textId="12C1648C" w:rsidR="00DA3F81" w:rsidRPr="00C453A0" w:rsidRDefault="00DA3F81" w:rsidP="00DA3F81">
      <w:pPr>
        <w:spacing w:line="240" w:lineRule="exact"/>
        <w:ind w:left="1056" w:hangingChars="550" w:hanging="1056"/>
        <w:rPr>
          <w:rFonts w:ascii="HG丸ｺﾞｼｯｸM-PRO" w:eastAsia="HG丸ｺﾞｼｯｸM-PRO" w:hAnsi="HG丸ｺﾞｼｯｸM-PRO"/>
          <w:color w:val="FF0000"/>
          <w:spacing w:val="6"/>
          <w:sz w:val="18"/>
          <w:szCs w:val="18"/>
        </w:rPr>
      </w:pPr>
    </w:p>
    <w:p w14:paraId="3EAB57F9" w14:textId="77777777" w:rsidR="00DA3F81" w:rsidRPr="00C453A0" w:rsidRDefault="00DA3F81" w:rsidP="00DA3F81">
      <w:pPr>
        <w:spacing w:line="240" w:lineRule="exact"/>
        <w:ind w:left="1056" w:hangingChars="550" w:hanging="1056"/>
        <w:rPr>
          <w:rFonts w:ascii="HG丸ｺﾞｼｯｸM-PRO" w:eastAsia="HG丸ｺﾞｼｯｸM-PRO" w:hAnsi="HG丸ｺﾞｼｯｸM-PRO"/>
          <w:color w:val="FF0000"/>
          <w:spacing w:val="6"/>
          <w:sz w:val="18"/>
          <w:szCs w:val="18"/>
        </w:rPr>
      </w:pPr>
    </w:p>
    <w:p w14:paraId="4E5AB93B" w14:textId="77777777" w:rsidR="00DA3F81" w:rsidRPr="00C453A0" w:rsidRDefault="00DA3F81" w:rsidP="00DA3F81">
      <w:pPr>
        <w:spacing w:line="240" w:lineRule="exact"/>
        <w:ind w:left="1056" w:hangingChars="550" w:hanging="1056"/>
        <w:rPr>
          <w:rFonts w:ascii="HG丸ｺﾞｼｯｸM-PRO" w:eastAsia="HG丸ｺﾞｼｯｸM-PRO" w:hAnsi="HG丸ｺﾞｼｯｸM-PRO"/>
          <w:color w:val="FF0000"/>
          <w:spacing w:val="6"/>
          <w:sz w:val="18"/>
          <w:szCs w:val="18"/>
        </w:rPr>
      </w:pPr>
    </w:p>
    <w:p w14:paraId="0980FB1B" w14:textId="77777777" w:rsidR="00DA3F81" w:rsidRPr="00C453A0" w:rsidRDefault="00DA3F81" w:rsidP="00DA3F81">
      <w:pPr>
        <w:spacing w:line="240" w:lineRule="exact"/>
        <w:ind w:left="1056" w:hangingChars="550" w:hanging="1056"/>
        <w:rPr>
          <w:rFonts w:ascii="HG丸ｺﾞｼｯｸM-PRO" w:eastAsia="HG丸ｺﾞｼｯｸM-PRO" w:hAnsi="HG丸ｺﾞｼｯｸM-PRO"/>
          <w:color w:val="FF0000"/>
          <w:spacing w:val="6"/>
          <w:sz w:val="18"/>
          <w:szCs w:val="18"/>
        </w:rPr>
      </w:pPr>
    </w:p>
    <w:p w14:paraId="342DF926" w14:textId="00050540" w:rsidR="00DA3F81" w:rsidRPr="00C453A0" w:rsidRDefault="00DA3F81" w:rsidP="00DA3F81">
      <w:pPr>
        <w:spacing w:line="240" w:lineRule="exact"/>
        <w:ind w:left="1056" w:hangingChars="550" w:hanging="1056"/>
        <w:rPr>
          <w:rFonts w:ascii="HG丸ｺﾞｼｯｸM-PRO" w:eastAsia="HG丸ｺﾞｼｯｸM-PRO" w:hAnsi="HG丸ｺﾞｼｯｸM-PRO"/>
          <w:color w:val="FF0000"/>
          <w:spacing w:val="6"/>
          <w:sz w:val="18"/>
          <w:szCs w:val="18"/>
        </w:rPr>
      </w:pPr>
    </w:p>
    <w:p w14:paraId="62BC0570" w14:textId="77777777" w:rsidR="00DA3F81" w:rsidRPr="00C453A0" w:rsidRDefault="00DA3F81" w:rsidP="00DA3F81">
      <w:pPr>
        <w:spacing w:line="240" w:lineRule="exact"/>
        <w:ind w:left="1056" w:hangingChars="550" w:hanging="1056"/>
        <w:rPr>
          <w:rFonts w:ascii="HG丸ｺﾞｼｯｸM-PRO" w:eastAsia="HG丸ｺﾞｼｯｸM-PRO" w:hAnsi="HG丸ｺﾞｼｯｸM-PRO"/>
          <w:color w:val="FF0000"/>
          <w:spacing w:val="6"/>
          <w:sz w:val="18"/>
          <w:szCs w:val="18"/>
        </w:rPr>
      </w:pPr>
    </w:p>
    <w:p w14:paraId="62298356" w14:textId="77777777" w:rsidR="00DA3F81" w:rsidRPr="00C453A0" w:rsidRDefault="00DA3F81" w:rsidP="00DA3F81">
      <w:pPr>
        <w:spacing w:line="240" w:lineRule="exact"/>
        <w:ind w:left="1056" w:hangingChars="550" w:hanging="1056"/>
        <w:rPr>
          <w:rFonts w:ascii="HG丸ｺﾞｼｯｸM-PRO" w:eastAsia="HG丸ｺﾞｼｯｸM-PRO" w:hAnsi="HG丸ｺﾞｼｯｸM-PRO"/>
          <w:color w:val="FF0000"/>
          <w:spacing w:val="6"/>
          <w:sz w:val="18"/>
          <w:szCs w:val="18"/>
        </w:rPr>
      </w:pPr>
    </w:p>
    <w:p w14:paraId="6DA0586D" w14:textId="77777777" w:rsidR="00DA3F81" w:rsidRPr="00C453A0" w:rsidRDefault="00DA3F81" w:rsidP="00DA3F81">
      <w:pPr>
        <w:spacing w:line="240" w:lineRule="exact"/>
        <w:ind w:left="1056" w:hangingChars="550" w:hanging="1056"/>
        <w:rPr>
          <w:rFonts w:ascii="HG丸ｺﾞｼｯｸM-PRO" w:eastAsia="HG丸ｺﾞｼｯｸM-PRO" w:hAnsi="HG丸ｺﾞｼｯｸM-PRO"/>
          <w:color w:val="FF0000"/>
          <w:spacing w:val="6"/>
          <w:sz w:val="18"/>
          <w:szCs w:val="18"/>
        </w:rPr>
      </w:pPr>
    </w:p>
    <w:p w14:paraId="3B6D33CD" w14:textId="77777777" w:rsidR="00DA3F81" w:rsidRPr="00C453A0" w:rsidRDefault="00DA3F81" w:rsidP="00DA3F81">
      <w:pPr>
        <w:spacing w:line="240" w:lineRule="exact"/>
        <w:ind w:left="1056" w:hangingChars="550" w:hanging="1056"/>
        <w:rPr>
          <w:rFonts w:ascii="HG丸ｺﾞｼｯｸM-PRO" w:eastAsia="HG丸ｺﾞｼｯｸM-PRO" w:hAnsi="HG丸ｺﾞｼｯｸM-PRO"/>
          <w:color w:val="FF0000"/>
          <w:spacing w:val="6"/>
          <w:sz w:val="18"/>
          <w:szCs w:val="18"/>
        </w:rPr>
      </w:pPr>
    </w:p>
    <w:p w14:paraId="67691005" w14:textId="77777777" w:rsidR="00DA3F81" w:rsidRPr="00C453A0" w:rsidRDefault="00DA3F81" w:rsidP="00DA3F81">
      <w:pPr>
        <w:spacing w:line="240" w:lineRule="exact"/>
        <w:ind w:left="1056" w:hangingChars="550" w:hanging="1056"/>
        <w:rPr>
          <w:rFonts w:ascii="HG丸ｺﾞｼｯｸM-PRO" w:eastAsia="HG丸ｺﾞｼｯｸM-PRO" w:hAnsi="HG丸ｺﾞｼｯｸM-PRO"/>
          <w:color w:val="FF0000"/>
          <w:spacing w:val="6"/>
          <w:sz w:val="18"/>
          <w:szCs w:val="18"/>
        </w:rPr>
      </w:pPr>
    </w:p>
    <w:p w14:paraId="449873C5" w14:textId="19AAD408" w:rsidR="00DA3F81" w:rsidRPr="00C453A0" w:rsidRDefault="00DA3F81" w:rsidP="00DA3F81">
      <w:pPr>
        <w:spacing w:line="240" w:lineRule="exact"/>
        <w:ind w:left="1056" w:hangingChars="550" w:hanging="1056"/>
        <w:rPr>
          <w:rFonts w:ascii="HG丸ｺﾞｼｯｸM-PRO" w:eastAsia="HG丸ｺﾞｼｯｸM-PRO" w:hAnsi="HG丸ｺﾞｼｯｸM-PRO"/>
          <w:color w:val="FF0000"/>
          <w:spacing w:val="6"/>
          <w:sz w:val="18"/>
          <w:szCs w:val="18"/>
        </w:rPr>
      </w:pPr>
    </w:p>
    <w:p w14:paraId="279E323F" w14:textId="695895B0" w:rsidR="00DA3F81" w:rsidRDefault="00DA3F81" w:rsidP="00DA3F81">
      <w:pPr>
        <w:spacing w:line="240" w:lineRule="exact"/>
        <w:ind w:left="1056" w:hangingChars="550" w:hanging="1056"/>
        <w:rPr>
          <w:rFonts w:ascii="HG丸ｺﾞｼｯｸM-PRO" w:eastAsia="HG丸ｺﾞｼｯｸM-PRO" w:hAnsi="HG丸ｺﾞｼｯｸM-PRO"/>
          <w:color w:val="FF0000"/>
          <w:spacing w:val="6"/>
          <w:sz w:val="18"/>
          <w:szCs w:val="18"/>
        </w:rPr>
      </w:pPr>
    </w:p>
    <w:p w14:paraId="298E7BCB" w14:textId="33B8AF15" w:rsidR="00AA1680" w:rsidRDefault="00AA1680" w:rsidP="005963B5">
      <w:pPr>
        <w:spacing w:line="240" w:lineRule="exact"/>
        <w:rPr>
          <w:rFonts w:ascii="HG丸ｺﾞｼｯｸM-PRO" w:eastAsia="HG丸ｺﾞｼｯｸM-PRO" w:hAnsi="HG丸ｺﾞｼｯｸM-PRO"/>
          <w:color w:val="FF0000"/>
          <w:sz w:val="18"/>
          <w:szCs w:val="18"/>
        </w:rPr>
      </w:pPr>
    </w:p>
    <w:p w14:paraId="298121DA" w14:textId="5BC95074" w:rsidR="00433D6A" w:rsidRPr="0044598D" w:rsidRDefault="0044598D" w:rsidP="005963B5">
      <w:pPr>
        <w:pStyle w:val="a3"/>
        <w:numPr>
          <w:ilvl w:val="0"/>
          <w:numId w:val="14"/>
        </w:numPr>
        <w:spacing w:line="240" w:lineRule="exact"/>
        <w:ind w:leftChars="0"/>
        <w:rPr>
          <w:rFonts w:ascii="HG丸ｺﾞｼｯｸM-PRO" w:eastAsia="HG丸ｺﾞｼｯｸM-PRO" w:hAnsi="HG丸ｺﾞｼｯｸM-PRO"/>
          <w:sz w:val="18"/>
          <w:szCs w:val="18"/>
        </w:rPr>
      </w:pPr>
      <w:r w:rsidRPr="002D1670">
        <w:rPr>
          <w:rFonts w:ascii="HG丸ｺﾞｼｯｸM-PRO" w:eastAsia="HG丸ｺﾞｼｯｸM-PRO" w:hAnsi="HG丸ｺﾞｼｯｸM-PRO" w:cs="Courier New" w:hint="eastAsia"/>
          <w:sz w:val="18"/>
          <w:szCs w:val="16"/>
        </w:rPr>
        <w:t>「臨財債等」とは、税や交付税の代替として発行した府債のことで、臨時財政対策債、減税補</w:t>
      </w:r>
      <w:r w:rsidRPr="002D1670">
        <w:rPr>
          <w:rFonts w:ascii="HG丸ｺﾞｼｯｸM-PRO" w:eastAsia="HG丸ｺﾞｼｯｸM-PRO" w:hAnsi="HG丸ｺﾞｼｯｸM-PRO" w:cs="ＭＳ 明朝" w:hint="eastAsia"/>
          <w:sz w:val="18"/>
          <w:szCs w:val="16"/>
        </w:rPr>
        <w:t>塡</w:t>
      </w:r>
      <w:r w:rsidRPr="002D1670">
        <w:rPr>
          <w:rFonts w:ascii="HG丸ｺﾞｼｯｸM-PRO" w:eastAsia="HG丸ｺﾞｼｯｸM-PRO" w:hAnsi="HG丸ｺﾞｼｯｸM-PRO" w:cs="Courier New" w:hint="eastAsia"/>
          <w:sz w:val="18"/>
          <w:szCs w:val="16"/>
        </w:rPr>
        <w:t>債、臨時税収補</w:t>
      </w:r>
      <w:r w:rsidRPr="002D1670">
        <w:rPr>
          <w:rFonts w:ascii="HG丸ｺﾞｼｯｸM-PRO" w:eastAsia="HG丸ｺﾞｼｯｸM-PRO" w:hAnsi="HG丸ｺﾞｼｯｸM-PRO" w:cs="ＭＳ 明朝" w:hint="eastAsia"/>
          <w:sz w:val="18"/>
          <w:szCs w:val="16"/>
        </w:rPr>
        <w:t>塡</w:t>
      </w:r>
      <w:r w:rsidRPr="002D1670">
        <w:rPr>
          <w:rFonts w:ascii="HG丸ｺﾞｼｯｸM-PRO" w:eastAsia="HG丸ｺﾞｼｯｸM-PRO" w:hAnsi="HG丸ｺﾞｼｯｸM-PRO" w:cs="Courier New" w:hint="eastAsia"/>
          <w:sz w:val="18"/>
          <w:szCs w:val="16"/>
        </w:rPr>
        <w:t>債、減収補</w:t>
      </w:r>
      <w:r w:rsidRPr="002D1670">
        <w:rPr>
          <w:rFonts w:ascii="HG丸ｺﾞｼｯｸM-PRO" w:eastAsia="HG丸ｺﾞｼｯｸM-PRO" w:hAnsi="HG丸ｺﾞｼｯｸM-PRO" w:cs="ＭＳ 明朝" w:hint="eastAsia"/>
          <w:sz w:val="18"/>
          <w:szCs w:val="16"/>
        </w:rPr>
        <w:t>塡</w:t>
      </w:r>
      <w:r w:rsidRPr="002D1670">
        <w:rPr>
          <w:rFonts w:ascii="HG丸ｺﾞｼｯｸM-PRO" w:eastAsia="HG丸ｺﾞｼｯｸM-PRO" w:hAnsi="HG丸ｺﾞｼｯｸM-PRO" w:cs="Courier New" w:hint="eastAsia"/>
          <w:sz w:val="18"/>
          <w:szCs w:val="16"/>
        </w:rPr>
        <w:t>債の合計であり、地方財政法第５条に規定する建設地方債として発行した減収補</w:t>
      </w:r>
      <w:r w:rsidRPr="002D1670">
        <w:rPr>
          <w:rFonts w:ascii="HG丸ｺﾞｼｯｸM-PRO" w:eastAsia="HG丸ｺﾞｼｯｸM-PRO" w:hAnsi="HG丸ｺﾞｼｯｸM-PRO" w:hint="eastAsia"/>
          <w:spacing w:val="6"/>
          <w:sz w:val="18"/>
          <w:szCs w:val="18"/>
        </w:rPr>
        <w:t>塡</w:t>
      </w:r>
      <w:r w:rsidRPr="002D1670">
        <w:rPr>
          <w:rFonts w:ascii="HG丸ｺﾞｼｯｸM-PRO" w:eastAsia="HG丸ｺﾞｼｯｸM-PRO" w:hAnsi="HG丸ｺﾞｼｯｸM-PRO" w:cs="Courier New" w:hint="eastAsia"/>
          <w:sz w:val="18"/>
          <w:szCs w:val="16"/>
        </w:rPr>
        <w:t>債を含みます</w:t>
      </w:r>
      <w:r w:rsidRPr="005963B5">
        <w:rPr>
          <w:rFonts w:ascii="HG丸ｺﾞｼｯｸM-PRO" w:eastAsia="HG丸ｺﾞｼｯｸM-PRO" w:hAnsi="HG丸ｺﾞｼｯｸM-PRO" w:hint="eastAsia"/>
          <w:sz w:val="18"/>
          <w:szCs w:val="18"/>
        </w:rPr>
        <w:t>。</w:t>
      </w:r>
    </w:p>
    <w:p w14:paraId="5A2FF02A" w14:textId="3D496E74" w:rsidR="00AA1680" w:rsidRPr="005963B5" w:rsidRDefault="00AA1680" w:rsidP="00A5042C">
      <w:pPr>
        <w:pStyle w:val="a3"/>
        <w:numPr>
          <w:ilvl w:val="0"/>
          <w:numId w:val="14"/>
        </w:numPr>
        <w:spacing w:line="240" w:lineRule="exact"/>
        <w:ind w:leftChars="0"/>
        <w:rPr>
          <w:rFonts w:ascii="HG丸ｺﾞｼｯｸM-PRO" w:eastAsia="HG丸ｺﾞｼｯｸM-PRO" w:hAnsi="HG丸ｺﾞｼｯｸM-PRO"/>
          <w:sz w:val="18"/>
          <w:szCs w:val="18"/>
        </w:rPr>
      </w:pPr>
      <w:bookmarkStart w:id="8" w:name="_Hlk176194486"/>
      <w:r w:rsidRPr="005963B5">
        <w:rPr>
          <w:rFonts w:ascii="HG丸ｺﾞｼｯｸM-PRO" w:eastAsia="HG丸ｺﾞｼｯｸM-PRO" w:hAnsi="HG丸ｺﾞｼｯｸM-PRO" w:hint="eastAsia"/>
          <w:sz w:val="18"/>
          <w:szCs w:val="18"/>
        </w:rPr>
        <w:t>単位未満は、四捨五入を原則としたため、内訳の計と合計が一致しない場合があります。</w:t>
      </w:r>
    </w:p>
    <w:bookmarkEnd w:id="8"/>
    <w:p w14:paraId="2D6181DB" w14:textId="2179157B" w:rsidR="00AA1680" w:rsidRDefault="005963B5" w:rsidP="001E65A5">
      <w:pPr>
        <w:spacing w:line="240" w:lineRule="exact"/>
        <w:ind w:left="851"/>
        <w:rPr>
          <w:rFonts w:ascii="HG丸ｺﾞｼｯｸM-PRO" w:eastAsia="HG丸ｺﾞｼｯｸM-PRO" w:hAnsi="HG丸ｺﾞｼｯｸM-PRO"/>
          <w:sz w:val="18"/>
          <w:szCs w:val="18"/>
        </w:rPr>
      </w:pPr>
      <w:r w:rsidRPr="008A2F74">
        <w:rPr>
          <w:noProof/>
        </w:rPr>
        <mc:AlternateContent>
          <mc:Choice Requires="wps">
            <w:drawing>
              <wp:anchor distT="0" distB="0" distL="114300" distR="114300" simplePos="0" relativeHeight="251686912" behindDoc="0" locked="0" layoutInCell="1" allowOverlap="1" wp14:anchorId="1FEAD15E" wp14:editId="222DF6FA">
                <wp:simplePos x="0" y="0"/>
                <wp:positionH relativeFrom="margin">
                  <wp:posOffset>626110</wp:posOffset>
                </wp:positionH>
                <wp:positionV relativeFrom="paragraph">
                  <wp:posOffset>35560</wp:posOffset>
                </wp:positionV>
                <wp:extent cx="5429250" cy="664464"/>
                <wp:effectExtent l="0" t="0" r="19050" b="21590"/>
                <wp:wrapNone/>
                <wp:docPr id="3" name="角丸四角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0" cy="664464"/>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99"/>
                              </a:solidFill>
                            </a14:hiddenFill>
                          </a:ext>
                        </a:extLst>
                      </wps:spPr>
                      <wps:txbx>
                        <w:txbxContent>
                          <w:p w14:paraId="41C189D2" w14:textId="534DD62C" w:rsidR="00F60F6E" w:rsidRPr="008A2F74" w:rsidRDefault="00F60F6E" w:rsidP="00A76DB3">
                            <w:pPr>
                              <w:pStyle w:val="Web"/>
                              <w:spacing w:line="200" w:lineRule="exact"/>
                              <w:ind w:left="170" w:hangingChars="100" w:hanging="170"/>
                              <w:rPr>
                                <w:rFonts w:ascii="HG丸ｺﾞｼｯｸM-PRO" w:eastAsia="HG丸ｺﾞｼｯｸM-PRO" w:hAnsi="HG丸ｺﾞｼｯｸM-PRO"/>
                                <w:sz w:val="17"/>
                                <w:szCs w:val="17"/>
                              </w:rPr>
                            </w:pPr>
                            <w:r w:rsidRPr="008A2F74">
                              <w:rPr>
                                <w:rFonts w:ascii="HG丸ｺﾞｼｯｸM-PRO" w:eastAsia="HG丸ｺﾞｼｯｸM-PRO" w:hAnsi="HG丸ｺﾞｼｯｸM-PRO" w:hint="eastAsia"/>
                                <w:sz w:val="17"/>
                                <w:szCs w:val="17"/>
                              </w:rPr>
                              <w:t>※1　(ウ)基準財政需要額算入見込額とは、健全化判断比率（将来負担比率）を算定するため、国が示した算定様式を基に試算した額（見込値）</w:t>
                            </w:r>
                            <w:r w:rsidR="00E948ED">
                              <w:rPr>
                                <w:rFonts w:ascii="HG丸ｺﾞｼｯｸM-PRO" w:eastAsia="HG丸ｺﾞｼｯｸM-PRO" w:hAnsi="HG丸ｺﾞｼｯｸM-PRO" w:hint="eastAsia"/>
                                <w:sz w:val="17"/>
                                <w:szCs w:val="17"/>
                              </w:rPr>
                              <w:t>です。</w:t>
                            </w:r>
                            <w:r w:rsidRPr="008A2F74">
                              <w:rPr>
                                <w:rFonts w:ascii="HG丸ｺﾞｼｯｸM-PRO" w:eastAsia="HG丸ｺﾞｼｯｸM-PRO" w:hAnsi="HG丸ｺﾞｼｯｸM-PRO" w:hint="eastAsia"/>
                                <w:sz w:val="17"/>
                                <w:szCs w:val="17"/>
                              </w:rPr>
                              <w:t xml:space="preserve">　</w:t>
                            </w:r>
                          </w:p>
                          <w:p w14:paraId="5534B7D6" w14:textId="6B5ADAF0" w:rsidR="002B3CF7" w:rsidRPr="005963B5" w:rsidRDefault="00F60F6E" w:rsidP="00A76DB3">
                            <w:pPr>
                              <w:pStyle w:val="Web"/>
                              <w:spacing w:line="200" w:lineRule="exact"/>
                              <w:ind w:left="170" w:hangingChars="100" w:hanging="170"/>
                              <w:rPr>
                                <w:rFonts w:ascii="HG丸ｺﾞｼｯｸM-PRO" w:eastAsia="HG丸ｺﾞｼｯｸM-PRO" w:hAnsi="HG丸ｺﾞｼｯｸM-PRO"/>
                                <w:sz w:val="18"/>
                                <w:szCs w:val="18"/>
                              </w:rPr>
                            </w:pPr>
                            <w:r w:rsidRPr="008A2F74">
                              <w:rPr>
                                <w:rFonts w:ascii="HG丸ｺﾞｼｯｸM-PRO" w:eastAsia="HG丸ｺﾞｼｯｸM-PRO" w:hAnsi="HG丸ｺﾞｼｯｸM-PRO" w:hint="eastAsia"/>
                                <w:sz w:val="17"/>
                                <w:szCs w:val="17"/>
                              </w:rPr>
                              <w:t>※</w:t>
                            </w:r>
                            <w:r w:rsidRPr="008A2F74">
                              <w:rPr>
                                <w:rFonts w:ascii="HG丸ｺﾞｼｯｸM-PRO" w:eastAsia="HG丸ｺﾞｼｯｸM-PRO" w:hAnsi="HG丸ｺﾞｼｯｸM-PRO"/>
                                <w:sz w:val="17"/>
                                <w:szCs w:val="17"/>
                              </w:rPr>
                              <w:t>2</w:t>
                            </w:r>
                            <w:r w:rsidRPr="008A2F74">
                              <w:rPr>
                                <w:rFonts w:ascii="HG丸ｺﾞｼｯｸM-PRO" w:eastAsia="HG丸ｺﾞｼｯｸM-PRO" w:hAnsi="HG丸ｺﾞｼｯｸM-PRO" w:hint="eastAsia"/>
                                <w:sz w:val="17"/>
                                <w:szCs w:val="17"/>
                              </w:rPr>
                              <w:t xml:space="preserve">　</w:t>
                            </w:r>
                            <w:r w:rsidRPr="008A2F74">
                              <w:rPr>
                                <w:rFonts w:ascii="HG丸ｺﾞｼｯｸM-PRO" w:eastAsia="HG丸ｺﾞｼｯｸM-PRO" w:hAnsi="HG丸ｺﾞｼｯｸM-PRO"/>
                                <w:sz w:val="17"/>
                                <w:szCs w:val="17"/>
                              </w:rPr>
                              <w:t>(</w:t>
                            </w:r>
                            <w:r w:rsidRPr="008A2F74">
                              <w:rPr>
                                <w:rFonts w:ascii="HG丸ｺﾞｼｯｸM-PRO" w:eastAsia="HG丸ｺﾞｼｯｸM-PRO" w:hAnsi="HG丸ｺﾞｼｯｸM-PRO" w:hint="eastAsia"/>
                                <w:sz w:val="17"/>
                                <w:szCs w:val="17"/>
                              </w:rPr>
                              <w:t>エ</w:t>
                            </w:r>
                            <w:r w:rsidRPr="008A2F74">
                              <w:rPr>
                                <w:rFonts w:ascii="HG丸ｺﾞｼｯｸM-PRO" w:eastAsia="HG丸ｺﾞｼｯｸM-PRO" w:hAnsi="HG丸ｺﾞｼｯｸM-PRO"/>
                                <w:sz w:val="17"/>
                                <w:szCs w:val="17"/>
                              </w:rPr>
                              <w:t>)</w:t>
                            </w:r>
                            <w:r w:rsidRPr="008A2F74">
                              <w:rPr>
                                <w:rFonts w:ascii="HG丸ｺﾞｼｯｸM-PRO" w:eastAsia="HG丸ｺﾞｼｯｸM-PRO" w:hAnsi="HG丸ｺﾞｼｯｸM-PRO" w:hint="eastAsia"/>
                                <w:sz w:val="17"/>
                                <w:szCs w:val="17"/>
                              </w:rPr>
                              <w:t>算入対象外とは、減収補塡債の</w:t>
                            </w:r>
                            <w:r w:rsidRPr="008A2F74">
                              <w:rPr>
                                <w:rFonts w:ascii="HG丸ｺﾞｼｯｸM-PRO" w:eastAsia="HG丸ｺﾞｼｯｸM-PRO" w:hAnsi="HG丸ｺﾞｼｯｸM-PRO"/>
                                <w:sz w:val="17"/>
                                <w:szCs w:val="17"/>
                              </w:rPr>
                              <w:t>25%</w:t>
                            </w:r>
                            <w:r w:rsidRPr="008A2F74">
                              <w:rPr>
                                <w:rFonts w:ascii="HG丸ｺﾞｼｯｸM-PRO" w:eastAsia="HG丸ｺﾞｼｯｸM-PRO" w:hAnsi="HG丸ｺﾞｼｯｸM-PRO" w:hint="eastAsia"/>
                                <w:sz w:val="17"/>
                                <w:szCs w:val="17"/>
                              </w:rPr>
                              <w:t>分（平成</w:t>
                            </w:r>
                            <w:r w:rsidRPr="008A2F74">
                              <w:rPr>
                                <w:rFonts w:ascii="HG丸ｺﾞｼｯｸM-PRO" w:eastAsia="HG丸ｺﾞｼｯｸM-PRO" w:hAnsi="HG丸ｺﾞｼｯｸM-PRO"/>
                                <w:sz w:val="17"/>
                                <w:szCs w:val="17"/>
                              </w:rPr>
                              <w:t>14</w:t>
                            </w:r>
                            <w:r w:rsidRPr="008A2F74">
                              <w:rPr>
                                <w:rFonts w:ascii="HG丸ｺﾞｼｯｸM-PRO" w:eastAsia="HG丸ｺﾞｼｯｸM-PRO" w:hAnsi="HG丸ｺﾞｼｯｸM-PRO" w:hint="eastAsia"/>
                                <w:sz w:val="17"/>
                                <w:szCs w:val="17"/>
                              </w:rPr>
                              <w:t>年度以前は</w:t>
                            </w:r>
                            <w:r w:rsidRPr="008A2F74">
                              <w:rPr>
                                <w:rFonts w:ascii="HG丸ｺﾞｼｯｸM-PRO" w:eastAsia="HG丸ｺﾞｼｯｸM-PRO" w:hAnsi="HG丸ｺﾞｼｯｸM-PRO"/>
                                <w:sz w:val="17"/>
                                <w:szCs w:val="17"/>
                              </w:rPr>
                              <w:t>20%</w:t>
                            </w:r>
                            <w:r w:rsidRPr="008A2F74">
                              <w:rPr>
                                <w:rFonts w:ascii="HG丸ｺﾞｼｯｸM-PRO" w:eastAsia="HG丸ｺﾞｼｯｸM-PRO" w:hAnsi="HG丸ｺﾞｼｯｸM-PRO" w:hint="eastAsia"/>
                                <w:sz w:val="17"/>
                                <w:szCs w:val="17"/>
                              </w:rPr>
                              <w:t>）及び、平成</w:t>
                            </w:r>
                            <w:r w:rsidRPr="008A2F74">
                              <w:rPr>
                                <w:rFonts w:ascii="HG丸ｺﾞｼｯｸM-PRO" w:eastAsia="HG丸ｺﾞｼｯｸM-PRO" w:hAnsi="HG丸ｺﾞｼｯｸM-PRO"/>
                                <w:sz w:val="17"/>
                                <w:szCs w:val="17"/>
                              </w:rPr>
                              <w:t>9</w:t>
                            </w:r>
                            <w:r w:rsidRPr="008A2F74">
                              <w:rPr>
                                <w:rFonts w:ascii="HG丸ｺﾞｼｯｸM-PRO" w:eastAsia="HG丸ｺﾞｼｯｸM-PRO" w:hAnsi="HG丸ｺﾞｼｯｸM-PRO" w:hint="eastAsia"/>
                                <w:sz w:val="17"/>
                                <w:szCs w:val="17"/>
                              </w:rPr>
                              <w:t>年度不動産取得税、平成</w:t>
                            </w:r>
                            <w:r w:rsidRPr="008A2F74">
                              <w:rPr>
                                <w:rFonts w:ascii="HG丸ｺﾞｼｯｸM-PRO" w:eastAsia="HG丸ｺﾞｼｯｸM-PRO" w:hAnsi="HG丸ｺﾞｼｯｸM-PRO"/>
                                <w:sz w:val="17"/>
                                <w:szCs w:val="17"/>
                              </w:rPr>
                              <w:t>19</w:t>
                            </w:r>
                            <w:r w:rsidRPr="008A2F74">
                              <w:rPr>
                                <w:rFonts w:ascii="HG丸ｺﾞｼｯｸM-PRO" w:eastAsia="HG丸ｺﾞｼｯｸM-PRO" w:hAnsi="HG丸ｺﾞｼｯｸM-PRO" w:hint="eastAsia"/>
                                <w:sz w:val="17"/>
                                <w:szCs w:val="17"/>
                              </w:rPr>
                              <w:t>年度所得割に係る減収補塡債</w:t>
                            </w:r>
                            <w:r w:rsidR="00677F6D" w:rsidRPr="008A2F74">
                              <w:rPr>
                                <w:rFonts w:ascii="HG丸ｺﾞｼｯｸM-PRO" w:eastAsia="HG丸ｺﾞｼｯｸM-PRO" w:hAnsi="HG丸ｺﾞｼｯｸM-PRO" w:hint="eastAsia"/>
                                <w:sz w:val="17"/>
                                <w:szCs w:val="17"/>
                              </w:rPr>
                              <w:t>です</w:t>
                            </w:r>
                            <w:r w:rsidRPr="008A2F74">
                              <w:rPr>
                                <w:rFonts w:ascii="HG丸ｺﾞｼｯｸM-PRO" w:eastAsia="HG丸ｺﾞｼｯｸM-PRO" w:hAnsi="HG丸ｺﾞｼｯｸM-PRO" w:hint="eastAsia"/>
                                <w:sz w:val="17"/>
                                <w:szCs w:val="17"/>
                              </w:rPr>
                              <w:t>。</w:t>
                            </w:r>
                          </w:p>
                        </w:txbxContent>
                      </wps:txbx>
                      <wps:bodyPr rot="0" vert="horz" wrap="square" lIns="27432" tIns="18288" rIns="0" bIns="18288"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FEAD15E" id="角丸四角形 3" o:spid="_x0000_s1030" style="position:absolute;left:0;text-align:left;margin-left:49.3pt;margin-top:2.8pt;width:427.5pt;height:52.3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bDQJQIAACEEAAAOAAAAZHJzL2Uyb0RvYy54bWysU19vEzEMf0fiO0R5p9ce7a079TpNHUNI&#10;448YfIA0yfUCuTg4aa/j0+PkurLBGyIPke3EP9s/26urY2/ZQWMw4Bo+m0w5006CMm7X8K9fbl8t&#10;OQtROCUsON3wBx341frli9Xga11CB1ZpZATiQj34hncx+roogux0L8IEvHb02AL2IpKKu0KhGAi9&#10;t0U5nVbFAKg8gtQhkPVmfOTrjN+2WsaPbRt0ZLbhlFvMN+Z7m+5ivRL1DoXvjDylIf4hi14YR0HP&#10;UDciCrZH8xdUbyRCgDZOJPQFtK2ROtdA1cymf1Rz3wmvcy1ETvBnmsL/g5UfDvf+E6bUg78D+T0w&#10;B5tOuJ2+RoSh00JRuFkiqhh8qM8OSQnkyrbDe1DUWrGPkDk4ttgnQKqOHTPVD2eq9TEyScbFvLws&#10;F9QRSW9VNZ9X8xxC1I/eHkN8q6FnSWg4wt6pz9TPHEIc7kLMfCvmRJ+iq2+ctb2l7h2EZbOqqi5O&#10;iKfPhagfMZOng1tjbe6/dWxo+OWiXGTwANao9JhZwd12Y5ERKBWRzwn22becXgZLjL1xKstRGDvK&#10;FNy6E4WJtTSgoY7H7ZEZRXQkzGTZgnogThHGSaXNIqED/MnZQFPa8PBjL1BzZt856kt5MX9d0lhn&#10;ZbYsl7RumBWidvvUKpwkmIbLiJyNyiaOi7D3aHYdxZnl8h1cUydbEyml3PIxp5NCc0jSs0F/qudf&#10;vzd7/QsAAP//AwBQSwMEFAAGAAgAAAAhAAVu/yrfAAAACAEAAA8AAABkcnMvZG93bnJldi54bWxM&#10;j0FLw0AQhe9C/8MyBS9iN620NjGbIoKIUCi2XrxtsmOymJ0N2W2a/HunJz3NDO/x5nv5bnStGLAP&#10;1pOC5SIBgVR5Y6lW8Hl6vd+CCFGT0a0nVDBhgF0xu8l1ZvyFPnA4xlpwCIVMK2hi7DIpQ9Wg02Hh&#10;OyTWvn3vdOSzr6Xp9YXDXStXSbKRTlviD43u8KXB6ud4dgreh/Qu9fbx9ObKTo5fdtofpkmp2/n4&#10;/AQi4hj/zHDFZ3QomKn0ZzJBtArS7YadCtY8WE7XD7yU7FsmK5BFLv8XKH4BAAD//wMAUEsBAi0A&#10;FAAGAAgAAAAhALaDOJL+AAAA4QEAABMAAAAAAAAAAAAAAAAAAAAAAFtDb250ZW50X1R5cGVzXS54&#10;bWxQSwECLQAUAAYACAAAACEAOP0h/9YAAACUAQAACwAAAAAAAAAAAAAAAAAvAQAAX3JlbHMvLnJl&#10;bHNQSwECLQAUAAYACAAAACEA/IGw0CUCAAAhBAAADgAAAAAAAAAAAAAAAAAuAgAAZHJzL2Uyb0Rv&#10;Yy54bWxQSwECLQAUAAYACAAAACEABW7/Kt8AAAAIAQAADwAAAAAAAAAAAAAAAAB/BAAAZHJzL2Rv&#10;d25yZXYueG1sUEsFBgAAAAAEAAQA8wAAAIsFAAAAAA==&#10;" filled="f" fillcolor="#ff9">
                <v:textbox inset="2.16pt,1.44pt,0,1.44pt">
                  <w:txbxContent>
                    <w:p w14:paraId="41C189D2" w14:textId="534DD62C" w:rsidR="00F60F6E" w:rsidRPr="008A2F74" w:rsidRDefault="00F60F6E" w:rsidP="00A76DB3">
                      <w:pPr>
                        <w:pStyle w:val="Web"/>
                        <w:spacing w:line="200" w:lineRule="exact"/>
                        <w:ind w:left="170" w:hangingChars="100" w:hanging="170"/>
                        <w:rPr>
                          <w:rFonts w:ascii="HG丸ｺﾞｼｯｸM-PRO" w:eastAsia="HG丸ｺﾞｼｯｸM-PRO" w:hAnsi="HG丸ｺﾞｼｯｸM-PRO"/>
                          <w:sz w:val="17"/>
                          <w:szCs w:val="17"/>
                        </w:rPr>
                      </w:pPr>
                      <w:r w:rsidRPr="008A2F74">
                        <w:rPr>
                          <w:rFonts w:ascii="HG丸ｺﾞｼｯｸM-PRO" w:eastAsia="HG丸ｺﾞｼｯｸM-PRO" w:hAnsi="HG丸ｺﾞｼｯｸM-PRO" w:hint="eastAsia"/>
                          <w:sz w:val="17"/>
                          <w:szCs w:val="17"/>
                        </w:rPr>
                        <w:t>※1　(ウ)基準財政需要額算入見込額とは、健全化判断比率（将来負担比率）を算定するため、国が示した算定様式を基に試算した額（見込値）</w:t>
                      </w:r>
                      <w:r w:rsidR="00E948ED">
                        <w:rPr>
                          <w:rFonts w:ascii="HG丸ｺﾞｼｯｸM-PRO" w:eastAsia="HG丸ｺﾞｼｯｸM-PRO" w:hAnsi="HG丸ｺﾞｼｯｸM-PRO" w:hint="eastAsia"/>
                          <w:sz w:val="17"/>
                          <w:szCs w:val="17"/>
                        </w:rPr>
                        <w:t>です。</w:t>
                      </w:r>
                      <w:r w:rsidRPr="008A2F74">
                        <w:rPr>
                          <w:rFonts w:ascii="HG丸ｺﾞｼｯｸM-PRO" w:eastAsia="HG丸ｺﾞｼｯｸM-PRO" w:hAnsi="HG丸ｺﾞｼｯｸM-PRO" w:hint="eastAsia"/>
                          <w:sz w:val="17"/>
                          <w:szCs w:val="17"/>
                        </w:rPr>
                        <w:t xml:space="preserve">　</w:t>
                      </w:r>
                    </w:p>
                    <w:p w14:paraId="5534B7D6" w14:textId="6B5ADAF0" w:rsidR="002B3CF7" w:rsidRPr="005963B5" w:rsidRDefault="00F60F6E" w:rsidP="00A76DB3">
                      <w:pPr>
                        <w:pStyle w:val="Web"/>
                        <w:spacing w:line="200" w:lineRule="exact"/>
                        <w:ind w:left="170" w:hangingChars="100" w:hanging="170"/>
                        <w:rPr>
                          <w:rFonts w:ascii="HG丸ｺﾞｼｯｸM-PRO" w:eastAsia="HG丸ｺﾞｼｯｸM-PRO" w:hAnsi="HG丸ｺﾞｼｯｸM-PRO"/>
                          <w:sz w:val="18"/>
                          <w:szCs w:val="18"/>
                        </w:rPr>
                      </w:pPr>
                      <w:r w:rsidRPr="008A2F74">
                        <w:rPr>
                          <w:rFonts w:ascii="HG丸ｺﾞｼｯｸM-PRO" w:eastAsia="HG丸ｺﾞｼｯｸM-PRO" w:hAnsi="HG丸ｺﾞｼｯｸM-PRO" w:hint="eastAsia"/>
                          <w:sz w:val="17"/>
                          <w:szCs w:val="17"/>
                        </w:rPr>
                        <w:t>※</w:t>
                      </w:r>
                      <w:r w:rsidRPr="008A2F74">
                        <w:rPr>
                          <w:rFonts w:ascii="HG丸ｺﾞｼｯｸM-PRO" w:eastAsia="HG丸ｺﾞｼｯｸM-PRO" w:hAnsi="HG丸ｺﾞｼｯｸM-PRO"/>
                          <w:sz w:val="17"/>
                          <w:szCs w:val="17"/>
                        </w:rPr>
                        <w:t>2</w:t>
                      </w:r>
                      <w:r w:rsidRPr="008A2F74">
                        <w:rPr>
                          <w:rFonts w:ascii="HG丸ｺﾞｼｯｸM-PRO" w:eastAsia="HG丸ｺﾞｼｯｸM-PRO" w:hAnsi="HG丸ｺﾞｼｯｸM-PRO" w:hint="eastAsia"/>
                          <w:sz w:val="17"/>
                          <w:szCs w:val="17"/>
                        </w:rPr>
                        <w:t xml:space="preserve">　</w:t>
                      </w:r>
                      <w:r w:rsidRPr="008A2F74">
                        <w:rPr>
                          <w:rFonts w:ascii="HG丸ｺﾞｼｯｸM-PRO" w:eastAsia="HG丸ｺﾞｼｯｸM-PRO" w:hAnsi="HG丸ｺﾞｼｯｸM-PRO"/>
                          <w:sz w:val="17"/>
                          <w:szCs w:val="17"/>
                        </w:rPr>
                        <w:t>(</w:t>
                      </w:r>
                      <w:r w:rsidRPr="008A2F74">
                        <w:rPr>
                          <w:rFonts w:ascii="HG丸ｺﾞｼｯｸM-PRO" w:eastAsia="HG丸ｺﾞｼｯｸM-PRO" w:hAnsi="HG丸ｺﾞｼｯｸM-PRO" w:hint="eastAsia"/>
                          <w:sz w:val="17"/>
                          <w:szCs w:val="17"/>
                        </w:rPr>
                        <w:t>エ</w:t>
                      </w:r>
                      <w:r w:rsidRPr="008A2F74">
                        <w:rPr>
                          <w:rFonts w:ascii="HG丸ｺﾞｼｯｸM-PRO" w:eastAsia="HG丸ｺﾞｼｯｸM-PRO" w:hAnsi="HG丸ｺﾞｼｯｸM-PRO"/>
                          <w:sz w:val="17"/>
                          <w:szCs w:val="17"/>
                        </w:rPr>
                        <w:t>)</w:t>
                      </w:r>
                      <w:r w:rsidRPr="008A2F74">
                        <w:rPr>
                          <w:rFonts w:ascii="HG丸ｺﾞｼｯｸM-PRO" w:eastAsia="HG丸ｺﾞｼｯｸM-PRO" w:hAnsi="HG丸ｺﾞｼｯｸM-PRO" w:hint="eastAsia"/>
                          <w:sz w:val="17"/>
                          <w:szCs w:val="17"/>
                        </w:rPr>
                        <w:t>算入対象外とは、減収補塡債の</w:t>
                      </w:r>
                      <w:r w:rsidRPr="008A2F74">
                        <w:rPr>
                          <w:rFonts w:ascii="HG丸ｺﾞｼｯｸM-PRO" w:eastAsia="HG丸ｺﾞｼｯｸM-PRO" w:hAnsi="HG丸ｺﾞｼｯｸM-PRO"/>
                          <w:sz w:val="17"/>
                          <w:szCs w:val="17"/>
                        </w:rPr>
                        <w:t>25%</w:t>
                      </w:r>
                      <w:r w:rsidRPr="008A2F74">
                        <w:rPr>
                          <w:rFonts w:ascii="HG丸ｺﾞｼｯｸM-PRO" w:eastAsia="HG丸ｺﾞｼｯｸM-PRO" w:hAnsi="HG丸ｺﾞｼｯｸM-PRO" w:hint="eastAsia"/>
                          <w:sz w:val="17"/>
                          <w:szCs w:val="17"/>
                        </w:rPr>
                        <w:t>分（平成</w:t>
                      </w:r>
                      <w:r w:rsidRPr="008A2F74">
                        <w:rPr>
                          <w:rFonts w:ascii="HG丸ｺﾞｼｯｸM-PRO" w:eastAsia="HG丸ｺﾞｼｯｸM-PRO" w:hAnsi="HG丸ｺﾞｼｯｸM-PRO"/>
                          <w:sz w:val="17"/>
                          <w:szCs w:val="17"/>
                        </w:rPr>
                        <w:t>14</w:t>
                      </w:r>
                      <w:r w:rsidRPr="008A2F74">
                        <w:rPr>
                          <w:rFonts w:ascii="HG丸ｺﾞｼｯｸM-PRO" w:eastAsia="HG丸ｺﾞｼｯｸM-PRO" w:hAnsi="HG丸ｺﾞｼｯｸM-PRO" w:hint="eastAsia"/>
                          <w:sz w:val="17"/>
                          <w:szCs w:val="17"/>
                        </w:rPr>
                        <w:t>年度以前は</w:t>
                      </w:r>
                      <w:r w:rsidRPr="008A2F74">
                        <w:rPr>
                          <w:rFonts w:ascii="HG丸ｺﾞｼｯｸM-PRO" w:eastAsia="HG丸ｺﾞｼｯｸM-PRO" w:hAnsi="HG丸ｺﾞｼｯｸM-PRO"/>
                          <w:sz w:val="17"/>
                          <w:szCs w:val="17"/>
                        </w:rPr>
                        <w:t>20%</w:t>
                      </w:r>
                      <w:r w:rsidRPr="008A2F74">
                        <w:rPr>
                          <w:rFonts w:ascii="HG丸ｺﾞｼｯｸM-PRO" w:eastAsia="HG丸ｺﾞｼｯｸM-PRO" w:hAnsi="HG丸ｺﾞｼｯｸM-PRO" w:hint="eastAsia"/>
                          <w:sz w:val="17"/>
                          <w:szCs w:val="17"/>
                        </w:rPr>
                        <w:t>）及び、平成</w:t>
                      </w:r>
                      <w:r w:rsidRPr="008A2F74">
                        <w:rPr>
                          <w:rFonts w:ascii="HG丸ｺﾞｼｯｸM-PRO" w:eastAsia="HG丸ｺﾞｼｯｸM-PRO" w:hAnsi="HG丸ｺﾞｼｯｸM-PRO"/>
                          <w:sz w:val="17"/>
                          <w:szCs w:val="17"/>
                        </w:rPr>
                        <w:t>9</w:t>
                      </w:r>
                      <w:r w:rsidRPr="008A2F74">
                        <w:rPr>
                          <w:rFonts w:ascii="HG丸ｺﾞｼｯｸM-PRO" w:eastAsia="HG丸ｺﾞｼｯｸM-PRO" w:hAnsi="HG丸ｺﾞｼｯｸM-PRO" w:hint="eastAsia"/>
                          <w:sz w:val="17"/>
                          <w:szCs w:val="17"/>
                        </w:rPr>
                        <w:t>年度不動産取得税、平成</w:t>
                      </w:r>
                      <w:r w:rsidRPr="008A2F74">
                        <w:rPr>
                          <w:rFonts w:ascii="HG丸ｺﾞｼｯｸM-PRO" w:eastAsia="HG丸ｺﾞｼｯｸM-PRO" w:hAnsi="HG丸ｺﾞｼｯｸM-PRO"/>
                          <w:sz w:val="17"/>
                          <w:szCs w:val="17"/>
                        </w:rPr>
                        <w:t>19</w:t>
                      </w:r>
                      <w:r w:rsidRPr="008A2F74">
                        <w:rPr>
                          <w:rFonts w:ascii="HG丸ｺﾞｼｯｸM-PRO" w:eastAsia="HG丸ｺﾞｼｯｸM-PRO" w:hAnsi="HG丸ｺﾞｼｯｸM-PRO" w:hint="eastAsia"/>
                          <w:sz w:val="17"/>
                          <w:szCs w:val="17"/>
                        </w:rPr>
                        <w:t>年度所得割に係る減収補塡債</w:t>
                      </w:r>
                      <w:r w:rsidR="00677F6D" w:rsidRPr="008A2F74">
                        <w:rPr>
                          <w:rFonts w:ascii="HG丸ｺﾞｼｯｸM-PRO" w:eastAsia="HG丸ｺﾞｼｯｸM-PRO" w:hAnsi="HG丸ｺﾞｼｯｸM-PRO" w:hint="eastAsia"/>
                          <w:sz w:val="17"/>
                          <w:szCs w:val="17"/>
                        </w:rPr>
                        <w:t>です</w:t>
                      </w:r>
                      <w:r w:rsidRPr="008A2F74">
                        <w:rPr>
                          <w:rFonts w:ascii="HG丸ｺﾞｼｯｸM-PRO" w:eastAsia="HG丸ｺﾞｼｯｸM-PRO" w:hAnsi="HG丸ｺﾞｼｯｸM-PRO" w:hint="eastAsia"/>
                          <w:sz w:val="17"/>
                          <w:szCs w:val="17"/>
                        </w:rPr>
                        <w:t>。</w:t>
                      </w:r>
                    </w:p>
                  </w:txbxContent>
                </v:textbox>
                <w10:wrap anchorx="margin"/>
              </v:roundrect>
            </w:pict>
          </mc:Fallback>
        </mc:AlternateContent>
      </w:r>
    </w:p>
    <w:p w14:paraId="10BF8D1F" w14:textId="1F297B12" w:rsidR="00AA1680" w:rsidRDefault="00AA1680" w:rsidP="001E65A5">
      <w:pPr>
        <w:spacing w:line="240" w:lineRule="exact"/>
        <w:ind w:left="851"/>
        <w:rPr>
          <w:rFonts w:ascii="HG丸ｺﾞｼｯｸM-PRO" w:eastAsia="HG丸ｺﾞｼｯｸM-PRO" w:hAnsi="HG丸ｺﾞｼｯｸM-PRO"/>
          <w:sz w:val="18"/>
          <w:szCs w:val="18"/>
        </w:rPr>
      </w:pPr>
    </w:p>
    <w:p w14:paraId="1F959A95" w14:textId="11E88D15" w:rsidR="00AA1680" w:rsidRDefault="00AA1680" w:rsidP="001E65A5">
      <w:pPr>
        <w:spacing w:line="240" w:lineRule="exact"/>
        <w:ind w:left="851"/>
        <w:rPr>
          <w:rFonts w:ascii="HG丸ｺﾞｼｯｸM-PRO" w:eastAsia="HG丸ｺﾞｼｯｸM-PRO" w:hAnsi="HG丸ｺﾞｼｯｸM-PRO"/>
          <w:sz w:val="18"/>
          <w:szCs w:val="18"/>
        </w:rPr>
      </w:pPr>
    </w:p>
    <w:p w14:paraId="5ED5E8EB" w14:textId="6D1F2AA9" w:rsidR="003E69E5" w:rsidRDefault="003E69E5" w:rsidP="001E65A5">
      <w:pPr>
        <w:spacing w:line="240" w:lineRule="exact"/>
        <w:ind w:left="851"/>
        <w:rPr>
          <w:rFonts w:ascii="HG丸ｺﾞｼｯｸM-PRO" w:eastAsia="HG丸ｺﾞｼｯｸM-PRO" w:hAnsi="HG丸ｺﾞｼｯｸM-PRO"/>
          <w:sz w:val="18"/>
          <w:szCs w:val="18"/>
        </w:rPr>
      </w:pPr>
    </w:p>
    <w:p w14:paraId="5FB4826A" w14:textId="2AFC0170" w:rsidR="005963B5" w:rsidRDefault="005963B5" w:rsidP="006865CE">
      <w:pPr>
        <w:spacing w:line="240" w:lineRule="exact"/>
        <w:rPr>
          <w:rFonts w:ascii="HG丸ｺﾞｼｯｸM-PRO" w:eastAsia="HG丸ｺﾞｼｯｸM-PRO" w:hAnsi="HG丸ｺﾞｼｯｸM-PRO"/>
          <w:sz w:val="18"/>
          <w:szCs w:val="18"/>
        </w:rPr>
      </w:pPr>
    </w:p>
    <w:p w14:paraId="25E0ECE4" w14:textId="77777777" w:rsidR="005963B5" w:rsidRDefault="005963B5" w:rsidP="006865CE">
      <w:pPr>
        <w:spacing w:line="240" w:lineRule="exact"/>
        <w:rPr>
          <w:rFonts w:ascii="HG丸ｺﾞｼｯｸM-PRO" w:eastAsia="HG丸ｺﾞｼｯｸM-PRO" w:hAnsi="HG丸ｺﾞｼｯｸM-PRO"/>
          <w:sz w:val="18"/>
          <w:szCs w:val="18"/>
        </w:rPr>
      </w:pPr>
    </w:p>
    <w:p w14:paraId="4B398050" w14:textId="77777777" w:rsidR="0035541D" w:rsidRDefault="0035541D" w:rsidP="006865CE">
      <w:pPr>
        <w:spacing w:line="240" w:lineRule="exact"/>
        <w:rPr>
          <w:rFonts w:ascii="HG丸ｺﾞｼｯｸM-PRO" w:eastAsia="HG丸ｺﾞｼｯｸM-PRO" w:hAnsi="HG丸ｺﾞｼｯｸM-PRO"/>
          <w:sz w:val="18"/>
          <w:szCs w:val="18"/>
        </w:rPr>
      </w:pPr>
    </w:p>
    <w:p w14:paraId="24FB0079" w14:textId="77777777" w:rsidR="0035541D" w:rsidRDefault="0035541D" w:rsidP="006865CE">
      <w:pPr>
        <w:spacing w:line="240" w:lineRule="exact"/>
        <w:rPr>
          <w:rFonts w:ascii="HG丸ｺﾞｼｯｸM-PRO" w:eastAsia="HG丸ｺﾞｼｯｸM-PRO" w:hAnsi="HG丸ｺﾞｼｯｸM-PRO"/>
          <w:sz w:val="18"/>
          <w:szCs w:val="18"/>
        </w:rPr>
      </w:pPr>
    </w:p>
    <w:p w14:paraId="52D1D7E5" w14:textId="77777777" w:rsidR="0035541D" w:rsidRDefault="0035541D" w:rsidP="006865CE">
      <w:pPr>
        <w:spacing w:line="240" w:lineRule="exact"/>
        <w:rPr>
          <w:rFonts w:ascii="HG丸ｺﾞｼｯｸM-PRO" w:eastAsia="HG丸ｺﾞｼｯｸM-PRO" w:hAnsi="HG丸ｺﾞｼｯｸM-PRO"/>
          <w:sz w:val="18"/>
          <w:szCs w:val="18"/>
        </w:rPr>
      </w:pPr>
    </w:p>
    <w:p w14:paraId="0874B82D" w14:textId="77777777" w:rsidR="0035541D" w:rsidRDefault="0035541D" w:rsidP="006865CE">
      <w:pPr>
        <w:spacing w:line="240" w:lineRule="exact"/>
        <w:rPr>
          <w:rFonts w:ascii="HG丸ｺﾞｼｯｸM-PRO" w:eastAsia="HG丸ｺﾞｼｯｸM-PRO" w:hAnsi="HG丸ｺﾞｼｯｸM-PRO"/>
          <w:sz w:val="18"/>
          <w:szCs w:val="18"/>
        </w:rPr>
      </w:pPr>
    </w:p>
    <w:p w14:paraId="1F0CC458" w14:textId="77777777" w:rsidR="0035541D" w:rsidRDefault="0035541D" w:rsidP="006865CE">
      <w:pPr>
        <w:spacing w:line="240" w:lineRule="exact"/>
        <w:rPr>
          <w:rFonts w:ascii="HG丸ｺﾞｼｯｸM-PRO" w:eastAsia="HG丸ｺﾞｼｯｸM-PRO" w:hAnsi="HG丸ｺﾞｼｯｸM-PRO"/>
          <w:sz w:val="18"/>
          <w:szCs w:val="18"/>
        </w:rPr>
      </w:pPr>
    </w:p>
    <w:p w14:paraId="73E6B3C8" w14:textId="77777777" w:rsidR="0035541D" w:rsidRDefault="0035541D" w:rsidP="006865CE">
      <w:pPr>
        <w:spacing w:line="240" w:lineRule="exact"/>
        <w:rPr>
          <w:rFonts w:ascii="HG丸ｺﾞｼｯｸM-PRO" w:eastAsia="HG丸ｺﾞｼｯｸM-PRO" w:hAnsi="HG丸ｺﾞｼｯｸM-PRO"/>
          <w:sz w:val="18"/>
          <w:szCs w:val="18"/>
        </w:rPr>
      </w:pPr>
    </w:p>
    <w:p w14:paraId="19C737EF" w14:textId="77777777" w:rsidR="0035541D" w:rsidRDefault="0035541D" w:rsidP="006865CE">
      <w:pPr>
        <w:spacing w:line="240" w:lineRule="exact"/>
        <w:rPr>
          <w:rFonts w:ascii="HG丸ｺﾞｼｯｸM-PRO" w:eastAsia="HG丸ｺﾞｼｯｸM-PRO" w:hAnsi="HG丸ｺﾞｼｯｸM-PRO"/>
          <w:sz w:val="18"/>
          <w:szCs w:val="18"/>
        </w:rPr>
      </w:pPr>
    </w:p>
    <w:p w14:paraId="795B76FE" w14:textId="77777777" w:rsidR="0035541D" w:rsidRDefault="0035541D" w:rsidP="006865CE">
      <w:pPr>
        <w:spacing w:line="240" w:lineRule="exact"/>
        <w:rPr>
          <w:rFonts w:ascii="HG丸ｺﾞｼｯｸM-PRO" w:eastAsia="HG丸ｺﾞｼｯｸM-PRO" w:hAnsi="HG丸ｺﾞｼｯｸM-PRO"/>
          <w:sz w:val="18"/>
          <w:szCs w:val="18"/>
        </w:rPr>
      </w:pPr>
    </w:p>
    <w:p w14:paraId="3E284E67" w14:textId="77777777" w:rsidR="0035541D" w:rsidRDefault="0035541D" w:rsidP="006865CE">
      <w:pPr>
        <w:spacing w:line="240" w:lineRule="exact"/>
        <w:rPr>
          <w:rFonts w:ascii="HG丸ｺﾞｼｯｸM-PRO" w:eastAsia="HG丸ｺﾞｼｯｸM-PRO" w:hAnsi="HG丸ｺﾞｼｯｸM-PRO"/>
          <w:sz w:val="18"/>
          <w:szCs w:val="18"/>
        </w:rPr>
      </w:pPr>
    </w:p>
    <w:p w14:paraId="2E45BBF0" w14:textId="77777777" w:rsidR="0035541D" w:rsidRDefault="0035541D" w:rsidP="006865CE">
      <w:pPr>
        <w:spacing w:line="240" w:lineRule="exact"/>
        <w:rPr>
          <w:rFonts w:ascii="HG丸ｺﾞｼｯｸM-PRO" w:eastAsia="HG丸ｺﾞｼｯｸM-PRO" w:hAnsi="HG丸ｺﾞｼｯｸM-PRO"/>
          <w:sz w:val="18"/>
          <w:szCs w:val="18"/>
        </w:rPr>
      </w:pPr>
    </w:p>
    <w:p w14:paraId="3FD70BC4" w14:textId="77777777" w:rsidR="0035541D" w:rsidRDefault="0035541D" w:rsidP="006865CE">
      <w:pPr>
        <w:spacing w:line="240" w:lineRule="exact"/>
        <w:rPr>
          <w:rFonts w:ascii="HG丸ｺﾞｼｯｸM-PRO" w:eastAsia="HG丸ｺﾞｼｯｸM-PRO" w:hAnsi="HG丸ｺﾞｼｯｸM-PRO"/>
          <w:sz w:val="18"/>
          <w:szCs w:val="18"/>
        </w:rPr>
      </w:pPr>
    </w:p>
    <w:p w14:paraId="76627975" w14:textId="77777777" w:rsidR="0035541D" w:rsidRDefault="0035541D" w:rsidP="006865CE">
      <w:pPr>
        <w:spacing w:line="240" w:lineRule="exact"/>
        <w:rPr>
          <w:rFonts w:ascii="HG丸ｺﾞｼｯｸM-PRO" w:eastAsia="HG丸ｺﾞｼｯｸM-PRO" w:hAnsi="HG丸ｺﾞｼｯｸM-PRO" w:hint="eastAsia"/>
          <w:sz w:val="18"/>
          <w:szCs w:val="18"/>
        </w:rPr>
      </w:pPr>
    </w:p>
    <w:p w14:paraId="730914C0" w14:textId="77777777" w:rsidR="00256BB6" w:rsidRPr="00C453A0" w:rsidRDefault="00256BB6" w:rsidP="00256BB6">
      <w:pPr>
        <w:spacing w:line="240" w:lineRule="exact"/>
        <w:ind w:leftChars="400" w:left="840" w:firstLineChars="100" w:firstLine="180"/>
        <w:rPr>
          <w:rFonts w:ascii="HG丸ｺﾞｼｯｸM-PRO" w:eastAsia="HG丸ｺﾞｼｯｸM-PRO" w:hAnsi="HG丸ｺﾞｼｯｸM-PRO"/>
          <w:sz w:val="18"/>
          <w:szCs w:val="18"/>
        </w:rPr>
      </w:pPr>
      <w:r w:rsidRPr="00C453A0">
        <w:rPr>
          <w:rFonts w:ascii="HG丸ｺﾞｼｯｸM-PRO" w:eastAsia="HG丸ｺﾞｼｯｸM-PRO" w:hAnsi="HG丸ｺﾞｼｯｸM-PRO" w:hint="eastAsia"/>
          <w:sz w:val="18"/>
          <w:szCs w:val="18"/>
        </w:rPr>
        <w:lastRenderedPageBreak/>
        <w:t>貸借対照表の負</w:t>
      </w:r>
      <w:r>
        <w:rPr>
          <w:rFonts w:ascii="HG丸ｺﾞｼｯｸM-PRO" w:eastAsia="HG丸ｺﾞｼｯｸM-PRO" w:hAnsi="HG丸ｺﾞｼｯｸM-PRO" w:hint="eastAsia"/>
          <w:sz w:val="18"/>
          <w:szCs w:val="18"/>
        </w:rPr>
        <w:t>債の部に示す地方債残高等については、償還時に地方交付税による補</w:t>
      </w:r>
      <w:r w:rsidRPr="00063487">
        <w:rPr>
          <w:rFonts w:ascii="HG丸ｺﾞｼｯｸM-PRO" w:eastAsia="HG丸ｺﾞｼｯｸM-PRO" w:hAnsi="HG丸ｺﾞｼｯｸM-PRO" w:hint="eastAsia"/>
          <w:color w:val="000000" w:themeColor="text1"/>
          <w:sz w:val="18"/>
          <w:szCs w:val="18"/>
        </w:rPr>
        <w:t>塡</w:t>
      </w:r>
      <w:r w:rsidRPr="00C453A0">
        <w:rPr>
          <w:rFonts w:ascii="HG丸ｺﾞｼｯｸM-PRO" w:eastAsia="HG丸ｺﾞｼｯｸM-PRO" w:hAnsi="HG丸ｺﾞｼｯｸM-PRO" w:hint="eastAsia"/>
          <w:sz w:val="18"/>
          <w:szCs w:val="18"/>
        </w:rPr>
        <w:t>措置が見込まれるものがあります。</w:t>
      </w:r>
    </w:p>
    <w:p w14:paraId="3E6E11E5" w14:textId="77777777" w:rsidR="00256BB6" w:rsidRPr="00451F10" w:rsidRDefault="00256BB6" w:rsidP="00256BB6">
      <w:pPr>
        <w:spacing w:line="240" w:lineRule="exact"/>
        <w:ind w:leftChars="400" w:left="840" w:firstLineChars="100" w:firstLine="180"/>
        <w:rPr>
          <w:rFonts w:ascii="HG丸ｺﾞｼｯｸM-PRO" w:eastAsia="HG丸ｺﾞｼｯｸM-PRO" w:hAnsi="HG丸ｺﾞｼｯｸM-PRO"/>
          <w:sz w:val="18"/>
          <w:szCs w:val="18"/>
        </w:rPr>
      </w:pPr>
      <w:r w:rsidRPr="00C453A0">
        <w:rPr>
          <w:rFonts w:ascii="HG丸ｺﾞｼｯｸM-PRO" w:eastAsia="HG丸ｺﾞｼｯｸM-PRO" w:hAnsi="HG丸ｺﾞｼｯｸM-PRO" w:hint="eastAsia"/>
          <w:sz w:val="18"/>
          <w:szCs w:val="18"/>
        </w:rPr>
        <w:t>その額を、普通交付税の額の算定に用いる基準財政需要額に算入が見込まれる額として省令（地方公共団体の財政の健全化に関する法律施行規則（平成</w:t>
      </w:r>
      <w:r>
        <w:rPr>
          <w:rFonts w:ascii="HG丸ｺﾞｼｯｸM-PRO" w:eastAsia="HG丸ｺﾞｼｯｸM-PRO" w:hAnsi="HG丸ｺﾞｼｯｸM-PRO" w:hint="eastAsia"/>
          <w:sz w:val="18"/>
          <w:szCs w:val="18"/>
        </w:rPr>
        <w:t>20</w:t>
      </w:r>
      <w:r w:rsidRPr="00C453A0">
        <w:rPr>
          <w:rFonts w:ascii="HG丸ｺﾞｼｯｸM-PRO" w:eastAsia="HG丸ｺﾞｼｯｸM-PRO" w:hAnsi="HG丸ｺﾞｼｯｸM-PRO" w:hint="eastAsia"/>
          <w:sz w:val="18"/>
          <w:szCs w:val="18"/>
        </w:rPr>
        <w:t>年省令第８号））で定めるところにより算定した総額は</w:t>
      </w:r>
      <w:r w:rsidRPr="00F13C2D">
        <w:rPr>
          <w:rFonts w:ascii="HG丸ｺﾞｼｯｸM-PRO" w:eastAsia="HG丸ｺﾞｼｯｸM-PRO" w:hAnsi="HG丸ｺﾞｼｯｸM-PRO" w:hint="eastAsia"/>
          <w:sz w:val="18"/>
          <w:szCs w:val="18"/>
        </w:rPr>
        <w:t>2,</w:t>
      </w:r>
      <w:r>
        <w:rPr>
          <w:rFonts w:ascii="HG丸ｺﾞｼｯｸM-PRO" w:eastAsia="HG丸ｺﾞｼｯｸM-PRO" w:hAnsi="HG丸ｺﾞｼｯｸM-PRO" w:hint="eastAsia"/>
          <w:sz w:val="18"/>
          <w:szCs w:val="18"/>
        </w:rPr>
        <w:t>495</w:t>
      </w:r>
      <w:r w:rsidRPr="00F13C2D">
        <w:rPr>
          <w:rFonts w:ascii="HG丸ｺﾞｼｯｸM-PRO" w:eastAsia="HG丸ｺﾞｼｯｸM-PRO" w:hAnsi="HG丸ｺﾞｼｯｸM-PRO" w:hint="eastAsia"/>
          <w:sz w:val="18"/>
          <w:szCs w:val="18"/>
        </w:rPr>
        <w:t>,</w:t>
      </w:r>
      <w:r>
        <w:rPr>
          <w:rFonts w:ascii="HG丸ｺﾞｼｯｸM-PRO" w:eastAsia="HG丸ｺﾞｼｯｸM-PRO" w:hAnsi="HG丸ｺﾞｼｯｸM-PRO" w:hint="eastAsia"/>
          <w:sz w:val="18"/>
          <w:szCs w:val="18"/>
        </w:rPr>
        <w:t>917</w:t>
      </w:r>
      <w:r w:rsidRPr="00C453A0">
        <w:rPr>
          <w:rFonts w:ascii="HG丸ｺﾞｼｯｸM-PRO" w:eastAsia="HG丸ｺﾞｼｯｸM-PRO" w:hAnsi="HG丸ｺﾞｼｯｸM-PRO" w:hint="eastAsia"/>
          <w:sz w:val="18"/>
          <w:szCs w:val="18"/>
        </w:rPr>
        <w:t>百万円で、内訳は次表のとおりです。</w:t>
      </w:r>
    </w:p>
    <w:p w14:paraId="41EDAD20" w14:textId="3E29DC98" w:rsidR="002951AE" w:rsidRPr="00256BB6" w:rsidRDefault="002951AE" w:rsidP="002B3CF7">
      <w:pPr>
        <w:spacing w:line="240" w:lineRule="exact"/>
        <w:rPr>
          <w:rFonts w:ascii="HG丸ｺﾞｼｯｸM-PRO" w:eastAsia="HG丸ｺﾞｼｯｸM-PRO" w:hAnsi="HG丸ｺﾞｼｯｸM-PRO"/>
          <w:strike/>
          <w:color w:val="FF0000"/>
          <w:sz w:val="18"/>
          <w:szCs w:val="18"/>
        </w:rPr>
      </w:pPr>
    </w:p>
    <w:p w14:paraId="1A733099" w14:textId="0F70B006" w:rsidR="009E7D87" w:rsidRDefault="0035541D" w:rsidP="00B71A2B">
      <w:pPr>
        <w:jc w:val="right"/>
        <w:rPr>
          <w:rFonts w:ascii="HG丸ｺﾞｼｯｸM-PRO" w:eastAsia="HG丸ｺﾞｼｯｸM-PRO" w:hAnsi="HG丸ｺﾞｼｯｸM-PRO"/>
          <w:b/>
          <w:sz w:val="24"/>
          <w:szCs w:val="24"/>
        </w:rPr>
      </w:pPr>
      <w:r>
        <w:rPr>
          <w:rFonts w:ascii="HG丸ｺﾞｼｯｸM-PRO" w:eastAsia="HG丸ｺﾞｼｯｸM-PRO" w:hAnsi="HG丸ｺﾞｼｯｸM-PRO"/>
          <w:b/>
          <w:noProof/>
          <w:sz w:val="24"/>
          <w:szCs w:val="24"/>
        </w:rPr>
        <w:object w:dxaOrig="1440" w:dyaOrig="1440" w14:anchorId="6B9955B0">
          <v:shape id="_x0000_s2065" type="#_x0000_t75" style="position:absolute;left:0;text-align:left;margin-left:6.3pt;margin-top:1.8pt;width:513.35pt;height:374.45pt;z-index:251704320;mso-position-horizontal-relative:text;mso-position-vertical-relative:text">
            <v:imagedata r:id="rId21" o:title=""/>
          </v:shape>
          <o:OLEObject Type="Embed" ProgID="Excel.SheetMacroEnabled.12" ShapeID="_x0000_s2065" DrawAspect="Content" ObjectID="_1848665852" r:id="rId22"/>
        </w:object>
      </w:r>
    </w:p>
    <w:p w14:paraId="4CFBB51A" w14:textId="77777777" w:rsidR="009E7D87" w:rsidRPr="005963B5" w:rsidRDefault="009E7D87" w:rsidP="009E7D87">
      <w:pPr>
        <w:rPr>
          <w:rFonts w:ascii="HG丸ｺﾞｼｯｸM-PRO" w:eastAsia="HG丸ｺﾞｼｯｸM-PRO" w:hAnsi="HG丸ｺﾞｼｯｸM-PRO"/>
          <w:sz w:val="18"/>
          <w:szCs w:val="18"/>
        </w:rPr>
      </w:pPr>
    </w:p>
    <w:p w14:paraId="408C6261" w14:textId="77777777" w:rsidR="009E7D87" w:rsidRPr="005963B5" w:rsidRDefault="009E7D87" w:rsidP="009E7D87">
      <w:pPr>
        <w:rPr>
          <w:rFonts w:ascii="HG丸ｺﾞｼｯｸM-PRO" w:eastAsia="HG丸ｺﾞｼｯｸM-PRO" w:hAnsi="HG丸ｺﾞｼｯｸM-PRO"/>
          <w:sz w:val="18"/>
          <w:szCs w:val="18"/>
        </w:rPr>
      </w:pPr>
    </w:p>
    <w:p w14:paraId="72C3D6E7" w14:textId="77777777" w:rsidR="009E7D87" w:rsidRPr="005963B5" w:rsidRDefault="009E7D87" w:rsidP="009E7D87">
      <w:pPr>
        <w:rPr>
          <w:rFonts w:ascii="HG丸ｺﾞｼｯｸM-PRO" w:eastAsia="HG丸ｺﾞｼｯｸM-PRO" w:hAnsi="HG丸ｺﾞｼｯｸM-PRO"/>
          <w:sz w:val="18"/>
          <w:szCs w:val="18"/>
        </w:rPr>
      </w:pPr>
    </w:p>
    <w:p w14:paraId="67DD9FA5" w14:textId="77777777" w:rsidR="009E7D87" w:rsidRPr="005963B5" w:rsidRDefault="009E7D87" w:rsidP="009E7D87">
      <w:pPr>
        <w:rPr>
          <w:rFonts w:ascii="HG丸ｺﾞｼｯｸM-PRO" w:eastAsia="HG丸ｺﾞｼｯｸM-PRO" w:hAnsi="HG丸ｺﾞｼｯｸM-PRO"/>
          <w:sz w:val="18"/>
          <w:szCs w:val="18"/>
        </w:rPr>
      </w:pPr>
    </w:p>
    <w:p w14:paraId="4A6C119E" w14:textId="32BB35D8" w:rsidR="009E7D87" w:rsidRPr="005963B5" w:rsidRDefault="009E7D87" w:rsidP="009E7D87">
      <w:pPr>
        <w:rPr>
          <w:rFonts w:ascii="HG丸ｺﾞｼｯｸM-PRO" w:eastAsia="HG丸ｺﾞｼｯｸM-PRO" w:hAnsi="HG丸ｺﾞｼｯｸM-PRO" w:hint="eastAsia"/>
          <w:sz w:val="18"/>
          <w:szCs w:val="18"/>
        </w:rPr>
      </w:pPr>
    </w:p>
    <w:p w14:paraId="530D7BA1" w14:textId="474CB95D" w:rsidR="00B71A2B" w:rsidRPr="009E7D87" w:rsidRDefault="009E7D87" w:rsidP="009E7D87">
      <w:pPr>
        <w:tabs>
          <w:tab w:val="left" w:pos="10895"/>
        </w:tabs>
        <w:rPr>
          <w:rFonts w:ascii="HG丸ｺﾞｼｯｸM-PRO" w:eastAsia="HG丸ｺﾞｼｯｸM-PRO" w:hAnsi="HG丸ｺﾞｼｯｸM-PRO"/>
          <w:sz w:val="24"/>
          <w:szCs w:val="24"/>
        </w:rPr>
      </w:pPr>
      <w:r>
        <w:rPr>
          <w:rFonts w:ascii="HG丸ｺﾞｼｯｸM-PRO" w:eastAsia="HG丸ｺﾞｼｯｸM-PRO" w:hAnsi="HG丸ｺﾞｼｯｸM-PRO"/>
          <w:sz w:val="24"/>
          <w:szCs w:val="24"/>
        </w:rPr>
        <w:tab/>
      </w:r>
    </w:p>
    <w:sectPr w:rsidR="00B71A2B" w:rsidRPr="009E7D87" w:rsidSect="00A76DB3">
      <w:footerReference w:type="default" r:id="rId23"/>
      <w:pgSz w:w="11906" w:h="16838" w:code="9"/>
      <w:pgMar w:top="1134" w:right="1134" w:bottom="1134" w:left="1134" w:header="567"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2632E" w14:textId="77777777" w:rsidR="00BB0809" w:rsidRDefault="00BB0809" w:rsidP="00307CCF">
      <w:r>
        <w:separator/>
      </w:r>
    </w:p>
  </w:endnote>
  <w:endnote w:type="continuationSeparator" w:id="0">
    <w:p w14:paraId="3657F10D" w14:textId="77777777" w:rsidR="00BB0809" w:rsidRDefault="00BB0809" w:rsidP="00307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C0A62" w14:textId="070761AE" w:rsidR="00E85AFD" w:rsidRDefault="00E85AFD" w:rsidP="00225AD6">
    <w:pPr>
      <w:pStyle w:val="a7"/>
    </w:pPr>
  </w:p>
  <w:p w14:paraId="413B0F60" w14:textId="77777777" w:rsidR="00225AD6" w:rsidRPr="00225AD6" w:rsidRDefault="00225AD6" w:rsidP="00225AD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16FC0" w14:textId="77777777" w:rsidR="00BB0809" w:rsidRDefault="00BB0809" w:rsidP="00307CCF">
      <w:r>
        <w:separator/>
      </w:r>
    </w:p>
  </w:footnote>
  <w:footnote w:type="continuationSeparator" w:id="0">
    <w:p w14:paraId="269B019E" w14:textId="77777777" w:rsidR="00BB0809" w:rsidRDefault="00BB0809" w:rsidP="00307C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600CE"/>
    <w:multiLevelType w:val="hybridMultilevel"/>
    <w:tmpl w:val="FD3C829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17673E9"/>
    <w:multiLevelType w:val="hybridMultilevel"/>
    <w:tmpl w:val="9C0AD402"/>
    <w:lvl w:ilvl="0" w:tplc="D4A8AEDC">
      <w:start w:val="1"/>
      <w:numFmt w:val="decimalFullWidth"/>
      <w:lvlText w:val="（%1）"/>
      <w:lvlJc w:val="left"/>
      <w:pPr>
        <w:ind w:left="880" w:hanging="720"/>
      </w:pPr>
      <w:rPr>
        <w:rFonts w:hint="default"/>
      </w:rPr>
    </w:lvl>
    <w:lvl w:ilvl="1" w:tplc="04090017" w:tentative="1">
      <w:start w:val="1"/>
      <w:numFmt w:val="aiueoFullWidth"/>
      <w:lvlText w:val="(%2)"/>
      <w:lvlJc w:val="left"/>
      <w:pPr>
        <w:ind w:left="1000" w:hanging="420"/>
      </w:pPr>
    </w:lvl>
    <w:lvl w:ilvl="2" w:tplc="04090011" w:tentative="1">
      <w:start w:val="1"/>
      <w:numFmt w:val="decimalEnclosedCircle"/>
      <w:lvlText w:val="%3"/>
      <w:lvlJc w:val="left"/>
      <w:pPr>
        <w:ind w:left="1420" w:hanging="420"/>
      </w:pPr>
    </w:lvl>
    <w:lvl w:ilvl="3" w:tplc="0409000F" w:tentative="1">
      <w:start w:val="1"/>
      <w:numFmt w:val="decimal"/>
      <w:lvlText w:val="%4."/>
      <w:lvlJc w:val="left"/>
      <w:pPr>
        <w:ind w:left="1840" w:hanging="420"/>
      </w:pPr>
    </w:lvl>
    <w:lvl w:ilvl="4" w:tplc="04090017" w:tentative="1">
      <w:start w:val="1"/>
      <w:numFmt w:val="aiueoFullWidth"/>
      <w:lvlText w:val="(%5)"/>
      <w:lvlJc w:val="left"/>
      <w:pPr>
        <w:ind w:left="2260" w:hanging="420"/>
      </w:pPr>
    </w:lvl>
    <w:lvl w:ilvl="5" w:tplc="04090011" w:tentative="1">
      <w:start w:val="1"/>
      <w:numFmt w:val="decimalEnclosedCircle"/>
      <w:lvlText w:val="%6"/>
      <w:lvlJc w:val="left"/>
      <w:pPr>
        <w:ind w:left="2680" w:hanging="420"/>
      </w:pPr>
    </w:lvl>
    <w:lvl w:ilvl="6" w:tplc="0409000F" w:tentative="1">
      <w:start w:val="1"/>
      <w:numFmt w:val="decimal"/>
      <w:lvlText w:val="%7."/>
      <w:lvlJc w:val="left"/>
      <w:pPr>
        <w:ind w:left="3100" w:hanging="420"/>
      </w:pPr>
    </w:lvl>
    <w:lvl w:ilvl="7" w:tplc="04090017" w:tentative="1">
      <w:start w:val="1"/>
      <w:numFmt w:val="aiueoFullWidth"/>
      <w:lvlText w:val="(%8)"/>
      <w:lvlJc w:val="left"/>
      <w:pPr>
        <w:ind w:left="3520" w:hanging="420"/>
      </w:pPr>
    </w:lvl>
    <w:lvl w:ilvl="8" w:tplc="04090011" w:tentative="1">
      <w:start w:val="1"/>
      <w:numFmt w:val="decimalEnclosedCircle"/>
      <w:lvlText w:val="%9"/>
      <w:lvlJc w:val="left"/>
      <w:pPr>
        <w:ind w:left="3940" w:hanging="420"/>
      </w:pPr>
    </w:lvl>
  </w:abstractNum>
  <w:abstractNum w:abstractNumId="2" w15:restartNumberingAfterBreak="0">
    <w:nsid w:val="301C5AE8"/>
    <w:multiLevelType w:val="hybridMultilevel"/>
    <w:tmpl w:val="4F0843D4"/>
    <w:lvl w:ilvl="0" w:tplc="B27A8E6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40C87652"/>
    <w:multiLevelType w:val="hybridMultilevel"/>
    <w:tmpl w:val="A424AC34"/>
    <w:lvl w:ilvl="0" w:tplc="42FE5CEE">
      <w:start w:val="2"/>
      <w:numFmt w:val="bullet"/>
      <w:lvlText w:val="○"/>
      <w:lvlJc w:val="left"/>
      <w:pPr>
        <w:ind w:left="198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2460" w:hanging="420"/>
      </w:pPr>
      <w:rPr>
        <w:rFonts w:ascii="Wingdings" w:hAnsi="Wingdings" w:hint="default"/>
      </w:rPr>
    </w:lvl>
    <w:lvl w:ilvl="2" w:tplc="0409000D" w:tentative="1">
      <w:start w:val="1"/>
      <w:numFmt w:val="bullet"/>
      <w:lvlText w:val=""/>
      <w:lvlJc w:val="left"/>
      <w:pPr>
        <w:ind w:left="2880" w:hanging="420"/>
      </w:pPr>
      <w:rPr>
        <w:rFonts w:ascii="Wingdings" w:hAnsi="Wingdings" w:hint="default"/>
      </w:rPr>
    </w:lvl>
    <w:lvl w:ilvl="3" w:tplc="04090001" w:tentative="1">
      <w:start w:val="1"/>
      <w:numFmt w:val="bullet"/>
      <w:lvlText w:val=""/>
      <w:lvlJc w:val="left"/>
      <w:pPr>
        <w:ind w:left="3300" w:hanging="420"/>
      </w:pPr>
      <w:rPr>
        <w:rFonts w:ascii="Wingdings" w:hAnsi="Wingdings" w:hint="default"/>
      </w:rPr>
    </w:lvl>
    <w:lvl w:ilvl="4" w:tplc="0409000B" w:tentative="1">
      <w:start w:val="1"/>
      <w:numFmt w:val="bullet"/>
      <w:lvlText w:val=""/>
      <w:lvlJc w:val="left"/>
      <w:pPr>
        <w:ind w:left="3720" w:hanging="420"/>
      </w:pPr>
      <w:rPr>
        <w:rFonts w:ascii="Wingdings" w:hAnsi="Wingdings" w:hint="default"/>
      </w:rPr>
    </w:lvl>
    <w:lvl w:ilvl="5" w:tplc="0409000D" w:tentative="1">
      <w:start w:val="1"/>
      <w:numFmt w:val="bullet"/>
      <w:lvlText w:val=""/>
      <w:lvlJc w:val="left"/>
      <w:pPr>
        <w:ind w:left="4140" w:hanging="420"/>
      </w:pPr>
      <w:rPr>
        <w:rFonts w:ascii="Wingdings" w:hAnsi="Wingdings" w:hint="default"/>
      </w:rPr>
    </w:lvl>
    <w:lvl w:ilvl="6" w:tplc="04090001" w:tentative="1">
      <w:start w:val="1"/>
      <w:numFmt w:val="bullet"/>
      <w:lvlText w:val=""/>
      <w:lvlJc w:val="left"/>
      <w:pPr>
        <w:ind w:left="4560" w:hanging="420"/>
      </w:pPr>
      <w:rPr>
        <w:rFonts w:ascii="Wingdings" w:hAnsi="Wingdings" w:hint="default"/>
      </w:rPr>
    </w:lvl>
    <w:lvl w:ilvl="7" w:tplc="0409000B" w:tentative="1">
      <w:start w:val="1"/>
      <w:numFmt w:val="bullet"/>
      <w:lvlText w:val=""/>
      <w:lvlJc w:val="left"/>
      <w:pPr>
        <w:ind w:left="4980" w:hanging="420"/>
      </w:pPr>
      <w:rPr>
        <w:rFonts w:ascii="Wingdings" w:hAnsi="Wingdings" w:hint="default"/>
      </w:rPr>
    </w:lvl>
    <w:lvl w:ilvl="8" w:tplc="0409000D" w:tentative="1">
      <w:start w:val="1"/>
      <w:numFmt w:val="bullet"/>
      <w:lvlText w:val=""/>
      <w:lvlJc w:val="left"/>
      <w:pPr>
        <w:ind w:left="5400" w:hanging="420"/>
      </w:pPr>
      <w:rPr>
        <w:rFonts w:ascii="Wingdings" w:hAnsi="Wingdings" w:hint="default"/>
      </w:rPr>
    </w:lvl>
  </w:abstractNum>
  <w:abstractNum w:abstractNumId="4" w15:restartNumberingAfterBreak="0">
    <w:nsid w:val="42451977"/>
    <w:multiLevelType w:val="hybridMultilevel"/>
    <w:tmpl w:val="E5E4FA82"/>
    <w:lvl w:ilvl="0" w:tplc="2BD03476">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42A4035"/>
    <w:multiLevelType w:val="hybridMultilevel"/>
    <w:tmpl w:val="86ACDEF2"/>
    <w:lvl w:ilvl="0" w:tplc="266EC06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451E582B"/>
    <w:multiLevelType w:val="hybridMultilevel"/>
    <w:tmpl w:val="A6AED604"/>
    <w:lvl w:ilvl="0" w:tplc="DB304258">
      <w:numFmt w:val="bullet"/>
      <w:lvlText w:val="※"/>
      <w:lvlJc w:val="left"/>
      <w:pPr>
        <w:ind w:left="1211"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1691" w:hanging="420"/>
      </w:pPr>
      <w:rPr>
        <w:rFonts w:ascii="Wingdings" w:hAnsi="Wingdings" w:hint="default"/>
      </w:rPr>
    </w:lvl>
    <w:lvl w:ilvl="2" w:tplc="0409000D" w:tentative="1">
      <w:start w:val="1"/>
      <w:numFmt w:val="bullet"/>
      <w:lvlText w:val=""/>
      <w:lvlJc w:val="left"/>
      <w:pPr>
        <w:ind w:left="2111" w:hanging="420"/>
      </w:pPr>
      <w:rPr>
        <w:rFonts w:ascii="Wingdings" w:hAnsi="Wingdings" w:hint="default"/>
      </w:rPr>
    </w:lvl>
    <w:lvl w:ilvl="3" w:tplc="04090001" w:tentative="1">
      <w:start w:val="1"/>
      <w:numFmt w:val="bullet"/>
      <w:lvlText w:val=""/>
      <w:lvlJc w:val="left"/>
      <w:pPr>
        <w:ind w:left="2531" w:hanging="420"/>
      </w:pPr>
      <w:rPr>
        <w:rFonts w:ascii="Wingdings" w:hAnsi="Wingdings" w:hint="default"/>
      </w:rPr>
    </w:lvl>
    <w:lvl w:ilvl="4" w:tplc="0409000B" w:tentative="1">
      <w:start w:val="1"/>
      <w:numFmt w:val="bullet"/>
      <w:lvlText w:val=""/>
      <w:lvlJc w:val="left"/>
      <w:pPr>
        <w:ind w:left="2951" w:hanging="420"/>
      </w:pPr>
      <w:rPr>
        <w:rFonts w:ascii="Wingdings" w:hAnsi="Wingdings" w:hint="default"/>
      </w:rPr>
    </w:lvl>
    <w:lvl w:ilvl="5" w:tplc="0409000D" w:tentative="1">
      <w:start w:val="1"/>
      <w:numFmt w:val="bullet"/>
      <w:lvlText w:val=""/>
      <w:lvlJc w:val="left"/>
      <w:pPr>
        <w:ind w:left="3371" w:hanging="420"/>
      </w:pPr>
      <w:rPr>
        <w:rFonts w:ascii="Wingdings" w:hAnsi="Wingdings" w:hint="default"/>
      </w:rPr>
    </w:lvl>
    <w:lvl w:ilvl="6" w:tplc="04090001" w:tentative="1">
      <w:start w:val="1"/>
      <w:numFmt w:val="bullet"/>
      <w:lvlText w:val=""/>
      <w:lvlJc w:val="left"/>
      <w:pPr>
        <w:ind w:left="3791" w:hanging="420"/>
      </w:pPr>
      <w:rPr>
        <w:rFonts w:ascii="Wingdings" w:hAnsi="Wingdings" w:hint="default"/>
      </w:rPr>
    </w:lvl>
    <w:lvl w:ilvl="7" w:tplc="0409000B" w:tentative="1">
      <w:start w:val="1"/>
      <w:numFmt w:val="bullet"/>
      <w:lvlText w:val=""/>
      <w:lvlJc w:val="left"/>
      <w:pPr>
        <w:ind w:left="4211" w:hanging="420"/>
      </w:pPr>
      <w:rPr>
        <w:rFonts w:ascii="Wingdings" w:hAnsi="Wingdings" w:hint="default"/>
      </w:rPr>
    </w:lvl>
    <w:lvl w:ilvl="8" w:tplc="0409000D" w:tentative="1">
      <w:start w:val="1"/>
      <w:numFmt w:val="bullet"/>
      <w:lvlText w:val=""/>
      <w:lvlJc w:val="left"/>
      <w:pPr>
        <w:ind w:left="4631" w:hanging="420"/>
      </w:pPr>
      <w:rPr>
        <w:rFonts w:ascii="Wingdings" w:hAnsi="Wingdings" w:hint="default"/>
      </w:rPr>
    </w:lvl>
  </w:abstractNum>
  <w:abstractNum w:abstractNumId="7" w15:restartNumberingAfterBreak="0">
    <w:nsid w:val="514B619F"/>
    <w:multiLevelType w:val="hybridMultilevel"/>
    <w:tmpl w:val="4B8CBE1E"/>
    <w:lvl w:ilvl="0" w:tplc="3FE24C7A">
      <w:numFmt w:val="bullet"/>
      <w:lvlText w:val="○"/>
      <w:lvlJc w:val="left"/>
      <w:pPr>
        <w:ind w:left="12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1740" w:hanging="420"/>
      </w:pPr>
      <w:rPr>
        <w:rFonts w:ascii="Wingdings" w:hAnsi="Wingdings" w:hint="default"/>
      </w:rPr>
    </w:lvl>
    <w:lvl w:ilvl="2" w:tplc="0409000D" w:tentative="1">
      <w:start w:val="1"/>
      <w:numFmt w:val="bullet"/>
      <w:lvlText w:val=""/>
      <w:lvlJc w:val="left"/>
      <w:pPr>
        <w:ind w:left="2160" w:hanging="420"/>
      </w:pPr>
      <w:rPr>
        <w:rFonts w:ascii="Wingdings" w:hAnsi="Wingdings" w:hint="default"/>
      </w:rPr>
    </w:lvl>
    <w:lvl w:ilvl="3" w:tplc="04090001" w:tentative="1">
      <w:start w:val="1"/>
      <w:numFmt w:val="bullet"/>
      <w:lvlText w:val=""/>
      <w:lvlJc w:val="left"/>
      <w:pPr>
        <w:ind w:left="2580" w:hanging="420"/>
      </w:pPr>
      <w:rPr>
        <w:rFonts w:ascii="Wingdings" w:hAnsi="Wingdings" w:hint="default"/>
      </w:rPr>
    </w:lvl>
    <w:lvl w:ilvl="4" w:tplc="0409000B" w:tentative="1">
      <w:start w:val="1"/>
      <w:numFmt w:val="bullet"/>
      <w:lvlText w:val=""/>
      <w:lvlJc w:val="left"/>
      <w:pPr>
        <w:ind w:left="3000" w:hanging="420"/>
      </w:pPr>
      <w:rPr>
        <w:rFonts w:ascii="Wingdings" w:hAnsi="Wingdings" w:hint="default"/>
      </w:rPr>
    </w:lvl>
    <w:lvl w:ilvl="5" w:tplc="0409000D" w:tentative="1">
      <w:start w:val="1"/>
      <w:numFmt w:val="bullet"/>
      <w:lvlText w:val=""/>
      <w:lvlJc w:val="left"/>
      <w:pPr>
        <w:ind w:left="3420" w:hanging="420"/>
      </w:pPr>
      <w:rPr>
        <w:rFonts w:ascii="Wingdings" w:hAnsi="Wingdings" w:hint="default"/>
      </w:rPr>
    </w:lvl>
    <w:lvl w:ilvl="6" w:tplc="04090001" w:tentative="1">
      <w:start w:val="1"/>
      <w:numFmt w:val="bullet"/>
      <w:lvlText w:val=""/>
      <w:lvlJc w:val="left"/>
      <w:pPr>
        <w:ind w:left="3840" w:hanging="420"/>
      </w:pPr>
      <w:rPr>
        <w:rFonts w:ascii="Wingdings" w:hAnsi="Wingdings" w:hint="default"/>
      </w:rPr>
    </w:lvl>
    <w:lvl w:ilvl="7" w:tplc="0409000B" w:tentative="1">
      <w:start w:val="1"/>
      <w:numFmt w:val="bullet"/>
      <w:lvlText w:val=""/>
      <w:lvlJc w:val="left"/>
      <w:pPr>
        <w:ind w:left="4260" w:hanging="420"/>
      </w:pPr>
      <w:rPr>
        <w:rFonts w:ascii="Wingdings" w:hAnsi="Wingdings" w:hint="default"/>
      </w:rPr>
    </w:lvl>
    <w:lvl w:ilvl="8" w:tplc="0409000D" w:tentative="1">
      <w:start w:val="1"/>
      <w:numFmt w:val="bullet"/>
      <w:lvlText w:val=""/>
      <w:lvlJc w:val="left"/>
      <w:pPr>
        <w:ind w:left="4680" w:hanging="420"/>
      </w:pPr>
      <w:rPr>
        <w:rFonts w:ascii="Wingdings" w:hAnsi="Wingdings" w:hint="default"/>
      </w:rPr>
    </w:lvl>
  </w:abstractNum>
  <w:abstractNum w:abstractNumId="8" w15:restartNumberingAfterBreak="0">
    <w:nsid w:val="585A2D9A"/>
    <w:multiLevelType w:val="hybridMultilevel"/>
    <w:tmpl w:val="BADADF3A"/>
    <w:lvl w:ilvl="0" w:tplc="1604039C">
      <w:start w:val="2"/>
      <w:numFmt w:val="bullet"/>
      <w:lvlText w:val="※"/>
      <w:lvlJc w:val="left"/>
      <w:pPr>
        <w:ind w:left="1868"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2348" w:hanging="420"/>
      </w:pPr>
      <w:rPr>
        <w:rFonts w:ascii="Wingdings" w:hAnsi="Wingdings" w:hint="default"/>
      </w:rPr>
    </w:lvl>
    <w:lvl w:ilvl="2" w:tplc="0409000D" w:tentative="1">
      <w:start w:val="1"/>
      <w:numFmt w:val="bullet"/>
      <w:lvlText w:val=""/>
      <w:lvlJc w:val="left"/>
      <w:pPr>
        <w:ind w:left="2768" w:hanging="420"/>
      </w:pPr>
      <w:rPr>
        <w:rFonts w:ascii="Wingdings" w:hAnsi="Wingdings" w:hint="default"/>
      </w:rPr>
    </w:lvl>
    <w:lvl w:ilvl="3" w:tplc="04090001" w:tentative="1">
      <w:start w:val="1"/>
      <w:numFmt w:val="bullet"/>
      <w:lvlText w:val=""/>
      <w:lvlJc w:val="left"/>
      <w:pPr>
        <w:ind w:left="3188" w:hanging="420"/>
      </w:pPr>
      <w:rPr>
        <w:rFonts w:ascii="Wingdings" w:hAnsi="Wingdings" w:hint="default"/>
      </w:rPr>
    </w:lvl>
    <w:lvl w:ilvl="4" w:tplc="0409000B" w:tentative="1">
      <w:start w:val="1"/>
      <w:numFmt w:val="bullet"/>
      <w:lvlText w:val=""/>
      <w:lvlJc w:val="left"/>
      <w:pPr>
        <w:ind w:left="3608" w:hanging="420"/>
      </w:pPr>
      <w:rPr>
        <w:rFonts w:ascii="Wingdings" w:hAnsi="Wingdings" w:hint="default"/>
      </w:rPr>
    </w:lvl>
    <w:lvl w:ilvl="5" w:tplc="0409000D" w:tentative="1">
      <w:start w:val="1"/>
      <w:numFmt w:val="bullet"/>
      <w:lvlText w:val=""/>
      <w:lvlJc w:val="left"/>
      <w:pPr>
        <w:ind w:left="4028" w:hanging="420"/>
      </w:pPr>
      <w:rPr>
        <w:rFonts w:ascii="Wingdings" w:hAnsi="Wingdings" w:hint="default"/>
      </w:rPr>
    </w:lvl>
    <w:lvl w:ilvl="6" w:tplc="04090001" w:tentative="1">
      <w:start w:val="1"/>
      <w:numFmt w:val="bullet"/>
      <w:lvlText w:val=""/>
      <w:lvlJc w:val="left"/>
      <w:pPr>
        <w:ind w:left="4448" w:hanging="420"/>
      </w:pPr>
      <w:rPr>
        <w:rFonts w:ascii="Wingdings" w:hAnsi="Wingdings" w:hint="default"/>
      </w:rPr>
    </w:lvl>
    <w:lvl w:ilvl="7" w:tplc="0409000B" w:tentative="1">
      <w:start w:val="1"/>
      <w:numFmt w:val="bullet"/>
      <w:lvlText w:val=""/>
      <w:lvlJc w:val="left"/>
      <w:pPr>
        <w:ind w:left="4868" w:hanging="420"/>
      </w:pPr>
      <w:rPr>
        <w:rFonts w:ascii="Wingdings" w:hAnsi="Wingdings" w:hint="default"/>
      </w:rPr>
    </w:lvl>
    <w:lvl w:ilvl="8" w:tplc="0409000D" w:tentative="1">
      <w:start w:val="1"/>
      <w:numFmt w:val="bullet"/>
      <w:lvlText w:val=""/>
      <w:lvlJc w:val="left"/>
      <w:pPr>
        <w:ind w:left="5288" w:hanging="420"/>
      </w:pPr>
      <w:rPr>
        <w:rFonts w:ascii="Wingdings" w:hAnsi="Wingdings" w:hint="default"/>
      </w:rPr>
    </w:lvl>
  </w:abstractNum>
  <w:abstractNum w:abstractNumId="9" w15:restartNumberingAfterBreak="0">
    <w:nsid w:val="5BAD5039"/>
    <w:multiLevelType w:val="hybridMultilevel"/>
    <w:tmpl w:val="E9FCF2D6"/>
    <w:lvl w:ilvl="0" w:tplc="695C513C">
      <w:start w:val="1"/>
      <w:numFmt w:val="decimalFullWidth"/>
      <w:lvlText w:val="（%1）"/>
      <w:lvlJc w:val="left"/>
      <w:pPr>
        <w:ind w:left="959" w:hanging="720"/>
      </w:pPr>
      <w:rPr>
        <w:rFonts w:hint="default"/>
      </w:rPr>
    </w:lvl>
    <w:lvl w:ilvl="1" w:tplc="04090017" w:tentative="1">
      <w:start w:val="1"/>
      <w:numFmt w:val="aiueoFullWidth"/>
      <w:lvlText w:val="(%2)"/>
      <w:lvlJc w:val="left"/>
      <w:pPr>
        <w:ind w:left="1079" w:hanging="420"/>
      </w:pPr>
    </w:lvl>
    <w:lvl w:ilvl="2" w:tplc="04090011" w:tentative="1">
      <w:start w:val="1"/>
      <w:numFmt w:val="decimalEnclosedCircle"/>
      <w:lvlText w:val="%3"/>
      <w:lvlJc w:val="left"/>
      <w:pPr>
        <w:ind w:left="1499" w:hanging="420"/>
      </w:pPr>
    </w:lvl>
    <w:lvl w:ilvl="3" w:tplc="0409000F" w:tentative="1">
      <w:start w:val="1"/>
      <w:numFmt w:val="decimal"/>
      <w:lvlText w:val="%4."/>
      <w:lvlJc w:val="left"/>
      <w:pPr>
        <w:ind w:left="1919" w:hanging="420"/>
      </w:pPr>
    </w:lvl>
    <w:lvl w:ilvl="4" w:tplc="04090017" w:tentative="1">
      <w:start w:val="1"/>
      <w:numFmt w:val="aiueoFullWidth"/>
      <w:lvlText w:val="(%5)"/>
      <w:lvlJc w:val="left"/>
      <w:pPr>
        <w:ind w:left="2339" w:hanging="420"/>
      </w:pPr>
    </w:lvl>
    <w:lvl w:ilvl="5" w:tplc="04090011" w:tentative="1">
      <w:start w:val="1"/>
      <w:numFmt w:val="decimalEnclosedCircle"/>
      <w:lvlText w:val="%6"/>
      <w:lvlJc w:val="left"/>
      <w:pPr>
        <w:ind w:left="2759" w:hanging="420"/>
      </w:pPr>
    </w:lvl>
    <w:lvl w:ilvl="6" w:tplc="0409000F" w:tentative="1">
      <w:start w:val="1"/>
      <w:numFmt w:val="decimal"/>
      <w:lvlText w:val="%7."/>
      <w:lvlJc w:val="left"/>
      <w:pPr>
        <w:ind w:left="3179" w:hanging="420"/>
      </w:pPr>
    </w:lvl>
    <w:lvl w:ilvl="7" w:tplc="04090017" w:tentative="1">
      <w:start w:val="1"/>
      <w:numFmt w:val="aiueoFullWidth"/>
      <w:lvlText w:val="(%8)"/>
      <w:lvlJc w:val="left"/>
      <w:pPr>
        <w:ind w:left="3599" w:hanging="420"/>
      </w:pPr>
    </w:lvl>
    <w:lvl w:ilvl="8" w:tplc="04090011" w:tentative="1">
      <w:start w:val="1"/>
      <w:numFmt w:val="decimalEnclosedCircle"/>
      <w:lvlText w:val="%9"/>
      <w:lvlJc w:val="left"/>
      <w:pPr>
        <w:ind w:left="4019" w:hanging="420"/>
      </w:pPr>
    </w:lvl>
  </w:abstractNum>
  <w:abstractNum w:abstractNumId="10" w15:restartNumberingAfterBreak="0">
    <w:nsid w:val="61500D3D"/>
    <w:multiLevelType w:val="hybridMultilevel"/>
    <w:tmpl w:val="DF2E9720"/>
    <w:lvl w:ilvl="0" w:tplc="1A7C680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717183B"/>
    <w:multiLevelType w:val="hybridMultilevel"/>
    <w:tmpl w:val="A8E83B5E"/>
    <w:lvl w:ilvl="0" w:tplc="C958E1C4">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577376A"/>
    <w:multiLevelType w:val="hybridMultilevel"/>
    <w:tmpl w:val="3CE8EDBC"/>
    <w:lvl w:ilvl="0" w:tplc="04090001">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13" w15:restartNumberingAfterBreak="0">
    <w:nsid w:val="777B76EB"/>
    <w:multiLevelType w:val="hybridMultilevel"/>
    <w:tmpl w:val="9CA2829E"/>
    <w:lvl w:ilvl="0" w:tplc="4DD684A2">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430123858">
    <w:abstractNumId w:val="12"/>
  </w:num>
  <w:num w:numId="2" w16cid:durableId="1685470832">
    <w:abstractNumId w:val="0"/>
  </w:num>
  <w:num w:numId="3" w16cid:durableId="1456026200">
    <w:abstractNumId w:val="10"/>
  </w:num>
  <w:num w:numId="4" w16cid:durableId="671877888">
    <w:abstractNumId w:val="5"/>
  </w:num>
  <w:num w:numId="5" w16cid:durableId="272250180">
    <w:abstractNumId w:val="1"/>
  </w:num>
  <w:num w:numId="6" w16cid:durableId="799032158">
    <w:abstractNumId w:val="2"/>
  </w:num>
  <w:num w:numId="7" w16cid:durableId="2137286344">
    <w:abstractNumId w:val="9"/>
  </w:num>
  <w:num w:numId="8" w16cid:durableId="1854883403">
    <w:abstractNumId w:val="4"/>
  </w:num>
  <w:num w:numId="9" w16cid:durableId="1375085302">
    <w:abstractNumId w:val="11"/>
  </w:num>
  <w:num w:numId="10" w16cid:durableId="379940604">
    <w:abstractNumId w:val="13"/>
  </w:num>
  <w:num w:numId="11" w16cid:durableId="1006785784">
    <w:abstractNumId w:val="7"/>
  </w:num>
  <w:num w:numId="12" w16cid:durableId="1387338495">
    <w:abstractNumId w:val="3"/>
  </w:num>
  <w:num w:numId="13" w16cid:durableId="935096393">
    <w:abstractNumId w:val="8"/>
  </w:num>
  <w:num w:numId="14" w16cid:durableId="843465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hideGrammaticalErrors/>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66">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DC3"/>
    <w:rsid w:val="00001892"/>
    <w:rsid w:val="00003321"/>
    <w:rsid w:val="00004025"/>
    <w:rsid w:val="000123F6"/>
    <w:rsid w:val="00014CBA"/>
    <w:rsid w:val="000243AF"/>
    <w:rsid w:val="000300F6"/>
    <w:rsid w:val="00031297"/>
    <w:rsid w:val="00032FE5"/>
    <w:rsid w:val="00043AE7"/>
    <w:rsid w:val="00046167"/>
    <w:rsid w:val="00046229"/>
    <w:rsid w:val="00047057"/>
    <w:rsid w:val="00053E84"/>
    <w:rsid w:val="00054C5C"/>
    <w:rsid w:val="000559EA"/>
    <w:rsid w:val="000565B4"/>
    <w:rsid w:val="000603AC"/>
    <w:rsid w:val="00063487"/>
    <w:rsid w:val="000636BD"/>
    <w:rsid w:val="0006511A"/>
    <w:rsid w:val="000652A9"/>
    <w:rsid w:val="00067395"/>
    <w:rsid w:val="000704F6"/>
    <w:rsid w:val="0007083F"/>
    <w:rsid w:val="00074C54"/>
    <w:rsid w:val="0008266F"/>
    <w:rsid w:val="00086FEB"/>
    <w:rsid w:val="0009048B"/>
    <w:rsid w:val="00092E92"/>
    <w:rsid w:val="000962C5"/>
    <w:rsid w:val="00097768"/>
    <w:rsid w:val="000A15ED"/>
    <w:rsid w:val="000A232D"/>
    <w:rsid w:val="000A5739"/>
    <w:rsid w:val="000A594A"/>
    <w:rsid w:val="000A7D84"/>
    <w:rsid w:val="000B2501"/>
    <w:rsid w:val="000B762C"/>
    <w:rsid w:val="000B7772"/>
    <w:rsid w:val="000C0CD2"/>
    <w:rsid w:val="000C4C4B"/>
    <w:rsid w:val="000C6F4B"/>
    <w:rsid w:val="000D03F1"/>
    <w:rsid w:val="000D518B"/>
    <w:rsid w:val="000E3E92"/>
    <w:rsid w:val="000E642C"/>
    <w:rsid w:val="000E6BE9"/>
    <w:rsid w:val="000F5DEA"/>
    <w:rsid w:val="0010155B"/>
    <w:rsid w:val="00103B45"/>
    <w:rsid w:val="001071A1"/>
    <w:rsid w:val="00111922"/>
    <w:rsid w:val="001141A9"/>
    <w:rsid w:val="00116C8B"/>
    <w:rsid w:val="00120DD5"/>
    <w:rsid w:val="00126B4F"/>
    <w:rsid w:val="00131B79"/>
    <w:rsid w:val="001471E9"/>
    <w:rsid w:val="00152EA0"/>
    <w:rsid w:val="00153189"/>
    <w:rsid w:val="001539F6"/>
    <w:rsid w:val="001560AB"/>
    <w:rsid w:val="00156D84"/>
    <w:rsid w:val="00164635"/>
    <w:rsid w:val="001649CA"/>
    <w:rsid w:val="00186E1D"/>
    <w:rsid w:val="00187925"/>
    <w:rsid w:val="001901C7"/>
    <w:rsid w:val="0019283A"/>
    <w:rsid w:val="00195F9A"/>
    <w:rsid w:val="0019744D"/>
    <w:rsid w:val="001A1F02"/>
    <w:rsid w:val="001A6164"/>
    <w:rsid w:val="001C171F"/>
    <w:rsid w:val="001D17D9"/>
    <w:rsid w:val="001D2B51"/>
    <w:rsid w:val="001D2D39"/>
    <w:rsid w:val="001E2E29"/>
    <w:rsid w:val="001E3CF1"/>
    <w:rsid w:val="001E5F88"/>
    <w:rsid w:val="001E65A5"/>
    <w:rsid w:val="001E6C63"/>
    <w:rsid w:val="001E7A5A"/>
    <w:rsid w:val="001E7BFD"/>
    <w:rsid w:val="001F4650"/>
    <w:rsid w:val="001F5EC9"/>
    <w:rsid w:val="002023BB"/>
    <w:rsid w:val="0021201D"/>
    <w:rsid w:val="00217520"/>
    <w:rsid w:val="0022160A"/>
    <w:rsid w:val="00225AD6"/>
    <w:rsid w:val="0023001C"/>
    <w:rsid w:val="00230825"/>
    <w:rsid w:val="00232390"/>
    <w:rsid w:val="00234097"/>
    <w:rsid w:val="00234172"/>
    <w:rsid w:val="00237AEA"/>
    <w:rsid w:val="00241900"/>
    <w:rsid w:val="00243533"/>
    <w:rsid w:val="00245617"/>
    <w:rsid w:val="0024765B"/>
    <w:rsid w:val="00250115"/>
    <w:rsid w:val="00251B37"/>
    <w:rsid w:val="00256BB6"/>
    <w:rsid w:val="00256D4E"/>
    <w:rsid w:val="00257134"/>
    <w:rsid w:val="002577FE"/>
    <w:rsid w:val="00261708"/>
    <w:rsid w:val="00262C4B"/>
    <w:rsid w:val="00267D4F"/>
    <w:rsid w:val="002704B6"/>
    <w:rsid w:val="00271DA0"/>
    <w:rsid w:val="00293ADF"/>
    <w:rsid w:val="002951AE"/>
    <w:rsid w:val="00296EB8"/>
    <w:rsid w:val="00297FE2"/>
    <w:rsid w:val="002A5596"/>
    <w:rsid w:val="002A5F79"/>
    <w:rsid w:val="002A6CCC"/>
    <w:rsid w:val="002B173B"/>
    <w:rsid w:val="002B38E8"/>
    <w:rsid w:val="002B3CF7"/>
    <w:rsid w:val="002B48AF"/>
    <w:rsid w:val="002D2589"/>
    <w:rsid w:val="002E5906"/>
    <w:rsid w:val="002F20D0"/>
    <w:rsid w:val="00302B6C"/>
    <w:rsid w:val="00307CCF"/>
    <w:rsid w:val="003106E4"/>
    <w:rsid w:val="00311B4B"/>
    <w:rsid w:val="00312CAA"/>
    <w:rsid w:val="003156FC"/>
    <w:rsid w:val="003169AA"/>
    <w:rsid w:val="00320ED5"/>
    <w:rsid w:val="003239BE"/>
    <w:rsid w:val="00333CE4"/>
    <w:rsid w:val="00333E48"/>
    <w:rsid w:val="00334127"/>
    <w:rsid w:val="003349E6"/>
    <w:rsid w:val="00334CDE"/>
    <w:rsid w:val="00334FAC"/>
    <w:rsid w:val="003465EC"/>
    <w:rsid w:val="0035541D"/>
    <w:rsid w:val="0036380F"/>
    <w:rsid w:val="0036494D"/>
    <w:rsid w:val="00365014"/>
    <w:rsid w:val="00367C74"/>
    <w:rsid w:val="00373218"/>
    <w:rsid w:val="003740C4"/>
    <w:rsid w:val="003758C9"/>
    <w:rsid w:val="00376740"/>
    <w:rsid w:val="00377679"/>
    <w:rsid w:val="00384EA7"/>
    <w:rsid w:val="003850DE"/>
    <w:rsid w:val="003867DF"/>
    <w:rsid w:val="00391AE2"/>
    <w:rsid w:val="0039274A"/>
    <w:rsid w:val="0039457D"/>
    <w:rsid w:val="003A10F3"/>
    <w:rsid w:val="003A3CAE"/>
    <w:rsid w:val="003A6837"/>
    <w:rsid w:val="003B243D"/>
    <w:rsid w:val="003B2688"/>
    <w:rsid w:val="003B412B"/>
    <w:rsid w:val="003C0C76"/>
    <w:rsid w:val="003D4785"/>
    <w:rsid w:val="003D58F1"/>
    <w:rsid w:val="003E6625"/>
    <w:rsid w:val="003E69E5"/>
    <w:rsid w:val="003E79DF"/>
    <w:rsid w:val="003F2D73"/>
    <w:rsid w:val="003F6DC3"/>
    <w:rsid w:val="003F7901"/>
    <w:rsid w:val="0040151E"/>
    <w:rsid w:val="0040395B"/>
    <w:rsid w:val="004043FA"/>
    <w:rsid w:val="00406320"/>
    <w:rsid w:val="00407178"/>
    <w:rsid w:val="004110C9"/>
    <w:rsid w:val="004136B6"/>
    <w:rsid w:val="0041498D"/>
    <w:rsid w:val="00420C13"/>
    <w:rsid w:val="00422311"/>
    <w:rsid w:val="00433D6A"/>
    <w:rsid w:val="0044357F"/>
    <w:rsid w:val="0044598D"/>
    <w:rsid w:val="00455117"/>
    <w:rsid w:val="004552FE"/>
    <w:rsid w:val="00462786"/>
    <w:rsid w:val="00465709"/>
    <w:rsid w:val="00466C1E"/>
    <w:rsid w:val="0046737C"/>
    <w:rsid w:val="004708EE"/>
    <w:rsid w:val="00475EA5"/>
    <w:rsid w:val="00475F8A"/>
    <w:rsid w:val="004774D2"/>
    <w:rsid w:val="00482130"/>
    <w:rsid w:val="004829EB"/>
    <w:rsid w:val="00487C92"/>
    <w:rsid w:val="004920B2"/>
    <w:rsid w:val="004924B1"/>
    <w:rsid w:val="00494284"/>
    <w:rsid w:val="004944C7"/>
    <w:rsid w:val="00496A52"/>
    <w:rsid w:val="004A05FF"/>
    <w:rsid w:val="004A0E22"/>
    <w:rsid w:val="004A1262"/>
    <w:rsid w:val="004A49C3"/>
    <w:rsid w:val="004A4A0E"/>
    <w:rsid w:val="004B20D0"/>
    <w:rsid w:val="004C04BA"/>
    <w:rsid w:val="004D2090"/>
    <w:rsid w:val="004D4124"/>
    <w:rsid w:val="004E2C9A"/>
    <w:rsid w:val="004E4611"/>
    <w:rsid w:val="004E5121"/>
    <w:rsid w:val="004E7EFD"/>
    <w:rsid w:val="004F6936"/>
    <w:rsid w:val="004F7898"/>
    <w:rsid w:val="005044BA"/>
    <w:rsid w:val="005131BF"/>
    <w:rsid w:val="00513A38"/>
    <w:rsid w:val="005141BF"/>
    <w:rsid w:val="0051573B"/>
    <w:rsid w:val="00516C8C"/>
    <w:rsid w:val="005178E7"/>
    <w:rsid w:val="005200AB"/>
    <w:rsid w:val="00521F43"/>
    <w:rsid w:val="00524144"/>
    <w:rsid w:val="005305B2"/>
    <w:rsid w:val="005417C6"/>
    <w:rsid w:val="005450DE"/>
    <w:rsid w:val="005501E9"/>
    <w:rsid w:val="005506DE"/>
    <w:rsid w:val="00552B9D"/>
    <w:rsid w:val="00553EFA"/>
    <w:rsid w:val="00554789"/>
    <w:rsid w:val="005646A1"/>
    <w:rsid w:val="00570B46"/>
    <w:rsid w:val="00571210"/>
    <w:rsid w:val="0057659D"/>
    <w:rsid w:val="005776AF"/>
    <w:rsid w:val="005801FB"/>
    <w:rsid w:val="005847A0"/>
    <w:rsid w:val="00587CC2"/>
    <w:rsid w:val="0059092F"/>
    <w:rsid w:val="00590B75"/>
    <w:rsid w:val="005963B5"/>
    <w:rsid w:val="005A4B38"/>
    <w:rsid w:val="005B12B7"/>
    <w:rsid w:val="005B1897"/>
    <w:rsid w:val="005B255B"/>
    <w:rsid w:val="005B7FDD"/>
    <w:rsid w:val="005C2590"/>
    <w:rsid w:val="005C5AF9"/>
    <w:rsid w:val="005C6168"/>
    <w:rsid w:val="005D274B"/>
    <w:rsid w:val="005D30AD"/>
    <w:rsid w:val="005D5A6B"/>
    <w:rsid w:val="005D633B"/>
    <w:rsid w:val="005E241E"/>
    <w:rsid w:val="005E5C3D"/>
    <w:rsid w:val="005F1A49"/>
    <w:rsid w:val="005F75A5"/>
    <w:rsid w:val="00600062"/>
    <w:rsid w:val="00600CEF"/>
    <w:rsid w:val="0060576A"/>
    <w:rsid w:val="00605D96"/>
    <w:rsid w:val="00606834"/>
    <w:rsid w:val="00607C3E"/>
    <w:rsid w:val="00607CDB"/>
    <w:rsid w:val="00611CAC"/>
    <w:rsid w:val="00612C1F"/>
    <w:rsid w:val="00615287"/>
    <w:rsid w:val="006162DA"/>
    <w:rsid w:val="00622694"/>
    <w:rsid w:val="006271CA"/>
    <w:rsid w:val="00627FEB"/>
    <w:rsid w:val="0063133B"/>
    <w:rsid w:val="006321B0"/>
    <w:rsid w:val="00635623"/>
    <w:rsid w:val="006406F4"/>
    <w:rsid w:val="00642346"/>
    <w:rsid w:val="006500BD"/>
    <w:rsid w:val="00653270"/>
    <w:rsid w:val="006619E7"/>
    <w:rsid w:val="00665B12"/>
    <w:rsid w:val="00667ED8"/>
    <w:rsid w:val="00670E46"/>
    <w:rsid w:val="006746D6"/>
    <w:rsid w:val="00677F6D"/>
    <w:rsid w:val="006865CE"/>
    <w:rsid w:val="00687A7D"/>
    <w:rsid w:val="006912A7"/>
    <w:rsid w:val="006925F1"/>
    <w:rsid w:val="006A1A81"/>
    <w:rsid w:val="006A3226"/>
    <w:rsid w:val="006A4D7C"/>
    <w:rsid w:val="006B26DB"/>
    <w:rsid w:val="006B75A8"/>
    <w:rsid w:val="006C59FB"/>
    <w:rsid w:val="006E07F5"/>
    <w:rsid w:val="006E1FE9"/>
    <w:rsid w:val="006E3B29"/>
    <w:rsid w:val="006E7963"/>
    <w:rsid w:val="006F15CD"/>
    <w:rsid w:val="006F3491"/>
    <w:rsid w:val="00702F92"/>
    <w:rsid w:val="007122D6"/>
    <w:rsid w:val="00713622"/>
    <w:rsid w:val="007143E4"/>
    <w:rsid w:val="00723263"/>
    <w:rsid w:val="0072431E"/>
    <w:rsid w:val="00725059"/>
    <w:rsid w:val="00725552"/>
    <w:rsid w:val="0072701D"/>
    <w:rsid w:val="007334E2"/>
    <w:rsid w:val="0073350B"/>
    <w:rsid w:val="00733A99"/>
    <w:rsid w:val="00734E1D"/>
    <w:rsid w:val="00737262"/>
    <w:rsid w:val="00743E9C"/>
    <w:rsid w:val="0074500B"/>
    <w:rsid w:val="00746E3B"/>
    <w:rsid w:val="00751A5E"/>
    <w:rsid w:val="00754D67"/>
    <w:rsid w:val="00755C36"/>
    <w:rsid w:val="00760397"/>
    <w:rsid w:val="007623D7"/>
    <w:rsid w:val="00763DC3"/>
    <w:rsid w:val="00784658"/>
    <w:rsid w:val="00784E8D"/>
    <w:rsid w:val="007851C0"/>
    <w:rsid w:val="0078694B"/>
    <w:rsid w:val="007957BF"/>
    <w:rsid w:val="00795941"/>
    <w:rsid w:val="007A0068"/>
    <w:rsid w:val="007A030E"/>
    <w:rsid w:val="007A1E7A"/>
    <w:rsid w:val="007A4865"/>
    <w:rsid w:val="007A68FB"/>
    <w:rsid w:val="007B0CF2"/>
    <w:rsid w:val="007B5661"/>
    <w:rsid w:val="007B5BDD"/>
    <w:rsid w:val="007C3791"/>
    <w:rsid w:val="007C4CB4"/>
    <w:rsid w:val="007C6FDD"/>
    <w:rsid w:val="007D192D"/>
    <w:rsid w:val="007D5411"/>
    <w:rsid w:val="007E37FE"/>
    <w:rsid w:val="007E7F46"/>
    <w:rsid w:val="007F0D60"/>
    <w:rsid w:val="008031E1"/>
    <w:rsid w:val="0080350C"/>
    <w:rsid w:val="00804EF5"/>
    <w:rsid w:val="00806758"/>
    <w:rsid w:val="00814C8A"/>
    <w:rsid w:val="00820AD7"/>
    <w:rsid w:val="00827C2A"/>
    <w:rsid w:val="00831109"/>
    <w:rsid w:val="008401C1"/>
    <w:rsid w:val="0084112F"/>
    <w:rsid w:val="00843C07"/>
    <w:rsid w:val="00856103"/>
    <w:rsid w:val="00861C31"/>
    <w:rsid w:val="008738D6"/>
    <w:rsid w:val="00883250"/>
    <w:rsid w:val="008832F2"/>
    <w:rsid w:val="00890C97"/>
    <w:rsid w:val="00891C8E"/>
    <w:rsid w:val="00891E89"/>
    <w:rsid w:val="00893190"/>
    <w:rsid w:val="00893A5C"/>
    <w:rsid w:val="00896135"/>
    <w:rsid w:val="00896514"/>
    <w:rsid w:val="008A2F74"/>
    <w:rsid w:val="008B25F6"/>
    <w:rsid w:val="008B2702"/>
    <w:rsid w:val="008C0C96"/>
    <w:rsid w:val="008C16E7"/>
    <w:rsid w:val="008C3948"/>
    <w:rsid w:val="008C41FB"/>
    <w:rsid w:val="008D27F9"/>
    <w:rsid w:val="008D2814"/>
    <w:rsid w:val="008D348A"/>
    <w:rsid w:val="008D512F"/>
    <w:rsid w:val="008D7238"/>
    <w:rsid w:val="008E30BC"/>
    <w:rsid w:val="008E3595"/>
    <w:rsid w:val="008E4EDC"/>
    <w:rsid w:val="008E6F5C"/>
    <w:rsid w:val="008E78BA"/>
    <w:rsid w:val="009011CE"/>
    <w:rsid w:val="009058DA"/>
    <w:rsid w:val="009060E9"/>
    <w:rsid w:val="009067BD"/>
    <w:rsid w:val="00906C9A"/>
    <w:rsid w:val="00910B8F"/>
    <w:rsid w:val="00911B08"/>
    <w:rsid w:val="0092758F"/>
    <w:rsid w:val="00927A2C"/>
    <w:rsid w:val="009314E3"/>
    <w:rsid w:val="00933A62"/>
    <w:rsid w:val="00937D14"/>
    <w:rsid w:val="00942126"/>
    <w:rsid w:val="00950744"/>
    <w:rsid w:val="00954470"/>
    <w:rsid w:val="009544E3"/>
    <w:rsid w:val="0096373D"/>
    <w:rsid w:val="00974DBE"/>
    <w:rsid w:val="00985169"/>
    <w:rsid w:val="00985A67"/>
    <w:rsid w:val="0099481B"/>
    <w:rsid w:val="009953EE"/>
    <w:rsid w:val="009A48F7"/>
    <w:rsid w:val="009A6A26"/>
    <w:rsid w:val="009B2316"/>
    <w:rsid w:val="009B3BC0"/>
    <w:rsid w:val="009B57C3"/>
    <w:rsid w:val="009B73D4"/>
    <w:rsid w:val="009C03E4"/>
    <w:rsid w:val="009D5060"/>
    <w:rsid w:val="009D6757"/>
    <w:rsid w:val="009E7D87"/>
    <w:rsid w:val="009F6632"/>
    <w:rsid w:val="009F6984"/>
    <w:rsid w:val="00A03F8C"/>
    <w:rsid w:val="00A146C9"/>
    <w:rsid w:val="00A15B0F"/>
    <w:rsid w:val="00A173D5"/>
    <w:rsid w:val="00A20ED9"/>
    <w:rsid w:val="00A21B5E"/>
    <w:rsid w:val="00A276E8"/>
    <w:rsid w:val="00A3217A"/>
    <w:rsid w:val="00A324E3"/>
    <w:rsid w:val="00A348D5"/>
    <w:rsid w:val="00A35515"/>
    <w:rsid w:val="00A375C0"/>
    <w:rsid w:val="00A37B34"/>
    <w:rsid w:val="00A4300F"/>
    <w:rsid w:val="00A43F9A"/>
    <w:rsid w:val="00A5042C"/>
    <w:rsid w:val="00A51681"/>
    <w:rsid w:val="00A529BB"/>
    <w:rsid w:val="00A5411F"/>
    <w:rsid w:val="00A608A5"/>
    <w:rsid w:val="00A63A64"/>
    <w:rsid w:val="00A65E79"/>
    <w:rsid w:val="00A67BB8"/>
    <w:rsid w:val="00A740AB"/>
    <w:rsid w:val="00A74CEA"/>
    <w:rsid w:val="00A75D88"/>
    <w:rsid w:val="00A76DB3"/>
    <w:rsid w:val="00A77854"/>
    <w:rsid w:val="00A84357"/>
    <w:rsid w:val="00A85B3F"/>
    <w:rsid w:val="00A86578"/>
    <w:rsid w:val="00AA01B3"/>
    <w:rsid w:val="00AA1136"/>
    <w:rsid w:val="00AA1680"/>
    <w:rsid w:val="00AA26D0"/>
    <w:rsid w:val="00AA2E6F"/>
    <w:rsid w:val="00AA3B13"/>
    <w:rsid w:val="00AA5D86"/>
    <w:rsid w:val="00AA6D65"/>
    <w:rsid w:val="00AB09ED"/>
    <w:rsid w:val="00AB37BD"/>
    <w:rsid w:val="00AC154C"/>
    <w:rsid w:val="00AC2B72"/>
    <w:rsid w:val="00AC33DB"/>
    <w:rsid w:val="00AD0CE7"/>
    <w:rsid w:val="00AE6BC9"/>
    <w:rsid w:val="00AE7DA0"/>
    <w:rsid w:val="00AF5907"/>
    <w:rsid w:val="00AF5E12"/>
    <w:rsid w:val="00B024DC"/>
    <w:rsid w:val="00B025C2"/>
    <w:rsid w:val="00B03527"/>
    <w:rsid w:val="00B039CC"/>
    <w:rsid w:val="00B0400E"/>
    <w:rsid w:val="00B0473F"/>
    <w:rsid w:val="00B052A6"/>
    <w:rsid w:val="00B07F0E"/>
    <w:rsid w:val="00B27473"/>
    <w:rsid w:val="00B348B3"/>
    <w:rsid w:val="00B351B2"/>
    <w:rsid w:val="00B37411"/>
    <w:rsid w:val="00B42B85"/>
    <w:rsid w:val="00B50BDE"/>
    <w:rsid w:val="00B50CB9"/>
    <w:rsid w:val="00B5181F"/>
    <w:rsid w:val="00B54B0A"/>
    <w:rsid w:val="00B57368"/>
    <w:rsid w:val="00B60E40"/>
    <w:rsid w:val="00B63143"/>
    <w:rsid w:val="00B6377F"/>
    <w:rsid w:val="00B65378"/>
    <w:rsid w:val="00B67580"/>
    <w:rsid w:val="00B67D89"/>
    <w:rsid w:val="00B71A2B"/>
    <w:rsid w:val="00B7643C"/>
    <w:rsid w:val="00B90026"/>
    <w:rsid w:val="00B94812"/>
    <w:rsid w:val="00B973FB"/>
    <w:rsid w:val="00BA077F"/>
    <w:rsid w:val="00BA7AF2"/>
    <w:rsid w:val="00BB0809"/>
    <w:rsid w:val="00BB5DCD"/>
    <w:rsid w:val="00BC0345"/>
    <w:rsid w:val="00BD0A7C"/>
    <w:rsid w:val="00BD2CA2"/>
    <w:rsid w:val="00BD34CA"/>
    <w:rsid w:val="00BD50CA"/>
    <w:rsid w:val="00BE017E"/>
    <w:rsid w:val="00BE48E0"/>
    <w:rsid w:val="00BE6872"/>
    <w:rsid w:val="00BF0150"/>
    <w:rsid w:val="00BF5198"/>
    <w:rsid w:val="00BF70B3"/>
    <w:rsid w:val="00C0072C"/>
    <w:rsid w:val="00C11370"/>
    <w:rsid w:val="00C22E90"/>
    <w:rsid w:val="00C35083"/>
    <w:rsid w:val="00C36756"/>
    <w:rsid w:val="00C36F75"/>
    <w:rsid w:val="00C36F85"/>
    <w:rsid w:val="00C37000"/>
    <w:rsid w:val="00C453A0"/>
    <w:rsid w:val="00C51BA9"/>
    <w:rsid w:val="00C53607"/>
    <w:rsid w:val="00C53E31"/>
    <w:rsid w:val="00C5543B"/>
    <w:rsid w:val="00C571DA"/>
    <w:rsid w:val="00C5750B"/>
    <w:rsid w:val="00C62139"/>
    <w:rsid w:val="00C6647F"/>
    <w:rsid w:val="00C66C78"/>
    <w:rsid w:val="00C70D97"/>
    <w:rsid w:val="00C76735"/>
    <w:rsid w:val="00C7732B"/>
    <w:rsid w:val="00C77F59"/>
    <w:rsid w:val="00C823A0"/>
    <w:rsid w:val="00C92D99"/>
    <w:rsid w:val="00C93D7D"/>
    <w:rsid w:val="00C94D12"/>
    <w:rsid w:val="00C95DDF"/>
    <w:rsid w:val="00C96491"/>
    <w:rsid w:val="00CB00E7"/>
    <w:rsid w:val="00CC4872"/>
    <w:rsid w:val="00CC5C80"/>
    <w:rsid w:val="00CC5FB8"/>
    <w:rsid w:val="00CC6CC0"/>
    <w:rsid w:val="00CC789C"/>
    <w:rsid w:val="00CD33BE"/>
    <w:rsid w:val="00CE2A53"/>
    <w:rsid w:val="00CE4033"/>
    <w:rsid w:val="00CE4EAF"/>
    <w:rsid w:val="00CE56B6"/>
    <w:rsid w:val="00CF3A57"/>
    <w:rsid w:val="00CF3AE9"/>
    <w:rsid w:val="00D01410"/>
    <w:rsid w:val="00D0481A"/>
    <w:rsid w:val="00D05FCF"/>
    <w:rsid w:val="00D10A50"/>
    <w:rsid w:val="00D114AA"/>
    <w:rsid w:val="00D1245C"/>
    <w:rsid w:val="00D13087"/>
    <w:rsid w:val="00D21BFB"/>
    <w:rsid w:val="00D23FE3"/>
    <w:rsid w:val="00D266F4"/>
    <w:rsid w:val="00D26EC4"/>
    <w:rsid w:val="00D32A41"/>
    <w:rsid w:val="00D41842"/>
    <w:rsid w:val="00D43B4D"/>
    <w:rsid w:val="00D453AB"/>
    <w:rsid w:val="00D50E57"/>
    <w:rsid w:val="00D52EBE"/>
    <w:rsid w:val="00D54A51"/>
    <w:rsid w:val="00D622E4"/>
    <w:rsid w:val="00D66A3A"/>
    <w:rsid w:val="00D66BEC"/>
    <w:rsid w:val="00D67018"/>
    <w:rsid w:val="00D7023A"/>
    <w:rsid w:val="00D70D6E"/>
    <w:rsid w:val="00D72915"/>
    <w:rsid w:val="00D777E9"/>
    <w:rsid w:val="00D77E30"/>
    <w:rsid w:val="00D80743"/>
    <w:rsid w:val="00D828D7"/>
    <w:rsid w:val="00D828EB"/>
    <w:rsid w:val="00D82E7F"/>
    <w:rsid w:val="00D85263"/>
    <w:rsid w:val="00D85A62"/>
    <w:rsid w:val="00D8773A"/>
    <w:rsid w:val="00D92EFC"/>
    <w:rsid w:val="00DA3F81"/>
    <w:rsid w:val="00DA470C"/>
    <w:rsid w:val="00DA70ED"/>
    <w:rsid w:val="00DB0FF1"/>
    <w:rsid w:val="00DC263D"/>
    <w:rsid w:val="00DD38AE"/>
    <w:rsid w:val="00DD3CAD"/>
    <w:rsid w:val="00DE12A4"/>
    <w:rsid w:val="00DE3C89"/>
    <w:rsid w:val="00DE737B"/>
    <w:rsid w:val="00DF0401"/>
    <w:rsid w:val="00DF1EE4"/>
    <w:rsid w:val="00DF2C47"/>
    <w:rsid w:val="00DF3097"/>
    <w:rsid w:val="00DF7552"/>
    <w:rsid w:val="00E0011A"/>
    <w:rsid w:val="00E066FD"/>
    <w:rsid w:val="00E12B9B"/>
    <w:rsid w:val="00E131DE"/>
    <w:rsid w:val="00E210F0"/>
    <w:rsid w:val="00E21571"/>
    <w:rsid w:val="00E226CD"/>
    <w:rsid w:val="00E23729"/>
    <w:rsid w:val="00E406F2"/>
    <w:rsid w:val="00E41ADC"/>
    <w:rsid w:val="00E422AC"/>
    <w:rsid w:val="00E4449E"/>
    <w:rsid w:val="00E45D93"/>
    <w:rsid w:val="00E46B96"/>
    <w:rsid w:val="00E53B91"/>
    <w:rsid w:val="00E54063"/>
    <w:rsid w:val="00E56E2D"/>
    <w:rsid w:val="00E63900"/>
    <w:rsid w:val="00E6617B"/>
    <w:rsid w:val="00E66292"/>
    <w:rsid w:val="00E778F3"/>
    <w:rsid w:val="00E80699"/>
    <w:rsid w:val="00E85AFD"/>
    <w:rsid w:val="00E87440"/>
    <w:rsid w:val="00E948ED"/>
    <w:rsid w:val="00E94A9B"/>
    <w:rsid w:val="00E9735A"/>
    <w:rsid w:val="00EA1933"/>
    <w:rsid w:val="00EA2A34"/>
    <w:rsid w:val="00EA2F19"/>
    <w:rsid w:val="00EA47CA"/>
    <w:rsid w:val="00EB25D6"/>
    <w:rsid w:val="00EB3000"/>
    <w:rsid w:val="00EB473C"/>
    <w:rsid w:val="00EB6221"/>
    <w:rsid w:val="00EC30AC"/>
    <w:rsid w:val="00EC6E8F"/>
    <w:rsid w:val="00ED57E9"/>
    <w:rsid w:val="00ED64BD"/>
    <w:rsid w:val="00EE3877"/>
    <w:rsid w:val="00EF0B43"/>
    <w:rsid w:val="00EF15C6"/>
    <w:rsid w:val="00EF2D0A"/>
    <w:rsid w:val="00EF7879"/>
    <w:rsid w:val="00F1068E"/>
    <w:rsid w:val="00F10EB7"/>
    <w:rsid w:val="00F13C2D"/>
    <w:rsid w:val="00F15A88"/>
    <w:rsid w:val="00F20910"/>
    <w:rsid w:val="00F228BD"/>
    <w:rsid w:val="00F236CC"/>
    <w:rsid w:val="00F23D59"/>
    <w:rsid w:val="00F25150"/>
    <w:rsid w:val="00F2702B"/>
    <w:rsid w:val="00F33542"/>
    <w:rsid w:val="00F35516"/>
    <w:rsid w:val="00F40D31"/>
    <w:rsid w:val="00F45128"/>
    <w:rsid w:val="00F45B9F"/>
    <w:rsid w:val="00F600CE"/>
    <w:rsid w:val="00F60F6E"/>
    <w:rsid w:val="00F61BB4"/>
    <w:rsid w:val="00F64EBF"/>
    <w:rsid w:val="00F66D6C"/>
    <w:rsid w:val="00F676C0"/>
    <w:rsid w:val="00F70A44"/>
    <w:rsid w:val="00F711A3"/>
    <w:rsid w:val="00F71F62"/>
    <w:rsid w:val="00F73B22"/>
    <w:rsid w:val="00F810F6"/>
    <w:rsid w:val="00F83CAE"/>
    <w:rsid w:val="00F8776B"/>
    <w:rsid w:val="00F9069B"/>
    <w:rsid w:val="00F90A70"/>
    <w:rsid w:val="00F90E67"/>
    <w:rsid w:val="00F91F9F"/>
    <w:rsid w:val="00F92477"/>
    <w:rsid w:val="00F9259F"/>
    <w:rsid w:val="00FA060B"/>
    <w:rsid w:val="00FA3C65"/>
    <w:rsid w:val="00FA3FAC"/>
    <w:rsid w:val="00FA4602"/>
    <w:rsid w:val="00FB1EEE"/>
    <w:rsid w:val="00FB6360"/>
    <w:rsid w:val="00FC29A2"/>
    <w:rsid w:val="00FD3871"/>
    <w:rsid w:val="00FD3E2E"/>
    <w:rsid w:val="00FE3B03"/>
    <w:rsid w:val="00FE4571"/>
    <w:rsid w:val="00FE7BFE"/>
    <w:rsid w:val="00FF36BF"/>
    <w:rsid w:val="00FF78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66">
      <v:textbox inset="5.85pt,.7pt,5.85pt,.7pt"/>
    </o:shapedefaults>
    <o:shapelayout v:ext="edit">
      <o:idmap v:ext="edit" data="2"/>
    </o:shapelayout>
  </w:shapeDefaults>
  <w:decimalSymbol w:val="."/>
  <w:listSeparator w:val=","/>
  <w14:docId w14:val="182470F4"/>
  <w15:docId w15:val="{9973889E-BFEA-4CB7-85E6-29EAB9FCA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39BE"/>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4C5C"/>
    <w:pPr>
      <w:ind w:leftChars="400" w:left="840"/>
    </w:pPr>
  </w:style>
  <w:style w:type="table" w:styleId="a4">
    <w:name w:val="Table Grid"/>
    <w:basedOn w:val="a1"/>
    <w:uiPriority w:val="59"/>
    <w:rsid w:val="00FA46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307CCF"/>
    <w:pPr>
      <w:tabs>
        <w:tab w:val="center" w:pos="4252"/>
        <w:tab w:val="right" w:pos="8504"/>
      </w:tabs>
      <w:snapToGrid w:val="0"/>
    </w:pPr>
  </w:style>
  <w:style w:type="character" w:customStyle="1" w:styleId="a6">
    <w:name w:val="ヘッダー (文字)"/>
    <w:link w:val="a5"/>
    <w:uiPriority w:val="99"/>
    <w:rsid w:val="00307CCF"/>
    <w:rPr>
      <w:kern w:val="2"/>
      <w:sz w:val="21"/>
      <w:szCs w:val="22"/>
    </w:rPr>
  </w:style>
  <w:style w:type="paragraph" w:styleId="a7">
    <w:name w:val="footer"/>
    <w:basedOn w:val="a"/>
    <w:link w:val="a8"/>
    <w:uiPriority w:val="99"/>
    <w:unhideWhenUsed/>
    <w:rsid w:val="00307CCF"/>
    <w:pPr>
      <w:tabs>
        <w:tab w:val="center" w:pos="4252"/>
        <w:tab w:val="right" w:pos="8504"/>
      </w:tabs>
      <w:snapToGrid w:val="0"/>
    </w:pPr>
  </w:style>
  <w:style w:type="character" w:customStyle="1" w:styleId="a8">
    <w:name w:val="フッター (文字)"/>
    <w:link w:val="a7"/>
    <w:uiPriority w:val="99"/>
    <w:rsid w:val="00307CCF"/>
    <w:rPr>
      <w:kern w:val="2"/>
      <w:sz w:val="21"/>
      <w:szCs w:val="22"/>
    </w:rPr>
  </w:style>
  <w:style w:type="paragraph" w:styleId="a9">
    <w:name w:val="Balloon Text"/>
    <w:basedOn w:val="a"/>
    <w:link w:val="aa"/>
    <w:uiPriority w:val="99"/>
    <w:semiHidden/>
    <w:unhideWhenUsed/>
    <w:rsid w:val="00622694"/>
    <w:rPr>
      <w:rFonts w:ascii="Arial" w:eastAsia="ＭＳ ゴシック" w:hAnsi="Arial"/>
      <w:sz w:val="18"/>
      <w:szCs w:val="18"/>
    </w:rPr>
  </w:style>
  <w:style w:type="character" w:customStyle="1" w:styleId="aa">
    <w:name w:val="吹き出し (文字)"/>
    <w:link w:val="a9"/>
    <w:uiPriority w:val="99"/>
    <w:semiHidden/>
    <w:rsid w:val="00622694"/>
    <w:rPr>
      <w:rFonts w:ascii="Arial" w:eastAsia="ＭＳ ゴシック" w:hAnsi="Arial" w:cs="Times New Roman"/>
      <w:kern w:val="2"/>
      <w:sz w:val="18"/>
      <w:szCs w:val="18"/>
    </w:rPr>
  </w:style>
  <w:style w:type="table" w:customStyle="1" w:styleId="1">
    <w:name w:val="表 (格子)1"/>
    <w:basedOn w:val="a1"/>
    <w:next w:val="a4"/>
    <w:uiPriority w:val="59"/>
    <w:rsid w:val="00F8776B"/>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unhideWhenUsed/>
    <w:rsid w:val="005200AB"/>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091872">
      <w:bodyDiv w:val="1"/>
      <w:marLeft w:val="0"/>
      <w:marRight w:val="0"/>
      <w:marTop w:val="0"/>
      <w:marBottom w:val="0"/>
      <w:divBdr>
        <w:top w:val="none" w:sz="0" w:space="0" w:color="auto"/>
        <w:left w:val="none" w:sz="0" w:space="0" w:color="auto"/>
        <w:bottom w:val="none" w:sz="0" w:space="0" w:color="auto"/>
        <w:right w:val="none" w:sz="0" w:space="0" w:color="auto"/>
      </w:divBdr>
    </w:div>
    <w:div w:id="264044687">
      <w:bodyDiv w:val="1"/>
      <w:marLeft w:val="0"/>
      <w:marRight w:val="0"/>
      <w:marTop w:val="0"/>
      <w:marBottom w:val="0"/>
      <w:divBdr>
        <w:top w:val="none" w:sz="0" w:space="0" w:color="auto"/>
        <w:left w:val="none" w:sz="0" w:space="0" w:color="auto"/>
        <w:bottom w:val="none" w:sz="0" w:space="0" w:color="auto"/>
        <w:right w:val="none" w:sz="0" w:space="0" w:color="auto"/>
      </w:divBdr>
    </w:div>
    <w:div w:id="484780863">
      <w:bodyDiv w:val="1"/>
      <w:marLeft w:val="0"/>
      <w:marRight w:val="0"/>
      <w:marTop w:val="0"/>
      <w:marBottom w:val="0"/>
      <w:divBdr>
        <w:top w:val="none" w:sz="0" w:space="0" w:color="auto"/>
        <w:left w:val="none" w:sz="0" w:space="0" w:color="auto"/>
        <w:bottom w:val="none" w:sz="0" w:space="0" w:color="auto"/>
        <w:right w:val="none" w:sz="0" w:space="0" w:color="auto"/>
      </w:divBdr>
    </w:div>
    <w:div w:id="661936042">
      <w:bodyDiv w:val="1"/>
      <w:marLeft w:val="0"/>
      <w:marRight w:val="0"/>
      <w:marTop w:val="0"/>
      <w:marBottom w:val="0"/>
      <w:divBdr>
        <w:top w:val="none" w:sz="0" w:space="0" w:color="auto"/>
        <w:left w:val="none" w:sz="0" w:space="0" w:color="auto"/>
        <w:bottom w:val="none" w:sz="0" w:space="0" w:color="auto"/>
        <w:right w:val="none" w:sz="0" w:space="0" w:color="auto"/>
      </w:divBdr>
    </w:div>
    <w:div w:id="664163098">
      <w:bodyDiv w:val="1"/>
      <w:marLeft w:val="0"/>
      <w:marRight w:val="0"/>
      <w:marTop w:val="0"/>
      <w:marBottom w:val="0"/>
      <w:divBdr>
        <w:top w:val="none" w:sz="0" w:space="0" w:color="auto"/>
        <w:left w:val="none" w:sz="0" w:space="0" w:color="auto"/>
        <w:bottom w:val="none" w:sz="0" w:space="0" w:color="auto"/>
        <w:right w:val="none" w:sz="0" w:space="0" w:color="auto"/>
      </w:divBdr>
    </w:div>
    <w:div w:id="726992745">
      <w:bodyDiv w:val="1"/>
      <w:marLeft w:val="0"/>
      <w:marRight w:val="0"/>
      <w:marTop w:val="0"/>
      <w:marBottom w:val="0"/>
      <w:divBdr>
        <w:top w:val="none" w:sz="0" w:space="0" w:color="auto"/>
        <w:left w:val="none" w:sz="0" w:space="0" w:color="auto"/>
        <w:bottom w:val="none" w:sz="0" w:space="0" w:color="auto"/>
        <w:right w:val="none" w:sz="0" w:space="0" w:color="auto"/>
      </w:divBdr>
    </w:div>
    <w:div w:id="964777856">
      <w:bodyDiv w:val="1"/>
      <w:marLeft w:val="0"/>
      <w:marRight w:val="0"/>
      <w:marTop w:val="0"/>
      <w:marBottom w:val="0"/>
      <w:divBdr>
        <w:top w:val="none" w:sz="0" w:space="0" w:color="auto"/>
        <w:left w:val="none" w:sz="0" w:space="0" w:color="auto"/>
        <w:bottom w:val="none" w:sz="0" w:space="0" w:color="auto"/>
        <w:right w:val="none" w:sz="0" w:space="0" w:color="auto"/>
      </w:divBdr>
    </w:div>
    <w:div w:id="1725063172">
      <w:bodyDiv w:val="1"/>
      <w:marLeft w:val="0"/>
      <w:marRight w:val="0"/>
      <w:marTop w:val="0"/>
      <w:marBottom w:val="0"/>
      <w:divBdr>
        <w:top w:val="none" w:sz="0" w:space="0" w:color="auto"/>
        <w:left w:val="none" w:sz="0" w:space="0" w:color="auto"/>
        <w:bottom w:val="none" w:sz="0" w:space="0" w:color="auto"/>
        <w:right w:val="none" w:sz="0" w:space="0" w:color="auto"/>
      </w:divBdr>
    </w:div>
    <w:div w:id="1946113217">
      <w:bodyDiv w:val="1"/>
      <w:marLeft w:val="0"/>
      <w:marRight w:val="0"/>
      <w:marTop w:val="0"/>
      <w:marBottom w:val="0"/>
      <w:divBdr>
        <w:top w:val="none" w:sz="0" w:space="0" w:color="auto"/>
        <w:left w:val="none" w:sz="0" w:space="0" w:color="auto"/>
        <w:bottom w:val="none" w:sz="0" w:space="0" w:color="auto"/>
        <w:right w:val="none" w:sz="0" w:space="0" w:color="auto"/>
      </w:divBdr>
    </w:div>
    <w:div w:id="2003699666">
      <w:bodyDiv w:val="1"/>
      <w:marLeft w:val="0"/>
      <w:marRight w:val="0"/>
      <w:marTop w:val="0"/>
      <w:marBottom w:val="0"/>
      <w:divBdr>
        <w:top w:val="none" w:sz="0" w:space="0" w:color="auto"/>
        <w:left w:val="none" w:sz="0" w:space="0" w:color="auto"/>
        <w:bottom w:val="none" w:sz="0" w:space="0" w:color="auto"/>
        <w:right w:val="none" w:sz="0" w:space="0" w:color="auto"/>
      </w:divBdr>
    </w:div>
    <w:div w:id="211362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image" Target="media/image5.emf"/><Relationship Id="rId3" Type="http://schemas.openxmlformats.org/officeDocument/2006/relationships/customXml" Target="../customXml/item3.xml"/><Relationship Id="rId21" Type="http://schemas.openxmlformats.org/officeDocument/2006/relationships/image" Target="media/image6.emf"/><Relationship Id="rId7" Type="http://schemas.openxmlformats.org/officeDocument/2006/relationships/settings" Target="settings.xml"/><Relationship Id="rId12" Type="http://schemas.openxmlformats.org/officeDocument/2006/relationships/oleObject" Target="embeddings/Microsoft_Excel_97-2003_Worksheet.xls"/><Relationship Id="rId17" Type="http://schemas.openxmlformats.org/officeDocument/2006/relationships/package" Target="embeddings/Microsoft_Excel_Worksheet.xlsx"/><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package" Target="embeddings/Microsoft_Excel_Worksheet2.xlsx"/><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oleObject" Target="embeddings/Microsoft_Excel_97-2003_Worksheet1.xls"/><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package" Target="embeddings/Microsoft_Excel_Worksheet1.xlsx"/><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package" Target="embeddings/Microsoft_Excel_Macro-Enabled_Worksheet.xlsm"/></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B66995A0FB0D724FB99DA6C4E73FE1D4" ma:contentTypeVersion="1" ma:contentTypeDescription="新しいドキュメントを作成します。" ma:contentTypeScope="" ma:versionID="aa4cb8edbc3d60ee1636fe7d27269fba">
  <xsd:schema xmlns:xsd="http://www.w3.org/2001/XMLSchema" xmlns:xs="http://www.w3.org/2001/XMLSchema" xmlns:p="http://schemas.microsoft.com/office/2006/metadata/properties" xmlns:ns2="3c5c5928-84e7-4321-8c25-23ea19acb70a" targetNamespace="http://schemas.microsoft.com/office/2006/metadata/properties" ma:root="true" ma:fieldsID="6ef46153099e93428bbd0f8b73774697" ns2:_="">
    <xsd:import namespace="3c5c5928-84e7-4321-8c25-23ea19acb70a"/>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5c5928-84e7-4321-8c25-23ea19acb70a"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F43E79-4D8E-4E1D-8CB3-CD1BB396A1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5c5928-84e7-4321-8c25-23ea19acb7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39B7D4-90FB-4EDA-9501-0CC1A3584533}">
  <ds:schemaRefs>
    <ds:schemaRef ds:uri="http://schemas.microsoft.com/office/2006/metadata/properties"/>
  </ds:schemaRefs>
</ds:datastoreItem>
</file>

<file path=customXml/itemProps3.xml><?xml version="1.0" encoding="utf-8"?>
<ds:datastoreItem xmlns:ds="http://schemas.openxmlformats.org/officeDocument/2006/customXml" ds:itemID="{CF69CA7C-7EE4-4ED1-B8EA-784C324F3B69}">
  <ds:schemaRefs>
    <ds:schemaRef ds:uri="http://schemas.openxmlformats.org/officeDocument/2006/bibliography"/>
  </ds:schemaRefs>
</ds:datastoreItem>
</file>

<file path=customXml/itemProps4.xml><?xml version="1.0" encoding="utf-8"?>
<ds:datastoreItem xmlns:ds="http://schemas.openxmlformats.org/officeDocument/2006/customXml" ds:itemID="{72B44127-9171-4F6A-9A72-2C92203B41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5</Pages>
  <Words>243</Words>
  <Characters>1388</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大阪府庁</Company>
  <LinksUpToDate>false</LinksUpToDate>
  <CharactersWithSpaces>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大阪府庁</dc:creator>
  <cp:lastModifiedBy>竹内　駿</cp:lastModifiedBy>
  <cp:revision>31</cp:revision>
  <cp:lastPrinted>2025-08-14T06:43:00Z</cp:lastPrinted>
  <dcterms:created xsi:type="dcterms:W3CDTF">2024-08-23T07:21:00Z</dcterms:created>
  <dcterms:modified xsi:type="dcterms:W3CDTF">2026-08-19T08:31:00Z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0x010100B66995A0FB0D724FB99DA6C4E73FE1D4</vt:lpwstr>
  </property>
</Properties>
</file>