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FA058" w14:textId="3511CAD9" w:rsidR="001751EC" w:rsidRDefault="007C2444" w:rsidP="005F3770">
      <w:pPr>
        <w:spacing w:line="500" w:lineRule="exact"/>
        <w:rPr>
          <w:rFonts w:ascii="ＭＳ ゴシック" w:eastAsia="ＭＳ ゴシック" w:hAnsi="ＭＳ ゴシック"/>
          <w:b/>
          <w:color w:val="000000"/>
          <w:sz w:val="32"/>
          <w:szCs w:val="26"/>
        </w:rPr>
      </w:pPr>
      <w:r w:rsidRPr="001751EC">
        <w:rPr>
          <w:rFonts w:ascii="ＭＳ ゴシック" w:eastAsia="ＭＳ ゴシック" w:hAnsi="ＭＳ ゴシック" w:hint="eastAsia"/>
          <w:b/>
          <w:noProof/>
          <w:color w:val="000000"/>
          <w:sz w:val="32"/>
          <w:szCs w:val="26"/>
        </w:rPr>
        <mc:AlternateContent>
          <mc:Choice Requires="wps">
            <w:drawing>
              <wp:anchor distT="0" distB="0" distL="114300" distR="114300" simplePos="0" relativeHeight="251659264" behindDoc="0" locked="0" layoutInCell="1" allowOverlap="1" wp14:anchorId="35834982" wp14:editId="08A7CD1B">
                <wp:simplePos x="0" y="0"/>
                <wp:positionH relativeFrom="column">
                  <wp:posOffset>5503545</wp:posOffset>
                </wp:positionH>
                <wp:positionV relativeFrom="paragraph">
                  <wp:posOffset>-496570</wp:posOffset>
                </wp:positionV>
                <wp:extent cx="716915" cy="228600"/>
                <wp:effectExtent l="13335" t="9525" r="12700" b="9525"/>
                <wp:wrapNone/>
                <wp:docPr id="1"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6915" cy="228600"/>
                        </a:xfrm>
                        <a:prstGeom prst="rect">
                          <a:avLst/>
                        </a:prstGeom>
                        <a:solidFill>
                          <a:srgbClr val="FFFFFF"/>
                        </a:solidFill>
                        <a:ln w="15875">
                          <a:solidFill>
                            <a:srgbClr val="000000"/>
                          </a:solidFill>
                          <a:miter lim="800000"/>
                          <a:headEnd/>
                          <a:tailEnd/>
                        </a:ln>
                      </wps:spPr>
                      <wps:txbx>
                        <w:txbxContent>
                          <w:p w14:paraId="6B1329CC" w14:textId="77777777" w:rsidR="007C2444" w:rsidRPr="00E65F21" w:rsidRDefault="007C2444" w:rsidP="007C2444">
                            <w:pPr>
                              <w:jc w:val="center"/>
                              <w:rPr>
                                <w:rFonts w:ascii="ＭＳ ゴシック" w:eastAsia="ＭＳ ゴシック" w:hAnsi="ＭＳ ゴシック"/>
                                <w:sz w:val="24"/>
                              </w:rPr>
                            </w:pPr>
                            <w:r w:rsidRPr="00E65F21">
                              <w:rPr>
                                <w:rFonts w:ascii="ＭＳ ゴシック" w:eastAsia="ＭＳ ゴシック" w:hAnsi="ＭＳ ゴシック" w:hint="eastAsia"/>
                                <w:sz w:val="24"/>
                              </w:rPr>
                              <w:t>別紙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834982" id="Rectangle 62" o:spid="_x0000_s1026" style="position:absolute;left:0;text-align:left;margin-left:433.35pt;margin-top:-39.1pt;width:56.4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" strokeweight="1.25pt">
                <v:textbox inset="5.85pt,.7pt,5.85pt,.7pt">
                  <w:txbxContent>
                    <w:p w14:paraId="6B1329CC" w14:textId="77777777" w:rsidR="007C2444" w:rsidRPr="00E65F21" w:rsidRDefault="007C2444" w:rsidP="007C2444">
                      <w:pPr>
                        <w:jc w:val="center"/>
                        <w:rPr>
                          <w:rFonts w:ascii="ＭＳ ゴシック" w:eastAsia="ＭＳ ゴシック" w:hAnsi="ＭＳ ゴシック"/>
                          <w:sz w:val="24"/>
                        </w:rPr>
                      </w:pPr>
                      <w:r w:rsidRPr="00E65F21">
                        <w:rPr>
                          <w:rFonts w:ascii="ＭＳ ゴシック" w:eastAsia="ＭＳ ゴシック" w:hAnsi="ＭＳ ゴシック" w:hint="eastAsia"/>
                          <w:sz w:val="24"/>
                        </w:rPr>
                        <w:t>別紙</w:t>
                      </w:r>
                    </w:p>
                  </w:txbxContent>
                </v:textbox>
              </v:rect>
            </w:pict>
          </mc:Fallback>
        </mc:AlternateContent>
      </w:r>
      <w:r w:rsidRPr="001751EC">
        <w:rPr>
          <w:rFonts w:ascii="ＭＳ ゴシック" w:eastAsia="ＭＳ ゴシック" w:hAnsi="ＭＳ ゴシック" w:hint="eastAsia"/>
          <w:b/>
          <w:color w:val="000000"/>
          <w:sz w:val="32"/>
          <w:szCs w:val="26"/>
        </w:rPr>
        <w:t>令和</w:t>
      </w:r>
      <w:r w:rsidR="00E13CA6">
        <w:rPr>
          <w:rFonts w:ascii="ＭＳ ゴシック" w:eastAsia="ＭＳ ゴシック" w:hAnsi="ＭＳ ゴシック" w:hint="eastAsia"/>
          <w:b/>
          <w:color w:val="000000"/>
          <w:sz w:val="32"/>
          <w:szCs w:val="26"/>
        </w:rPr>
        <w:t>８</w:t>
      </w:r>
      <w:r w:rsidR="001751EC">
        <w:rPr>
          <w:rFonts w:ascii="ＭＳ ゴシック" w:eastAsia="ＭＳ ゴシック" w:hAnsi="ＭＳ ゴシック" w:hint="eastAsia"/>
          <w:b/>
          <w:color w:val="000000"/>
          <w:sz w:val="32"/>
          <w:szCs w:val="26"/>
        </w:rPr>
        <w:t>年度　ものづくりイノベーション支援プロジェクト</w:t>
      </w:r>
    </w:p>
    <w:p w14:paraId="21B71C8C" w14:textId="77777777" w:rsidR="00795BF3" w:rsidRPr="001751EC" w:rsidRDefault="007C2444" w:rsidP="001751EC">
      <w:pPr>
        <w:spacing w:line="500" w:lineRule="exact"/>
        <w:jc w:val="center"/>
        <w:rPr>
          <w:rFonts w:ascii="ＭＳ ゴシック" w:eastAsia="ＭＳ ゴシック" w:hAnsi="ＭＳ ゴシック"/>
          <w:b/>
          <w:color w:val="000000"/>
          <w:sz w:val="32"/>
          <w:szCs w:val="26"/>
        </w:rPr>
      </w:pPr>
      <w:r w:rsidRPr="001751EC">
        <w:rPr>
          <w:rFonts w:ascii="ＭＳ ゴシック" w:eastAsia="ＭＳ ゴシック" w:hAnsi="ＭＳ ゴシック" w:hint="eastAsia"/>
          <w:b/>
          <w:color w:val="000000"/>
          <w:sz w:val="32"/>
          <w:szCs w:val="26"/>
        </w:rPr>
        <w:t>認定案件の概要</w:t>
      </w:r>
    </w:p>
    <w:p w14:paraId="2FD605F8" w14:textId="1ABB23C1" w:rsidR="00741EA8" w:rsidRPr="00795BF3" w:rsidRDefault="00741EA8" w:rsidP="00741EA8">
      <w:pPr>
        <w:spacing w:line="14" w:lineRule="auto"/>
        <w:jc w:val="center"/>
        <w:rPr>
          <w:rFonts w:ascii="ＭＳ ゴシック" w:eastAsia="ＭＳ ゴシック" w:hAnsi="ＭＳ ゴシック"/>
          <w:color w:val="000000"/>
          <w:sz w:val="22"/>
          <w:szCs w:val="26"/>
        </w:rPr>
      </w:pPr>
      <w:r w:rsidRPr="00795BF3">
        <w:rPr>
          <w:rFonts w:ascii="ＭＳ ゴシック" w:eastAsia="ＭＳ ゴシック" w:hAnsi="ＭＳ ゴシック" w:hint="eastAsia"/>
          <w:color w:val="000000"/>
          <w:sz w:val="22"/>
          <w:szCs w:val="26"/>
        </w:rPr>
        <w:t>（※認定期間のうち助成対象事業期間は</w:t>
      </w:r>
      <w:r w:rsidR="00AD27AD" w:rsidRPr="00AD27AD">
        <w:rPr>
          <w:rFonts w:ascii="ＭＳ ゴシック" w:eastAsia="ＭＳ ゴシック" w:hAnsi="ＭＳ ゴシック" w:hint="eastAsia"/>
          <w:color w:val="000000"/>
          <w:sz w:val="22"/>
          <w:szCs w:val="26"/>
        </w:rPr>
        <w:t>令和９年３月12日まで</w:t>
      </w:r>
      <w:r w:rsidRPr="00795BF3">
        <w:rPr>
          <w:rFonts w:ascii="ＭＳ ゴシック" w:eastAsia="ＭＳ ゴシック" w:hAnsi="ＭＳ ゴシック" w:hint="eastAsia"/>
          <w:color w:val="000000"/>
          <w:sz w:val="22"/>
          <w:szCs w:val="26"/>
        </w:rPr>
        <w:t>）</w:t>
      </w:r>
    </w:p>
    <w:p w14:paraId="4C695CAB" w14:textId="7F687C8F" w:rsidR="00BC1630" w:rsidRPr="00741EA8" w:rsidRDefault="00BC1630" w:rsidP="007C2444">
      <w:pPr>
        <w:rPr>
          <w:rFonts w:ascii="ＭＳ ゴシック" w:eastAsia="ＭＳ ゴシック" w:hAnsi="ＭＳ ゴシック"/>
          <w:color w:val="000000"/>
          <w:sz w:val="22"/>
          <w:szCs w:val="26"/>
        </w:rPr>
      </w:pPr>
    </w:p>
    <w:p w14:paraId="667F6E63" w14:textId="77777777" w:rsidR="009B1386" w:rsidRDefault="009B1386" w:rsidP="007C2444">
      <w:pPr>
        <w:rPr>
          <w:rFonts w:ascii="ＭＳ ゴシック" w:eastAsia="ＭＳ ゴシック" w:hAnsi="ＭＳ ゴシック"/>
          <w:b/>
          <w:color w:val="000000"/>
          <w:sz w:val="24"/>
        </w:rPr>
      </w:pPr>
    </w:p>
    <w:p w14:paraId="0D255A2B" w14:textId="6D00CCC1" w:rsidR="00FB1DEA" w:rsidRDefault="00FB1DEA" w:rsidP="007C2444">
      <w:pPr>
        <w:rPr>
          <w:rFonts w:ascii="ＭＳ ゴシック" w:eastAsia="ＭＳ ゴシック" w:hAnsi="ＭＳ ゴシック"/>
          <w:b/>
          <w:color w:val="000000"/>
          <w:sz w:val="24"/>
        </w:rPr>
      </w:pPr>
    </w:p>
    <w:p w14:paraId="52BBFD9A" w14:textId="77777777" w:rsidR="00FB1DEA" w:rsidRPr="00F9774F" w:rsidRDefault="00FB1DEA" w:rsidP="007C2444">
      <w:pPr>
        <w:rPr>
          <w:rFonts w:ascii="ＭＳ ゴシック" w:eastAsia="ＭＳ ゴシック" w:hAnsi="ＭＳ ゴシック"/>
          <w:b/>
          <w:color w:val="000000"/>
          <w:sz w:val="24"/>
        </w:rPr>
      </w:pPr>
    </w:p>
    <w:p w14:paraId="7EC868C0" w14:textId="4E7AC6DD" w:rsidR="007C2444" w:rsidRPr="007412FB" w:rsidRDefault="007C2444" w:rsidP="007C2444">
      <w:pPr>
        <w:rPr>
          <w:rFonts w:ascii="ＭＳ ゴシック" w:eastAsia="ＭＳ ゴシック" w:hAnsi="ＭＳ ゴシック"/>
          <w:b/>
          <w:color w:val="000000"/>
          <w:sz w:val="24"/>
        </w:rPr>
      </w:pPr>
      <w:r w:rsidRPr="007412FB">
        <w:rPr>
          <w:rFonts w:ascii="ＭＳ ゴシック" w:eastAsia="ＭＳ ゴシック" w:hAnsi="ＭＳ ゴシック" w:hint="eastAsia"/>
          <w:b/>
          <w:color w:val="000000"/>
          <w:sz w:val="24"/>
        </w:rPr>
        <w:t>◆</w:t>
      </w:r>
      <w:r w:rsidR="001B10B2">
        <w:rPr>
          <w:rFonts w:ascii="ＭＳ ゴシック" w:eastAsia="ＭＳ ゴシック" w:hAnsi="ＭＳ ゴシック" w:hint="eastAsia"/>
          <w:b/>
          <w:color w:val="000000"/>
          <w:sz w:val="24"/>
        </w:rPr>
        <w:t>７</w:t>
      </w:r>
      <w:r w:rsidR="00795BF3">
        <w:rPr>
          <w:rFonts w:ascii="ＭＳ ゴシック" w:eastAsia="ＭＳ ゴシック" w:hAnsi="ＭＳ ゴシック" w:hint="eastAsia"/>
          <w:b/>
          <w:color w:val="000000"/>
          <w:sz w:val="24"/>
        </w:rPr>
        <w:t>件</w:t>
      </w:r>
      <w:r w:rsidR="00E66F22">
        <w:rPr>
          <w:rFonts w:ascii="ＭＳ ゴシック" w:eastAsia="ＭＳ ゴシック" w:hAnsi="ＭＳ ゴシック" w:hint="eastAsia"/>
          <w:b/>
          <w:color w:val="000000"/>
          <w:sz w:val="24"/>
        </w:rPr>
        <w:t xml:space="preserve">　　　　　　　　</w:t>
      </w:r>
      <w:r w:rsidR="00795BF3">
        <w:rPr>
          <w:rFonts w:ascii="ＭＳ ゴシック" w:eastAsia="ＭＳ ゴシック" w:hAnsi="ＭＳ ゴシック" w:hint="eastAsia"/>
          <w:b/>
          <w:color w:val="000000"/>
          <w:sz w:val="24"/>
        </w:rPr>
        <w:t xml:space="preserve">　</w:t>
      </w:r>
      <w:r w:rsidR="00F9774F">
        <w:rPr>
          <w:rFonts w:ascii="ＭＳ ゴシック" w:eastAsia="ＭＳ ゴシック" w:hAnsi="ＭＳ ゴシック" w:hint="eastAsia"/>
          <w:b/>
          <w:color w:val="000000"/>
          <w:sz w:val="24"/>
        </w:rPr>
        <w:t xml:space="preserve">　</w:t>
      </w:r>
      <w:r w:rsidR="00795BF3">
        <w:rPr>
          <w:rFonts w:ascii="ＭＳ ゴシック" w:eastAsia="ＭＳ ゴシック" w:hAnsi="ＭＳ ゴシック" w:hint="eastAsia"/>
          <w:b/>
          <w:color w:val="000000"/>
          <w:sz w:val="24"/>
        </w:rPr>
        <w:t xml:space="preserve">　　　　　　　　　　　　　　　　</w:t>
      </w:r>
      <w:r w:rsidR="00786DAF">
        <w:rPr>
          <w:rFonts w:ascii="ＭＳ ゴシック" w:eastAsia="ＭＳ ゴシック" w:hAnsi="ＭＳ ゴシック" w:hint="eastAsia"/>
          <w:b/>
          <w:color w:val="000000"/>
          <w:sz w:val="24"/>
        </w:rPr>
        <w:t xml:space="preserve">　</w:t>
      </w:r>
      <w:r w:rsidR="00F9774F">
        <w:rPr>
          <w:rFonts w:ascii="ＭＳ ゴシック" w:eastAsia="ＭＳ ゴシック" w:hAnsi="ＭＳ ゴシック" w:hint="eastAsia"/>
          <w:b/>
          <w:color w:val="000000"/>
          <w:sz w:val="24"/>
        </w:rPr>
        <w:t xml:space="preserve">　　　社名</w:t>
      </w:r>
      <w:r w:rsidRPr="007412FB">
        <w:rPr>
          <w:rFonts w:ascii="ＭＳ ゴシック" w:eastAsia="ＭＳ ゴシック" w:hAnsi="ＭＳ ゴシック" w:hint="eastAsia"/>
          <w:b/>
          <w:color w:val="000000"/>
          <w:sz w:val="24"/>
        </w:rPr>
        <w:t>五十音順</w:t>
      </w:r>
    </w:p>
    <w:tbl>
      <w:tblPr>
        <w:tblW w:w="9738"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99" w:type="dxa"/>
          <w:right w:w="99" w:type="dxa"/>
        </w:tblCellMar>
        <w:tblLook w:val="0000" w:firstRow="0" w:lastRow="0" w:firstColumn="0" w:lastColumn="0" w:noHBand="0" w:noVBand="0"/>
      </w:tblPr>
      <w:tblGrid>
        <w:gridCol w:w="2438"/>
        <w:gridCol w:w="7300"/>
      </w:tblGrid>
      <w:tr w:rsidR="007C2444" w:rsidRPr="000C3547" w14:paraId="492F0EB0" w14:textId="77777777" w:rsidTr="00CA7809">
        <w:trPr>
          <w:trHeight w:val="714"/>
        </w:trPr>
        <w:tc>
          <w:tcPr>
            <w:tcW w:w="2438" w:type="dxa"/>
            <w:vAlign w:val="center"/>
          </w:tcPr>
          <w:p w14:paraId="69677C91" w14:textId="77777777" w:rsidR="007C2444" w:rsidRPr="0063286A" w:rsidRDefault="007C2444">
            <w:pPr>
              <w:jc w:val="center"/>
              <w:rPr>
                <w:rFonts w:ascii="ＭＳ 明朝" w:hAnsi="ＭＳ 明朝"/>
                <w:color w:val="000000"/>
                <w:sz w:val="24"/>
              </w:rPr>
            </w:pPr>
            <w:r w:rsidRPr="0063286A">
              <w:rPr>
                <w:rFonts w:ascii="ＭＳ 明朝" w:hAnsi="ＭＳ 明朝" w:hint="eastAsia"/>
                <w:color w:val="000000"/>
                <w:sz w:val="24"/>
              </w:rPr>
              <w:t>計画名称</w:t>
            </w:r>
          </w:p>
        </w:tc>
        <w:tc>
          <w:tcPr>
            <w:tcW w:w="7300" w:type="dxa"/>
            <w:vAlign w:val="center"/>
          </w:tcPr>
          <w:p w14:paraId="4222B964" w14:textId="0D244848" w:rsidR="007C2444" w:rsidRPr="0063286A" w:rsidRDefault="003C4672">
            <w:pPr>
              <w:jc w:val="left"/>
              <w:rPr>
                <w:rFonts w:ascii="ＭＳ 明朝" w:hAnsi="ＭＳ 明朝" w:cs="ＭＳ Ｐゴシック"/>
                <w:color w:val="000000"/>
                <w:sz w:val="24"/>
              </w:rPr>
            </w:pPr>
            <w:r>
              <w:rPr>
                <w:rFonts w:ascii="ＭＳ Ｐゴシック" w:eastAsia="ＭＳ Ｐゴシック" w:hAnsi="ＭＳ Ｐゴシック" w:hint="eastAsia"/>
                <w:kern w:val="0"/>
                <w:sz w:val="22"/>
                <w:szCs w:val="22"/>
              </w:rPr>
              <w:t>エクソソームを用いた、不妊症・不育症に対する革新的なネオセルフ抗体検査方法の構築</w:t>
            </w:r>
          </w:p>
        </w:tc>
      </w:tr>
      <w:tr w:rsidR="007C2444" w:rsidRPr="000C3547" w14:paraId="5845C4F8" w14:textId="77777777" w:rsidTr="00CA7809">
        <w:trPr>
          <w:trHeight w:val="714"/>
        </w:trPr>
        <w:tc>
          <w:tcPr>
            <w:tcW w:w="2438" w:type="dxa"/>
            <w:vAlign w:val="center"/>
          </w:tcPr>
          <w:p w14:paraId="2D535C37" w14:textId="357155F7" w:rsidR="007C2444" w:rsidRPr="0063286A" w:rsidRDefault="00931083">
            <w:pPr>
              <w:jc w:val="center"/>
              <w:rPr>
                <w:rFonts w:ascii="ＭＳ 明朝" w:hAnsi="ＭＳ 明朝"/>
                <w:color w:val="000000"/>
                <w:sz w:val="24"/>
              </w:rPr>
            </w:pPr>
            <w:r>
              <w:rPr>
                <w:rFonts w:ascii="ＭＳ 明朝" w:hAnsi="ＭＳ 明朝" w:hint="eastAsia"/>
                <w:color w:val="000000"/>
                <w:sz w:val="24"/>
              </w:rPr>
              <w:t>申請企業</w:t>
            </w:r>
            <w:r w:rsidR="007C2444" w:rsidRPr="0063286A">
              <w:rPr>
                <w:rFonts w:ascii="ＭＳ 明朝" w:hAnsi="ＭＳ 明朝" w:hint="eastAsia"/>
                <w:color w:val="000000"/>
                <w:sz w:val="24"/>
              </w:rPr>
              <w:t>（所在地）</w:t>
            </w:r>
          </w:p>
        </w:tc>
        <w:tc>
          <w:tcPr>
            <w:tcW w:w="7300" w:type="dxa"/>
            <w:vAlign w:val="center"/>
          </w:tcPr>
          <w:p w14:paraId="7205817E" w14:textId="1A4F6EF1" w:rsidR="007C2444" w:rsidRPr="0063286A" w:rsidRDefault="003C4672" w:rsidP="00786DAF">
            <w:pPr>
              <w:jc w:val="left"/>
              <w:rPr>
                <w:rFonts w:ascii="ＭＳ 明朝" w:hAnsi="ＭＳ 明朝"/>
                <w:color w:val="000000"/>
                <w:sz w:val="24"/>
              </w:rPr>
            </w:pPr>
            <w:r w:rsidRPr="002B2A83">
              <w:rPr>
                <w:rFonts w:ascii="ＭＳ Ｐゴシック" w:eastAsia="ＭＳ Ｐゴシック" w:hAnsi="ＭＳ Ｐゴシック" w:hint="eastAsia"/>
                <w:sz w:val="22"/>
                <w:szCs w:val="22"/>
              </w:rPr>
              <w:t>AOI Biosciences株式会社</w:t>
            </w:r>
            <w:r>
              <w:rPr>
                <w:rFonts w:ascii="ＭＳ Ｐゴシック" w:eastAsia="ＭＳ Ｐゴシック" w:hAnsi="ＭＳ Ｐゴシック" w:hint="eastAsia"/>
                <w:sz w:val="22"/>
                <w:szCs w:val="22"/>
              </w:rPr>
              <w:t>（茨木市）</w:t>
            </w:r>
          </w:p>
        </w:tc>
      </w:tr>
      <w:tr w:rsidR="007C2444" w:rsidRPr="000C3547" w14:paraId="3EF24A7F" w14:textId="77777777" w:rsidTr="00CA7809">
        <w:trPr>
          <w:trHeight w:val="1501"/>
        </w:trPr>
        <w:tc>
          <w:tcPr>
            <w:tcW w:w="2438" w:type="dxa"/>
            <w:vAlign w:val="center"/>
          </w:tcPr>
          <w:p w14:paraId="3CB1FA35" w14:textId="77777777" w:rsidR="007C2444" w:rsidRPr="0063286A" w:rsidRDefault="007C2444">
            <w:pPr>
              <w:jc w:val="center"/>
              <w:rPr>
                <w:rFonts w:ascii="ＭＳ 明朝" w:hAnsi="ＭＳ 明朝"/>
                <w:color w:val="000000"/>
                <w:sz w:val="24"/>
              </w:rPr>
            </w:pPr>
            <w:r w:rsidRPr="0063286A">
              <w:rPr>
                <w:rFonts w:ascii="ＭＳ 明朝" w:hAnsi="ＭＳ 明朝" w:hint="eastAsia"/>
                <w:color w:val="000000"/>
                <w:sz w:val="24"/>
              </w:rPr>
              <w:t>計画の概要</w:t>
            </w:r>
          </w:p>
        </w:tc>
        <w:tc>
          <w:tcPr>
            <w:tcW w:w="7300" w:type="dxa"/>
            <w:vAlign w:val="center"/>
          </w:tcPr>
          <w:p w14:paraId="6142137B" w14:textId="222C702F" w:rsidR="00811B71" w:rsidRPr="0063286A" w:rsidRDefault="003C4672" w:rsidP="00811B71">
            <w:pPr>
              <w:spacing w:line="0" w:lineRule="atLeast"/>
              <w:rPr>
                <w:rFonts w:ascii="ＭＳ 明朝" w:hAnsi="ＭＳ 明朝"/>
                <w:sz w:val="24"/>
              </w:rPr>
            </w:pPr>
            <w:r w:rsidRPr="003C4672">
              <w:rPr>
                <w:rFonts w:ascii="ＭＳ 明朝" w:hAnsi="ＭＳ 明朝" w:hint="eastAsia"/>
                <w:sz w:val="24"/>
              </w:rPr>
              <w:t>不妊症・不育症の原因解明に有用なβ2GPIネオセルフ抗体検査について、抗原を発現させた細胞に代えて抗原を発現したエクソソームを用いることで、高感度かつ高処理能力なELISA系へ応用し、安定性と長期保存性に優れた革新的な検査方法を構築する。</w:t>
            </w:r>
          </w:p>
        </w:tc>
      </w:tr>
      <w:tr w:rsidR="007C2444" w:rsidRPr="000C3547" w14:paraId="5CCBA249" w14:textId="77777777" w:rsidTr="00CA7809">
        <w:trPr>
          <w:trHeight w:val="714"/>
        </w:trPr>
        <w:tc>
          <w:tcPr>
            <w:tcW w:w="2438" w:type="dxa"/>
            <w:vAlign w:val="center"/>
          </w:tcPr>
          <w:p w14:paraId="7020CACB" w14:textId="77777777" w:rsidR="007C2444" w:rsidRPr="0063286A" w:rsidRDefault="007C2444">
            <w:pPr>
              <w:jc w:val="center"/>
              <w:rPr>
                <w:rFonts w:ascii="ＭＳ 明朝" w:hAnsi="ＭＳ 明朝"/>
                <w:color w:val="000000"/>
                <w:sz w:val="24"/>
              </w:rPr>
            </w:pPr>
            <w:r w:rsidRPr="0063286A">
              <w:rPr>
                <w:rFonts w:ascii="ＭＳ 明朝" w:hAnsi="ＭＳ 明朝" w:hint="eastAsia"/>
                <w:color w:val="000000"/>
                <w:sz w:val="24"/>
              </w:rPr>
              <w:t>認定期間</w:t>
            </w:r>
            <w:r w:rsidR="00795BF3" w:rsidRPr="0063286A">
              <w:rPr>
                <w:rFonts w:ascii="ＭＳ 明朝" w:hAnsi="ＭＳ 明朝" w:hint="eastAsia"/>
                <w:color w:val="000000"/>
                <w:sz w:val="24"/>
              </w:rPr>
              <w:t>（※）</w:t>
            </w:r>
          </w:p>
        </w:tc>
        <w:tc>
          <w:tcPr>
            <w:tcW w:w="7300" w:type="dxa"/>
            <w:vAlign w:val="center"/>
          </w:tcPr>
          <w:p w14:paraId="3510B3B9" w14:textId="4BE4113B" w:rsidR="007C2444" w:rsidRPr="0063286A" w:rsidRDefault="00E13CA6" w:rsidP="0063286A">
            <w:pPr>
              <w:jc w:val="left"/>
              <w:rPr>
                <w:rFonts w:ascii="ＭＳ 明朝" w:hAnsi="ＭＳ 明朝"/>
                <w:color w:val="000000"/>
                <w:sz w:val="24"/>
              </w:rPr>
            </w:pPr>
            <w:r>
              <w:rPr>
                <w:rFonts w:ascii="ＭＳ 明朝" w:hAnsi="ＭＳ 明朝" w:hint="eastAsia"/>
                <w:color w:val="000000"/>
                <w:sz w:val="24"/>
              </w:rPr>
              <w:t>令和８年７月13日から</w:t>
            </w:r>
            <w:r w:rsidR="00255D97" w:rsidRPr="00255D97">
              <w:rPr>
                <w:rFonts w:ascii="ＭＳ 明朝" w:hAnsi="ＭＳ 明朝" w:hint="eastAsia"/>
                <w:color w:val="000000"/>
                <w:sz w:val="24"/>
              </w:rPr>
              <w:t>令</w:t>
            </w:r>
            <w:r w:rsidR="00645919">
              <w:rPr>
                <w:rFonts w:ascii="ＭＳ 明朝" w:hAnsi="ＭＳ 明朝" w:hint="eastAsia"/>
                <w:color w:val="000000"/>
                <w:sz w:val="24"/>
              </w:rPr>
              <w:t>和</w:t>
            </w:r>
            <w:r w:rsidR="00B03EF8">
              <w:rPr>
                <w:rFonts w:ascii="ＭＳ 明朝" w:hAnsi="ＭＳ 明朝" w:hint="eastAsia"/>
                <w:color w:val="000000"/>
                <w:sz w:val="24"/>
              </w:rPr>
              <w:t>９</w:t>
            </w:r>
            <w:r w:rsidR="00255D97" w:rsidRPr="00255D97">
              <w:rPr>
                <w:rFonts w:ascii="ＭＳ 明朝" w:hAnsi="ＭＳ 明朝" w:hint="eastAsia"/>
                <w:color w:val="000000"/>
                <w:sz w:val="24"/>
              </w:rPr>
              <w:t>年３月</w:t>
            </w:r>
            <w:r w:rsidR="00B03EF8">
              <w:rPr>
                <w:rFonts w:ascii="ＭＳ 明朝" w:hAnsi="ＭＳ 明朝" w:hint="eastAsia"/>
                <w:color w:val="000000"/>
                <w:sz w:val="24"/>
              </w:rPr>
              <w:t>31</w:t>
            </w:r>
            <w:r w:rsidR="00255D97" w:rsidRPr="00255D97">
              <w:rPr>
                <w:rFonts w:ascii="ＭＳ 明朝" w:hAnsi="ＭＳ 明朝" w:hint="eastAsia"/>
                <w:color w:val="000000"/>
                <w:sz w:val="24"/>
              </w:rPr>
              <w:t>日まで</w:t>
            </w:r>
          </w:p>
        </w:tc>
      </w:tr>
    </w:tbl>
    <w:p w14:paraId="0B1DC1CF" w14:textId="77777777" w:rsidR="001751EC" w:rsidRPr="00645919" w:rsidRDefault="001751EC" w:rsidP="007C2444">
      <w:pPr>
        <w:rPr>
          <w:rFonts w:ascii="ＭＳ 明朝" w:hAnsi="ＭＳ 明朝"/>
          <w:b/>
          <w:color w:val="000000"/>
          <w:sz w:val="22"/>
          <w:szCs w:val="22"/>
        </w:rPr>
      </w:pPr>
    </w:p>
    <w:tbl>
      <w:tblPr>
        <w:tblW w:w="9738"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99" w:type="dxa"/>
          <w:right w:w="99" w:type="dxa"/>
        </w:tblCellMar>
        <w:tblLook w:val="0000" w:firstRow="0" w:lastRow="0" w:firstColumn="0" w:lastColumn="0" w:noHBand="0" w:noVBand="0"/>
      </w:tblPr>
      <w:tblGrid>
        <w:gridCol w:w="2438"/>
        <w:gridCol w:w="7300"/>
      </w:tblGrid>
      <w:tr w:rsidR="0063286A" w:rsidRPr="000C3547" w14:paraId="0E247116" w14:textId="77777777" w:rsidTr="00CA7809">
        <w:trPr>
          <w:trHeight w:val="714"/>
        </w:trPr>
        <w:tc>
          <w:tcPr>
            <w:tcW w:w="2438" w:type="dxa"/>
            <w:vAlign w:val="center"/>
          </w:tcPr>
          <w:p w14:paraId="0FA0DC46" w14:textId="77777777" w:rsidR="0063286A" w:rsidRPr="0063286A" w:rsidRDefault="0063286A">
            <w:pPr>
              <w:jc w:val="center"/>
              <w:rPr>
                <w:rFonts w:ascii="ＭＳ 明朝" w:hAnsi="ＭＳ 明朝"/>
                <w:color w:val="000000"/>
                <w:sz w:val="24"/>
              </w:rPr>
            </w:pPr>
            <w:r w:rsidRPr="0063286A">
              <w:rPr>
                <w:rFonts w:ascii="ＭＳ 明朝" w:hAnsi="ＭＳ 明朝" w:hint="eastAsia"/>
                <w:color w:val="000000"/>
                <w:sz w:val="24"/>
              </w:rPr>
              <w:t>計画名称</w:t>
            </w:r>
          </w:p>
        </w:tc>
        <w:tc>
          <w:tcPr>
            <w:tcW w:w="7300" w:type="dxa"/>
            <w:vAlign w:val="center"/>
          </w:tcPr>
          <w:p w14:paraId="292F1424" w14:textId="408DFF9B" w:rsidR="0063286A" w:rsidRPr="000F1AFC" w:rsidRDefault="007D2538">
            <w:pPr>
              <w:jc w:val="left"/>
              <w:rPr>
                <w:rFonts w:ascii="ＭＳ Ｐゴシック" w:eastAsia="ＭＳ Ｐゴシック" w:hAnsi="ＭＳ Ｐゴシック"/>
                <w:kern w:val="0"/>
                <w:sz w:val="22"/>
                <w:szCs w:val="22"/>
              </w:rPr>
            </w:pPr>
            <w:r w:rsidRPr="000F1AFC">
              <w:rPr>
                <w:rFonts w:ascii="ＭＳ Ｐゴシック" w:eastAsia="ＭＳ Ｐゴシック" w:hAnsi="ＭＳ Ｐゴシック" w:hint="eastAsia"/>
                <w:kern w:val="0"/>
                <w:sz w:val="22"/>
                <w:szCs w:val="22"/>
              </w:rPr>
              <w:t>タフティングミシン（ペン型）の開発</w:t>
            </w:r>
          </w:p>
        </w:tc>
      </w:tr>
      <w:tr w:rsidR="0063286A" w:rsidRPr="000C3547" w14:paraId="7DE9D1EE" w14:textId="77777777" w:rsidTr="00CA7809">
        <w:trPr>
          <w:trHeight w:val="714"/>
        </w:trPr>
        <w:tc>
          <w:tcPr>
            <w:tcW w:w="2438" w:type="dxa"/>
            <w:vAlign w:val="center"/>
          </w:tcPr>
          <w:p w14:paraId="271321D3" w14:textId="1E598ED8" w:rsidR="0063286A" w:rsidRPr="0063286A" w:rsidRDefault="00931083">
            <w:pPr>
              <w:jc w:val="center"/>
              <w:rPr>
                <w:rFonts w:ascii="ＭＳ 明朝" w:hAnsi="ＭＳ 明朝"/>
                <w:color w:val="000000"/>
                <w:sz w:val="24"/>
              </w:rPr>
            </w:pPr>
            <w:r>
              <w:rPr>
                <w:rFonts w:ascii="ＭＳ 明朝" w:hAnsi="ＭＳ 明朝" w:hint="eastAsia"/>
                <w:color w:val="000000"/>
                <w:sz w:val="24"/>
              </w:rPr>
              <w:t>申請企業</w:t>
            </w:r>
            <w:r w:rsidRPr="0063286A">
              <w:rPr>
                <w:rFonts w:ascii="ＭＳ 明朝" w:hAnsi="ＭＳ 明朝" w:hint="eastAsia"/>
                <w:color w:val="000000"/>
                <w:sz w:val="24"/>
              </w:rPr>
              <w:t>（所在地）</w:t>
            </w:r>
          </w:p>
        </w:tc>
        <w:tc>
          <w:tcPr>
            <w:tcW w:w="7300" w:type="dxa"/>
            <w:vAlign w:val="center"/>
          </w:tcPr>
          <w:p w14:paraId="24056469" w14:textId="1C656FA6" w:rsidR="0063286A" w:rsidRPr="000F1AFC" w:rsidRDefault="007D2538">
            <w:pPr>
              <w:jc w:val="left"/>
              <w:rPr>
                <w:rFonts w:ascii="ＭＳ Ｐゴシック" w:eastAsia="ＭＳ Ｐゴシック" w:hAnsi="ＭＳ Ｐゴシック"/>
                <w:kern w:val="0"/>
                <w:sz w:val="22"/>
                <w:szCs w:val="22"/>
              </w:rPr>
            </w:pPr>
            <w:r w:rsidRPr="000F1AFC">
              <w:rPr>
                <w:rFonts w:ascii="ＭＳ Ｐゴシック" w:eastAsia="ＭＳ Ｐゴシック" w:hAnsi="ＭＳ Ｐゴシック" w:hint="eastAsia"/>
                <w:kern w:val="0"/>
                <w:sz w:val="22"/>
                <w:szCs w:val="22"/>
              </w:rPr>
              <w:t>株式会社アックスヤマザキ</w:t>
            </w:r>
            <w:r w:rsidR="00330DA5" w:rsidRPr="000F1AFC">
              <w:rPr>
                <w:rFonts w:ascii="ＭＳ Ｐゴシック" w:eastAsia="ＭＳ Ｐゴシック" w:hAnsi="ＭＳ Ｐゴシック" w:hint="eastAsia"/>
                <w:kern w:val="0"/>
                <w:sz w:val="22"/>
                <w:szCs w:val="22"/>
              </w:rPr>
              <w:t>（</w:t>
            </w:r>
            <w:r w:rsidR="003C4672" w:rsidRPr="000F1AFC">
              <w:rPr>
                <w:rFonts w:ascii="ＭＳ Ｐゴシック" w:eastAsia="ＭＳ Ｐゴシック" w:hAnsi="ＭＳ Ｐゴシック" w:hint="eastAsia"/>
                <w:kern w:val="0"/>
                <w:sz w:val="22"/>
                <w:szCs w:val="22"/>
              </w:rPr>
              <w:t>大阪市</w:t>
            </w:r>
            <w:r w:rsidR="00330DA5" w:rsidRPr="000F1AFC">
              <w:rPr>
                <w:rFonts w:ascii="ＭＳ Ｐゴシック" w:eastAsia="ＭＳ Ｐゴシック" w:hAnsi="ＭＳ Ｐゴシック" w:hint="eastAsia"/>
                <w:kern w:val="0"/>
                <w:sz w:val="22"/>
                <w:szCs w:val="22"/>
              </w:rPr>
              <w:t>）</w:t>
            </w:r>
          </w:p>
        </w:tc>
      </w:tr>
      <w:tr w:rsidR="0063286A" w:rsidRPr="000C3547" w14:paraId="1095123A" w14:textId="77777777" w:rsidTr="00CA7809">
        <w:trPr>
          <w:trHeight w:val="1501"/>
        </w:trPr>
        <w:tc>
          <w:tcPr>
            <w:tcW w:w="2438" w:type="dxa"/>
            <w:vAlign w:val="center"/>
          </w:tcPr>
          <w:p w14:paraId="77190E89" w14:textId="77777777" w:rsidR="0063286A" w:rsidRPr="0063286A" w:rsidRDefault="0063286A">
            <w:pPr>
              <w:jc w:val="center"/>
              <w:rPr>
                <w:rFonts w:ascii="ＭＳ 明朝" w:hAnsi="ＭＳ 明朝"/>
                <w:color w:val="000000"/>
                <w:sz w:val="24"/>
              </w:rPr>
            </w:pPr>
            <w:r w:rsidRPr="0063286A">
              <w:rPr>
                <w:rFonts w:ascii="ＭＳ 明朝" w:hAnsi="ＭＳ 明朝" w:hint="eastAsia"/>
                <w:color w:val="000000"/>
                <w:sz w:val="24"/>
              </w:rPr>
              <w:t>計画の概要</w:t>
            </w:r>
          </w:p>
        </w:tc>
        <w:tc>
          <w:tcPr>
            <w:tcW w:w="7300" w:type="dxa"/>
            <w:vAlign w:val="center"/>
          </w:tcPr>
          <w:p w14:paraId="75D1E6ED" w14:textId="35D20998" w:rsidR="00330DA5" w:rsidRPr="0063286A" w:rsidRDefault="007D2538" w:rsidP="007D2538">
            <w:pPr>
              <w:spacing w:line="0" w:lineRule="atLeast"/>
              <w:rPr>
                <w:rFonts w:ascii="ＭＳ 明朝" w:hAnsi="ＭＳ 明朝"/>
                <w:sz w:val="24"/>
              </w:rPr>
            </w:pPr>
            <w:r w:rsidRPr="007D2538">
              <w:rPr>
                <w:rFonts w:ascii="ＭＳ 明朝" w:hAnsi="ＭＳ 明朝" w:hint="eastAsia"/>
                <w:sz w:val="24"/>
              </w:rPr>
              <w:t>創業から80周年の家庭用ミシン開発のノウハウを活かし、新たな新市場を創るべく、手作りホビーに幅を広げた新製品開発を進め</w:t>
            </w:r>
            <w:r>
              <w:rPr>
                <w:rFonts w:ascii="ＭＳ 明朝" w:hAnsi="ＭＳ 明朝" w:hint="eastAsia"/>
                <w:sz w:val="24"/>
              </w:rPr>
              <w:t>る</w:t>
            </w:r>
            <w:r w:rsidRPr="007D2538">
              <w:rPr>
                <w:rFonts w:ascii="ＭＳ 明朝" w:hAnsi="ＭＳ 明朝" w:hint="eastAsia"/>
                <w:sz w:val="24"/>
              </w:rPr>
              <w:t>。従来のタフティングガンはガンタイプで一方通行の直線方向にしか進められ</w:t>
            </w:r>
            <w:r>
              <w:rPr>
                <w:rFonts w:ascii="ＭＳ 明朝" w:hAnsi="ＭＳ 明朝" w:hint="eastAsia"/>
                <w:sz w:val="24"/>
              </w:rPr>
              <w:t>ない</w:t>
            </w:r>
            <w:r w:rsidRPr="007D2538">
              <w:rPr>
                <w:rFonts w:ascii="ＭＳ 明朝" w:hAnsi="ＭＳ 明朝" w:hint="eastAsia"/>
                <w:sz w:val="24"/>
              </w:rPr>
              <w:t>が、ペンタイプにすることで小型化、かつペンのように描けるようになり、より身近に楽しんで頂けるような仕様に</w:t>
            </w:r>
            <w:r>
              <w:rPr>
                <w:rFonts w:ascii="ＭＳ 明朝" w:hAnsi="ＭＳ 明朝" w:hint="eastAsia"/>
                <w:sz w:val="24"/>
              </w:rPr>
              <w:t>する</w:t>
            </w:r>
            <w:r w:rsidRPr="007D2538">
              <w:rPr>
                <w:rFonts w:ascii="ＭＳ 明朝" w:hAnsi="ＭＳ 明朝" w:hint="eastAsia"/>
                <w:sz w:val="24"/>
              </w:rPr>
              <w:t>。関連品（布や生地を張る枠など）も小型化すること、生地や毛糸を汎用品でも使えるような仕様にする。</w:t>
            </w:r>
          </w:p>
        </w:tc>
      </w:tr>
      <w:tr w:rsidR="0063286A" w:rsidRPr="000C3547" w14:paraId="2A1A42AF" w14:textId="77777777" w:rsidTr="00CA7809">
        <w:trPr>
          <w:trHeight w:val="714"/>
        </w:trPr>
        <w:tc>
          <w:tcPr>
            <w:tcW w:w="2438" w:type="dxa"/>
            <w:vAlign w:val="center"/>
          </w:tcPr>
          <w:p w14:paraId="41E905ED" w14:textId="77777777" w:rsidR="0063286A" w:rsidRPr="0063286A" w:rsidRDefault="0063286A">
            <w:pPr>
              <w:jc w:val="center"/>
              <w:rPr>
                <w:rFonts w:ascii="ＭＳ 明朝" w:hAnsi="ＭＳ 明朝"/>
                <w:color w:val="000000"/>
                <w:sz w:val="24"/>
              </w:rPr>
            </w:pPr>
            <w:r w:rsidRPr="0063286A">
              <w:rPr>
                <w:rFonts w:ascii="ＭＳ 明朝" w:hAnsi="ＭＳ 明朝" w:hint="eastAsia"/>
                <w:color w:val="000000"/>
                <w:sz w:val="24"/>
              </w:rPr>
              <w:t>認定期間（※）</w:t>
            </w:r>
          </w:p>
        </w:tc>
        <w:tc>
          <w:tcPr>
            <w:tcW w:w="7300" w:type="dxa"/>
            <w:vAlign w:val="center"/>
          </w:tcPr>
          <w:p w14:paraId="23951A2F" w14:textId="7C1EF911" w:rsidR="0063286A" w:rsidRPr="0063286A" w:rsidRDefault="00E13CA6" w:rsidP="0063286A">
            <w:pPr>
              <w:jc w:val="left"/>
              <w:rPr>
                <w:rFonts w:ascii="ＭＳ 明朝" w:hAnsi="ＭＳ 明朝"/>
                <w:color w:val="000000"/>
                <w:sz w:val="24"/>
              </w:rPr>
            </w:pPr>
            <w:r>
              <w:rPr>
                <w:rFonts w:ascii="ＭＳ 明朝" w:hAnsi="ＭＳ 明朝" w:hint="eastAsia"/>
                <w:color w:val="000000"/>
                <w:sz w:val="24"/>
              </w:rPr>
              <w:t>令和８年７月13日から</w:t>
            </w:r>
            <w:r w:rsidR="00E66F22" w:rsidRPr="00255D97">
              <w:rPr>
                <w:rFonts w:ascii="ＭＳ 明朝" w:hAnsi="ＭＳ 明朝" w:hint="eastAsia"/>
                <w:color w:val="000000"/>
                <w:sz w:val="24"/>
              </w:rPr>
              <w:t>令</w:t>
            </w:r>
            <w:r w:rsidR="00645919">
              <w:rPr>
                <w:rFonts w:ascii="ＭＳ 明朝" w:hAnsi="ＭＳ 明朝" w:hint="eastAsia"/>
                <w:color w:val="000000"/>
                <w:sz w:val="24"/>
              </w:rPr>
              <w:t>和</w:t>
            </w:r>
            <w:r w:rsidR="007D2538">
              <w:rPr>
                <w:rFonts w:ascii="ＭＳ 明朝" w:hAnsi="ＭＳ 明朝" w:hint="eastAsia"/>
                <w:color w:val="000000"/>
                <w:sz w:val="24"/>
              </w:rPr>
              <w:t>９</w:t>
            </w:r>
            <w:r w:rsidR="00E66F22" w:rsidRPr="00255D97">
              <w:rPr>
                <w:rFonts w:ascii="ＭＳ 明朝" w:hAnsi="ＭＳ 明朝" w:hint="eastAsia"/>
                <w:color w:val="000000"/>
                <w:sz w:val="24"/>
              </w:rPr>
              <w:t>年３月</w:t>
            </w:r>
            <w:r w:rsidR="00E66F22">
              <w:rPr>
                <w:rFonts w:ascii="ＭＳ 明朝" w:hAnsi="ＭＳ 明朝" w:hint="eastAsia"/>
                <w:color w:val="000000"/>
                <w:sz w:val="24"/>
              </w:rPr>
              <w:t>1</w:t>
            </w:r>
            <w:r w:rsidR="007D2538">
              <w:rPr>
                <w:rFonts w:ascii="ＭＳ 明朝" w:hAnsi="ＭＳ 明朝" w:hint="eastAsia"/>
                <w:color w:val="000000"/>
                <w:sz w:val="24"/>
              </w:rPr>
              <w:t>2</w:t>
            </w:r>
            <w:r w:rsidR="00E66F22" w:rsidRPr="00255D97">
              <w:rPr>
                <w:rFonts w:ascii="ＭＳ 明朝" w:hAnsi="ＭＳ 明朝" w:hint="eastAsia"/>
                <w:color w:val="000000"/>
                <w:sz w:val="24"/>
              </w:rPr>
              <w:t>日まで</w:t>
            </w:r>
          </w:p>
        </w:tc>
      </w:tr>
    </w:tbl>
    <w:p w14:paraId="0B549CA9" w14:textId="73FF3498" w:rsidR="00FB1DEA" w:rsidRDefault="00FB1DEA" w:rsidP="007C2444">
      <w:pPr>
        <w:rPr>
          <w:rFonts w:ascii="ＭＳ 明朝" w:hAnsi="ＭＳ 明朝"/>
          <w:b/>
          <w:color w:val="000000"/>
          <w:sz w:val="22"/>
          <w:szCs w:val="22"/>
        </w:rPr>
      </w:pPr>
    </w:p>
    <w:p w14:paraId="2091A4D4" w14:textId="2954A095" w:rsidR="00FB1DEA" w:rsidRDefault="00FB1DEA">
      <w:pPr>
        <w:widowControl/>
        <w:jc w:val="left"/>
        <w:rPr>
          <w:rFonts w:ascii="ＭＳ 明朝" w:hAnsi="ＭＳ 明朝"/>
          <w:b/>
          <w:color w:val="000000"/>
          <w:sz w:val="22"/>
          <w:szCs w:val="22"/>
        </w:rPr>
      </w:pPr>
    </w:p>
    <w:p w14:paraId="7A677539" w14:textId="77777777" w:rsidR="005D4CC5" w:rsidRDefault="005D4CC5">
      <w:pPr>
        <w:widowControl/>
        <w:jc w:val="left"/>
        <w:rPr>
          <w:rFonts w:ascii="ＭＳ 明朝" w:hAnsi="ＭＳ 明朝"/>
          <w:b/>
          <w:color w:val="000000"/>
          <w:sz w:val="22"/>
          <w:szCs w:val="22"/>
        </w:rPr>
      </w:pPr>
    </w:p>
    <w:p w14:paraId="6BD2DEB2" w14:textId="77777777" w:rsidR="005D4CC5" w:rsidRDefault="005D4CC5">
      <w:pPr>
        <w:widowControl/>
        <w:jc w:val="left"/>
        <w:rPr>
          <w:rFonts w:ascii="ＭＳ 明朝" w:hAnsi="ＭＳ 明朝"/>
          <w:b/>
          <w:color w:val="000000"/>
          <w:sz w:val="22"/>
          <w:szCs w:val="22"/>
        </w:rPr>
      </w:pPr>
    </w:p>
    <w:p w14:paraId="54CF5DCF" w14:textId="77777777" w:rsidR="005D4CC5" w:rsidRDefault="005D4CC5">
      <w:pPr>
        <w:widowControl/>
        <w:jc w:val="left"/>
        <w:rPr>
          <w:rFonts w:ascii="ＭＳ 明朝" w:hAnsi="ＭＳ 明朝"/>
          <w:b/>
          <w:color w:val="000000"/>
          <w:sz w:val="22"/>
          <w:szCs w:val="22"/>
        </w:rPr>
      </w:pPr>
    </w:p>
    <w:p w14:paraId="0EB0F7E3" w14:textId="77777777" w:rsidR="005D4CC5" w:rsidRDefault="005D4CC5">
      <w:pPr>
        <w:widowControl/>
        <w:jc w:val="left"/>
        <w:rPr>
          <w:rFonts w:ascii="ＭＳ 明朝" w:hAnsi="ＭＳ 明朝"/>
          <w:b/>
          <w:color w:val="000000"/>
          <w:sz w:val="22"/>
          <w:szCs w:val="22"/>
        </w:rPr>
      </w:pPr>
    </w:p>
    <w:p w14:paraId="6183C606" w14:textId="77777777" w:rsidR="005D4CC5" w:rsidRDefault="005D4CC5">
      <w:pPr>
        <w:widowControl/>
        <w:jc w:val="left"/>
        <w:rPr>
          <w:rFonts w:ascii="ＭＳ 明朝" w:hAnsi="ＭＳ 明朝"/>
          <w:b/>
          <w:color w:val="000000"/>
          <w:sz w:val="22"/>
          <w:szCs w:val="22"/>
        </w:rPr>
      </w:pPr>
    </w:p>
    <w:p w14:paraId="10C5BE3D" w14:textId="77777777" w:rsidR="005D4CC5" w:rsidRDefault="005D4CC5">
      <w:pPr>
        <w:widowControl/>
        <w:jc w:val="left"/>
        <w:rPr>
          <w:rFonts w:ascii="ＭＳ 明朝" w:hAnsi="ＭＳ 明朝"/>
          <w:b/>
          <w:color w:val="000000"/>
          <w:sz w:val="22"/>
          <w:szCs w:val="22"/>
        </w:rPr>
      </w:pPr>
    </w:p>
    <w:p w14:paraId="18EB7A62" w14:textId="77777777" w:rsidR="005D4CC5" w:rsidRDefault="005D4CC5">
      <w:pPr>
        <w:widowControl/>
        <w:jc w:val="left"/>
        <w:rPr>
          <w:rFonts w:ascii="ＭＳ 明朝" w:hAnsi="ＭＳ 明朝"/>
          <w:b/>
          <w:color w:val="000000"/>
          <w:sz w:val="22"/>
          <w:szCs w:val="22"/>
        </w:rPr>
      </w:pPr>
    </w:p>
    <w:p w14:paraId="76AC1AC9" w14:textId="77777777" w:rsidR="005D4CC5" w:rsidRDefault="005D4CC5">
      <w:pPr>
        <w:widowControl/>
        <w:jc w:val="left"/>
        <w:rPr>
          <w:rFonts w:ascii="ＭＳ 明朝" w:hAnsi="ＭＳ 明朝"/>
          <w:b/>
          <w:color w:val="000000"/>
          <w:sz w:val="22"/>
          <w:szCs w:val="22"/>
        </w:rPr>
      </w:pPr>
    </w:p>
    <w:tbl>
      <w:tblPr>
        <w:tblW w:w="9738"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99" w:type="dxa"/>
          <w:right w:w="99" w:type="dxa"/>
        </w:tblCellMar>
        <w:tblLook w:val="0000" w:firstRow="0" w:lastRow="0" w:firstColumn="0" w:lastColumn="0" w:noHBand="0" w:noVBand="0"/>
      </w:tblPr>
      <w:tblGrid>
        <w:gridCol w:w="2438"/>
        <w:gridCol w:w="7300"/>
      </w:tblGrid>
      <w:tr w:rsidR="005D4CC5" w:rsidRPr="000C3547" w14:paraId="146F365E" w14:textId="77777777">
        <w:trPr>
          <w:trHeight w:val="714"/>
        </w:trPr>
        <w:tc>
          <w:tcPr>
            <w:tcW w:w="2438" w:type="dxa"/>
            <w:vAlign w:val="center"/>
          </w:tcPr>
          <w:p w14:paraId="726EB452" w14:textId="77777777" w:rsidR="005D4CC5" w:rsidRPr="0063286A" w:rsidRDefault="005D4CC5">
            <w:pPr>
              <w:jc w:val="center"/>
              <w:rPr>
                <w:rFonts w:ascii="ＭＳ 明朝" w:hAnsi="ＭＳ 明朝"/>
                <w:color w:val="000000"/>
                <w:sz w:val="24"/>
              </w:rPr>
            </w:pPr>
            <w:r w:rsidRPr="0063286A">
              <w:rPr>
                <w:rFonts w:ascii="ＭＳ 明朝" w:hAnsi="ＭＳ 明朝" w:hint="eastAsia"/>
                <w:color w:val="000000"/>
                <w:sz w:val="24"/>
              </w:rPr>
              <w:lastRenderedPageBreak/>
              <w:t>計画名称</w:t>
            </w:r>
          </w:p>
        </w:tc>
        <w:tc>
          <w:tcPr>
            <w:tcW w:w="7300" w:type="dxa"/>
            <w:vAlign w:val="center"/>
          </w:tcPr>
          <w:p w14:paraId="1C08B0B1" w14:textId="77777777" w:rsidR="005D4CC5" w:rsidRPr="003B56C2" w:rsidRDefault="005D4CC5" w:rsidP="000F1AFC">
            <w:pPr>
              <w:jc w:val="left"/>
              <w:rPr>
                <w:rFonts w:ascii="ＭＳ Ｐゴシック" w:eastAsia="ＭＳ Ｐゴシック" w:hAnsi="ＭＳ Ｐゴシック"/>
                <w:kern w:val="0"/>
                <w:sz w:val="22"/>
                <w:szCs w:val="22"/>
              </w:rPr>
            </w:pPr>
            <w:r w:rsidRPr="009D7B1E">
              <w:rPr>
                <w:rFonts w:ascii="ＭＳ Ｐゴシック" w:eastAsia="ＭＳ Ｐゴシック" w:hAnsi="ＭＳ Ｐゴシック"/>
                <w:kern w:val="0"/>
                <w:sz w:val="22"/>
                <w:szCs w:val="22"/>
              </w:rPr>
              <w:t>OBDⅡ型デジタルタコグラフ・ユニットの自社開発</w:t>
            </w:r>
          </w:p>
        </w:tc>
      </w:tr>
      <w:tr w:rsidR="005D4CC5" w:rsidRPr="000C3547" w14:paraId="0216268E" w14:textId="77777777">
        <w:trPr>
          <w:trHeight w:val="714"/>
        </w:trPr>
        <w:tc>
          <w:tcPr>
            <w:tcW w:w="2438" w:type="dxa"/>
            <w:vAlign w:val="center"/>
          </w:tcPr>
          <w:p w14:paraId="0985733E" w14:textId="77777777" w:rsidR="005D4CC5" w:rsidRPr="0063286A" w:rsidRDefault="005D4CC5">
            <w:pPr>
              <w:jc w:val="center"/>
              <w:rPr>
                <w:rFonts w:ascii="ＭＳ 明朝" w:hAnsi="ＭＳ 明朝"/>
                <w:color w:val="000000"/>
                <w:sz w:val="24"/>
              </w:rPr>
            </w:pPr>
            <w:r>
              <w:rPr>
                <w:rFonts w:ascii="ＭＳ 明朝" w:hAnsi="ＭＳ 明朝" w:hint="eastAsia"/>
                <w:color w:val="000000"/>
                <w:sz w:val="24"/>
              </w:rPr>
              <w:t>申請企業</w:t>
            </w:r>
            <w:r w:rsidRPr="0063286A">
              <w:rPr>
                <w:rFonts w:ascii="ＭＳ 明朝" w:hAnsi="ＭＳ 明朝" w:hint="eastAsia"/>
                <w:color w:val="000000"/>
                <w:sz w:val="24"/>
              </w:rPr>
              <w:t>（所在地）</w:t>
            </w:r>
          </w:p>
        </w:tc>
        <w:tc>
          <w:tcPr>
            <w:tcW w:w="7300" w:type="dxa"/>
            <w:vAlign w:val="center"/>
          </w:tcPr>
          <w:p w14:paraId="5FA2C2C0" w14:textId="77777777" w:rsidR="005D4CC5" w:rsidRPr="000F1AFC" w:rsidRDefault="005D4CC5">
            <w:pPr>
              <w:jc w:val="left"/>
              <w:rPr>
                <w:rFonts w:ascii="ＭＳ Ｐゴシック" w:eastAsia="ＭＳ Ｐゴシック" w:hAnsi="ＭＳ Ｐゴシック"/>
                <w:kern w:val="0"/>
                <w:sz w:val="22"/>
                <w:szCs w:val="22"/>
              </w:rPr>
            </w:pPr>
            <w:r w:rsidRPr="000F1AFC">
              <w:rPr>
                <w:rFonts w:ascii="ＭＳ Ｐゴシック" w:eastAsia="ＭＳ Ｐゴシック" w:hAnsi="ＭＳ Ｐゴシック"/>
                <w:kern w:val="0"/>
                <w:sz w:val="22"/>
                <w:szCs w:val="22"/>
              </w:rPr>
              <w:t>株式会社AppLogi</w:t>
            </w:r>
            <w:r w:rsidRPr="000F1AFC">
              <w:rPr>
                <w:rFonts w:ascii="ＭＳ Ｐゴシック" w:eastAsia="ＭＳ Ｐゴシック" w:hAnsi="ＭＳ Ｐゴシック" w:hint="eastAsia"/>
                <w:kern w:val="0"/>
                <w:sz w:val="22"/>
                <w:szCs w:val="22"/>
              </w:rPr>
              <w:t>（大阪市）</w:t>
            </w:r>
          </w:p>
        </w:tc>
      </w:tr>
      <w:tr w:rsidR="005D4CC5" w:rsidRPr="000C3547" w14:paraId="0AA0FDA2" w14:textId="77777777">
        <w:trPr>
          <w:trHeight w:val="1501"/>
        </w:trPr>
        <w:tc>
          <w:tcPr>
            <w:tcW w:w="2438" w:type="dxa"/>
            <w:vAlign w:val="center"/>
          </w:tcPr>
          <w:p w14:paraId="26D1D128" w14:textId="77777777" w:rsidR="005D4CC5" w:rsidRPr="0063286A" w:rsidRDefault="005D4CC5">
            <w:pPr>
              <w:jc w:val="center"/>
              <w:rPr>
                <w:rFonts w:ascii="ＭＳ 明朝" w:hAnsi="ＭＳ 明朝"/>
                <w:color w:val="000000"/>
                <w:sz w:val="24"/>
              </w:rPr>
            </w:pPr>
            <w:r w:rsidRPr="0063286A">
              <w:rPr>
                <w:rFonts w:ascii="ＭＳ 明朝" w:hAnsi="ＭＳ 明朝" w:hint="eastAsia"/>
                <w:color w:val="000000"/>
                <w:sz w:val="24"/>
              </w:rPr>
              <w:t>計画の概要</w:t>
            </w:r>
          </w:p>
        </w:tc>
        <w:tc>
          <w:tcPr>
            <w:tcW w:w="7300" w:type="dxa"/>
            <w:vAlign w:val="center"/>
          </w:tcPr>
          <w:p w14:paraId="5A51AE85" w14:textId="77777777" w:rsidR="005D4CC5" w:rsidRPr="0063286A" w:rsidRDefault="005D4CC5">
            <w:pPr>
              <w:spacing w:line="0" w:lineRule="atLeast"/>
              <w:rPr>
                <w:rFonts w:ascii="ＭＳ 明朝" w:hAnsi="ＭＳ 明朝"/>
                <w:sz w:val="24"/>
              </w:rPr>
            </w:pPr>
            <w:r w:rsidRPr="003B56C2">
              <w:rPr>
                <w:rFonts w:ascii="ＭＳ 明朝" w:hAnsi="ＭＳ 明朝"/>
                <w:sz w:val="24"/>
              </w:rPr>
              <w:t>中小トラック運送事業者向けに、車両のOBDⅡ端子へ差し込むだけで配線工事不要で使えるデジタルタコグラフ・ユニットを自社開発する。回路・基板・組込ファームウェア、法定三要素への変換・補正、改ざん防止、クラウド収集、自社SaaS連携までを一体設計し、国土交通省認証の取得を目指す。</w:t>
            </w:r>
          </w:p>
        </w:tc>
      </w:tr>
      <w:tr w:rsidR="005D4CC5" w:rsidRPr="000C3547" w14:paraId="15C340F7" w14:textId="77777777">
        <w:trPr>
          <w:trHeight w:val="714"/>
        </w:trPr>
        <w:tc>
          <w:tcPr>
            <w:tcW w:w="2438" w:type="dxa"/>
            <w:vAlign w:val="center"/>
          </w:tcPr>
          <w:p w14:paraId="5D2EF71B" w14:textId="77777777" w:rsidR="005D4CC5" w:rsidRPr="0063286A" w:rsidRDefault="005D4CC5">
            <w:pPr>
              <w:jc w:val="center"/>
              <w:rPr>
                <w:rFonts w:ascii="ＭＳ 明朝" w:hAnsi="ＭＳ 明朝"/>
                <w:color w:val="000000"/>
                <w:sz w:val="24"/>
              </w:rPr>
            </w:pPr>
            <w:r w:rsidRPr="0063286A">
              <w:rPr>
                <w:rFonts w:ascii="ＭＳ 明朝" w:hAnsi="ＭＳ 明朝" w:hint="eastAsia"/>
                <w:color w:val="000000"/>
                <w:sz w:val="24"/>
              </w:rPr>
              <w:t>認定期間（※）</w:t>
            </w:r>
          </w:p>
        </w:tc>
        <w:tc>
          <w:tcPr>
            <w:tcW w:w="7300" w:type="dxa"/>
            <w:vAlign w:val="center"/>
          </w:tcPr>
          <w:p w14:paraId="6DCABD0B" w14:textId="03184743" w:rsidR="005D4CC5" w:rsidRPr="0063286A" w:rsidRDefault="005D4CC5">
            <w:pPr>
              <w:jc w:val="left"/>
              <w:rPr>
                <w:rFonts w:ascii="ＭＳ 明朝" w:hAnsi="ＭＳ 明朝"/>
                <w:color w:val="000000"/>
                <w:sz w:val="24"/>
              </w:rPr>
            </w:pPr>
            <w:r>
              <w:rPr>
                <w:rFonts w:ascii="ＭＳ 明朝" w:hAnsi="ＭＳ 明朝" w:hint="eastAsia"/>
                <w:color w:val="000000"/>
                <w:sz w:val="24"/>
              </w:rPr>
              <w:t>令和８年</w:t>
            </w:r>
            <w:r w:rsidR="008A2D97">
              <w:rPr>
                <w:rFonts w:ascii="ＭＳ 明朝" w:hAnsi="ＭＳ 明朝" w:hint="eastAsia"/>
                <w:color w:val="000000"/>
                <w:sz w:val="24"/>
              </w:rPr>
              <w:t>８</w:t>
            </w:r>
            <w:r>
              <w:rPr>
                <w:rFonts w:ascii="ＭＳ 明朝" w:hAnsi="ＭＳ 明朝" w:hint="eastAsia"/>
                <w:color w:val="000000"/>
                <w:sz w:val="24"/>
              </w:rPr>
              <w:t>月</w:t>
            </w:r>
            <w:r w:rsidR="008A2D97">
              <w:rPr>
                <w:rFonts w:ascii="ＭＳ 明朝" w:hAnsi="ＭＳ 明朝" w:hint="eastAsia"/>
                <w:color w:val="000000"/>
                <w:sz w:val="24"/>
              </w:rPr>
              <w:t>24</w:t>
            </w:r>
            <w:r>
              <w:rPr>
                <w:rFonts w:ascii="ＭＳ 明朝" w:hAnsi="ＭＳ 明朝" w:hint="eastAsia"/>
                <w:color w:val="000000"/>
                <w:sz w:val="24"/>
              </w:rPr>
              <w:t>日から</w:t>
            </w:r>
            <w:r w:rsidRPr="00255D97">
              <w:rPr>
                <w:rFonts w:ascii="ＭＳ 明朝" w:hAnsi="ＭＳ 明朝" w:hint="eastAsia"/>
                <w:color w:val="000000"/>
                <w:sz w:val="24"/>
              </w:rPr>
              <w:t>令</w:t>
            </w:r>
            <w:r>
              <w:rPr>
                <w:rFonts w:ascii="ＭＳ 明朝" w:hAnsi="ＭＳ 明朝" w:hint="eastAsia"/>
                <w:color w:val="000000"/>
                <w:sz w:val="24"/>
              </w:rPr>
              <w:t>和９</w:t>
            </w:r>
            <w:r w:rsidRPr="00255D97">
              <w:rPr>
                <w:rFonts w:ascii="ＭＳ 明朝" w:hAnsi="ＭＳ 明朝" w:hint="eastAsia"/>
                <w:color w:val="000000"/>
                <w:sz w:val="24"/>
              </w:rPr>
              <w:t>年３月</w:t>
            </w:r>
            <w:r w:rsidR="000730FB">
              <w:rPr>
                <w:rFonts w:ascii="ＭＳ 明朝" w:hAnsi="ＭＳ 明朝" w:hint="eastAsia"/>
                <w:color w:val="000000"/>
                <w:sz w:val="24"/>
              </w:rPr>
              <w:t>12</w:t>
            </w:r>
            <w:r w:rsidRPr="00255D97">
              <w:rPr>
                <w:rFonts w:ascii="ＭＳ 明朝" w:hAnsi="ＭＳ 明朝" w:hint="eastAsia"/>
                <w:color w:val="000000"/>
                <w:sz w:val="24"/>
              </w:rPr>
              <w:t>日まで</w:t>
            </w:r>
          </w:p>
        </w:tc>
      </w:tr>
    </w:tbl>
    <w:p w14:paraId="014A794A" w14:textId="77777777" w:rsidR="005D4CC5" w:rsidRPr="005D4CC5" w:rsidRDefault="005D4CC5">
      <w:pPr>
        <w:widowControl/>
        <w:jc w:val="left"/>
        <w:rPr>
          <w:rFonts w:ascii="ＭＳ 明朝" w:hAnsi="ＭＳ 明朝"/>
          <w:b/>
          <w:color w:val="000000"/>
          <w:sz w:val="22"/>
          <w:szCs w:val="22"/>
        </w:rPr>
      </w:pPr>
    </w:p>
    <w:tbl>
      <w:tblPr>
        <w:tblW w:w="9738"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99" w:type="dxa"/>
          <w:right w:w="99" w:type="dxa"/>
        </w:tblCellMar>
        <w:tblLook w:val="0000" w:firstRow="0" w:lastRow="0" w:firstColumn="0" w:lastColumn="0" w:noHBand="0" w:noVBand="0"/>
      </w:tblPr>
      <w:tblGrid>
        <w:gridCol w:w="2438"/>
        <w:gridCol w:w="7300"/>
      </w:tblGrid>
      <w:tr w:rsidR="007D2538" w:rsidRPr="000C3547" w14:paraId="60992FA0" w14:textId="77777777" w:rsidTr="00CA7809">
        <w:trPr>
          <w:trHeight w:val="714"/>
        </w:trPr>
        <w:tc>
          <w:tcPr>
            <w:tcW w:w="2438" w:type="dxa"/>
            <w:vAlign w:val="center"/>
          </w:tcPr>
          <w:p w14:paraId="216A90A5" w14:textId="77777777" w:rsidR="007D2538" w:rsidRPr="0063286A" w:rsidRDefault="007D2538" w:rsidP="007D2538">
            <w:pPr>
              <w:jc w:val="center"/>
              <w:rPr>
                <w:rFonts w:ascii="ＭＳ 明朝" w:hAnsi="ＭＳ 明朝"/>
                <w:color w:val="000000"/>
                <w:sz w:val="24"/>
              </w:rPr>
            </w:pPr>
            <w:r w:rsidRPr="0063286A">
              <w:rPr>
                <w:rFonts w:ascii="ＭＳ 明朝" w:hAnsi="ＭＳ 明朝" w:hint="eastAsia"/>
                <w:color w:val="000000"/>
                <w:sz w:val="24"/>
              </w:rPr>
              <w:t>計画名称</w:t>
            </w:r>
          </w:p>
        </w:tc>
        <w:tc>
          <w:tcPr>
            <w:tcW w:w="7300" w:type="dxa"/>
            <w:vAlign w:val="center"/>
          </w:tcPr>
          <w:p w14:paraId="103BC8F6" w14:textId="56B72E44" w:rsidR="007D2538" w:rsidRPr="000F1AFC" w:rsidRDefault="007D2538" w:rsidP="000F1AFC">
            <w:pPr>
              <w:jc w:val="left"/>
              <w:rPr>
                <w:rFonts w:ascii="ＭＳ Ｐゴシック" w:eastAsia="ＭＳ Ｐゴシック" w:hAnsi="ＭＳ Ｐゴシック"/>
                <w:kern w:val="0"/>
                <w:sz w:val="22"/>
                <w:szCs w:val="22"/>
              </w:rPr>
            </w:pPr>
            <w:r w:rsidRPr="000F1AFC">
              <w:rPr>
                <w:rFonts w:ascii="ＭＳ Ｐゴシック" w:eastAsia="ＭＳ Ｐゴシック" w:hAnsi="ＭＳ Ｐゴシック" w:hint="eastAsia"/>
                <w:kern w:val="0"/>
                <w:sz w:val="22"/>
                <w:szCs w:val="22"/>
              </w:rPr>
              <w:t>線材積層（FML）技術を用いたPEM水電解用電極の性能実証と構造デザインによる最適仕様の検証</w:t>
            </w:r>
          </w:p>
        </w:tc>
      </w:tr>
      <w:tr w:rsidR="007D2538" w:rsidRPr="000C3547" w14:paraId="51F18F07" w14:textId="77777777" w:rsidTr="00CA7809">
        <w:trPr>
          <w:trHeight w:val="714"/>
        </w:trPr>
        <w:tc>
          <w:tcPr>
            <w:tcW w:w="2438" w:type="dxa"/>
            <w:vAlign w:val="center"/>
          </w:tcPr>
          <w:p w14:paraId="6FC4F80C" w14:textId="7927ADD4" w:rsidR="007D2538" w:rsidRPr="0063286A" w:rsidRDefault="007D2538" w:rsidP="007D2538">
            <w:pPr>
              <w:jc w:val="center"/>
              <w:rPr>
                <w:rFonts w:ascii="ＭＳ 明朝" w:hAnsi="ＭＳ 明朝"/>
                <w:color w:val="000000"/>
                <w:sz w:val="24"/>
              </w:rPr>
            </w:pPr>
            <w:r>
              <w:rPr>
                <w:rFonts w:ascii="ＭＳ 明朝" w:hAnsi="ＭＳ 明朝" w:hint="eastAsia"/>
                <w:color w:val="000000"/>
                <w:sz w:val="24"/>
              </w:rPr>
              <w:t>申請企業</w:t>
            </w:r>
            <w:r w:rsidRPr="0063286A">
              <w:rPr>
                <w:rFonts w:ascii="ＭＳ 明朝" w:hAnsi="ＭＳ 明朝" w:hint="eastAsia"/>
                <w:color w:val="000000"/>
                <w:sz w:val="24"/>
              </w:rPr>
              <w:t>（所在地）</w:t>
            </w:r>
          </w:p>
        </w:tc>
        <w:tc>
          <w:tcPr>
            <w:tcW w:w="7300" w:type="dxa"/>
            <w:vAlign w:val="center"/>
          </w:tcPr>
          <w:p w14:paraId="726CC5EA" w14:textId="02EDA45D" w:rsidR="007D2538" w:rsidRPr="000F1AFC" w:rsidRDefault="007D2538" w:rsidP="000F1AFC">
            <w:pPr>
              <w:jc w:val="left"/>
              <w:rPr>
                <w:rFonts w:ascii="ＭＳ Ｐゴシック" w:eastAsia="ＭＳ Ｐゴシック" w:hAnsi="ＭＳ Ｐゴシック"/>
                <w:kern w:val="0"/>
                <w:sz w:val="22"/>
                <w:szCs w:val="22"/>
              </w:rPr>
            </w:pPr>
            <w:r w:rsidRPr="000F1AFC">
              <w:rPr>
                <w:rFonts w:ascii="ＭＳ Ｐゴシック" w:eastAsia="ＭＳ Ｐゴシック" w:hAnsi="ＭＳ Ｐゴシック" w:hint="eastAsia"/>
                <w:kern w:val="0"/>
                <w:sz w:val="22"/>
                <w:szCs w:val="22"/>
              </w:rPr>
              <w:t>株式会社エフ・エー電子（大阪市）</w:t>
            </w:r>
          </w:p>
        </w:tc>
      </w:tr>
      <w:tr w:rsidR="007D2538" w:rsidRPr="000C3547" w14:paraId="34CF3911" w14:textId="77777777" w:rsidTr="00CA7809">
        <w:trPr>
          <w:trHeight w:val="1501"/>
        </w:trPr>
        <w:tc>
          <w:tcPr>
            <w:tcW w:w="2438" w:type="dxa"/>
            <w:vAlign w:val="center"/>
          </w:tcPr>
          <w:p w14:paraId="4440B851" w14:textId="77777777" w:rsidR="007D2538" w:rsidRPr="0063286A" w:rsidRDefault="007D2538" w:rsidP="007D2538">
            <w:pPr>
              <w:jc w:val="center"/>
              <w:rPr>
                <w:rFonts w:ascii="ＭＳ 明朝" w:hAnsi="ＭＳ 明朝"/>
                <w:color w:val="000000"/>
                <w:sz w:val="24"/>
              </w:rPr>
            </w:pPr>
            <w:r w:rsidRPr="0063286A">
              <w:rPr>
                <w:rFonts w:ascii="ＭＳ 明朝" w:hAnsi="ＭＳ 明朝" w:hint="eastAsia"/>
                <w:color w:val="000000"/>
                <w:sz w:val="24"/>
              </w:rPr>
              <w:t>計画の概要</w:t>
            </w:r>
          </w:p>
        </w:tc>
        <w:tc>
          <w:tcPr>
            <w:tcW w:w="7300" w:type="dxa"/>
            <w:vAlign w:val="center"/>
          </w:tcPr>
          <w:p w14:paraId="5038F9AD" w14:textId="7FA8F927" w:rsidR="007D2538" w:rsidRPr="007D2538" w:rsidRDefault="007D2538" w:rsidP="007D2538">
            <w:pPr>
              <w:pStyle w:val="Default"/>
              <w:jc w:val="both"/>
              <w:rPr>
                <w:rFonts w:hAnsi="ＭＳ 明朝" w:cs="Times New Roman"/>
                <w:kern w:val="2"/>
              </w:rPr>
            </w:pPr>
            <w:r w:rsidRPr="007D2538">
              <w:rPr>
                <w:rFonts w:hAnsi="ＭＳ 明朝" w:cs="Times New Roman" w:hint="eastAsia"/>
                <w:kern w:val="2"/>
              </w:rPr>
              <w:t>独自技術である線材積層構造（FML）をPEM水電解電極（PTL）に適用し、既存電極に対する電解効率の優位性を実証するとともに、最適な構造因子を特定することでFMLのもつ構造デザイン性がPEM水電解の効率化に有意であることを示す。</w:t>
            </w:r>
          </w:p>
        </w:tc>
      </w:tr>
      <w:tr w:rsidR="0063286A" w:rsidRPr="000C3547" w14:paraId="01ECEB61" w14:textId="77777777" w:rsidTr="00CA7809">
        <w:trPr>
          <w:trHeight w:val="714"/>
        </w:trPr>
        <w:tc>
          <w:tcPr>
            <w:tcW w:w="2438" w:type="dxa"/>
            <w:vAlign w:val="center"/>
          </w:tcPr>
          <w:p w14:paraId="0CCD1C24" w14:textId="77777777" w:rsidR="0063286A" w:rsidRPr="0063286A" w:rsidRDefault="0063286A">
            <w:pPr>
              <w:jc w:val="center"/>
              <w:rPr>
                <w:rFonts w:ascii="ＭＳ 明朝" w:hAnsi="ＭＳ 明朝"/>
                <w:color w:val="000000"/>
                <w:sz w:val="24"/>
              </w:rPr>
            </w:pPr>
            <w:r w:rsidRPr="0063286A">
              <w:rPr>
                <w:rFonts w:ascii="ＭＳ 明朝" w:hAnsi="ＭＳ 明朝" w:hint="eastAsia"/>
                <w:color w:val="000000"/>
                <w:sz w:val="24"/>
              </w:rPr>
              <w:t>認定期間（※）</w:t>
            </w:r>
          </w:p>
        </w:tc>
        <w:tc>
          <w:tcPr>
            <w:tcW w:w="7300" w:type="dxa"/>
            <w:vAlign w:val="center"/>
          </w:tcPr>
          <w:p w14:paraId="33BD5830" w14:textId="1D0BB373" w:rsidR="0063286A" w:rsidRPr="0063286A" w:rsidRDefault="00E13CA6" w:rsidP="007D2538">
            <w:pPr>
              <w:rPr>
                <w:rFonts w:ascii="ＭＳ 明朝" w:hAnsi="ＭＳ 明朝"/>
                <w:color w:val="000000"/>
                <w:sz w:val="24"/>
              </w:rPr>
            </w:pPr>
            <w:r>
              <w:rPr>
                <w:rFonts w:ascii="ＭＳ 明朝" w:hAnsi="ＭＳ 明朝" w:hint="eastAsia"/>
                <w:color w:val="000000"/>
                <w:sz w:val="24"/>
              </w:rPr>
              <w:t>令和８年７月13日から</w:t>
            </w:r>
            <w:r w:rsidR="00A9036D" w:rsidRPr="00255D97">
              <w:rPr>
                <w:rFonts w:ascii="ＭＳ 明朝" w:hAnsi="ＭＳ 明朝" w:hint="eastAsia"/>
                <w:color w:val="000000"/>
                <w:sz w:val="24"/>
              </w:rPr>
              <w:t>令</w:t>
            </w:r>
            <w:r w:rsidR="00A9036D">
              <w:rPr>
                <w:rFonts w:ascii="ＭＳ 明朝" w:hAnsi="ＭＳ 明朝" w:hint="eastAsia"/>
                <w:color w:val="000000"/>
                <w:sz w:val="24"/>
              </w:rPr>
              <w:t>和９</w:t>
            </w:r>
            <w:r w:rsidR="00A9036D" w:rsidRPr="00255D97">
              <w:rPr>
                <w:rFonts w:ascii="ＭＳ 明朝" w:hAnsi="ＭＳ 明朝" w:hint="eastAsia"/>
                <w:color w:val="000000"/>
                <w:sz w:val="24"/>
              </w:rPr>
              <w:t>年３月</w:t>
            </w:r>
            <w:r w:rsidR="00A9036D">
              <w:rPr>
                <w:rFonts w:ascii="ＭＳ 明朝" w:hAnsi="ＭＳ 明朝" w:hint="eastAsia"/>
                <w:color w:val="000000"/>
                <w:sz w:val="24"/>
              </w:rPr>
              <w:t>12</w:t>
            </w:r>
            <w:r w:rsidR="00A9036D" w:rsidRPr="00255D97">
              <w:rPr>
                <w:rFonts w:ascii="ＭＳ 明朝" w:hAnsi="ＭＳ 明朝" w:hint="eastAsia"/>
                <w:color w:val="000000"/>
                <w:sz w:val="24"/>
              </w:rPr>
              <w:t>日まで</w:t>
            </w:r>
          </w:p>
        </w:tc>
      </w:tr>
    </w:tbl>
    <w:p w14:paraId="790E95B7" w14:textId="77777777" w:rsidR="001751EC" w:rsidRPr="0063286A" w:rsidRDefault="001751EC" w:rsidP="007C2444">
      <w:pPr>
        <w:rPr>
          <w:rFonts w:ascii="ＭＳ 明朝" w:hAnsi="ＭＳ 明朝"/>
          <w:b/>
          <w:color w:val="000000"/>
          <w:sz w:val="22"/>
          <w:szCs w:val="22"/>
        </w:rPr>
      </w:pPr>
    </w:p>
    <w:tbl>
      <w:tblPr>
        <w:tblW w:w="9738"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99" w:type="dxa"/>
          <w:right w:w="99" w:type="dxa"/>
        </w:tblCellMar>
        <w:tblLook w:val="0000" w:firstRow="0" w:lastRow="0" w:firstColumn="0" w:lastColumn="0" w:noHBand="0" w:noVBand="0"/>
      </w:tblPr>
      <w:tblGrid>
        <w:gridCol w:w="2438"/>
        <w:gridCol w:w="7300"/>
      </w:tblGrid>
      <w:tr w:rsidR="007D2538" w:rsidRPr="000C3547" w14:paraId="048E8620" w14:textId="77777777" w:rsidTr="00CA7809">
        <w:trPr>
          <w:trHeight w:val="714"/>
        </w:trPr>
        <w:tc>
          <w:tcPr>
            <w:tcW w:w="2438" w:type="dxa"/>
            <w:vAlign w:val="center"/>
          </w:tcPr>
          <w:p w14:paraId="3F929780" w14:textId="77777777" w:rsidR="007D2538" w:rsidRPr="005B4EB0" w:rsidRDefault="007D2538" w:rsidP="007D2538">
            <w:pPr>
              <w:jc w:val="center"/>
              <w:rPr>
                <w:rFonts w:ascii="ＭＳ 明朝" w:hAnsi="ＭＳ 明朝"/>
                <w:color w:val="000000"/>
                <w:sz w:val="24"/>
              </w:rPr>
            </w:pPr>
            <w:r w:rsidRPr="005B4EB0">
              <w:rPr>
                <w:rFonts w:ascii="ＭＳ 明朝" w:hAnsi="ＭＳ 明朝" w:hint="eastAsia"/>
                <w:color w:val="000000"/>
                <w:sz w:val="24"/>
              </w:rPr>
              <w:t>計画名称</w:t>
            </w:r>
          </w:p>
        </w:tc>
        <w:tc>
          <w:tcPr>
            <w:tcW w:w="7300" w:type="dxa"/>
            <w:vAlign w:val="center"/>
          </w:tcPr>
          <w:p w14:paraId="75CAEA61" w14:textId="4B5F3548" w:rsidR="007D2538" w:rsidRPr="000F1AFC" w:rsidRDefault="007D2538" w:rsidP="000F1AFC">
            <w:pPr>
              <w:jc w:val="left"/>
              <w:rPr>
                <w:rFonts w:ascii="ＭＳ Ｐゴシック" w:eastAsia="ＭＳ Ｐゴシック" w:hAnsi="ＭＳ Ｐゴシック"/>
                <w:kern w:val="0"/>
                <w:sz w:val="22"/>
                <w:szCs w:val="22"/>
              </w:rPr>
            </w:pPr>
            <w:r w:rsidRPr="000F1AFC">
              <w:rPr>
                <w:rFonts w:ascii="ＭＳ Ｐゴシック" w:eastAsia="ＭＳ Ｐゴシック" w:hAnsi="ＭＳ Ｐゴシック" w:hint="eastAsia"/>
                <w:kern w:val="0"/>
                <w:sz w:val="22"/>
                <w:szCs w:val="22"/>
              </w:rPr>
              <w:t>次世代の蓄電ソリューションへの挑戦</w:t>
            </w:r>
          </w:p>
        </w:tc>
      </w:tr>
      <w:tr w:rsidR="007D2538" w:rsidRPr="000C3547" w14:paraId="19DEFE6A" w14:textId="77777777" w:rsidTr="00CA7809">
        <w:trPr>
          <w:trHeight w:val="714"/>
        </w:trPr>
        <w:tc>
          <w:tcPr>
            <w:tcW w:w="2438" w:type="dxa"/>
            <w:vAlign w:val="center"/>
          </w:tcPr>
          <w:p w14:paraId="6ABC28E7" w14:textId="6F76D2D0" w:rsidR="007D2538" w:rsidRPr="005B4EB0" w:rsidRDefault="007D2538" w:rsidP="007D2538">
            <w:pPr>
              <w:jc w:val="center"/>
              <w:rPr>
                <w:rFonts w:ascii="ＭＳ 明朝" w:hAnsi="ＭＳ 明朝"/>
                <w:color w:val="000000"/>
                <w:sz w:val="24"/>
              </w:rPr>
            </w:pPr>
            <w:r>
              <w:rPr>
                <w:rFonts w:ascii="ＭＳ 明朝" w:hAnsi="ＭＳ 明朝" w:hint="eastAsia"/>
                <w:color w:val="000000"/>
                <w:sz w:val="24"/>
              </w:rPr>
              <w:t>申請企業</w:t>
            </w:r>
            <w:r w:rsidRPr="0063286A">
              <w:rPr>
                <w:rFonts w:ascii="ＭＳ 明朝" w:hAnsi="ＭＳ 明朝" w:hint="eastAsia"/>
                <w:color w:val="000000"/>
                <w:sz w:val="24"/>
              </w:rPr>
              <w:t>（所在地）</w:t>
            </w:r>
          </w:p>
        </w:tc>
        <w:tc>
          <w:tcPr>
            <w:tcW w:w="7300" w:type="dxa"/>
            <w:vAlign w:val="center"/>
          </w:tcPr>
          <w:p w14:paraId="4F7A175C" w14:textId="78EDF005" w:rsidR="007D2538" w:rsidRPr="000F1AFC" w:rsidRDefault="007D2538" w:rsidP="000F1AFC">
            <w:pPr>
              <w:jc w:val="left"/>
              <w:rPr>
                <w:rFonts w:ascii="ＭＳ Ｐゴシック" w:eastAsia="ＭＳ Ｐゴシック" w:hAnsi="ＭＳ Ｐゴシック"/>
                <w:kern w:val="0"/>
                <w:sz w:val="22"/>
                <w:szCs w:val="22"/>
              </w:rPr>
            </w:pPr>
            <w:r w:rsidRPr="000F1AFC">
              <w:rPr>
                <w:rFonts w:ascii="ＭＳ Ｐゴシック" w:eastAsia="ＭＳ Ｐゴシック" w:hAnsi="ＭＳ Ｐゴシック" w:hint="eastAsia"/>
                <w:kern w:val="0"/>
                <w:sz w:val="22"/>
                <w:szCs w:val="22"/>
              </w:rPr>
              <w:t>SSバッテリー株式会社（松原市）</w:t>
            </w:r>
          </w:p>
        </w:tc>
      </w:tr>
      <w:tr w:rsidR="007D2538" w:rsidRPr="000C3547" w14:paraId="7717463B" w14:textId="77777777" w:rsidTr="00CA7809">
        <w:trPr>
          <w:trHeight w:val="1501"/>
        </w:trPr>
        <w:tc>
          <w:tcPr>
            <w:tcW w:w="2438" w:type="dxa"/>
            <w:vAlign w:val="center"/>
          </w:tcPr>
          <w:p w14:paraId="78DD12D7" w14:textId="77777777" w:rsidR="007D2538" w:rsidRPr="005B4EB0" w:rsidRDefault="007D2538" w:rsidP="007D2538">
            <w:pPr>
              <w:jc w:val="center"/>
              <w:rPr>
                <w:rFonts w:ascii="ＭＳ 明朝" w:hAnsi="ＭＳ 明朝"/>
                <w:color w:val="000000"/>
                <w:sz w:val="24"/>
              </w:rPr>
            </w:pPr>
            <w:r w:rsidRPr="005B4EB0">
              <w:rPr>
                <w:rFonts w:ascii="ＭＳ 明朝" w:hAnsi="ＭＳ 明朝" w:hint="eastAsia"/>
                <w:color w:val="000000"/>
                <w:sz w:val="24"/>
              </w:rPr>
              <w:t>計画の概要</w:t>
            </w:r>
          </w:p>
        </w:tc>
        <w:tc>
          <w:tcPr>
            <w:tcW w:w="7300" w:type="dxa"/>
            <w:vAlign w:val="center"/>
          </w:tcPr>
          <w:p w14:paraId="0CD8E008" w14:textId="254EAFD8" w:rsidR="007D2538" w:rsidRPr="007D2538" w:rsidRDefault="007D2538" w:rsidP="007D2538">
            <w:pPr>
              <w:pStyle w:val="Default"/>
              <w:jc w:val="both"/>
              <w:rPr>
                <w:rFonts w:hAnsi="ＭＳ 明朝" w:cs="Times New Roman"/>
                <w:kern w:val="2"/>
              </w:rPr>
            </w:pPr>
            <w:r w:rsidRPr="007D2538">
              <w:rPr>
                <w:rFonts w:hAnsi="ＭＳ 明朝" w:cs="Times New Roman" w:hint="eastAsia"/>
                <w:kern w:val="2"/>
              </w:rPr>
              <w:t>鉛蓄電池の弱点である「過放電耐性の低さ」を正極集電体への炭素塗料塗布により劇的に高める新技術を開発した。エネルギー密度やサイクル特性も向上する。本技術を実用サイズへ適用し、次世代蓄電の確立を目指す。</w:t>
            </w:r>
          </w:p>
        </w:tc>
      </w:tr>
      <w:tr w:rsidR="007D2538" w:rsidRPr="000C3547" w14:paraId="6CCB8B1B" w14:textId="77777777" w:rsidTr="00CA7809">
        <w:trPr>
          <w:trHeight w:val="714"/>
        </w:trPr>
        <w:tc>
          <w:tcPr>
            <w:tcW w:w="2438" w:type="dxa"/>
            <w:vAlign w:val="center"/>
          </w:tcPr>
          <w:p w14:paraId="52EE2F88" w14:textId="77777777" w:rsidR="007D2538" w:rsidRPr="005B4EB0" w:rsidRDefault="007D2538" w:rsidP="007D2538">
            <w:pPr>
              <w:jc w:val="center"/>
              <w:rPr>
                <w:rFonts w:ascii="ＭＳ 明朝" w:hAnsi="ＭＳ 明朝"/>
                <w:color w:val="000000"/>
                <w:sz w:val="24"/>
              </w:rPr>
            </w:pPr>
            <w:r w:rsidRPr="005B4EB0">
              <w:rPr>
                <w:rFonts w:ascii="ＭＳ 明朝" w:hAnsi="ＭＳ 明朝" w:hint="eastAsia"/>
                <w:color w:val="000000"/>
                <w:sz w:val="24"/>
              </w:rPr>
              <w:t>認定期間（※）</w:t>
            </w:r>
          </w:p>
        </w:tc>
        <w:tc>
          <w:tcPr>
            <w:tcW w:w="7300" w:type="dxa"/>
            <w:vAlign w:val="center"/>
          </w:tcPr>
          <w:p w14:paraId="16A2560A" w14:textId="52C78BBC" w:rsidR="007D2538" w:rsidRPr="005B4EB0" w:rsidRDefault="007D2538" w:rsidP="007D2538">
            <w:pPr>
              <w:rPr>
                <w:rFonts w:ascii="ＭＳ 明朝" w:hAnsi="ＭＳ 明朝"/>
                <w:color w:val="000000"/>
                <w:sz w:val="24"/>
              </w:rPr>
            </w:pPr>
            <w:r w:rsidRPr="007D2538">
              <w:rPr>
                <w:rFonts w:ascii="ＭＳ 明朝" w:hAnsi="ＭＳ 明朝" w:hint="eastAsia"/>
                <w:color w:val="000000"/>
                <w:sz w:val="24"/>
              </w:rPr>
              <w:t>令和８年７月13日から令和</w:t>
            </w:r>
            <w:r w:rsidR="00A9036D">
              <w:rPr>
                <w:rFonts w:ascii="ＭＳ 明朝" w:hAnsi="ＭＳ 明朝" w:hint="eastAsia"/>
                <w:color w:val="000000"/>
                <w:sz w:val="24"/>
              </w:rPr>
              <w:t>11</w:t>
            </w:r>
            <w:r w:rsidRPr="007D2538">
              <w:rPr>
                <w:rFonts w:ascii="ＭＳ 明朝" w:hAnsi="ＭＳ 明朝" w:hint="eastAsia"/>
                <w:color w:val="000000"/>
                <w:sz w:val="24"/>
              </w:rPr>
              <w:t>年３月</w:t>
            </w:r>
            <w:r w:rsidR="00A9036D">
              <w:rPr>
                <w:rFonts w:ascii="ＭＳ 明朝" w:hAnsi="ＭＳ 明朝" w:hint="eastAsia"/>
                <w:color w:val="000000"/>
                <w:sz w:val="24"/>
              </w:rPr>
              <w:t>31</w:t>
            </w:r>
            <w:r w:rsidRPr="007D2538">
              <w:rPr>
                <w:rFonts w:ascii="ＭＳ 明朝" w:hAnsi="ＭＳ 明朝" w:hint="eastAsia"/>
                <w:color w:val="000000"/>
                <w:sz w:val="24"/>
              </w:rPr>
              <w:t>日まで</w:t>
            </w:r>
          </w:p>
        </w:tc>
      </w:tr>
    </w:tbl>
    <w:p w14:paraId="57A483F7" w14:textId="4F4A7595" w:rsidR="001751EC" w:rsidRDefault="001751EC" w:rsidP="007C2444">
      <w:pPr>
        <w:rPr>
          <w:rFonts w:ascii="ＭＳ 明朝" w:hAnsi="ＭＳ 明朝"/>
          <w:b/>
          <w:color w:val="000000"/>
          <w:sz w:val="22"/>
          <w:szCs w:val="22"/>
        </w:rPr>
      </w:pPr>
    </w:p>
    <w:p w14:paraId="5B235B3D" w14:textId="77777777" w:rsidR="005D4CC5" w:rsidRDefault="005D4CC5" w:rsidP="007C2444">
      <w:pPr>
        <w:rPr>
          <w:rFonts w:ascii="ＭＳ 明朝" w:hAnsi="ＭＳ 明朝"/>
          <w:b/>
          <w:color w:val="000000"/>
          <w:sz w:val="22"/>
          <w:szCs w:val="22"/>
        </w:rPr>
      </w:pPr>
    </w:p>
    <w:p w14:paraId="45C072E0" w14:textId="77777777" w:rsidR="005D4CC5" w:rsidRDefault="005D4CC5" w:rsidP="007C2444">
      <w:pPr>
        <w:rPr>
          <w:rFonts w:ascii="ＭＳ 明朝" w:hAnsi="ＭＳ 明朝"/>
          <w:b/>
          <w:color w:val="000000"/>
          <w:sz w:val="22"/>
          <w:szCs w:val="22"/>
        </w:rPr>
      </w:pPr>
    </w:p>
    <w:p w14:paraId="4664E1A7" w14:textId="77777777" w:rsidR="005D4CC5" w:rsidRDefault="005D4CC5" w:rsidP="007C2444">
      <w:pPr>
        <w:rPr>
          <w:rFonts w:ascii="ＭＳ 明朝" w:hAnsi="ＭＳ 明朝"/>
          <w:b/>
          <w:color w:val="000000"/>
          <w:sz w:val="22"/>
          <w:szCs w:val="22"/>
        </w:rPr>
      </w:pPr>
    </w:p>
    <w:p w14:paraId="32BCCC33" w14:textId="77777777" w:rsidR="005D4CC5" w:rsidRDefault="005D4CC5" w:rsidP="007C2444">
      <w:pPr>
        <w:rPr>
          <w:rFonts w:ascii="ＭＳ 明朝" w:hAnsi="ＭＳ 明朝"/>
          <w:b/>
          <w:color w:val="000000"/>
          <w:sz w:val="22"/>
          <w:szCs w:val="22"/>
        </w:rPr>
      </w:pPr>
    </w:p>
    <w:p w14:paraId="67A60A80" w14:textId="77777777" w:rsidR="005D4CC5" w:rsidRDefault="005D4CC5" w:rsidP="007C2444">
      <w:pPr>
        <w:rPr>
          <w:rFonts w:ascii="ＭＳ 明朝" w:hAnsi="ＭＳ 明朝"/>
          <w:b/>
          <w:color w:val="000000"/>
          <w:sz w:val="22"/>
          <w:szCs w:val="22"/>
        </w:rPr>
      </w:pPr>
    </w:p>
    <w:p w14:paraId="28894548" w14:textId="77777777" w:rsidR="005D4CC5" w:rsidRDefault="005D4CC5" w:rsidP="007C2444">
      <w:pPr>
        <w:rPr>
          <w:rFonts w:ascii="ＭＳ 明朝" w:hAnsi="ＭＳ 明朝"/>
          <w:b/>
          <w:color w:val="000000"/>
          <w:sz w:val="22"/>
          <w:szCs w:val="22"/>
        </w:rPr>
      </w:pPr>
    </w:p>
    <w:p w14:paraId="18AE2F1A" w14:textId="77777777" w:rsidR="005D4CC5" w:rsidRDefault="005D4CC5" w:rsidP="007C2444">
      <w:pPr>
        <w:rPr>
          <w:rFonts w:ascii="ＭＳ 明朝" w:hAnsi="ＭＳ 明朝"/>
          <w:b/>
          <w:color w:val="000000"/>
          <w:sz w:val="22"/>
          <w:szCs w:val="22"/>
        </w:rPr>
      </w:pPr>
    </w:p>
    <w:tbl>
      <w:tblPr>
        <w:tblW w:w="9738"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99" w:type="dxa"/>
          <w:right w:w="99" w:type="dxa"/>
        </w:tblCellMar>
        <w:tblLook w:val="0000" w:firstRow="0" w:lastRow="0" w:firstColumn="0" w:lastColumn="0" w:noHBand="0" w:noVBand="0"/>
      </w:tblPr>
      <w:tblGrid>
        <w:gridCol w:w="2438"/>
        <w:gridCol w:w="7300"/>
      </w:tblGrid>
      <w:tr w:rsidR="005D4CC5" w:rsidRPr="000C3547" w14:paraId="41E677E4" w14:textId="77777777">
        <w:trPr>
          <w:trHeight w:val="714"/>
        </w:trPr>
        <w:tc>
          <w:tcPr>
            <w:tcW w:w="2438" w:type="dxa"/>
            <w:vAlign w:val="center"/>
          </w:tcPr>
          <w:p w14:paraId="63407A10" w14:textId="77777777" w:rsidR="005D4CC5" w:rsidRPr="0063286A" w:rsidRDefault="005D4CC5">
            <w:pPr>
              <w:jc w:val="center"/>
              <w:rPr>
                <w:rFonts w:ascii="ＭＳ 明朝" w:hAnsi="ＭＳ 明朝"/>
                <w:color w:val="000000"/>
                <w:sz w:val="24"/>
              </w:rPr>
            </w:pPr>
            <w:r w:rsidRPr="0063286A">
              <w:rPr>
                <w:rFonts w:ascii="ＭＳ 明朝" w:hAnsi="ＭＳ 明朝" w:hint="eastAsia"/>
                <w:color w:val="000000"/>
                <w:sz w:val="24"/>
              </w:rPr>
              <w:lastRenderedPageBreak/>
              <w:t>計画名称</w:t>
            </w:r>
          </w:p>
        </w:tc>
        <w:tc>
          <w:tcPr>
            <w:tcW w:w="7300" w:type="dxa"/>
            <w:vAlign w:val="center"/>
          </w:tcPr>
          <w:p w14:paraId="3B979972" w14:textId="77777777" w:rsidR="005D4CC5" w:rsidRPr="000F1AFC" w:rsidRDefault="005D4CC5">
            <w:pPr>
              <w:jc w:val="left"/>
              <w:rPr>
                <w:rFonts w:ascii="ＭＳ Ｐゴシック" w:eastAsia="ＭＳ Ｐゴシック" w:hAnsi="ＭＳ Ｐゴシック"/>
                <w:kern w:val="0"/>
                <w:sz w:val="22"/>
                <w:szCs w:val="22"/>
              </w:rPr>
            </w:pPr>
            <w:r w:rsidRPr="003B56C2">
              <w:rPr>
                <w:rFonts w:ascii="ＭＳ Ｐゴシック" w:eastAsia="ＭＳ Ｐゴシック" w:hAnsi="ＭＳ Ｐゴシック"/>
                <w:kern w:val="0"/>
                <w:sz w:val="22"/>
                <w:szCs w:val="22"/>
              </w:rPr>
              <w:t>ボールレンズを用いた小型精子観察光学ユニット及び固定治具の試作開発</w:t>
            </w:r>
          </w:p>
        </w:tc>
      </w:tr>
      <w:tr w:rsidR="005D4CC5" w:rsidRPr="000C3547" w14:paraId="2463E76A" w14:textId="77777777">
        <w:trPr>
          <w:trHeight w:val="714"/>
        </w:trPr>
        <w:tc>
          <w:tcPr>
            <w:tcW w:w="2438" w:type="dxa"/>
            <w:vAlign w:val="center"/>
          </w:tcPr>
          <w:p w14:paraId="419238A0" w14:textId="77777777" w:rsidR="005D4CC5" w:rsidRPr="0063286A" w:rsidRDefault="005D4CC5">
            <w:pPr>
              <w:jc w:val="center"/>
              <w:rPr>
                <w:rFonts w:ascii="ＭＳ 明朝" w:hAnsi="ＭＳ 明朝"/>
                <w:color w:val="000000"/>
                <w:sz w:val="24"/>
              </w:rPr>
            </w:pPr>
            <w:r>
              <w:rPr>
                <w:rFonts w:ascii="ＭＳ 明朝" w:hAnsi="ＭＳ 明朝" w:hint="eastAsia"/>
                <w:color w:val="000000"/>
                <w:sz w:val="24"/>
              </w:rPr>
              <w:t>申請企業</w:t>
            </w:r>
            <w:r w:rsidRPr="0063286A">
              <w:rPr>
                <w:rFonts w:ascii="ＭＳ 明朝" w:hAnsi="ＭＳ 明朝" w:hint="eastAsia"/>
                <w:color w:val="000000"/>
                <w:sz w:val="24"/>
              </w:rPr>
              <w:t>（所在地）</w:t>
            </w:r>
          </w:p>
        </w:tc>
        <w:tc>
          <w:tcPr>
            <w:tcW w:w="7300" w:type="dxa"/>
            <w:vAlign w:val="center"/>
          </w:tcPr>
          <w:p w14:paraId="219320F4" w14:textId="77777777" w:rsidR="005D4CC5" w:rsidRPr="000F1AFC" w:rsidRDefault="005D4CC5">
            <w:pPr>
              <w:jc w:val="left"/>
              <w:rPr>
                <w:rFonts w:ascii="ＭＳ Ｐゴシック" w:eastAsia="ＭＳ Ｐゴシック" w:hAnsi="ＭＳ Ｐゴシック"/>
                <w:kern w:val="0"/>
                <w:sz w:val="22"/>
                <w:szCs w:val="22"/>
              </w:rPr>
            </w:pPr>
            <w:r w:rsidRPr="000F1AFC">
              <w:rPr>
                <w:rFonts w:ascii="ＭＳ Ｐゴシック" w:eastAsia="ＭＳ Ｐゴシック" w:hAnsi="ＭＳ Ｐゴシック"/>
                <w:kern w:val="0"/>
                <w:sz w:val="22"/>
                <w:szCs w:val="22"/>
              </w:rPr>
              <w:t>株式会社 tayo</w:t>
            </w:r>
            <w:r w:rsidRPr="000F1AFC">
              <w:rPr>
                <w:rFonts w:ascii="ＭＳ Ｐゴシック" w:eastAsia="ＭＳ Ｐゴシック" w:hAnsi="ＭＳ Ｐゴシック" w:hint="eastAsia"/>
                <w:kern w:val="0"/>
                <w:sz w:val="22"/>
                <w:szCs w:val="22"/>
              </w:rPr>
              <w:t>（大阪市）</w:t>
            </w:r>
          </w:p>
        </w:tc>
      </w:tr>
      <w:tr w:rsidR="005D4CC5" w:rsidRPr="000C3547" w14:paraId="142FE91C" w14:textId="77777777">
        <w:trPr>
          <w:trHeight w:val="1501"/>
        </w:trPr>
        <w:tc>
          <w:tcPr>
            <w:tcW w:w="2438" w:type="dxa"/>
            <w:vAlign w:val="center"/>
          </w:tcPr>
          <w:p w14:paraId="27B19EE2" w14:textId="77777777" w:rsidR="005D4CC5" w:rsidRPr="0063286A" w:rsidRDefault="005D4CC5">
            <w:pPr>
              <w:jc w:val="center"/>
              <w:rPr>
                <w:rFonts w:ascii="ＭＳ 明朝" w:hAnsi="ＭＳ 明朝"/>
                <w:color w:val="000000"/>
                <w:sz w:val="24"/>
              </w:rPr>
            </w:pPr>
            <w:r w:rsidRPr="0063286A">
              <w:rPr>
                <w:rFonts w:ascii="ＭＳ 明朝" w:hAnsi="ＭＳ 明朝" w:hint="eastAsia"/>
                <w:color w:val="000000"/>
                <w:sz w:val="24"/>
              </w:rPr>
              <w:t>計画の概要</w:t>
            </w:r>
          </w:p>
        </w:tc>
        <w:tc>
          <w:tcPr>
            <w:tcW w:w="7300" w:type="dxa"/>
            <w:vAlign w:val="center"/>
          </w:tcPr>
          <w:p w14:paraId="6429019E" w14:textId="77777777" w:rsidR="005D4CC5" w:rsidRPr="0063286A" w:rsidRDefault="005D4CC5">
            <w:pPr>
              <w:spacing w:line="0" w:lineRule="atLeast"/>
              <w:rPr>
                <w:rFonts w:ascii="ＭＳ 明朝" w:hAnsi="ＭＳ 明朝"/>
                <w:sz w:val="24"/>
              </w:rPr>
            </w:pPr>
            <w:r w:rsidRPr="003B56C2">
              <w:rPr>
                <w:rFonts w:ascii="ＭＳ 明朝" w:hAnsi="ＭＳ 明朝"/>
                <w:sz w:val="24"/>
              </w:rPr>
              <w:t>生殖医療・研究用途で簡便に精子運動を観察するため、ボールレンズと高精度固定治具を組み合わせた小型光学ユニットを試作し、光軸保持、焦点再現性、観察画質を検証する。</w:t>
            </w:r>
          </w:p>
        </w:tc>
      </w:tr>
      <w:tr w:rsidR="005D4CC5" w:rsidRPr="000C3547" w14:paraId="7613B5F8" w14:textId="77777777">
        <w:trPr>
          <w:trHeight w:val="714"/>
        </w:trPr>
        <w:tc>
          <w:tcPr>
            <w:tcW w:w="2438" w:type="dxa"/>
            <w:vAlign w:val="center"/>
          </w:tcPr>
          <w:p w14:paraId="0D0EA16E" w14:textId="77777777" w:rsidR="005D4CC5" w:rsidRPr="0063286A" w:rsidRDefault="005D4CC5">
            <w:pPr>
              <w:jc w:val="center"/>
              <w:rPr>
                <w:rFonts w:ascii="ＭＳ 明朝" w:hAnsi="ＭＳ 明朝"/>
                <w:color w:val="000000"/>
                <w:sz w:val="24"/>
              </w:rPr>
            </w:pPr>
            <w:r w:rsidRPr="0063286A">
              <w:rPr>
                <w:rFonts w:ascii="ＭＳ 明朝" w:hAnsi="ＭＳ 明朝" w:hint="eastAsia"/>
                <w:color w:val="000000"/>
                <w:sz w:val="24"/>
              </w:rPr>
              <w:t>認定期間（※）</w:t>
            </w:r>
          </w:p>
        </w:tc>
        <w:tc>
          <w:tcPr>
            <w:tcW w:w="7300" w:type="dxa"/>
            <w:vAlign w:val="center"/>
          </w:tcPr>
          <w:p w14:paraId="0553ACAA" w14:textId="618388AD" w:rsidR="005D4CC5" w:rsidRPr="0063286A" w:rsidRDefault="005D4CC5">
            <w:pPr>
              <w:jc w:val="left"/>
              <w:rPr>
                <w:rFonts w:ascii="ＭＳ 明朝" w:hAnsi="ＭＳ 明朝"/>
                <w:color w:val="000000"/>
                <w:sz w:val="24"/>
              </w:rPr>
            </w:pPr>
            <w:r>
              <w:rPr>
                <w:rFonts w:ascii="ＭＳ 明朝" w:hAnsi="ＭＳ 明朝" w:hint="eastAsia"/>
                <w:color w:val="000000"/>
                <w:sz w:val="24"/>
              </w:rPr>
              <w:t>令和８年</w:t>
            </w:r>
            <w:r w:rsidR="008A2D97">
              <w:rPr>
                <w:rFonts w:ascii="ＭＳ 明朝" w:hAnsi="ＭＳ 明朝" w:hint="eastAsia"/>
                <w:color w:val="000000"/>
                <w:sz w:val="24"/>
              </w:rPr>
              <w:t>８</w:t>
            </w:r>
            <w:r>
              <w:rPr>
                <w:rFonts w:ascii="ＭＳ 明朝" w:hAnsi="ＭＳ 明朝" w:hint="eastAsia"/>
                <w:color w:val="000000"/>
                <w:sz w:val="24"/>
              </w:rPr>
              <w:t>月</w:t>
            </w:r>
            <w:r w:rsidR="008A2D97">
              <w:rPr>
                <w:rFonts w:ascii="ＭＳ 明朝" w:hAnsi="ＭＳ 明朝" w:hint="eastAsia"/>
                <w:color w:val="000000"/>
                <w:sz w:val="24"/>
              </w:rPr>
              <w:t>24</w:t>
            </w:r>
            <w:r>
              <w:rPr>
                <w:rFonts w:ascii="ＭＳ 明朝" w:hAnsi="ＭＳ 明朝" w:hint="eastAsia"/>
                <w:color w:val="000000"/>
                <w:sz w:val="24"/>
              </w:rPr>
              <w:t>日から</w:t>
            </w:r>
            <w:r w:rsidRPr="00255D97">
              <w:rPr>
                <w:rFonts w:ascii="ＭＳ 明朝" w:hAnsi="ＭＳ 明朝" w:hint="eastAsia"/>
                <w:color w:val="000000"/>
                <w:sz w:val="24"/>
              </w:rPr>
              <w:t>令</w:t>
            </w:r>
            <w:r>
              <w:rPr>
                <w:rFonts w:ascii="ＭＳ 明朝" w:hAnsi="ＭＳ 明朝" w:hint="eastAsia"/>
                <w:color w:val="000000"/>
                <w:sz w:val="24"/>
              </w:rPr>
              <w:t>和９</w:t>
            </w:r>
            <w:r w:rsidRPr="00255D97">
              <w:rPr>
                <w:rFonts w:ascii="ＭＳ 明朝" w:hAnsi="ＭＳ 明朝" w:hint="eastAsia"/>
                <w:color w:val="000000"/>
                <w:sz w:val="24"/>
              </w:rPr>
              <w:t>年３月</w:t>
            </w:r>
            <w:r w:rsidR="00B616FE">
              <w:rPr>
                <w:rFonts w:ascii="ＭＳ 明朝" w:hAnsi="ＭＳ 明朝" w:hint="eastAsia"/>
                <w:color w:val="000000"/>
                <w:sz w:val="24"/>
              </w:rPr>
              <w:t>12</w:t>
            </w:r>
            <w:r w:rsidRPr="00255D97">
              <w:rPr>
                <w:rFonts w:ascii="ＭＳ 明朝" w:hAnsi="ＭＳ 明朝" w:hint="eastAsia"/>
                <w:color w:val="000000"/>
                <w:sz w:val="24"/>
              </w:rPr>
              <w:t>日まで</w:t>
            </w:r>
          </w:p>
        </w:tc>
      </w:tr>
    </w:tbl>
    <w:p w14:paraId="7799F993" w14:textId="77777777" w:rsidR="005D4CC5" w:rsidRPr="005D4CC5" w:rsidRDefault="005D4CC5" w:rsidP="007C2444">
      <w:pPr>
        <w:rPr>
          <w:rFonts w:ascii="ＭＳ 明朝" w:hAnsi="ＭＳ 明朝"/>
          <w:b/>
          <w:color w:val="000000"/>
          <w:sz w:val="22"/>
          <w:szCs w:val="22"/>
        </w:rPr>
      </w:pPr>
    </w:p>
    <w:tbl>
      <w:tblPr>
        <w:tblW w:w="9738"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99" w:type="dxa"/>
          <w:right w:w="99" w:type="dxa"/>
        </w:tblCellMar>
        <w:tblLook w:val="0000" w:firstRow="0" w:lastRow="0" w:firstColumn="0" w:lastColumn="0" w:noHBand="0" w:noVBand="0"/>
      </w:tblPr>
      <w:tblGrid>
        <w:gridCol w:w="2438"/>
        <w:gridCol w:w="7300"/>
      </w:tblGrid>
      <w:tr w:rsidR="00345AB7" w:rsidRPr="000C3547" w14:paraId="2E8A5E30" w14:textId="77777777" w:rsidTr="00CA7809">
        <w:trPr>
          <w:trHeight w:val="714"/>
        </w:trPr>
        <w:tc>
          <w:tcPr>
            <w:tcW w:w="2438" w:type="dxa"/>
            <w:vAlign w:val="center"/>
          </w:tcPr>
          <w:p w14:paraId="3FF77FCF" w14:textId="70022C3C" w:rsidR="00345AB7" w:rsidRPr="005B4EB0" w:rsidRDefault="00345AB7" w:rsidP="00345AB7">
            <w:pPr>
              <w:jc w:val="center"/>
              <w:rPr>
                <w:rFonts w:ascii="ＭＳ 明朝" w:hAnsi="ＭＳ 明朝"/>
                <w:color w:val="000000"/>
                <w:sz w:val="24"/>
              </w:rPr>
            </w:pPr>
            <w:r w:rsidRPr="005B4EB0">
              <w:rPr>
                <w:rFonts w:ascii="ＭＳ 明朝" w:hAnsi="ＭＳ 明朝" w:hint="eastAsia"/>
                <w:color w:val="000000"/>
                <w:sz w:val="24"/>
              </w:rPr>
              <w:t>計画名称</w:t>
            </w:r>
          </w:p>
        </w:tc>
        <w:tc>
          <w:tcPr>
            <w:tcW w:w="7300" w:type="dxa"/>
            <w:vAlign w:val="center"/>
          </w:tcPr>
          <w:p w14:paraId="14EEF71A" w14:textId="3B1B9E55" w:rsidR="00345AB7" w:rsidRPr="000F1AFC" w:rsidRDefault="00AF33A2" w:rsidP="000F1AFC">
            <w:pPr>
              <w:jc w:val="left"/>
              <w:rPr>
                <w:rFonts w:ascii="ＭＳ Ｐゴシック" w:eastAsia="ＭＳ Ｐゴシック" w:hAnsi="ＭＳ Ｐゴシック"/>
                <w:kern w:val="0"/>
                <w:sz w:val="22"/>
                <w:szCs w:val="22"/>
              </w:rPr>
            </w:pPr>
            <w:r w:rsidRPr="000F1AFC">
              <w:rPr>
                <w:rFonts w:ascii="ＭＳ Ｐゴシック" w:eastAsia="ＭＳ Ｐゴシック" w:hAnsi="ＭＳ Ｐゴシック" w:hint="eastAsia"/>
                <w:kern w:val="0"/>
                <w:sz w:val="22"/>
                <w:szCs w:val="22"/>
              </w:rPr>
              <w:t>実測値を反映した工作機械の加工開始前干渉予測技術</w:t>
            </w:r>
          </w:p>
        </w:tc>
      </w:tr>
      <w:tr w:rsidR="00345AB7" w:rsidRPr="000C3547" w14:paraId="4FCC2AFD" w14:textId="77777777" w:rsidTr="00CA7809">
        <w:trPr>
          <w:trHeight w:val="714"/>
        </w:trPr>
        <w:tc>
          <w:tcPr>
            <w:tcW w:w="2438" w:type="dxa"/>
            <w:vAlign w:val="center"/>
          </w:tcPr>
          <w:p w14:paraId="0D4C24B1" w14:textId="4E0FE67C" w:rsidR="00345AB7" w:rsidRPr="005B4EB0" w:rsidRDefault="00931083" w:rsidP="00345AB7">
            <w:pPr>
              <w:jc w:val="center"/>
              <w:rPr>
                <w:rFonts w:ascii="ＭＳ 明朝" w:hAnsi="ＭＳ 明朝"/>
                <w:color w:val="000000"/>
                <w:sz w:val="24"/>
              </w:rPr>
            </w:pPr>
            <w:r>
              <w:rPr>
                <w:rFonts w:ascii="ＭＳ 明朝" w:hAnsi="ＭＳ 明朝" w:hint="eastAsia"/>
                <w:color w:val="000000"/>
                <w:sz w:val="24"/>
              </w:rPr>
              <w:t>申請企業</w:t>
            </w:r>
            <w:r w:rsidRPr="0063286A">
              <w:rPr>
                <w:rFonts w:ascii="ＭＳ 明朝" w:hAnsi="ＭＳ 明朝" w:hint="eastAsia"/>
                <w:color w:val="000000"/>
                <w:sz w:val="24"/>
              </w:rPr>
              <w:t>（所在地）</w:t>
            </w:r>
          </w:p>
        </w:tc>
        <w:tc>
          <w:tcPr>
            <w:tcW w:w="7300" w:type="dxa"/>
            <w:vAlign w:val="center"/>
          </w:tcPr>
          <w:p w14:paraId="3D285831" w14:textId="679EE254" w:rsidR="00345AB7" w:rsidRPr="000F1AFC" w:rsidRDefault="00AF33A2" w:rsidP="00345AB7">
            <w:pPr>
              <w:jc w:val="left"/>
              <w:rPr>
                <w:rFonts w:ascii="ＭＳ Ｐゴシック" w:eastAsia="ＭＳ Ｐゴシック" w:hAnsi="ＭＳ Ｐゴシック"/>
                <w:kern w:val="0"/>
                <w:sz w:val="22"/>
                <w:szCs w:val="22"/>
              </w:rPr>
            </w:pPr>
            <w:r w:rsidRPr="000F1AFC">
              <w:rPr>
                <w:rFonts w:ascii="ＭＳ Ｐゴシック" w:eastAsia="ＭＳ Ｐゴシック" w:hAnsi="ＭＳ Ｐゴシック" w:hint="eastAsia"/>
                <w:kern w:val="0"/>
                <w:sz w:val="22"/>
                <w:szCs w:val="22"/>
              </w:rPr>
              <w:t>株式会社ツチノコ製作所</w:t>
            </w:r>
            <w:r w:rsidR="00345AB7" w:rsidRPr="000F1AFC">
              <w:rPr>
                <w:rFonts w:ascii="ＭＳ Ｐゴシック" w:eastAsia="ＭＳ Ｐゴシック" w:hAnsi="ＭＳ Ｐゴシック" w:hint="eastAsia"/>
                <w:kern w:val="0"/>
                <w:sz w:val="22"/>
                <w:szCs w:val="22"/>
              </w:rPr>
              <w:t>（</w:t>
            </w:r>
            <w:r w:rsidRPr="000F1AFC">
              <w:rPr>
                <w:rFonts w:ascii="ＭＳ Ｐゴシック" w:eastAsia="ＭＳ Ｐゴシック" w:hAnsi="ＭＳ Ｐゴシック" w:hint="eastAsia"/>
                <w:kern w:val="0"/>
                <w:sz w:val="22"/>
                <w:szCs w:val="22"/>
              </w:rPr>
              <w:t>守口</w:t>
            </w:r>
            <w:r w:rsidR="00345AB7" w:rsidRPr="000F1AFC">
              <w:rPr>
                <w:rFonts w:ascii="ＭＳ Ｐゴシック" w:eastAsia="ＭＳ Ｐゴシック" w:hAnsi="ＭＳ Ｐゴシック" w:hint="eastAsia"/>
                <w:kern w:val="0"/>
                <w:sz w:val="22"/>
                <w:szCs w:val="22"/>
              </w:rPr>
              <w:t>市）</w:t>
            </w:r>
          </w:p>
        </w:tc>
      </w:tr>
      <w:tr w:rsidR="00345AB7" w:rsidRPr="000C3547" w14:paraId="43A35C7A" w14:textId="77777777" w:rsidTr="00CA7809">
        <w:trPr>
          <w:trHeight w:val="1501"/>
        </w:trPr>
        <w:tc>
          <w:tcPr>
            <w:tcW w:w="2438" w:type="dxa"/>
            <w:vAlign w:val="center"/>
          </w:tcPr>
          <w:p w14:paraId="349BA626" w14:textId="5A6A2DF2" w:rsidR="00345AB7" w:rsidRPr="005B4EB0" w:rsidRDefault="00345AB7" w:rsidP="00345AB7">
            <w:pPr>
              <w:jc w:val="center"/>
              <w:rPr>
                <w:rFonts w:ascii="ＭＳ 明朝" w:hAnsi="ＭＳ 明朝"/>
                <w:color w:val="000000"/>
                <w:sz w:val="24"/>
              </w:rPr>
            </w:pPr>
            <w:r w:rsidRPr="005B4EB0">
              <w:rPr>
                <w:rFonts w:ascii="ＭＳ 明朝" w:hAnsi="ＭＳ 明朝" w:hint="eastAsia"/>
                <w:color w:val="000000"/>
                <w:sz w:val="24"/>
              </w:rPr>
              <w:t>計画の概要</w:t>
            </w:r>
          </w:p>
        </w:tc>
        <w:tc>
          <w:tcPr>
            <w:tcW w:w="7300" w:type="dxa"/>
            <w:vAlign w:val="center"/>
          </w:tcPr>
          <w:p w14:paraId="5241DC0A" w14:textId="7EC00B9D" w:rsidR="00345AB7" w:rsidRPr="005B4EB0" w:rsidRDefault="00AF33A2" w:rsidP="00345AB7">
            <w:pPr>
              <w:pStyle w:val="Default"/>
              <w:jc w:val="both"/>
            </w:pPr>
            <w:r w:rsidRPr="00AF33A2">
              <w:rPr>
                <w:rFonts w:hint="eastAsia"/>
              </w:rPr>
              <w:t>多品種少量生産における干渉事故を加工開始前に未然に防ぐため、CNC工作機械から取得した実測値（座標系・工具補正値・治具位置）をNCプログラム全体に照合し、事前に干渉リスクを予測・警告するシステムを開発する。</w:t>
            </w:r>
          </w:p>
        </w:tc>
      </w:tr>
      <w:tr w:rsidR="00345AB7" w:rsidRPr="000C3547" w14:paraId="19E34D37" w14:textId="77777777" w:rsidTr="00CA7809">
        <w:trPr>
          <w:trHeight w:val="714"/>
        </w:trPr>
        <w:tc>
          <w:tcPr>
            <w:tcW w:w="2438" w:type="dxa"/>
            <w:vAlign w:val="center"/>
          </w:tcPr>
          <w:p w14:paraId="6D1F7CEC" w14:textId="797EC52F" w:rsidR="00345AB7" w:rsidRPr="005B4EB0" w:rsidRDefault="00345AB7" w:rsidP="00345AB7">
            <w:pPr>
              <w:jc w:val="center"/>
              <w:rPr>
                <w:rFonts w:ascii="ＭＳ 明朝" w:hAnsi="ＭＳ 明朝"/>
                <w:color w:val="000000"/>
                <w:sz w:val="24"/>
              </w:rPr>
            </w:pPr>
            <w:r w:rsidRPr="005B4EB0">
              <w:rPr>
                <w:rFonts w:ascii="ＭＳ 明朝" w:hAnsi="ＭＳ 明朝" w:hint="eastAsia"/>
                <w:color w:val="000000"/>
                <w:sz w:val="24"/>
              </w:rPr>
              <w:t>認定期間（※）</w:t>
            </w:r>
          </w:p>
        </w:tc>
        <w:tc>
          <w:tcPr>
            <w:tcW w:w="7300" w:type="dxa"/>
            <w:vAlign w:val="center"/>
          </w:tcPr>
          <w:p w14:paraId="6C086A4F" w14:textId="42674459" w:rsidR="00345AB7" w:rsidRPr="005B4EB0" w:rsidRDefault="00E13CA6" w:rsidP="00345AB7">
            <w:pPr>
              <w:jc w:val="left"/>
              <w:rPr>
                <w:rFonts w:ascii="ＭＳ 明朝" w:hAnsi="ＭＳ 明朝"/>
                <w:color w:val="000000"/>
                <w:sz w:val="24"/>
              </w:rPr>
            </w:pPr>
            <w:r>
              <w:rPr>
                <w:rFonts w:ascii="ＭＳ 明朝" w:hAnsi="ＭＳ 明朝" w:hint="eastAsia"/>
                <w:color w:val="000000"/>
                <w:sz w:val="24"/>
              </w:rPr>
              <w:t>令和８年７月13日から</w:t>
            </w:r>
            <w:r w:rsidR="00CC778C" w:rsidRPr="00255D97">
              <w:rPr>
                <w:rFonts w:ascii="ＭＳ 明朝" w:hAnsi="ＭＳ 明朝" w:hint="eastAsia"/>
                <w:color w:val="000000"/>
                <w:sz w:val="24"/>
              </w:rPr>
              <w:t>令</w:t>
            </w:r>
            <w:r w:rsidR="00CC778C">
              <w:rPr>
                <w:rFonts w:ascii="ＭＳ 明朝" w:hAnsi="ＭＳ 明朝" w:hint="eastAsia"/>
                <w:color w:val="000000"/>
                <w:sz w:val="24"/>
              </w:rPr>
              <w:t>和９</w:t>
            </w:r>
            <w:r w:rsidR="00CC778C" w:rsidRPr="00255D97">
              <w:rPr>
                <w:rFonts w:ascii="ＭＳ 明朝" w:hAnsi="ＭＳ 明朝" w:hint="eastAsia"/>
                <w:color w:val="000000"/>
                <w:sz w:val="24"/>
              </w:rPr>
              <w:t>年３月</w:t>
            </w:r>
            <w:r w:rsidR="00CC778C">
              <w:rPr>
                <w:rFonts w:ascii="ＭＳ 明朝" w:hAnsi="ＭＳ 明朝" w:hint="eastAsia"/>
                <w:color w:val="000000"/>
                <w:sz w:val="24"/>
              </w:rPr>
              <w:t>12</w:t>
            </w:r>
            <w:r w:rsidR="00CC778C" w:rsidRPr="00255D97">
              <w:rPr>
                <w:rFonts w:ascii="ＭＳ 明朝" w:hAnsi="ＭＳ 明朝" w:hint="eastAsia"/>
                <w:color w:val="000000"/>
                <w:sz w:val="24"/>
              </w:rPr>
              <w:t>日まで</w:t>
            </w:r>
          </w:p>
        </w:tc>
      </w:tr>
    </w:tbl>
    <w:p w14:paraId="4B45ABA6" w14:textId="77777777" w:rsidR="00FB1DEA" w:rsidRPr="005B4EB0" w:rsidRDefault="00FB1DEA" w:rsidP="00FB1DEA">
      <w:pPr>
        <w:rPr>
          <w:rFonts w:ascii="ＭＳ 明朝" w:hAnsi="ＭＳ 明朝"/>
          <w:b/>
          <w:color w:val="000000"/>
          <w:sz w:val="22"/>
          <w:szCs w:val="22"/>
        </w:rPr>
      </w:pPr>
    </w:p>
    <w:sectPr w:rsidR="00FB1DEA" w:rsidRPr="005B4EB0">
      <w:footerReference w:type="default" r:id="rId6"/>
      <w:pgSz w:w="11907" w:h="16840" w:code="9"/>
      <w:pgMar w:top="1127" w:right="1134" w:bottom="805" w:left="1134" w:header="567" w:footer="567" w:gutter="0"/>
      <w:cols w:space="425"/>
      <w:docGrid w:type="linesAndChars" w:linePitch="323" w:charSpace="8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582F0" w14:textId="77777777" w:rsidR="00C91136" w:rsidRDefault="00C91136">
      <w:r>
        <w:separator/>
      </w:r>
    </w:p>
  </w:endnote>
  <w:endnote w:type="continuationSeparator" w:id="0">
    <w:p w14:paraId="77EAC496" w14:textId="77777777" w:rsidR="00C91136" w:rsidRDefault="00C91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6779" w14:textId="77777777" w:rsidR="00AD27AD" w:rsidRPr="00AD7A2A" w:rsidRDefault="007C2444">
    <w:pPr>
      <w:pStyle w:val="a3"/>
      <w:jc w:val="center"/>
      <w:rPr>
        <w:rFonts w:ascii="ＭＳ ゴシック" w:eastAsia="ＭＳ ゴシック" w:hAnsi="ＭＳ ゴシック"/>
      </w:rPr>
    </w:pPr>
    <w:r w:rsidRPr="00AD7A2A">
      <w:rPr>
        <w:rStyle w:val="a5"/>
        <w:rFonts w:ascii="ＭＳ ゴシック" w:eastAsia="ＭＳ ゴシック" w:hAnsi="ＭＳ ゴシック"/>
      </w:rPr>
      <w:fldChar w:fldCharType="begin"/>
    </w:r>
    <w:r w:rsidRPr="00AD7A2A">
      <w:rPr>
        <w:rStyle w:val="a5"/>
        <w:rFonts w:ascii="ＭＳ ゴシック" w:eastAsia="ＭＳ ゴシック" w:hAnsi="ＭＳ ゴシック"/>
      </w:rPr>
      <w:instrText xml:space="preserve"> PAGE </w:instrText>
    </w:r>
    <w:r w:rsidRPr="00AD7A2A">
      <w:rPr>
        <w:rStyle w:val="a5"/>
        <w:rFonts w:ascii="ＭＳ ゴシック" w:eastAsia="ＭＳ ゴシック" w:hAnsi="ＭＳ ゴシック"/>
      </w:rPr>
      <w:fldChar w:fldCharType="separate"/>
    </w:r>
    <w:r w:rsidR="00F9774F">
      <w:rPr>
        <w:rStyle w:val="a5"/>
        <w:rFonts w:ascii="ＭＳ ゴシック" w:eastAsia="ＭＳ ゴシック" w:hAnsi="ＭＳ ゴシック"/>
        <w:noProof/>
      </w:rPr>
      <w:t>4</w:t>
    </w:r>
    <w:r w:rsidRPr="00AD7A2A">
      <w:rPr>
        <w:rStyle w:val="a5"/>
        <w:rFonts w:ascii="ＭＳ ゴシック" w:eastAsia="ＭＳ ゴシック" w:hAnsi="ＭＳ ゴシック"/>
      </w:rPr>
      <w:fldChar w:fldCharType="end"/>
    </w:r>
    <w:r w:rsidRPr="00AD7A2A">
      <w:rPr>
        <w:rStyle w:val="a5"/>
        <w:rFonts w:ascii="ＭＳ ゴシック" w:eastAsia="ＭＳ ゴシック" w:hAnsi="ＭＳ ゴシック" w:hint="eastAsia"/>
      </w:rPr>
      <w:t>／</w:t>
    </w:r>
    <w:r w:rsidRPr="00AD7A2A">
      <w:rPr>
        <w:rStyle w:val="a5"/>
        <w:rFonts w:ascii="ＭＳ ゴシック" w:eastAsia="ＭＳ ゴシック" w:hAnsi="ＭＳ ゴシック"/>
      </w:rPr>
      <w:fldChar w:fldCharType="begin"/>
    </w:r>
    <w:r w:rsidRPr="00AD7A2A">
      <w:rPr>
        <w:rStyle w:val="a5"/>
        <w:rFonts w:ascii="ＭＳ ゴシック" w:eastAsia="ＭＳ ゴシック" w:hAnsi="ＭＳ ゴシック"/>
      </w:rPr>
      <w:instrText xml:space="preserve"> NUMPAGES </w:instrText>
    </w:r>
    <w:r w:rsidRPr="00AD7A2A">
      <w:rPr>
        <w:rStyle w:val="a5"/>
        <w:rFonts w:ascii="ＭＳ ゴシック" w:eastAsia="ＭＳ ゴシック" w:hAnsi="ＭＳ ゴシック"/>
      </w:rPr>
      <w:fldChar w:fldCharType="separate"/>
    </w:r>
    <w:r w:rsidR="00F9774F">
      <w:rPr>
        <w:rStyle w:val="a5"/>
        <w:rFonts w:ascii="ＭＳ ゴシック" w:eastAsia="ＭＳ ゴシック" w:hAnsi="ＭＳ ゴシック"/>
        <w:noProof/>
      </w:rPr>
      <w:t>4</w:t>
    </w:r>
    <w:r w:rsidRPr="00AD7A2A">
      <w:rPr>
        <w:rStyle w:val="a5"/>
        <w:rFonts w:ascii="ＭＳ ゴシック" w:eastAsia="ＭＳ ゴシック" w:hAnsi="ＭＳ ゴシック"/>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B66B1" w14:textId="77777777" w:rsidR="00C91136" w:rsidRDefault="00C91136">
      <w:r>
        <w:separator/>
      </w:r>
    </w:p>
  </w:footnote>
  <w:footnote w:type="continuationSeparator" w:id="0">
    <w:p w14:paraId="077949E9" w14:textId="77777777" w:rsidR="00C91136" w:rsidRDefault="00C911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444"/>
    <w:rsid w:val="00046C92"/>
    <w:rsid w:val="000558F0"/>
    <w:rsid w:val="000730FB"/>
    <w:rsid w:val="000778E6"/>
    <w:rsid w:val="000908BD"/>
    <w:rsid w:val="000941C6"/>
    <w:rsid w:val="000A62BB"/>
    <w:rsid w:val="000B40B2"/>
    <w:rsid w:val="000B4260"/>
    <w:rsid w:val="000C3547"/>
    <w:rsid w:val="000E5E10"/>
    <w:rsid w:val="000F1AFC"/>
    <w:rsid w:val="00135466"/>
    <w:rsid w:val="001751EC"/>
    <w:rsid w:val="001A54A4"/>
    <w:rsid w:val="001B10B2"/>
    <w:rsid w:val="00206DF3"/>
    <w:rsid w:val="00217FFA"/>
    <w:rsid w:val="002519E5"/>
    <w:rsid w:val="00255D97"/>
    <w:rsid w:val="002B1AB4"/>
    <w:rsid w:val="002F2B99"/>
    <w:rsid w:val="00330DA5"/>
    <w:rsid w:val="00345AB7"/>
    <w:rsid w:val="00351896"/>
    <w:rsid w:val="00365E83"/>
    <w:rsid w:val="003C4672"/>
    <w:rsid w:val="00431424"/>
    <w:rsid w:val="0049415E"/>
    <w:rsid w:val="00541E15"/>
    <w:rsid w:val="00592B8E"/>
    <w:rsid w:val="005B4EB0"/>
    <w:rsid w:val="005D4CC5"/>
    <w:rsid w:val="005F3770"/>
    <w:rsid w:val="00622AD8"/>
    <w:rsid w:val="0062674B"/>
    <w:rsid w:val="0063286A"/>
    <w:rsid w:val="00645919"/>
    <w:rsid w:val="00670405"/>
    <w:rsid w:val="00680FC7"/>
    <w:rsid w:val="006C6DB0"/>
    <w:rsid w:val="006D61B7"/>
    <w:rsid w:val="007412FB"/>
    <w:rsid w:val="007414FC"/>
    <w:rsid w:val="00741EA8"/>
    <w:rsid w:val="00745C12"/>
    <w:rsid w:val="007573DA"/>
    <w:rsid w:val="00784C1E"/>
    <w:rsid w:val="00786DAF"/>
    <w:rsid w:val="00795BF3"/>
    <w:rsid w:val="007A604E"/>
    <w:rsid w:val="007C2444"/>
    <w:rsid w:val="007D2538"/>
    <w:rsid w:val="00811B71"/>
    <w:rsid w:val="0087785C"/>
    <w:rsid w:val="008A2D97"/>
    <w:rsid w:val="008D5E7A"/>
    <w:rsid w:val="008E3265"/>
    <w:rsid w:val="00931083"/>
    <w:rsid w:val="009628A2"/>
    <w:rsid w:val="009B1386"/>
    <w:rsid w:val="009C44B2"/>
    <w:rsid w:val="009C4E7A"/>
    <w:rsid w:val="009D2AC8"/>
    <w:rsid w:val="00A1130F"/>
    <w:rsid w:val="00A2357B"/>
    <w:rsid w:val="00A9036D"/>
    <w:rsid w:val="00AC3C0D"/>
    <w:rsid w:val="00AD27AD"/>
    <w:rsid w:val="00AF33A2"/>
    <w:rsid w:val="00B01EF9"/>
    <w:rsid w:val="00B03EF8"/>
    <w:rsid w:val="00B616FE"/>
    <w:rsid w:val="00BC1630"/>
    <w:rsid w:val="00BF142D"/>
    <w:rsid w:val="00C56CD3"/>
    <w:rsid w:val="00C91136"/>
    <w:rsid w:val="00CA7809"/>
    <w:rsid w:val="00CC778C"/>
    <w:rsid w:val="00D97B9A"/>
    <w:rsid w:val="00E13CA6"/>
    <w:rsid w:val="00E66F22"/>
    <w:rsid w:val="00E87123"/>
    <w:rsid w:val="00EA0414"/>
    <w:rsid w:val="00EA1516"/>
    <w:rsid w:val="00EC3741"/>
    <w:rsid w:val="00EE4CA4"/>
    <w:rsid w:val="00EE792F"/>
    <w:rsid w:val="00F9774F"/>
    <w:rsid w:val="00FB1DEA"/>
    <w:rsid w:val="00FC1D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6E01E6"/>
  <w15:chartTrackingRefBased/>
  <w15:docId w15:val="{001A5864-0F60-4533-8661-F76C70328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774F"/>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7C2444"/>
    <w:pPr>
      <w:tabs>
        <w:tab w:val="center" w:pos="4252"/>
        <w:tab w:val="right" w:pos="8504"/>
      </w:tabs>
      <w:snapToGrid w:val="0"/>
    </w:pPr>
  </w:style>
  <w:style w:type="character" w:customStyle="1" w:styleId="a4">
    <w:name w:val="フッター (文字)"/>
    <w:basedOn w:val="a0"/>
    <w:link w:val="a3"/>
    <w:rsid w:val="007C2444"/>
    <w:rPr>
      <w:rFonts w:ascii="Century" w:eastAsia="ＭＳ 明朝" w:hAnsi="Century" w:cs="Times New Roman"/>
      <w:szCs w:val="24"/>
    </w:rPr>
  </w:style>
  <w:style w:type="character" w:styleId="a5">
    <w:name w:val="page number"/>
    <w:basedOn w:val="a0"/>
    <w:rsid w:val="007C2444"/>
  </w:style>
  <w:style w:type="paragraph" w:customStyle="1" w:styleId="Default">
    <w:name w:val="Default"/>
    <w:rsid w:val="007C2444"/>
    <w:pPr>
      <w:widowControl w:val="0"/>
      <w:autoSpaceDE w:val="0"/>
      <w:autoSpaceDN w:val="0"/>
      <w:adjustRightInd w:val="0"/>
    </w:pPr>
    <w:rPr>
      <w:rFonts w:ascii="ＭＳ 明朝" w:eastAsia="ＭＳ 明朝" w:hAnsi="Century" w:cs="ＭＳ 明朝"/>
      <w:color w:val="000000"/>
      <w:kern w:val="0"/>
      <w:sz w:val="24"/>
      <w:szCs w:val="24"/>
    </w:rPr>
  </w:style>
  <w:style w:type="character" w:customStyle="1" w:styleId="normaltextrun">
    <w:name w:val="normaltextrun"/>
    <w:basedOn w:val="a0"/>
    <w:rsid w:val="007C2444"/>
  </w:style>
  <w:style w:type="paragraph" w:styleId="a6">
    <w:name w:val="header"/>
    <w:basedOn w:val="a"/>
    <w:link w:val="a7"/>
    <w:uiPriority w:val="99"/>
    <w:unhideWhenUsed/>
    <w:rsid w:val="00A2357B"/>
    <w:pPr>
      <w:tabs>
        <w:tab w:val="center" w:pos="4252"/>
        <w:tab w:val="right" w:pos="8504"/>
      </w:tabs>
      <w:snapToGrid w:val="0"/>
    </w:pPr>
  </w:style>
  <w:style w:type="character" w:customStyle="1" w:styleId="a7">
    <w:name w:val="ヘッダー (文字)"/>
    <w:basedOn w:val="a0"/>
    <w:link w:val="a6"/>
    <w:uiPriority w:val="99"/>
    <w:rsid w:val="00A2357B"/>
    <w:rPr>
      <w:rFonts w:ascii="Century" w:eastAsia="ＭＳ 明朝" w:hAnsi="Century" w:cs="Times New Roman"/>
      <w:szCs w:val="24"/>
    </w:rPr>
  </w:style>
  <w:style w:type="paragraph" w:styleId="a8">
    <w:name w:val="Balloon Text"/>
    <w:basedOn w:val="a"/>
    <w:link w:val="a9"/>
    <w:uiPriority w:val="99"/>
    <w:semiHidden/>
    <w:unhideWhenUsed/>
    <w:rsid w:val="00E8712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8712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250</TotalTime>
  <Pages>3</Pages>
  <Words>256</Words>
  <Characters>1464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森本　太地</dc:creator>
  <cp:keywords/>
  <dc:description/>
  <cp:lastModifiedBy>森本　太地</cp:lastModifiedBy>
  <cp:revision>2</cp:revision>
  <cp:lastPrinted>2026-08-12T07:17:00Z</cp:lastPrinted>
  <dcterms:created xsi:type="dcterms:W3CDTF">2021-05-27T08:28:00Z</dcterms:created>
  <dcterms:modified xsi:type="dcterms:W3CDTF">2026-08-24T06:23:00Z</dcterms:modified>
</cp:coreProperties>
</file>