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E25CD" w14:textId="4871E64D" w:rsidR="006109F3" w:rsidRPr="00885372" w:rsidRDefault="0083480B" w:rsidP="006109F3">
      <w:pPr>
        <w:widowControl/>
        <w:jc w:val="center"/>
        <w:rPr>
          <w:rFonts w:asciiTheme="minorEastAsia" w:hAnsiTheme="minorEastAsia"/>
          <w:sz w:val="24"/>
          <w:szCs w:val="24"/>
        </w:rPr>
      </w:pPr>
      <w:r w:rsidRPr="00885372">
        <w:rPr>
          <w:rFonts w:asciiTheme="minorEastAsia" w:hAnsiTheme="minorEastAsia" w:hint="eastAsia"/>
          <w:sz w:val="24"/>
          <w:szCs w:val="24"/>
        </w:rPr>
        <w:t>大阪府</w:t>
      </w:r>
      <w:r w:rsidR="00FE73E9" w:rsidRPr="00885372">
        <w:rPr>
          <w:rFonts w:asciiTheme="minorEastAsia" w:hAnsiTheme="minorEastAsia" w:hint="eastAsia"/>
          <w:sz w:val="24"/>
          <w:szCs w:val="24"/>
        </w:rPr>
        <w:t>・大阪市</w:t>
      </w:r>
      <w:r w:rsidRPr="00885372">
        <w:rPr>
          <w:rFonts w:asciiTheme="minorEastAsia" w:hAnsiTheme="minorEastAsia" w:hint="eastAsia"/>
          <w:sz w:val="24"/>
          <w:szCs w:val="24"/>
        </w:rPr>
        <w:t xml:space="preserve">　空飛ぶクルマ分野における地域</w:t>
      </w:r>
      <w:r w:rsidR="006109F3" w:rsidRPr="00885372">
        <w:rPr>
          <w:rFonts w:asciiTheme="minorEastAsia" w:hAnsiTheme="minorEastAsia" w:hint="eastAsia"/>
          <w:sz w:val="24"/>
          <w:szCs w:val="24"/>
        </w:rPr>
        <w:t>産業</w:t>
      </w:r>
      <w:r w:rsidR="00E23B28" w:rsidRPr="00885372">
        <w:rPr>
          <w:rFonts w:asciiTheme="minorEastAsia" w:hAnsiTheme="minorEastAsia" w:hint="eastAsia"/>
          <w:sz w:val="24"/>
          <w:szCs w:val="24"/>
        </w:rPr>
        <w:t>クラスター</w:t>
      </w:r>
      <w:r w:rsidR="006109F3" w:rsidRPr="00885372">
        <w:rPr>
          <w:rFonts w:asciiTheme="minorEastAsia" w:hAnsiTheme="minorEastAsia" w:hint="eastAsia"/>
          <w:sz w:val="24"/>
          <w:szCs w:val="24"/>
        </w:rPr>
        <w:t>計画</w:t>
      </w:r>
      <w:r w:rsidR="00690B42">
        <w:rPr>
          <w:rFonts w:asciiTheme="minorEastAsia" w:hAnsiTheme="minorEastAsia" w:hint="eastAsia"/>
          <w:sz w:val="24"/>
          <w:szCs w:val="24"/>
        </w:rPr>
        <w:t>（共同作成）</w:t>
      </w:r>
    </w:p>
    <w:p w14:paraId="580E37FA" w14:textId="77777777" w:rsidR="00A323D2" w:rsidRPr="00885372" w:rsidRDefault="00A323D2" w:rsidP="0080263F">
      <w:pPr>
        <w:widowControl/>
        <w:jc w:val="left"/>
        <w:rPr>
          <w:rFonts w:asciiTheme="minorEastAsia" w:hAnsiTheme="minorEastAsia"/>
          <w:sz w:val="24"/>
          <w:szCs w:val="24"/>
        </w:rPr>
      </w:pPr>
    </w:p>
    <w:p w14:paraId="0CE6C145" w14:textId="66266484" w:rsidR="006109F3" w:rsidRPr="00885372" w:rsidRDefault="006109F3" w:rsidP="00F36650">
      <w:pPr>
        <w:widowControl/>
        <w:ind w:left="240" w:hangingChars="100" w:hanging="240"/>
        <w:jc w:val="left"/>
        <w:rPr>
          <w:rFonts w:asciiTheme="minorEastAsia" w:hAnsiTheme="minorEastAsia"/>
          <w:color w:val="000000" w:themeColor="text1"/>
          <w:sz w:val="24"/>
          <w:szCs w:val="24"/>
        </w:rPr>
      </w:pPr>
      <w:r w:rsidRPr="00885372">
        <w:rPr>
          <w:rFonts w:asciiTheme="minorEastAsia" w:hAnsiTheme="minorEastAsia" w:hint="eastAsia"/>
          <w:sz w:val="24"/>
          <w:szCs w:val="24"/>
        </w:rPr>
        <w:t>１．</w:t>
      </w:r>
      <w:r w:rsidR="001F17CA" w:rsidRPr="00885372">
        <w:rPr>
          <w:rFonts w:asciiTheme="minorEastAsia" w:hAnsiTheme="minorEastAsia" w:hint="eastAsia"/>
          <w:sz w:val="24"/>
          <w:szCs w:val="24"/>
        </w:rPr>
        <w:t>地域産業</w:t>
      </w:r>
      <w:r w:rsidRPr="00885372">
        <w:rPr>
          <w:rFonts w:asciiTheme="minorEastAsia" w:hAnsiTheme="minorEastAsia" w:hint="eastAsia"/>
          <w:sz w:val="24"/>
          <w:szCs w:val="24"/>
        </w:rPr>
        <w:t>クラスター</w:t>
      </w:r>
      <w:r w:rsidR="001F17CA" w:rsidRPr="00885372">
        <w:rPr>
          <w:rFonts w:asciiTheme="minorEastAsia" w:hAnsiTheme="minorEastAsia" w:hint="eastAsia"/>
          <w:sz w:val="24"/>
          <w:szCs w:val="24"/>
        </w:rPr>
        <w:t>の</w:t>
      </w:r>
      <w:r w:rsidRPr="00885372">
        <w:rPr>
          <w:rFonts w:asciiTheme="minorEastAsia" w:hAnsiTheme="minorEastAsia" w:hint="eastAsia"/>
          <w:sz w:val="24"/>
          <w:szCs w:val="24"/>
        </w:rPr>
        <w:t>形成</w:t>
      </w:r>
      <w:r w:rsidR="001F17CA" w:rsidRPr="00885372">
        <w:rPr>
          <w:rFonts w:asciiTheme="minorEastAsia" w:hAnsiTheme="minorEastAsia" w:hint="eastAsia"/>
          <w:color w:val="000000" w:themeColor="text1"/>
          <w:sz w:val="24"/>
          <w:szCs w:val="24"/>
        </w:rPr>
        <w:t>を目指す産業領域</w:t>
      </w:r>
      <w:r w:rsidRPr="00885372">
        <w:rPr>
          <w:rFonts w:asciiTheme="minorEastAsia" w:hAnsiTheme="minorEastAsia" w:hint="eastAsia"/>
          <w:color w:val="000000" w:themeColor="text1"/>
          <w:sz w:val="24"/>
          <w:szCs w:val="24"/>
        </w:rPr>
        <w:t>：</w:t>
      </w:r>
      <w:r w:rsidR="0083480B" w:rsidRPr="00885372">
        <w:rPr>
          <w:rFonts w:asciiTheme="minorEastAsia" w:hAnsiTheme="minorEastAsia" w:hint="eastAsia"/>
          <w:color w:val="000000" w:themeColor="text1"/>
          <w:sz w:val="24"/>
          <w:szCs w:val="24"/>
        </w:rPr>
        <w:t>空飛ぶクルマ（</w:t>
      </w:r>
      <w:r w:rsidR="0083480B" w:rsidRPr="00885372">
        <w:rPr>
          <w:rFonts w:asciiTheme="minorEastAsia" w:hAnsiTheme="minorEastAsia"/>
          <w:color w:val="000000" w:themeColor="text1"/>
          <w:sz w:val="24"/>
          <w:szCs w:val="24"/>
        </w:rPr>
        <w:t>eVTOL</w:t>
      </w:r>
      <w:r w:rsidR="0083480B" w:rsidRPr="00885372">
        <w:rPr>
          <w:rFonts w:asciiTheme="minorEastAsia" w:hAnsiTheme="minorEastAsia" w:hint="eastAsia"/>
          <w:color w:val="000000" w:themeColor="text1"/>
          <w:sz w:val="24"/>
          <w:szCs w:val="24"/>
        </w:rPr>
        <w:t>）</w:t>
      </w:r>
      <w:r w:rsidR="007E44B2" w:rsidRPr="00885372">
        <w:rPr>
          <w:rFonts w:asciiTheme="minorEastAsia" w:hAnsiTheme="minorEastAsia" w:hint="eastAsia"/>
          <w:color w:val="000000" w:themeColor="text1"/>
          <w:sz w:val="24"/>
          <w:szCs w:val="24"/>
        </w:rPr>
        <w:t>製品を核とする</w:t>
      </w:r>
      <w:r w:rsidR="0083480B" w:rsidRPr="00885372">
        <w:rPr>
          <w:rFonts w:asciiTheme="minorEastAsia" w:hAnsiTheme="minorEastAsia" w:hint="eastAsia"/>
          <w:color w:val="000000" w:themeColor="text1"/>
          <w:sz w:val="24"/>
          <w:szCs w:val="24"/>
        </w:rPr>
        <w:t>空飛ぶクルマ</w:t>
      </w:r>
      <w:r w:rsidR="00D32BDE" w:rsidRPr="00885372">
        <w:rPr>
          <w:rFonts w:asciiTheme="minorEastAsia" w:hAnsiTheme="minorEastAsia" w:hint="eastAsia"/>
          <w:color w:val="000000" w:themeColor="text1"/>
          <w:sz w:val="24"/>
          <w:szCs w:val="24"/>
        </w:rPr>
        <w:t>産業</w:t>
      </w:r>
      <w:r w:rsidR="001F17CA" w:rsidRPr="00885372">
        <w:rPr>
          <w:rFonts w:asciiTheme="minorEastAsia" w:hAnsiTheme="minorEastAsia" w:hint="eastAsia"/>
          <w:color w:val="000000" w:themeColor="text1"/>
          <w:sz w:val="24"/>
          <w:szCs w:val="24"/>
        </w:rPr>
        <w:t>領域</w:t>
      </w:r>
    </w:p>
    <w:p w14:paraId="69EAFDF5" w14:textId="77777777" w:rsidR="0083480B" w:rsidRPr="00885372" w:rsidRDefault="0083480B" w:rsidP="0080263F">
      <w:pPr>
        <w:widowControl/>
        <w:jc w:val="left"/>
        <w:rPr>
          <w:rFonts w:asciiTheme="minorEastAsia" w:hAnsiTheme="minorEastAsia"/>
          <w:color w:val="000000" w:themeColor="text1"/>
          <w:sz w:val="24"/>
          <w:szCs w:val="24"/>
        </w:rPr>
      </w:pPr>
    </w:p>
    <w:p w14:paraId="089E163B" w14:textId="0EC421D7" w:rsidR="006109F3" w:rsidRPr="00885372" w:rsidRDefault="006109F3" w:rsidP="0080263F">
      <w:pPr>
        <w:widowControl/>
        <w:jc w:val="left"/>
        <w:rPr>
          <w:rFonts w:asciiTheme="minorEastAsia" w:hAnsiTheme="minorEastAsia"/>
          <w:sz w:val="24"/>
          <w:szCs w:val="24"/>
        </w:rPr>
      </w:pPr>
      <w:r w:rsidRPr="00885372">
        <w:rPr>
          <w:rFonts w:asciiTheme="minorEastAsia" w:hAnsiTheme="minorEastAsia" w:hint="eastAsia"/>
          <w:sz w:val="24"/>
          <w:szCs w:val="24"/>
        </w:rPr>
        <w:t>（１）該当する業種</w:t>
      </w:r>
      <w:r w:rsidR="00181B3E" w:rsidRPr="00885372">
        <w:rPr>
          <w:rFonts w:asciiTheme="minorEastAsia" w:hAnsiTheme="minorEastAsia" w:hint="eastAsia"/>
          <w:sz w:val="24"/>
          <w:szCs w:val="24"/>
        </w:rPr>
        <w:t xml:space="preserve">　※（）内は産業中分類ベースで記載</w:t>
      </w:r>
    </w:p>
    <w:p w14:paraId="5A807C53" w14:textId="55EDED68" w:rsidR="00157F53"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本計画が対象とする産業分野は、電動化、自動</w:t>
      </w:r>
      <w:r w:rsidR="00C40BD6" w:rsidRPr="00885372">
        <w:rPr>
          <w:rFonts w:asciiTheme="minorEastAsia" w:hAnsiTheme="minorEastAsia" w:hint="eastAsia"/>
          <w:sz w:val="24"/>
          <w:szCs w:val="24"/>
        </w:rPr>
        <w:t>化といった航空技術や</w:t>
      </w:r>
      <w:r w:rsidRPr="00885372">
        <w:rPr>
          <w:rFonts w:asciiTheme="minorEastAsia" w:hAnsiTheme="minorEastAsia" w:hint="eastAsia"/>
          <w:sz w:val="24"/>
          <w:szCs w:val="24"/>
        </w:rPr>
        <w:t>垂直離着陸</w:t>
      </w:r>
      <w:r w:rsidR="00C40BD6" w:rsidRPr="00885372">
        <w:rPr>
          <w:rFonts w:asciiTheme="minorEastAsia" w:hAnsiTheme="minorEastAsia" w:hint="eastAsia"/>
          <w:sz w:val="24"/>
          <w:szCs w:val="24"/>
        </w:rPr>
        <w:t>等の</w:t>
      </w:r>
      <w:r w:rsidRPr="00885372">
        <w:rPr>
          <w:rFonts w:asciiTheme="minorEastAsia" w:hAnsiTheme="minorEastAsia" w:hint="eastAsia"/>
          <w:sz w:val="24"/>
          <w:szCs w:val="24"/>
        </w:rPr>
        <w:t>運航形態によって実現される次世代の航空モビリティ及びそれを支える多層的なビジネス群</w:t>
      </w:r>
      <w:r w:rsidR="00C40BD6" w:rsidRPr="00885372">
        <w:rPr>
          <w:rFonts w:asciiTheme="minorEastAsia" w:hAnsiTheme="minorEastAsia" w:hint="eastAsia"/>
          <w:sz w:val="24"/>
          <w:szCs w:val="24"/>
        </w:rPr>
        <w:t>である</w:t>
      </w:r>
      <w:r w:rsidRPr="00885372">
        <w:rPr>
          <w:rFonts w:asciiTheme="minorEastAsia" w:hAnsiTheme="minorEastAsia" w:hint="eastAsia"/>
          <w:sz w:val="24"/>
          <w:szCs w:val="24"/>
        </w:rPr>
        <w:t>「空飛ぶクルマ（eVTOL）分野」</w:t>
      </w:r>
      <w:r w:rsidR="00C40BD6" w:rsidRPr="00885372">
        <w:rPr>
          <w:rFonts w:asciiTheme="minorEastAsia" w:hAnsiTheme="minorEastAsia" w:hint="eastAsia"/>
          <w:sz w:val="24"/>
          <w:szCs w:val="24"/>
        </w:rPr>
        <w:t>とする</w:t>
      </w:r>
      <w:r w:rsidRPr="00885372">
        <w:rPr>
          <w:rFonts w:asciiTheme="minorEastAsia" w:hAnsiTheme="minorEastAsia" w:hint="eastAsia"/>
          <w:sz w:val="24"/>
          <w:szCs w:val="24"/>
        </w:rPr>
        <w:t>。</w:t>
      </w:r>
    </w:p>
    <w:p w14:paraId="2E761747" w14:textId="5B5C2E50" w:rsidR="00157F53"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本計画では、</w:t>
      </w:r>
      <w:r w:rsidR="008768C9" w:rsidRPr="008768C9">
        <w:rPr>
          <w:rFonts w:asciiTheme="minorEastAsia" w:hAnsiTheme="minorEastAsia"/>
          <w:sz w:val="24"/>
          <w:szCs w:val="24"/>
        </w:rPr>
        <w:t>「空の移動革命に向けたロードマップ」</w:t>
      </w:r>
      <w:r w:rsidR="008768C9">
        <w:rPr>
          <w:rFonts w:asciiTheme="minorEastAsia" w:hAnsiTheme="minorEastAsia" w:hint="eastAsia"/>
          <w:sz w:val="24"/>
          <w:szCs w:val="24"/>
        </w:rPr>
        <w:t>や「</w:t>
      </w:r>
      <w:r w:rsidR="008768C9" w:rsidRPr="008768C9">
        <w:rPr>
          <w:rFonts w:asciiTheme="minorEastAsia" w:hAnsiTheme="minorEastAsia"/>
          <w:sz w:val="24"/>
          <w:szCs w:val="24"/>
        </w:rPr>
        <w:t>空飛ぶクルマ 戦略産業クラスター計画（近畿地域）</w:t>
      </w:r>
      <w:r w:rsidR="008768C9">
        <w:rPr>
          <w:rFonts w:asciiTheme="minorEastAsia" w:hAnsiTheme="minorEastAsia" w:hint="eastAsia"/>
          <w:sz w:val="24"/>
          <w:szCs w:val="24"/>
        </w:rPr>
        <w:t>」において示されている、2020年代後半の商用運航開始を見据え、</w:t>
      </w:r>
      <w:r w:rsidRPr="00885372">
        <w:rPr>
          <w:rFonts w:asciiTheme="minorEastAsia" w:hAnsiTheme="minorEastAsia" w:hint="eastAsia"/>
          <w:sz w:val="24"/>
          <w:szCs w:val="24"/>
        </w:rPr>
        <w:t>空飛ぶクルマの</w:t>
      </w:r>
      <w:r w:rsidR="00EA3312" w:rsidRPr="00885372">
        <w:rPr>
          <w:rFonts w:asciiTheme="minorEastAsia" w:hAnsiTheme="minorEastAsia" w:hint="eastAsia"/>
          <w:sz w:val="24"/>
          <w:szCs w:val="24"/>
        </w:rPr>
        <w:t>機体</w:t>
      </w:r>
      <w:r w:rsidRPr="00885372">
        <w:rPr>
          <w:rFonts w:asciiTheme="minorEastAsia" w:hAnsiTheme="minorEastAsia" w:hint="eastAsia"/>
          <w:sz w:val="24"/>
          <w:szCs w:val="24"/>
        </w:rPr>
        <w:t>、運航、インフラ、保守・点検・整備、人材育成、サービス提供など、様々な分野が連携して成り立つ「空飛ぶクルマ関連産業エコシステム」の形成を目指す。これらの相互連携により、安全性を確保しつつ、新産業の創出を図る。</w:t>
      </w:r>
    </w:p>
    <w:p w14:paraId="4D3F58D2" w14:textId="1F9A137C"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該当する業種については、空飛ぶクルマ関連産業エコシステムの構成要素を踏まえ、日本標準産業分類に基づき、機体、インフラ（バーティポート（離着陸場）、充電設備）、運航サービス、通信・管制、MRO（整備・修理・オーバーホール）拠点、人材育成、観光等の各領域に対応する業種について分類する。</w:t>
      </w:r>
    </w:p>
    <w:p w14:paraId="123F5213" w14:textId="77777777" w:rsidR="0083480B" w:rsidRPr="00885372" w:rsidRDefault="0083480B" w:rsidP="0083480B">
      <w:pPr>
        <w:widowControl/>
        <w:ind w:leftChars="100" w:left="210" w:firstLineChars="100" w:firstLine="240"/>
        <w:jc w:val="left"/>
        <w:rPr>
          <w:rFonts w:asciiTheme="minorEastAsia" w:hAnsiTheme="minorEastAsia"/>
          <w:sz w:val="24"/>
          <w:szCs w:val="24"/>
        </w:rPr>
      </w:pPr>
    </w:p>
    <w:p w14:paraId="223C57F4" w14:textId="4C0594A7" w:rsidR="0083480B" w:rsidRPr="00885372" w:rsidRDefault="0083480B" w:rsidP="0083480B">
      <w:pPr>
        <w:widowControl/>
        <w:ind w:leftChars="100" w:left="210" w:firstLineChars="100" w:firstLine="240"/>
        <w:jc w:val="left"/>
        <w:rPr>
          <w:rFonts w:asciiTheme="minorEastAsia" w:hAnsiTheme="minorEastAsia"/>
          <w:sz w:val="24"/>
          <w:szCs w:val="24"/>
        </w:rPr>
      </w:pPr>
      <w:r w:rsidRPr="00885372">
        <w:rPr>
          <w:rFonts w:asciiTheme="minorEastAsia" w:hAnsiTheme="minorEastAsia" w:hint="eastAsia"/>
          <w:sz w:val="24"/>
          <w:szCs w:val="24"/>
        </w:rPr>
        <w:t>【日本標準産業分類に基づ</w:t>
      </w:r>
      <w:r w:rsidR="00B04018" w:rsidRPr="00885372">
        <w:rPr>
          <w:rFonts w:asciiTheme="minorEastAsia" w:hAnsiTheme="minorEastAsia" w:hint="eastAsia"/>
          <w:sz w:val="24"/>
          <w:szCs w:val="24"/>
        </w:rPr>
        <w:t>く構成要素</w:t>
      </w:r>
      <w:r w:rsidRPr="00885372">
        <w:rPr>
          <w:rFonts w:asciiTheme="minorEastAsia" w:hAnsiTheme="minorEastAsia" w:hint="eastAsia"/>
          <w:sz w:val="24"/>
          <w:szCs w:val="24"/>
        </w:rPr>
        <w:t>】※（）内は産業中分類ベースで記載</w:t>
      </w:r>
    </w:p>
    <w:p w14:paraId="0006F633" w14:textId="77777777"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・機体の開発・製造、部品・素材の供給：</w:t>
      </w:r>
    </w:p>
    <w:p w14:paraId="261FABBD"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314:航空機・同附属品製造業（31:輸送用機械器具製造業）</w:t>
      </w:r>
    </w:p>
    <w:p w14:paraId="280C47C2"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245:金属素形材製品製造業　等（24:金属製品製造業）</w:t>
      </w:r>
    </w:p>
    <w:p w14:paraId="408741AB" w14:textId="77777777" w:rsidR="00157F53" w:rsidRPr="00885372" w:rsidRDefault="0083480B" w:rsidP="00157F53">
      <w:pPr>
        <w:widowControl/>
        <w:ind w:leftChars="515" w:left="1134" w:hangingChars="22" w:hanging="53"/>
        <w:jc w:val="left"/>
        <w:rPr>
          <w:rFonts w:asciiTheme="minorEastAsia" w:hAnsiTheme="minorEastAsia"/>
          <w:sz w:val="24"/>
          <w:szCs w:val="24"/>
        </w:rPr>
      </w:pPr>
      <w:r w:rsidRPr="00885372">
        <w:rPr>
          <w:rFonts w:asciiTheme="minorEastAsia" w:hAnsiTheme="minorEastAsia" w:hint="eastAsia"/>
          <w:sz w:val="24"/>
          <w:szCs w:val="24"/>
        </w:rPr>
        <w:t>281:電子デバイス製造業、282:電子部品製造業、284:電子回路製造業、</w:t>
      </w:r>
    </w:p>
    <w:p w14:paraId="7A299346" w14:textId="706A7E96" w:rsidR="0083480B" w:rsidRPr="00885372" w:rsidRDefault="0083480B" w:rsidP="00157F53">
      <w:pPr>
        <w:widowControl/>
        <w:ind w:leftChars="515" w:left="1134" w:hangingChars="22" w:hanging="53"/>
        <w:jc w:val="left"/>
        <w:rPr>
          <w:rFonts w:asciiTheme="minorEastAsia" w:hAnsiTheme="minorEastAsia"/>
          <w:sz w:val="24"/>
          <w:szCs w:val="24"/>
        </w:rPr>
      </w:pPr>
      <w:r w:rsidRPr="00885372">
        <w:rPr>
          <w:rFonts w:asciiTheme="minorEastAsia" w:hAnsiTheme="minorEastAsia" w:hint="eastAsia"/>
          <w:sz w:val="24"/>
          <w:szCs w:val="24"/>
        </w:rPr>
        <w:t>289:その他の電子部品・デバイス・電子回路製造業（28:電子部品・デバイス・電子回路製造業）</w:t>
      </w:r>
    </w:p>
    <w:p w14:paraId="2803CE4E" w14:textId="77777777"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・インフラ整備（バーティポート建設、充電設備等付帯設備工事）：</w:t>
      </w:r>
    </w:p>
    <w:p w14:paraId="0CCB3203" w14:textId="77777777" w:rsidR="00157F53"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061:一般土木建築工事業、062:土木工事業（舗装工事業を除く）、</w:t>
      </w:r>
    </w:p>
    <w:p w14:paraId="350E5323" w14:textId="1220BBA4"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063:舗装工事業（06:総合工事業）</w:t>
      </w:r>
    </w:p>
    <w:p w14:paraId="01984687"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07:職別工事業（設備工事業を除く）</w:t>
      </w:r>
    </w:p>
    <w:p w14:paraId="49D6503B"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081:電気工事業、082:電気通信・信号装置工事業（08:設備工事業）</w:t>
      </w:r>
    </w:p>
    <w:p w14:paraId="3DD0C133"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291:発電用・送電用・配電用電気機械器具製造業（29:電気機械器具製造業）</w:t>
      </w:r>
    </w:p>
    <w:p w14:paraId="0C9097B3"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331:電気業（33:電気業）</w:t>
      </w:r>
    </w:p>
    <w:p w14:paraId="22185D29"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681:建物売買業、土地売買業、682:不動産代理業・仲介業（68:不動産取引業）</w:t>
      </w:r>
    </w:p>
    <w:p w14:paraId="3FE1FDC5" w14:textId="77777777" w:rsidR="00157F53"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691:不動産賃貸業（貸家業、貸間業を除く） 、693:駐車場業、</w:t>
      </w:r>
    </w:p>
    <w:p w14:paraId="1BBAAB0A" w14:textId="6A4A4FBD"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694:不動産管理業（69:不動産賃貸業・管理業 ）</w:t>
      </w:r>
    </w:p>
    <w:p w14:paraId="63405A80"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742:土木建築サービス業 （74:技術サービス業（他に分類されないもの） ）</w:t>
      </w:r>
    </w:p>
    <w:p w14:paraId="36DCBF5C" w14:textId="48BBFA04"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lastRenderedPageBreak/>
        <w:t>・運航サービス、MRO（整備・修理・オーバーホール）、エアタクシー、物流輸送：</w:t>
      </w:r>
    </w:p>
    <w:p w14:paraId="4DA6049D" w14:textId="77777777" w:rsidR="0083480B" w:rsidRPr="00885372" w:rsidRDefault="0083480B" w:rsidP="00157F53">
      <w:pPr>
        <w:widowControl/>
        <w:ind w:leftChars="500" w:left="1050"/>
        <w:jc w:val="left"/>
        <w:rPr>
          <w:rFonts w:asciiTheme="minorEastAsia" w:hAnsiTheme="minorEastAsia"/>
          <w:sz w:val="24"/>
          <w:szCs w:val="24"/>
        </w:rPr>
      </w:pPr>
      <w:r w:rsidRPr="00885372">
        <w:rPr>
          <w:rFonts w:asciiTheme="minorEastAsia" w:hAnsiTheme="minorEastAsia" w:hint="eastAsia"/>
          <w:sz w:val="24"/>
          <w:szCs w:val="24"/>
        </w:rPr>
        <w:t>460:管理・補助的経済活動を行う事業所、461:航空運送業、462:航空機使用業（46:航空運輸業）</w:t>
      </w:r>
    </w:p>
    <w:p w14:paraId="750BCCDB" w14:textId="77777777"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・通信・管制、運航管理（UTM）：</w:t>
      </w:r>
    </w:p>
    <w:p w14:paraId="60BED4E2"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301:通信機械器具・同関連機械器具製造業（30:情報通信機械器具製造業）</w:t>
      </w:r>
    </w:p>
    <w:p w14:paraId="13F9CE87"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391:ソフトウェア業、392:情報処理・提供サービス業（39:情報サービス業）</w:t>
      </w:r>
    </w:p>
    <w:p w14:paraId="7174BE26" w14:textId="77777777"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・人材育成</w:t>
      </w:r>
    </w:p>
    <w:p w14:paraId="26AF9EFC" w14:textId="77777777" w:rsidR="0083480B" w:rsidRPr="00885372" w:rsidRDefault="0083480B" w:rsidP="00157F53">
      <w:pPr>
        <w:widowControl/>
        <w:ind w:leftChars="200" w:left="420" w:firstLineChars="300" w:firstLine="720"/>
        <w:jc w:val="left"/>
        <w:rPr>
          <w:rFonts w:asciiTheme="minorEastAsia" w:hAnsiTheme="minorEastAsia"/>
          <w:sz w:val="24"/>
          <w:szCs w:val="24"/>
        </w:rPr>
      </w:pPr>
      <w:r w:rsidRPr="00885372">
        <w:rPr>
          <w:rFonts w:asciiTheme="minorEastAsia" w:hAnsiTheme="minorEastAsia" w:hint="eastAsia"/>
          <w:sz w:val="24"/>
          <w:szCs w:val="24"/>
        </w:rPr>
        <w:t>817:専修学校、各種学校（81:学校教育）</w:t>
      </w:r>
    </w:p>
    <w:p w14:paraId="3A72E1AB" w14:textId="77777777"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・観光：</w:t>
      </w:r>
    </w:p>
    <w:p w14:paraId="644838D5"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791:旅行業（79:その他の生活関連サービス業）</w:t>
      </w:r>
    </w:p>
    <w:p w14:paraId="41B929CE" w14:textId="77777777"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731:広告業（73:広告業）</w:t>
      </w:r>
    </w:p>
    <w:p w14:paraId="7785A949" w14:textId="77777777" w:rsidR="0083480B"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・その他（金融、リース業、学術連携、環境安全評価、実証支援）：</w:t>
      </w:r>
    </w:p>
    <w:p w14:paraId="59134A73" w14:textId="77777777" w:rsidR="00157F53"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643:クレジットカード業，割賦金融業</w:t>
      </w:r>
    </w:p>
    <w:p w14:paraId="5DBC5379" w14:textId="6E7351BA"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（64:貸金業，クレジットカード業等非預金信用機関）</w:t>
      </w:r>
    </w:p>
    <w:p w14:paraId="50DD2FB9" w14:textId="77777777" w:rsidR="00157F53"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672:損害保険業、675:保険サービス業</w:t>
      </w:r>
    </w:p>
    <w:p w14:paraId="1CDB2FD6" w14:textId="541BFD9C"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（67:保険業（保険媒介代理業，保険サービス業を含む））</w:t>
      </w:r>
    </w:p>
    <w:p w14:paraId="77F4D9A8" w14:textId="1FC6E748"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702:産業用機械器具賃貸業（70:物品賃貸業）</w:t>
      </w:r>
    </w:p>
    <w:p w14:paraId="68FA306D" w14:textId="77777777" w:rsidR="0083480B" w:rsidRPr="00885372" w:rsidRDefault="0083480B" w:rsidP="00B43E49">
      <w:pPr>
        <w:widowControl/>
        <w:ind w:leftChars="100" w:left="210" w:firstLineChars="100" w:firstLine="240"/>
        <w:jc w:val="left"/>
        <w:rPr>
          <w:rFonts w:asciiTheme="minorEastAsia" w:hAnsiTheme="minorEastAsia"/>
          <w:sz w:val="24"/>
          <w:szCs w:val="24"/>
        </w:rPr>
      </w:pPr>
    </w:p>
    <w:p w14:paraId="34865028" w14:textId="70ACCD58" w:rsidR="00A323D2" w:rsidRPr="00885372" w:rsidRDefault="006109F3" w:rsidP="0080263F">
      <w:pPr>
        <w:widowControl/>
        <w:jc w:val="left"/>
        <w:rPr>
          <w:rFonts w:asciiTheme="minorEastAsia" w:hAnsiTheme="minorEastAsia"/>
          <w:sz w:val="24"/>
          <w:szCs w:val="24"/>
        </w:rPr>
      </w:pPr>
      <w:r w:rsidRPr="00885372">
        <w:rPr>
          <w:rFonts w:asciiTheme="minorEastAsia" w:hAnsiTheme="minorEastAsia" w:hint="eastAsia"/>
          <w:sz w:val="24"/>
          <w:szCs w:val="24"/>
        </w:rPr>
        <w:t>（２）</w:t>
      </w:r>
      <w:r w:rsidR="001A6228" w:rsidRPr="00885372">
        <w:rPr>
          <w:rFonts w:asciiTheme="minorEastAsia" w:hAnsiTheme="minorEastAsia" w:hint="eastAsia"/>
          <w:sz w:val="24"/>
          <w:szCs w:val="24"/>
        </w:rPr>
        <w:t>特定</w:t>
      </w:r>
      <w:r w:rsidRPr="00885372">
        <w:rPr>
          <w:rFonts w:asciiTheme="minorEastAsia" w:hAnsiTheme="minorEastAsia" w:hint="eastAsia"/>
          <w:sz w:val="24"/>
          <w:szCs w:val="24"/>
        </w:rPr>
        <w:t>の理由</w:t>
      </w:r>
    </w:p>
    <w:p w14:paraId="30CD5636" w14:textId="1FDC347C" w:rsidR="00157F53"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大阪は、空飛ぶクルマの社会実装に向けた取組が全国的にも先行している地域である。</w:t>
      </w:r>
      <w:r w:rsidR="007F2694" w:rsidRPr="00885372">
        <w:rPr>
          <w:rFonts w:asciiTheme="minorEastAsia" w:hAnsiTheme="minorEastAsia" w:hint="eastAsia"/>
          <w:sz w:val="24"/>
          <w:szCs w:val="24"/>
        </w:rPr>
        <w:t>2025年</w:t>
      </w:r>
      <w:r w:rsidRPr="00885372">
        <w:rPr>
          <w:rFonts w:asciiTheme="minorEastAsia" w:hAnsiTheme="minorEastAsia" w:hint="eastAsia"/>
          <w:sz w:val="24"/>
          <w:szCs w:val="24"/>
        </w:rPr>
        <w:t>大阪・関西万博を契機として、</w:t>
      </w:r>
      <w:r w:rsidR="00D86E7B" w:rsidRPr="00885372">
        <w:rPr>
          <w:rFonts w:asciiTheme="minorEastAsia" w:hAnsiTheme="minorEastAsia" w:hint="eastAsia"/>
          <w:sz w:val="24"/>
          <w:szCs w:val="24"/>
        </w:rPr>
        <w:t>デモフライト</w:t>
      </w:r>
      <w:r w:rsidRPr="00885372">
        <w:rPr>
          <w:rFonts w:asciiTheme="minorEastAsia" w:hAnsiTheme="minorEastAsia" w:hint="eastAsia"/>
          <w:sz w:val="24"/>
          <w:szCs w:val="24"/>
        </w:rPr>
        <w:t>や</w:t>
      </w:r>
      <w:r w:rsidR="00D86E7B" w:rsidRPr="00885372">
        <w:rPr>
          <w:rFonts w:asciiTheme="minorEastAsia" w:hAnsiTheme="minorEastAsia" w:hint="eastAsia"/>
          <w:sz w:val="24"/>
          <w:szCs w:val="24"/>
        </w:rPr>
        <w:t>バーティポート整備</w:t>
      </w:r>
      <w:r w:rsidRPr="00885372">
        <w:rPr>
          <w:rFonts w:asciiTheme="minorEastAsia" w:hAnsiTheme="minorEastAsia" w:hint="eastAsia"/>
          <w:sz w:val="24"/>
          <w:szCs w:val="24"/>
        </w:rPr>
        <w:t>等の実績が蓄積され、商用運航を見据えた具体的な事業環境の整備が進んでいる。</w:t>
      </w:r>
    </w:p>
    <w:p w14:paraId="738B4936" w14:textId="7B549106" w:rsidR="00157F53" w:rsidRPr="00885372" w:rsidRDefault="004B4337"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大阪府</w:t>
      </w:r>
      <w:r w:rsidR="0083480B" w:rsidRPr="00885372">
        <w:rPr>
          <w:rFonts w:asciiTheme="minorEastAsia" w:hAnsiTheme="minorEastAsia" w:hint="eastAsia"/>
          <w:sz w:val="24"/>
          <w:szCs w:val="24"/>
        </w:rPr>
        <w:t>では、これまで実装化に向けた事業を実施するとともに、関連事業者が参加する官民連携組織を2020年に設立している。</w:t>
      </w:r>
      <w:r w:rsidR="00D86E7B" w:rsidRPr="00885372">
        <w:rPr>
          <w:rFonts w:asciiTheme="minorEastAsia" w:hAnsiTheme="minorEastAsia" w:hint="eastAsia"/>
          <w:sz w:val="24"/>
          <w:szCs w:val="24"/>
        </w:rPr>
        <w:t>運航、インフラ、整備、通信、観光等の多様な分野の事業者が参画しており、</w:t>
      </w:r>
      <w:r w:rsidR="0083480B" w:rsidRPr="00885372">
        <w:rPr>
          <w:rFonts w:asciiTheme="minorEastAsia" w:hAnsiTheme="minorEastAsia" w:hint="eastAsia"/>
          <w:sz w:val="24"/>
          <w:szCs w:val="24"/>
        </w:rPr>
        <w:t>初期</w:t>
      </w:r>
      <w:r w:rsidR="00FF433D" w:rsidRPr="00885372">
        <w:rPr>
          <w:rFonts w:asciiTheme="minorEastAsia" w:hAnsiTheme="minorEastAsia" w:hint="eastAsia"/>
          <w:sz w:val="24"/>
          <w:szCs w:val="24"/>
        </w:rPr>
        <w:t>段階</w:t>
      </w:r>
      <w:r w:rsidR="0083480B" w:rsidRPr="00885372">
        <w:rPr>
          <w:rFonts w:asciiTheme="minorEastAsia" w:hAnsiTheme="minorEastAsia" w:hint="eastAsia"/>
          <w:sz w:val="24"/>
          <w:szCs w:val="24"/>
        </w:rPr>
        <w:t>に必要となる運航面や受入環境の整備面での優位性につながっている。</w:t>
      </w:r>
    </w:p>
    <w:p w14:paraId="20058501" w14:textId="1A336663" w:rsidR="00157F53"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さらに、大阪府には、関西国際空港という国際的な交通結節点、臨海・湾岸エリア、大阪市を中心とする都市圏、そして淡路島・京都・高野山等の観光地が近接しており、観光・ビジネス移動といった初期</w:t>
      </w:r>
      <w:r w:rsidR="00FF433D" w:rsidRPr="00885372">
        <w:rPr>
          <w:rFonts w:asciiTheme="minorEastAsia" w:hAnsiTheme="minorEastAsia" w:hint="eastAsia"/>
          <w:sz w:val="24"/>
          <w:szCs w:val="24"/>
        </w:rPr>
        <w:t>段階に</w:t>
      </w:r>
      <w:r w:rsidRPr="00885372">
        <w:rPr>
          <w:rFonts w:asciiTheme="minorEastAsia" w:hAnsiTheme="minorEastAsia" w:hint="eastAsia"/>
          <w:sz w:val="24"/>
          <w:szCs w:val="24"/>
        </w:rPr>
        <w:t>需要が期待できる地理的優位性を有している。これにより、観光、空港アクセス、都市内移動といった初期需要が見込まれるとともに、</w:t>
      </w:r>
      <w:r w:rsidR="00D86E7B" w:rsidRPr="00885372">
        <w:rPr>
          <w:rFonts w:asciiTheme="minorEastAsia" w:hAnsiTheme="minorEastAsia" w:hint="eastAsia"/>
          <w:sz w:val="24"/>
          <w:szCs w:val="24"/>
        </w:rPr>
        <w:t>先行</w:t>
      </w:r>
      <w:r w:rsidRPr="00885372">
        <w:rPr>
          <w:rFonts w:asciiTheme="minorEastAsia" w:hAnsiTheme="minorEastAsia" w:hint="eastAsia"/>
          <w:sz w:val="24"/>
          <w:szCs w:val="24"/>
        </w:rPr>
        <w:t>モデル</w:t>
      </w:r>
      <w:r w:rsidR="00D86E7B" w:rsidRPr="00885372">
        <w:rPr>
          <w:rFonts w:asciiTheme="minorEastAsia" w:hAnsiTheme="minorEastAsia" w:hint="eastAsia"/>
          <w:sz w:val="24"/>
          <w:szCs w:val="24"/>
        </w:rPr>
        <w:t>として</w:t>
      </w:r>
      <w:r w:rsidRPr="00885372">
        <w:rPr>
          <w:rFonts w:asciiTheme="minorEastAsia" w:hAnsiTheme="minorEastAsia" w:hint="eastAsia"/>
          <w:sz w:val="24"/>
          <w:szCs w:val="24"/>
        </w:rPr>
        <w:t>他地域への展開可能性</w:t>
      </w:r>
      <w:r w:rsidR="00D86E7B" w:rsidRPr="00885372">
        <w:rPr>
          <w:rFonts w:asciiTheme="minorEastAsia" w:hAnsiTheme="minorEastAsia" w:hint="eastAsia"/>
          <w:sz w:val="24"/>
          <w:szCs w:val="24"/>
        </w:rPr>
        <w:t>を</w:t>
      </w:r>
      <w:r w:rsidRPr="00885372">
        <w:rPr>
          <w:rFonts w:asciiTheme="minorEastAsia" w:hAnsiTheme="minorEastAsia" w:hint="eastAsia"/>
          <w:sz w:val="24"/>
          <w:szCs w:val="24"/>
        </w:rPr>
        <w:t>有している。</w:t>
      </w:r>
    </w:p>
    <w:p w14:paraId="213E788B" w14:textId="38ACD5BC" w:rsidR="00157F53" w:rsidRPr="00885372" w:rsidRDefault="0083480B" w:rsidP="00157F5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また、機体開発</w:t>
      </w:r>
      <w:r w:rsidR="007F2694" w:rsidRPr="00885372">
        <w:rPr>
          <w:rFonts w:asciiTheme="minorEastAsia" w:hAnsiTheme="minorEastAsia" w:hint="eastAsia"/>
          <w:sz w:val="24"/>
          <w:szCs w:val="24"/>
        </w:rPr>
        <w:t>及び</w:t>
      </w:r>
      <w:r w:rsidRPr="00885372">
        <w:rPr>
          <w:rFonts w:asciiTheme="minorEastAsia" w:hAnsiTheme="minorEastAsia" w:hint="eastAsia"/>
          <w:sz w:val="24"/>
          <w:szCs w:val="24"/>
        </w:rPr>
        <w:t>型式証明取得に向けた国内外の取組が進む中で、</w:t>
      </w:r>
      <w:r w:rsidR="00FE73E9" w:rsidRPr="00885372">
        <w:rPr>
          <w:rFonts w:asciiTheme="minorEastAsia" w:hAnsiTheme="minorEastAsia" w:hint="eastAsia"/>
          <w:sz w:val="24"/>
          <w:szCs w:val="24"/>
        </w:rPr>
        <w:t>特に大阪市内</w:t>
      </w:r>
      <w:r w:rsidRPr="00885372">
        <w:rPr>
          <w:rFonts w:asciiTheme="minorEastAsia" w:hAnsiTheme="minorEastAsia" w:hint="eastAsia"/>
          <w:sz w:val="24"/>
          <w:szCs w:val="24"/>
        </w:rPr>
        <w:t>においてバーティポートや</w:t>
      </w:r>
      <w:r w:rsidR="00A121C8" w:rsidRPr="00885372">
        <w:rPr>
          <w:rFonts w:asciiTheme="minorEastAsia" w:hAnsiTheme="minorEastAsia" w:hint="eastAsia"/>
          <w:sz w:val="24"/>
          <w:szCs w:val="24"/>
        </w:rPr>
        <w:t>MRO</w:t>
      </w:r>
      <w:r w:rsidRPr="00885372">
        <w:rPr>
          <w:rFonts w:asciiTheme="minorEastAsia" w:hAnsiTheme="minorEastAsia" w:hint="eastAsia"/>
          <w:sz w:val="24"/>
          <w:szCs w:val="24"/>
        </w:rPr>
        <w:t>拠点の形成に向けた民間投資の検討が進んでいる。</w:t>
      </w:r>
      <w:r w:rsidR="00E878B9" w:rsidRPr="00885372">
        <w:rPr>
          <w:rFonts w:asciiTheme="minorEastAsia" w:hAnsiTheme="minorEastAsia" w:hint="eastAsia"/>
          <w:sz w:val="24"/>
          <w:szCs w:val="24"/>
        </w:rPr>
        <w:t>当面</w:t>
      </w:r>
      <w:r w:rsidRPr="00885372">
        <w:rPr>
          <w:rFonts w:asciiTheme="minorEastAsia" w:hAnsiTheme="minorEastAsia" w:hint="eastAsia"/>
          <w:sz w:val="24"/>
          <w:szCs w:val="24"/>
        </w:rPr>
        <w:t>、国内外の機体</w:t>
      </w:r>
      <w:r w:rsidR="002D0734" w:rsidRPr="00885372">
        <w:rPr>
          <w:rFonts w:asciiTheme="minorEastAsia" w:hAnsiTheme="minorEastAsia" w:hint="eastAsia"/>
          <w:sz w:val="24"/>
          <w:szCs w:val="24"/>
        </w:rPr>
        <w:t>活用</w:t>
      </w:r>
      <w:r w:rsidRPr="00885372">
        <w:rPr>
          <w:rFonts w:asciiTheme="minorEastAsia" w:hAnsiTheme="minorEastAsia" w:hint="eastAsia"/>
          <w:sz w:val="24"/>
          <w:szCs w:val="24"/>
        </w:rPr>
        <w:t>が見込まれるものの、整備・修理、部品・素材、バッテリー等の周辺分野においては、府内企業の参入が段階的に進む</w:t>
      </w:r>
      <w:r w:rsidR="00860025" w:rsidRPr="00885372">
        <w:rPr>
          <w:rFonts w:asciiTheme="minorEastAsia" w:hAnsiTheme="minorEastAsia" w:hint="eastAsia"/>
          <w:sz w:val="24"/>
          <w:szCs w:val="24"/>
        </w:rPr>
        <w:t>ことが期待できる。</w:t>
      </w:r>
    </w:p>
    <w:p w14:paraId="04CF5792" w14:textId="66A20E9F" w:rsidR="0079254B" w:rsidRPr="00885372" w:rsidRDefault="0083480B" w:rsidP="00783F73">
      <w:pPr>
        <w:widowControl/>
        <w:ind w:leftChars="200" w:left="420" w:firstLineChars="100" w:firstLine="240"/>
        <w:jc w:val="left"/>
        <w:rPr>
          <w:rFonts w:asciiTheme="minorEastAsia" w:hAnsiTheme="minorEastAsia"/>
          <w:sz w:val="24"/>
          <w:szCs w:val="24"/>
        </w:rPr>
      </w:pPr>
      <w:r w:rsidRPr="00885372">
        <w:rPr>
          <w:rFonts w:asciiTheme="minorEastAsia" w:hAnsiTheme="minorEastAsia" w:hint="eastAsia"/>
          <w:sz w:val="24"/>
          <w:szCs w:val="24"/>
        </w:rPr>
        <w:t>これらのことを踏まえ、大阪</w:t>
      </w:r>
      <w:r w:rsidR="00E878B9" w:rsidRPr="00885372">
        <w:rPr>
          <w:rFonts w:asciiTheme="minorEastAsia" w:hAnsiTheme="minorEastAsia" w:hint="eastAsia"/>
          <w:sz w:val="24"/>
          <w:szCs w:val="24"/>
        </w:rPr>
        <w:t>府</w:t>
      </w:r>
      <w:r w:rsidRPr="00885372">
        <w:rPr>
          <w:rFonts w:asciiTheme="minorEastAsia" w:hAnsiTheme="minorEastAsia" w:hint="eastAsia"/>
          <w:sz w:val="24"/>
          <w:szCs w:val="24"/>
        </w:rPr>
        <w:t>は、社会実装に向けた実証実績、</w:t>
      </w:r>
      <w:r w:rsidR="004F4266" w:rsidRPr="00885372">
        <w:rPr>
          <w:rFonts w:asciiTheme="minorEastAsia" w:hAnsiTheme="minorEastAsia" w:hint="eastAsia"/>
          <w:sz w:val="24"/>
          <w:szCs w:val="24"/>
        </w:rPr>
        <w:t>潜在</w:t>
      </w:r>
      <w:r w:rsidR="00D66A21" w:rsidRPr="00885372">
        <w:rPr>
          <w:rFonts w:asciiTheme="minorEastAsia" w:hAnsiTheme="minorEastAsia" w:hint="eastAsia"/>
          <w:sz w:val="24"/>
          <w:szCs w:val="24"/>
        </w:rPr>
        <w:t>実需、</w:t>
      </w:r>
      <w:r w:rsidR="004F4266" w:rsidRPr="00885372">
        <w:rPr>
          <w:rFonts w:asciiTheme="minorEastAsia" w:hAnsiTheme="minorEastAsia" w:hint="eastAsia"/>
          <w:sz w:val="24"/>
          <w:szCs w:val="24"/>
        </w:rPr>
        <w:t>事業者ネットワーク、</w:t>
      </w:r>
      <w:r w:rsidRPr="00885372">
        <w:rPr>
          <w:rFonts w:asciiTheme="minorEastAsia" w:hAnsiTheme="minorEastAsia" w:hint="eastAsia"/>
          <w:sz w:val="24"/>
          <w:szCs w:val="24"/>
        </w:rPr>
        <w:t>さらには</w:t>
      </w:r>
      <w:r w:rsidR="004F4266" w:rsidRPr="00885372">
        <w:rPr>
          <w:rFonts w:asciiTheme="minorEastAsia" w:hAnsiTheme="minorEastAsia" w:hint="eastAsia"/>
          <w:sz w:val="24"/>
          <w:szCs w:val="24"/>
        </w:rPr>
        <w:t>幅広い関連産業</w:t>
      </w:r>
      <w:r w:rsidRPr="00885372">
        <w:rPr>
          <w:rFonts w:asciiTheme="minorEastAsia" w:hAnsiTheme="minorEastAsia" w:hint="eastAsia"/>
          <w:sz w:val="24"/>
          <w:szCs w:val="24"/>
        </w:rPr>
        <w:t>への波及</w:t>
      </w:r>
      <w:r w:rsidR="00614DE2" w:rsidRPr="00885372">
        <w:rPr>
          <w:rFonts w:asciiTheme="minorEastAsia" w:hAnsiTheme="minorEastAsia" w:hint="eastAsia"/>
          <w:sz w:val="24"/>
          <w:szCs w:val="24"/>
        </w:rPr>
        <w:t>が期待できる</w:t>
      </w:r>
      <w:r w:rsidRPr="00885372">
        <w:rPr>
          <w:rFonts w:asciiTheme="minorEastAsia" w:hAnsiTheme="minorEastAsia" w:hint="eastAsia"/>
          <w:sz w:val="24"/>
          <w:szCs w:val="24"/>
        </w:rPr>
        <w:t>地域であることから、空飛ぶクルマ分野を対象領域として設定することとした。</w:t>
      </w:r>
    </w:p>
    <w:p w14:paraId="398DAFB5" w14:textId="7371AE6F" w:rsidR="006109F3" w:rsidRPr="00885372" w:rsidRDefault="001A6228" w:rsidP="001A6228">
      <w:pPr>
        <w:widowControl/>
        <w:jc w:val="left"/>
        <w:rPr>
          <w:rFonts w:asciiTheme="minorEastAsia" w:hAnsiTheme="minorEastAsia"/>
          <w:sz w:val="24"/>
          <w:szCs w:val="24"/>
        </w:rPr>
      </w:pPr>
      <w:r w:rsidRPr="00885372">
        <w:rPr>
          <w:rFonts w:asciiTheme="minorEastAsia" w:hAnsiTheme="minorEastAsia" w:hint="eastAsia"/>
          <w:sz w:val="24"/>
          <w:szCs w:val="24"/>
        </w:rPr>
        <w:lastRenderedPageBreak/>
        <w:t>２．</w:t>
      </w:r>
      <w:r w:rsidR="001F17CA" w:rsidRPr="00885372">
        <w:rPr>
          <w:rFonts w:asciiTheme="minorEastAsia" w:hAnsiTheme="minorEastAsia" w:hint="eastAsia"/>
          <w:sz w:val="24"/>
          <w:szCs w:val="24"/>
        </w:rPr>
        <w:t>地域産業</w:t>
      </w:r>
      <w:r w:rsidRPr="00885372">
        <w:rPr>
          <w:rFonts w:asciiTheme="minorEastAsia" w:hAnsiTheme="minorEastAsia" w:hint="eastAsia"/>
          <w:sz w:val="24"/>
          <w:szCs w:val="24"/>
        </w:rPr>
        <w:t>クラスター</w:t>
      </w:r>
      <w:r w:rsidR="001F17CA" w:rsidRPr="00885372">
        <w:rPr>
          <w:rFonts w:asciiTheme="minorEastAsia" w:hAnsiTheme="minorEastAsia" w:hint="eastAsia"/>
          <w:sz w:val="24"/>
          <w:szCs w:val="24"/>
        </w:rPr>
        <w:t>の</w:t>
      </w:r>
      <w:r w:rsidRPr="00885372">
        <w:rPr>
          <w:rFonts w:asciiTheme="minorEastAsia" w:hAnsiTheme="minorEastAsia" w:hint="eastAsia"/>
          <w:sz w:val="24"/>
          <w:szCs w:val="24"/>
        </w:rPr>
        <w:t>形成</w:t>
      </w:r>
      <w:r w:rsidR="001F17CA" w:rsidRPr="00885372">
        <w:rPr>
          <w:rFonts w:asciiTheme="minorEastAsia" w:hAnsiTheme="minorEastAsia" w:hint="eastAsia"/>
          <w:sz w:val="24"/>
          <w:szCs w:val="24"/>
        </w:rPr>
        <w:t>を目指す区域</w:t>
      </w:r>
    </w:p>
    <w:p w14:paraId="72F518B4" w14:textId="49ADB9BF" w:rsidR="001A6228" w:rsidRPr="00885372" w:rsidRDefault="001A6228" w:rsidP="001A6228">
      <w:pPr>
        <w:widowControl/>
        <w:jc w:val="left"/>
        <w:rPr>
          <w:rFonts w:asciiTheme="minorEastAsia" w:hAnsiTheme="minorEastAsia"/>
          <w:sz w:val="24"/>
          <w:szCs w:val="24"/>
        </w:rPr>
      </w:pPr>
      <w:r w:rsidRPr="00885372">
        <w:rPr>
          <w:rFonts w:asciiTheme="minorEastAsia" w:hAnsiTheme="minorEastAsia" w:hint="eastAsia"/>
          <w:sz w:val="24"/>
          <w:szCs w:val="24"/>
        </w:rPr>
        <w:t>（１）特にクラスター形成の核となる</w:t>
      </w:r>
      <w:r w:rsidR="001F17CA" w:rsidRPr="00885372">
        <w:rPr>
          <w:rFonts w:asciiTheme="minorEastAsia" w:hAnsiTheme="minorEastAsia" w:hint="eastAsia"/>
          <w:sz w:val="24"/>
          <w:szCs w:val="24"/>
        </w:rPr>
        <w:t>区域</w:t>
      </w:r>
    </w:p>
    <w:p w14:paraId="72137870" w14:textId="77777777" w:rsidR="0083480B" w:rsidRPr="00885372" w:rsidRDefault="0083480B" w:rsidP="0083480B">
      <w:pPr>
        <w:widowControl/>
        <w:ind w:leftChars="100" w:left="210" w:firstLineChars="100" w:firstLine="240"/>
        <w:jc w:val="left"/>
        <w:rPr>
          <w:rFonts w:asciiTheme="minorEastAsia" w:hAnsiTheme="minorEastAsia"/>
          <w:sz w:val="24"/>
          <w:szCs w:val="24"/>
        </w:rPr>
      </w:pPr>
      <w:r w:rsidRPr="00885372">
        <w:rPr>
          <w:rFonts w:asciiTheme="minorEastAsia" w:hAnsiTheme="minorEastAsia" w:hint="eastAsia"/>
          <w:sz w:val="24"/>
          <w:szCs w:val="24"/>
        </w:rPr>
        <w:t>a.</w:t>
      </w:r>
      <w:r w:rsidRPr="00885372">
        <w:rPr>
          <w:rFonts w:asciiTheme="minorEastAsia" w:hAnsiTheme="minorEastAsia" w:hint="eastAsia"/>
          <w:sz w:val="24"/>
          <w:szCs w:val="24"/>
        </w:rPr>
        <w:tab/>
        <w:t>大阪市</w:t>
      </w:r>
    </w:p>
    <w:p w14:paraId="70006156" w14:textId="77777777" w:rsidR="0083480B" w:rsidRPr="00885372" w:rsidRDefault="0083480B" w:rsidP="0083480B">
      <w:pPr>
        <w:widowControl/>
        <w:ind w:leftChars="100" w:left="210" w:firstLineChars="100" w:firstLine="240"/>
        <w:jc w:val="left"/>
        <w:rPr>
          <w:rFonts w:asciiTheme="minorEastAsia" w:hAnsiTheme="minorEastAsia"/>
          <w:sz w:val="24"/>
          <w:szCs w:val="24"/>
        </w:rPr>
      </w:pPr>
      <w:r w:rsidRPr="00885372">
        <w:rPr>
          <w:rFonts w:asciiTheme="minorEastAsia" w:hAnsiTheme="minorEastAsia" w:hint="eastAsia"/>
          <w:sz w:val="24"/>
          <w:szCs w:val="24"/>
        </w:rPr>
        <w:t>〔ベイエリア（大阪港中央突堤・夢洲等）〕</w:t>
      </w:r>
    </w:p>
    <w:p w14:paraId="59A31BCC" w14:textId="5FD6AB8B" w:rsidR="0083480B" w:rsidRPr="00885372" w:rsidRDefault="0083480B" w:rsidP="003730EE">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2025年大阪・関西万博のデモフライトの成果をレガシーとして継承し、大阪府における空飛ぶクルマ産業クラスター形成の起点とする区域である。既に国</w:t>
      </w:r>
      <w:r w:rsidR="00FE73E9" w:rsidRPr="00885372">
        <w:rPr>
          <w:rFonts w:asciiTheme="minorEastAsia" w:hAnsiTheme="minorEastAsia" w:hint="eastAsia"/>
          <w:sz w:val="24"/>
          <w:szCs w:val="24"/>
        </w:rPr>
        <w:t>のバーティポート整備</w:t>
      </w:r>
      <w:r w:rsidRPr="00885372">
        <w:rPr>
          <w:rFonts w:asciiTheme="minorEastAsia" w:hAnsiTheme="minorEastAsia" w:hint="eastAsia"/>
          <w:sz w:val="24"/>
          <w:szCs w:val="24"/>
        </w:rPr>
        <w:t>指針に基づき整備された大阪港バーティポートがあり、定期・不定期運航のハブ機能を担う。</w:t>
      </w:r>
      <w:r w:rsidR="003730EE" w:rsidRPr="00885372">
        <w:rPr>
          <w:rFonts w:asciiTheme="minorEastAsia" w:hAnsiTheme="minorEastAsia" w:hint="eastAsia"/>
          <w:sz w:val="24"/>
          <w:szCs w:val="24"/>
        </w:rPr>
        <w:t>さらに、夢洲第２期区域では、マスタープランに基づき、開発事業者募集を実施する。このマスタープランでは、万博レガシーの継承と発信に向け、例示ではあるものの「空飛ぶクルマ」などのモビリティなどのソフトレガシーの継承を盛り込んでおり、開発事業者からの「空飛ぶクルマ」の導入も期待される。</w:t>
      </w:r>
    </w:p>
    <w:p w14:paraId="616E4F2D" w14:textId="77777777" w:rsidR="0083480B" w:rsidRPr="00885372" w:rsidRDefault="0083480B" w:rsidP="0083480B">
      <w:pPr>
        <w:widowControl/>
        <w:ind w:leftChars="100" w:left="210" w:firstLineChars="100" w:firstLine="240"/>
        <w:jc w:val="left"/>
        <w:rPr>
          <w:rFonts w:asciiTheme="minorEastAsia" w:hAnsiTheme="minorEastAsia"/>
          <w:sz w:val="24"/>
          <w:szCs w:val="24"/>
        </w:rPr>
      </w:pPr>
      <w:r w:rsidRPr="00885372">
        <w:rPr>
          <w:rFonts w:asciiTheme="minorEastAsia" w:hAnsiTheme="minorEastAsia" w:hint="eastAsia"/>
          <w:sz w:val="24"/>
          <w:szCs w:val="24"/>
        </w:rPr>
        <w:t>〔大阪市内主要拠点（森之宮エリア等）〕</w:t>
      </w:r>
    </w:p>
    <w:p w14:paraId="5FE06B08" w14:textId="664D574F" w:rsidR="0083480B" w:rsidRPr="00885372" w:rsidRDefault="0083480B" w:rsidP="00157F53">
      <w:pPr>
        <w:widowControl/>
        <w:ind w:leftChars="400" w:left="840" w:firstLineChars="100" w:firstLine="240"/>
        <w:jc w:val="left"/>
        <w:rPr>
          <w:rFonts w:asciiTheme="minorEastAsia" w:hAnsiTheme="minorEastAsia"/>
          <w:sz w:val="24"/>
          <w:szCs w:val="24"/>
        </w:rPr>
      </w:pPr>
      <w:r w:rsidRPr="00885372">
        <w:rPr>
          <w:rFonts w:asciiTheme="minorEastAsia" w:hAnsiTheme="minorEastAsia" w:hint="eastAsia"/>
          <w:sz w:val="24"/>
          <w:szCs w:val="24"/>
        </w:rPr>
        <w:t>都市内移動やビジネス需要に対応した都市型運航の展開を通じて、新たなモビリティサービスの実装を図る区域である。森之宮エリアにおける再開発等と連動し、都市部における高架式バーティポートのモデル構築を進める。</w:t>
      </w:r>
    </w:p>
    <w:p w14:paraId="3F76EB25" w14:textId="2EA8C26F" w:rsidR="0083480B" w:rsidRPr="00717E98" w:rsidRDefault="0083480B" w:rsidP="0083480B">
      <w:pPr>
        <w:widowControl/>
        <w:ind w:leftChars="100" w:left="210" w:firstLineChars="100" w:firstLine="240"/>
        <w:jc w:val="left"/>
        <w:rPr>
          <w:rFonts w:asciiTheme="minorEastAsia" w:hAnsiTheme="minorEastAsia"/>
          <w:sz w:val="24"/>
          <w:szCs w:val="24"/>
        </w:rPr>
      </w:pPr>
      <w:r w:rsidRPr="00885372">
        <w:rPr>
          <w:rFonts w:asciiTheme="minorEastAsia" w:hAnsiTheme="minorEastAsia" w:hint="eastAsia"/>
          <w:sz w:val="24"/>
          <w:szCs w:val="24"/>
        </w:rPr>
        <w:t>b.</w:t>
      </w:r>
      <w:r w:rsidRPr="00885372">
        <w:rPr>
          <w:rFonts w:asciiTheme="minorEastAsia" w:hAnsiTheme="minorEastAsia" w:hint="eastAsia"/>
          <w:sz w:val="24"/>
          <w:szCs w:val="24"/>
        </w:rPr>
        <w:tab/>
        <w:t>府内空港拠</w:t>
      </w:r>
      <w:r w:rsidRPr="00717E98">
        <w:rPr>
          <w:rFonts w:asciiTheme="minorEastAsia" w:hAnsiTheme="minorEastAsia" w:hint="eastAsia"/>
          <w:sz w:val="24"/>
          <w:szCs w:val="24"/>
        </w:rPr>
        <w:t>点</w:t>
      </w:r>
    </w:p>
    <w:p w14:paraId="5027D118" w14:textId="3AA862D6" w:rsidR="0083480B" w:rsidRPr="00717E98" w:rsidRDefault="00127C7F" w:rsidP="00F36650">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既存の空港機能の活用や</w:t>
      </w:r>
      <w:r w:rsidR="0083480B" w:rsidRPr="00717E98">
        <w:rPr>
          <w:rFonts w:asciiTheme="minorEastAsia" w:hAnsiTheme="minorEastAsia" w:hint="eastAsia"/>
          <w:sz w:val="24"/>
          <w:szCs w:val="24"/>
        </w:rPr>
        <w:t>国内外からのゲートウェイである関西国際空港を</w:t>
      </w:r>
      <w:r w:rsidR="00D403C5" w:rsidRPr="00717E98">
        <w:rPr>
          <w:rFonts w:asciiTheme="minorEastAsia" w:hAnsiTheme="minorEastAsia" w:hint="eastAsia"/>
          <w:sz w:val="24"/>
          <w:szCs w:val="24"/>
        </w:rPr>
        <w:t>はじめとする府内空港を活用し</w:t>
      </w:r>
      <w:r w:rsidR="0083480B" w:rsidRPr="00717E98">
        <w:rPr>
          <w:rFonts w:asciiTheme="minorEastAsia" w:hAnsiTheme="minorEastAsia" w:hint="eastAsia"/>
          <w:sz w:val="24"/>
          <w:szCs w:val="24"/>
        </w:rPr>
        <w:t>、</w:t>
      </w:r>
      <w:r w:rsidR="00860025" w:rsidRPr="00717E98">
        <w:rPr>
          <w:rFonts w:asciiTheme="minorEastAsia" w:hAnsiTheme="minorEastAsia" w:hint="eastAsia"/>
          <w:sz w:val="24"/>
          <w:szCs w:val="24"/>
        </w:rPr>
        <w:t>空港アクセス需要や</w:t>
      </w:r>
      <w:r w:rsidR="0083480B" w:rsidRPr="00717E98">
        <w:rPr>
          <w:rFonts w:asciiTheme="minorEastAsia" w:hAnsiTheme="minorEastAsia" w:hint="eastAsia"/>
          <w:sz w:val="24"/>
          <w:szCs w:val="24"/>
        </w:rPr>
        <w:t>都心部</w:t>
      </w:r>
      <w:r w:rsidR="00F175AC" w:rsidRPr="00717E98">
        <w:rPr>
          <w:rFonts w:asciiTheme="minorEastAsia" w:hAnsiTheme="minorEastAsia" w:hint="eastAsia"/>
          <w:sz w:val="24"/>
          <w:szCs w:val="24"/>
        </w:rPr>
        <w:t>、</w:t>
      </w:r>
      <w:r w:rsidR="0083480B" w:rsidRPr="00717E98">
        <w:rPr>
          <w:rFonts w:asciiTheme="minorEastAsia" w:hAnsiTheme="minorEastAsia" w:hint="eastAsia"/>
          <w:sz w:val="24"/>
          <w:szCs w:val="24"/>
        </w:rPr>
        <w:t>広域観光地を結ぶ路線</w:t>
      </w:r>
      <w:r w:rsidR="00860025" w:rsidRPr="00717E98">
        <w:rPr>
          <w:rFonts w:asciiTheme="minorEastAsia" w:hAnsiTheme="minorEastAsia" w:hint="eastAsia"/>
          <w:sz w:val="24"/>
          <w:szCs w:val="24"/>
        </w:rPr>
        <w:t>の</w:t>
      </w:r>
      <w:r w:rsidR="0083480B" w:rsidRPr="00717E98">
        <w:rPr>
          <w:rFonts w:asciiTheme="minorEastAsia" w:hAnsiTheme="minorEastAsia" w:hint="eastAsia"/>
          <w:sz w:val="24"/>
          <w:szCs w:val="24"/>
        </w:rPr>
        <w:t>構築</w:t>
      </w:r>
      <w:r w:rsidR="00860025" w:rsidRPr="00717E98">
        <w:rPr>
          <w:rFonts w:asciiTheme="minorEastAsia" w:hAnsiTheme="minorEastAsia" w:hint="eastAsia"/>
          <w:sz w:val="24"/>
          <w:szCs w:val="24"/>
        </w:rPr>
        <w:t>を進める</w:t>
      </w:r>
      <w:r w:rsidR="0083480B" w:rsidRPr="00717E98">
        <w:rPr>
          <w:rFonts w:asciiTheme="minorEastAsia" w:hAnsiTheme="minorEastAsia" w:hint="eastAsia"/>
          <w:sz w:val="24"/>
          <w:szCs w:val="24"/>
        </w:rPr>
        <w:t>区域である。</w:t>
      </w:r>
    </w:p>
    <w:p w14:paraId="228D59B7" w14:textId="7B4D3000" w:rsidR="0083480B" w:rsidRPr="00717E98" w:rsidRDefault="0083480B" w:rsidP="00772D05">
      <w:pPr>
        <w:widowControl/>
        <w:ind w:leftChars="200" w:left="900" w:hangingChars="200" w:hanging="480"/>
        <w:jc w:val="left"/>
        <w:rPr>
          <w:rFonts w:asciiTheme="minorEastAsia" w:hAnsiTheme="minorEastAsia"/>
          <w:sz w:val="24"/>
          <w:szCs w:val="24"/>
        </w:rPr>
      </w:pPr>
      <w:r w:rsidRPr="00717E98">
        <w:rPr>
          <w:rFonts w:asciiTheme="minorEastAsia" w:hAnsiTheme="minorEastAsia" w:hint="eastAsia"/>
          <w:sz w:val="24"/>
          <w:szCs w:val="24"/>
        </w:rPr>
        <w:t>c.</w:t>
      </w:r>
      <w:r w:rsidRPr="00717E98">
        <w:rPr>
          <w:rFonts w:asciiTheme="minorEastAsia" w:hAnsiTheme="minorEastAsia" w:hint="eastAsia"/>
          <w:sz w:val="24"/>
          <w:szCs w:val="24"/>
        </w:rPr>
        <w:tab/>
        <w:t>府内各地域（</w:t>
      </w:r>
      <w:r w:rsidR="00043949" w:rsidRPr="00043949">
        <w:rPr>
          <w:rFonts w:asciiTheme="minorEastAsia" w:hAnsiTheme="minorEastAsia"/>
          <w:sz w:val="24"/>
          <w:szCs w:val="24"/>
        </w:rPr>
        <w:t>大阪市</w:t>
      </w:r>
      <w:r w:rsidR="003F2852">
        <w:rPr>
          <w:rFonts w:asciiTheme="minorEastAsia" w:hAnsiTheme="minorEastAsia" w:hint="eastAsia"/>
          <w:sz w:val="24"/>
          <w:szCs w:val="24"/>
        </w:rPr>
        <w:t>地域</w:t>
      </w:r>
      <w:r w:rsidR="00043949" w:rsidRPr="00043949">
        <w:rPr>
          <w:rFonts w:asciiTheme="minorEastAsia" w:hAnsiTheme="minorEastAsia"/>
          <w:sz w:val="24"/>
          <w:szCs w:val="24"/>
        </w:rPr>
        <w:t>、</w:t>
      </w:r>
      <w:r w:rsidR="003F2852">
        <w:rPr>
          <w:rFonts w:asciiTheme="minorEastAsia" w:hAnsiTheme="minorEastAsia" w:hint="eastAsia"/>
          <w:sz w:val="24"/>
          <w:szCs w:val="24"/>
        </w:rPr>
        <w:t>北大阪地域</w:t>
      </w:r>
      <w:r w:rsidR="00043949" w:rsidRPr="00043949">
        <w:rPr>
          <w:rFonts w:asciiTheme="minorEastAsia" w:hAnsiTheme="minorEastAsia"/>
          <w:sz w:val="24"/>
          <w:szCs w:val="24"/>
        </w:rPr>
        <w:t>、</w:t>
      </w:r>
      <w:r w:rsidR="003F2852">
        <w:rPr>
          <w:rFonts w:asciiTheme="minorEastAsia" w:hAnsiTheme="minorEastAsia" w:hint="eastAsia"/>
          <w:sz w:val="24"/>
          <w:szCs w:val="24"/>
        </w:rPr>
        <w:t>東大阪地域</w:t>
      </w:r>
      <w:r w:rsidR="00043949" w:rsidRPr="00043949">
        <w:rPr>
          <w:rFonts w:asciiTheme="minorEastAsia" w:hAnsiTheme="minorEastAsia"/>
          <w:sz w:val="24"/>
          <w:szCs w:val="24"/>
        </w:rPr>
        <w:t>、</w:t>
      </w:r>
      <w:r w:rsidR="003F2852">
        <w:rPr>
          <w:rFonts w:asciiTheme="minorEastAsia" w:hAnsiTheme="minorEastAsia" w:hint="eastAsia"/>
          <w:sz w:val="24"/>
          <w:szCs w:val="24"/>
        </w:rPr>
        <w:t>南河内</w:t>
      </w:r>
      <w:r w:rsidR="00043949" w:rsidRPr="00043949">
        <w:rPr>
          <w:rFonts w:asciiTheme="minorEastAsia" w:hAnsiTheme="minorEastAsia"/>
          <w:sz w:val="24"/>
          <w:szCs w:val="24"/>
        </w:rPr>
        <w:t>地域、</w:t>
      </w:r>
      <w:r w:rsidR="003F2852">
        <w:rPr>
          <w:rFonts w:asciiTheme="minorEastAsia" w:hAnsiTheme="minorEastAsia" w:hint="eastAsia"/>
          <w:sz w:val="24"/>
          <w:szCs w:val="24"/>
        </w:rPr>
        <w:t>泉州地域</w:t>
      </w:r>
      <w:r w:rsidRPr="00717E98">
        <w:rPr>
          <w:rFonts w:asciiTheme="minorEastAsia" w:hAnsiTheme="minorEastAsia" w:hint="eastAsia"/>
          <w:sz w:val="24"/>
          <w:szCs w:val="24"/>
        </w:rPr>
        <w:t>）</w:t>
      </w:r>
    </w:p>
    <w:p w14:paraId="7FB27F05" w14:textId="1FA3C918" w:rsidR="00954C15" w:rsidRPr="00717E98" w:rsidRDefault="000466C2" w:rsidP="00F36650">
      <w:pPr>
        <w:widowControl/>
        <w:ind w:leftChars="400" w:left="840" w:firstLineChars="100" w:firstLine="240"/>
        <w:jc w:val="left"/>
        <w:rPr>
          <w:rFonts w:asciiTheme="minorEastAsia" w:hAnsiTheme="minorEastAsia"/>
          <w:sz w:val="24"/>
          <w:szCs w:val="24"/>
        </w:rPr>
      </w:pPr>
      <w:r w:rsidRPr="000466C2">
        <w:rPr>
          <w:rFonts w:asciiTheme="minorEastAsia" w:hAnsiTheme="minorEastAsia"/>
          <w:sz w:val="24"/>
          <w:szCs w:val="24"/>
        </w:rPr>
        <w:t>空飛ぶクルマの社会実装に向け、観光、医療</w:t>
      </w:r>
      <w:r w:rsidR="0056016A">
        <w:rPr>
          <w:rFonts w:asciiTheme="minorEastAsia" w:hAnsiTheme="minorEastAsia" w:hint="eastAsia"/>
          <w:sz w:val="24"/>
          <w:szCs w:val="24"/>
        </w:rPr>
        <w:t>・災害</w:t>
      </w:r>
      <w:r w:rsidRPr="000466C2">
        <w:rPr>
          <w:rFonts w:asciiTheme="minorEastAsia" w:hAnsiTheme="minorEastAsia"/>
          <w:sz w:val="24"/>
          <w:szCs w:val="24"/>
        </w:rPr>
        <w:t>、物流等のユースケースの展開を図るとともに、</w:t>
      </w:r>
      <w:r w:rsidR="0083480B" w:rsidRPr="00717E98">
        <w:rPr>
          <w:rFonts w:asciiTheme="minorEastAsia" w:hAnsiTheme="minorEastAsia" w:hint="eastAsia"/>
          <w:sz w:val="24"/>
          <w:szCs w:val="24"/>
        </w:rPr>
        <w:t>機体整備、人材育成</w:t>
      </w:r>
      <w:r w:rsidR="006D12AC" w:rsidRPr="00717E98">
        <w:rPr>
          <w:rFonts w:asciiTheme="minorEastAsia" w:hAnsiTheme="minorEastAsia" w:hint="eastAsia"/>
          <w:sz w:val="24"/>
          <w:szCs w:val="24"/>
        </w:rPr>
        <w:t>、</w:t>
      </w:r>
      <w:r w:rsidR="0083480B" w:rsidRPr="00717E98">
        <w:rPr>
          <w:rFonts w:asciiTheme="minorEastAsia" w:hAnsiTheme="minorEastAsia" w:hint="eastAsia"/>
          <w:sz w:val="24"/>
          <w:szCs w:val="24"/>
        </w:rPr>
        <w:t>将来的な部品供給など、</w:t>
      </w:r>
      <w:r>
        <w:rPr>
          <w:rFonts w:asciiTheme="minorEastAsia" w:hAnsiTheme="minorEastAsia" w:hint="eastAsia"/>
          <w:sz w:val="24"/>
          <w:szCs w:val="24"/>
        </w:rPr>
        <w:t>関連</w:t>
      </w:r>
      <w:r w:rsidR="0083480B" w:rsidRPr="00717E98">
        <w:rPr>
          <w:rFonts w:asciiTheme="minorEastAsia" w:hAnsiTheme="minorEastAsia" w:hint="eastAsia"/>
          <w:sz w:val="24"/>
          <w:szCs w:val="24"/>
        </w:rPr>
        <w:t>産業</w:t>
      </w:r>
      <w:r>
        <w:rPr>
          <w:rFonts w:asciiTheme="minorEastAsia" w:hAnsiTheme="minorEastAsia" w:hint="eastAsia"/>
          <w:sz w:val="24"/>
          <w:szCs w:val="24"/>
        </w:rPr>
        <w:t>の集積</w:t>
      </w:r>
      <w:r w:rsidR="0083480B" w:rsidRPr="00717E98">
        <w:rPr>
          <w:rFonts w:asciiTheme="minorEastAsia" w:hAnsiTheme="minorEastAsia" w:hint="eastAsia"/>
          <w:sz w:val="24"/>
          <w:szCs w:val="24"/>
        </w:rPr>
        <w:t>を</w:t>
      </w:r>
      <w:r>
        <w:rPr>
          <w:rFonts w:asciiTheme="minorEastAsia" w:hAnsiTheme="minorEastAsia" w:hint="eastAsia"/>
          <w:sz w:val="24"/>
          <w:szCs w:val="24"/>
        </w:rPr>
        <w:t>進める</w:t>
      </w:r>
      <w:r w:rsidR="0083480B" w:rsidRPr="00717E98">
        <w:rPr>
          <w:rFonts w:asciiTheme="minorEastAsia" w:hAnsiTheme="minorEastAsia" w:hint="eastAsia"/>
          <w:sz w:val="24"/>
          <w:szCs w:val="24"/>
        </w:rPr>
        <w:t>区域である。今後市場が創出される空飛ぶクルマ関連産業は広範な産業分野の連携により成立することから、</w:t>
      </w:r>
      <w:r w:rsidR="003F2852" w:rsidRPr="003F2852">
        <w:rPr>
          <w:rFonts w:asciiTheme="minorEastAsia" w:hAnsiTheme="minorEastAsia"/>
          <w:sz w:val="24"/>
          <w:szCs w:val="24"/>
        </w:rPr>
        <w:t>大阪市地域、北大阪地域、東大阪地域、南河内地域</w:t>
      </w:r>
      <w:r w:rsidR="003F2852">
        <w:rPr>
          <w:rFonts w:asciiTheme="minorEastAsia" w:hAnsiTheme="minorEastAsia" w:hint="eastAsia"/>
          <w:sz w:val="24"/>
          <w:szCs w:val="24"/>
        </w:rPr>
        <w:t>及び</w:t>
      </w:r>
      <w:r w:rsidR="003F2852" w:rsidRPr="003F2852">
        <w:rPr>
          <w:rFonts w:asciiTheme="minorEastAsia" w:hAnsiTheme="minorEastAsia"/>
          <w:sz w:val="24"/>
          <w:szCs w:val="24"/>
        </w:rPr>
        <w:t>泉州地域</w:t>
      </w:r>
      <w:r w:rsidRPr="000466C2">
        <w:rPr>
          <w:rFonts w:asciiTheme="minorEastAsia" w:hAnsiTheme="minorEastAsia"/>
          <w:sz w:val="24"/>
          <w:szCs w:val="24"/>
        </w:rPr>
        <w:t>において、</w:t>
      </w:r>
      <w:r w:rsidR="00A75791">
        <w:rPr>
          <w:rFonts w:asciiTheme="minorEastAsia" w:hAnsiTheme="minorEastAsia" w:hint="eastAsia"/>
          <w:sz w:val="24"/>
          <w:szCs w:val="24"/>
        </w:rPr>
        <w:t>ユースケースの展開</w:t>
      </w:r>
      <w:r w:rsidR="007939CA">
        <w:rPr>
          <w:rFonts w:asciiTheme="minorEastAsia" w:hAnsiTheme="minorEastAsia" w:hint="eastAsia"/>
          <w:sz w:val="24"/>
          <w:szCs w:val="24"/>
        </w:rPr>
        <w:t>や</w:t>
      </w:r>
      <w:r w:rsidR="00A75791">
        <w:rPr>
          <w:rFonts w:asciiTheme="minorEastAsia" w:hAnsiTheme="minorEastAsia" w:hint="eastAsia"/>
          <w:sz w:val="24"/>
          <w:szCs w:val="24"/>
        </w:rPr>
        <w:t>関連産業の事業展開を通じた</w:t>
      </w:r>
      <w:r>
        <w:rPr>
          <w:rFonts w:asciiTheme="minorEastAsia" w:hAnsiTheme="minorEastAsia" w:hint="eastAsia"/>
          <w:sz w:val="24"/>
          <w:szCs w:val="24"/>
        </w:rPr>
        <w:t>エコシステムの形成を</w:t>
      </w:r>
      <w:r w:rsidR="0083480B" w:rsidRPr="00717E98">
        <w:rPr>
          <w:rFonts w:asciiTheme="minorEastAsia" w:hAnsiTheme="minorEastAsia" w:hint="eastAsia"/>
          <w:sz w:val="24"/>
          <w:szCs w:val="24"/>
        </w:rPr>
        <w:t>推進する。</w:t>
      </w:r>
    </w:p>
    <w:p w14:paraId="57EC9110" w14:textId="77777777" w:rsidR="0083480B" w:rsidRPr="00717E98" w:rsidRDefault="0083480B" w:rsidP="00BD6274">
      <w:pPr>
        <w:widowControl/>
        <w:ind w:leftChars="100" w:left="210" w:firstLineChars="100" w:firstLine="240"/>
        <w:jc w:val="left"/>
        <w:rPr>
          <w:rFonts w:asciiTheme="minorEastAsia" w:hAnsiTheme="minorEastAsia"/>
          <w:sz w:val="24"/>
          <w:szCs w:val="24"/>
        </w:rPr>
      </w:pPr>
    </w:p>
    <w:p w14:paraId="22A8B47B" w14:textId="22F55FB3" w:rsidR="004404B1" w:rsidRPr="00717E98" w:rsidRDefault="0026343D" w:rsidP="0026343D">
      <w:pPr>
        <w:widowControl/>
        <w:jc w:val="left"/>
        <w:rPr>
          <w:rFonts w:asciiTheme="minorEastAsia" w:hAnsiTheme="minorEastAsia"/>
          <w:sz w:val="24"/>
          <w:szCs w:val="24"/>
        </w:rPr>
      </w:pPr>
      <w:r w:rsidRPr="00717E98">
        <w:rPr>
          <w:rFonts w:asciiTheme="minorEastAsia" w:hAnsiTheme="minorEastAsia" w:hint="eastAsia"/>
          <w:sz w:val="24"/>
          <w:szCs w:val="24"/>
        </w:rPr>
        <w:t>（２）</w:t>
      </w:r>
      <w:r w:rsidR="00E805D6" w:rsidRPr="00717E98">
        <w:rPr>
          <w:rFonts w:asciiTheme="minorEastAsia" w:hAnsiTheme="minorEastAsia" w:hint="eastAsia"/>
          <w:sz w:val="24"/>
          <w:szCs w:val="24"/>
        </w:rPr>
        <w:t>計画推進の核となる</w:t>
      </w:r>
      <w:r w:rsidR="008E0E45" w:rsidRPr="00717E98">
        <w:rPr>
          <w:rFonts w:asciiTheme="minorEastAsia" w:hAnsiTheme="minorEastAsia" w:hint="eastAsia"/>
          <w:sz w:val="24"/>
          <w:szCs w:val="24"/>
        </w:rPr>
        <w:t>企業</w:t>
      </w:r>
    </w:p>
    <w:p w14:paraId="5AA1BD24" w14:textId="63A9B7E6" w:rsidR="0083480B"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空飛ぶクルマの社会実装及び全国に先駆けた商用運航の実現に向け、事業化に取り組む運航事業者、機体</w:t>
      </w:r>
      <w:r w:rsidR="00364BB8">
        <w:rPr>
          <w:rFonts w:asciiTheme="minorEastAsia" w:hAnsiTheme="minorEastAsia" w:hint="eastAsia"/>
          <w:sz w:val="24"/>
          <w:szCs w:val="24"/>
        </w:rPr>
        <w:t>開発</w:t>
      </w:r>
      <w:r w:rsidRPr="00717E98">
        <w:rPr>
          <w:rFonts w:asciiTheme="minorEastAsia" w:hAnsiTheme="minorEastAsia" w:hint="eastAsia"/>
          <w:sz w:val="24"/>
          <w:szCs w:val="24"/>
        </w:rPr>
        <w:t>メーカー、バーティポート運営事業者、運航管理・通信事業者、人材育成機関等を、本計画推進の中核事業者として位置付ける。これら事業者は、機体導入、運航ルートの具体化、インフラ整備、運航管理体制の構築、人材育成等の各</w:t>
      </w:r>
      <w:r w:rsidR="00127C7F" w:rsidRPr="00717E98">
        <w:rPr>
          <w:rFonts w:asciiTheme="minorEastAsia" w:hAnsiTheme="minorEastAsia" w:hint="eastAsia"/>
          <w:sz w:val="24"/>
          <w:szCs w:val="24"/>
        </w:rPr>
        <w:t>分野</w:t>
      </w:r>
      <w:r w:rsidRPr="00717E98">
        <w:rPr>
          <w:rFonts w:asciiTheme="minorEastAsia" w:hAnsiTheme="minorEastAsia" w:hint="eastAsia"/>
          <w:sz w:val="24"/>
          <w:szCs w:val="24"/>
        </w:rPr>
        <w:t>において、事業化に向けた具体的な検討又は取組を進めており、大阪における産業クラスター形成を牽引する主体である。</w:t>
      </w:r>
    </w:p>
    <w:p w14:paraId="4127BAA7" w14:textId="77777777" w:rsidR="00101DA0" w:rsidRPr="00717E98" w:rsidRDefault="00101DA0" w:rsidP="00157F53">
      <w:pPr>
        <w:widowControl/>
        <w:ind w:leftChars="300" w:left="630" w:firstLineChars="100" w:firstLine="240"/>
        <w:jc w:val="left"/>
        <w:rPr>
          <w:rFonts w:asciiTheme="minorEastAsia" w:hAnsiTheme="minorEastAsia"/>
          <w:sz w:val="24"/>
          <w:szCs w:val="24"/>
        </w:rPr>
      </w:pPr>
    </w:p>
    <w:p w14:paraId="3F47FD78" w14:textId="74A33F5D"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・機体開発メーカー</w:t>
      </w:r>
    </w:p>
    <w:p w14:paraId="47D3B13F" w14:textId="74D435ED" w:rsidR="0083480B" w:rsidRPr="00717E98" w:rsidRDefault="000222D6"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Eve Air Mobility、</w:t>
      </w:r>
      <w:r w:rsidR="0083480B" w:rsidRPr="00717E98">
        <w:rPr>
          <w:rFonts w:asciiTheme="minorEastAsia" w:hAnsiTheme="minorEastAsia" w:hint="eastAsia"/>
          <w:sz w:val="24"/>
          <w:szCs w:val="24"/>
        </w:rPr>
        <w:t>株式会社SkyDrive、Vertical Aerospace</w:t>
      </w:r>
    </w:p>
    <w:p w14:paraId="1F4390C2" w14:textId="20829072"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lastRenderedPageBreak/>
        <w:t>・運航サービス</w:t>
      </w:r>
      <w:r w:rsidR="0072309F" w:rsidRPr="0072309F">
        <w:rPr>
          <w:rFonts w:asciiTheme="minorEastAsia" w:hAnsiTheme="minorEastAsia"/>
          <w:sz w:val="24"/>
          <w:szCs w:val="24"/>
        </w:rPr>
        <w:t>、エアタクシー</w:t>
      </w:r>
    </w:p>
    <w:p w14:paraId="7F7DEFA7" w14:textId="77777777" w:rsidR="00290175" w:rsidRDefault="00290175"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株式会社</w:t>
      </w:r>
      <w:proofErr w:type="spellStart"/>
      <w:r w:rsidRPr="00717E98">
        <w:rPr>
          <w:rFonts w:asciiTheme="minorEastAsia" w:hAnsiTheme="minorEastAsia" w:hint="eastAsia"/>
          <w:sz w:val="24"/>
          <w:szCs w:val="24"/>
        </w:rPr>
        <w:t>AirX</w:t>
      </w:r>
      <w:proofErr w:type="spellEnd"/>
      <w:r w:rsidRPr="00717E98">
        <w:rPr>
          <w:rFonts w:asciiTheme="minorEastAsia" w:hAnsiTheme="minorEastAsia" w:hint="eastAsia"/>
          <w:sz w:val="24"/>
          <w:szCs w:val="24"/>
        </w:rPr>
        <w:t>、</w:t>
      </w:r>
      <w:r w:rsidR="000222D6" w:rsidRPr="00717E98">
        <w:rPr>
          <w:rFonts w:asciiTheme="minorEastAsia" w:hAnsiTheme="minorEastAsia" w:hint="eastAsia"/>
          <w:sz w:val="24"/>
          <w:szCs w:val="24"/>
        </w:rPr>
        <w:t>エアロトヨタ株式会社</w:t>
      </w:r>
      <w:r w:rsidR="000222D6">
        <w:rPr>
          <w:rFonts w:asciiTheme="minorEastAsia" w:hAnsiTheme="minorEastAsia" w:hint="eastAsia"/>
          <w:sz w:val="24"/>
          <w:szCs w:val="24"/>
        </w:rPr>
        <w:t>、</w:t>
      </w:r>
      <w:r w:rsidRPr="00717E98">
        <w:rPr>
          <w:rFonts w:asciiTheme="minorEastAsia" w:hAnsiTheme="minorEastAsia" w:hint="eastAsia"/>
          <w:sz w:val="24"/>
          <w:szCs w:val="24"/>
        </w:rPr>
        <w:t>ANAホールディングス株式会社、</w:t>
      </w:r>
    </w:p>
    <w:p w14:paraId="4724AA56" w14:textId="2633F3E2" w:rsidR="00BC7BAB" w:rsidRDefault="00290175"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大阪市高速電気軌道株式会社（Osaka Metro）、</w:t>
      </w:r>
      <w:r w:rsidR="0083480B" w:rsidRPr="00717E98">
        <w:rPr>
          <w:rFonts w:asciiTheme="minorEastAsia" w:hAnsiTheme="minorEastAsia" w:hint="eastAsia"/>
          <w:sz w:val="24"/>
          <w:szCs w:val="24"/>
        </w:rPr>
        <w:t>株式会社</w:t>
      </w:r>
      <w:proofErr w:type="spellStart"/>
      <w:r w:rsidR="0083480B" w:rsidRPr="00717E98">
        <w:rPr>
          <w:rFonts w:asciiTheme="minorEastAsia" w:hAnsiTheme="minorEastAsia" w:hint="eastAsia"/>
          <w:sz w:val="24"/>
          <w:szCs w:val="24"/>
        </w:rPr>
        <w:t>Soracle</w:t>
      </w:r>
      <w:proofErr w:type="spellEnd"/>
      <w:r w:rsidR="0083480B" w:rsidRPr="00717E98">
        <w:rPr>
          <w:rFonts w:asciiTheme="minorEastAsia" w:hAnsiTheme="minorEastAsia" w:hint="eastAsia"/>
          <w:sz w:val="24"/>
          <w:szCs w:val="24"/>
        </w:rPr>
        <w:t>、</w:t>
      </w:r>
    </w:p>
    <w:p w14:paraId="7E153844" w14:textId="07D048EA" w:rsidR="0083480B" w:rsidRPr="00717E98" w:rsidRDefault="0083480B"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丸紅株式会社</w:t>
      </w:r>
    </w:p>
    <w:p w14:paraId="0F1C8816" w14:textId="0D89CCA5"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・バーティポート運営</w:t>
      </w:r>
    </w:p>
    <w:p w14:paraId="67A93438" w14:textId="5C89E7E9" w:rsidR="00C01C38" w:rsidRDefault="00C01C38" w:rsidP="00157F53">
      <w:pPr>
        <w:widowControl/>
        <w:ind w:leftChars="600" w:left="1260"/>
        <w:jc w:val="left"/>
        <w:rPr>
          <w:rFonts w:asciiTheme="minorEastAsia" w:hAnsiTheme="minorEastAsia"/>
          <w:sz w:val="24"/>
          <w:szCs w:val="24"/>
        </w:rPr>
      </w:pPr>
      <w:r w:rsidRPr="00C01C38">
        <w:rPr>
          <w:rFonts w:asciiTheme="minorEastAsia" w:hAnsiTheme="minorEastAsia"/>
          <w:sz w:val="24"/>
          <w:szCs w:val="24"/>
        </w:rPr>
        <w:t>大阪市高速電気軌道株式会社（Osaka Metro）</w:t>
      </w:r>
      <w:r w:rsidR="0083480B" w:rsidRPr="00717E98">
        <w:rPr>
          <w:rFonts w:asciiTheme="minorEastAsia" w:hAnsiTheme="minorEastAsia" w:hint="eastAsia"/>
          <w:sz w:val="24"/>
          <w:szCs w:val="24"/>
        </w:rPr>
        <w:t>、オリックス株式会社、</w:t>
      </w:r>
    </w:p>
    <w:p w14:paraId="549D5F60" w14:textId="67738AE7" w:rsidR="0083480B" w:rsidRPr="00717E98" w:rsidRDefault="0083480B"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兼松株式会社、</w:t>
      </w:r>
      <w:proofErr w:type="spellStart"/>
      <w:r w:rsidRPr="00717E98">
        <w:rPr>
          <w:rFonts w:asciiTheme="minorEastAsia" w:hAnsiTheme="minorEastAsia" w:hint="eastAsia"/>
          <w:sz w:val="24"/>
          <w:szCs w:val="24"/>
        </w:rPr>
        <w:t>Skyports</w:t>
      </w:r>
      <w:proofErr w:type="spellEnd"/>
      <w:r w:rsidRPr="00717E98">
        <w:rPr>
          <w:rFonts w:asciiTheme="minorEastAsia" w:hAnsiTheme="minorEastAsia" w:hint="eastAsia"/>
          <w:sz w:val="24"/>
          <w:szCs w:val="24"/>
        </w:rPr>
        <w:t xml:space="preserve"> Limited</w:t>
      </w:r>
      <w:r w:rsidR="005C0E9A" w:rsidRPr="00717E98">
        <w:rPr>
          <w:rFonts w:asciiTheme="minorEastAsia" w:hAnsiTheme="minorEastAsia" w:hint="eastAsia"/>
          <w:sz w:val="24"/>
          <w:szCs w:val="24"/>
        </w:rPr>
        <w:t xml:space="preserve">　など</w:t>
      </w:r>
    </w:p>
    <w:p w14:paraId="3460C63C" w14:textId="7A7C884A"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・バーティポート設計・整備</w:t>
      </w:r>
    </w:p>
    <w:p w14:paraId="7FA1B5E6" w14:textId="0440F26D" w:rsidR="0083480B" w:rsidRPr="00717E98" w:rsidRDefault="00290175"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中央復建コンサルタンツ株式会社、</w:t>
      </w:r>
      <w:r w:rsidR="0083480B" w:rsidRPr="00717E98">
        <w:rPr>
          <w:rFonts w:asciiTheme="minorEastAsia" w:hAnsiTheme="minorEastAsia" w:hint="eastAsia"/>
          <w:sz w:val="24"/>
          <w:szCs w:val="24"/>
        </w:rPr>
        <w:t>株式会社長大、三菱重工機械システム株式会社</w:t>
      </w:r>
      <w:r w:rsidR="005C0E9A" w:rsidRPr="00717E98">
        <w:rPr>
          <w:rFonts w:asciiTheme="minorEastAsia" w:hAnsiTheme="minorEastAsia" w:hint="eastAsia"/>
          <w:sz w:val="24"/>
          <w:szCs w:val="24"/>
        </w:rPr>
        <w:t xml:space="preserve">　など</w:t>
      </w:r>
    </w:p>
    <w:p w14:paraId="79CC2B0B" w14:textId="1685817C"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・運航管理（UTM）・管制・通信</w:t>
      </w:r>
    </w:p>
    <w:p w14:paraId="0B7CA548" w14:textId="1703E5EF" w:rsidR="0083480B" w:rsidRPr="00717E98" w:rsidRDefault="00290175" w:rsidP="00C36098">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株式会社NTTドコモ、KDDI株式会社、</w:t>
      </w:r>
      <w:r w:rsidR="00C36098" w:rsidRPr="00717E98">
        <w:rPr>
          <w:rFonts w:asciiTheme="minorEastAsia" w:hAnsiTheme="minorEastAsia" w:hint="eastAsia"/>
          <w:sz w:val="24"/>
          <w:szCs w:val="24"/>
        </w:rPr>
        <w:t>株式会社ソニック、</w:t>
      </w:r>
      <w:r w:rsidRPr="00717E98">
        <w:rPr>
          <w:rFonts w:asciiTheme="minorEastAsia" w:hAnsiTheme="minorEastAsia" w:hint="eastAsia"/>
          <w:sz w:val="24"/>
          <w:szCs w:val="24"/>
        </w:rPr>
        <w:t>日本気象株式会社、一般財団法人日本気象協会、</w:t>
      </w:r>
      <w:r w:rsidR="0083480B" w:rsidRPr="00717E98">
        <w:rPr>
          <w:rFonts w:asciiTheme="minorEastAsia" w:hAnsiTheme="minorEastAsia" w:hint="eastAsia"/>
          <w:sz w:val="24"/>
          <w:szCs w:val="24"/>
        </w:rPr>
        <w:t>日本電気株式会社、三菱電機株式会社</w:t>
      </w:r>
      <w:r w:rsidR="005C0E9A" w:rsidRPr="00717E98">
        <w:rPr>
          <w:rFonts w:asciiTheme="minorEastAsia" w:hAnsiTheme="minorEastAsia" w:hint="eastAsia"/>
          <w:sz w:val="24"/>
          <w:szCs w:val="24"/>
        </w:rPr>
        <w:t xml:space="preserve">　など</w:t>
      </w:r>
    </w:p>
    <w:p w14:paraId="47DD7227" w14:textId="6328A76F"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・人材育成</w:t>
      </w:r>
    </w:p>
    <w:p w14:paraId="15712873" w14:textId="38E9F25C" w:rsidR="0083480B" w:rsidRPr="00717E98" w:rsidRDefault="0083480B"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朝日航空株式会社、学校法人ヒラタ学園</w:t>
      </w:r>
      <w:r w:rsidR="005C0E9A" w:rsidRPr="00717E98">
        <w:rPr>
          <w:rFonts w:asciiTheme="minorEastAsia" w:hAnsiTheme="minorEastAsia" w:hint="eastAsia"/>
          <w:sz w:val="24"/>
          <w:szCs w:val="24"/>
        </w:rPr>
        <w:t xml:space="preserve">　など</w:t>
      </w:r>
    </w:p>
    <w:p w14:paraId="312974EE" w14:textId="29AC43F0"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・部品・素材・充電システム</w:t>
      </w:r>
    </w:p>
    <w:p w14:paraId="1E77AE4C" w14:textId="7CE64C60" w:rsidR="0083480B" w:rsidRPr="00717E98" w:rsidRDefault="0083480B" w:rsidP="00157F53">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関西電力株式会社　など</w:t>
      </w:r>
    </w:p>
    <w:p w14:paraId="7066594C" w14:textId="50B71645" w:rsidR="0083480B"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・その他、関連業種（保険・金融・観光）</w:t>
      </w:r>
    </w:p>
    <w:p w14:paraId="1A3AA8DC" w14:textId="2A517711" w:rsidR="00C36098" w:rsidRDefault="0083480B" w:rsidP="005C0E9A">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あいおいニッセイ同和損害保険株式会社、</w:t>
      </w:r>
      <w:r w:rsidR="00C36098" w:rsidRPr="00717E98">
        <w:rPr>
          <w:rFonts w:asciiTheme="minorEastAsia" w:hAnsiTheme="minorEastAsia" w:hint="eastAsia"/>
          <w:sz w:val="24"/>
          <w:szCs w:val="24"/>
        </w:rPr>
        <w:t>損害保険ジャパン株式会社、</w:t>
      </w:r>
    </w:p>
    <w:p w14:paraId="71E13D4D" w14:textId="0B98AE43" w:rsidR="0083480B" w:rsidRPr="00717E98" w:rsidRDefault="0083480B" w:rsidP="005C0E9A">
      <w:pPr>
        <w:widowControl/>
        <w:ind w:leftChars="600" w:left="1260"/>
        <w:jc w:val="left"/>
        <w:rPr>
          <w:rFonts w:asciiTheme="minorEastAsia" w:hAnsiTheme="minorEastAsia"/>
          <w:sz w:val="24"/>
          <w:szCs w:val="24"/>
        </w:rPr>
      </w:pPr>
      <w:r w:rsidRPr="00717E98">
        <w:rPr>
          <w:rFonts w:asciiTheme="minorEastAsia" w:hAnsiTheme="minorEastAsia" w:hint="eastAsia"/>
          <w:sz w:val="24"/>
          <w:szCs w:val="24"/>
        </w:rPr>
        <w:t>東京海上日動火災保険株式会社、三井住友海上火災保険株式会社</w:t>
      </w:r>
      <w:r w:rsidR="005C0E9A" w:rsidRPr="00717E98">
        <w:rPr>
          <w:rFonts w:asciiTheme="minorEastAsia" w:hAnsiTheme="minorEastAsia" w:hint="eastAsia"/>
          <w:sz w:val="24"/>
          <w:szCs w:val="24"/>
        </w:rPr>
        <w:t xml:space="preserve">　</w:t>
      </w:r>
      <w:r w:rsidRPr="00717E98">
        <w:rPr>
          <w:rFonts w:asciiTheme="minorEastAsia" w:hAnsiTheme="minorEastAsia" w:hint="eastAsia"/>
          <w:sz w:val="24"/>
          <w:szCs w:val="24"/>
        </w:rPr>
        <w:t>など</w:t>
      </w:r>
    </w:p>
    <w:p w14:paraId="05D31AA3" w14:textId="77777777" w:rsidR="0083480B" w:rsidRPr="00717E98" w:rsidRDefault="0083480B" w:rsidP="00953138">
      <w:pPr>
        <w:widowControl/>
        <w:ind w:leftChars="100" w:left="210" w:firstLineChars="100" w:firstLine="240"/>
        <w:jc w:val="left"/>
        <w:rPr>
          <w:rFonts w:asciiTheme="minorEastAsia" w:hAnsiTheme="minorEastAsia"/>
          <w:sz w:val="24"/>
          <w:szCs w:val="24"/>
        </w:rPr>
      </w:pPr>
    </w:p>
    <w:p w14:paraId="7690C669" w14:textId="53F06B97" w:rsidR="001A6228" w:rsidRPr="00717E98" w:rsidRDefault="001A6228" w:rsidP="001A6228">
      <w:pPr>
        <w:widowControl/>
        <w:jc w:val="left"/>
        <w:rPr>
          <w:rFonts w:asciiTheme="minorEastAsia" w:hAnsiTheme="minorEastAsia"/>
          <w:sz w:val="24"/>
          <w:szCs w:val="24"/>
        </w:rPr>
      </w:pPr>
      <w:r w:rsidRPr="00717E98">
        <w:rPr>
          <w:rFonts w:asciiTheme="minorEastAsia" w:hAnsiTheme="minorEastAsia" w:hint="eastAsia"/>
          <w:sz w:val="24"/>
          <w:szCs w:val="24"/>
        </w:rPr>
        <w:t>（</w:t>
      </w:r>
      <w:r w:rsidR="00E805D6" w:rsidRPr="00717E98">
        <w:rPr>
          <w:rFonts w:asciiTheme="minorEastAsia" w:hAnsiTheme="minorEastAsia" w:hint="eastAsia"/>
          <w:sz w:val="24"/>
          <w:szCs w:val="24"/>
        </w:rPr>
        <w:t>３</w:t>
      </w:r>
      <w:r w:rsidRPr="00717E98">
        <w:rPr>
          <w:rFonts w:asciiTheme="minorEastAsia" w:hAnsiTheme="minorEastAsia" w:hint="eastAsia"/>
          <w:sz w:val="24"/>
          <w:szCs w:val="24"/>
        </w:rPr>
        <w:t>）特定の理由</w:t>
      </w:r>
    </w:p>
    <w:p w14:paraId="706F1ABD" w14:textId="7C43452C"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本計画において核となる地域を、a～ｃとして設定する理由は、</w:t>
      </w:r>
      <w:r w:rsidR="00895BC9" w:rsidRPr="00717E98">
        <w:rPr>
          <w:rFonts w:asciiTheme="minorEastAsia" w:hAnsiTheme="minorEastAsia" w:hint="eastAsia"/>
          <w:sz w:val="24"/>
          <w:szCs w:val="24"/>
        </w:rPr>
        <w:t>事業者ニーズの高いエリア</w:t>
      </w:r>
      <w:r w:rsidR="00931516" w:rsidRPr="00717E98">
        <w:rPr>
          <w:rFonts w:asciiTheme="minorEastAsia" w:hAnsiTheme="minorEastAsia" w:hint="eastAsia"/>
          <w:sz w:val="24"/>
          <w:szCs w:val="24"/>
        </w:rPr>
        <w:t>から</w:t>
      </w:r>
      <w:r w:rsidRPr="00717E98">
        <w:rPr>
          <w:rFonts w:asciiTheme="minorEastAsia" w:hAnsiTheme="minorEastAsia" w:hint="eastAsia"/>
          <w:sz w:val="24"/>
          <w:szCs w:val="24"/>
        </w:rPr>
        <w:t>市場創出を図る</w:t>
      </w:r>
      <w:r w:rsidR="00931516" w:rsidRPr="00717E98">
        <w:rPr>
          <w:rFonts w:asciiTheme="minorEastAsia" w:hAnsiTheme="minorEastAsia" w:hint="eastAsia"/>
          <w:sz w:val="24"/>
          <w:szCs w:val="24"/>
        </w:rPr>
        <w:t>ため</w:t>
      </w:r>
      <w:r w:rsidRPr="00717E98">
        <w:rPr>
          <w:rFonts w:asciiTheme="minorEastAsia" w:hAnsiTheme="minorEastAsia" w:hint="eastAsia"/>
          <w:sz w:val="24"/>
          <w:szCs w:val="24"/>
        </w:rPr>
        <w:t>である。</w:t>
      </w:r>
    </w:p>
    <w:p w14:paraId="752D091D" w14:textId="76ACE6B9"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まず、大阪市ベイエリアは、万博レガシーとしての実績と既存の大阪港バーティポートを踏まえ、社会実装に向け</w:t>
      </w:r>
      <w:r w:rsidR="009F63AB" w:rsidRPr="00717E98">
        <w:rPr>
          <w:rFonts w:asciiTheme="minorEastAsia" w:hAnsiTheme="minorEastAsia" w:hint="eastAsia"/>
          <w:sz w:val="24"/>
          <w:szCs w:val="24"/>
        </w:rPr>
        <w:t>、</w:t>
      </w:r>
      <w:r w:rsidRPr="00717E98">
        <w:rPr>
          <w:rFonts w:asciiTheme="minorEastAsia" w:hAnsiTheme="minorEastAsia" w:hint="eastAsia"/>
          <w:sz w:val="24"/>
          <w:szCs w:val="24"/>
        </w:rPr>
        <w:t>初期段階の運航ハブとして機能することが期待される。次に、大阪市内主要拠点は、都市内移動やビジネス需要</w:t>
      </w:r>
      <w:r w:rsidR="00285907" w:rsidRPr="00717E98">
        <w:rPr>
          <w:rFonts w:asciiTheme="minorEastAsia" w:hAnsiTheme="minorEastAsia" w:hint="eastAsia"/>
          <w:sz w:val="24"/>
          <w:szCs w:val="24"/>
        </w:rPr>
        <w:t>に</w:t>
      </w:r>
      <w:r w:rsidRPr="00717E98">
        <w:rPr>
          <w:rFonts w:asciiTheme="minorEastAsia" w:hAnsiTheme="minorEastAsia" w:hint="eastAsia"/>
          <w:sz w:val="24"/>
          <w:szCs w:val="24"/>
        </w:rPr>
        <w:t>対応</w:t>
      </w:r>
      <w:r w:rsidR="009F63AB" w:rsidRPr="00717E98">
        <w:rPr>
          <w:rFonts w:asciiTheme="minorEastAsia" w:hAnsiTheme="minorEastAsia" w:hint="eastAsia"/>
          <w:sz w:val="24"/>
          <w:szCs w:val="24"/>
        </w:rPr>
        <w:t>する区域として</w:t>
      </w:r>
      <w:r w:rsidRPr="00717E98">
        <w:rPr>
          <w:rFonts w:asciiTheme="minorEastAsia" w:hAnsiTheme="minorEastAsia" w:hint="eastAsia"/>
          <w:sz w:val="24"/>
          <w:szCs w:val="24"/>
        </w:rPr>
        <w:t>、高架式バーティポート</w:t>
      </w:r>
      <w:r w:rsidR="00895BC9" w:rsidRPr="00717E98">
        <w:rPr>
          <w:rFonts w:asciiTheme="minorEastAsia" w:hAnsiTheme="minorEastAsia" w:hint="eastAsia"/>
          <w:sz w:val="24"/>
          <w:szCs w:val="24"/>
        </w:rPr>
        <w:t>やアクセス道路</w:t>
      </w:r>
      <w:r w:rsidRPr="00717E98">
        <w:rPr>
          <w:rFonts w:asciiTheme="minorEastAsia" w:hAnsiTheme="minorEastAsia" w:hint="eastAsia"/>
          <w:sz w:val="24"/>
          <w:szCs w:val="24"/>
        </w:rPr>
        <w:t>等の新たな都市インフラを構築することで、都市部における運航実装の拠点となることが見込まれる。さらに、空港拠点は、</w:t>
      </w:r>
      <w:r w:rsidR="006D12AC" w:rsidRPr="00717E98">
        <w:rPr>
          <w:rFonts w:asciiTheme="minorEastAsia" w:hAnsiTheme="minorEastAsia" w:hint="eastAsia"/>
          <w:sz w:val="24"/>
          <w:szCs w:val="24"/>
        </w:rPr>
        <w:t>既存の空港機能の活用や</w:t>
      </w:r>
      <w:r w:rsidRPr="00717E98">
        <w:rPr>
          <w:rFonts w:asciiTheme="minorEastAsia" w:hAnsiTheme="minorEastAsia" w:hint="eastAsia"/>
          <w:sz w:val="24"/>
          <w:szCs w:val="24"/>
        </w:rPr>
        <w:t>広域的な運航ルートの形成を見据え、高付加価値な観光・ビジネス需要に対応する拠点として位置づけられる。</w:t>
      </w:r>
    </w:p>
    <w:p w14:paraId="743FBAF6" w14:textId="245F7CEC"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また、</w:t>
      </w:r>
      <w:r w:rsidR="000466C2" w:rsidRPr="000466C2">
        <w:rPr>
          <w:rFonts w:asciiTheme="minorEastAsia" w:hAnsiTheme="minorEastAsia"/>
          <w:sz w:val="24"/>
          <w:szCs w:val="24"/>
        </w:rPr>
        <w:t>空飛ぶクルマ関連産業は、観光、医療・</w:t>
      </w:r>
      <w:r w:rsidR="0056016A">
        <w:rPr>
          <w:rFonts w:asciiTheme="minorEastAsia" w:hAnsiTheme="minorEastAsia" w:hint="eastAsia"/>
          <w:sz w:val="24"/>
          <w:szCs w:val="24"/>
        </w:rPr>
        <w:t>災害</w:t>
      </w:r>
      <w:r w:rsidR="000466C2" w:rsidRPr="000466C2">
        <w:rPr>
          <w:rFonts w:asciiTheme="minorEastAsia" w:hAnsiTheme="minorEastAsia"/>
          <w:sz w:val="24"/>
          <w:szCs w:val="24"/>
        </w:rPr>
        <w:t>等のユースケース</w:t>
      </w:r>
      <w:r w:rsidR="006E43BB">
        <w:rPr>
          <w:rFonts w:asciiTheme="minorEastAsia" w:hAnsiTheme="minorEastAsia" w:hint="eastAsia"/>
          <w:sz w:val="24"/>
          <w:szCs w:val="24"/>
        </w:rPr>
        <w:t>の展開に加え</w:t>
      </w:r>
      <w:r w:rsidR="000466C2" w:rsidRPr="000466C2">
        <w:rPr>
          <w:rFonts w:asciiTheme="minorEastAsia" w:hAnsiTheme="minorEastAsia"/>
          <w:sz w:val="24"/>
          <w:szCs w:val="24"/>
        </w:rPr>
        <w:t>、</w:t>
      </w:r>
      <w:r w:rsidRPr="00717E98">
        <w:rPr>
          <w:rFonts w:asciiTheme="minorEastAsia" w:hAnsiTheme="minorEastAsia" w:hint="eastAsia"/>
          <w:sz w:val="24"/>
          <w:szCs w:val="24"/>
        </w:rPr>
        <w:t>整備、部品供給、人材育成など、</w:t>
      </w:r>
      <w:r w:rsidR="006E43BB">
        <w:rPr>
          <w:rFonts w:asciiTheme="minorEastAsia" w:hAnsiTheme="minorEastAsia" w:hint="eastAsia"/>
          <w:sz w:val="24"/>
          <w:szCs w:val="24"/>
        </w:rPr>
        <w:t>幅広い</w:t>
      </w:r>
      <w:r w:rsidR="00857E43" w:rsidRPr="00717E98">
        <w:rPr>
          <w:rFonts w:asciiTheme="minorEastAsia" w:hAnsiTheme="minorEastAsia" w:hint="eastAsia"/>
          <w:sz w:val="24"/>
          <w:szCs w:val="24"/>
        </w:rPr>
        <w:t>関連</w:t>
      </w:r>
      <w:r w:rsidRPr="00717E98">
        <w:rPr>
          <w:rFonts w:asciiTheme="minorEastAsia" w:hAnsiTheme="minorEastAsia" w:hint="eastAsia"/>
          <w:sz w:val="24"/>
          <w:szCs w:val="24"/>
        </w:rPr>
        <w:t>産業</w:t>
      </w:r>
      <w:r w:rsidR="006E43BB">
        <w:rPr>
          <w:rFonts w:asciiTheme="minorEastAsia" w:hAnsiTheme="minorEastAsia" w:hint="eastAsia"/>
          <w:sz w:val="24"/>
          <w:szCs w:val="24"/>
        </w:rPr>
        <w:t>との連携により成立する。このため、</w:t>
      </w:r>
      <w:r w:rsidR="003F2852" w:rsidRPr="003F2852">
        <w:rPr>
          <w:rFonts w:asciiTheme="minorEastAsia" w:hAnsiTheme="minorEastAsia"/>
          <w:sz w:val="24"/>
          <w:szCs w:val="24"/>
        </w:rPr>
        <w:t>大阪市地域、北大阪地域、東大阪地域、南河内地域及び泉州地域</w:t>
      </w:r>
      <w:r w:rsidR="006E43BB" w:rsidRPr="006E43BB">
        <w:rPr>
          <w:rFonts w:asciiTheme="minorEastAsia" w:hAnsiTheme="minorEastAsia"/>
          <w:sz w:val="24"/>
          <w:szCs w:val="24"/>
        </w:rPr>
        <w:t>を</w:t>
      </w:r>
      <w:r w:rsidR="00111552" w:rsidRPr="00717E98">
        <w:rPr>
          <w:rFonts w:asciiTheme="minorEastAsia" w:hAnsiTheme="minorEastAsia" w:hint="eastAsia"/>
          <w:sz w:val="24"/>
          <w:szCs w:val="24"/>
        </w:rPr>
        <w:t>対象区域と</w:t>
      </w:r>
      <w:r w:rsidR="006E43BB">
        <w:rPr>
          <w:rFonts w:asciiTheme="minorEastAsia" w:hAnsiTheme="minorEastAsia" w:hint="eastAsia"/>
          <w:sz w:val="24"/>
          <w:szCs w:val="24"/>
        </w:rPr>
        <w:t>し、</w:t>
      </w:r>
      <w:r w:rsidR="0056016A" w:rsidRPr="0056016A">
        <w:rPr>
          <w:rFonts w:asciiTheme="minorEastAsia" w:hAnsiTheme="minorEastAsia"/>
          <w:sz w:val="24"/>
          <w:szCs w:val="24"/>
        </w:rPr>
        <w:t>ユースケースの展開及び関連産業の事業展開を促進する</w:t>
      </w:r>
      <w:r w:rsidRPr="00717E98">
        <w:rPr>
          <w:rFonts w:asciiTheme="minorEastAsia" w:hAnsiTheme="minorEastAsia" w:hint="eastAsia"/>
          <w:sz w:val="24"/>
          <w:szCs w:val="24"/>
        </w:rPr>
        <w:t>ことで、面的な産業クラスター形成</w:t>
      </w:r>
      <w:r w:rsidR="0056016A">
        <w:rPr>
          <w:rFonts w:asciiTheme="minorEastAsia" w:hAnsiTheme="minorEastAsia" w:hint="eastAsia"/>
          <w:sz w:val="24"/>
          <w:szCs w:val="24"/>
        </w:rPr>
        <w:t>を図る</w:t>
      </w:r>
      <w:r w:rsidR="009631E2" w:rsidRPr="00717E98">
        <w:rPr>
          <w:rFonts w:asciiTheme="minorEastAsia" w:hAnsiTheme="minorEastAsia" w:hint="eastAsia"/>
          <w:sz w:val="24"/>
          <w:szCs w:val="24"/>
        </w:rPr>
        <w:t>。</w:t>
      </w:r>
    </w:p>
    <w:p w14:paraId="565DBA3F" w14:textId="772DD94D" w:rsidR="0083480B"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核となる事業者の特定については、機体、運航、バーティポート運営、運航管理</w:t>
      </w:r>
      <w:r w:rsidR="00725041" w:rsidRPr="00717E98">
        <w:rPr>
          <w:rFonts w:asciiTheme="minorEastAsia" w:hAnsiTheme="minorEastAsia" w:hint="eastAsia"/>
          <w:sz w:val="24"/>
          <w:szCs w:val="24"/>
        </w:rPr>
        <w:t>、人材育成</w:t>
      </w:r>
      <w:r w:rsidRPr="00717E98">
        <w:rPr>
          <w:rFonts w:asciiTheme="minorEastAsia" w:hAnsiTheme="minorEastAsia" w:hint="eastAsia"/>
          <w:sz w:val="24"/>
          <w:szCs w:val="24"/>
        </w:rPr>
        <w:t>等の各</w:t>
      </w:r>
      <w:r w:rsidR="006D12AC" w:rsidRPr="00717E98">
        <w:rPr>
          <w:rFonts w:asciiTheme="minorEastAsia" w:hAnsiTheme="minorEastAsia" w:hint="eastAsia"/>
          <w:sz w:val="24"/>
          <w:szCs w:val="24"/>
        </w:rPr>
        <w:t>分野</w:t>
      </w:r>
      <w:r w:rsidRPr="00717E98">
        <w:rPr>
          <w:rFonts w:asciiTheme="minorEastAsia" w:hAnsiTheme="minorEastAsia" w:hint="eastAsia"/>
          <w:sz w:val="24"/>
          <w:szCs w:val="24"/>
        </w:rPr>
        <w:t>で、府が事務局を担う「空の移動革命社会実装大阪ラウンドテー</w:t>
      </w:r>
      <w:r w:rsidRPr="00717E98">
        <w:rPr>
          <w:rFonts w:asciiTheme="minorEastAsia" w:hAnsiTheme="minorEastAsia" w:hint="eastAsia"/>
          <w:sz w:val="24"/>
          <w:szCs w:val="24"/>
        </w:rPr>
        <w:lastRenderedPageBreak/>
        <w:t>ブル」に参画する事業者</w:t>
      </w:r>
      <w:r w:rsidR="00F67C4D" w:rsidRPr="00717E98">
        <w:rPr>
          <w:rFonts w:asciiTheme="minorEastAsia" w:hAnsiTheme="minorEastAsia" w:hint="eastAsia"/>
          <w:sz w:val="24"/>
          <w:szCs w:val="24"/>
        </w:rPr>
        <w:t>を対象として</w:t>
      </w:r>
      <w:r w:rsidR="00111552" w:rsidRPr="00717E98">
        <w:rPr>
          <w:rFonts w:asciiTheme="minorEastAsia" w:hAnsiTheme="minorEastAsia" w:hint="eastAsia"/>
          <w:sz w:val="24"/>
          <w:szCs w:val="24"/>
        </w:rPr>
        <w:t>いる。</w:t>
      </w:r>
      <w:r w:rsidRPr="00717E98">
        <w:rPr>
          <w:rFonts w:asciiTheme="minorEastAsia" w:hAnsiTheme="minorEastAsia" w:hint="eastAsia"/>
          <w:sz w:val="24"/>
          <w:szCs w:val="24"/>
        </w:rPr>
        <w:t>それぞれの事業領域に応じて</w:t>
      </w:r>
      <w:r w:rsidR="00111552" w:rsidRPr="00717E98">
        <w:rPr>
          <w:rFonts w:asciiTheme="minorEastAsia" w:hAnsiTheme="minorEastAsia" w:hint="eastAsia"/>
          <w:sz w:val="24"/>
          <w:szCs w:val="24"/>
        </w:rPr>
        <w:t>、各事業者が</w:t>
      </w:r>
      <w:r w:rsidRPr="00717E98">
        <w:rPr>
          <w:rFonts w:asciiTheme="minorEastAsia" w:hAnsiTheme="minorEastAsia" w:hint="eastAsia"/>
          <w:sz w:val="24"/>
          <w:szCs w:val="24"/>
        </w:rPr>
        <w:t>役割</w:t>
      </w:r>
      <w:r w:rsidR="00785FEC" w:rsidRPr="00717E98">
        <w:rPr>
          <w:rFonts w:asciiTheme="minorEastAsia" w:hAnsiTheme="minorEastAsia" w:hint="eastAsia"/>
          <w:sz w:val="24"/>
          <w:szCs w:val="24"/>
        </w:rPr>
        <w:t>を担いながら連携する</w:t>
      </w:r>
      <w:r w:rsidRPr="00717E98">
        <w:rPr>
          <w:rFonts w:asciiTheme="minorEastAsia" w:hAnsiTheme="minorEastAsia" w:hint="eastAsia"/>
          <w:sz w:val="24"/>
          <w:szCs w:val="24"/>
        </w:rPr>
        <w:t>とともに、資本力・技術力</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他分野での事業実績を有していることから、計画推進の中核を担う主体として位置付けられる。</w:t>
      </w:r>
    </w:p>
    <w:p w14:paraId="24037383" w14:textId="77777777" w:rsidR="00826EA8" w:rsidRPr="00717E98" w:rsidRDefault="00826EA8" w:rsidP="001560E8">
      <w:pPr>
        <w:widowControl/>
        <w:jc w:val="left"/>
        <w:rPr>
          <w:rFonts w:asciiTheme="minorEastAsia" w:hAnsiTheme="minorEastAsia"/>
          <w:sz w:val="24"/>
          <w:szCs w:val="24"/>
        </w:rPr>
      </w:pPr>
    </w:p>
    <w:p w14:paraId="693E9DA1" w14:textId="11F5173E" w:rsidR="001F17CA" w:rsidRPr="00717E98" w:rsidRDefault="001F17CA" w:rsidP="001560E8">
      <w:pPr>
        <w:widowControl/>
        <w:jc w:val="left"/>
        <w:rPr>
          <w:rFonts w:asciiTheme="minorEastAsia" w:hAnsiTheme="minorEastAsia"/>
          <w:sz w:val="24"/>
          <w:szCs w:val="24"/>
        </w:rPr>
      </w:pPr>
      <w:r w:rsidRPr="00717E98">
        <w:rPr>
          <w:rFonts w:asciiTheme="minorEastAsia" w:hAnsiTheme="minorEastAsia" w:hint="eastAsia"/>
          <w:sz w:val="24"/>
          <w:szCs w:val="24"/>
        </w:rPr>
        <w:t>３．</w:t>
      </w:r>
      <w:r w:rsidR="001560E8" w:rsidRPr="00717E98">
        <w:rPr>
          <w:rFonts w:asciiTheme="minorEastAsia" w:hAnsiTheme="minorEastAsia" w:hint="eastAsia"/>
          <w:sz w:val="24"/>
          <w:szCs w:val="24"/>
        </w:rPr>
        <w:t>当該分野の現状認識と目指す姿【目標】</w:t>
      </w:r>
    </w:p>
    <w:p w14:paraId="10AAF77A" w14:textId="62249D11" w:rsidR="0087205D" w:rsidRPr="00717E98" w:rsidRDefault="0087205D" w:rsidP="00C47B1C">
      <w:pPr>
        <w:widowControl/>
        <w:jc w:val="left"/>
        <w:rPr>
          <w:rFonts w:asciiTheme="minorEastAsia" w:hAnsiTheme="minorEastAsia"/>
          <w:sz w:val="24"/>
          <w:szCs w:val="24"/>
        </w:rPr>
      </w:pPr>
      <w:r w:rsidRPr="00717E98">
        <w:rPr>
          <w:rFonts w:asciiTheme="minorEastAsia" w:hAnsiTheme="minorEastAsia" w:hint="eastAsia"/>
          <w:sz w:val="24"/>
          <w:szCs w:val="24"/>
        </w:rPr>
        <w:t>（１）現状の整理</w:t>
      </w:r>
    </w:p>
    <w:p w14:paraId="4167B401" w14:textId="680CE83C"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大阪府</w:t>
      </w:r>
      <w:r w:rsidR="00285907" w:rsidRPr="00717E98">
        <w:rPr>
          <w:rFonts w:asciiTheme="minorEastAsia" w:hAnsiTheme="minorEastAsia" w:hint="eastAsia"/>
          <w:sz w:val="24"/>
          <w:szCs w:val="24"/>
        </w:rPr>
        <w:t>・大阪市</w:t>
      </w:r>
      <w:r w:rsidRPr="00717E98">
        <w:rPr>
          <w:rFonts w:asciiTheme="minorEastAsia" w:hAnsiTheme="minorEastAsia" w:hint="eastAsia"/>
          <w:sz w:val="24"/>
          <w:szCs w:val="24"/>
        </w:rPr>
        <w:t>における空飛ぶクルマ分野は、商用運航の実装化を見据えた段階へ移行しつつある。特に、大阪・関西万博を契機として、バーティポート整備やデモフライト等の実証実績が蓄積されており、インフラ整備、運航検討、事業者連携といった</w:t>
      </w:r>
      <w:r w:rsidR="00F070F7" w:rsidRPr="00717E98">
        <w:rPr>
          <w:rFonts w:asciiTheme="minorEastAsia" w:hAnsiTheme="minorEastAsia" w:hint="eastAsia"/>
          <w:sz w:val="24"/>
          <w:szCs w:val="24"/>
        </w:rPr>
        <w:t>取組</w:t>
      </w:r>
      <w:r w:rsidR="00D853F0" w:rsidRPr="00717E98">
        <w:rPr>
          <w:rFonts w:asciiTheme="minorEastAsia" w:hAnsiTheme="minorEastAsia" w:hint="eastAsia"/>
          <w:sz w:val="24"/>
          <w:szCs w:val="24"/>
        </w:rPr>
        <w:t>の中、</w:t>
      </w:r>
      <w:r w:rsidRPr="00717E98">
        <w:rPr>
          <w:rFonts w:asciiTheme="minorEastAsia" w:hAnsiTheme="minorEastAsia" w:hint="eastAsia"/>
          <w:sz w:val="24"/>
          <w:szCs w:val="24"/>
        </w:rPr>
        <w:t>府内での社会実装に向けた</w:t>
      </w:r>
      <w:r w:rsidR="00D853F0" w:rsidRPr="00717E98">
        <w:rPr>
          <w:rFonts w:asciiTheme="minorEastAsia" w:hAnsiTheme="minorEastAsia" w:hint="eastAsia"/>
          <w:sz w:val="24"/>
          <w:szCs w:val="24"/>
        </w:rPr>
        <w:t>動きが着実に進展している。</w:t>
      </w:r>
    </w:p>
    <w:p w14:paraId="19FDC53D" w14:textId="14507D50"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インフラ面では、大阪港中央突堤においてバーティポートが整備されており、商用運航を見据えた</w:t>
      </w:r>
      <w:r w:rsidR="001C6BF8" w:rsidRPr="00717E98">
        <w:rPr>
          <w:rFonts w:asciiTheme="minorEastAsia" w:hAnsiTheme="minorEastAsia" w:hint="eastAsia"/>
          <w:sz w:val="24"/>
          <w:szCs w:val="24"/>
        </w:rPr>
        <w:t>事業環境</w:t>
      </w:r>
      <w:r w:rsidRPr="00717E98">
        <w:rPr>
          <w:rFonts w:asciiTheme="minorEastAsia" w:hAnsiTheme="minorEastAsia" w:hint="eastAsia"/>
          <w:sz w:val="24"/>
          <w:szCs w:val="24"/>
        </w:rPr>
        <w:t>が先行的に形成されている。こ</w:t>
      </w:r>
      <w:r w:rsidR="003461A6" w:rsidRPr="00717E98">
        <w:rPr>
          <w:rFonts w:asciiTheme="minorEastAsia" w:hAnsiTheme="minorEastAsia" w:hint="eastAsia"/>
          <w:sz w:val="24"/>
          <w:szCs w:val="24"/>
        </w:rPr>
        <w:t>れは</w:t>
      </w:r>
      <w:r w:rsidRPr="00717E98">
        <w:rPr>
          <w:rFonts w:asciiTheme="minorEastAsia" w:hAnsiTheme="minorEastAsia" w:hint="eastAsia"/>
          <w:sz w:val="24"/>
          <w:szCs w:val="24"/>
        </w:rPr>
        <w:t>、機体の導入や運航計画の具体化が進んだ際に大きな強み</w:t>
      </w:r>
      <w:r w:rsidR="00670CE5" w:rsidRPr="00717E98">
        <w:rPr>
          <w:rFonts w:asciiTheme="minorEastAsia" w:hAnsiTheme="minorEastAsia" w:hint="eastAsia"/>
          <w:sz w:val="24"/>
          <w:szCs w:val="24"/>
        </w:rPr>
        <w:t>であり、</w:t>
      </w:r>
      <w:r w:rsidRPr="00717E98">
        <w:rPr>
          <w:rFonts w:asciiTheme="minorEastAsia" w:hAnsiTheme="minorEastAsia" w:hint="eastAsia"/>
          <w:sz w:val="24"/>
          <w:szCs w:val="24"/>
        </w:rPr>
        <w:t>当該インフラを</w:t>
      </w:r>
      <w:r w:rsidR="00670CE5" w:rsidRPr="00717E98">
        <w:rPr>
          <w:rFonts w:asciiTheme="minorEastAsia" w:hAnsiTheme="minorEastAsia" w:hint="eastAsia"/>
          <w:sz w:val="24"/>
          <w:szCs w:val="24"/>
        </w:rPr>
        <w:t>活用し</w:t>
      </w:r>
      <w:r w:rsidRPr="00717E98">
        <w:rPr>
          <w:rFonts w:asciiTheme="minorEastAsia" w:hAnsiTheme="minorEastAsia" w:hint="eastAsia"/>
          <w:sz w:val="24"/>
          <w:szCs w:val="24"/>
        </w:rPr>
        <w:t>、実証から国内初の商用化への円滑な移行を図るとともに、都心部や空港等を結ぶ二地点間運航の実装を進め、関連産業の集積を目指していく。</w:t>
      </w:r>
    </w:p>
    <w:p w14:paraId="32CDB47B" w14:textId="0749706F"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運航面では、</w:t>
      </w:r>
      <w:r w:rsidR="00C01C38" w:rsidRPr="00C01C38">
        <w:rPr>
          <w:rFonts w:asciiTheme="minorEastAsia" w:hAnsiTheme="minorEastAsia"/>
          <w:sz w:val="24"/>
          <w:szCs w:val="24"/>
        </w:rPr>
        <w:t>株式会社</w:t>
      </w:r>
      <w:r w:rsidR="00B95751" w:rsidRPr="00717E98">
        <w:rPr>
          <w:rFonts w:asciiTheme="minorEastAsia" w:hAnsiTheme="minorEastAsia" w:hint="eastAsia"/>
          <w:sz w:val="24"/>
          <w:szCs w:val="24"/>
        </w:rPr>
        <w:t>SkyDrive、</w:t>
      </w:r>
      <w:r w:rsidR="00C01C38" w:rsidRPr="00C01C38">
        <w:rPr>
          <w:rFonts w:asciiTheme="minorEastAsia" w:hAnsiTheme="minorEastAsia"/>
          <w:sz w:val="24"/>
          <w:szCs w:val="24"/>
        </w:rPr>
        <w:t>株式会社</w:t>
      </w:r>
      <w:proofErr w:type="spellStart"/>
      <w:r w:rsidRPr="00717E98">
        <w:rPr>
          <w:rFonts w:asciiTheme="minorEastAsia" w:hAnsiTheme="minorEastAsia" w:hint="eastAsia"/>
          <w:sz w:val="24"/>
          <w:szCs w:val="24"/>
        </w:rPr>
        <w:t>Soracle</w:t>
      </w:r>
      <w:proofErr w:type="spellEnd"/>
      <w:r w:rsidRPr="00717E98">
        <w:rPr>
          <w:rFonts w:asciiTheme="minorEastAsia" w:hAnsiTheme="minorEastAsia" w:hint="eastAsia"/>
          <w:sz w:val="24"/>
          <w:szCs w:val="24"/>
        </w:rPr>
        <w:t>、丸紅</w:t>
      </w:r>
      <w:r w:rsidR="00C01C38" w:rsidRPr="00C01C38">
        <w:rPr>
          <w:rFonts w:asciiTheme="minorEastAsia" w:hAnsiTheme="minorEastAsia"/>
          <w:sz w:val="24"/>
          <w:szCs w:val="24"/>
        </w:rPr>
        <w:t>株式会社</w:t>
      </w:r>
      <w:r w:rsidRPr="00717E98">
        <w:rPr>
          <w:rFonts w:asciiTheme="minorEastAsia" w:hAnsiTheme="minorEastAsia" w:hint="eastAsia"/>
          <w:sz w:val="24"/>
          <w:szCs w:val="24"/>
        </w:rPr>
        <w:t>といった国内の主要な運航事業者が大阪府・大阪市と連携協定を締結し、商用運航の実現に向けて具体的な取組</w:t>
      </w:r>
      <w:r w:rsidR="00111552" w:rsidRPr="00717E98">
        <w:rPr>
          <w:rFonts w:asciiTheme="minorEastAsia" w:hAnsiTheme="minorEastAsia" w:hint="eastAsia"/>
          <w:sz w:val="24"/>
          <w:szCs w:val="24"/>
        </w:rPr>
        <w:t>が</w:t>
      </w:r>
      <w:r w:rsidRPr="00717E98">
        <w:rPr>
          <w:rFonts w:asciiTheme="minorEastAsia" w:hAnsiTheme="minorEastAsia" w:hint="eastAsia"/>
          <w:sz w:val="24"/>
          <w:szCs w:val="24"/>
        </w:rPr>
        <w:t>進め</w:t>
      </w:r>
      <w:r w:rsidR="003461A6" w:rsidRPr="00717E98">
        <w:rPr>
          <w:rFonts w:asciiTheme="minorEastAsia" w:hAnsiTheme="minorEastAsia" w:hint="eastAsia"/>
          <w:sz w:val="24"/>
          <w:szCs w:val="24"/>
        </w:rPr>
        <w:t>られ</w:t>
      </w:r>
      <w:r w:rsidRPr="00717E98">
        <w:rPr>
          <w:rFonts w:asciiTheme="minorEastAsia" w:hAnsiTheme="minorEastAsia" w:hint="eastAsia"/>
          <w:sz w:val="24"/>
          <w:szCs w:val="24"/>
        </w:rPr>
        <w:t>ている。</w:t>
      </w:r>
    </w:p>
    <w:p w14:paraId="5F58FE14" w14:textId="460197E4"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また、</w:t>
      </w:r>
      <w:r w:rsidR="006F2511" w:rsidRPr="00717E98">
        <w:rPr>
          <w:rFonts w:asciiTheme="minorEastAsia" w:hAnsiTheme="minorEastAsia" w:hint="eastAsia"/>
          <w:sz w:val="24"/>
          <w:szCs w:val="24"/>
        </w:rPr>
        <w:t>空飛ぶクルマは単独企業では成立</w:t>
      </w:r>
      <w:r w:rsidR="00AC078B" w:rsidRPr="00717E98">
        <w:rPr>
          <w:rFonts w:asciiTheme="minorEastAsia" w:hAnsiTheme="minorEastAsia" w:hint="eastAsia"/>
          <w:sz w:val="24"/>
          <w:szCs w:val="24"/>
        </w:rPr>
        <w:t>せず</w:t>
      </w:r>
      <w:r w:rsidR="006F2511" w:rsidRPr="00717E98">
        <w:rPr>
          <w:rFonts w:asciiTheme="minorEastAsia" w:hAnsiTheme="minorEastAsia" w:hint="eastAsia"/>
          <w:sz w:val="24"/>
          <w:szCs w:val="24"/>
        </w:rPr>
        <w:t>、</w:t>
      </w:r>
      <w:r w:rsidR="00AC078B" w:rsidRPr="00717E98">
        <w:rPr>
          <w:rFonts w:asciiTheme="minorEastAsia" w:hAnsiTheme="minorEastAsia" w:hint="eastAsia"/>
          <w:sz w:val="24"/>
          <w:szCs w:val="24"/>
        </w:rPr>
        <w:t>機体、運航、インフラ、サービス提供など多様な主体の連携のもとで事業展開される分野である。</w:t>
      </w:r>
      <w:r w:rsidR="006F2511" w:rsidRPr="00717E98">
        <w:rPr>
          <w:rFonts w:asciiTheme="minorEastAsia" w:hAnsiTheme="minorEastAsia" w:hint="eastAsia"/>
          <w:sz w:val="24"/>
          <w:szCs w:val="24"/>
        </w:rPr>
        <w:t>大阪</w:t>
      </w:r>
      <w:r w:rsidRPr="00717E98">
        <w:rPr>
          <w:rFonts w:asciiTheme="minorEastAsia" w:hAnsiTheme="minorEastAsia" w:hint="eastAsia"/>
          <w:sz w:val="24"/>
          <w:szCs w:val="24"/>
        </w:rPr>
        <w:t>府が主導</w:t>
      </w:r>
      <w:r w:rsidR="00AC078B" w:rsidRPr="00717E98">
        <w:rPr>
          <w:rFonts w:asciiTheme="minorEastAsia" w:hAnsiTheme="minorEastAsia" w:hint="eastAsia"/>
          <w:sz w:val="24"/>
          <w:szCs w:val="24"/>
        </w:rPr>
        <w:t>する</w:t>
      </w:r>
      <w:r w:rsidR="00E35FA1" w:rsidRPr="00717E98">
        <w:rPr>
          <w:rFonts w:asciiTheme="minorEastAsia" w:hAnsiTheme="minorEastAsia" w:hint="eastAsia"/>
          <w:sz w:val="24"/>
          <w:szCs w:val="24"/>
        </w:rPr>
        <w:t>官民協議体</w:t>
      </w:r>
      <w:r w:rsidRPr="00717E98">
        <w:rPr>
          <w:rFonts w:asciiTheme="minorEastAsia" w:hAnsiTheme="minorEastAsia" w:hint="eastAsia"/>
          <w:sz w:val="24"/>
          <w:szCs w:val="24"/>
        </w:rPr>
        <w:t>「空の移動革命社会実装大阪ラウンドテーブル」には、現在約100</w:t>
      </w:r>
      <w:r w:rsidR="00784571" w:rsidRPr="00717E98">
        <w:rPr>
          <w:rFonts w:asciiTheme="minorEastAsia" w:hAnsiTheme="minorEastAsia" w:hint="eastAsia"/>
          <w:sz w:val="24"/>
          <w:szCs w:val="24"/>
        </w:rPr>
        <w:t>者</w:t>
      </w:r>
      <w:r w:rsidRPr="00717E98">
        <w:rPr>
          <w:rFonts w:asciiTheme="minorEastAsia" w:hAnsiTheme="minorEastAsia" w:hint="eastAsia"/>
          <w:sz w:val="24"/>
          <w:szCs w:val="24"/>
        </w:rPr>
        <w:t>が参画し</w:t>
      </w:r>
      <w:r w:rsidR="00AC078B" w:rsidRPr="00717E98">
        <w:rPr>
          <w:rFonts w:asciiTheme="minorEastAsia" w:hAnsiTheme="minorEastAsia" w:hint="eastAsia"/>
          <w:sz w:val="24"/>
          <w:szCs w:val="24"/>
        </w:rPr>
        <w:t>ており</w:t>
      </w:r>
      <w:r w:rsidR="006D12AC" w:rsidRPr="00717E98">
        <w:rPr>
          <w:rFonts w:asciiTheme="minorEastAsia" w:hAnsiTheme="minorEastAsia" w:hint="eastAsia"/>
          <w:sz w:val="24"/>
          <w:szCs w:val="24"/>
        </w:rPr>
        <w:t>、</w:t>
      </w:r>
      <w:r w:rsidR="00AC078B" w:rsidRPr="00717E98">
        <w:rPr>
          <w:rFonts w:asciiTheme="minorEastAsia" w:hAnsiTheme="minorEastAsia" w:hint="eastAsia"/>
          <w:sz w:val="24"/>
          <w:szCs w:val="24"/>
        </w:rPr>
        <w:t>幅広い事業者が参加するエコシステムの枠組みが</w:t>
      </w:r>
      <w:r w:rsidRPr="00717E98">
        <w:rPr>
          <w:rFonts w:asciiTheme="minorEastAsia" w:hAnsiTheme="minorEastAsia" w:hint="eastAsia"/>
          <w:sz w:val="24"/>
          <w:szCs w:val="24"/>
        </w:rPr>
        <w:t>形成されている。</w:t>
      </w:r>
    </w:p>
    <w:p w14:paraId="174991DC" w14:textId="50AF22B2" w:rsidR="0083480B"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一方で、現時点では機体供給や型式証明の動向、関連</w:t>
      </w:r>
      <w:r w:rsidR="0093260F" w:rsidRPr="00717E98">
        <w:rPr>
          <w:rFonts w:asciiTheme="minorEastAsia" w:hAnsiTheme="minorEastAsia" w:hint="eastAsia"/>
          <w:sz w:val="24"/>
          <w:szCs w:val="24"/>
        </w:rPr>
        <w:t>法令</w:t>
      </w:r>
      <w:r w:rsidRPr="00717E98">
        <w:rPr>
          <w:rFonts w:asciiTheme="minorEastAsia" w:hAnsiTheme="minorEastAsia" w:hint="eastAsia"/>
          <w:sz w:val="24"/>
          <w:szCs w:val="24"/>
        </w:rPr>
        <w:t>への対応、操縦士や整備士等の専門人材の</w:t>
      </w:r>
      <w:r w:rsidR="00F95943" w:rsidRPr="00717E98">
        <w:rPr>
          <w:rFonts w:asciiTheme="minorEastAsia" w:hAnsiTheme="minorEastAsia" w:hint="eastAsia"/>
          <w:sz w:val="24"/>
          <w:szCs w:val="24"/>
        </w:rPr>
        <w:t>確保</w:t>
      </w:r>
      <w:r w:rsidRPr="00717E98">
        <w:rPr>
          <w:rFonts w:asciiTheme="minorEastAsia" w:hAnsiTheme="minorEastAsia" w:hint="eastAsia"/>
          <w:sz w:val="24"/>
          <w:szCs w:val="24"/>
        </w:rPr>
        <w:t>、部品・整備サービス</w:t>
      </w:r>
      <w:r w:rsidR="00B75CAA" w:rsidRPr="00717E98">
        <w:rPr>
          <w:rFonts w:asciiTheme="minorEastAsia" w:hAnsiTheme="minorEastAsia" w:hint="eastAsia"/>
          <w:sz w:val="24"/>
          <w:szCs w:val="24"/>
        </w:rPr>
        <w:t>などの</w:t>
      </w:r>
      <w:r w:rsidRPr="00717E98">
        <w:rPr>
          <w:rFonts w:asciiTheme="minorEastAsia" w:hAnsiTheme="minorEastAsia" w:hint="eastAsia"/>
          <w:sz w:val="24"/>
          <w:szCs w:val="24"/>
        </w:rPr>
        <w:t>サプライチェーンの未形成といった課題が残っている。機体については、初期段階では海外</w:t>
      </w:r>
      <w:r w:rsidR="008D716C" w:rsidRPr="00717E98">
        <w:rPr>
          <w:rFonts w:asciiTheme="minorEastAsia" w:hAnsiTheme="minorEastAsia" w:hint="eastAsia"/>
          <w:sz w:val="24"/>
          <w:szCs w:val="24"/>
        </w:rPr>
        <w:t>機体の活用が見込まれる</w:t>
      </w:r>
      <w:r w:rsidRPr="00717E98">
        <w:rPr>
          <w:rFonts w:asciiTheme="minorEastAsia" w:hAnsiTheme="minorEastAsia" w:hint="eastAsia"/>
          <w:sz w:val="24"/>
          <w:szCs w:val="24"/>
        </w:rPr>
        <w:t>ものの、MRO拠点の整備を進めることで、整備・修理機能の府域での実施</w:t>
      </w:r>
      <w:r w:rsidR="006D12AC" w:rsidRPr="00717E98">
        <w:rPr>
          <w:rFonts w:asciiTheme="minorEastAsia" w:hAnsiTheme="minorEastAsia" w:hint="eastAsia"/>
          <w:sz w:val="24"/>
          <w:szCs w:val="24"/>
        </w:rPr>
        <w:t>や</w:t>
      </w:r>
      <w:r w:rsidRPr="00717E98">
        <w:rPr>
          <w:rFonts w:asciiTheme="minorEastAsia" w:hAnsiTheme="minorEastAsia" w:hint="eastAsia"/>
          <w:sz w:val="24"/>
          <w:szCs w:val="24"/>
        </w:rPr>
        <w:t>部品・素材・バッテリー分野の府内企業の参入を</w:t>
      </w:r>
      <w:r w:rsidR="008C0769" w:rsidRPr="00717E98">
        <w:rPr>
          <w:rFonts w:asciiTheme="minorEastAsia" w:hAnsiTheme="minorEastAsia" w:hint="eastAsia"/>
          <w:sz w:val="24"/>
          <w:szCs w:val="24"/>
        </w:rPr>
        <w:t>目指</w:t>
      </w:r>
      <w:r w:rsidR="00DB5F4A" w:rsidRPr="00717E98">
        <w:rPr>
          <w:rFonts w:asciiTheme="minorEastAsia" w:hAnsiTheme="minorEastAsia" w:hint="eastAsia"/>
          <w:sz w:val="24"/>
          <w:szCs w:val="24"/>
        </w:rPr>
        <w:t>す。</w:t>
      </w:r>
    </w:p>
    <w:p w14:paraId="1A8C13FE" w14:textId="77777777" w:rsidR="0083480B" w:rsidRPr="00717E98" w:rsidRDefault="0083480B" w:rsidP="00BD6274">
      <w:pPr>
        <w:widowControl/>
        <w:ind w:leftChars="100" w:left="210" w:firstLineChars="100" w:firstLine="240"/>
        <w:jc w:val="left"/>
        <w:rPr>
          <w:rFonts w:asciiTheme="minorEastAsia" w:hAnsiTheme="minorEastAsia"/>
          <w:sz w:val="24"/>
          <w:szCs w:val="24"/>
        </w:rPr>
      </w:pPr>
    </w:p>
    <w:p w14:paraId="7D8CBB94" w14:textId="54CE0970" w:rsidR="0087205D" w:rsidRPr="00717E98" w:rsidRDefault="0087205D" w:rsidP="005524E4">
      <w:pPr>
        <w:widowControl/>
        <w:ind w:left="720" w:hangingChars="300" w:hanging="720"/>
        <w:jc w:val="left"/>
        <w:rPr>
          <w:rFonts w:asciiTheme="minorEastAsia" w:hAnsiTheme="minorEastAsia"/>
          <w:sz w:val="24"/>
          <w:szCs w:val="24"/>
        </w:rPr>
      </w:pPr>
      <w:r w:rsidRPr="00717E98">
        <w:rPr>
          <w:rFonts w:asciiTheme="minorEastAsia" w:hAnsiTheme="minorEastAsia" w:hint="eastAsia"/>
          <w:sz w:val="24"/>
          <w:szCs w:val="24"/>
        </w:rPr>
        <w:t>（２）</w:t>
      </w:r>
      <w:r w:rsidR="00CA0963" w:rsidRPr="00717E98">
        <w:rPr>
          <w:rFonts w:asciiTheme="minorEastAsia" w:hAnsiTheme="minorEastAsia" w:hint="eastAsia"/>
          <w:sz w:val="24"/>
          <w:szCs w:val="24"/>
        </w:rPr>
        <w:t>目指すべき</w:t>
      </w:r>
      <w:r w:rsidRPr="00717E98">
        <w:rPr>
          <w:rFonts w:asciiTheme="minorEastAsia" w:hAnsiTheme="minorEastAsia" w:hint="eastAsia"/>
          <w:sz w:val="24"/>
          <w:szCs w:val="24"/>
        </w:rPr>
        <w:t>目標</w:t>
      </w:r>
      <w:r w:rsidR="003B1665" w:rsidRPr="00717E98">
        <w:rPr>
          <w:rFonts w:asciiTheme="minorEastAsia" w:hAnsiTheme="minorEastAsia" w:hint="eastAsia"/>
          <w:sz w:val="24"/>
          <w:szCs w:val="24"/>
        </w:rPr>
        <w:t>（必須KGIとして、計画での官民設備投資額、計画での付加価値増加額及び計画での産業ニーズに即した産業人材育成数を含む。）</w:t>
      </w:r>
    </w:p>
    <w:p w14:paraId="4D3FEC20" w14:textId="5D2D1A61" w:rsidR="00693176" w:rsidRPr="00717E98" w:rsidRDefault="00693176" w:rsidP="00BD6274">
      <w:pPr>
        <w:widowControl/>
        <w:ind w:leftChars="100" w:left="210" w:firstLineChars="100" w:firstLine="240"/>
        <w:jc w:val="left"/>
        <w:rPr>
          <w:rFonts w:asciiTheme="minorEastAsia" w:hAnsiTheme="minorEastAsia"/>
          <w:sz w:val="24"/>
          <w:szCs w:val="24"/>
        </w:rPr>
      </w:pPr>
    </w:p>
    <w:p w14:paraId="5A3BCF23" w14:textId="3C1E6AB9" w:rsidR="0083480B" w:rsidRPr="00977A20"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大阪府における空飛ぶクルマ分野では、</w:t>
      </w:r>
      <w:r w:rsidR="00EE1B5D">
        <w:rPr>
          <w:rFonts w:asciiTheme="minorEastAsia" w:hAnsiTheme="minorEastAsia" w:hint="eastAsia"/>
          <w:sz w:val="24"/>
          <w:szCs w:val="24"/>
        </w:rPr>
        <w:t>2020年代後半の</w:t>
      </w:r>
      <w:r w:rsidRPr="00717E98">
        <w:rPr>
          <w:rFonts w:asciiTheme="minorEastAsia" w:hAnsiTheme="minorEastAsia" w:hint="eastAsia"/>
          <w:sz w:val="24"/>
          <w:szCs w:val="24"/>
        </w:rPr>
        <w:t>商用運航</w:t>
      </w:r>
      <w:r w:rsidR="00EE1B5D">
        <w:rPr>
          <w:rFonts w:asciiTheme="minorEastAsia" w:hAnsiTheme="minorEastAsia" w:hint="eastAsia"/>
          <w:sz w:val="24"/>
          <w:szCs w:val="24"/>
        </w:rPr>
        <w:t>開始</w:t>
      </w:r>
      <w:r w:rsidR="00986B2D">
        <w:rPr>
          <w:rFonts w:asciiTheme="minorEastAsia" w:hAnsiTheme="minorEastAsia" w:hint="eastAsia"/>
          <w:sz w:val="24"/>
          <w:szCs w:val="24"/>
        </w:rPr>
        <w:t>を見据え、</w:t>
      </w:r>
      <w:r w:rsidRPr="00717E98">
        <w:rPr>
          <w:rFonts w:asciiTheme="minorEastAsia" w:hAnsiTheme="minorEastAsia" w:hint="eastAsia"/>
          <w:sz w:val="24"/>
          <w:szCs w:val="24"/>
        </w:rPr>
        <w:t>運航ネットワークの形成を進める。そのうえで、運航</w:t>
      </w:r>
      <w:r w:rsidR="009D0393" w:rsidRPr="00717E98">
        <w:rPr>
          <w:rFonts w:asciiTheme="minorEastAsia" w:hAnsiTheme="minorEastAsia" w:hint="eastAsia"/>
          <w:sz w:val="24"/>
          <w:szCs w:val="24"/>
        </w:rPr>
        <w:t>支援</w:t>
      </w:r>
      <w:r w:rsidRPr="00717E98">
        <w:rPr>
          <w:rFonts w:asciiTheme="minorEastAsia" w:hAnsiTheme="minorEastAsia" w:hint="eastAsia"/>
          <w:sz w:val="24"/>
          <w:szCs w:val="24"/>
        </w:rPr>
        <w:t>、整備、</w:t>
      </w:r>
      <w:r w:rsidR="006D12AC" w:rsidRPr="00717E98">
        <w:rPr>
          <w:rFonts w:asciiTheme="minorEastAsia" w:hAnsiTheme="minorEastAsia" w:hint="eastAsia"/>
          <w:sz w:val="24"/>
          <w:szCs w:val="24"/>
        </w:rPr>
        <w:t>観光、</w:t>
      </w:r>
      <w:r w:rsidRPr="00717E98">
        <w:rPr>
          <w:rFonts w:asciiTheme="minorEastAsia" w:hAnsiTheme="minorEastAsia" w:hint="eastAsia"/>
          <w:sz w:val="24"/>
          <w:szCs w:val="24"/>
        </w:rPr>
        <w:t>サービス等の周辺分野への需要波及を促し、空飛ぶクルマ分野における持続的な産業クラスターの</w:t>
      </w:r>
      <w:r w:rsidR="00DD2663" w:rsidRPr="00717E98">
        <w:rPr>
          <w:rFonts w:asciiTheme="minorEastAsia" w:hAnsiTheme="minorEastAsia" w:hint="eastAsia"/>
          <w:sz w:val="24"/>
          <w:szCs w:val="24"/>
        </w:rPr>
        <w:t>形成</w:t>
      </w:r>
      <w:r w:rsidRPr="00717E98">
        <w:rPr>
          <w:rFonts w:asciiTheme="minorEastAsia" w:hAnsiTheme="minorEastAsia" w:hint="eastAsia"/>
          <w:sz w:val="24"/>
          <w:szCs w:val="24"/>
        </w:rPr>
        <w:t>を目指す。さらに中長期的には、空飛ぶクル</w:t>
      </w:r>
      <w:r w:rsidRPr="00977A20">
        <w:rPr>
          <w:rFonts w:asciiTheme="minorEastAsia" w:hAnsiTheme="minorEastAsia" w:hint="eastAsia"/>
          <w:sz w:val="24"/>
          <w:szCs w:val="24"/>
        </w:rPr>
        <w:t>マが「空の移動革命」を担う新たな移動手段として社会に定着し、大阪・関西の経済成長と都市機能の高度化に寄与する姿を目指す。これらの実現状況を測るため、以下のKGIを設定する。</w:t>
      </w:r>
    </w:p>
    <w:p w14:paraId="38172326" w14:textId="77777777" w:rsidR="004301A2" w:rsidRPr="00717E98" w:rsidRDefault="004301A2" w:rsidP="0083480B">
      <w:pPr>
        <w:widowControl/>
        <w:ind w:leftChars="100" w:left="210" w:firstLineChars="100" w:firstLine="240"/>
        <w:jc w:val="left"/>
        <w:rPr>
          <w:rFonts w:asciiTheme="minorEastAsia" w:hAnsiTheme="minorEastAsia"/>
          <w:sz w:val="24"/>
          <w:szCs w:val="24"/>
        </w:rPr>
      </w:pPr>
    </w:p>
    <w:p w14:paraId="14074180" w14:textId="2F9B4D84" w:rsidR="0083480B" w:rsidRPr="00717E98" w:rsidRDefault="0083480B" w:rsidP="0083480B">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lastRenderedPageBreak/>
        <w:t>【KGI】※今後の機体開発や型式証明の取得状況等により変動する可能性がある。</w:t>
      </w:r>
    </w:p>
    <w:p w14:paraId="3141CA78" w14:textId="2C5B951C" w:rsidR="00157F53"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〇官民設備投資額：約90億円</w:t>
      </w:r>
      <w:r w:rsidR="006C14D3">
        <w:rPr>
          <w:rFonts w:asciiTheme="minorEastAsia" w:hAnsiTheme="minorEastAsia" w:hint="eastAsia"/>
          <w:sz w:val="24"/>
          <w:szCs w:val="24"/>
        </w:rPr>
        <w:t>（</w:t>
      </w:r>
      <w:r w:rsidR="006C14D3" w:rsidRPr="006C14D3">
        <w:rPr>
          <w:rFonts w:asciiTheme="minorEastAsia" w:hAnsiTheme="minorEastAsia"/>
          <w:sz w:val="24"/>
          <w:szCs w:val="24"/>
        </w:rPr>
        <w:t>2030年度までの累計投資予定額</w:t>
      </w:r>
      <w:r w:rsidR="006C14D3">
        <w:rPr>
          <w:rFonts w:asciiTheme="minorEastAsia" w:hAnsiTheme="minorEastAsia" w:hint="eastAsia"/>
          <w:sz w:val="24"/>
          <w:szCs w:val="24"/>
        </w:rPr>
        <w:t>）</w:t>
      </w:r>
    </w:p>
    <w:p w14:paraId="4554C90F" w14:textId="682464DC" w:rsidR="0083480B" w:rsidRDefault="006C14D3" w:rsidP="006C14D3">
      <w:pPr>
        <w:widowControl/>
        <w:ind w:leftChars="300" w:left="630" w:firstLineChars="1000" w:firstLine="2400"/>
        <w:jc w:val="left"/>
        <w:rPr>
          <w:rFonts w:asciiTheme="minorEastAsia" w:hAnsiTheme="minorEastAsia"/>
          <w:sz w:val="24"/>
          <w:szCs w:val="24"/>
        </w:rPr>
      </w:pPr>
      <w:r>
        <w:rPr>
          <w:rFonts w:asciiTheme="minorEastAsia" w:hAnsiTheme="minorEastAsia" w:hint="eastAsia"/>
          <w:sz w:val="24"/>
          <w:szCs w:val="24"/>
        </w:rPr>
        <w:t>約</w:t>
      </w:r>
      <w:r w:rsidR="00101DA0">
        <w:rPr>
          <w:rFonts w:asciiTheme="minorEastAsia" w:hAnsiTheme="minorEastAsia" w:hint="eastAsia"/>
          <w:sz w:val="24"/>
          <w:szCs w:val="24"/>
        </w:rPr>
        <w:t>45</w:t>
      </w:r>
      <w:r w:rsidRPr="006C14D3">
        <w:rPr>
          <w:rFonts w:asciiTheme="minorEastAsia" w:hAnsiTheme="minorEastAsia"/>
          <w:sz w:val="24"/>
          <w:szCs w:val="24"/>
        </w:rPr>
        <w:t>億円</w:t>
      </w:r>
      <w:r>
        <w:rPr>
          <w:rFonts w:asciiTheme="minorEastAsia" w:hAnsiTheme="minorEastAsia" w:hint="eastAsia"/>
          <w:sz w:val="24"/>
          <w:szCs w:val="24"/>
        </w:rPr>
        <w:t>（</w:t>
      </w:r>
      <w:r w:rsidRPr="006C14D3">
        <w:rPr>
          <w:rFonts w:asciiTheme="minorEastAsia" w:hAnsiTheme="minorEastAsia"/>
          <w:sz w:val="24"/>
          <w:szCs w:val="24"/>
        </w:rPr>
        <w:t>2030年度の目標額</w:t>
      </w:r>
      <w:r>
        <w:rPr>
          <w:rFonts w:asciiTheme="minorEastAsia" w:hAnsiTheme="minorEastAsia" w:hint="eastAsia"/>
          <w:sz w:val="24"/>
          <w:szCs w:val="24"/>
        </w:rPr>
        <w:t>）</w:t>
      </w:r>
    </w:p>
    <w:p w14:paraId="2EFE2F00" w14:textId="2AC70831" w:rsidR="0083480B" w:rsidRPr="00717E98" w:rsidRDefault="0083480B" w:rsidP="00772D05">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〇付加価値増加額：約48億円（2030年度</w:t>
      </w:r>
      <w:r w:rsidR="006C14D3">
        <w:rPr>
          <w:rFonts w:asciiTheme="minorEastAsia" w:hAnsiTheme="minorEastAsia" w:hint="eastAsia"/>
          <w:sz w:val="24"/>
          <w:szCs w:val="24"/>
        </w:rPr>
        <w:t>の目標額</w:t>
      </w:r>
      <w:r w:rsidRPr="00717E98">
        <w:rPr>
          <w:rFonts w:asciiTheme="minorEastAsia" w:hAnsiTheme="minorEastAsia" w:hint="eastAsia"/>
          <w:sz w:val="24"/>
          <w:szCs w:val="24"/>
        </w:rPr>
        <w:t>）</w:t>
      </w:r>
    </w:p>
    <w:p w14:paraId="75347E56" w14:textId="378E0452" w:rsidR="00C777EE" w:rsidRPr="00717E98" w:rsidRDefault="0083480B" w:rsidP="00157F5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〇産業人材育成数：13</w:t>
      </w:r>
      <w:r w:rsidR="00944F8C" w:rsidRPr="00717E98">
        <w:rPr>
          <w:rFonts w:asciiTheme="minorEastAsia" w:hAnsiTheme="minorEastAsia" w:hint="eastAsia"/>
          <w:sz w:val="24"/>
          <w:szCs w:val="24"/>
        </w:rPr>
        <w:t>0</w:t>
      </w:r>
      <w:r w:rsidRPr="00717E98">
        <w:rPr>
          <w:rFonts w:asciiTheme="minorEastAsia" w:hAnsiTheme="minorEastAsia" w:hint="eastAsia"/>
          <w:sz w:val="24"/>
          <w:szCs w:val="24"/>
        </w:rPr>
        <w:t>人</w:t>
      </w:r>
      <w:r w:rsidR="00C777EE" w:rsidRPr="00717E98">
        <w:rPr>
          <w:rFonts w:asciiTheme="minorEastAsia" w:hAnsiTheme="minorEastAsia" w:hint="eastAsia"/>
          <w:sz w:val="24"/>
          <w:szCs w:val="24"/>
        </w:rPr>
        <w:t>（2030年度の商用運航に必要となる人数）</w:t>
      </w:r>
    </w:p>
    <w:p w14:paraId="1386A6FD" w14:textId="77777777" w:rsidR="0083480B" w:rsidRPr="00717E98" w:rsidRDefault="0083480B" w:rsidP="00BD6274">
      <w:pPr>
        <w:widowControl/>
        <w:ind w:leftChars="100" w:left="210" w:firstLineChars="100" w:firstLine="240"/>
        <w:jc w:val="left"/>
        <w:rPr>
          <w:rFonts w:asciiTheme="minorEastAsia" w:hAnsiTheme="minorEastAsia"/>
          <w:sz w:val="24"/>
          <w:szCs w:val="24"/>
        </w:rPr>
      </w:pPr>
    </w:p>
    <w:p w14:paraId="05E9A3F9" w14:textId="059B717E" w:rsidR="00F172B8" w:rsidRPr="00717E98" w:rsidRDefault="00F172B8" w:rsidP="00F172B8">
      <w:pPr>
        <w:widowControl/>
        <w:jc w:val="left"/>
        <w:rPr>
          <w:rFonts w:asciiTheme="minorEastAsia" w:hAnsiTheme="minorEastAsia"/>
          <w:sz w:val="24"/>
          <w:szCs w:val="24"/>
        </w:rPr>
      </w:pPr>
      <w:r w:rsidRPr="00717E98">
        <w:rPr>
          <w:rFonts w:asciiTheme="minorEastAsia" w:hAnsiTheme="minorEastAsia" w:hint="eastAsia"/>
          <w:sz w:val="24"/>
          <w:szCs w:val="24"/>
        </w:rPr>
        <w:t>（３）設定の根拠</w:t>
      </w:r>
    </w:p>
    <w:p w14:paraId="3EB296C3" w14:textId="32BC587B"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本計画における目標値は、国の「空の移動革命に向けた官民協議会ロードマップ」における</w:t>
      </w:r>
      <w:r w:rsidR="007D7949" w:rsidRPr="00717E98">
        <w:rPr>
          <w:rFonts w:asciiTheme="minorEastAsia" w:hAnsiTheme="minorEastAsia" w:hint="eastAsia"/>
          <w:sz w:val="24"/>
          <w:szCs w:val="24"/>
        </w:rPr>
        <w:t>発展</w:t>
      </w:r>
      <w:r w:rsidRPr="00717E98">
        <w:rPr>
          <w:rFonts w:asciiTheme="minorEastAsia" w:hAnsiTheme="minorEastAsia" w:hint="eastAsia"/>
          <w:sz w:val="24"/>
          <w:szCs w:val="24"/>
        </w:rPr>
        <w:t>段階（2020年代後半：導入初期、2030年代前半：成長期</w:t>
      </w:r>
      <w:r w:rsidR="00B80842" w:rsidRPr="00717E98">
        <w:rPr>
          <w:rFonts w:asciiTheme="minorEastAsia" w:hAnsiTheme="minorEastAsia" w:hint="eastAsia"/>
          <w:sz w:val="24"/>
          <w:szCs w:val="24"/>
        </w:rPr>
        <w:t>）</w:t>
      </w:r>
      <w:r w:rsidRPr="00717E98">
        <w:rPr>
          <w:rFonts w:asciiTheme="minorEastAsia" w:hAnsiTheme="minorEastAsia" w:hint="eastAsia"/>
          <w:sz w:val="24"/>
          <w:szCs w:val="24"/>
        </w:rPr>
        <w:t>を踏まえ、大阪が先行的に商用運航を</w:t>
      </w:r>
      <w:r w:rsidR="00B80842" w:rsidRPr="00717E98">
        <w:rPr>
          <w:rFonts w:asciiTheme="minorEastAsia" w:hAnsiTheme="minorEastAsia" w:hint="eastAsia"/>
          <w:sz w:val="24"/>
          <w:szCs w:val="24"/>
        </w:rPr>
        <w:t>開始</w:t>
      </w:r>
      <w:r w:rsidRPr="00717E98">
        <w:rPr>
          <w:rFonts w:asciiTheme="minorEastAsia" w:hAnsiTheme="minorEastAsia" w:hint="eastAsia"/>
          <w:sz w:val="24"/>
          <w:szCs w:val="24"/>
        </w:rPr>
        <w:t>し、</w:t>
      </w:r>
      <w:r w:rsidR="00554F2A" w:rsidRPr="00717E98">
        <w:rPr>
          <w:rFonts w:asciiTheme="minorEastAsia" w:hAnsiTheme="minorEastAsia" w:hint="eastAsia"/>
          <w:sz w:val="24"/>
          <w:szCs w:val="24"/>
        </w:rPr>
        <w:t>初期</w:t>
      </w:r>
      <w:r w:rsidRPr="00717E98">
        <w:rPr>
          <w:rFonts w:asciiTheme="minorEastAsia" w:hAnsiTheme="minorEastAsia" w:hint="eastAsia"/>
          <w:sz w:val="24"/>
          <w:szCs w:val="24"/>
        </w:rPr>
        <w:t>市場</w:t>
      </w:r>
      <w:r w:rsidR="007D7949" w:rsidRPr="00717E98">
        <w:rPr>
          <w:rFonts w:asciiTheme="minorEastAsia" w:hAnsiTheme="minorEastAsia" w:hint="eastAsia"/>
          <w:sz w:val="24"/>
          <w:szCs w:val="24"/>
        </w:rPr>
        <w:t>の</w:t>
      </w:r>
      <w:r w:rsidRPr="00717E98">
        <w:rPr>
          <w:rFonts w:asciiTheme="minorEastAsia" w:hAnsiTheme="minorEastAsia" w:hint="eastAsia"/>
          <w:sz w:val="24"/>
          <w:szCs w:val="24"/>
        </w:rPr>
        <w:t>形成を</w:t>
      </w:r>
      <w:r w:rsidR="00B80842" w:rsidRPr="00717E98">
        <w:rPr>
          <w:rFonts w:asciiTheme="minorEastAsia" w:hAnsiTheme="minorEastAsia" w:hint="eastAsia"/>
          <w:sz w:val="24"/>
          <w:szCs w:val="24"/>
        </w:rPr>
        <w:t>先導</w:t>
      </w:r>
      <w:r w:rsidRPr="00717E98">
        <w:rPr>
          <w:rFonts w:asciiTheme="minorEastAsia" w:hAnsiTheme="minorEastAsia" w:hint="eastAsia"/>
          <w:sz w:val="24"/>
          <w:szCs w:val="24"/>
        </w:rPr>
        <w:t>すると想定</w:t>
      </w:r>
      <w:r w:rsidR="00D77245" w:rsidRPr="00717E98">
        <w:rPr>
          <w:rFonts w:asciiTheme="minorEastAsia" w:hAnsiTheme="minorEastAsia" w:hint="eastAsia"/>
          <w:sz w:val="24"/>
          <w:szCs w:val="24"/>
        </w:rPr>
        <w:t>したものである</w:t>
      </w:r>
      <w:r w:rsidRPr="00717E98">
        <w:rPr>
          <w:rFonts w:asciiTheme="minorEastAsia" w:hAnsiTheme="minorEastAsia" w:hint="eastAsia"/>
          <w:sz w:val="24"/>
          <w:szCs w:val="24"/>
        </w:rPr>
        <w:t>。</w:t>
      </w:r>
    </w:p>
    <w:p w14:paraId="34C8B88B" w14:textId="21592A6F" w:rsidR="00157F53" w:rsidRPr="00717E98" w:rsidRDefault="00140643"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官民</w:t>
      </w:r>
      <w:r w:rsidR="0083480B" w:rsidRPr="00717E98">
        <w:rPr>
          <w:rFonts w:asciiTheme="minorEastAsia" w:hAnsiTheme="minorEastAsia" w:hint="eastAsia"/>
          <w:sz w:val="24"/>
          <w:szCs w:val="24"/>
        </w:rPr>
        <w:t>設備投資額</w:t>
      </w:r>
      <w:r w:rsidR="00A36F5F" w:rsidRPr="00717E98">
        <w:rPr>
          <w:rFonts w:asciiTheme="minorEastAsia" w:hAnsiTheme="minorEastAsia" w:hint="eastAsia"/>
          <w:sz w:val="24"/>
          <w:szCs w:val="24"/>
        </w:rPr>
        <w:t>について</w:t>
      </w:r>
      <w:r w:rsidR="0083480B" w:rsidRPr="00717E98">
        <w:rPr>
          <w:rFonts w:asciiTheme="minorEastAsia" w:hAnsiTheme="minorEastAsia" w:hint="eastAsia"/>
          <w:sz w:val="24"/>
          <w:szCs w:val="24"/>
        </w:rPr>
        <w:t>は、府内におけるインフラ整備に係る投資</w:t>
      </w:r>
      <w:r w:rsidR="00862B36" w:rsidRPr="00717E98">
        <w:rPr>
          <w:rFonts w:asciiTheme="minorEastAsia" w:hAnsiTheme="minorEastAsia" w:hint="eastAsia"/>
          <w:sz w:val="24"/>
          <w:szCs w:val="24"/>
        </w:rPr>
        <w:t>額</w:t>
      </w:r>
      <w:r w:rsidR="0083480B" w:rsidRPr="00717E98">
        <w:rPr>
          <w:rFonts w:asciiTheme="minorEastAsia" w:hAnsiTheme="minorEastAsia" w:hint="eastAsia"/>
          <w:sz w:val="24"/>
          <w:szCs w:val="24"/>
        </w:rPr>
        <w:t>を事業者へのヒアリング</w:t>
      </w:r>
      <w:r w:rsidR="00A36F5F" w:rsidRPr="00717E98">
        <w:rPr>
          <w:rFonts w:asciiTheme="minorEastAsia" w:hAnsiTheme="minorEastAsia" w:hint="eastAsia"/>
          <w:sz w:val="24"/>
          <w:szCs w:val="24"/>
        </w:rPr>
        <w:t>をもとに</w:t>
      </w:r>
      <w:r w:rsidR="0083480B" w:rsidRPr="00717E98">
        <w:rPr>
          <w:rFonts w:asciiTheme="minorEastAsia" w:hAnsiTheme="minorEastAsia" w:hint="eastAsia"/>
          <w:sz w:val="24"/>
          <w:szCs w:val="24"/>
        </w:rPr>
        <w:t>試算</w:t>
      </w:r>
      <w:r w:rsidR="00412460" w:rsidRPr="00717E98">
        <w:rPr>
          <w:rFonts w:asciiTheme="minorEastAsia" w:hAnsiTheme="minorEastAsia" w:hint="eastAsia"/>
          <w:sz w:val="24"/>
          <w:szCs w:val="24"/>
        </w:rPr>
        <w:t>し</w:t>
      </w:r>
      <w:r w:rsidR="00862B36" w:rsidRPr="00717E98">
        <w:rPr>
          <w:rFonts w:asciiTheme="minorEastAsia" w:hAnsiTheme="minorEastAsia" w:hint="eastAsia"/>
          <w:sz w:val="24"/>
          <w:szCs w:val="24"/>
        </w:rPr>
        <w:t>た</w:t>
      </w:r>
      <w:r w:rsidR="0083480B" w:rsidRPr="00717E98">
        <w:rPr>
          <w:rFonts w:asciiTheme="minorEastAsia" w:hAnsiTheme="minorEastAsia" w:hint="eastAsia"/>
          <w:sz w:val="24"/>
          <w:szCs w:val="24"/>
        </w:rPr>
        <w:t>。</w:t>
      </w:r>
    </w:p>
    <w:p w14:paraId="46863097" w14:textId="0EB50DE9" w:rsidR="00157F53" w:rsidRPr="00717E98" w:rsidRDefault="0083480B" w:rsidP="00157F5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付加価値増加額については、現時点</w:t>
      </w:r>
      <w:r w:rsidR="00412460" w:rsidRPr="00717E98">
        <w:rPr>
          <w:rFonts w:asciiTheme="minorEastAsia" w:hAnsiTheme="minorEastAsia" w:hint="eastAsia"/>
          <w:sz w:val="24"/>
          <w:szCs w:val="24"/>
        </w:rPr>
        <w:t>において、</w:t>
      </w:r>
      <w:r w:rsidR="000F5CB9" w:rsidRPr="00717E98">
        <w:rPr>
          <w:rFonts w:asciiTheme="minorEastAsia" w:hAnsiTheme="minorEastAsia" w:hint="eastAsia"/>
          <w:sz w:val="24"/>
          <w:szCs w:val="24"/>
        </w:rPr>
        <w:t>空飛ぶクルマ分野</w:t>
      </w:r>
      <w:r w:rsidR="00412460" w:rsidRPr="00717E98">
        <w:rPr>
          <w:rFonts w:asciiTheme="minorEastAsia" w:hAnsiTheme="minorEastAsia" w:hint="eastAsia"/>
          <w:sz w:val="24"/>
          <w:szCs w:val="24"/>
        </w:rPr>
        <w:t>の</w:t>
      </w:r>
      <w:r w:rsidR="000F5CB9" w:rsidRPr="00717E98">
        <w:rPr>
          <w:rFonts w:asciiTheme="minorEastAsia" w:hAnsiTheme="minorEastAsia" w:hint="eastAsia"/>
          <w:sz w:val="24"/>
          <w:szCs w:val="24"/>
        </w:rPr>
        <w:t>市場</w:t>
      </w:r>
      <w:r w:rsidR="00412460" w:rsidRPr="00717E98">
        <w:rPr>
          <w:rFonts w:asciiTheme="minorEastAsia" w:hAnsiTheme="minorEastAsia" w:hint="eastAsia"/>
          <w:sz w:val="24"/>
          <w:szCs w:val="24"/>
        </w:rPr>
        <w:t>が</w:t>
      </w:r>
      <w:r w:rsidR="000F5CB9" w:rsidRPr="00717E98">
        <w:rPr>
          <w:rFonts w:asciiTheme="minorEastAsia" w:hAnsiTheme="minorEastAsia" w:hint="eastAsia"/>
          <w:sz w:val="24"/>
          <w:szCs w:val="24"/>
        </w:rPr>
        <w:t>未成立</w:t>
      </w:r>
      <w:r w:rsidR="00412460" w:rsidRPr="00717E98">
        <w:rPr>
          <w:rFonts w:asciiTheme="minorEastAsia" w:hAnsiTheme="minorEastAsia" w:hint="eastAsia"/>
          <w:sz w:val="24"/>
          <w:szCs w:val="24"/>
        </w:rPr>
        <w:t>であり</w:t>
      </w:r>
      <w:r w:rsidR="000F5CB9" w:rsidRPr="00717E98">
        <w:rPr>
          <w:rFonts w:asciiTheme="minorEastAsia" w:hAnsiTheme="minorEastAsia" w:hint="eastAsia"/>
          <w:sz w:val="24"/>
          <w:szCs w:val="24"/>
        </w:rPr>
        <w:t>、大阪府民経済計算や経済センサス等の各種統計等</w:t>
      </w:r>
      <w:r w:rsidR="00412460" w:rsidRPr="00717E98">
        <w:rPr>
          <w:rFonts w:asciiTheme="minorEastAsia" w:hAnsiTheme="minorEastAsia" w:hint="eastAsia"/>
          <w:sz w:val="24"/>
          <w:szCs w:val="24"/>
        </w:rPr>
        <w:t>を用いた</w:t>
      </w:r>
      <w:r w:rsidR="000F5CB9" w:rsidRPr="00717E98">
        <w:rPr>
          <w:rFonts w:asciiTheme="minorEastAsia" w:hAnsiTheme="minorEastAsia" w:hint="eastAsia"/>
          <w:sz w:val="24"/>
          <w:szCs w:val="24"/>
        </w:rPr>
        <w:t>推計が</w:t>
      </w:r>
      <w:r w:rsidR="00412460" w:rsidRPr="00717E98">
        <w:rPr>
          <w:rFonts w:asciiTheme="minorEastAsia" w:hAnsiTheme="minorEastAsia" w:hint="eastAsia"/>
          <w:sz w:val="24"/>
          <w:szCs w:val="24"/>
        </w:rPr>
        <w:t>難しい。このため、</w:t>
      </w:r>
      <w:r w:rsidR="000F5CB9" w:rsidRPr="00717E98">
        <w:rPr>
          <w:rFonts w:asciiTheme="minorEastAsia" w:hAnsiTheme="minorEastAsia" w:hint="eastAsia"/>
          <w:sz w:val="24"/>
          <w:szCs w:val="24"/>
        </w:rPr>
        <w:t>事業者等</w:t>
      </w:r>
      <w:r w:rsidR="00412460" w:rsidRPr="00717E98">
        <w:rPr>
          <w:rFonts w:asciiTheme="minorEastAsia" w:hAnsiTheme="minorEastAsia" w:hint="eastAsia"/>
          <w:sz w:val="24"/>
          <w:szCs w:val="24"/>
        </w:rPr>
        <w:t>への</w:t>
      </w:r>
      <w:r w:rsidR="000F5CB9" w:rsidRPr="00717E98">
        <w:rPr>
          <w:rFonts w:asciiTheme="minorEastAsia" w:hAnsiTheme="minorEastAsia" w:hint="eastAsia"/>
          <w:sz w:val="24"/>
          <w:szCs w:val="24"/>
        </w:rPr>
        <w:t>ヒアリングを</w:t>
      </w:r>
      <w:r w:rsidR="00412460" w:rsidRPr="00717E98">
        <w:rPr>
          <w:rFonts w:asciiTheme="minorEastAsia" w:hAnsiTheme="minorEastAsia" w:hint="eastAsia"/>
          <w:sz w:val="24"/>
          <w:szCs w:val="24"/>
        </w:rPr>
        <w:t>もと</w:t>
      </w:r>
      <w:r w:rsidR="000F5CB9" w:rsidRPr="00717E98">
        <w:rPr>
          <w:rFonts w:asciiTheme="minorEastAsia" w:hAnsiTheme="minorEastAsia" w:hint="eastAsia"/>
          <w:sz w:val="24"/>
          <w:szCs w:val="24"/>
        </w:rPr>
        <w:t>に</w:t>
      </w:r>
      <w:r w:rsidRPr="00717E98">
        <w:rPr>
          <w:rFonts w:asciiTheme="minorEastAsia" w:hAnsiTheme="minorEastAsia" w:hint="eastAsia"/>
          <w:sz w:val="24"/>
          <w:szCs w:val="24"/>
        </w:rPr>
        <w:t>売上規模を試算し、</w:t>
      </w:r>
      <w:r w:rsidR="000F5CB9" w:rsidRPr="00717E98">
        <w:rPr>
          <w:rFonts w:asciiTheme="minorEastAsia" w:hAnsiTheme="minorEastAsia" w:hint="eastAsia"/>
          <w:sz w:val="24"/>
          <w:szCs w:val="24"/>
        </w:rPr>
        <w:t>その</w:t>
      </w:r>
      <w:r w:rsidRPr="00717E98">
        <w:rPr>
          <w:rFonts w:asciiTheme="minorEastAsia" w:hAnsiTheme="minorEastAsia" w:hint="eastAsia"/>
          <w:sz w:val="24"/>
          <w:szCs w:val="24"/>
        </w:rPr>
        <w:t>市場</w:t>
      </w:r>
      <w:r w:rsidR="000F5CB9" w:rsidRPr="00717E98">
        <w:rPr>
          <w:rFonts w:asciiTheme="minorEastAsia" w:hAnsiTheme="minorEastAsia" w:hint="eastAsia"/>
          <w:sz w:val="24"/>
          <w:szCs w:val="24"/>
        </w:rPr>
        <w:t>予測額を</w:t>
      </w:r>
      <w:r w:rsidRPr="00717E98">
        <w:rPr>
          <w:rFonts w:asciiTheme="minorEastAsia" w:hAnsiTheme="minorEastAsia" w:hint="eastAsia"/>
          <w:sz w:val="24"/>
          <w:szCs w:val="24"/>
        </w:rPr>
        <w:t>付加価値増加額として位置づけ</w:t>
      </w:r>
      <w:r w:rsidR="00862B36" w:rsidRPr="00717E98">
        <w:rPr>
          <w:rFonts w:asciiTheme="minorEastAsia" w:hAnsiTheme="minorEastAsia" w:hint="eastAsia"/>
          <w:sz w:val="24"/>
          <w:szCs w:val="24"/>
        </w:rPr>
        <w:t>た</w:t>
      </w:r>
      <w:r w:rsidRPr="00717E98">
        <w:rPr>
          <w:rFonts w:asciiTheme="minorEastAsia" w:hAnsiTheme="minorEastAsia" w:hint="eastAsia"/>
          <w:sz w:val="24"/>
          <w:szCs w:val="24"/>
        </w:rPr>
        <w:t>。</w:t>
      </w:r>
    </w:p>
    <w:p w14:paraId="6C43B484" w14:textId="7895CDEB" w:rsidR="00157F53" w:rsidRPr="00717E98" w:rsidRDefault="0083480B" w:rsidP="00157F53">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産業人材</w:t>
      </w:r>
      <w:r w:rsidR="00016DCC">
        <w:rPr>
          <w:rFonts w:asciiTheme="minorEastAsia" w:hAnsiTheme="minorEastAsia" w:hint="eastAsia"/>
          <w:color w:val="000000" w:themeColor="text1"/>
          <w:sz w:val="24"/>
          <w:szCs w:val="24"/>
        </w:rPr>
        <w:t>育成</w:t>
      </w:r>
      <w:r w:rsidRPr="00717E98">
        <w:rPr>
          <w:rFonts w:asciiTheme="minorEastAsia" w:hAnsiTheme="minorEastAsia" w:hint="eastAsia"/>
          <w:color w:val="000000" w:themeColor="text1"/>
          <w:sz w:val="24"/>
          <w:szCs w:val="24"/>
        </w:rPr>
        <w:t>数については、商用運航に必要</w:t>
      </w:r>
      <w:r w:rsidR="00862B36" w:rsidRPr="00717E98">
        <w:rPr>
          <w:rFonts w:asciiTheme="minorEastAsia" w:hAnsiTheme="minorEastAsia" w:hint="eastAsia"/>
          <w:color w:val="000000" w:themeColor="text1"/>
          <w:sz w:val="24"/>
          <w:szCs w:val="24"/>
        </w:rPr>
        <w:t>となる</w:t>
      </w:r>
      <w:r w:rsidRPr="00717E98">
        <w:rPr>
          <w:rFonts w:asciiTheme="minorEastAsia" w:hAnsiTheme="minorEastAsia" w:hint="eastAsia"/>
          <w:color w:val="000000" w:themeColor="text1"/>
          <w:sz w:val="24"/>
          <w:szCs w:val="24"/>
        </w:rPr>
        <w:t>操縦士、整備士、運航管理者</w:t>
      </w:r>
      <w:r w:rsidR="00F95F4A" w:rsidRPr="00717E98">
        <w:rPr>
          <w:rFonts w:asciiTheme="minorEastAsia" w:hAnsiTheme="minorEastAsia" w:hint="eastAsia"/>
          <w:color w:val="000000" w:themeColor="text1"/>
          <w:sz w:val="24"/>
          <w:szCs w:val="24"/>
        </w:rPr>
        <w:t>の</w:t>
      </w:r>
      <w:r w:rsidRPr="00717E98">
        <w:rPr>
          <w:rFonts w:asciiTheme="minorEastAsia" w:hAnsiTheme="minorEastAsia" w:hint="eastAsia"/>
          <w:color w:val="000000" w:themeColor="text1"/>
          <w:sz w:val="24"/>
          <w:szCs w:val="24"/>
        </w:rPr>
        <w:t>人数を事業者へのヒアリング</w:t>
      </w:r>
      <w:r w:rsidR="00F95F4A" w:rsidRPr="00717E98">
        <w:rPr>
          <w:rFonts w:asciiTheme="minorEastAsia" w:hAnsiTheme="minorEastAsia" w:hint="eastAsia"/>
          <w:color w:val="000000" w:themeColor="text1"/>
          <w:sz w:val="24"/>
          <w:szCs w:val="24"/>
        </w:rPr>
        <w:t>をもとに</w:t>
      </w:r>
      <w:r w:rsidR="000F5CB9" w:rsidRPr="00717E98">
        <w:rPr>
          <w:rFonts w:asciiTheme="minorEastAsia" w:hAnsiTheme="minorEastAsia" w:hint="eastAsia"/>
          <w:color w:val="000000" w:themeColor="text1"/>
          <w:sz w:val="24"/>
          <w:szCs w:val="24"/>
        </w:rPr>
        <w:t>試算</w:t>
      </w:r>
      <w:r w:rsidRPr="00717E98">
        <w:rPr>
          <w:rFonts w:asciiTheme="minorEastAsia" w:hAnsiTheme="minorEastAsia" w:hint="eastAsia"/>
          <w:color w:val="000000" w:themeColor="text1"/>
          <w:sz w:val="24"/>
          <w:szCs w:val="24"/>
        </w:rPr>
        <w:t>した。</w:t>
      </w:r>
    </w:p>
    <w:p w14:paraId="30A169B3" w14:textId="77777777" w:rsidR="0083480B" w:rsidRPr="00717E98" w:rsidRDefault="0083480B" w:rsidP="00BD6274">
      <w:pPr>
        <w:widowControl/>
        <w:ind w:leftChars="100" w:left="210" w:firstLineChars="100" w:firstLine="240"/>
        <w:jc w:val="left"/>
        <w:rPr>
          <w:rFonts w:asciiTheme="minorEastAsia" w:hAnsiTheme="minorEastAsia"/>
          <w:color w:val="000000" w:themeColor="text1"/>
          <w:sz w:val="24"/>
          <w:szCs w:val="24"/>
        </w:rPr>
      </w:pPr>
    </w:p>
    <w:p w14:paraId="2819EE8D" w14:textId="2CB0E55B" w:rsidR="00F172B8" w:rsidRPr="00717E98" w:rsidRDefault="00F172B8" w:rsidP="00F172B8">
      <w:pPr>
        <w:widowControl/>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（４）効果検証</w:t>
      </w:r>
    </w:p>
    <w:p w14:paraId="0EE903ED" w14:textId="0C3FD9FE" w:rsidR="00DD13E3" w:rsidRPr="00717E98" w:rsidRDefault="0083480B" w:rsidP="00DD13E3">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本計画に掲げる</w:t>
      </w:r>
      <w:r w:rsidR="00A679FB" w:rsidRPr="00717E98">
        <w:rPr>
          <w:rFonts w:asciiTheme="minorEastAsia" w:hAnsiTheme="minorEastAsia" w:hint="eastAsia"/>
          <w:color w:val="000000" w:themeColor="text1"/>
          <w:sz w:val="24"/>
          <w:szCs w:val="24"/>
        </w:rPr>
        <w:t>目標値</w:t>
      </w:r>
      <w:r w:rsidRPr="00717E98">
        <w:rPr>
          <w:rFonts w:asciiTheme="minorEastAsia" w:hAnsiTheme="minorEastAsia" w:hint="eastAsia"/>
          <w:color w:val="000000" w:themeColor="text1"/>
          <w:sz w:val="24"/>
          <w:szCs w:val="24"/>
        </w:rPr>
        <w:t>の達成状況については、</w:t>
      </w:r>
      <w:r w:rsidR="004455D1" w:rsidRPr="00717E98">
        <w:rPr>
          <w:rFonts w:asciiTheme="minorEastAsia" w:hAnsiTheme="minorEastAsia" w:hint="eastAsia"/>
          <w:color w:val="000000" w:themeColor="text1"/>
          <w:sz w:val="24"/>
          <w:szCs w:val="24"/>
        </w:rPr>
        <w:t>定期的に</w:t>
      </w:r>
      <w:r w:rsidRPr="00717E98">
        <w:rPr>
          <w:rFonts w:asciiTheme="minorEastAsia" w:hAnsiTheme="minorEastAsia" w:hint="eastAsia"/>
          <w:color w:val="000000" w:themeColor="text1"/>
          <w:sz w:val="24"/>
          <w:szCs w:val="24"/>
        </w:rPr>
        <w:t>進捗管理を行い、設定指標に基づくフォローアップを実施する。</w:t>
      </w:r>
    </w:p>
    <w:p w14:paraId="304939AB" w14:textId="3E74C051" w:rsidR="00DD13E3" w:rsidRPr="00717E98" w:rsidRDefault="00685E23" w:rsidP="00DD13E3">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また、</w:t>
      </w:r>
      <w:r w:rsidR="000F5CB9" w:rsidRPr="00717E98">
        <w:rPr>
          <w:rFonts w:asciiTheme="minorEastAsia" w:hAnsiTheme="minorEastAsia" w:hint="eastAsia"/>
          <w:color w:val="000000" w:themeColor="text1"/>
          <w:sz w:val="24"/>
          <w:szCs w:val="24"/>
        </w:rPr>
        <w:t>「５．投資促進に向けた課題と事業環境整備の取組</w:t>
      </w:r>
      <w:r w:rsidR="003530DA" w:rsidRPr="00717E98">
        <w:rPr>
          <w:rFonts w:asciiTheme="minorEastAsia" w:hAnsiTheme="minorEastAsia" w:hint="eastAsia"/>
          <w:color w:val="000000" w:themeColor="text1"/>
          <w:sz w:val="24"/>
          <w:szCs w:val="24"/>
        </w:rPr>
        <w:t>（３）KPI及びKPI未達時の撤退基準の設定」</w:t>
      </w:r>
      <w:r w:rsidRPr="00717E98">
        <w:rPr>
          <w:rFonts w:asciiTheme="minorEastAsia" w:hAnsiTheme="minorEastAsia" w:hint="eastAsia"/>
          <w:color w:val="000000" w:themeColor="text1"/>
          <w:sz w:val="24"/>
          <w:szCs w:val="24"/>
        </w:rPr>
        <w:t>において</w:t>
      </w:r>
      <w:r w:rsidR="003530DA" w:rsidRPr="00717E98">
        <w:rPr>
          <w:rFonts w:asciiTheme="minorEastAsia" w:hAnsiTheme="minorEastAsia" w:hint="eastAsia"/>
          <w:color w:val="000000" w:themeColor="text1"/>
          <w:sz w:val="24"/>
          <w:szCs w:val="24"/>
        </w:rPr>
        <w:t>記述する</w:t>
      </w:r>
      <w:r w:rsidR="0083480B" w:rsidRPr="00717E98">
        <w:rPr>
          <w:rFonts w:asciiTheme="minorEastAsia" w:hAnsiTheme="minorEastAsia" w:hint="eastAsia"/>
          <w:color w:val="000000" w:themeColor="text1"/>
          <w:sz w:val="24"/>
          <w:szCs w:val="24"/>
        </w:rPr>
        <w:t>、バーティポート</w:t>
      </w:r>
      <w:r w:rsidR="003530DA" w:rsidRPr="00717E98">
        <w:rPr>
          <w:rFonts w:asciiTheme="minorEastAsia" w:hAnsiTheme="minorEastAsia" w:hint="eastAsia"/>
          <w:color w:val="000000" w:themeColor="text1"/>
          <w:sz w:val="24"/>
          <w:szCs w:val="24"/>
        </w:rPr>
        <w:t>や運営</w:t>
      </w:r>
      <w:r w:rsidR="0083480B" w:rsidRPr="00717E98">
        <w:rPr>
          <w:rFonts w:asciiTheme="minorEastAsia" w:hAnsiTheme="minorEastAsia" w:hint="eastAsia"/>
          <w:color w:val="000000" w:themeColor="text1"/>
          <w:sz w:val="24"/>
          <w:szCs w:val="24"/>
        </w:rPr>
        <w:t>事業者の状況等について</w:t>
      </w:r>
      <w:r w:rsidRPr="00717E98">
        <w:rPr>
          <w:rFonts w:asciiTheme="minorEastAsia" w:hAnsiTheme="minorEastAsia" w:hint="eastAsia"/>
          <w:color w:val="000000" w:themeColor="text1"/>
          <w:sz w:val="24"/>
          <w:szCs w:val="24"/>
        </w:rPr>
        <w:t>は</w:t>
      </w:r>
      <w:r w:rsidR="0083480B" w:rsidRPr="00717E98">
        <w:rPr>
          <w:rFonts w:asciiTheme="minorEastAsia" w:hAnsiTheme="minorEastAsia" w:hint="eastAsia"/>
          <w:color w:val="000000" w:themeColor="text1"/>
          <w:sz w:val="24"/>
          <w:szCs w:val="24"/>
        </w:rPr>
        <w:t>、事業者からの報告及びヒアリングにより把握し、目標に対する達成度を検証する。</w:t>
      </w:r>
    </w:p>
    <w:p w14:paraId="10577F5E" w14:textId="69DB1E6C" w:rsidR="0083480B" w:rsidRPr="00717E98" w:rsidRDefault="0083480B" w:rsidP="00DD13E3">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なお、空飛ぶクルマ分野は、機体の型式証明の取得状況や技術開発、制度整備の進展に大きく影響を受けることから、外部環境の変化を踏まえた見直しを含め柔軟に計画の修正を行う。</w:t>
      </w:r>
    </w:p>
    <w:p w14:paraId="21BCC770" w14:textId="77777777" w:rsidR="00101DA0" w:rsidRPr="00717E98" w:rsidRDefault="00101DA0" w:rsidP="00EA559E">
      <w:pPr>
        <w:widowControl/>
        <w:ind w:leftChars="100" w:left="210" w:firstLineChars="100" w:firstLine="240"/>
        <w:jc w:val="left"/>
        <w:rPr>
          <w:rFonts w:asciiTheme="minorEastAsia" w:hAnsiTheme="minorEastAsia"/>
          <w:color w:val="000000" w:themeColor="text1"/>
          <w:sz w:val="24"/>
          <w:szCs w:val="24"/>
        </w:rPr>
      </w:pPr>
    </w:p>
    <w:p w14:paraId="30021D03" w14:textId="1DCB66F0" w:rsidR="00C742D3" w:rsidRPr="00717E98" w:rsidRDefault="00C742D3" w:rsidP="00C742D3">
      <w:pPr>
        <w:widowControl/>
        <w:jc w:val="left"/>
        <w:rPr>
          <w:rFonts w:asciiTheme="minorEastAsia" w:hAnsiTheme="minorEastAsia"/>
          <w:sz w:val="24"/>
          <w:szCs w:val="24"/>
        </w:rPr>
      </w:pPr>
      <w:r w:rsidRPr="00717E98">
        <w:rPr>
          <w:rFonts w:asciiTheme="minorEastAsia" w:hAnsiTheme="minorEastAsia" w:hint="eastAsia"/>
          <w:sz w:val="24"/>
          <w:szCs w:val="24"/>
        </w:rPr>
        <w:t>４．</w:t>
      </w:r>
      <w:r w:rsidR="00CA0963" w:rsidRPr="00717E98">
        <w:rPr>
          <w:rFonts w:asciiTheme="minorEastAsia" w:hAnsiTheme="minorEastAsia" w:hint="eastAsia"/>
          <w:sz w:val="24"/>
          <w:szCs w:val="24"/>
        </w:rPr>
        <w:t>勝ち筋の特定と投資の具体像、定量的なインパクト【道筋】</w:t>
      </w:r>
    </w:p>
    <w:p w14:paraId="5C1FD9C0" w14:textId="43C23DBC" w:rsidR="00C742D3" w:rsidRPr="00717E98" w:rsidRDefault="00C742D3" w:rsidP="00C742D3">
      <w:pPr>
        <w:widowControl/>
        <w:jc w:val="left"/>
        <w:rPr>
          <w:rFonts w:asciiTheme="minorEastAsia" w:hAnsiTheme="minorEastAsia"/>
          <w:sz w:val="24"/>
          <w:szCs w:val="24"/>
        </w:rPr>
      </w:pPr>
      <w:r w:rsidRPr="00717E98">
        <w:rPr>
          <w:rFonts w:asciiTheme="minorEastAsia" w:hAnsiTheme="minorEastAsia" w:hint="eastAsia"/>
          <w:sz w:val="24"/>
          <w:szCs w:val="24"/>
        </w:rPr>
        <w:t>（１）</w:t>
      </w:r>
      <w:r w:rsidR="00CA0963" w:rsidRPr="00717E98">
        <w:rPr>
          <w:rFonts w:asciiTheme="minorEastAsia" w:hAnsiTheme="minorEastAsia" w:hint="eastAsia"/>
          <w:sz w:val="24"/>
          <w:szCs w:val="24"/>
        </w:rPr>
        <w:t>基本戦略</w:t>
      </w:r>
      <w:r w:rsidR="00E7522E" w:rsidRPr="00717E98">
        <w:rPr>
          <w:rFonts w:asciiTheme="minorEastAsia" w:hAnsiTheme="minorEastAsia" w:hint="eastAsia"/>
          <w:sz w:val="24"/>
          <w:szCs w:val="24"/>
        </w:rPr>
        <w:t>：当該産業領域における勝ち筋・</w:t>
      </w:r>
      <w:r w:rsidR="0083480B" w:rsidRPr="00717E98">
        <w:rPr>
          <w:rFonts w:asciiTheme="minorEastAsia" w:hAnsiTheme="minorEastAsia" w:hint="eastAsia"/>
          <w:sz w:val="24"/>
          <w:szCs w:val="24"/>
        </w:rPr>
        <w:t>大阪府</w:t>
      </w:r>
      <w:r w:rsidR="00285907" w:rsidRPr="00717E98">
        <w:rPr>
          <w:rFonts w:asciiTheme="minorEastAsia" w:hAnsiTheme="minorEastAsia" w:hint="eastAsia"/>
          <w:sz w:val="24"/>
          <w:szCs w:val="24"/>
        </w:rPr>
        <w:t>・大阪市</w:t>
      </w:r>
      <w:r w:rsidR="00E7522E" w:rsidRPr="00717E98">
        <w:rPr>
          <w:rFonts w:asciiTheme="minorEastAsia" w:hAnsiTheme="minorEastAsia" w:hint="eastAsia"/>
          <w:sz w:val="24"/>
          <w:szCs w:val="24"/>
        </w:rPr>
        <w:t>に構築すべき機能</w:t>
      </w:r>
    </w:p>
    <w:p w14:paraId="445F9687" w14:textId="1D4CB022" w:rsidR="00DD13E3" w:rsidRPr="00717E98" w:rsidRDefault="0083480B" w:rsidP="00DD13E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大阪府</w:t>
      </w:r>
      <w:r w:rsidR="00285907" w:rsidRPr="00717E98">
        <w:rPr>
          <w:rFonts w:asciiTheme="minorEastAsia" w:hAnsiTheme="minorEastAsia" w:hint="eastAsia"/>
          <w:sz w:val="24"/>
          <w:szCs w:val="24"/>
        </w:rPr>
        <w:t>・大阪市</w:t>
      </w:r>
      <w:r w:rsidRPr="00717E98">
        <w:rPr>
          <w:rFonts w:asciiTheme="minorEastAsia" w:hAnsiTheme="minorEastAsia" w:hint="eastAsia"/>
          <w:sz w:val="24"/>
          <w:szCs w:val="24"/>
        </w:rPr>
        <w:t>における空飛ぶクルマ分野の勝ち筋は、万博等を通じて蓄積された実績、都市・空港・観光地が近接する需要ポテンシャル、これまで培ってきた官民連携の</w:t>
      </w:r>
      <w:r w:rsidR="00F04208" w:rsidRPr="00717E98">
        <w:rPr>
          <w:rFonts w:asciiTheme="minorEastAsia" w:hAnsiTheme="minorEastAsia" w:hint="eastAsia"/>
          <w:sz w:val="24"/>
          <w:szCs w:val="24"/>
        </w:rPr>
        <w:t>枠組</w:t>
      </w:r>
      <w:r w:rsidR="00B127C8" w:rsidRPr="00717E98">
        <w:rPr>
          <w:rFonts w:asciiTheme="minorEastAsia" w:hAnsiTheme="minorEastAsia" w:hint="eastAsia"/>
          <w:sz w:val="24"/>
          <w:szCs w:val="24"/>
        </w:rPr>
        <w:t>み</w:t>
      </w:r>
      <w:r w:rsidRPr="00717E98">
        <w:rPr>
          <w:rFonts w:asciiTheme="minorEastAsia" w:hAnsiTheme="minorEastAsia" w:hint="eastAsia"/>
          <w:sz w:val="24"/>
          <w:szCs w:val="24"/>
        </w:rPr>
        <w:t>を活かし、商用運航の先行地域として市場形成を</w:t>
      </w:r>
      <w:r w:rsidR="00B80842" w:rsidRPr="00717E98">
        <w:rPr>
          <w:rFonts w:asciiTheme="minorEastAsia" w:hAnsiTheme="minorEastAsia" w:hint="eastAsia"/>
          <w:sz w:val="24"/>
          <w:szCs w:val="24"/>
        </w:rPr>
        <w:t>先導</w:t>
      </w:r>
      <w:r w:rsidRPr="00717E98">
        <w:rPr>
          <w:rFonts w:asciiTheme="minorEastAsia" w:hAnsiTheme="minorEastAsia" w:hint="eastAsia"/>
          <w:sz w:val="24"/>
          <w:szCs w:val="24"/>
        </w:rPr>
        <w:t>することにある。大阪府では、初期</w:t>
      </w:r>
      <w:r w:rsidR="00FF433D" w:rsidRPr="00717E98">
        <w:rPr>
          <w:rFonts w:asciiTheme="minorEastAsia" w:hAnsiTheme="minorEastAsia" w:hint="eastAsia"/>
          <w:sz w:val="24"/>
          <w:szCs w:val="24"/>
        </w:rPr>
        <w:t>段階</w:t>
      </w:r>
      <w:r w:rsidRPr="00717E98">
        <w:rPr>
          <w:rFonts w:asciiTheme="minorEastAsia" w:hAnsiTheme="minorEastAsia" w:hint="eastAsia"/>
          <w:sz w:val="24"/>
          <w:szCs w:val="24"/>
        </w:rPr>
        <w:t>に必要となる機能を構築し、商用運航の立上げから関連産業の集積・波及へとつなげていく。</w:t>
      </w:r>
    </w:p>
    <w:p w14:paraId="7F7FBEF2" w14:textId="0E81E433" w:rsidR="00DD13E3" w:rsidRPr="00717E98" w:rsidRDefault="0083480B" w:rsidP="00DD13E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lastRenderedPageBreak/>
        <w:t>第一に、運航</w:t>
      </w:r>
      <w:r w:rsidR="0039063C" w:rsidRPr="00717E98">
        <w:rPr>
          <w:rFonts w:asciiTheme="minorEastAsia" w:hAnsiTheme="minorEastAsia" w:hint="eastAsia"/>
          <w:sz w:val="24"/>
          <w:szCs w:val="24"/>
        </w:rPr>
        <w:t>に</w:t>
      </w:r>
      <w:r w:rsidR="00F21948" w:rsidRPr="00717E98">
        <w:rPr>
          <w:rFonts w:asciiTheme="minorEastAsia" w:hAnsiTheme="minorEastAsia" w:hint="eastAsia"/>
          <w:sz w:val="24"/>
          <w:szCs w:val="24"/>
        </w:rPr>
        <w:t>関する事業環境を整備</w:t>
      </w:r>
      <w:r w:rsidR="0039063C" w:rsidRPr="00717E98">
        <w:rPr>
          <w:rFonts w:asciiTheme="minorEastAsia" w:hAnsiTheme="minorEastAsia" w:hint="eastAsia"/>
          <w:sz w:val="24"/>
          <w:szCs w:val="24"/>
        </w:rPr>
        <w:t>する</w:t>
      </w:r>
      <w:r w:rsidRPr="00717E98">
        <w:rPr>
          <w:rFonts w:asciiTheme="minorEastAsia" w:hAnsiTheme="minorEastAsia" w:hint="eastAsia"/>
          <w:sz w:val="24"/>
          <w:szCs w:val="24"/>
        </w:rPr>
        <w:t>。</w:t>
      </w:r>
      <w:r w:rsidR="00B46042" w:rsidRPr="00717E98">
        <w:rPr>
          <w:rFonts w:asciiTheme="minorEastAsia" w:hAnsiTheme="minorEastAsia" w:hint="eastAsia"/>
          <w:sz w:val="24"/>
          <w:szCs w:val="24"/>
        </w:rPr>
        <w:t>ベイエリアや大阪市内主要拠点、空港</w:t>
      </w:r>
      <w:r w:rsidRPr="00717E98">
        <w:rPr>
          <w:rFonts w:asciiTheme="minorEastAsia" w:hAnsiTheme="minorEastAsia" w:hint="eastAsia"/>
          <w:sz w:val="24"/>
          <w:szCs w:val="24"/>
        </w:rPr>
        <w:t>等を核として、離着陸、</w:t>
      </w:r>
      <w:r w:rsidR="00111366">
        <w:rPr>
          <w:rFonts w:asciiTheme="minorEastAsia" w:hAnsiTheme="minorEastAsia" w:hint="eastAsia"/>
          <w:sz w:val="24"/>
          <w:szCs w:val="24"/>
        </w:rPr>
        <w:t>駐機、</w:t>
      </w:r>
      <w:r w:rsidRPr="00717E98">
        <w:rPr>
          <w:rFonts w:asciiTheme="minorEastAsia" w:hAnsiTheme="minorEastAsia" w:hint="eastAsia"/>
          <w:sz w:val="24"/>
          <w:szCs w:val="24"/>
        </w:rPr>
        <w:t>運航、通信・管制、乗客動線管理等に関する運営ノウハウを蓄積し、複数拠点を結ぶ運航ネットワークを形成することにより、商用運航を</w:t>
      </w:r>
      <w:r w:rsidR="00A679FB" w:rsidRPr="00717E98">
        <w:rPr>
          <w:rFonts w:asciiTheme="minorEastAsia" w:hAnsiTheme="minorEastAsia" w:hint="eastAsia"/>
          <w:sz w:val="24"/>
          <w:szCs w:val="24"/>
        </w:rPr>
        <w:t>支える</w:t>
      </w:r>
      <w:r w:rsidR="00B46042" w:rsidRPr="00717E98">
        <w:rPr>
          <w:rFonts w:asciiTheme="minorEastAsia" w:hAnsiTheme="minorEastAsia" w:hint="eastAsia"/>
          <w:sz w:val="24"/>
          <w:szCs w:val="24"/>
        </w:rPr>
        <w:t>事業環境</w:t>
      </w:r>
      <w:r w:rsidRPr="00717E98">
        <w:rPr>
          <w:rFonts w:asciiTheme="minorEastAsia" w:hAnsiTheme="minorEastAsia" w:hint="eastAsia"/>
          <w:sz w:val="24"/>
          <w:szCs w:val="24"/>
        </w:rPr>
        <w:t xml:space="preserve">を先行的に形成する。 </w:t>
      </w:r>
      <w:r w:rsidR="00111366" w:rsidRPr="00111366">
        <w:rPr>
          <w:rFonts w:asciiTheme="minorEastAsia" w:hAnsiTheme="minorEastAsia"/>
          <w:sz w:val="24"/>
          <w:szCs w:val="24"/>
        </w:rPr>
        <w:t>また、将来的な運航需要の拡大を見据え、機体の効率的な運用を支える駐機機能や格納機能を備えた拠点形成についても検討を進める。</w:t>
      </w:r>
    </w:p>
    <w:p w14:paraId="08AF1681" w14:textId="77777777" w:rsidR="00DD13E3" w:rsidRPr="00717E98" w:rsidRDefault="0083480B" w:rsidP="00DD13E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第二に、運航サービスを通じた多様なユースケースの実装を図る。観光、空港アクセス、都市内移動など、初期段階に事業化が見込みやすい分野からサービス実装を進め、持続可能なビジネスとして定着を図る。あわせて、こうしたユースケースの実装を通じて、空飛ぶクルマの利便性や有用性に対する理解を促進し、需要創出につなげる。</w:t>
      </w:r>
    </w:p>
    <w:p w14:paraId="60100350" w14:textId="3A8B92DE" w:rsidR="00DD13E3" w:rsidRPr="00717E98" w:rsidRDefault="0083480B" w:rsidP="00DD13E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第三に、MRO拠点及びサプライチェーンの形成を進める。機体の安定運航を支える整備拠点の形成を進めるとともに、部品・素材、整備、通信、サービス等の幅広い関連領域において府内企業の参入を促進</w:t>
      </w:r>
      <w:r w:rsidR="006451C4">
        <w:rPr>
          <w:rFonts w:asciiTheme="minorEastAsia" w:hAnsiTheme="minorEastAsia" w:hint="eastAsia"/>
          <w:sz w:val="24"/>
          <w:szCs w:val="24"/>
        </w:rPr>
        <w:t>する。</w:t>
      </w:r>
      <w:r w:rsidRPr="00717E98">
        <w:rPr>
          <w:rFonts w:asciiTheme="minorEastAsia" w:hAnsiTheme="minorEastAsia" w:hint="eastAsia"/>
          <w:sz w:val="24"/>
          <w:szCs w:val="24"/>
        </w:rPr>
        <w:t>これにより、</w:t>
      </w:r>
      <w:r w:rsidR="006451C4">
        <w:rPr>
          <w:rFonts w:asciiTheme="minorEastAsia" w:hAnsiTheme="minorEastAsia" w:hint="eastAsia"/>
          <w:sz w:val="24"/>
          <w:szCs w:val="24"/>
        </w:rPr>
        <w:t>関連産業の裾野拡大とサプライチェーンの形成を進め、空飛ぶクルマ</w:t>
      </w:r>
      <w:r w:rsidRPr="00717E98">
        <w:rPr>
          <w:rFonts w:asciiTheme="minorEastAsia" w:hAnsiTheme="minorEastAsia" w:hint="eastAsia"/>
          <w:sz w:val="24"/>
          <w:szCs w:val="24"/>
        </w:rPr>
        <w:t>産業クラスター</w:t>
      </w:r>
      <w:r w:rsidR="006451C4">
        <w:rPr>
          <w:rFonts w:asciiTheme="minorEastAsia" w:hAnsiTheme="minorEastAsia" w:hint="eastAsia"/>
          <w:sz w:val="24"/>
          <w:szCs w:val="24"/>
        </w:rPr>
        <w:t>の</w:t>
      </w:r>
      <w:r w:rsidRPr="00717E98">
        <w:rPr>
          <w:rFonts w:asciiTheme="minorEastAsia" w:hAnsiTheme="minorEastAsia" w:hint="eastAsia"/>
          <w:sz w:val="24"/>
          <w:szCs w:val="24"/>
        </w:rPr>
        <w:t>形成につなげる。</w:t>
      </w:r>
    </w:p>
    <w:p w14:paraId="4022BF04" w14:textId="4A4CB15C" w:rsidR="0083480B" w:rsidRPr="00717E98" w:rsidRDefault="0083480B" w:rsidP="00DD13E3">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これらの取組を支える基盤として、「空の移動革命社会実装大阪ラウンドテーブル」</w:t>
      </w:r>
      <w:r w:rsidR="00F04208" w:rsidRPr="00717E98">
        <w:rPr>
          <w:rFonts w:asciiTheme="minorEastAsia" w:hAnsiTheme="minorEastAsia" w:hint="eastAsia"/>
          <w:sz w:val="24"/>
          <w:szCs w:val="24"/>
        </w:rPr>
        <w:t>の枠組</w:t>
      </w:r>
      <w:r w:rsidR="00B127C8" w:rsidRPr="00717E98">
        <w:rPr>
          <w:rFonts w:asciiTheme="minorEastAsia" w:hAnsiTheme="minorEastAsia" w:hint="eastAsia"/>
          <w:sz w:val="24"/>
          <w:szCs w:val="24"/>
        </w:rPr>
        <w:t>み</w:t>
      </w:r>
      <w:r w:rsidR="00F04208" w:rsidRPr="00717E98">
        <w:rPr>
          <w:rFonts w:asciiTheme="minorEastAsia" w:hAnsiTheme="minorEastAsia" w:hint="eastAsia"/>
          <w:sz w:val="24"/>
          <w:szCs w:val="24"/>
        </w:rPr>
        <w:t>を活用し、</w:t>
      </w:r>
      <w:r w:rsidRPr="00717E98">
        <w:rPr>
          <w:rFonts w:asciiTheme="minorEastAsia" w:hAnsiTheme="minorEastAsia" w:hint="eastAsia"/>
          <w:sz w:val="24"/>
          <w:szCs w:val="24"/>
        </w:rPr>
        <w:t>機体、運航、インフラ、通信、サービス等の各主体の連携を促進し、大阪における「空飛ぶクルマ関連産業エコシステム」の形成を図るとともに、オール関西での展開を見据えた取組を推進する。</w:t>
      </w:r>
    </w:p>
    <w:p w14:paraId="5606645E" w14:textId="77777777" w:rsidR="0083480B" w:rsidRPr="00717E98" w:rsidRDefault="0083480B" w:rsidP="00BD6274">
      <w:pPr>
        <w:widowControl/>
        <w:ind w:leftChars="100" w:left="210" w:firstLineChars="100" w:firstLine="240"/>
        <w:jc w:val="left"/>
        <w:rPr>
          <w:rFonts w:asciiTheme="minorEastAsia" w:hAnsiTheme="minorEastAsia"/>
          <w:sz w:val="24"/>
          <w:szCs w:val="24"/>
        </w:rPr>
      </w:pPr>
    </w:p>
    <w:p w14:paraId="7C2F9FD1" w14:textId="61E55754" w:rsidR="00C742D3" w:rsidRPr="00717E98" w:rsidRDefault="00C742D3" w:rsidP="001E2A8A">
      <w:pPr>
        <w:widowControl/>
        <w:jc w:val="left"/>
        <w:rPr>
          <w:rFonts w:asciiTheme="minorEastAsia" w:hAnsiTheme="minorEastAsia"/>
          <w:sz w:val="24"/>
          <w:szCs w:val="24"/>
        </w:rPr>
      </w:pPr>
      <w:r w:rsidRPr="00717E98">
        <w:rPr>
          <w:rFonts w:asciiTheme="minorEastAsia" w:hAnsiTheme="minorEastAsia" w:hint="eastAsia"/>
          <w:sz w:val="24"/>
          <w:szCs w:val="24"/>
        </w:rPr>
        <w:t>（２）</w:t>
      </w:r>
      <w:r w:rsidR="00CA0963" w:rsidRPr="00717E98">
        <w:rPr>
          <w:rFonts w:asciiTheme="minorEastAsia" w:hAnsiTheme="minorEastAsia" w:hint="eastAsia"/>
          <w:sz w:val="24"/>
          <w:szCs w:val="24"/>
        </w:rPr>
        <w:t>投資の具体像</w:t>
      </w:r>
    </w:p>
    <w:p w14:paraId="5BFBA0C7" w14:textId="6DB36A07" w:rsidR="0083480B" w:rsidRPr="00717E98" w:rsidRDefault="0083480B" w:rsidP="0083480B">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t>・</w:t>
      </w:r>
      <w:r w:rsidRPr="00717E98">
        <w:rPr>
          <w:rFonts w:asciiTheme="minorEastAsia" w:hAnsiTheme="minorEastAsia" w:hint="eastAsia"/>
          <w:sz w:val="24"/>
          <w:szCs w:val="24"/>
        </w:rPr>
        <w:tab/>
        <w:t>運航</w:t>
      </w:r>
      <w:r w:rsidR="007C5742" w:rsidRPr="00717E98">
        <w:rPr>
          <w:rFonts w:asciiTheme="minorEastAsia" w:hAnsiTheme="minorEastAsia" w:hint="eastAsia"/>
          <w:sz w:val="24"/>
          <w:szCs w:val="24"/>
        </w:rPr>
        <w:t>事業環境</w:t>
      </w:r>
      <w:r w:rsidR="007E0DE1" w:rsidRPr="00717E98">
        <w:rPr>
          <w:rFonts w:asciiTheme="minorEastAsia" w:hAnsiTheme="minorEastAsia" w:hint="eastAsia"/>
          <w:sz w:val="24"/>
          <w:szCs w:val="24"/>
        </w:rPr>
        <w:t>の</w:t>
      </w:r>
      <w:r w:rsidR="007C5742" w:rsidRPr="00717E98">
        <w:rPr>
          <w:rFonts w:asciiTheme="minorEastAsia" w:hAnsiTheme="minorEastAsia" w:hint="eastAsia"/>
          <w:sz w:val="24"/>
          <w:szCs w:val="24"/>
        </w:rPr>
        <w:t>整備</w:t>
      </w:r>
      <w:r w:rsidR="006951F2" w:rsidRPr="00717E98">
        <w:rPr>
          <w:rFonts w:asciiTheme="minorEastAsia" w:hAnsiTheme="minorEastAsia" w:hint="eastAsia"/>
          <w:sz w:val="24"/>
          <w:szCs w:val="24"/>
        </w:rPr>
        <w:t>に関する</w:t>
      </w:r>
      <w:r w:rsidRPr="00717E98">
        <w:rPr>
          <w:rFonts w:asciiTheme="minorEastAsia" w:hAnsiTheme="minorEastAsia" w:hint="eastAsia"/>
          <w:sz w:val="24"/>
          <w:szCs w:val="24"/>
        </w:rPr>
        <w:t>投資</w:t>
      </w:r>
    </w:p>
    <w:p w14:paraId="260B3306" w14:textId="1A24D0EC" w:rsidR="00767BAE" w:rsidRDefault="0083480B" w:rsidP="00B0149E">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国内外における機体開発</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実証の進展を踏まえ、今後、商用運航の実現に向け</w:t>
      </w:r>
      <w:r w:rsidR="007F4E4F" w:rsidRPr="00717E98">
        <w:rPr>
          <w:rFonts w:asciiTheme="minorEastAsia" w:hAnsiTheme="minorEastAsia" w:hint="eastAsia"/>
          <w:sz w:val="24"/>
          <w:szCs w:val="24"/>
        </w:rPr>
        <w:t>た</w:t>
      </w:r>
      <w:r w:rsidRPr="00717E98">
        <w:rPr>
          <w:rFonts w:asciiTheme="minorEastAsia" w:hAnsiTheme="minorEastAsia" w:hint="eastAsia"/>
          <w:sz w:val="24"/>
          <w:szCs w:val="24"/>
        </w:rPr>
        <w:t>運航</w:t>
      </w:r>
      <w:r w:rsidR="007E0DE1" w:rsidRPr="00717E98">
        <w:rPr>
          <w:rFonts w:asciiTheme="minorEastAsia" w:hAnsiTheme="minorEastAsia" w:hint="eastAsia"/>
          <w:sz w:val="24"/>
          <w:szCs w:val="24"/>
        </w:rPr>
        <w:t>事業</w:t>
      </w:r>
      <w:r w:rsidR="00364BB8">
        <w:rPr>
          <w:rFonts w:asciiTheme="minorEastAsia" w:hAnsiTheme="minorEastAsia" w:hint="eastAsia"/>
          <w:sz w:val="24"/>
          <w:szCs w:val="24"/>
        </w:rPr>
        <w:t>環境の整備</w:t>
      </w:r>
      <w:r w:rsidRPr="00717E98">
        <w:rPr>
          <w:rFonts w:asciiTheme="minorEastAsia" w:hAnsiTheme="minorEastAsia" w:hint="eastAsia"/>
          <w:sz w:val="24"/>
          <w:szCs w:val="24"/>
        </w:rPr>
        <w:t>に関する投資が</w:t>
      </w:r>
      <w:r w:rsidR="00755E63" w:rsidRPr="00717E98">
        <w:rPr>
          <w:rFonts w:asciiTheme="minorEastAsia" w:hAnsiTheme="minorEastAsia" w:hint="eastAsia"/>
          <w:sz w:val="24"/>
          <w:szCs w:val="24"/>
        </w:rPr>
        <w:t>重要である</w:t>
      </w:r>
      <w:r w:rsidRPr="00717E98">
        <w:rPr>
          <w:rFonts w:asciiTheme="minorEastAsia" w:hAnsiTheme="minorEastAsia" w:hint="eastAsia"/>
          <w:sz w:val="24"/>
          <w:szCs w:val="24"/>
        </w:rPr>
        <w:t>。株式会社SkyDriveは、</w:t>
      </w:r>
      <w:r w:rsidR="00685E23" w:rsidRPr="00717E98">
        <w:rPr>
          <w:rFonts w:asciiTheme="minorEastAsia" w:hAnsiTheme="minorEastAsia" w:hint="eastAsia"/>
          <w:sz w:val="24"/>
          <w:szCs w:val="24"/>
        </w:rPr>
        <w:t>国補助事業</w:t>
      </w:r>
      <w:r w:rsidR="00B5403A" w:rsidRPr="00717E98">
        <w:rPr>
          <w:rFonts w:asciiTheme="minorEastAsia" w:hAnsiTheme="minorEastAsia" w:hint="eastAsia"/>
          <w:sz w:val="24"/>
          <w:szCs w:val="24"/>
        </w:rPr>
        <w:t>の</w:t>
      </w:r>
      <w:r w:rsidR="00685E23" w:rsidRPr="00717E98">
        <w:rPr>
          <w:rFonts w:asciiTheme="minorEastAsia" w:hAnsiTheme="minorEastAsia" w:hint="eastAsia"/>
          <w:sz w:val="24"/>
          <w:szCs w:val="24"/>
        </w:rPr>
        <w:t>活用</w:t>
      </w:r>
      <w:r w:rsidR="00B5403A" w:rsidRPr="00717E98">
        <w:rPr>
          <w:rFonts w:asciiTheme="minorEastAsia" w:hAnsiTheme="minorEastAsia" w:hint="eastAsia"/>
          <w:sz w:val="24"/>
          <w:szCs w:val="24"/>
        </w:rPr>
        <w:t>等により</w:t>
      </w:r>
      <w:r w:rsidR="00685E23" w:rsidRPr="00717E98">
        <w:rPr>
          <w:rFonts w:asciiTheme="minorEastAsia" w:hAnsiTheme="minorEastAsia" w:hint="eastAsia"/>
          <w:sz w:val="24"/>
          <w:szCs w:val="24"/>
        </w:rPr>
        <w:t>機体開発を</w:t>
      </w:r>
      <w:r w:rsidR="00B5403A" w:rsidRPr="00717E98">
        <w:rPr>
          <w:rFonts w:asciiTheme="minorEastAsia" w:hAnsiTheme="minorEastAsia" w:hint="eastAsia"/>
          <w:sz w:val="24"/>
          <w:szCs w:val="24"/>
        </w:rPr>
        <w:t>進めており</w:t>
      </w:r>
      <w:r w:rsidR="00685E23" w:rsidRPr="00717E98">
        <w:rPr>
          <w:rFonts w:asciiTheme="minorEastAsia" w:hAnsiTheme="minorEastAsia" w:hint="eastAsia"/>
          <w:sz w:val="24"/>
          <w:szCs w:val="24"/>
        </w:rPr>
        <w:t>、</w:t>
      </w:r>
      <w:r w:rsidRPr="00717E98">
        <w:rPr>
          <w:rFonts w:asciiTheme="minorEastAsia" w:hAnsiTheme="minorEastAsia" w:hint="eastAsia"/>
          <w:sz w:val="24"/>
          <w:szCs w:val="24"/>
        </w:rPr>
        <w:t>2028年度下期の実証開始、2029年度以降の本格的な商用運航開始</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量産化</w:t>
      </w:r>
      <w:r w:rsidR="00364BB8">
        <w:rPr>
          <w:rFonts w:asciiTheme="minorEastAsia" w:hAnsiTheme="minorEastAsia" w:hint="eastAsia"/>
          <w:sz w:val="24"/>
          <w:szCs w:val="24"/>
        </w:rPr>
        <w:t>を見据えた</w:t>
      </w:r>
      <w:r w:rsidR="007308AE" w:rsidRPr="00717E98">
        <w:rPr>
          <w:rFonts w:asciiTheme="minorEastAsia" w:hAnsiTheme="minorEastAsia" w:hint="eastAsia"/>
          <w:sz w:val="24"/>
          <w:szCs w:val="24"/>
        </w:rPr>
        <w:t>取組</w:t>
      </w:r>
      <w:r w:rsidR="00364BB8">
        <w:rPr>
          <w:rFonts w:asciiTheme="minorEastAsia" w:hAnsiTheme="minorEastAsia" w:hint="eastAsia"/>
          <w:sz w:val="24"/>
          <w:szCs w:val="24"/>
        </w:rPr>
        <w:t>を進めている</w:t>
      </w:r>
      <w:r w:rsidR="007308AE" w:rsidRPr="00717E98">
        <w:rPr>
          <w:rFonts w:asciiTheme="minorEastAsia" w:hAnsiTheme="minorEastAsia" w:hint="eastAsia"/>
          <w:sz w:val="24"/>
          <w:szCs w:val="24"/>
        </w:rPr>
        <w:t>。</w:t>
      </w:r>
    </w:p>
    <w:p w14:paraId="30A219CC" w14:textId="61239088" w:rsidR="0083480B" w:rsidRPr="00717E98" w:rsidRDefault="006574E0" w:rsidP="00B0149E">
      <w:pPr>
        <w:widowControl/>
        <w:ind w:leftChars="400" w:left="840" w:firstLineChars="100" w:firstLine="240"/>
        <w:jc w:val="left"/>
        <w:rPr>
          <w:rFonts w:asciiTheme="minorEastAsia" w:hAnsiTheme="minorEastAsia"/>
          <w:sz w:val="24"/>
          <w:szCs w:val="24"/>
        </w:rPr>
      </w:pPr>
      <w:r>
        <w:rPr>
          <w:rFonts w:asciiTheme="minorEastAsia" w:hAnsiTheme="minorEastAsia" w:hint="eastAsia"/>
          <w:sz w:val="24"/>
          <w:szCs w:val="24"/>
        </w:rPr>
        <w:t>大阪・関西</w:t>
      </w:r>
      <w:r w:rsidRPr="006574E0">
        <w:rPr>
          <w:rFonts w:asciiTheme="minorEastAsia" w:hAnsiTheme="minorEastAsia"/>
          <w:sz w:val="24"/>
          <w:szCs w:val="24"/>
        </w:rPr>
        <w:t>においては、</w:t>
      </w:r>
      <w:r>
        <w:rPr>
          <w:rFonts w:asciiTheme="minorEastAsia" w:hAnsiTheme="minorEastAsia" w:hint="eastAsia"/>
          <w:sz w:val="24"/>
          <w:szCs w:val="24"/>
        </w:rPr>
        <w:t>「</w:t>
      </w:r>
      <w:r w:rsidRPr="008768C9">
        <w:rPr>
          <w:rFonts w:asciiTheme="minorEastAsia" w:hAnsiTheme="minorEastAsia"/>
          <w:sz w:val="24"/>
          <w:szCs w:val="24"/>
        </w:rPr>
        <w:t>空飛ぶクルマ 戦略産業クラスター計画（近畿地域）</w:t>
      </w:r>
      <w:r>
        <w:rPr>
          <w:rFonts w:asciiTheme="minorEastAsia" w:hAnsiTheme="minorEastAsia" w:hint="eastAsia"/>
          <w:sz w:val="24"/>
          <w:szCs w:val="24"/>
        </w:rPr>
        <w:t>」に</w:t>
      </w:r>
      <w:r w:rsidR="00364BB8">
        <w:rPr>
          <w:rFonts w:asciiTheme="minorEastAsia" w:hAnsiTheme="minorEastAsia" w:hint="eastAsia"/>
          <w:sz w:val="24"/>
          <w:szCs w:val="24"/>
        </w:rPr>
        <w:t>基づき、</w:t>
      </w:r>
      <w:r w:rsidRPr="006574E0">
        <w:rPr>
          <w:rFonts w:asciiTheme="minorEastAsia" w:hAnsiTheme="minorEastAsia"/>
          <w:sz w:val="24"/>
          <w:szCs w:val="24"/>
        </w:rPr>
        <w:t>先行的なサービス実装フィールドとして、商用運航を支える</w:t>
      </w:r>
      <w:r w:rsidR="00364BB8">
        <w:rPr>
          <w:rFonts w:asciiTheme="minorEastAsia" w:hAnsiTheme="minorEastAsia" w:hint="eastAsia"/>
          <w:sz w:val="24"/>
          <w:szCs w:val="24"/>
        </w:rPr>
        <w:t>事業</w:t>
      </w:r>
      <w:r w:rsidRPr="006574E0">
        <w:rPr>
          <w:rFonts w:asciiTheme="minorEastAsia" w:hAnsiTheme="minorEastAsia"/>
          <w:sz w:val="24"/>
          <w:szCs w:val="24"/>
        </w:rPr>
        <w:t>環境の構築が期待されている。</w:t>
      </w:r>
      <w:r w:rsidR="00767BAE" w:rsidRPr="00767BAE">
        <w:rPr>
          <w:rFonts w:asciiTheme="minorEastAsia" w:hAnsiTheme="minorEastAsia"/>
          <w:sz w:val="24"/>
          <w:szCs w:val="24"/>
        </w:rPr>
        <w:t>バーティポート</w:t>
      </w:r>
      <w:r w:rsidR="00767BAE">
        <w:rPr>
          <w:rFonts w:asciiTheme="minorEastAsia" w:hAnsiTheme="minorEastAsia" w:hint="eastAsia"/>
          <w:sz w:val="24"/>
          <w:szCs w:val="24"/>
        </w:rPr>
        <w:t>運営</w:t>
      </w:r>
      <w:r w:rsidR="00767BAE" w:rsidRPr="00767BAE">
        <w:rPr>
          <w:rFonts w:asciiTheme="minorEastAsia" w:hAnsiTheme="minorEastAsia"/>
          <w:sz w:val="24"/>
          <w:szCs w:val="24"/>
        </w:rPr>
        <w:t>事業者</w:t>
      </w:r>
      <w:r w:rsidR="00767BAE">
        <w:rPr>
          <w:rFonts w:asciiTheme="minorEastAsia" w:hAnsiTheme="minorEastAsia" w:hint="eastAsia"/>
          <w:sz w:val="24"/>
          <w:szCs w:val="24"/>
        </w:rPr>
        <w:t>（</w:t>
      </w:r>
      <w:r w:rsidRPr="006574E0">
        <w:rPr>
          <w:rFonts w:asciiTheme="minorEastAsia" w:hAnsiTheme="minorEastAsia"/>
          <w:sz w:val="24"/>
          <w:szCs w:val="24"/>
        </w:rPr>
        <w:t>Osaka Metro</w:t>
      </w:r>
      <w:r w:rsidR="00B0149E" w:rsidRPr="00B0149E">
        <w:rPr>
          <w:rFonts w:asciiTheme="minorEastAsia" w:hAnsiTheme="minorEastAsia" w:hint="eastAsia"/>
          <w:sz w:val="24"/>
          <w:szCs w:val="24"/>
        </w:rPr>
        <w:t>、兼松</w:t>
      </w:r>
      <w:r w:rsidR="00C01C38">
        <w:rPr>
          <w:rFonts w:asciiTheme="minorEastAsia" w:hAnsiTheme="minorEastAsia" w:hint="eastAsia"/>
          <w:sz w:val="24"/>
          <w:szCs w:val="24"/>
        </w:rPr>
        <w:t>株式会社</w:t>
      </w:r>
      <w:r w:rsidR="004467DE">
        <w:rPr>
          <w:rFonts w:asciiTheme="minorEastAsia" w:hAnsiTheme="minorEastAsia" w:hint="eastAsia"/>
          <w:sz w:val="24"/>
          <w:szCs w:val="24"/>
        </w:rPr>
        <w:t>等</w:t>
      </w:r>
      <w:r w:rsidR="00767BAE">
        <w:rPr>
          <w:rFonts w:asciiTheme="minorEastAsia" w:hAnsiTheme="minorEastAsia" w:hint="eastAsia"/>
          <w:sz w:val="24"/>
          <w:szCs w:val="24"/>
        </w:rPr>
        <w:t>）</w:t>
      </w:r>
      <w:r w:rsidR="00B0149E" w:rsidRPr="00B0149E">
        <w:rPr>
          <w:rFonts w:asciiTheme="minorEastAsia" w:hAnsiTheme="minorEastAsia" w:hint="eastAsia"/>
          <w:sz w:val="24"/>
          <w:szCs w:val="24"/>
        </w:rPr>
        <w:t>においては、バーティポートの整備・運営に向けた検討が進められており、今後、バーティポートの整備に向けた投資の具体化が見込まれる。</w:t>
      </w:r>
    </w:p>
    <w:p w14:paraId="5F58E2D4" w14:textId="77777777" w:rsidR="00101DA0" w:rsidRPr="00717E98" w:rsidRDefault="00101DA0" w:rsidP="0083480B">
      <w:pPr>
        <w:widowControl/>
        <w:ind w:leftChars="100" w:left="210" w:firstLineChars="100" w:firstLine="240"/>
        <w:jc w:val="left"/>
        <w:rPr>
          <w:rFonts w:asciiTheme="minorEastAsia" w:hAnsiTheme="minorEastAsia"/>
          <w:sz w:val="24"/>
          <w:szCs w:val="24"/>
        </w:rPr>
      </w:pPr>
    </w:p>
    <w:p w14:paraId="6A43ED9C" w14:textId="77777777" w:rsidR="0083480B" w:rsidRPr="00717E98" w:rsidRDefault="0083480B" w:rsidP="0083480B">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t>・</w:t>
      </w:r>
      <w:r w:rsidRPr="00717E98">
        <w:rPr>
          <w:rFonts w:asciiTheme="minorEastAsia" w:hAnsiTheme="minorEastAsia" w:hint="eastAsia"/>
          <w:sz w:val="24"/>
          <w:szCs w:val="24"/>
        </w:rPr>
        <w:tab/>
        <w:t>運航サービスを通じた多様なユースケースに関する投資</w:t>
      </w:r>
    </w:p>
    <w:p w14:paraId="4AFF5CA7" w14:textId="234DD671" w:rsidR="0083480B" w:rsidRPr="00717E98" w:rsidRDefault="0083480B" w:rsidP="00DD13E3">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商用運航の実現に向けては、サービス実装</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需要創出に資する投資の拡大が重要となる。運航事業者（</w:t>
      </w:r>
      <w:r w:rsidR="00C01C38">
        <w:rPr>
          <w:rFonts w:asciiTheme="minorEastAsia" w:hAnsiTheme="minorEastAsia" w:hint="eastAsia"/>
          <w:sz w:val="24"/>
          <w:szCs w:val="24"/>
        </w:rPr>
        <w:t>株式会社</w:t>
      </w:r>
      <w:proofErr w:type="spellStart"/>
      <w:r w:rsidRPr="00717E98">
        <w:rPr>
          <w:rFonts w:asciiTheme="minorEastAsia" w:hAnsiTheme="minorEastAsia" w:hint="eastAsia"/>
          <w:sz w:val="24"/>
          <w:szCs w:val="24"/>
        </w:rPr>
        <w:t>Soracle</w:t>
      </w:r>
      <w:proofErr w:type="spellEnd"/>
      <w:r w:rsidRPr="00717E98">
        <w:rPr>
          <w:rFonts w:asciiTheme="minorEastAsia" w:hAnsiTheme="minorEastAsia" w:hint="eastAsia"/>
          <w:sz w:val="24"/>
          <w:szCs w:val="24"/>
        </w:rPr>
        <w:t>、丸紅</w:t>
      </w:r>
      <w:r w:rsidR="00C01C38">
        <w:rPr>
          <w:rFonts w:asciiTheme="minorEastAsia" w:hAnsiTheme="minorEastAsia" w:hint="eastAsia"/>
          <w:sz w:val="24"/>
          <w:szCs w:val="24"/>
        </w:rPr>
        <w:t>株式会社</w:t>
      </w:r>
      <w:r w:rsidRPr="00717E98">
        <w:rPr>
          <w:rFonts w:asciiTheme="minorEastAsia" w:hAnsiTheme="minorEastAsia" w:hint="eastAsia"/>
          <w:sz w:val="24"/>
          <w:szCs w:val="24"/>
        </w:rPr>
        <w:t>等）においては、</w:t>
      </w:r>
      <w:r w:rsidR="00B0149E" w:rsidRPr="00B0149E">
        <w:rPr>
          <w:rFonts w:asciiTheme="minorEastAsia" w:hAnsiTheme="minorEastAsia"/>
          <w:sz w:val="24"/>
          <w:szCs w:val="24"/>
        </w:rPr>
        <w:t>商用運航開始を見据え、機体導入の検討、運航システム整備、サービス提供体制構築等への投資が見込まれる。</w:t>
      </w:r>
    </w:p>
    <w:p w14:paraId="0DEC45B1" w14:textId="77777777" w:rsidR="003545DF" w:rsidRPr="00717E98" w:rsidRDefault="003545DF" w:rsidP="0083480B">
      <w:pPr>
        <w:widowControl/>
        <w:ind w:leftChars="100" w:left="210" w:firstLineChars="100" w:firstLine="240"/>
        <w:jc w:val="left"/>
        <w:rPr>
          <w:rFonts w:asciiTheme="minorEastAsia" w:hAnsiTheme="minorEastAsia"/>
          <w:sz w:val="24"/>
          <w:szCs w:val="24"/>
        </w:rPr>
      </w:pPr>
    </w:p>
    <w:p w14:paraId="24404C64" w14:textId="45A67E1B" w:rsidR="0083480B" w:rsidRPr="00717E98" w:rsidRDefault="0083480B" w:rsidP="0083480B">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lastRenderedPageBreak/>
        <w:t>・</w:t>
      </w:r>
      <w:r w:rsidRPr="00717E98">
        <w:rPr>
          <w:rFonts w:asciiTheme="minorEastAsia" w:hAnsiTheme="minorEastAsia" w:hint="eastAsia"/>
          <w:sz w:val="24"/>
          <w:szCs w:val="24"/>
        </w:rPr>
        <w:tab/>
        <w:t>MRO拠点及びサプライチェーンの形成に関する投資</w:t>
      </w:r>
    </w:p>
    <w:p w14:paraId="71D1058B" w14:textId="06C8637A" w:rsidR="0083480B" w:rsidRPr="00717E98" w:rsidRDefault="0083480B" w:rsidP="004467DE">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空飛ぶクルマの安定的な商用運航の実現に向けては、機体の維持管理を担うMRO拠点の形成</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関連産業の集積が重要となる。今後、</w:t>
      </w:r>
      <w:r w:rsidR="004467DE">
        <w:rPr>
          <w:rFonts w:asciiTheme="minorEastAsia" w:hAnsiTheme="minorEastAsia" w:hint="eastAsia"/>
          <w:sz w:val="24"/>
          <w:szCs w:val="24"/>
        </w:rPr>
        <w:t>機体開発メーカー、運航事業者、部品メーカー等の参画により、</w:t>
      </w:r>
      <w:r w:rsidR="005B0983" w:rsidRPr="00717E98">
        <w:rPr>
          <w:rFonts w:asciiTheme="minorEastAsia" w:hAnsiTheme="minorEastAsia" w:hint="eastAsia"/>
          <w:sz w:val="24"/>
          <w:szCs w:val="24"/>
        </w:rPr>
        <w:t>整備</w:t>
      </w:r>
      <w:r w:rsidR="00B0149E">
        <w:rPr>
          <w:rFonts w:asciiTheme="minorEastAsia" w:hAnsiTheme="minorEastAsia" w:hint="eastAsia"/>
          <w:sz w:val="24"/>
          <w:szCs w:val="24"/>
        </w:rPr>
        <w:t>施設</w:t>
      </w:r>
      <w:r w:rsidR="004467DE">
        <w:rPr>
          <w:rFonts w:asciiTheme="minorEastAsia" w:hAnsiTheme="minorEastAsia" w:hint="eastAsia"/>
          <w:sz w:val="24"/>
          <w:szCs w:val="24"/>
        </w:rPr>
        <w:t>や保守機材の整備に加え、</w:t>
      </w:r>
      <w:r w:rsidRPr="00717E98">
        <w:rPr>
          <w:rFonts w:asciiTheme="minorEastAsia" w:hAnsiTheme="minorEastAsia" w:hint="eastAsia"/>
          <w:sz w:val="24"/>
          <w:szCs w:val="24"/>
        </w:rPr>
        <w:t>部品・素材等の</w:t>
      </w:r>
      <w:r w:rsidR="004467DE">
        <w:rPr>
          <w:rFonts w:asciiTheme="minorEastAsia" w:hAnsiTheme="minorEastAsia" w:hint="eastAsia"/>
          <w:sz w:val="24"/>
          <w:szCs w:val="24"/>
        </w:rPr>
        <w:t>サプライチェーン形成</w:t>
      </w:r>
      <w:r w:rsidRPr="00717E98">
        <w:rPr>
          <w:rFonts w:asciiTheme="minorEastAsia" w:hAnsiTheme="minorEastAsia" w:hint="eastAsia"/>
          <w:sz w:val="24"/>
          <w:szCs w:val="24"/>
        </w:rPr>
        <w:t>に</w:t>
      </w:r>
      <w:r w:rsidR="004467DE">
        <w:rPr>
          <w:rFonts w:asciiTheme="minorEastAsia" w:hAnsiTheme="minorEastAsia" w:hint="eastAsia"/>
          <w:sz w:val="24"/>
          <w:szCs w:val="24"/>
        </w:rPr>
        <w:t>向けた</w:t>
      </w:r>
      <w:r w:rsidRPr="00717E98">
        <w:rPr>
          <w:rFonts w:asciiTheme="minorEastAsia" w:hAnsiTheme="minorEastAsia" w:hint="eastAsia"/>
          <w:sz w:val="24"/>
          <w:szCs w:val="24"/>
        </w:rPr>
        <w:t>投資の進展が見込まれる。</w:t>
      </w:r>
    </w:p>
    <w:p w14:paraId="74EF4673" w14:textId="77777777" w:rsidR="0083480B" w:rsidRPr="00717E98" w:rsidRDefault="0083480B" w:rsidP="00BD6274">
      <w:pPr>
        <w:widowControl/>
        <w:ind w:leftChars="100" w:left="210" w:firstLineChars="100" w:firstLine="240"/>
        <w:jc w:val="left"/>
        <w:rPr>
          <w:rFonts w:asciiTheme="minorEastAsia" w:hAnsiTheme="minorEastAsia"/>
          <w:sz w:val="24"/>
          <w:szCs w:val="24"/>
        </w:rPr>
      </w:pPr>
    </w:p>
    <w:p w14:paraId="5A889470" w14:textId="2CE44182" w:rsidR="00C742D3" w:rsidRPr="00717E98" w:rsidRDefault="00C742D3" w:rsidP="00F86067">
      <w:pPr>
        <w:widowControl/>
        <w:jc w:val="left"/>
        <w:rPr>
          <w:rFonts w:asciiTheme="minorEastAsia" w:hAnsiTheme="minorEastAsia"/>
          <w:sz w:val="24"/>
          <w:szCs w:val="24"/>
        </w:rPr>
      </w:pPr>
      <w:r w:rsidRPr="00717E98">
        <w:rPr>
          <w:rFonts w:asciiTheme="minorEastAsia" w:hAnsiTheme="minorEastAsia" w:hint="eastAsia"/>
          <w:sz w:val="24"/>
          <w:szCs w:val="24"/>
        </w:rPr>
        <w:t>（３）</w:t>
      </w:r>
      <w:r w:rsidR="008F2D15" w:rsidRPr="00717E98">
        <w:rPr>
          <w:rFonts w:asciiTheme="minorEastAsia" w:hAnsiTheme="minorEastAsia" w:hint="eastAsia"/>
          <w:sz w:val="24"/>
          <w:szCs w:val="24"/>
        </w:rPr>
        <w:t>地域への</w:t>
      </w:r>
      <w:r w:rsidR="00CA0963" w:rsidRPr="00717E98">
        <w:rPr>
          <w:rFonts w:asciiTheme="minorEastAsia" w:hAnsiTheme="minorEastAsia" w:hint="eastAsia"/>
          <w:sz w:val="24"/>
          <w:szCs w:val="24"/>
        </w:rPr>
        <w:t>インパクト</w:t>
      </w:r>
      <w:r w:rsidR="008F2D15" w:rsidRPr="00717E98">
        <w:rPr>
          <w:rFonts w:asciiTheme="minorEastAsia" w:hAnsiTheme="minorEastAsia" w:hint="eastAsia"/>
          <w:sz w:val="24"/>
          <w:szCs w:val="24"/>
        </w:rPr>
        <w:t>、目指すべき姿</w:t>
      </w:r>
    </w:p>
    <w:p w14:paraId="3A8A48DF" w14:textId="0DB2A03E" w:rsidR="00157F53" w:rsidRPr="00717E98" w:rsidRDefault="00157F53" w:rsidP="00DD13E3">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これらの基本戦略</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今後の投資を推進することにより、空飛ぶクルマの社会実装を全国に先駆けて実現し、「空飛ぶクルマ関連産業エコシステム」の形成を図る。</w:t>
      </w:r>
    </w:p>
    <w:p w14:paraId="18BA111D" w14:textId="77777777" w:rsidR="007E411E" w:rsidRPr="00717E98" w:rsidRDefault="007E411E" w:rsidP="005670F8">
      <w:pPr>
        <w:widowControl/>
        <w:ind w:leftChars="300" w:left="630" w:firstLineChars="100" w:firstLine="240"/>
        <w:jc w:val="left"/>
        <w:rPr>
          <w:rFonts w:asciiTheme="minorEastAsia" w:hAnsiTheme="minorEastAsia"/>
          <w:sz w:val="24"/>
          <w:szCs w:val="24"/>
        </w:rPr>
      </w:pPr>
    </w:p>
    <w:p w14:paraId="661A6D60" w14:textId="1D9EB773" w:rsidR="00157F53" w:rsidRPr="00717E98" w:rsidRDefault="00157F53" w:rsidP="00DD13E3">
      <w:pPr>
        <w:pStyle w:val="af3"/>
        <w:widowControl/>
        <w:numPr>
          <w:ilvl w:val="0"/>
          <w:numId w:val="1"/>
        </w:numPr>
        <w:jc w:val="left"/>
        <w:rPr>
          <w:rFonts w:asciiTheme="minorEastAsia" w:hAnsiTheme="minorEastAsia"/>
          <w:sz w:val="24"/>
          <w:szCs w:val="24"/>
        </w:rPr>
      </w:pPr>
      <w:r w:rsidRPr="00717E98">
        <w:rPr>
          <w:rFonts w:asciiTheme="minorEastAsia" w:hAnsiTheme="minorEastAsia" w:hint="eastAsia"/>
          <w:sz w:val="24"/>
          <w:szCs w:val="24"/>
        </w:rPr>
        <w:t>運航</w:t>
      </w:r>
      <w:r w:rsidR="006951F2" w:rsidRPr="00717E98">
        <w:rPr>
          <w:rFonts w:asciiTheme="minorEastAsia" w:hAnsiTheme="minorEastAsia" w:hint="eastAsia"/>
          <w:sz w:val="24"/>
          <w:szCs w:val="24"/>
        </w:rPr>
        <w:t>事業環境の整備</w:t>
      </w:r>
      <w:r w:rsidRPr="00717E98">
        <w:rPr>
          <w:rFonts w:asciiTheme="minorEastAsia" w:hAnsiTheme="minorEastAsia" w:hint="eastAsia"/>
          <w:sz w:val="24"/>
          <w:szCs w:val="24"/>
        </w:rPr>
        <w:t>によるインパクト</w:t>
      </w:r>
    </w:p>
    <w:p w14:paraId="001C51D2" w14:textId="238982B0" w:rsidR="00DD13E3" w:rsidRPr="00717E98" w:rsidRDefault="00157F53" w:rsidP="00DD13E3">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都市型バーティポートの整備や複数拠点を結ぶ運航ネットワーク</w:t>
      </w:r>
      <w:r w:rsidR="007F4E4F" w:rsidRPr="00717E98">
        <w:rPr>
          <w:rFonts w:asciiTheme="minorEastAsia" w:hAnsiTheme="minorEastAsia" w:hint="eastAsia"/>
          <w:sz w:val="24"/>
          <w:szCs w:val="24"/>
        </w:rPr>
        <w:t>が</w:t>
      </w:r>
      <w:r w:rsidRPr="00717E98">
        <w:rPr>
          <w:rFonts w:asciiTheme="minorEastAsia" w:hAnsiTheme="minorEastAsia" w:hint="eastAsia"/>
          <w:sz w:val="24"/>
          <w:szCs w:val="24"/>
        </w:rPr>
        <w:t>構築される。これにより、都市内移動や空港アクセス等における新たな移動手段の実装が可能となり、大阪において先行的な市場形成が進展する。</w:t>
      </w:r>
    </w:p>
    <w:p w14:paraId="7F83DB45" w14:textId="7003D1A0" w:rsidR="00157F53" w:rsidRPr="00717E98" w:rsidRDefault="00157F53" w:rsidP="00DD13E3">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また、運航管理等に関するノウハウの蓄積により、他地域への展開可能性</w:t>
      </w:r>
      <w:r w:rsidR="005B0983" w:rsidRPr="00717E98">
        <w:rPr>
          <w:rFonts w:asciiTheme="minorEastAsia" w:hAnsiTheme="minorEastAsia" w:hint="eastAsia"/>
          <w:sz w:val="24"/>
          <w:szCs w:val="24"/>
        </w:rPr>
        <w:t>を有する</w:t>
      </w:r>
      <w:r w:rsidRPr="00717E98">
        <w:rPr>
          <w:rFonts w:asciiTheme="minorEastAsia" w:hAnsiTheme="minorEastAsia" w:hint="eastAsia"/>
          <w:sz w:val="24"/>
          <w:szCs w:val="24"/>
        </w:rPr>
        <w:t>運航モデルが確立される。</w:t>
      </w:r>
    </w:p>
    <w:p w14:paraId="007FDD48" w14:textId="77777777" w:rsidR="00157F53" w:rsidRPr="00717E98" w:rsidRDefault="00157F53" w:rsidP="00157F53">
      <w:pPr>
        <w:widowControl/>
        <w:ind w:leftChars="100" w:left="210" w:firstLineChars="100" w:firstLine="240"/>
        <w:jc w:val="left"/>
        <w:rPr>
          <w:rFonts w:asciiTheme="minorEastAsia" w:hAnsiTheme="minorEastAsia"/>
          <w:sz w:val="24"/>
          <w:szCs w:val="24"/>
        </w:rPr>
      </w:pPr>
    </w:p>
    <w:p w14:paraId="4458C655" w14:textId="352F4DEB" w:rsidR="00157F53" w:rsidRPr="00717E98" w:rsidRDefault="00157F53" w:rsidP="00DD13E3">
      <w:pPr>
        <w:pStyle w:val="af3"/>
        <w:widowControl/>
        <w:numPr>
          <w:ilvl w:val="0"/>
          <w:numId w:val="1"/>
        </w:numPr>
        <w:jc w:val="left"/>
        <w:rPr>
          <w:rFonts w:asciiTheme="minorEastAsia" w:hAnsiTheme="minorEastAsia"/>
          <w:sz w:val="24"/>
          <w:szCs w:val="24"/>
        </w:rPr>
      </w:pPr>
      <w:r w:rsidRPr="00717E98">
        <w:rPr>
          <w:rFonts w:asciiTheme="minorEastAsia" w:hAnsiTheme="minorEastAsia" w:hint="eastAsia"/>
          <w:sz w:val="24"/>
          <w:szCs w:val="24"/>
        </w:rPr>
        <w:t>ユースケース展開による社会的インパクト</w:t>
      </w:r>
    </w:p>
    <w:p w14:paraId="1CBD870B" w14:textId="0291291B" w:rsidR="00157F53" w:rsidRPr="00717E98" w:rsidRDefault="00157F53" w:rsidP="00DD13E3">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観光、都市内移動、空港アクセス等の分野においてサービス実装が進展することで、利便性</w:t>
      </w:r>
      <w:r w:rsidR="005B0983" w:rsidRPr="00717E98">
        <w:rPr>
          <w:rFonts w:asciiTheme="minorEastAsia" w:hAnsiTheme="minorEastAsia" w:hint="eastAsia"/>
          <w:sz w:val="24"/>
          <w:szCs w:val="24"/>
        </w:rPr>
        <w:t>の向上や</w:t>
      </w:r>
      <w:r w:rsidRPr="00717E98">
        <w:rPr>
          <w:rFonts w:asciiTheme="minorEastAsia" w:hAnsiTheme="minorEastAsia" w:hint="eastAsia"/>
          <w:sz w:val="24"/>
          <w:szCs w:val="24"/>
        </w:rPr>
        <w:t>移動体験の付加価値向上が図られ、都市活動の活性化に寄与する。また、災害対応や医療分野への活用等を通じて、迅速な人員・物資輸送</w:t>
      </w:r>
      <w:r w:rsidR="005B0983" w:rsidRPr="00717E98">
        <w:rPr>
          <w:rFonts w:asciiTheme="minorEastAsia" w:hAnsiTheme="minorEastAsia" w:hint="eastAsia"/>
          <w:sz w:val="24"/>
          <w:szCs w:val="24"/>
        </w:rPr>
        <w:t>に活用されることで</w:t>
      </w:r>
      <w:r w:rsidRPr="00717E98">
        <w:rPr>
          <w:rFonts w:asciiTheme="minorEastAsia" w:hAnsiTheme="minorEastAsia" w:hint="eastAsia"/>
          <w:sz w:val="24"/>
          <w:szCs w:val="24"/>
        </w:rPr>
        <w:t>安全・安心の向上に資する取組が進展する。さらに、こうしたユースケースの段階的な拡大を通じて、空飛ぶクルマの利用シーンが日常生活へと浸透し、社会受容性の向上と持続的な需要創出につながる。</w:t>
      </w:r>
    </w:p>
    <w:p w14:paraId="2DF27FF9" w14:textId="77777777" w:rsidR="00157F53" w:rsidRPr="00717E98" w:rsidRDefault="00157F53" w:rsidP="00157F53">
      <w:pPr>
        <w:widowControl/>
        <w:ind w:leftChars="100" w:left="210" w:firstLineChars="100" w:firstLine="240"/>
        <w:jc w:val="left"/>
        <w:rPr>
          <w:rFonts w:asciiTheme="minorEastAsia" w:hAnsiTheme="minorEastAsia"/>
          <w:sz w:val="24"/>
          <w:szCs w:val="24"/>
        </w:rPr>
      </w:pPr>
    </w:p>
    <w:p w14:paraId="4B24382A" w14:textId="31A9AF4E" w:rsidR="00157F53" w:rsidRPr="00717E98" w:rsidRDefault="00157F53" w:rsidP="00DD13E3">
      <w:pPr>
        <w:pStyle w:val="af3"/>
        <w:widowControl/>
        <w:numPr>
          <w:ilvl w:val="0"/>
          <w:numId w:val="1"/>
        </w:numPr>
        <w:jc w:val="left"/>
        <w:rPr>
          <w:rFonts w:asciiTheme="minorEastAsia" w:hAnsiTheme="minorEastAsia"/>
          <w:sz w:val="24"/>
          <w:szCs w:val="24"/>
        </w:rPr>
      </w:pPr>
      <w:r w:rsidRPr="00717E98">
        <w:rPr>
          <w:rFonts w:asciiTheme="minorEastAsia" w:hAnsiTheme="minorEastAsia" w:hint="eastAsia"/>
          <w:sz w:val="24"/>
          <w:szCs w:val="24"/>
        </w:rPr>
        <w:t>サプライチェーン形成による経済的インパクト</w:t>
      </w:r>
    </w:p>
    <w:p w14:paraId="78F13603" w14:textId="19CD155D" w:rsidR="00DD13E3" w:rsidRPr="00717E98" w:rsidRDefault="00157F53" w:rsidP="00DD13E3">
      <w:pPr>
        <w:widowControl/>
        <w:ind w:leftChars="400" w:left="840" w:firstLineChars="100" w:firstLine="240"/>
        <w:jc w:val="left"/>
        <w:rPr>
          <w:rFonts w:asciiTheme="minorEastAsia" w:hAnsiTheme="minorEastAsia"/>
          <w:sz w:val="24"/>
          <w:szCs w:val="24"/>
        </w:rPr>
      </w:pPr>
      <w:r w:rsidRPr="00717E98">
        <w:rPr>
          <w:rFonts w:asciiTheme="minorEastAsia" w:hAnsiTheme="minorEastAsia" w:hint="eastAsia"/>
          <w:sz w:val="24"/>
          <w:szCs w:val="24"/>
        </w:rPr>
        <w:t>運航、機体、インフラに加え、</w:t>
      </w:r>
      <w:r w:rsidR="00922C46" w:rsidRPr="00717E98">
        <w:rPr>
          <w:rFonts w:asciiTheme="minorEastAsia" w:hAnsiTheme="minorEastAsia" w:hint="eastAsia"/>
          <w:sz w:val="24"/>
          <w:szCs w:val="24"/>
        </w:rPr>
        <w:t>整備、</w:t>
      </w:r>
      <w:r w:rsidRPr="00717E98">
        <w:rPr>
          <w:rFonts w:asciiTheme="minorEastAsia" w:hAnsiTheme="minorEastAsia" w:hint="eastAsia"/>
          <w:sz w:val="24"/>
          <w:szCs w:val="24"/>
        </w:rPr>
        <w:t>部品・素材等の関連分野への需要波及が進む。これにより、府内企業の参入促進</w:t>
      </w:r>
      <w:r w:rsidR="007F2694" w:rsidRPr="00717E98">
        <w:rPr>
          <w:rFonts w:asciiTheme="minorEastAsia" w:hAnsiTheme="minorEastAsia" w:hint="eastAsia"/>
          <w:sz w:val="24"/>
          <w:szCs w:val="24"/>
        </w:rPr>
        <w:t>及び</w:t>
      </w:r>
      <w:r w:rsidRPr="00717E98">
        <w:rPr>
          <w:rFonts w:asciiTheme="minorEastAsia" w:hAnsiTheme="minorEastAsia" w:hint="eastAsia"/>
          <w:sz w:val="24"/>
          <w:szCs w:val="24"/>
        </w:rPr>
        <w:t>取引機会の拡大が図られ、</w:t>
      </w:r>
      <w:r w:rsidR="00671931" w:rsidRPr="00717E98">
        <w:rPr>
          <w:rFonts w:asciiTheme="minorEastAsia" w:hAnsiTheme="minorEastAsia" w:hint="eastAsia"/>
          <w:sz w:val="24"/>
          <w:szCs w:val="24"/>
        </w:rPr>
        <w:t>関連産業の裾野が拡大する。</w:t>
      </w:r>
      <w:r w:rsidRPr="00717E98">
        <w:rPr>
          <w:rFonts w:asciiTheme="minorEastAsia" w:hAnsiTheme="minorEastAsia" w:hint="eastAsia"/>
          <w:sz w:val="24"/>
          <w:szCs w:val="24"/>
        </w:rPr>
        <w:t>こうした</w:t>
      </w:r>
      <w:r w:rsidR="009E7571" w:rsidRPr="00717E98">
        <w:rPr>
          <w:rFonts w:asciiTheme="minorEastAsia" w:hAnsiTheme="minorEastAsia" w:hint="eastAsia"/>
          <w:sz w:val="24"/>
          <w:szCs w:val="24"/>
        </w:rPr>
        <w:t>動きを通じてサプライチェーンの</w:t>
      </w:r>
      <w:r w:rsidRPr="00717E98">
        <w:rPr>
          <w:rFonts w:asciiTheme="minorEastAsia" w:hAnsiTheme="minorEastAsia" w:hint="eastAsia"/>
          <w:sz w:val="24"/>
          <w:szCs w:val="24"/>
        </w:rPr>
        <w:t>形成</w:t>
      </w:r>
      <w:r w:rsidR="009E7571" w:rsidRPr="00717E98">
        <w:rPr>
          <w:rFonts w:asciiTheme="minorEastAsia" w:hAnsiTheme="minorEastAsia" w:hint="eastAsia"/>
          <w:sz w:val="24"/>
          <w:szCs w:val="24"/>
        </w:rPr>
        <w:t>が進み</w:t>
      </w:r>
      <w:r w:rsidRPr="00717E98">
        <w:rPr>
          <w:rFonts w:asciiTheme="minorEastAsia" w:hAnsiTheme="minorEastAsia" w:hint="eastAsia"/>
          <w:sz w:val="24"/>
          <w:szCs w:val="24"/>
        </w:rPr>
        <w:t>、空飛ぶクルマ分野が大阪における成長産業として定着する。</w:t>
      </w:r>
    </w:p>
    <w:p w14:paraId="399A500F" w14:textId="77777777" w:rsidR="00333611" w:rsidRPr="00717E98" w:rsidRDefault="00333611" w:rsidP="00DD13E3">
      <w:pPr>
        <w:widowControl/>
        <w:ind w:leftChars="400" w:left="840" w:firstLineChars="100" w:firstLine="240"/>
        <w:jc w:val="left"/>
        <w:rPr>
          <w:rFonts w:asciiTheme="minorEastAsia" w:hAnsiTheme="minorEastAsia"/>
          <w:sz w:val="24"/>
          <w:szCs w:val="24"/>
        </w:rPr>
      </w:pPr>
    </w:p>
    <w:p w14:paraId="6167B5E1" w14:textId="0BFBAA4D" w:rsidR="00157F53" w:rsidRPr="00717E98" w:rsidRDefault="00157F53" w:rsidP="005670F8">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中長期的には、空飛ぶクルマの商用運航の拡大とネットワーク化</w:t>
      </w:r>
      <w:r w:rsidR="00641693" w:rsidRPr="00717E98">
        <w:rPr>
          <w:rFonts w:asciiTheme="minorEastAsia" w:hAnsiTheme="minorEastAsia" w:hint="eastAsia"/>
          <w:sz w:val="24"/>
          <w:szCs w:val="24"/>
        </w:rPr>
        <w:t>を通じて</w:t>
      </w:r>
      <w:r w:rsidRPr="00717E98">
        <w:rPr>
          <w:rFonts w:asciiTheme="minorEastAsia" w:hAnsiTheme="minorEastAsia" w:hint="eastAsia"/>
          <w:sz w:val="24"/>
          <w:szCs w:val="24"/>
        </w:rPr>
        <w:t>、日常的に利用される移動手段として</w:t>
      </w:r>
      <w:r w:rsidR="00641693" w:rsidRPr="00717E98">
        <w:rPr>
          <w:rFonts w:asciiTheme="minorEastAsia" w:hAnsiTheme="minorEastAsia" w:hint="eastAsia"/>
          <w:sz w:val="24"/>
          <w:szCs w:val="24"/>
        </w:rPr>
        <w:t>の</w:t>
      </w:r>
      <w:r w:rsidRPr="00717E98">
        <w:rPr>
          <w:rFonts w:asciiTheme="minorEastAsia" w:hAnsiTheme="minorEastAsia" w:hint="eastAsia"/>
          <w:sz w:val="24"/>
          <w:szCs w:val="24"/>
        </w:rPr>
        <w:t>定着</w:t>
      </w:r>
      <w:r w:rsidR="002A3467" w:rsidRPr="00717E98">
        <w:rPr>
          <w:rFonts w:asciiTheme="minorEastAsia" w:hAnsiTheme="minorEastAsia" w:hint="eastAsia"/>
          <w:sz w:val="24"/>
          <w:szCs w:val="24"/>
        </w:rPr>
        <w:t>や、</w:t>
      </w:r>
      <w:r w:rsidRPr="00717E98">
        <w:rPr>
          <w:rFonts w:asciiTheme="minorEastAsia" w:hAnsiTheme="minorEastAsia" w:hint="eastAsia"/>
          <w:sz w:val="24"/>
          <w:szCs w:val="24"/>
        </w:rPr>
        <w:t>社会実装の先行地域として、</w:t>
      </w:r>
      <w:r w:rsidR="00641693" w:rsidRPr="00717E98">
        <w:rPr>
          <w:rFonts w:asciiTheme="minorEastAsia" w:hAnsiTheme="minorEastAsia" w:hint="eastAsia"/>
          <w:sz w:val="24"/>
          <w:szCs w:val="24"/>
        </w:rPr>
        <w:t>大阪・関西の経済成長及び都市機能の高度化</w:t>
      </w:r>
      <w:r w:rsidR="00141FEB" w:rsidRPr="00717E98">
        <w:rPr>
          <w:rFonts w:asciiTheme="minorEastAsia" w:hAnsiTheme="minorEastAsia" w:hint="eastAsia"/>
          <w:sz w:val="24"/>
          <w:szCs w:val="24"/>
        </w:rPr>
        <w:t>に</w:t>
      </w:r>
      <w:r w:rsidR="00641693" w:rsidRPr="00717E98">
        <w:rPr>
          <w:rFonts w:asciiTheme="minorEastAsia" w:hAnsiTheme="minorEastAsia" w:hint="eastAsia"/>
          <w:sz w:val="24"/>
          <w:szCs w:val="24"/>
        </w:rPr>
        <w:t>寄与</w:t>
      </w:r>
      <w:r w:rsidR="00141FEB" w:rsidRPr="00717E98">
        <w:rPr>
          <w:rFonts w:asciiTheme="minorEastAsia" w:hAnsiTheme="minorEastAsia" w:hint="eastAsia"/>
          <w:sz w:val="24"/>
          <w:szCs w:val="24"/>
        </w:rPr>
        <w:t>すること</w:t>
      </w:r>
      <w:r w:rsidR="00641693" w:rsidRPr="00717E98">
        <w:rPr>
          <w:rFonts w:asciiTheme="minorEastAsia" w:hAnsiTheme="minorEastAsia" w:hint="eastAsia"/>
          <w:sz w:val="24"/>
          <w:szCs w:val="24"/>
        </w:rPr>
        <w:t>を目指す。</w:t>
      </w:r>
    </w:p>
    <w:p w14:paraId="21B2EA0F" w14:textId="77777777" w:rsidR="009C3667" w:rsidRDefault="009C3667" w:rsidP="009C3667">
      <w:pPr>
        <w:widowControl/>
        <w:ind w:leftChars="100" w:left="210" w:firstLineChars="100" w:firstLine="240"/>
        <w:jc w:val="left"/>
        <w:rPr>
          <w:rFonts w:asciiTheme="minorEastAsia" w:hAnsiTheme="minorEastAsia"/>
          <w:sz w:val="24"/>
          <w:szCs w:val="24"/>
        </w:rPr>
      </w:pPr>
    </w:p>
    <w:p w14:paraId="183F58D3" w14:textId="77777777" w:rsidR="003D0B1B" w:rsidRDefault="003D0B1B" w:rsidP="009C3667">
      <w:pPr>
        <w:widowControl/>
        <w:ind w:leftChars="100" w:left="210" w:firstLineChars="100" w:firstLine="240"/>
        <w:jc w:val="left"/>
        <w:rPr>
          <w:rFonts w:asciiTheme="minorEastAsia" w:hAnsiTheme="minorEastAsia"/>
          <w:sz w:val="24"/>
          <w:szCs w:val="24"/>
        </w:rPr>
      </w:pPr>
    </w:p>
    <w:p w14:paraId="0336EF3C" w14:textId="77777777" w:rsidR="003D0B1B" w:rsidRDefault="003D0B1B" w:rsidP="009C3667">
      <w:pPr>
        <w:widowControl/>
        <w:ind w:leftChars="100" w:left="210" w:firstLineChars="100" w:firstLine="240"/>
        <w:jc w:val="left"/>
        <w:rPr>
          <w:rFonts w:asciiTheme="minorEastAsia" w:hAnsiTheme="minorEastAsia"/>
          <w:sz w:val="24"/>
          <w:szCs w:val="24"/>
        </w:rPr>
      </w:pPr>
    </w:p>
    <w:p w14:paraId="0F77473F" w14:textId="77777777" w:rsidR="003D0B1B" w:rsidRPr="00717E98" w:rsidRDefault="003D0B1B" w:rsidP="009C3667">
      <w:pPr>
        <w:widowControl/>
        <w:ind w:leftChars="100" w:left="210" w:firstLineChars="100" w:firstLine="240"/>
        <w:jc w:val="left"/>
        <w:rPr>
          <w:rFonts w:asciiTheme="minorEastAsia" w:hAnsiTheme="minorEastAsia"/>
          <w:sz w:val="24"/>
          <w:szCs w:val="24"/>
        </w:rPr>
      </w:pPr>
    </w:p>
    <w:p w14:paraId="52040EF0" w14:textId="79879533" w:rsidR="00C47B1C" w:rsidRPr="00717E98" w:rsidRDefault="00C742D3" w:rsidP="00C47B1C">
      <w:pPr>
        <w:widowControl/>
        <w:jc w:val="left"/>
        <w:rPr>
          <w:rFonts w:asciiTheme="minorEastAsia" w:hAnsiTheme="minorEastAsia"/>
          <w:sz w:val="24"/>
          <w:szCs w:val="24"/>
        </w:rPr>
      </w:pPr>
      <w:r w:rsidRPr="00717E98">
        <w:rPr>
          <w:rFonts w:asciiTheme="minorEastAsia" w:hAnsiTheme="minorEastAsia" w:hint="eastAsia"/>
          <w:sz w:val="24"/>
          <w:szCs w:val="24"/>
        </w:rPr>
        <w:lastRenderedPageBreak/>
        <w:t>５</w:t>
      </w:r>
      <w:r w:rsidR="00C47B1C" w:rsidRPr="00717E98">
        <w:rPr>
          <w:rFonts w:asciiTheme="minorEastAsia" w:hAnsiTheme="minorEastAsia" w:hint="eastAsia"/>
          <w:sz w:val="24"/>
          <w:szCs w:val="24"/>
        </w:rPr>
        <w:t>．</w:t>
      </w:r>
      <w:r w:rsidR="009229BD" w:rsidRPr="00717E98">
        <w:rPr>
          <w:rFonts w:asciiTheme="minorEastAsia" w:hAnsiTheme="minorEastAsia" w:hint="eastAsia"/>
          <w:sz w:val="24"/>
          <w:szCs w:val="24"/>
        </w:rPr>
        <w:t>投資促進に向けた課題と</w:t>
      </w:r>
      <w:r w:rsidR="00B82FB8" w:rsidRPr="00717E98">
        <w:rPr>
          <w:rFonts w:asciiTheme="minorEastAsia" w:hAnsiTheme="minorEastAsia" w:hint="eastAsia"/>
          <w:sz w:val="24"/>
          <w:szCs w:val="24"/>
        </w:rPr>
        <w:t>事業環境整備の取組</w:t>
      </w:r>
      <w:r w:rsidR="009229BD" w:rsidRPr="00717E98">
        <w:rPr>
          <w:rFonts w:asciiTheme="minorEastAsia" w:hAnsiTheme="minorEastAsia" w:hint="eastAsia"/>
          <w:sz w:val="24"/>
          <w:szCs w:val="24"/>
        </w:rPr>
        <w:t>【政策手段】</w:t>
      </w:r>
    </w:p>
    <w:p w14:paraId="117CDBE6" w14:textId="06986294" w:rsidR="00C47B1C" w:rsidRPr="00717E98" w:rsidRDefault="00C47B1C" w:rsidP="00C47B1C">
      <w:pPr>
        <w:widowControl/>
        <w:jc w:val="left"/>
        <w:rPr>
          <w:rFonts w:asciiTheme="minorEastAsia" w:hAnsiTheme="minorEastAsia"/>
          <w:sz w:val="24"/>
          <w:szCs w:val="24"/>
        </w:rPr>
      </w:pPr>
      <w:r w:rsidRPr="00717E98">
        <w:rPr>
          <w:rFonts w:asciiTheme="minorEastAsia" w:hAnsiTheme="minorEastAsia" w:hint="eastAsia"/>
          <w:sz w:val="24"/>
          <w:szCs w:val="24"/>
        </w:rPr>
        <w:t>（１）</w:t>
      </w:r>
      <w:r w:rsidR="009229BD" w:rsidRPr="00717E98">
        <w:rPr>
          <w:rFonts w:asciiTheme="minorEastAsia" w:hAnsiTheme="minorEastAsia" w:hint="eastAsia"/>
          <w:sz w:val="24"/>
          <w:szCs w:val="24"/>
        </w:rPr>
        <w:t>投資促進に向けた課題</w:t>
      </w:r>
    </w:p>
    <w:p w14:paraId="7A9BEE88" w14:textId="5CA2ABDA" w:rsidR="00CA2587" w:rsidRPr="00717E98" w:rsidRDefault="00CA2587" w:rsidP="00CA2587">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空飛ぶクルマ分野は、商用運航の立ち上げ期にある一方で、事業性や制度面の不確実性が</w:t>
      </w:r>
      <w:r w:rsidR="004C26DF" w:rsidRPr="00717E98">
        <w:rPr>
          <w:rFonts w:asciiTheme="minorEastAsia" w:hAnsiTheme="minorEastAsia" w:hint="eastAsia"/>
          <w:sz w:val="24"/>
          <w:szCs w:val="24"/>
        </w:rPr>
        <w:t>あり</w:t>
      </w:r>
      <w:r w:rsidRPr="00717E98">
        <w:rPr>
          <w:rFonts w:asciiTheme="minorEastAsia" w:hAnsiTheme="minorEastAsia" w:hint="eastAsia"/>
          <w:sz w:val="24"/>
          <w:szCs w:val="24"/>
        </w:rPr>
        <w:t>、民間投資の本格化に</w:t>
      </w:r>
      <w:r w:rsidR="004C26DF" w:rsidRPr="00717E98">
        <w:rPr>
          <w:rFonts w:asciiTheme="minorEastAsia" w:hAnsiTheme="minorEastAsia" w:hint="eastAsia"/>
          <w:sz w:val="24"/>
          <w:szCs w:val="24"/>
        </w:rPr>
        <w:t>あたって</w:t>
      </w:r>
      <w:r w:rsidR="00223175" w:rsidRPr="00717E98">
        <w:rPr>
          <w:rFonts w:asciiTheme="minorEastAsia" w:hAnsiTheme="minorEastAsia" w:hint="eastAsia"/>
          <w:sz w:val="24"/>
          <w:szCs w:val="24"/>
        </w:rPr>
        <w:t>の</w:t>
      </w:r>
      <w:r w:rsidRPr="00717E98">
        <w:rPr>
          <w:rFonts w:asciiTheme="minorEastAsia" w:hAnsiTheme="minorEastAsia" w:hint="eastAsia"/>
          <w:sz w:val="24"/>
          <w:szCs w:val="24"/>
        </w:rPr>
        <w:t>課題が残されている。大阪</w:t>
      </w:r>
      <w:r w:rsidR="002A3467" w:rsidRPr="00717E98">
        <w:rPr>
          <w:rFonts w:asciiTheme="minorEastAsia" w:hAnsiTheme="minorEastAsia" w:hint="eastAsia"/>
          <w:sz w:val="24"/>
          <w:szCs w:val="24"/>
        </w:rPr>
        <w:t>で</w:t>
      </w:r>
      <w:r w:rsidRPr="00717E98">
        <w:rPr>
          <w:rFonts w:asciiTheme="minorEastAsia" w:hAnsiTheme="minorEastAsia" w:hint="eastAsia"/>
          <w:sz w:val="24"/>
          <w:szCs w:val="24"/>
        </w:rPr>
        <w:t>は、万博を契機とした実績、既存バーティポートの整備、事業者の集積といった優位性を有するものの、それだけで投資判断が容易に進むものではなく、</w:t>
      </w:r>
      <w:r w:rsidR="002A3467" w:rsidRPr="00717E98">
        <w:rPr>
          <w:rFonts w:asciiTheme="minorEastAsia" w:hAnsiTheme="minorEastAsia" w:hint="eastAsia"/>
          <w:sz w:val="24"/>
          <w:szCs w:val="24"/>
        </w:rPr>
        <w:t>民間事業者の投資を</w:t>
      </w:r>
      <w:r w:rsidRPr="00717E98">
        <w:rPr>
          <w:rFonts w:asciiTheme="minorEastAsia" w:hAnsiTheme="minorEastAsia" w:hint="eastAsia"/>
          <w:sz w:val="24"/>
          <w:szCs w:val="24"/>
        </w:rPr>
        <w:t>いかに</w:t>
      </w:r>
      <w:r w:rsidR="002A3467" w:rsidRPr="00717E98">
        <w:rPr>
          <w:rFonts w:asciiTheme="minorEastAsia" w:hAnsiTheme="minorEastAsia" w:hint="eastAsia"/>
          <w:sz w:val="24"/>
          <w:szCs w:val="24"/>
        </w:rPr>
        <w:t>呼び込むか</w:t>
      </w:r>
      <w:r w:rsidRPr="00717E98">
        <w:rPr>
          <w:rFonts w:asciiTheme="minorEastAsia" w:hAnsiTheme="minorEastAsia" w:hint="eastAsia"/>
          <w:sz w:val="24"/>
          <w:szCs w:val="24"/>
        </w:rPr>
        <w:t>が重要な論点となる。</w:t>
      </w:r>
    </w:p>
    <w:p w14:paraId="786D7156" w14:textId="77777777" w:rsidR="002B7F41" w:rsidRPr="00717E98" w:rsidRDefault="002B7F41" w:rsidP="002B7F41">
      <w:pPr>
        <w:widowControl/>
        <w:ind w:leftChars="100" w:left="210"/>
        <w:jc w:val="left"/>
        <w:rPr>
          <w:rFonts w:asciiTheme="minorEastAsia" w:hAnsiTheme="minorEastAsia"/>
          <w:sz w:val="24"/>
          <w:szCs w:val="24"/>
        </w:rPr>
      </w:pPr>
    </w:p>
    <w:p w14:paraId="4B1AC57A" w14:textId="3FFC1624" w:rsidR="00CA2587" w:rsidRPr="00717E98" w:rsidRDefault="00CA2587" w:rsidP="002B7F41">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t>・インフラ整備や法制度に関する課題</w:t>
      </w:r>
    </w:p>
    <w:p w14:paraId="668E407C" w14:textId="77777777" w:rsidR="00CA2587" w:rsidRPr="00717E98" w:rsidRDefault="00CA2587"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運航ネットワークの形成に必要なバーティポート及び関連インフラが不足している。インフラ整備にあたっては、候補地調査、環境影響評価、基本設計、整備・運営スキームの検討など、事業化に至るまでの準備負担や整備コストが大きい。また、航空法、港湾法、都市計画法、建築基準法、消防法等の関係法令との調整の複雑さが、インフラ投資の障壁となっている。</w:t>
      </w:r>
    </w:p>
    <w:p w14:paraId="49ECC8B0" w14:textId="0ED343A9" w:rsidR="00CA2587" w:rsidRPr="00717E98" w:rsidRDefault="00CA2587"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また、充電設備に関する機体規格の非統一や需要規模</w:t>
      </w:r>
      <w:r w:rsidR="00223175" w:rsidRPr="00717E98">
        <w:rPr>
          <w:rFonts w:asciiTheme="minorEastAsia" w:hAnsiTheme="minorEastAsia" w:hint="eastAsia"/>
          <w:sz w:val="24"/>
          <w:szCs w:val="24"/>
        </w:rPr>
        <w:t>、</w:t>
      </w:r>
      <w:r w:rsidRPr="00717E98">
        <w:rPr>
          <w:rFonts w:asciiTheme="minorEastAsia" w:hAnsiTheme="minorEastAsia" w:hint="eastAsia"/>
          <w:sz w:val="24"/>
          <w:szCs w:val="24"/>
        </w:rPr>
        <w:t>事業者間での役割分担や投資判断</w:t>
      </w:r>
      <w:r w:rsidR="00223175" w:rsidRPr="00717E98">
        <w:rPr>
          <w:rFonts w:asciiTheme="minorEastAsia" w:hAnsiTheme="minorEastAsia" w:hint="eastAsia"/>
          <w:sz w:val="24"/>
          <w:szCs w:val="24"/>
        </w:rPr>
        <w:t>への課題が</w:t>
      </w:r>
      <w:r w:rsidRPr="00717E98">
        <w:rPr>
          <w:rFonts w:asciiTheme="minorEastAsia" w:hAnsiTheme="minorEastAsia" w:hint="eastAsia"/>
          <w:sz w:val="24"/>
          <w:szCs w:val="24"/>
        </w:rPr>
        <w:t>ある。</w:t>
      </w:r>
    </w:p>
    <w:p w14:paraId="59D76955" w14:textId="2E5C7DBF" w:rsidR="003E6C3F" w:rsidRPr="00717E98" w:rsidRDefault="003E6C3F"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バーティポートの効果を発揮するためにはアクセス性の向上が重要であるが、府内空港拠点等とのアクセス連携の課題や緊急時・非常時における離着陸場所の確保などの課題がある。</w:t>
      </w:r>
    </w:p>
    <w:p w14:paraId="1BDBEA79" w14:textId="77777777" w:rsidR="00CA2587" w:rsidRPr="00717E98" w:rsidRDefault="00CA2587" w:rsidP="002B7F41">
      <w:pPr>
        <w:widowControl/>
        <w:ind w:leftChars="300" w:left="630" w:firstLineChars="100" w:firstLine="240"/>
        <w:jc w:val="left"/>
        <w:rPr>
          <w:rFonts w:asciiTheme="minorEastAsia" w:hAnsiTheme="minorEastAsia"/>
          <w:sz w:val="24"/>
          <w:szCs w:val="24"/>
        </w:rPr>
      </w:pPr>
    </w:p>
    <w:p w14:paraId="5EBED1F6" w14:textId="7A4CB434" w:rsidR="00CA2587" w:rsidRPr="00717E98" w:rsidRDefault="00CA2587" w:rsidP="002B7F41">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t>・運航サービス・運航管理に関する課題</w:t>
      </w:r>
    </w:p>
    <w:p w14:paraId="5989B870" w14:textId="1796FE6F" w:rsidR="00CA2587" w:rsidRPr="00717E98" w:rsidRDefault="00CA2587"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需要や収益モデルが確立しておらず、初期段階における事業採算性が不透明である。特に、観光、空港アクセス、都市内移動等のユースケースは初期需要が高いと見込まれる一方、どのようにして具体的な運航モデルを組み立てるかの見極めが必要である。また、運航管理、通信・管制等についても、</w:t>
      </w:r>
      <w:r w:rsidR="00A82907" w:rsidRPr="00717E98">
        <w:rPr>
          <w:rFonts w:asciiTheme="minorEastAsia" w:hAnsiTheme="minorEastAsia" w:hint="eastAsia"/>
          <w:sz w:val="24"/>
          <w:szCs w:val="24"/>
        </w:rPr>
        <w:t>事業化を進める上での</w:t>
      </w:r>
      <w:r w:rsidRPr="00717E98">
        <w:rPr>
          <w:rFonts w:asciiTheme="minorEastAsia" w:hAnsiTheme="minorEastAsia" w:hint="eastAsia"/>
          <w:sz w:val="24"/>
          <w:szCs w:val="24"/>
        </w:rPr>
        <w:t>役割分担や費用負担</w:t>
      </w:r>
      <w:r w:rsidR="00BD233E" w:rsidRPr="00717E98">
        <w:rPr>
          <w:rFonts w:asciiTheme="minorEastAsia" w:hAnsiTheme="minorEastAsia" w:hint="eastAsia"/>
          <w:sz w:val="24"/>
          <w:szCs w:val="24"/>
        </w:rPr>
        <w:t>の</w:t>
      </w:r>
      <w:r w:rsidR="00223175" w:rsidRPr="00717E98">
        <w:rPr>
          <w:rFonts w:asciiTheme="minorEastAsia" w:hAnsiTheme="minorEastAsia" w:hint="eastAsia"/>
          <w:sz w:val="24"/>
          <w:szCs w:val="24"/>
        </w:rPr>
        <w:t>課題</w:t>
      </w:r>
      <w:r w:rsidR="00BD233E" w:rsidRPr="00717E98">
        <w:rPr>
          <w:rFonts w:asciiTheme="minorEastAsia" w:hAnsiTheme="minorEastAsia" w:hint="eastAsia"/>
          <w:sz w:val="24"/>
          <w:szCs w:val="24"/>
        </w:rPr>
        <w:t>がある</w:t>
      </w:r>
      <w:r w:rsidRPr="00717E98">
        <w:rPr>
          <w:rFonts w:asciiTheme="minorEastAsia" w:hAnsiTheme="minorEastAsia" w:hint="eastAsia"/>
          <w:sz w:val="24"/>
          <w:szCs w:val="24"/>
        </w:rPr>
        <w:t>。</w:t>
      </w:r>
    </w:p>
    <w:p w14:paraId="13757403" w14:textId="77777777" w:rsidR="00CA2587" w:rsidRPr="00717E98" w:rsidRDefault="00CA2587" w:rsidP="002B7F41">
      <w:pPr>
        <w:widowControl/>
        <w:ind w:leftChars="300" w:left="630" w:firstLineChars="100" w:firstLine="240"/>
        <w:jc w:val="left"/>
        <w:rPr>
          <w:rFonts w:asciiTheme="minorEastAsia" w:hAnsiTheme="minorEastAsia"/>
          <w:sz w:val="24"/>
          <w:szCs w:val="24"/>
        </w:rPr>
      </w:pPr>
    </w:p>
    <w:p w14:paraId="2E11700F" w14:textId="283AD60A" w:rsidR="00CA2587" w:rsidRPr="00717E98" w:rsidRDefault="00CA2587" w:rsidP="002B7F41">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t>・MRO</w:t>
      </w:r>
      <w:r w:rsidR="009E7571" w:rsidRPr="00717E98">
        <w:rPr>
          <w:rFonts w:asciiTheme="minorEastAsia" w:hAnsiTheme="minorEastAsia" w:hint="eastAsia"/>
          <w:sz w:val="24"/>
          <w:szCs w:val="24"/>
        </w:rPr>
        <w:t>拠点</w:t>
      </w:r>
      <w:r w:rsidRPr="00717E98">
        <w:rPr>
          <w:rFonts w:asciiTheme="minorEastAsia" w:hAnsiTheme="minorEastAsia" w:hint="eastAsia"/>
          <w:sz w:val="24"/>
          <w:szCs w:val="24"/>
        </w:rPr>
        <w:t>及びサプライチェーンに関する課題</w:t>
      </w:r>
    </w:p>
    <w:p w14:paraId="6C526F61" w14:textId="659EB50D" w:rsidR="00CA2587" w:rsidRPr="00717E98" w:rsidRDefault="00CA2587"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現時点では、整備拠点、部品供給、整備サービス等の供給体制は形成されておらず、初期</w:t>
      </w:r>
      <w:r w:rsidR="00FF433D" w:rsidRPr="00717E98">
        <w:rPr>
          <w:rFonts w:asciiTheme="minorEastAsia" w:hAnsiTheme="minorEastAsia" w:hint="eastAsia"/>
          <w:sz w:val="24"/>
          <w:szCs w:val="24"/>
        </w:rPr>
        <w:t>段階</w:t>
      </w:r>
      <w:r w:rsidRPr="00717E98">
        <w:rPr>
          <w:rFonts w:asciiTheme="minorEastAsia" w:hAnsiTheme="minorEastAsia" w:hint="eastAsia"/>
          <w:sz w:val="24"/>
          <w:szCs w:val="24"/>
        </w:rPr>
        <w:t>の限定的な需要のもとでは、事業者にとって新規参入や投資回収の見通しが立ちにくい。</w:t>
      </w:r>
      <w:r w:rsidR="008555FD" w:rsidRPr="00717E98">
        <w:rPr>
          <w:rFonts w:asciiTheme="minorEastAsia" w:hAnsiTheme="minorEastAsia" w:hint="eastAsia"/>
          <w:sz w:val="24"/>
          <w:szCs w:val="24"/>
        </w:rPr>
        <w:t>また、</w:t>
      </w:r>
      <w:r w:rsidRPr="00717E98">
        <w:rPr>
          <w:rFonts w:asciiTheme="minorEastAsia" w:hAnsiTheme="minorEastAsia" w:hint="eastAsia"/>
          <w:sz w:val="24"/>
          <w:szCs w:val="24"/>
        </w:rPr>
        <w:t>航空機並みの品質・安全基準が求められる参入障壁</w:t>
      </w:r>
      <w:r w:rsidR="008555FD" w:rsidRPr="00717E98">
        <w:rPr>
          <w:rFonts w:asciiTheme="minorEastAsia" w:hAnsiTheme="minorEastAsia" w:hint="eastAsia"/>
          <w:sz w:val="24"/>
          <w:szCs w:val="24"/>
        </w:rPr>
        <w:t>の</w:t>
      </w:r>
      <w:r w:rsidRPr="00717E98">
        <w:rPr>
          <w:rFonts w:asciiTheme="minorEastAsia" w:hAnsiTheme="minorEastAsia" w:hint="eastAsia"/>
          <w:sz w:val="24"/>
          <w:szCs w:val="24"/>
        </w:rPr>
        <w:t>高</w:t>
      </w:r>
      <w:r w:rsidR="008555FD" w:rsidRPr="00717E98">
        <w:rPr>
          <w:rFonts w:asciiTheme="minorEastAsia" w:hAnsiTheme="minorEastAsia" w:hint="eastAsia"/>
          <w:sz w:val="24"/>
          <w:szCs w:val="24"/>
        </w:rPr>
        <w:t>さ</w:t>
      </w:r>
      <w:r w:rsidRPr="00717E98">
        <w:rPr>
          <w:rFonts w:asciiTheme="minorEastAsia" w:hAnsiTheme="minorEastAsia" w:hint="eastAsia"/>
          <w:sz w:val="24"/>
          <w:szCs w:val="24"/>
        </w:rPr>
        <w:t>という課題もある。</w:t>
      </w:r>
    </w:p>
    <w:p w14:paraId="690B1042" w14:textId="77777777" w:rsidR="00101DA0" w:rsidRPr="00717E98" w:rsidRDefault="00101DA0" w:rsidP="002B7F41">
      <w:pPr>
        <w:widowControl/>
        <w:ind w:leftChars="300" w:left="630" w:firstLineChars="100" w:firstLine="240"/>
        <w:jc w:val="left"/>
        <w:rPr>
          <w:rFonts w:asciiTheme="minorEastAsia" w:hAnsiTheme="minorEastAsia"/>
          <w:sz w:val="24"/>
          <w:szCs w:val="24"/>
        </w:rPr>
      </w:pPr>
    </w:p>
    <w:p w14:paraId="434076E3" w14:textId="463E56D5" w:rsidR="00CA2587" w:rsidRPr="00717E98" w:rsidRDefault="00CA2587" w:rsidP="002B7F41">
      <w:pPr>
        <w:widowControl/>
        <w:ind w:leftChars="100" w:left="210" w:firstLineChars="100" w:firstLine="240"/>
        <w:jc w:val="left"/>
        <w:rPr>
          <w:rFonts w:asciiTheme="minorEastAsia" w:hAnsiTheme="minorEastAsia"/>
          <w:sz w:val="24"/>
          <w:szCs w:val="24"/>
        </w:rPr>
      </w:pPr>
      <w:r w:rsidRPr="00717E98">
        <w:rPr>
          <w:rFonts w:asciiTheme="minorEastAsia" w:hAnsiTheme="minorEastAsia" w:hint="eastAsia"/>
          <w:sz w:val="24"/>
          <w:szCs w:val="24"/>
        </w:rPr>
        <w:t>・人材に関する課題</w:t>
      </w:r>
    </w:p>
    <w:p w14:paraId="5C35CBE1" w14:textId="6DF4F069" w:rsidR="00CA2587" w:rsidRDefault="00CA2587" w:rsidP="003D0B1B">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操縦士、整備士、運航管理人材等の専門人材の確保</w:t>
      </w:r>
      <w:r w:rsidR="00286134" w:rsidRPr="00717E98">
        <w:rPr>
          <w:rFonts w:asciiTheme="minorEastAsia" w:hAnsiTheme="minorEastAsia" w:hint="eastAsia"/>
          <w:sz w:val="24"/>
          <w:szCs w:val="24"/>
        </w:rPr>
        <w:t>について</w:t>
      </w:r>
      <w:r w:rsidRPr="00717E98">
        <w:rPr>
          <w:rFonts w:asciiTheme="minorEastAsia" w:hAnsiTheme="minorEastAsia" w:hint="eastAsia"/>
          <w:sz w:val="24"/>
          <w:szCs w:val="24"/>
        </w:rPr>
        <w:t>、本分野は制度整備や市場形成が途上にあり、教育・訓練のあり方も変動しうる段階にある。そのため、現時点では、既存の航空人材の活用可能性も含め、今後の事業化の進展に応じて人材確保のあり方を具体化していく必要がある。</w:t>
      </w:r>
    </w:p>
    <w:p w14:paraId="6F18F05C" w14:textId="77777777" w:rsidR="003D0B1B" w:rsidRPr="00717E98" w:rsidRDefault="003D0B1B" w:rsidP="003D0B1B">
      <w:pPr>
        <w:widowControl/>
        <w:ind w:leftChars="300" w:left="630" w:firstLineChars="100" w:firstLine="240"/>
        <w:jc w:val="left"/>
        <w:rPr>
          <w:rFonts w:asciiTheme="minorEastAsia" w:hAnsiTheme="minorEastAsia"/>
          <w:sz w:val="24"/>
          <w:szCs w:val="24"/>
        </w:rPr>
      </w:pPr>
    </w:p>
    <w:p w14:paraId="54B5E21F" w14:textId="1E9AE14B" w:rsidR="002A3467" w:rsidRPr="00717E98" w:rsidRDefault="00CA2587" w:rsidP="002A3467">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以上のように、本分野では、インフラ・制度、運航、整備</w:t>
      </w:r>
      <w:r w:rsidR="002A3467" w:rsidRPr="00717E98">
        <w:rPr>
          <w:rFonts w:asciiTheme="minorEastAsia" w:hAnsiTheme="minorEastAsia" w:hint="eastAsia"/>
          <w:sz w:val="24"/>
          <w:szCs w:val="24"/>
        </w:rPr>
        <w:t>・</w:t>
      </w:r>
      <w:r w:rsidRPr="00717E98">
        <w:rPr>
          <w:rFonts w:asciiTheme="minorEastAsia" w:hAnsiTheme="minorEastAsia" w:hint="eastAsia"/>
          <w:sz w:val="24"/>
          <w:szCs w:val="24"/>
        </w:rPr>
        <w:t>サプライチェーン、人材面</w:t>
      </w:r>
      <w:r w:rsidR="002A3467" w:rsidRPr="00717E98">
        <w:rPr>
          <w:rFonts w:asciiTheme="minorEastAsia" w:hAnsiTheme="minorEastAsia" w:hint="eastAsia"/>
          <w:sz w:val="24"/>
          <w:szCs w:val="24"/>
        </w:rPr>
        <w:t>の課題に対して事業環境を整備していくことが必要である。</w:t>
      </w:r>
    </w:p>
    <w:p w14:paraId="13B27DB3" w14:textId="77777777" w:rsidR="00CA2587" w:rsidRPr="00717E98" w:rsidRDefault="00CA2587" w:rsidP="00BD6274">
      <w:pPr>
        <w:widowControl/>
        <w:ind w:leftChars="100" w:left="210" w:firstLineChars="100" w:firstLine="240"/>
        <w:jc w:val="left"/>
        <w:rPr>
          <w:rFonts w:asciiTheme="minorEastAsia" w:hAnsiTheme="minorEastAsia"/>
          <w:sz w:val="24"/>
          <w:szCs w:val="24"/>
        </w:rPr>
      </w:pPr>
    </w:p>
    <w:p w14:paraId="7FE0F1B0" w14:textId="4554C555" w:rsidR="00427CEB" w:rsidRPr="00717E98" w:rsidRDefault="00427CEB" w:rsidP="00C47B1C">
      <w:pPr>
        <w:widowControl/>
        <w:jc w:val="left"/>
        <w:rPr>
          <w:rFonts w:asciiTheme="minorEastAsia" w:hAnsiTheme="minorEastAsia"/>
          <w:sz w:val="24"/>
          <w:szCs w:val="24"/>
        </w:rPr>
      </w:pPr>
      <w:r w:rsidRPr="00717E98">
        <w:rPr>
          <w:rFonts w:asciiTheme="minorEastAsia" w:hAnsiTheme="minorEastAsia" w:hint="eastAsia"/>
          <w:sz w:val="24"/>
          <w:szCs w:val="24"/>
        </w:rPr>
        <w:t>（２）</w:t>
      </w:r>
      <w:r w:rsidR="009229BD" w:rsidRPr="00717E98">
        <w:rPr>
          <w:rFonts w:asciiTheme="minorEastAsia" w:hAnsiTheme="minorEastAsia" w:hint="eastAsia"/>
          <w:sz w:val="24"/>
          <w:szCs w:val="24"/>
        </w:rPr>
        <w:t>講じるべき政策パッケージ</w:t>
      </w:r>
    </w:p>
    <w:p w14:paraId="315A5F89" w14:textId="16035FAE" w:rsidR="002B7F41" w:rsidRDefault="002B7F41" w:rsidP="002B7F41">
      <w:pPr>
        <w:widowControl/>
        <w:ind w:leftChars="200" w:left="420" w:firstLineChars="100" w:firstLine="240"/>
        <w:jc w:val="left"/>
        <w:rPr>
          <w:rFonts w:asciiTheme="minorEastAsia" w:hAnsiTheme="minorEastAsia"/>
          <w:sz w:val="24"/>
          <w:szCs w:val="24"/>
        </w:rPr>
      </w:pPr>
      <w:r w:rsidRPr="00717E98">
        <w:rPr>
          <w:rFonts w:asciiTheme="minorEastAsia" w:hAnsiTheme="minorEastAsia" w:hint="eastAsia"/>
          <w:sz w:val="24"/>
          <w:szCs w:val="24"/>
        </w:rPr>
        <w:t>前項</w:t>
      </w:r>
      <w:r w:rsidR="00D201E7" w:rsidRPr="00717E98">
        <w:rPr>
          <w:rFonts w:asciiTheme="minorEastAsia" w:hAnsiTheme="minorEastAsia" w:hint="eastAsia"/>
          <w:sz w:val="24"/>
          <w:szCs w:val="24"/>
        </w:rPr>
        <w:t>の</w:t>
      </w:r>
      <w:r w:rsidRPr="00717E98">
        <w:rPr>
          <w:rFonts w:asciiTheme="minorEastAsia" w:hAnsiTheme="minorEastAsia" w:hint="eastAsia"/>
          <w:sz w:val="24"/>
          <w:szCs w:val="24"/>
        </w:rPr>
        <w:t>課題に対応し、空飛ぶクルマ分野における投資を促進するため、以下の政策パッケージの方向</w:t>
      </w:r>
      <w:r w:rsidR="00D201E7" w:rsidRPr="00717E98">
        <w:rPr>
          <w:rFonts w:asciiTheme="minorEastAsia" w:hAnsiTheme="minorEastAsia" w:hint="eastAsia"/>
          <w:sz w:val="24"/>
          <w:szCs w:val="24"/>
        </w:rPr>
        <w:t>の</w:t>
      </w:r>
      <w:r w:rsidRPr="00717E98">
        <w:rPr>
          <w:rFonts w:asciiTheme="minorEastAsia" w:hAnsiTheme="minorEastAsia" w:hint="eastAsia"/>
          <w:sz w:val="24"/>
          <w:szCs w:val="24"/>
        </w:rPr>
        <w:t>取組を進める。これらは、「４．勝ち筋」を具体化するものであり、インフラ・法制度、運航、整備</w:t>
      </w:r>
      <w:r w:rsidR="00D201E7" w:rsidRPr="00717E98">
        <w:rPr>
          <w:rFonts w:asciiTheme="minorEastAsia" w:hAnsiTheme="minorEastAsia" w:hint="eastAsia"/>
          <w:sz w:val="24"/>
          <w:szCs w:val="24"/>
        </w:rPr>
        <w:t>・</w:t>
      </w:r>
      <w:r w:rsidRPr="00717E98">
        <w:rPr>
          <w:rFonts w:asciiTheme="minorEastAsia" w:hAnsiTheme="minorEastAsia" w:hint="eastAsia"/>
          <w:sz w:val="24"/>
          <w:szCs w:val="24"/>
        </w:rPr>
        <w:t>サプライチェーン、人材面から事業環境の整備を図るものである。</w:t>
      </w:r>
    </w:p>
    <w:p w14:paraId="3BE0CB79" w14:textId="1629FF0E" w:rsidR="006C14D3" w:rsidRPr="006C14D3" w:rsidRDefault="006C14D3" w:rsidP="006C14D3">
      <w:pPr>
        <w:widowControl/>
        <w:ind w:leftChars="200" w:left="420" w:firstLineChars="100" w:firstLine="240"/>
        <w:jc w:val="left"/>
        <w:rPr>
          <w:rFonts w:asciiTheme="minorEastAsia" w:hAnsiTheme="minorEastAsia"/>
          <w:sz w:val="24"/>
          <w:szCs w:val="24"/>
        </w:rPr>
      </w:pPr>
      <w:r w:rsidRPr="006C14D3">
        <w:rPr>
          <w:rFonts w:asciiTheme="minorEastAsia" w:hAnsiTheme="minorEastAsia" w:hint="eastAsia"/>
          <w:sz w:val="24"/>
          <w:szCs w:val="24"/>
        </w:rPr>
        <w:t>なお、本計画の推進にあたっては、大阪府商工労働部成長産業振興室産業創造課及び大阪市経済戦略局</w:t>
      </w:r>
      <w:r>
        <w:rPr>
          <w:rFonts w:asciiTheme="minorEastAsia" w:hAnsiTheme="minorEastAsia" w:hint="eastAsia"/>
          <w:sz w:val="24"/>
          <w:szCs w:val="24"/>
        </w:rPr>
        <w:t>産業振興部</w:t>
      </w:r>
      <w:r w:rsidR="006D483C">
        <w:rPr>
          <w:rFonts w:asciiTheme="minorEastAsia" w:hAnsiTheme="minorEastAsia" w:hint="eastAsia"/>
          <w:sz w:val="24"/>
          <w:szCs w:val="24"/>
        </w:rPr>
        <w:t>イノベーション課</w:t>
      </w:r>
      <w:r w:rsidRPr="006C14D3">
        <w:rPr>
          <w:rFonts w:asciiTheme="minorEastAsia" w:hAnsiTheme="minorEastAsia" w:hint="eastAsia"/>
          <w:sz w:val="24"/>
          <w:szCs w:val="24"/>
        </w:rPr>
        <w:t>が中心となり、事業者への伴走支援、官民連携の推進及び計画全体の進捗管理を行う。</w:t>
      </w:r>
    </w:p>
    <w:p w14:paraId="449FC28E" w14:textId="18194CCB" w:rsidR="006C14D3" w:rsidRPr="00717E98" w:rsidRDefault="006C14D3" w:rsidP="006C14D3">
      <w:pPr>
        <w:widowControl/>
        <w:ind w:leftChars="200" w:left="420" w:firstLineChars="100" w:firstLine="240"/>
        <w:jc w:val="left"/>
        <w:rPr>
          <w:rFonts w:asciiTheme="minorEastAsia" w:hAnsiTheme="minorEastAsia"/>
          <w:sz w:val="24"/>
          <w:szCs w:val="24"/>
        </w:rPr>
      </w:pPr>
      <w:r w:rsidRPr="006C14D3">
        <w:rPr>
          <w:rFonts w:asciiTheme="minorEastAsia" w:hAnsiTheme="minorEastAsia" w:hint="eastAsia"/>
          <w:sz w:val="24"/>
          <w:szCs w:val="24"/>
        </w:rPr>
        <w:t>また、</w:t>
      </w:r>
      <w:r w:rsidR="006D483C">
        <w:rPr>
          <w:rFonts w:asciiTheme="minorEastAsia" w:hAnsiTheme="minorEastAsia" w:hint="eastAsia"/>
          <w:sz w:val="24"/>
          <w:szCs w:val="24"/>
        </w:rPr>
        <w:t>拠点アクセスや防災公園</w:t>
      </w:r>
      <w:r w:rsidRPr="006C14D3">
        <w:rPr>
          <w:rFonts w:asciiTheme="minorEastAsia" w:hAnsiTheme="minorEastAsia" w:hint="eastAsia"/>
          <w:sz w:val="24"/>
          <w:szCs w:val="24"/>
        </w:rPr>
        <w:t>整備に関する取組については、</w:t>
      </w:r>
      <w:r w:rsidR="0005750C" w:rsidRPr="0005750C">
        <w:rPr>
          <w:rFonts w:asciiTheme="minorEastAsia" w:hAnsiTheme="minorEastAsia"/>
          <w:sz w:val="24"/>
          <w:szCs w:val="24"/>
        </w:rPr>
        <w:t>大阪府都市整備部道路室道路整備課及び大阪府都市整備部公園課</w:t>
      </w:r>
      <w:r w:rsidRPr="006C14D3">
        <w:rPr>
          <w:rFonts w:asciiTheme="minorEastAsia" w:hAnsiTheme="minorEastAsia" w:hint="eastAsia"/>
          <w:sz w:val="24"/>
          <w:szCs w:val="24"/>
        </w:rPr>
        <w:t>が中心となり事業環境の整備を進める。</w:t>
      </w:r>
    </w:p>
    <w:p w14:paraId="730FE80D" w14:textId="77777777" w:rsidR="002B7F41" w:rsidRPr="00717E98" w:rsidRDefault="002B7F41" w:rsidP="002B7F41">
      <w:pPr>
        <w:widowControl/>
        <w:ind w:leftChars="200" w:left="420" w:firstLineChars="100" w:firstLine="240"/>
        <w:jc w:val="left"/>
        <w:rPr>
          <w:rFonts w:asciiTheme="minorEastAsia" w:hAnsiTheme="minorEastAsia"/>
          <w:sz w:val="24"/>
          <w:szCs w:val="24"/>
        </w:rPr>
      </w:pPr>
    </w:p>
    <w:p w14:paraId="45DA7A32" w14:textId="77777777" w:rsidR="002B7F41" w:rsidRPr="00717E98" w:rsidRDefault="002B7F41" w:rsidP="002B7F41">
      <w:pPr>
        <w:widowControl/>
        <w:ind w:leftChars="200" w:left="420"/>
        <w:jc w:val="left"/>
        <w:rPr>
          <w:rFonts w:asciiTheme="minorEastAsia" w:hAnsiTheme="minorEastAsia"/>
          <w:sz w:val="24"/>
          <w:szCs w:val="24"/>
        </w:rPr>
      </w:pPr>
      <w:r w:rsidRPr="00717E98">
        <w:rPr>
          <w:rFonts w:asciiTheme="minorEastAsia" w:hAnsiTheme="minorEastAsia" w:hint="eastAsia"/>
          <w:sz w:val="24"/>
          <w:szCs w:val="24"/>
        </w:rPr>
        <w:t>・インフラ整備に向けた事業環境整備</w:t>
      </w:r>
    </w:p>
    <w:p w14:paraId="2A5C8D93" w14:textId="5A243C63" w:rsidR="003E6C3F"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運航ネットワークの形成に必要となるバーティポート及び関連インフラについては、事業者による候補地調査、環境影響評価、基本設計等の事業化に向けた検討が円滑に進むよう事業環境の整備を図る。また、国に対しては、バーティポート整備基準の早期明確化や、先行地域における商用運航を後押しするための環境整備への支援を求めるとともに、航空法、港湾法、都市計画法、建築基準法、消防法等の関係法令との調整が円滑に進むよう、</w:t>
      </w:r>
      <w:r w:rsidR="006D7EF5" w:rsidRPr="006D7EF5">
        <w:rPr>
          <w:rFonts w:asciiTheme="minorEastAsia" w:hAnsiTheme="minorEastAsia"/>
          <w:sz w:val="24"/>
          <w:szCs w:val="24"/>
        </w:rPr>
        <w:t>「空の移動革命に向けた官民協議会」の事務局である経済産業省製造産業局及び国土交通省航空局に</w:t>
      </w:r>
      <w:r w:rsidR="00DC0652">
        <w:rPr>
          <w:rFonts w:asciiTheme="minorEastAsia" w:hAnsiTheme="minorEastAsia" w:hint="eastAsia"/>
          <w:sz w:val="24"/>
          <w:szCs w:val="24"/>
        </w:rPr>
        <w:t>対し</w:t>
      </w:r>
      <w:r w:rsidR="002E7F10">
        <w:rPr>
          <w:rFonts w:asciiTheme="minorEastAsia" w:hAnsiTheme="minorEastAsia" w:hint="eastAsia"/>
          <w:sz w:val="24"/>
          <w:szCs w:val="24"/>
        </w:rPr>
        <w:t>、法令を所管する</w:t>
      </w:r>
      <w:r w:rsidRPr="00717E98">
        <w:rPr>
          <w:rFonts w:asciiTheme="minorEastAsia" w:hAnsiTheme="minorEastAsia" w:hint="eastAsia"/>
          <w:sz w:val="24"/>
          <w:szCs w:val="24"/>
        </w:rPr>
        <w:t>機関</w:t>
      </w:r>
      <w:r w:rsidR="00716B55">
        <w:rPr>
          <w:rFonts w:asciiTheme="minorEastAsia" w:hAnsiTheme="minorEastAsia" w:hint="eastAsia"/>
          <w:sz w:val="24"/>
          <w:szCs w:val="24"/>
        </w:rPr>
        <w:t>（</w:t>
      </w:r>
      <w:r w:rsidR="0041369A">
        <w:rPr>
          <w:rFonts w:asciiTheme="minorEastAsia" w:hAnsiTheme="minorEastAsia" w:hint="eastAsia"/>
          <w:sz w:val="24"/>
          <w:szCs w:val="24"/>
        </w:rPr>
        <w:t>国土交通省</w:t>
      </w:r>
      <w:r w:rsidR="00716B55">
        <w:rPr>
          <w:rFonts w:asciiTheme="minorEastAsia" w:hAnsiTheme="minorEastAsia" w:hint="eastAsia"/>
          <w:sz w:val="24"/>
          <w:szCs w:val="24"/>
        </w:rPr>
        <w:t>港湾局</w:t>
      </w:r>
      <w:r w:rsidR="0041369A">
        <w:rPr>
          <w:rFonts w:asciiTheme="minorEastAsia" w:hAnsiTheme="minorEastAsia" w:hint="eastAsia"/>
          <w:sz w:val="24"/>
          <w:szCs w:val="24"/>
        </w:rPr>
        <w:t>・</w:t>
      </w:r>
      <w:r w:rsidR="00716B55" w:rsidRPr="00716B55">
        <w:rPr>
          <w:rFonts w:asciiTheme="minorEastAsia" w:hAnsiTheme="minorEastAsia"/>
          <w:sz w:val="24"/>
          <w:szCs w:val="24"/>
        </w:rPr>
        <w:t>都市局</w:t>
      </w:r>
      <w:r w:rsidR="0041369A">
        <w:rPr>
          <w:rFonts w:asciiTheme="minorEastAsia" w:hAnsiTheme="minorEastAsia" w:hint="eastAsia"/>
          <w:sz w:val="24"/>
          <w:szCs w:val="24"/>
        </w:rPr>
        <w:t>・</w:t>
      </w:r>
      <w:r w:rsidR="00716B55" w:rsidRPr="00716B55">
        <w:rPr>
          <w:rFonts w:asciiTheme="minorEastAsia" w:hAnsiTheme="minorEastAsia"/>
          <w:sz w:val="24"/>
          <w:szCs w:val="24"/>
        </w:rPr>
        <w:t>住宅局、</w:t>
      </w:r>
      <w:r w:rsidR="0041369A">
        <w:rPr>
          <w:rFonts w:asciiTheme="minorEastAsia" w:hAnsiTheme="minorEastAsia" w:hint="eastAsia"/>
          <w:sz w:val="24"/>
          <w:szCs w:val="24"/>
        </w:rPr>
        <w:t>総務省</w:t>
      </w:r>
      <w:r w:rsidR="00716B55" w:rsidRPr="00716B55">
        <w:rPr>
          <w:rFonts w:asciiTheme="minorEastAsia" w:hAnsiTheme="minorEastAsia"/>
          <w:sz w:val="24"/>
          <w:szCs w:val="24"/>
        </w:rPr>
        <w:t>消防庁等</w:t>
      </w:r>
      <w:r w:rsidR="00716B55">
        <w:rPr>
          <w:rFonts w:asciiTheme="minorEastAsia" w:hAnsiTheme="minorEastAsia" w:hint="eastAsia"/>
          <w:sz w:val="24"/>
          <w:szCs w:val="24"/>
        </w:rPr>
        <w:t>）</w:t>
      </w:r>
      <w:r w:rsidRPr="00717E98">
        <w:rPr>
          <w:rFonts w:asciiTheme="minorEastAsia" w:hAnsiTheme="minorEastAsia" w:hint="eastAsia"/>
          <w:sz w:val="24"/>
          <w:szCs w:val="24"/>
        </w:rPr>
        <w:t>との連携</w:t>
      </w:r>
      <w:r w:rsidR="0041369A">
        <w:rPr>
          <w:rFonts w:asciiTheme="minorEastAsia" w:hAnsiTheme="minorEastAsia" w:hint="eastAsia"/>
          <w:sz w:val="24"/>
          <w:szCs w:val="24"/>
        </w:rPr>
        <w:t>強化</w:t>
      </w:r>
      <w:r w:rsidRPr="00717E98">
        <w:rPr>
          <w:rFonts w:asciiTheme="minorEastAsia" w:hAnsiTheme="minorEastAsia" w:hint="eastAsia"/>
          <w:sz w:val="24"/>
          <w:szCs w:val="24"/>
        </w:rPr>
        <w:t>を求めていく。</w:t>
      </w:r>
    </w:p>
    <w:p w14:paraId="56213E54" w14:textId="63254BBA" w:rsidR="002B7F41" w:rsidRPr="00717E98" w:rsidRDefault="003E6C3F"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本計画の核となる区域の１つである府内空港拠点へのアクセス向上に資する道路（泉州山手線、大阪外環状線、三国塚口線、八尾富田林線など）の整備とともに、緊急時・非常時における離着陸場所として防災公園（久宝寺緑地ほか）の整備を図る。</w:t>
      </w:r>
    </w:p>
    <w:p w14:paraId="5460FBF9" w14:textId="77777777" w:rsidR="002B7F41" w:rsidRPr="00717E98" w:rsidRDefault="002B7F41" w:rsidP="002B7F41">
      <w:pPr>
        <w:widowControl/>
        <w:ind w:leftChars="300" w:left="630" w:firstLineChars="100" w:firstLine="240"/>
        <w:jc w:val="left"/>
        <w:rPr>
          <w:rFonts w:asciiTheme="minorEastAsia" w:hAnsiTheme="minorEastAsia"/>
          <w:sz w:val="24"/>
          <w:szCs w:val="24"/>
        </w:rPr>
      </w:pPr>
    </w:p>
    <w:p w14:paraId="54714D4A" w14:textId="77777777" w:rsidR="002B7F41" w:rsidRPr="00717E98" w:rsidRDefault="002B7F41" w:rsidP="002B7F41">
      <w:pPr>
        <w:widowControl/>
        <w:ind w:leftChars="200" w:left="420"/>
        <w:jc w:val="left"/>
        <w:rPr>
          <w:rFonts w:asciiTheme="minorEastAsia" w:hAnsiTheme="minorEastAsia"/>
          <w:sz w:val="24"/>
          <w:szCs w:val="24"/>
        </w:rPr>
      </w:pPr>
      <w:r w:rsidRPr="00717E98">
        <w:rPr>
          <w:rFonts w:asciiTheme="minorEastAsia" w:hAnsiTheme="minorEastAsia" w:hint="eastAsia"/>
          <w:sz w:val="24"/>
          <w:szCs w:val="24"/>
        </w:rPr>
        <w:t>・運航サービス・需要創出に向けた環境整備</w:t>
      </w:r>
    </w:p>
    <w:p w14:paraId="4E2F0DEE" w14:textId="359A08B7"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運航サービスの事業性確立に向け、事業者による運航モデルの具体化が円滑に進むよう事業環境の整備を図る。また、運航管理（UTM等）や通信・管制については、複数の運航事業者による乗り入れを見据え、国における議論の動向も踏まえながら、</w:t>
      </w:r>
      <w:r w:rsidR="006A1ED0" w:rsidRPr="006A1ED0">
        <w:rPr>
          <w:rFonts w:asciiTheme="minorEastAsia" w:hAnsiTheme="minorEastAsia"/>
          <w:sz w:val="24"/>
          <w:szCs w:val="24"/>
        </w:rPr>
        <w:t>具体的には、運航事業者、UTM提供事業者、通信事業者、航空管制関係者等の</w:t>
      </w:r>
      <w:r w:rsidRPr="00717E98">
        <w:rPr>
          <w:rFonts w:asciiTheme="minorEastAsia" w:hAnsiTheme="minorEastAsia" w:hint="eastAsia"/>
          <w:sz w:val="24"/>
          <w:szCs w:val="24"/>
        </w:rPr>
        <w:t>関係主体の役割分担について整理を</w:t>
      </w:r>
      <w:r w:rsidR="009F23CE" w:rsidRPr="00717E98">
        <w:rPr>
          <w:rFonts w:asciiTheme="minorEastAsia" w:hAnsiTheme="minorEastAsia" w:hint="eastAsia"/>
          <w:sz w:val="24"/>
          <w:szCs w:val="24"/>
        </w:rPr>
        <w:t>進める</w:t>
      </w:r>
      <w:r w:rsidRPr="00717E98">
        <w:rPr>
          <w:rFonts w:asciiTheme="minorEastAsia" w:hAnsiTheme="minorEastAsia" w:hint="eastAsia"/>
          <w:sz w:val="24"/>
          <w:szCs w:val="24"/>
        </w:rPr>
        <w:t>。さらに、事業者による体験機会の提供や情報発信等の取組を通じて、空飛ぶクルマの利便性や安全性に対する理解の促進を図る。</w:t>
      </w:r>
    </w:p>
    <w:p w14:paraId="04E5A297" w14:textId="531E7177"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lastRenderedPageBreak/>
        <w:t>あわせて、初期需要の創出や利用機会の拡大に向けては、人流データ等を通じて初期需要や利用実態を把握し、</w:t>
      </w:r>
      <w:r w:rsidR="009F23CE" w:rsidRPr="00717E98">
        <w:rPr>
          <w:rFonts w:asciiTheme="minorEastAsia" w:hAnsiTheme="minorEastAsia" w:hint="eastAsia"/>
          <w:sz w:val="24"/>
          <w:szCs w:val="24"/>
        </w:rPr>
        <w:t>必要に応じて国や経済界とも連携しながら</w:t>
      </w:r>
      <w:r w:rsidRPr="00717E98">
        <w:rPr>
          <w:rFonts w:asciiTheme="minorEastAsia" w:hAnsiTheme="minorEastAsia" w:hint="eastAsia"/>
          <w:sz w:val="24"/>
          <w:szCs w:val="24"/>
        </w:rPr>
        <w:t>持続可能なビジネスモデルの具体化につなげる。</w:t>
      </w:r>
    </w:p>
    <w:p w14:paraId="77FE06CB" w14:textId="77777777" w:rsidR="00653818" w:rsidRPr="00717E98" w:rsidRDefault="00653818" w:rsidP="002B7F41">
      <w:pPr>
        <w:widowControl/>
        <w:ind w:leftChars="300" w:left="630" w:firstLineChars="100" w:firstLine="240"/>
        <w:jc w:val="left"/>
        <w:rPr>
          <w:rFonts w:asciiTheme="minorEastAsia" w:hAnsiTheme="minorEastAsia"/>
          <w:sz w:val="24"/>
          <w:szCs w:val="24"/>
        </w:rPr>
      </w:pPr>
    </w:p>
    <w:p w14:paraId="12CE49FB" w14:textId="77777777" w:rsidR="002B7F41" w:rsidRPr="00717E98" w:rsidRDefault="002B7F41" w:rsidP="002B7F41">
      <w:pPr>
        <w:widowControl/>
        <w:ind w:leftChars="200" w:left="420"/>
        <w:jc w:val="left"/>
        <w:rPr>
          <w:rFonts w:asciiTheme="minorEastAsia" w:hAnsiTheme="minorEastAsia"/>
          <w:sz w:val="24"/>
          <w:szCs w:val="24"/>
        </w:rPr>
      </w:pPr>
      <w:r w:rsidRPr="00717E98">
        <w:rPr>
          <w:rFonts w:asciiTheme="minorEastAsia" w:hAnsiTheme="minorEastAsia" w:hint="eastAsia"/>
          <w:sz w:val="24"/>
          <w:szCs w:val="24"/>
        </w:rPr>
        <w:t>・MRO拠点の形成及び関連産業の参入に向けた環境整備</w:t>
      </w:r>
    </w:p>
    <w:p w14:paraId="10978A3B" w14:textId="77777777"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機体の安定運航を支えるMRO拠点の形成に向けて、事業者による検討が円滑に進むよう事業環境の整備を図る。また、機体開発メーカーによる大阪での立地及び拠点形成の実現に向けた取組を推進する。</w:t>
      </w:r>
    </w:p>
    <w:p w14:paraId="7005010C" w14:textId="049A6434"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関連産業の参入については、機体</w:t>
      </w:r>
      <w:r w:rsidR="005945D7" w:rsidRPr="00717E98">
        <w:rPr>
          <w:rFonts w:asciiTheme="minorEastAsia" w:hAnsiTheme="minorEastAsia" w:hint="eastAsia"/>
          <w:sz w:val="24"/>
          <w:szCs w:val="24"/>
        </w:rPr>
        <w:t>の普及状況により</w:t>
      </w:r>
      <w:r w:rsidRPr="00717E98">
        <w:rPr>
          <w:rFonts w:asciiTheme="minorEastAsia" w:hAnsiTheme="minorEastAsia" w:hint="eastAsia"/>
          <w:sz w:val="24"/>
          <w:szCs w:val="24"/>
        </w:rPr>
        <w:t>段階的に進展することが見込まれるが、事業者間のビジネスマッチング、技術相談等を通じて地域内での</w:t>
      </w:r>
      <w:r w:rsidR="005945D7" w:rsidRPr="00717E98">
        <w:rPr>
          <w:rFonts w:asciiTheme="minorEastAsia" w:hAnsiTheme="minorEastAsia" w:hint="eastAsia"/>
          <w:sz w:val="24"/>
          <w:szCs w:val="24"/>
        </w:rPr>
        <w:t>連携</w:t>
      </w:r>
      <w:r w:rsidRPr="00717E98">
        <w:rPr>
          <w:rFonts w:asciiTheme="minorEastAsia" w:hAnsiTheme="minorEastAsia" w:hint="eastAsia"/>
          <w:sz w:val="24"/>
          <w:szCs w:val="24"/>
        </w:rPr>
        <w:t>強化を図り、市場拡大や将来的なサプライチェーン</w:t>
      </w:r>
      <w:r w:rsidR="009E7571" w:rsidRPr="00717E98">
        <w:rPr>
          <w:rFonts w:asciiTheme="minorEastAsia" w:hAnsiTheme="minorEastAsia" w:hint="eastAsia"/>
          <w:sz w:val="24"/>
          <w:szCs w:val="24"/>
        </w:rPr>
        <w:t>の</w:t>
      </w:r>
      <w:r w:rsidRPr="00717E98">
        <w:rPr>
          <w:rFonts w:asciiTheme="minorEastAsia" w:hAnsiTheme="minorEastAsia" w:hint="eastAsia"/>
          <w:sz w:val="24"/>
          <w:szCs w:val="24"/>
        </w:rPr>
        <w:t>形成へとつなげていく。</w:t>
      </w:r>
    </w:p>
    <w:p w14:paraId="23A40259" w14:textId="77777777" w:rsidR="003545DF" w:rsidRPr="00717E98" w:rsidRDefault="003545DF" w:rsidP="002B7F41">
      <w:pPr>
        <w:widowControl/>
        <w:ind w:leftChars="300" w:left="630" w:firstLineChars="100" w:firstLine="240"/>
        <w:jc w:val="left"/>
        <w:rPr>
          <w:rFonts w:asciiTheme="minorEastAsia" w:hAnsiTheme="minorEastAsia"/>
          <w:sz w:val="24"/>
          <w:szCs w:val="24"/>
        </w:rPr>
      </w:pPr>
    </w:p>
    <w:p w14:paraId="27B618CD" w14:textId="77777777" w:rsidR="002B7F41" w:rsidRPr="00717E98" w:rsidRDefault="002B7F41" w:rsidP="002B7F41">
      <w:pPr>
        <w:widowControl/>
        <w:ind w:leftChars="200" w:left="420"/>
        <w:jc w:val="left"/>
        <w:rPr>
          <w:rFonts w:asciiTheme="minorEastAsia" w:hAnsiTheme="minorEastAsia"/>
          <w:sz w:val="24"/>
          <w:szCs w:val="24"/>
        </w:rPr>
      </w:pPr>
      <w:r w:rsidRPr="00717E98">
        <w:rPr>
          <w:rFonts w:asciiTheme="minorEastAsia" w:hAnsiTheme="minorEastAsia" w:hint="eastAsia"/>
          <w:sz w:val="24"/>
          <w:szCs w:val="24"/>
        </w:rPr>
        <w:t>・人材確保に向けた環境整備</w:t>
      </w:r>
    </w:p>
    <w:p w14:paraId="5B40F231" w14:textId="6762363A"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商用運航の実装に必要となる操縦士、整備士、運航管理人材等について、今後の制度整備や事業展開の状況を踏まえ、運航事業者と連携しながら、訓練機会の確保</w:t>
      </w:r>
      <w:r w:rsidR="00D201E7" w:rsidRPr="00717E98">
        <w:rPr>
          <w:rFonts w:asciiTheme="minorEastAsia" w:hAnsiTheme="minorEastAsia" w:hint="eastAsia"/>
          <w:sz w:val="24"/>
          <w:szCs w:val="24"/>
        </w:rPr>
        <w:t>や</w:t>
      </w:r>
      <w:r w:rsidRPr="00717E98">
        <w:rPr>
          <w:rFonts w:asciiTheme="minorEastAsia" w:hAnsiTheme="minorEastAsia" w:hint="eastAsia"/>
          <w:sz w:val="24"/>
          <w:szCs w:val="24"/>
        </w:rPr>
        <w:t>既存航空人材の活用可能性の検討等を進める。</w:t>
      </w:r>
    </w:p>
    <w:p w14:paraId="65982C92" w14:textId="77777777" w:rsidR="002B7F41" w:rsidRPr="00717E98" w:rsidRDefault="002B7F41" w:rsidP="002B7F41">
      <w:pPr>
        <w:widowControl/>
        <w:ind w:leftChars="300" w:left="630" w:firstLineChars="100" w:firstLine="240"/>
        <w:jc w:val="left"/>
        <w:rPr>
          <w:rFonts w:asciiTheme="minorEastAsia" w:hAnsiTheme="minorEastAsia"/>
          <w:sz w:val="24"/>
          <w:szCs w:val="24"/>
        </w:rPr>
      </w:pPr>
    </w:p>
    <w:p w14:paraId="0A45E167" w14:textId="77777777" w:rsidR="002B7F41" w:rsidRPr="00717E98" w:rsidRDefault="002B7F41" w:rsidP="002B7F41">
      <w:pPr>
        <w:widowControl/>
        <w:ind w:leftChars="200" w:left="420"/>
        <w:jc w:val="left"/>
        <w:rPr>
          <w:rFonts w:asciiTheme="minorEastAsia" w:hAnsiTheme="minorEastAsia"/>
          <w:sz w:val="24"/>
          <w:szCs w:val="24"/>
        </w:rPr>
      </w:pPr>
      <w:r w:rsidRPr="00717E98">
        <w:rPr>
          <w:rFonts w:asciiTheme="minorEastAsia" w:hAnsiTheme="minorEastAsia" w:hint="eastAsia"/>
          <w:sz w:val="24"/>
          <w:szCs w:val="24"/>
        </w:rPr>
        <w:t>・官民連携による推進体制の充実</w:t>
      </w:r>
    </w:p>
    <w:p w14:paraId="74921728" w14:textId="061CE28E" w:rsidR="002B7F41" w:rsidRPr="00717E98" w:rsidRDefault="002B7F41" w:rsidP="002B7F41">
      <w:pPr>
        <w:widowControl/>
        <w:ind w:leftChars="300" w:left="630" w:firstLineChars="100" w:firstLine="240"/>
        <w:jc w:val="left"/>
        <w:rPr>
          <w:rFonts w:asciiTheme="minorEastAsia" w:hAnsiTheme="minorEastAsia"/>
          <w:color w:val="000000" w:themeColor="text1"/>
          <w:sz w:val="24"/>
          <w:szCs w:val="24"/>
        </w:rPr>
      </w:pPr>
      <w:r w:rsidRPr="00717E98">
        <w:rPr>
          <w:rFonts w:asciiTheme="minorEastAsia" w:hAnsiTheme="minorEastAsia" w:hint="eastAsia"/>
          <w:sz w:val="24"/>
          <w:szCs w:val="24"/>
        </w:rPr>
        <w:t>上記の各取組を効果的に進めるため、既存の官民協議体の枠組</w:t>
      </w:r>
      <w:r w:rsidR="00B127C8" w:rsidRPr="00717E98">
        <w:rPr>
          <w:rFonts w:asciiTheme="minorEastAsia" w:hAnsiTheme="minorEastAsia" w:hint="eastAsia"/>
          <w:sz w:val="24"/>
          <w:szCs w:val="24"/>
        </w:rPr>
        <w:t>み</w:t>
      </w:r>
      <w:r w:rsidRPr="00717E98">
        <w:rPr>
          <w:rFonts w:asciiTheme="minorEastAsia" w:hAnsiTheme="minorEastAsia" w:hint="eastAsia"/>
          <w:sz w:val="24"/>
          <w:szCs w:val="24"/>
        </w:rPr>
        <w:t>を活用しつつ、事業者間の連携と課題解決を促進する。また、</w:t>
      </w:r>
      <w:r w:rsidR="00285103" w:rsidRPr="00717E98">
        <w:rPr>
          <w:rFonts w:asciiTheme="minorEastAsia" w:hAnsiTheme="minorEastAsia" w:hint="eastAsia"/>
          <w:sz w:val="24"/>
          <w:szCs w:val="24"/>
        </w:rPr>
        <w:t>空飛ぶクルマ関連産業エコシステム</w:t>
      </w:r>
      <w:r w:rsidRPr="00717E98">
        <w:rPr>
          <w:rFonts w:asciiTheme="minorEastAsia" w:hAnsiTheme="minorEastAsia" w:hint="eastAsia"/>
          <w:sz w:val="24"/>
          <w:szCs w:val="24"/>
        </w:rPr>
        <w:t>の発展に向けてはオール関西での展開が不可欠であることから、万博レガシーの実装化を図る枠組</w:t>
      </w:r>
      <w:r w:rsidR="00B127C8" w:rsidRPr="00717E98">
        <w:rPr>
          <w:rFonts w:asciiTheme="minorEastAsia" w:hAnsiTheme="minorEastAsia" w:hint="eastAsia"/>
          <w:sz w:val="24"/>
          <w:szCs w:val="24"/>
        </w:rPr>
        <w:t>み</w:t>
      </w:r>
      <w:r w:rsidRPr="00717E98">
        <w:rPr>
          <w:rFonts w:asciiTheme="minorEastAsia" w:hAnsiTheme="minorEastAsia" w:hint="eastAsia"/>
          <w:sz w:val="24"/>
          <w:szCs w:val="24"/>
        </w:rPr>
        <w:t>である「未来創造会議」と連携し、機能の充実や連携方法の深化</w:t>
      </w:r>
      <w:r w:rsidRPr="00717E98">
        <w:rPr>
          <w:rFonts w:asciiTheme="minorEastAsia" w:hAnsiTheme="minorEastAsia" w:hint="eastAsia"/>
          <w:color w:val="000000" w:themeColor="text1"/>
          <w:sz w:val="24"/>
          <w:szCs w:val="24"/>
        </w:rPr>
        <w:t>を図りながら、空飛ぶクルマ分野に関する推進体制の充実を図る。</w:t>
      </w:r>
    </w:p>
    <w:p w14:paraId="73E0D298" w14:textId="77777777" w:rsidR="002B7F41" w:rsidRPr="00717E98" w:rsidRDefault="002B7F41" w:rsidP="00BD6274">
      <w:pPr>
        <w:widowControl/>
        <w:ind w:leftChars="100" w:left="210" w:firstLineChars="100" w:firstLine="240"/>
        <w:jc w:val="left"/>
        <w:rPr>
          <w:rFonts w:asciiTheme="minorEastAsia" w:hAnsiTheme="minorEastAsia"/>
          <w:color w:val="000000" w:themeColor="text1"/>
          <w:sz w:val="24"/>
          <w:szCs w:val="24"/>
        </w:rPr>
      </w:pPr>
    </w:p>
    <w:p w14:paraId="096B034F" w14:textId="342C2CA0" w:rsidR="006227D1" w:rsidRPr="00717E98" w:rsidRDefault="006227D1" w:rsidP="006227D1">
      <w:pPr>
        <w:widowControl/>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（３）</w:t>
      </w:r>
      <w:r w:rsidR="00102B08" w:rsidRPr="00717E98">
        <w:rPr>
          <w:rFonts w:asciiTheme="minorEastAsia" w:hAnsiTheme="minorEastAsia" w:hint="eastAsia"/>
          <w:color w:val="000000" w:themeColor="text1"/>
          <w:sz w:val="24"/>
          <w:szCs w:val="24"/>
        </w:rPr>
        <w:t>KPI及びKPI未達時の撤退基準の設定</w:t>
      </w:r>
    </w:p>
    <w:p w14:paraId="047D78ED" w14:textId="312B6A68" w:rsidR="00F646A4" w:rsidRPr="00717E98" w:rsidRDefault="002B7F41" w:rsidP="00F646A4">
      <w:pPr>
        <w:widowControl/>
        <w:ind w:leftChars="100" w:left="21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【KPI】</w:t>
      </w:r>
      <w:r w:rsidR="00F646A4" w:rsidRPr="00717E98">
        <w:rPr>
          <w:rFonts w:asciiTheme="minorEastAsia" w:hAnsiTheme="minorEastAsia" w:hint="eastAsia"/>
          <w:color w:val="000000" w:themeColor="text1"/>
          <w:sz w:val="24"/>
          <w:szCs w:val="24"/>
        </w:rPr>
        <w:t>※今後の機体開発や型式証明の取得状況等により変動する可能性がある。</w:t>
      </w:r>
    </w:p>
    <w:p w14:paraId="739E4366" w14:textId="01A95256" w:rsidR="006A1ED0" w:rsidRPr="00717E98" w:rsidRDefault="006A1ED0" w:rsidP="006A1ED0">
      <w:pPr>
        <w:widowControl/>
        <w:ind w:leftChars="100" w:left="210" w:firstLineChars="200" w:firstLine="48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20</w:t>
      </w:r>
      <w:r>
        <w:rPr>
          <w:rFonts w:asciiTheme="minorEastAsia" w:hAnsiTheme="minorEastAsia" w:hint="eastAsia"/>
          <w:color w:val="000000" w:themeColor="text1"/>
          <w:sz w:val="24"/>
          <w:szCs w:val="24"/>
        </w:rPr>
        <w:t>28</w:t>
      </w:r>
      <w:r w:rsidRPr="00717E98">
        <w:rPr>
          <w:rFonts w:asciiTheme="minorEastAsia" w:hAnsiTheme="minorEastAsia" w:hint="eastAsia"/>
          <w:color w:val="000000" w:themeColor="text1"/>
          <w:sz w:val="24"/>
          <w:szCs w:val="24"/>
        </w:rPr>
        <w:t>年度</w:t>
      </w:r>
    </w:p>
    <w:p w14:paraId="198C947F" w14:textId="5C20C402" w:rsidR="006A1ED0" w:rsidRDefault="006A1ED0" w:rsidP="006A1ED0">
      <w:pPr>
        <w:widowControl/>
        <w:ind w:leftChars="100" w:left="210" w:firstLineChars="200" w:firstLine="48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府内</w:t>
      </w:r>
      <w:r w:rsidRPr="00717E98">
        <w:rPr>
          <w:rFonts w:asciiTheme="minorEastAsia" w:hAnsiTheme="minorEastAsia" w:hint="eastAsia"/>
          <w:color w:val="000000" w:themeColor="text1"/>
          <w:sz w:val="24"/>
          <w:szCs w:val="24"/>
        </w:rPr>
        <w:t>バーティポート数</w:t>
      </w:r>
      <w:r w:rsidR="00A07CD2">
        <w:rPr>
          <w:rFonts w:asciiTheme="minorEastAsia" w:hAnsiTheme="minorEastAsia" w:hint="eastAsia"/>
          <w:color w:val="000000" w:themeColor="text1"/>
          <w:sz w:val="24"/>
          <w:szCs w:val="24"/>
        </w:rPr>
        <w:t>（供用中又は整備中）</w:t>
      </w:r>
      <w:r w:rsidRPr="00717E98">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717E98">
        <w:rPr>
          <w:rFonts w:asciiTheme="minorEastAsia" w:hAnsiTheme="minorEastAsia" w:hint="eastAsia"/>
          <w:color w:val="000000" w:themeColor="text1"/>
          <w:sz w:val="24"/>
          <w:szCs w:val="24"/>
        </w:rPr>
        <w:t>か所</w:t>
      </w:r>
    </w:p>
    <w:p w14:paraId="4D1C37BB" w14:textId="7A067DF3" w:rsidR="006A1ED0" w:rsidRPr="00717E98" w:rsidRDefault="006A1ED0" w:rsidP="006A1ED0">
      <w:pPr>
        <w:widowControl/>
        <w:ind w:leftChars="100" w:left="210" w:firstLineChars="200" w:firstLine="48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Pr="006A1ED0">
        <w:rPr>
          <w:rFonts w:asciiTheme="minorEastAsia" w:hAnsiTheme="minorEastAsia"/>
          <w:color w:val="000000" w:themeColor="text1"/>
          <w:sz w:val="24"/>
          <w:szCs w:val="24"/>
        </w:rPr>
        <w:t>MRO</w:t>
      </w:r>
      <w:r w:rsidR="007F276A">
        <w:rPr>
          <w:rFonts w:asciiTheme="minorEastAsia" w:hAnsiTheme="minorEastAsia" w:hint="eastAsia"/>
          <w:color w:val="000000" w:themeColor="text1"/>
          <w:sz w:val="24"/>
          <w:szCs w:val="24"/>
        </w:rPr>
        <w:t>整備拠点</w:t>
      </w:r>
      <w:r>
        <w:rPr>
          <w:rFonts w:asciiTheme="minorEastAsia" w:hAnsiTheme="minorEastAsia" w:hint="eastAsia"/>
          <w:color w:val="000000" w:themeColor="text1"/>
          <w:sz w:val="24"/>
          <w:szCs w:val="24"/>
        </w:rPr>
        <w:t>形成に向けた事業化検討</w:t>
      </w:r>
      <w:r w:rsidRPr="006A1ED0">
        <w:rPr>
          <w:rFonts w:asciiTheme="minorEastAsia" w:hAnsiTheme="minorEastAsia"/>
          <w:color w:val="000000" w:themeColor="text1"/>
          <w:sz w:val="24"/>
          <w:szCs w:val="24"/>
        </w:rPr>
        <w:t>：1か所</w:t>
      </w:r>
    </w:p>
    <w:p w14:paraId="71A3E999" w14:textId="0E4677BD" w:rsidR="006A1ED0" w:rsidRPr="00717E98" w:rsidRDefault="006A1ED0" w:rsidP="006A1ED0">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・府内バーティポート運営事業者：</w:t>
      </w:r>
      <w:r w:rsidR="00F12939">
        <w:rPr>
          <w:rFonts w:asciiTheme="minorEastAsia" w:hAnsiTheme="minorEastAsia" w:hint="eastAsia"/>
          <w:color w:val="000000" w:themeColor="text1"/>
          <w:sz w:val="24"/>
          <w:szCs w:val="24"/>
        </w:rPr>
        <w:t>１</w:t>
      </w:r>
      <w:r w:rsidRPr="00717E98">
        <w:rPr>
          <w:rFonts w:asciiTheme="minorEastAsia" w:hAnsiTheme="minorEastAsia" w:hint="eastAsia"/>
          <w:color w:val="000000" w:themeColor="text1"/>
          <w:sz w:val="24"/>
          <w:szCs w:val="24"/>
        </w:rPr>
        <w:t>社</w:t>
      </w:r>
    </w:p>
    <w:p w14:paraId="384590D6" w14:textId="715EAFA2" w:rsidR="006A1ED0" w:rsidRPr="00717E98" w:rsidRDefault="006A1ED0" w:rsidP="006A1ED0">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w:t>
      </w:r>
      <w:r w:rsidR="007F276A">
        <w:rPr>
          <w:rFonts w:asciiTheme="minorEastAsia" w:hAnsiTheme="minorEastAsia" w:hint="eastAsia"/>
          <w:color w:val="000000" w:themeColor="text1"/>
          <w:sz w:val="24"/>
          <w:szCs w:val="24"/>
        </w:rPr>
        <w:t>府内で</w:t>
      </w:r>
      <w:r>
        <w:rPr>
          <w:rFonts w:asciiTheme="minorEastAsia" w:hAnsiTheme="minorEastAsia" w:hint="eastAsia"/>
          <w:color w:val="000000" w:themeColor="text1"/>
          <w:sz w:val="24"/>
          <w:szCs w:val="24"/>
        </w:rPr>
        <w:t>飛行実証</w:t>
      </w:r>
      <w:r w:rsidR="007F276A">
        <w:rPr>
          <w:rFonts w:asciiTheme="minorEastAsia" w:hAnsiTheme="minorEastAsia" w:hint="eastAsia"/>
          <w:color w:val="000000" w:themeColor="text1"/>
          <w:sz w:val="24"/>
          <w:szCs w:val="24"/>
        </w:rPr>
        <w:t>又は</w:t>
      </w:r>
      <w:r>
        <w:rPr>
          <w:rFonts w:asciiTheme="minorEastAsia" w:hAnsiTheme="minorEastAsia" w:hint="eastAsia"/>
          <w:color w:val="000000" w:themeColor="text1"/>
          <w:sz w:val="24"/>
          <w:szCs w:val="24"/>
        </w:rPr>
        <w:t>運航</w:t>
      </w:r>
      <w:r w:rsidR="007F276A">
        <w:rPr>
          <w:rFonts w:asciiTheme="minorEastAsia" w:hAnsiTheme="minorEastAsia" w:hint="eastAsia"/>
          <w:color w:val="000000" w:themeColor="text1"/>
          <w:sz w:val="24"/>
          <w:szCs w:val="24"/>
        </w:rPr>
        <w:t>に供される</w:t>
      </w:r>
      <w:r>
        <w:rPr>
          <w:rFonts w:asciiTheme="minorEastAsia" w:hAnsiTheme="minorEastAsia" w:hint="eastAsia"/>
          <w:color w:val="000000" w:themeColor="text1"/>
          <w:sz w:val="24"/>
          <w:szCs w:val="24"/>
        </w:rPr>
        <w:t>機体数</w:t>
      </w:r>
      <w:r w:rsidRPr="00717E98">
        <w:rPr>
          <w:rFonts w:asciiTheme="minorEastAsia" w:hAnsiTheme="minorEastAsia" w:hint="eastAsia"/>
          <w:color w:val="000000" w:themeColor="text1"/>
          <w:sz w:val="24"/>
          <w:szCs w:val="24"/>
        </w:rPr>
        <w:t>：</w:t>
      </w:r>
      <w:r w:rsidR="002A139F">
        <w:rPr>
          <w:rFonts w:asciiTheme="minorEastAsia" w:hAnsiTheme="minorEastAsia" w:hint="eastAsia"/>
          <w:color w:val="000000" w:themeColor="text1"/>
          <w:sz w:val="24"/>
          <w:szCs w:val="24"/>
        </w:rPr>
        <w:t>１～２</w:t>
      </w:r>
      <w:r w:rsidRPr="00717E98">
        <w:rPr>
          <w:rFonts w:asciiTheme="minorEastAsia" w:hAnsiTheme="minorEastAsia" w:hint="eastAsia"/>
          <w:color w:val="000000" w:themeColor="text1"/>
          <w:sz w:val="24"/>
          <w:szCs w:val="24"/>
        </w:rPr>
        <w:t>機</w:t>
      </w:r>
      <w:r>
        <w:rPr>
          <w:rFonts w:asciiTheme="minorEastAsia" w:hAnsiTheme="minorEastAsia" w:hint="eastAsia"/>
          <w:color w:val="000000" w:themeColor="text1"/>
          <w:sz w:val="24"/>
          <w:szCs w:val="24"/>
        </w:rPr>
        <w:t>程度</w:t>
      </w:r>
    </w:p>
    <w:p w14:paraId="778C5CBA" w14:textId="77777777" w:rsidR="006A1ED0" w:rsidRDefault="006A1ED0" w:rsidP="00F646A4">
      <w:pPr>
        <w:widowControl/>
        <w:ind w:leftChars="100" w:left="210" w:firstLineChars="200" w:firstLine="480"/>
        <w:jc w:val="left"/>
        <w:rPr>
          <w:rFonts w:asciiTheme="minorEastAsia" w:hAnsiTheme="minorEastAsia"/>
          <w:color w:val="000000" w:themeColor="text1"/>
          <w:sz w:val="24"/>
          <w:szCs w:val="24"/>
        </w:rPr>
      </w:pPr>
    </w:p>
    <w:p w14:paraId="67DB9A01" w14:textId="4F9A8FD2" w:rsidR="00F646A4" w:rsidRPr="00717E98" w:rsidRDefault="00F646A4" w:rsidP="00F646A4">
      <w:pPr>
        <w:widowControl/>
        <w:ind w:leftChars="100" w:left="210" w:firstLineChars="200" w:firstLine="48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2030年度</w:t>
      </w:r>
    </w:p>
    <w:p w14:paraId="7278D79D" w14:textId="699DDAB1" w:rsidR="002B7F41" w:rsidRPr="00717E98" w:rsidRDefault="002B7F41" w:rsidP="00F646A4">
      <w:pPr>
        <w:widowControl/>
        <w:ind w:leftChars="100" w:left="210" w:firstLineChars="200" w:firstLine="48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・府内バーティポート数：４か所</w:t>
      </w:r>
    </w:p>
    <w:p w14:paraId="20F4A995" w14:textId="77777777" w:rsidR="002B7F41" w:rsidRPr="00717E98" w:rsidRDefault="002B7F41" w:rsidP="002B7F41">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・MRO整備拠点数：1か所</w:t>
      </w:r>
    </w:p>
    <w:p w14:paraId="452960ED" w14:textId="77777777" w:rsidR="002B7F41" w:rsidRPr="00717E98" w:rsidRDefault="002B7F41" w:rsidP="002B7F41">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・府内バーティポート運営事業者：４社</w:t>
      </w:r>
    </w:p>
    <w:p w14:paraId="5F782C8D" w14:textId="6A043C1E" w:rsidR="002B7F41" w:rsidRPr="00717E98" w:rsidRDefault="002B7F41" w:rsidP="002B7F41">
      <w:pPr>
        <w:widowControl/>
        <w:ind w:leftChars="200" w:left="42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t>・府内で常駐・稼働する機体数：10機</w:t>
      </w:r>
    </w:p>
    <w:p w14:paraId="56646F9F" w14:textId="77777777" w:rsidR="00F646A4" w:rsidRPr="00717E98" w:rsidRDefault="00F646A4" w:rsidP="002B7F41">
      <w:pPr>
        <w:widowControl/>
        <w:ind w:leftChars="100" w:left="210" w:firstLineChars="100" w:firstLine="240"/>
        <w:jc w:val="left"/>
        <w:rPr>
          <w:rFonts w:asciiTheme="minorEastAsia" w:hAnsiTheme="minorEastAsia"/>
          <w:color w:val="000000" w:themeColor="text1"/>
          <w:sz w:val="24"/>
          <w:szCs w:val="24"/>
        </w:rPr>
      </w:pPr>
    </w:p>
    <w:p w14:paraId="073767AE" w14:textId="77777777" w:rsidR="002B7F41" w:rsidRPr="00717E98" w:rsidRDefault="002B7F41" w:rsidP="002B7F41">
      <w:pPr>
        <w:widowControl/>
        <w:ind w:leftChars="100" w:left="210" w:firstLineChars="100" w:firstLine="240"/>
        <w:jc w:val="left"/>
        <w:rPr>
          <w:rFonts w:asciiTheme="minorEastAsia" w:hAnsiTheme="minorEastAsia"/>
          <w:color w:val="000000" w:themeColor="text1"/>
          <w:sz w:val="24"/>
          <w:szCs w:val="24"/>
        </w:rPr>
      </w:pPr>
      <w:r w:rsidRPr="00717E98">
        <w:rPr>
          <w:rFonts w:asciiTheme="minorEastAsia" w:hAnsiTheme="minorEastAsia" w:hint="eastAsia"/>
          <w:color w:val="000000" w:themeColor="text1"/>
          <w:sz w:val="24"/>
          <w:szCs w:val="24"/>
        </w:rPr>
        <w:lastRenderedPageBreak/>
        <w:t>【撤退基準の設定】</w:t>
      </w:r>
    </w:p>
    <w:p w14:paraId="27658F8E" w14:textId="45359EC7"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color w:val="000000" w:themeColor="text1"/>
          <w:sz w:val="24"/>
          <w:szCs w:val="24"/>
        </w:rPr>
        <w:t>本事業は、機体開発や型式証明の取得状況、バーティポート整備の進展、</w:t>
      </w:r>
      <w:r w:rsidR="002C66A0" w:rsidRPr="00717E98">
        <w:rPr>
          <w:rFonts w:asciiTheme="minorEastAsia" w:hAnsiTheme="minorEastAsia" w:hint="eastAsia"/>
          <w:color w:val="000000" w:themeColor="text1"/>
          <w:sz w:val="24"/>
          <w:szCs w:val="24"/>
        </w:rPr>
        <w:t>住民</w:t>
      </w:r>
      <w:r w:rsidRPr="00717E98">
        <w:rPr>
          <w:rFonts w:asciiTheme="minorEastAsia" w:hAnsiTheme="minorEastAsia" w:hint="eastAsia"/>
          <w:color w:val="000000" w:themeColor="text1"/>
          <w:sz w:val="24"/>
          <w:szCs w:val="24"/>
        </w:rPr>
        <w:t>理解等の社会受容性の確保といった前提条件が大きい</w:t>
      </w:r>
      <w:r w:rsidRPr="00717E98">
        <w:rPr>
          <w:rFonts w:asciiTheme="minorEastAsia" w:hAnsiTheme="minorEastAsia" w:hint="eastAsia"/>
          <w:sz w:val="24"/>
          <w:szCs w:val="24"/>
        </w:rPr>
        <w:t>。</w:t>
      </w:r>
    </w:p>
    <w:p w14:paraId="26A74208" w14:textId="3439C5C9" w:rsidR="002B7F41" w:rsidRPr="00717E98" w:rsidRDefault="002B7F41" w:rsidP="002B7F41">
      <w:pPr>
        <w:widowControl/>
        <w:ind w:leftChars="300" w:left="630" w:firstLineChars="100" w:firstLine="240"/>
        <w:jc w:val="left"/>
        <w:rPr>
          <w:rFonts w:asciiTheme="minorEastAsia" w:hAnsiTheme="minorEastAsia"/>
          <w:sz w:val="24"/>
          <w:szCs w:val="24"/>
        </w:rPr>
      </w:pPr>
      <w:r w:rsidRPr="00717E98">
        <w:rPr>
          <w:rFonts w:asciiTheme="minorEastAsia" w:hAnsiTheme="minorEastAsia" w:hint="eastAsia"/>
          <w:sz w:val="24"/>
          <w:szCs w:val="24"/>
        </w:rPr>
        <w:t>このため、以下のいずれかに該当し、事業の成立に必要な前提が満たされないと判断される場合には、事業計画の中断を含め、計画の再考・見直しを行うこととする。</w:t>
      </w:r>
    </w:p>
    <w:p w14:paraId="799CE9F8" w14:textId="59D89C62" w:rsidR="002B7F41" w:rsidRPr="00885372" w:rsidRDefault="002B7F41" w:rsidP="002B7F41">
      <w:pPr>
        <w:widowControl/>
        <w:ind w:leftChars="300" w:left="870" w:hangingChars="100" w:hanging="240"/>
        <w:jc w:val="left"/>
        <w:rPr>
          <w:rFonts w:asciiTheme="minorEastAsia" w:hAnsiTheme="minorEastAsia"/>
          <w:sz w:val="24"/>
          <w:szCs w:val="24"/>
        </w:rPr>
      </w:pPr>
      <w:r w:rsidRPr="00717E98">
        <w:rPr>
          <w:rFonts w:asciiTheme="minorEastAsia" w:hAnsiTheme="minorEastAsia" w:hint="eastAsia"/>
          <w:sz w:val="24"/>
          <w:szCs w:val="24"/>
        </w:rPr>
        <w:t>・機体開発や型式証明の取得に重大な遅延が生じ、商用運航開始の見通しが立たない場合</w:t>
      </w:r>
    </w:p>
    <w:p w14:paraId="01819AAD" w14:textId="04C2D358" w:rsidR="002B7F41" w:rsidRPr="00885372" w:rsidRDefault="002B7F41" w:rsidP="002B7F41">
      <w:pPr>
        <w:widowControl/>
        <w:ind w:leftChars="300" w:left="870" w:hangingChars="100" w:hanging="240"/>
        <w:jc w:val="left"/>
        <w:rPr>
          <w:rFonts w:asciiTheme="minorEastAsia" w:hAnsiTheme="minorEastAsia"/>
          <w:sz w:val="24"/>
          <w:szCs w:val="24"/>
        </w:rPr>
      </w:pPr>
      <w:r w:rsidRPr="00885372">
        <w:rPr>
          <w:rFonts w:asciiTheme="minorEastAsia" w:hAnsiTheme="minorEastAsia" w:hint="eastAsia"/>
          <w:sz w:val="24"/>
          <w:szCs w:val="24"/>
        </w:rPr>
        <w:t>・民間事業者によるバーティポート整備が進まず、運航</w:t>
      </w:r>
      <w:r w:rsidR="006860F1" w:rsidRPr="00885372">
        <w:rPr>
          <w:rFonts w:asciiTheme="minorEastAsia" w:hAnsiTheme="minorEastAsia" w:hint="eastAsia"/>
          <w:sz w:val="24"/>
          <w:szCs w:val="24"/>
        </w:rPr>
        <w:t>ネットワーク</w:t>
      </w:r>
      <w:r w:rsidRPr="00885372">
        <w:rPr>
          <w:rFonts w:asciiTheme="minorEastAsia" w:hAnsiTheme="minorEastAsia" w:hint="eastAsia"/>
          <w:sz w:val="24"/>
          <w:szCs w:val="24"/>
        </w:rPr>
        <w:t>の構築が困難となる場合</w:t>
      </w:r>
    </w:p>
    <w:p w14:paraId="19FC05FA" w14:textId="63C46C74" w:rsidR="002B7F41" w:rsidRPr="00885372" w:rsidRDefault="002B7F41" w:rsidP="002B7F41">
      <w:pPr>
        <w:widowControl/>
        <w:ind w:leftChars="300" w:left="630"/>
        <w:jc w:val="left"/>
        <w:rPr>
          <w:rFonts w:asciiTheme="minorEastAsia" w:hAnsiTheme="minorEastAsia"/>
          <w:sz w:val="24"/>
          <w:szCs w:val="24"/>
        </w:rPr>
      </w:pPr>
      <w:r w:rsidRPr="00885372">
        <w:rPr>
          <w:rFonts w:asciiTheme="minorEastAsia" w:hAnsiTheme="minorEastAsia" w:hint="eastAsia"/>
          <w:sz w:val="24"/>
          <w:szCs w:val="24"/>
        </w:rPr>
        <w:t xml:space="preserve">・安全性に対する懸念等により、十分な社会受容性（住民理解）が得られない場合  </w:t>
      </w:r>
    </w:p>
    <w:p w14:paraId="42D7E0A7" w14:textId="747E0735" w:rsidR="002B7F41" w:rsidRDefault="002B7F41" w:rsidP="002B7F41">
      <w:pPr>
        <w:widowControl/>
        <w:ind w:leftChars="300" w:left="630"/>
        <w:jc w:val="left"/>
        <w:rPr>
          <w:rFonts w:asciiTheme="minorEastAsia" w:hAnsiTheme="minorEastAsia"/>
          <w:sz w:val="24"/>
          <w:szCs w:val="24"/>
        </w:rPr>
      </w:pPr>
      <w:r w:rsidRPr="00885372">
        <w:rPr>
          <w:rFonts w:asciiTheme="minorEastAsia" w:hAnsiTheme="minorEastAsia" w:hint="eastAsia"/>
          <w:sz w:val="24"/>
          <w:szCs w:val="24"/>
        </w:rPr>
        <w:t>・上記の結果、KPIの達成が著しく困難と見込まれる場合</w:t>
      </w:r>
    </w:p>
    <w:p w14:paraId="128E9213" w14:textId="77777777" w:rsidR="002B7F41" w:rsidRDefault="002B7F41" w:rsidP="002B7F41">
      <w:pPr>
        <w:widowControl/>
        <w:jc w:val="left"/>
        <w:rPr>
          <w:rFonts w:asciiTheme="minorEastAsia" w:hAnsiTheme="minorEastAsia"/>
          <w:sz w:val="24"/>
          <w:szCs w:val="24"/>
        </w:rPr>
      </w:pPr>
    </w:p>
    <w:p w14:paraId="3748F15F" w14:textId="76F6A754" w:rsidR="00620DB5" w:rsidRPr="003145ED" w:rsidRDefault="00620DB5" w:rsidP="002B7F41">
      <w:pPr>
        <w:widowControl/>
        <w:jc w:val="left"/>
        <w:rPr>
          <w:rFonts w:asciiTheme="minorEastAsia" w:hAnsiTheme="minorEastAsia"/>
          <w:sz w:val="24"/>
          <w:szCs w:val="24"/>
        </w:rPr>
      </w:pPr>
    </w:p>
    <w:sectPr w:rsidR="00620DB5" w:rsidRPr="003145ED" w:rsidSect="006109F3">
      <w:footerReference w:type="default" r:id="rId8"/>
      <w:headerReference w:type="first" r:id="rId9"/>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9AD93" w14:textId="77777777" w:rsidR="002D1757" w:rsidRDefault="002D1757" w:rsidP="003C0825">
      <w:r>
        <w:separator/>
      </w:r>
    </w:p>
  </w:endnote>
  <w:endnote w:type="continuationSeparator" w:id="0">
    <w:p w14:paraId="46FB1F15" w14:textId="77777777" w:rsidR="002D1757" w:rsidRDefault="002D175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260258"/>
      <w:docPartObj>
        <w:docPartGallery w:val="Page Numbers (Bottom of Page)"/>
        <w:docPartUnique/>
      </w:docPartObj>
    </w:sdtPr>
    <w:sdtEndPr/>
    <w:sdtContent>
      <w:p w14:paraId="334FAB50" w14:textId="50A908E7" w:rsidR="00347C50" w:rsidRDefault="00347C50">
        <w:pPr>
          <w:pStyle w:val="a5"/>
          <w:jc w:val="center"/>
        </w:pPr>
        <w:r>
          <w:fldChar w:fldCharType="begin"/>
        </w:r>
        <w:r>
          <w:instrText>PAGE   \* MERGEFORMAT</w:instrText>
        </w:r>
        <w:r>
          <w:fldChar w:fldCharType="separate"/>
        </w:r>
        <w:r>
          <w:rPr>
            <w:lang w:val="ja-JP"/>
          </w:rPr>
          <w:t>2</w:t>
        </w:r>
        <w:r>
          <w:fldChar w:fldCharType="end"/>
        </w:r>
      </w:p>
    </w:sdtContent>
  </w:sdt>
  <w:p w14:paraId="3750CCBE" w14:textId="77777777" w:rsidR="00347C50" w:rsidRDefault="00347C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C71D" w14:textId="77777777" w:rsidR="002D1757" w:rsidRDefault="002D1757" w:rsidP="003C0825">
      <w:r>
        <w:separator/>
      </w:r>
    </w:p>
  </w:footnote>
  <w:footnote w:type="continuationSeparator" w:id="0">
    <w:p w14:paraId="2913B126" w14:textId="77777777" w:rsidR="002D1757" w:rsidRDefault="002D175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EAB9" w14:textId="2EF3DE31" w:rsidR="009F1401" w:rsidRPr="005B2C63" w:rsidRDefault="009F1401" w:rsidP="00482008">
    <w:pPr>
      <w:pStyle w:val="a3"/>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03EA9"/>
    <w:multiLevelType w:val="hybridMultilevel"/>
    <w:tmpl w:val="15129DC8"/>
    <w:lvl w:ilvl="0" w:tplc="96781A0E">
      <w:start w:val="3"/>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1605721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F3"/>
    <w:rsid w:val="000007A5"/>
    <w:rsid w:val="00006604"/>
    <w:rsid w:val="00016DCC"/>
    <w:rsid w:val="00017999"/>
    <w:rsid w:val="000214AC"/>
    <w:rsid w:val="000222D6"/>
    <w:rsid w:val="0002294E"/>
    <w:rsid w:val="000239D2"/>
    <w:rsid w:val="00025350"/>
    <w:rsid w:val="00030296"/>
    <w:rsid w:val="00035E78"/>
    <w:rsid w:val="00043949"/>
    <w:rsid w:val="0004448F"/>
    <w:rsid w:val="000449F9"/>
    <w:rsid w:val="000457E2"/>
    <w:rsid w:val="000466C2"/>
    <w:rsid w:val="0005750C"/>
    <w:rsid w:val="000608B1"/>
    <w:rsid w:val="00061A74"/>
    <w:rsid w:val="000628DF"/>
    <w:rsid w:val="00066760"/>
    <w:rsid w:val="000714D7"/>
    <w:rsid w:val="000739D9"/>
    <w:rsid w:val="000757C7"/>
    <w:rsid w:val="00075A35"/>
    <w:rsid w:val="00076845"/>
    <w:rsid w:val="000800FA"/>
    <w:rsid w:val="00080D33"/>
    <w:rsid w:val="00083150"/>
    <w:rsid w:val="00091D4F"/>
    <w:rsid w:val="00095B0F"/>
    <w:rsid w:val="000C2C4D"/>
    <w:rsid w:val="000C5477"/>
    <w:rsid w:val="000C5F0C"/>
    <w:rsid w:val="000D7F09"/>
    <w:rsid w:val="000D7F72"/>
    <w:rsid w:val="000E0E8D"/>
    <w:rsid w:val="000E1549"/>
    <w:rsid w:val="000E1883"/>
    <w:rsid w:val="000E4BEF"/>
    <w:rsid w:val="000F5CB9"/>
    <w:rsid w:val="000F75F5"/>
    <w:rsid w:val="00101DA0"/>
    <w:rsid w:val="00102B08"/>
    <w:rsid w:val="001050CF"/>
    <w:rsid w:val="00110596"/>
    <w:rsid w:val="00111366"/>
    <w:rsid w:val="00111552"/>
    <w:rsid w:val="001117E2"/>
    <w:rsid w:val="001124BD"/>
    <w:rsid w:val="00112DCF"/>
    <w:rsid w:val="0011604B"/>
    <w:rsid w:val="00117D90"/>
    <w:rsid w:val="00117FBB"/>
    <w:rsid w:val="00120AD4"/>
    <w:rsid w:val="001217CA"/>
    <w:rsid w:val="001238E5"/>
    <w:rsid w:val="0012704F"/>
    <w:rsid w:val="001270B0"/>
    <w:rsid w:val="00127C7F"/>
    <w:rsid w:val="0013388D"/>
    <w:rsid w:val="00140643"/>
    <w:rsid w:val="00141FEB"/>
    <w:rsid w:val="001560E8"/>
    <w:rsid w:val="00157F53"/>
    <w:rsid w:val="00165A97"/>
    <w:rsid w:val="00167CA2"/>
    <w:rsid w:val="0017142C"/>
    <w:rsid w:val="00171DEF"/>
    <w:rsid w:val="00175922"/>
    <w:rsid w:val="00181B3E"/>
    <w:rsid w:val="00181EB7"/>
    <w:rsid w:val="001822D3"/>
    <w:rsid w:val="00191C39"/>
    <w:rsid w:val="001926C2"/>
    <w:rsid w:val="001950D4"/>
    <w:rsid w:val="00196314"/>
    <w:rsid w:val="001A02BA"/>
    <w:rsid w:val="001A1FE7"/>
    <w:rsid w:val="001A39FB"/>
    <w:rsid w:val="001A5C2F"/>
    <w:rsid w:val="001A6228"/>
    <w:rsid w:val="001B2A2B"/>
    <w:rsid w:val="001B2E34"/>
    <w:rsid w:val="001B4184"/>
    <w:rsid w:val="001B48DF"/>
    <w:rsid w:val="001C2DF4"/>
    <w:rsid w:val="001C3C1F"/>
    <w:rsid w:val="001C554C"/>
    <w:rsid w:val="001C6BF8"/>
    <w:rsid w:val="001D2007"/>
    <w:rsid w:val="001D260B"/>
    <w:rsid w:val="001D63DD"/>
    <w:rsid w:val="001D72CA"/>
    <w:rsid w:val="001E1D5A"/>
    <w:rsid w:val="001E2A8A"/>
    <w:rsid w:val="001E4F0C"/>
    <w:rsid w:val="001E6F98"/>
    <w:rsid w:val="001F1565"/>
    <w:rsid w:val="001F17CA"/>
    <w:rsid w:val="001F18D3"/>
    <w:rsid w:val="001F229C"/>
    <w:rsid w:val="001F239A"/>
    <w:rsid w:val="001F4DC8"/>
    <w:rsid w:val="002000F9"/>
    <w:rsid w:val="00205B25"/>
    <w:rsid w:val="002108CC"/>
    <w:rsid w:val="00217BA6"/>
    <w:rsid w:val="00217BAB"/>
    <w:rsid w:val="0022126D"/>
    <w:rsid w:val="00221A29"/>
    <w:rsid w:val="00221E68"/>
    <w:rsid w:val="00223175"/>
    <w:rsid w:val="002232B3"/>
    <w:rsid w:val="00223A9F"/>
    <w:rsid w:val="0022541B"/>
    <w:rsid w:val="00227D2D"/>
    <w:rsid w:val="002311BC"/>
    <w:rsid w:val="00233226"/>
    <w:rsid w:val="00234E6F"/>
    <w:rsid w:val="00236EB2"/>
    <w:rsid w:val="002412E5"/>
    <w:rsid w:val="00243F98"/>
    <w:rsid w:val="00250075"/>
    <w:rsid w:val="002505C7"/>
    <w:rsid w:val="00253049"/>
    <w:rsid w:val="00254FE3"/>
    <w:rsid w:val="0025635A"/>
    <w:rsid w:val="0026343D"/>
    <w:rsid w:val="00266A77"/>
    <w:rsid w:val="00271ADE"/>
    <w:rsid w:val="00274315"/>
    <w:rsid w:val="002773B1"/>
    <w:rsid w:val="00280662"/>
    <w:rsid w:val="00281050"/>
    <w:rsid w:val="0028190E"/>
    <w:rsid w:val="0028320A"/>
    <w:rsid w:val="00284418"/>
    <w:rsid w:val="00285103"/>
    <w:rsid w:val="00285907"/>
    <w:rsid w:val="00286134"/>
    <w:rsid w:val="0028625C"/>
    <w:rsid w:val="00290175"/>
    <w:rsid w:val="002905EF"/>
    <w:rsid w:val="00292800"/>
    <w:rsid w:val="002968AA"/>
    <w:rsid w:val="002A097E"/>
    <w:rsid w:val="002A139F"/>
    <w:rsid w:val="002A3467"/>
    <w:rsid w:val="002B2D07"/>
    <w:rsid w:val="002B3562"/>
    <w:rsid w:val="002B3920"/>
    <w:rsid w:val="002B736E"/>
    <w:rsid w:val="002B7F41"/>
    <w:rsid w:val="002C0CE8"/>
    <w:rsid w:val="002C5B88"/>
    <w:rsid w:val="002C66A0"/>
    <w:rsid w:val="002C7C55"/>
    <w:rsid w:val="002D0734"/>
    <w:rsid w:val="002D12D8"/>
    <w:rsid w:val="002D1757"/>
    <w:rsid w:val="002D778A"/>
    <w:rsid w:val="002E0EA0"/>
    <w:rsid w:val="002E1DF5"/>
    <w:rsid w:val="002E4404"/>
    <w:rsid w:val="002E515A"/>
    <w:rsid w:val="002E6F42"/>
    <w:rsid w:val="002E7F10"/>
    <w:rsid w:val="002F2744"/>
    <w:rsid w:val="00300736"/>
    <w:rsid w:val="003011A5"/>
    <w:rsid w:val="00303992"/>
    <w:rsid w:val="003046D7"/>
    <w:rsid w:val="00304CC5"/>
    <w:rsid w:val="00305C09"/>
    <w:rsid w:val="00306230"/>
    <w:rsid w:val="00307FA5"/>
    <w:rsid w:val="003111E6"/>
    <w:rsid w:val="003124C6"/>
    <w:rsid w:val="0031322B"/>
    <w:rsid w:val="003145ED"/>
    <w:rsid w:val="0032504E"/>
    <w:rsid w:val="00326936"/>
    <w:rsid w:val="003273C3"/>
    <w:rsid w:val="00327709"/>
    <w:rsid w:val="0033008E"/>
    <w:rsid w:val="00333611"/>
    <w:rsid w:val="00335A4A"/>
    <w:rsid w:val="0033650E"/>
    <w:rsid w:val="0033796B"/>
    <w:rsid w:val="003402F5"/>
    <w:rsid w:val="00340864"/>
    <w:rsid w:val="00340AD5"/>
    <w:rsid w:val="0034212B"/>
    <w:rsid w:val="00342DA1"/>
    <w:rsid w:val="003461A6"/>
    <w:rsid w:val="00346B68"/>
    <w:rsid w:val="00347C50"/>
    <w:rsid w:val="003530DA"/>
    <w:rsid w:val="003545DF"/>
    <w:rsid w:val="003548A9"/>
    <w:rsid w:val="00363364"/>
    <w:rsid w:val="003637D7"/>
    <w:rsid w:val="00364BB8"/>
    <w:rsid w:val="00367463"/>
    <w:rsid w:val="00367665"/>
    <w:rsid w:val="003730EE"/>
    <w:rsid w:val="00373EC0"/>
    <w:rsid w:val="003740BE"/>
    <w:rsid w:val="00374BA6"/>
    <w:rsid w:val="0037546A"/>
    <w:rsid w:val="00380042"/>
    <w:rsid w:val="00380AFB"/>
    <w:rsid w:val="00381329"/>
    <w:rsid w:val="00385A63"/>
    <w:rsid w:val="0039063C"/>
    <w:rsid w:val="003955AB"/>
    <w:rsid w:val="00396DA0"/>
    <w:rsid w:val="003A706D"/>
    <w:rsid w:val="003B1665"/>
    <w:rsid w:val="003C0825"/>
    <w:rsid w:val="003C2EB7"/>
    <w:rsid w:val="003C3234"/>
    <w:rsid w:val="003C4729"/>
    <w:rsid w:val="003D0B1B"/>
    <w:rsid w:val="003D5B30"/>
    <w:rsid w:val="003E0CAE"/>
    <w:rsid w:val="003E388A"/>
    <w:rsid w:val="003E6C3F"/>
    <w:rsid w:val="003F097B"/>
    <w:rsid w:val="003F2852"/>
    <w:rsid w:val="003F2F21"/>
    <w:rsid w:val="003F3D75"/>
    <w:rsid w:val="00403240"/>
    <w:rsid w:val="004075D3"/>
    <w:rsid w:val="0041170B"/>
    <w:rsid w:val="00412460"/>
    <w:rsid w:val="0041369A"/>
    <w:rsid w:val="00415527"/>
    <w:rsid w:val="00415E57"/>
    <w:rsid w:val="00416709"/>
    <w:rsid w:val="00423133"/>
    <w:rsid w:val="0042336B"/>
    <w:rsid w:val="00427473"/>
    <w:rsid w:val="00427CEB"/>
    <w:rsid w:val="004301A2"/>
    <w:rsid w:val="0043119C"/>
    <w:rsid w:val="004316D1"/>
    <w:rsid w:val="00433F7C"/>
    <w:rsid w:val="0043509F"/>
    <w:rsid w:val="00436B1D"/>
    <w:rsid w:val="004404B1"/>
    <w:rsid w:val="00441809"/>
    <w:rsid w:val="00445340"/>
    <w:rsid w:val="004455D1"/>
    <w:rsid w:val="004467DE"/>
    <w:rsid w:val="00450BFD"/>
    <w:rsid w:val="00455D2B"/>
    <w:rsid w:val="0046326C"/>
    <w:rsid w:val="004676F0"/>
    <w:rsid w:val="0047040A"/>
    <w:rsid w:val="00470E66"/>
    <w:rsid w:val="00482008"/>
    <w:rsid w:val="00484F41"/>
    <w:rsid w:val="0048533B"/>
    <w:rsid w:val="0049010A"/>
    <w:rsid w:val="0049040D"/>
    <w:rsid w:val="004935A7"/>
    <w:rsid w:val="00494729"/>
    <w:rsid w:val="00496734"/>
    <w:rsid w:val="00496F06"/>
    <w:rsid w:val="004A407F"/>
    <w:rsid w:val="004B04C8"/>
    <w:rsid w:val="004B0BC1"/>
    <w:rsid w:val="004B4337"/>
    <w:rsid w:val="004B463C"/>
    <w:rsid w:val="004B62A0"/>
    <w:rsid w:val="004C1383"/>
    <w:rsid w:val="004C26DF"/>
    <w:rsid w:val="004C3A12"/>
    <w:rsid w:val="004D0057"/>
    <w:rsid w:val="004D2DBC"/>
    <w:rsid w:val="004D3AA5"/>
    <w:rsid w:val="004D5356"/>
    <w:rsid w:val="004D57E9"/>
    <w:rsid w:val="004D64F9"/>
    <w:rsid w:val="004E033B"/>
    <w:rsid w:val="004E4530"/>
    <w:rsid w:val="004F3DC6"/>
    <w:rsid w:val="004F4266"/>
    <w:rsid w:val="004F5DDF"/>
    <w:rsid w:val="004F6EAA"/>
    <w:rsid w:val="00500692"/>
    <w:rsid w:val="00504767"/>
    <w:rsid w:val="00504D1D"/>
    <w:rsid w:val="00512F27"/>
    <w:rsid w:val="00514A4B"/>
    <w:rsid w:val="005246A3"/>
    <w:rsid w:val="00526F24"/>
    <w:rsid w:val="00533ECD"/>
    <w:rsid w:val="005374F7"/>
    <w:rsid w:val="00540E49"/>
    <w:rsid w:val="00542AB8"/>
    <w:rsid w:val="00543975"/>
    <w:rsid w:val="005445D1"/>
    <w:rsid w:val="00544670"/>
    <w:rsid w:val="00546E6A"/>
    <w:rsid w:val="00546E9F"/>
    <w:rsid w:val="00551ABB"/>
    <w:rsid w:val="005524E4"/>
    <w:rsid w:val="00553B82"/>
    <w:rsid w:val="00553CC8"/>
    <w:rsid w:val="005542E1"/>
    <w:rsid w:val="00554F2A"/>
    <w:rsid w:val="005564A3"/>
    <w:rsid w:val="0056016A"/>
    <w:rsid w:val="005611AF"/>
    <w:rsid w:val="00563F2F"/>
    <w:rsid w:val="00564DE9"/>
    <w:rsid w:val="005670F8"/>
    <w:rsid w:val="0056749F"/>
    <w:rsid w:val="005728D0"/>
    <w:rsid w:val="00573165"/>
    <w:rsid w:val="005731CB"/>
    <w:rsid w:val="00574E1A"/>
    <w:rsid w:val="00574E90"/>
    <w:rsid w:val="00582C84"/>
    <w:rsid w:val="00584B6D"/>
    <w:rsid w:val="00584F78"/>
    <w:rsid w:val="00586B9A"/>
    <w:rsid w:val="005945D7"/>
    <w:rsid w:val="005A70DB"/>
    <w:rsid w:val="005A7963"/>
    <w:rsid w:val="005B0028"/>
    <w:rsid w:val="005B0983"/>
    <w:rsid w:val="005B1FA3"/>
    <w:rsid w:val="005B2C63"/>
    <w:rsid w:val="005C01C8"/>
    <w:rsid w:val="005C0E9A"/>
    <w:rsid w:val="005C4C41"/>
    <w:rsid w:val="005C4E64"/>
    <w:rsid w:val="005C5442"/>
    <w:rsid w:val="005C58E6"/>
    <w:rsid w:val="005C5C97"/>
    <w:rsid w:val="005C6882"/>
    <w:rsid w:val="005D124A"/>
    <w:rsid w:val="005D4B4F"/>
    <w:rsid w:val="005D4CF1"/>
    <w:rsid w:val="005E244C"/>
    <w:rsid w:val="00602240"/>
    <w:rsid w:val="00603261"/>
    <w:rsid w:val="0060582E"/>
    <w:rsid w:val="00606B48"/>
    <w:rsid w:val="006108BA"/>
    <w:rsid w:val="006109F3"/>
    <w:rsid w:val="00614DE2"/>
    <w:rsid w:val="00617BD2"/>
    <w:rsid w:val="00620DB5"/>
    <w:rsid w:val="0062133D"/>
    <w:rsid w:val="00621835"/>
    <w:rsid w:val="00621871"/>
    <w:rsid w:val="006227D1"/>
    <w:rsid w:val="00627368"/>
    <w:rsid w:val="00631DDE"/>
    <w:rsid w:val="0063417D"/>
    <w:rsid w:val="006370F4"/>
    <w:rsid w:val="0064106F"/>
    <w:rsid w:val="00641693"/>
    <w:rsid w:val="006451C4"/>
    <w:rsid w:val="00646BD7"/>
    <w:rsid w:val="00647296"/>
    <w:rsid w:val="0065063B"/>
    <w:rsid w:val="00650676"/>
    <w:rsid w:val="00651D91"/>
    <w:rsid w:val="00653818"/>
    <w:rsid w:val="006574E0"/>
    <w:rsid w:val="0066270D"/>
    <w:rsid w:val="006633E6"/>
    <w:rsid w:val="00670CE5"/>
    <w:rsid w:val="00671931"/>
    <w:rsid w:val="00673457"/>
    <w:rsid w:val="00682AF7"/>
    <w:rsid w:val="006839C9"/>
    <w:rsid w:val="00683F30"/>
    <w:rsid w:val="00685E23"/>
    <w:rsid w:val="006860F1"/>
    <w:rsid w:val="006871A0"/>
    <w:rsid w:val="0069014B"/>
    <w:rsid w:val="006909CA"/>
    <w:rsid w:val="00690B42"/>
    <w:rsid w:val="00692F68"/>
    <w:rsid w:val="00693176"/>
    <w:rsid w:val="00695077"/>
    <w:rsid w:val="006951F2"/>
    <w:rsid w:val="00696F66"/>
    <w:rsid w:val="00697EFD"/>
    <w:rsid w:val="006A1ED0"/>
    <w:rsid w:val="006A4052"/>
    <w:rsid w:val="006A4890"/>
    <w:rsid w:val="006A5002"/>
    <w:rsid w:val="006A55DC"/>
    <w:rsid w:val="006A5840"/>
    <w:rsid w:val="006A5A57"/>
    <w:rsid w:val="006A5B50"/>
    <w:rsid w:val="006A77B7"/>
    <w:rsid w:val="006B4062"/>
    <w:rsid w:val="006C14D3"/>
    <w:rsid w:val="006C1F54"/>
    <w:rsid w:val="006C476A"/>
    <w:rsid w:val="006D12AC"/>
    <w:rsid w:val="006D483C"/>
    <w:rsid w:val="006D4C86"/>
    <w:rsid w:val="006D51D0"/>
    <w:rsid w:val="006D7EF5"/>
    <w:rsid w:val="006D7F6D"/>
    <w:rsid w:val="006E1E58"/>
    <w:rsid w:val="006E43BB"/>
    <w:rsid w:val="006E7DD0"/>
    <w:rsid w:val="006F0F9C"/>
    <w:rsid w:val="006F198F"/>
    <w:rsid w:val="006F20BA"/>
    <w:rsid w:val="006F2511"/>
    <w:rsid w:val="006F63D6"/>
    <w:rsid w:val="00700B9E"/>
    <w:rsid w:val="007041EF"/>
    <w:rsid w:val="00704A61"/>
    <w:rsid w:val="00707F80"/>
    <w:rsid w:val="00712B71"/>
    <w:rsid w:val="0071475E"/>
    <w:rsid w:val="0071550C"/>
    <w:rsid w:val="00716B55"/>
    <w:rsid w:val="00717E98"/>
    <w:rsid w:val="0072309F"/>
    <w:rsid w:val="00724294"/>
    <w:rsid w:val="00724996"/>
    <w:rsid w:val="00725041"/>
    <w:rsid w:val="00725204"/>
    <w:rsid w:val="00725294"/>
    <w:rsid w:val="007255C6"/>
    <w:rsid w:val="0073036C"/>
    <w:rsid w:val="007308AE"/>
    <w:rsid w:val="00732141"/>
    <w:rsid w:val="007326D2"/>
    <w:rsid w:val="00737338"/>
    <w:rsid w:val="0074269E"/>
    <w:rsid w:val="00743330"/>
    <w:rsid w:val="00746AAE"/>
    <w:rsid w:val="00755E63"/>
    <w:rsid w:val="007574B4"/>
    <w:rsid w:val="007604FA"/>
    <w:rsid w:val="007615C5"/>
    <w:rsid w:val="00763E83"/>
    <w:rsid w:val="0076437E"/>
    <w:rsid w:val="007664B9"/>
    <w:rsid w:val="00767BAE"/>
    <w:rsid w:val="00772D05"/>
    <w:rsid w:val="00781D6A"/>
    <w:rsid w:val="0078367C"/>
    <w:rsid w:val="00783F73"/>
    <w:rsid w:val="007841AE"/>
    <w:rsid w:val="00784571"/>
    <w:rsid w:val="00785FEC"/>
    <w:rsid w:val="007863A9"/>
    <w:rsid w:val="00790EF9"/>
    <w:rsid w:val="0079254B"/>
    <w:rsid w:val="007939CA"/>
    <w:rsid w:val="0079443B"/>
    <w:rsid w:val="007944BF"/>
    <w:rsid w:val="00794DCD"/>
    <w:rsid w:val="00795915"/>
    <w:rsid w:val="00796006"/>
    <w:rsid w:val="007A14B9"/>
    <w:rsid w:val="007A4D28"/>
    <w:rsid w:val="007A6F4B"/>
    <w:rsid w:val="007A7F73"/>
    <w:rsid w:val="007B05C5"/>
    <w:rsid w:val="007B2639"/>
    <w:rsid w:val="007B794E"/>
    <w:rsid w:val="007C28AA"/>
    <w:rsid w:val="007C4252"/>
    <w:rsid w:val="007C4539"/>
    <w:rsid w:val="007C476D"/>
    <w:rsid w:val="007C5742"/>
    <w:rsid w:val="007C5893"/>
    <w:rsid w:val="007D59C1"/>
    <w:rsid w:val="007D69E9"/>
    <w:rsid w:val="007D7949"/>
    <w:rsid w:val="007E0DE1"/>
    <w:rsid w:val="007E411E"/>
    <w:rsid w:val="007E44B2"/>
    <w:rsid w:val="007E5420"/>
    <w:rsid w:val="007F2694"/>
    <w:rsid w:val="007F276A"/>
    <w:rsid w:val="007F4E4F"/>
    <w:rsid w:val="0080263F"/>
    <w:rsid w:val="0080416B"/>
    <w:rsid w:val="0080420F"/>
    <w:rsid w:val="008069B5"/>
    <w:rsid w:val="00807B5E"/>
    <w:rsid w:val="00814690"/>
    <w:rsid w:val="00823E1A"/>
    <w:rsid w:val="008248C2"/>
    <w:rsid w:val="00826831"/>
    <w:rsid w:val="00826EA8"/>
    <w:rsid w:val="008279D3"/>
    <w:rsid w:val="008304C2"/>
    <w:rsid w:val="00830550"/>
    <w:rsid w:val="008321CD"/>
    <w:rsid w:val="00832896"/>
    <w:rsid w:val="0083480B"/>
    <w:rsid w:val="008351E7"/>
    <w:rsid w:val="00837305"/>
    <w:rsid w:val="00843DCF"/>
    <w:rsid w:val="00844442"/>
    <w:rsid w:val="00845C3E"/>
    <w:rsid w:val="0084661A"/>
    <w:rsid w:val="00854164"/>
    <w:rsid w:val="008555FD"/>
    <w:rsid w:val="00857E43"/>
    <w:rsid w:val="00860025"/>
    <w:rsid w:val="008624AA"/>
    <w:rsid w:val="00862B36"/>
    <w:rsid w:val="0087205D"/>
    <w:rsid w:val="0087587C"/>
    <w:rsid w:val="008768C9"/>
    <w:rsid w:val="00882899"/>
    <w:rsid w:val="00885372"/>
    <w:rsid w:val="008858CB"/>
    <w:rsid w:val="008862D9"/>
    <w:rsid w:val="008871C0"/>
    <w:rsid w:val="00887516"/>
    <w:rsid w:val="008920AB"/>
    <w:rsid w:val="00895BC9"/>
    <w:rsid w:val="00897BB9"/>
    <w:rsid w:val="00897E95"/>
    <w:rsid w:val="008A0756"/>
    <w:rsid w:val="008B4464"/>
    <w:rsid w:val="008B5E62"/>
    <w:rsid w:val="008B6018"/>
    <w:rsid w:val="008B7FEB"/>
    <w:rsid w:val="008C0769"/>
    <w:rsid w:val="008C46A7"/>
    <w:rsid w:val="008C4DFC"/>
    <w:rsid w:val="008C6370"/>
    <w:rsid w:val="008C73D1"/>
    <w:rsid w:val="008C7BE4"/>
    <w:rsid w:val="008D007E"/>
    <w:rsid w:val="008D285D"/>
    <w:rsid w:val="008D348E"/>
    <w:rsid w:val="008D4267"/>
    <w:rsid w:val="008D45D9"/>
    <w:rsid w:val="008D501B"/>
    <w:rsid w:val="008D5D65"/>
    <w:rsid w:val="008D716C"/>
    <w:rsid w:val="008E0E45"/>
    <w:rsid w:val="008E2FB4"/>
    <w:rsid w:val="008E4953"/>
    <w:rsid w:val="008E617F"/>
    <w:rsid w:val="008E63CE"/>
    <w:rsid w:val="008E7304"/>
    <w:rsid w:val="008E7960"/>
    <w:rsid w:val="008F1544"/>
    <w:rsid w:val="008F2D15"/>
    <w:rsid w:val="008F3AC7"/>
    <w:rsid w:val="008F71AE"/>
    <w:rsid w:val="009015F0"/>
    <w:rsid w:val="00903B8B"/>
    <w:rsid w:val="00903D18"/>
    <w:rsid w:val="00904D82"/>
    <w:rsid w:val="00907BD3"/>
    <w:rsid w:val="00910B09"/>
    <w:rsid w:val="00916BCE"/>
    <w:rsid w:val="009221C7"/>
    <w:rsid w:val="009229BD"/>
    <w:rsid w:val="00922C46"/>
    <w:rsid w:val="0092364D"/>
    <w:rsid w:val="00931516"/>
    <w:rsid w:val="0093206F"/>
    <w:rsid w:val="0093260F"/>
    <w:rsid w:val="00933F69"/>
    <w:rsid w:val="00934DFE"/>
    <w:rsid w:val="0093798C"/>
    <w:rsid w:val="00940506"/>
    <w:rsid w:val="00940746"/>
    <w:rsid w:val="00944F8C"/>
    <w:rsid w:val="00950C06"/>
    <w:rsid w:val="00952487"/>
    <w:rsid w:val="00952BEC"/>
    <w:rsid w:val="00953138"/>
    <w:rsid w:val="0095366D"/>
    <w:rsid w:val="00954C15"/>
    <w:rsid w:val="00962188"/>
    <w:rsid w:val="009631E2"/>
    <w:rsid w:val="00966745"/>
    <w:rsid w:val="00967CF5"/>
    <w:rsid w:val="00977A20"/>
    <w:rsid w:val="00980987"/>
    <w:rsid w:val="009815D4"/>
    <w:rsid w:val="00981B64"/>
    <w:rsid w:val="009831A2"/>
    <w:rsid w:val="00983F3C"/>
    <w:rsid w:val="00986B2D"/>
    <w:rsid w:val="00987109"/>
    <w:rsid w:val="00992910"/>
    <w:rsid w:val="00994E97"/>
    <w:rsid w:val="009962F1"/>
    <w:rsid w:val="00996819"/>
    <w:rsid w:val="009A1F00"/>
    <w:rsid w:val="009A2A7A"/>
    <w:rsid w:val="009A58A8"/>
    <w:rsid w:val="009A71A9"/>
    <w:rsid w:val="009B1C05"/>
    <w:rsid w:val="009B2CFB"/>
    <w:rsid w:val="009B70F3"/>
    <w:rsid w:val="009B74DF"/>
    <w:rsid w:val="009B7A15"/>
    <w:rsid w:val="009C1F35"/>
    <w:rsid w:val="009C206A"/>
    <w:rsid w:val="009C3667"/>
    <w:rsid w:val="009C3790"/>
    <w:rsid w:val="009C4FAA"/>
    <w:rsid w:val="009C658A"/>
    <w:rsid w:val="009C714E"/>
    <w:rsid w:val="009D0393"/>
    <w:rsid w:val="009D0DE6"/>
    <w:rsid w:val="009E135B"/>
    <w:rsid w:val="009E3B9E"/>
    <w:rsid w:val="009E602C"/>
    <w:rsid w:val="009E6AE7"/>
    <w:rsid w:val="009E7571"/>
    <w:rsid w:val="009F011D"/>
    <w:rsid w:val="009F084A"/>
    <w:rsid w:val="009F1401"/>
    <w:rsid w:val="009F23CE"/>
    <w:rsid w:val="009F4109"/>
    <w:rsid w:val="009F48A5"/>
    <w:rsid w:val="009F5DD8"/>
    <w:rsid w:val="009F63AB"/>
    <w:rsid w:val="009F6A44"/>
    <w:rsid w:val="00A00D07"/>
    <w:rsid w:val="00A05704"/>
    <w:rsid w:val="00A07CD2"/>
    <w:rsid w:val="00A10268"/>
    <w:rsid w:val="00A1049D"/>
    <w:rsid w:val="00A11573"/>
    <w:rsid w:val="00A121C8"/>
    <w:rsid w:val="00A17C27"/>
    <w:rsid w:val="00A216A5"/>
    <w:rsid w:val="00A21BC6"/>
    <w:rsid w:val="00A22377"/>
    <w:rsid w:val="00A23882"/>
    <w:rsid w:val="00A26D05"/>
    <w:rsid w:val="00A30BED"/>
    <w:rsid w:val="00A323D2"/>
    <w:rsid w:val="00A36F5F"/>
    <w:rsid w:val="00A36F72"/>
    <w:rsid w:val="00A4059F"/>
    <w:rsid w:val="00A42A37"/>
    <w:rsid w:val="00A42F56"/>
    <w:rsid w:val="00A43D6D"/>
    <w:rsid w:val="00A4636B"/>
    <w:rsid w:val="00A46433"/>
    <w:rsid w:val="00A54DFA"/>
    <w:rsid w:val="00A57A45"/>
    <w:rsid w:val="00A57DC5"/>
    <w:rsid w:val="00A6483E"/>
    <w:rsid w:val="00A6525E"/>
    <w:rsid w:val="00A6534E"/>
    <w:rsid w:val="00A66072"/>
    <w:rsid w:val="00A66CBE"/>
    <w:rsid w:val="00A679FB"/>
    <w:rsid w:val="00A71C44"/>
    <w:rsid w:val="00A74D53"/>
    <w:rsid w:val="00A75791"/>
    <w:rsid w:val="00A8189F"/>
    <w:rsid w:val="00A82907"/>
    <w:rsid w:val="00A877C0"/>
    <w:rsid w:val="00A9287A"/>
    <w:rsid w:val="00AA216D"/>
    <w:rsid w:val="00AA241E"/>
    <w:rsid w:val="00AA3DE9"/>
    <w:rsid w:val="00AB0E27"/>
    <w:rsid w:val="00AB4FCA"/>
    <w:rsid w:val="00AC078B"/>
    <w:rsid w:val="00AC22F9"/>
    <w:rsid w:val="00AC27B6"/>
    <w:rsid w:val="00AC2B6E"/>
    <w:rsid w:val="00AC4229"/>
    <w:rsid w:val="00AD0430"/>
    <w:rsid w:val="00AE302C"/>
    <w:rsid w:val="00AE544E"/>
    <w:rsid w:val="00B0149E"/>
    <w:rsid w:val="00B015C6"/>
    <w:rsid w:val="00B04018"/>
    <w:rsid w:val="00B05092"/>
    <w:rsid w:val="00B127C8"/>
    <w:rsid w:val="00B2671E"/>
    <w:rsid w:val="00B31865"/>
    <w:rsid w:val="00B31895"/>
    <w:rsid w:val="00B32E22"/>
    <w:rsid w:val="00B330D4"/>
    <w:rsid w:val="00B33CAC"/>
    <w:rsid w:val="00B34226"/>
    <w:rsid w:val="00B34470"/>
    <w:rsid w:val="00B37EDF"/>
    <w:rsid w:val="00B43E49"/>
    <w:rsid w:val="00B46042"/>
    <w:rsid w:val="00B46065"/>
    <w:rsid w:val="00B50CE1"/>
    <w:rsid w:val="00B51E17"/>
    <w:rsid w:val="00B52CC1"/>
    <w:rsid w:val="00B5403A"/>
    <w:rsid w:val="00B558A9"/>
    <w:rsid w:val="00B614AE"/>
    <w:rsid w:val="00B66C73"/>
    <w:rsid w:val="00B711ED"/>
    <w:rsid w:val="00B72AC7"/>
    <w:rsid w:val="00B737C9"/>
    <w:rsid w:val="00B75CAA"/>
    <w:rsid w:val="00B761A3"/>
    <w:rsid w:val="00B76356"/>
    <w:rsid w:val="00B80842"/>
    <w:rsid w:val="00B82FB8"/>
    <w:rsid w:val="00B83F77"/>
    <w:rsid w:val="00B84E31"/>
    <w:rsid w:val="00B90EDE"/>
    <w:rsid w:val="00B95751"/>
    <w:rsid w:val="00B964A8"/>
    <w:rsid w:val="00BA12E6"/>
    <w:rsid w:val="00BA60D0"/>
    <w:rsid w:val="00BA6315"/>
    <w:rsid w:val="00BA68F5"/>
    <w:rsid w:val="00BB08AD"/>
    <w:rsid w:val="00BB0B0E"/>
    <w:rsid w:val="00BC23BB"/>
    <w:rsid w:val="00BC28E8"/>
    <w:rsid w:val="00BC413D"/>
    <w:rsid w:val="00BC68E9"/>
    <w:rsid w:val="00BC7BAB"/>
    <w:rsid w:val="00BD233E"/>
    <w:rsid w:val="00BD6274"/>
    <w:rsid w:val="00BE1696"/>
    <w:rsid w:val="00BE4D62"/>
    <w:rsid w:val="00BE7814"/>
    <w:rsid w:val="00BE7974"/>
    <w:rsid w:val="00BE7C04"/>
    <w:rsid w:val="00C011CA"/>
    <w:rsid w:val="00C01C38"/>
    <w:rsid w:val="00C030AE"/>
    <w:rsid w:val="00C03BDA"/>
    <w:rsid w:val="00C04BAA"/>
    <w:rsid w:val="00C07455"/>
    <w:rsid w:val="00C11B59"/>
    <w:rsid w:val="00C127B1"/>
    <w:rsid w:val="00C1339C"/>
    <w:rsid w:val="00C15CF3"/>
    <w:rsid w:val="00C166C4"/>
    <w:rsid w:val="00C1745B"/>
    <w:rsid w:val="00C260B1"/>
    <w:rsid w:val="00C2674D"/>
    <w:rsid w:val="00C26E70"/>
    <w:rsid w:val="00C26FCC"/>
    <w:rsid w:val="00C36098"/>
    <w:rsid w:val="00C36AE3"/>
    <w:rsid w:val="00C40BD6"/>
    <w:rsid w:val="00C412B1"/>
    <w:rsid w:val="00C463C1"/>
    <w:rsid w:val="00C47952"/>
    <w:rsid w:val="00C47B1C"/>
    <w:rsid w:val="00C53D9A"/>
    <w:rsid w:val="00C60211"/>
    <w:rsid w:val="00C63B7C"/>
    <w:rsid w:val="00C659A9"/>
    <w:rsid w:val="00C742D3"/>
    <w:rsid w:val="00C74901"/>
    <w:rsid w:val="00C7607B"/>
    <w:rsid w:val="00C777EE"/>
    <w:rsid w:val="00C77915"/>
    <w:rsid w:val="00C805CD"/>
    <w:rsid w:val="00C85451"/>
    <w:rsid w:val="00C865FB"/>
    <w:rsid w:val="00C9072D"/>
    <w:rsid w:val="00C921D2"/>
    <w:rsid w:val="00C94096"/>
    <w:rsid w:val="00C959F2"/>
    <w:rsid w:val="00CA0963"/>
    <w:rsid w:val="00CA2587"/>
    <w:rsid w:val="00CA6B58"/>
    <w:rsid w:val="00CB2BCD"/>
    <w:rsid w:val="00CB2D08"/>
    <w:rsid w:val="00CB3BA0"/>
    <w:rsid w:val="00CB76EF"/>
    <w:rsid w:val="00CC0EA1"/>
    <w:rsid w:val="00CC4364"/>
    <w:rsid w:val="00CC5C5D"/>
    <w:rsid w:val="00CC7C92"/>
    <w:rsid w:val="00CC7EB4"/>
    <w:rsid w:val="00CD1F2D"/>
    <w:rsid w:val="00CD255D"/>
    <w:rsid w:val="00CD642E"/>
    <w:rsid w:val="00CE2170"/>
    <w:rsid w:val="00CE3334"/>
    <w:rsid w:val="00CE3CBD"/>
    <w:rsid w:val="00CE3FB9"/>
    <w:rsid w:val="00CE6391"/>
    <w:rsid w:val="00CF1EEC"/>
    <w:rsid w:val="00D0241D"/>
    <w:rsid w:val="00D03CD3"/>
    <w:rsid w:val="00D051B2"/>
    <w:rsid w:val="00D0541A"/>
    <w:rsid w:val="00D10D1B"/>
    <w:rsid w:val="00D159BB"/>
    <w:rsid w:val="00D201E7"/>
    <w:rsid w:val="00D216C7"/>
    <w:rsid w:val="00D22CC9"/>
    <w:rsid w:val="00D32015"/>
    <w:rsid w:val="00D32BDE"/>
    <w:rsid w:val="00D32E9A"/>
    <w:rsid w:val="00D33F4D"/>
    <w:rsid w:val="00D34E96"/>
    <w:rsid w:val="00D36D74"/>
    <w:rsid w:val="00D403C5"/>
    <w:rsid w:val="00D41E6F"/>
    <w:rsid w:val="00D4762F"/>
    <w:rsid w:val="00D51A79"/>
    <w:rsid w:val="00D52202"/>
    <w:rsid w:val="00D561C3"/>
    <w:rsid w:val="00D60407"/>
    <w:rsid w:val="00D613E7"/>
    <w:rsid w:val="00D61E3A"/>
    <w:rsid w:val="00D66A21"/>
    <w:rsid w:val="00D700FD"/>
    <w:rsid w:val="00D75828"/>
    <w:rsid w:val="00D75EA8"/>
    <w:rsid w:val="00D77245"/>
    <w:rsid w:val="00D80665"/>
    <w:rsid w:val="00D853F0"/>
    <w:rsid w:val="00D86E7B"/>
    <w:rsid w:val="00D91DD8"/>
    <w:rsid w:val="00D94300"/>
    <w:rsid w:val="00D97A3E"/>
    <w:rsid w:val="00DA1025"/>
    <w:rsid w:val="00DA1F89"/>
    <w:rsid w:val="00DA50D4"/>
    <w:rsid w:val="00DB1A89"/>
    <w:rsid w:val="00DB1ADE"/>
    <w:rsid w:val="00DB30A4"/>
    <w:rsid w:val="00DB5F4A"/>
    <w:rsid w:val="00DC0652"/>
    <w:rsid w:val="00DC29C5"/>
    <w:rsid w:val="00DC4098"/>
    <w:rsid w:val="00DC63B9"/>
    <w:rsid w:val="00DC69D8"/>
    <w:rsid w:val="00DD13E3"/>
    <w:rsid w:val="00DD2663"/>
    <w:rsid w:val="00DD26DF"/>
    <w:rsid w:val="00DD632D"/>
    <w:rsid w:val="00DE14FB"/>
    <w:rsid w:val="00DF151C"/>
    <w:rsid w:val="00DF186D"/>
    <w:rsid w:val="00DF2FBF"/>
    <w:rsid w:val="00DF368E"/>
    <w:rsid w:val="00DF51BA"/>
    <w:rsid w:val="00E01AA2"/>
    <w:rsid w:val="00E03C43"/>
    <w:rsid w:val="00E04D32"/>
    <w:rsid w:val="00E067F4"/>
    <w:rsid w:val="00E06D5C"/>
    <w:rsid w:val="00E07B93"/>
    <w:rsid w:val="00E12D42"/>
    <w:rsid w:val="00E13A38"/>
    <w:rsid w:val="00E1588C"/>
    <w:rsid w:val="00E16896"/>
    <w:rsid w:val="00E20B47"/>
    <w:rsid w:val="00E23B28"/>
    <w:rsid w:val="00E25EBB"/>
    <w:rsid w:val="00E25F95"/>
    <w:rsid w:val="00E30B32"/>
    <w:rsid w:val="00E32AF5"/>
    <w:rsid w:val="00E34AD7"/>
    <w:rsid w:val="00E35FA1"/>
    <w:rsid w:val="00E36A14"/>
    <w:rsid w:val="00E4067E"/>
    <w:rsid w:val="00E43737"/>
    <w:rsid w:val="00E5409C"/>
    <w:rsid w:val="00E643E6"/>
    <w:rsid w:val="00E64BAE"/>
    <w:rsid w:val="00E64EDF"/>
    <w:rsid w:val="00E663C9"/>
    <w:rsid w:val="00E67A4E"/>
    <w:rsid w:val="00E7262D"/>
    <w:rsid w:val="00E7522E"/>
    <w:rsid w:val="00E80230"/>
    <w:rsid w:val="00E805D6"/>
    <w:rsid w:val="00E878B9"/>
    <w:rsid w:val="00E928DA"/>
    <w:rsid w:val="00E92C8A"/>
    <w:rsid w:val="00E94EB1"/>
    <w:rsid w:val="00E955C5"/>
    <w:rsid w:val="00E97491"/>
    <w:rsid w:val="00E97DAC"/>
    <w:rsid w:val="00EA205B"/>
    <w:rsid w:val="00EA2AEB"/>
    <w:rsid w:val="00EA2E84"/>
    <w:rsid w:val="00EA3312"/>
    <w:rsid w:val="00EA44CE"/>
    <w:rsid w:val="00EA559E"/>
    <w:rsid w:val="00EB0250"/>
    <w:rsid w:val="00EB038A"/>
    <w:rsid w:val="00EB1C49"/>
    <w:rsid w:val="00EB22FA"/>
    <w:rsid w:val="00EB6C23"/>
    <w:rsid w:val="00EC2C48"/>
    <w:rsid w:val="00EC5634"/>
    <w:rsid w:val="00EC763D"/>
    <w:rsid w:val="00ED1E83"/>
    <w:rsid w:val="00EE1B5D"/>
    <w:rsid w:val="00EE2315"/>
    <w:rsid w:val="00EE25E0"/>
    <w:rsid w:val="00EE3EC8"/>
    <w:rsid w:val="00EE6B64"/>
    <w:rsid w:val="00EF4D8B"/>
    <w:rsid w:val="00EF6D76"/>
    <w:rsid w:val="00EF750F"/>
    <w:rsid w:val="00EF76D6"/>
    <w:rsid w:val="00F0034D"/>
    <w:rsid w:val="00F01F50"/>
    <w:rsid w:val="00F02747"/>
    <w:rsid w:val="00F02BBF"/>
    <w:rsid w:val="00F04208"/>
    <w:rsid w:val="00F04833"/>
    <w:rsid w:val="00F070F7"/>
    <w:rsid w:val="00F1031C"/>
    <w:rsid w:val="00F103D9"/>
    <w:rsid w:val="00F12939"/>
    <w:rsid w:val="00F12CF0"/>
    <w:rsid w:val="00F12CF7"/>
    <w:rsid w:val="00F16471"/>
    <w:rsid w:val="00F172B8"/>
    <w:rsid w:val="00F175AC"/>
    <w:rsid w:val="00F21948"/>
    <w:rsid w:val="00F24F58"/>
    <w:rsid w:val="00F36650"/>
    <w:rsid w:val="00F36A47"/>
    <w:rsid w:val="00F42F33"/>
    <w:rsid w:val="00F45E73"/>
    <w:rsid w:val="00F51C40"/>
    <w:rsid w:val="00F539AC"/>
    <w:rsid w:val="00F54403"/>
    <w:rsid w:val="00F55927"/>
    <w:rsid w:val="00F602BF"/>
    <w:rsid w:val="00F646A4"/>
    <w:rsid w:val="00F6576F"/>
    <w:rsid w:val="00F65940"/>
    <w:rsid w:val="00F671E4"/>
    <w:rsid w:val="00F67938"/>
    <w:rsid w:val="00F67C4D"/>
    <w:rsid w:val="00F70232"/>
    <w:rsid w:val="00F703E5"/>
    <w:rsid w:val="00F70C21"/>
    <w:rsid w:val="00F70D27"/>
    <w:rsid w:val="00F70F9D"/>
    <w:rsid w:val="00F834DC"/>
    <w:rsid w:val="00F84AA4"/>
    <w:rsid w:val="00F86067"/>
    <w:rsid w:val="00F87819"/>
    <w:rsid w:val="00F91F77"/>
    <w:rsid w:val="00F95603"/>
    <w:rsid w:val="00F95943"/>
    <w:rsid w:val="00F95F4A"/>
    <w:rsid w:val="00F971AD"/>
    <w:rsid w:val="00F9721E"/>
    <w:rsid w:val="00F9755E"/>
    <w:rsid w:val="00FA4486"/>
    <w:rsid w:val="00FA7A95"/>
    <w:rsid w:val="00FB46E8"/>
    <w:rsid w:val="00FB4EB0"/>
    <w:rsid w:val="00FC020D"/>
    <w:rsid w:val="00FC1CC8"/>
    <w:rsid w:val="00FC2FDD"/>
    <w:rsid w:val="00FC3B11"/>
    <w:rsid w:val="00FC699F"/>
    <w:rsid w:val="00FD2F6A"/>
    <w:rsid w:val="00FD35EE"/>
    <w:rsid w:val="00FD5A27"/>
    <w:rsid w:val="00FD7647"/>
    <w:rsid w:val="00FE049D"/>
    <w:rsid w:val="00FE73E9"/>
    <w:rsid w:val="00FF146F"/>
    <w:rsid w:val="00FF2A90"/>
    <w:rsid w:val="00FF433D"/>
    <w:rsid w:val="00FF5B77"/>
    <w:rsid w:val="00FF6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EFCD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09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09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09F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09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09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09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09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09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09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character" w:customStyle="1" w:styleId="10">
    <w:name w:val="見出し 1 (文字)"/>
    <w:basedOn w:val="a0"/>
    <w:link w:val="1"/>
    <w:uiPriority w:val="9"/>
    <w:rsid w:val="006109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09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09F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09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09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09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09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09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09F3"/>
    <w:rPr>
      <w:rFonts w:asciiTheme="majorHAnsi" w:eastAsiaTheme="majorEastAsia" w:hAnsiTheme="majorHAnsi" w:cstheme="majorBidi"/>
      <w:color w:val="000000" w:themeColor="text1"/>
    </w:rPr>
  </w:style>
  <w:style w:type="paragraph" w:styleId="ad">
    <w:name w:val="Title"/>
    <w:basedOn w:val="a"/>
    <w:next w:val="a"/>
    <w:link w:val="ae"/>
    <w:uiPriority w:val="10"/>
    <w:qFormat/>
    <w:rsid w:val="006109F3"/>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表題 (文字)"/>
    <w:basedOn w:val="a0"/>
    <w:link w:val="ad"/>
    <w:uiPriority w:val="10"/>
    <w:rsid w:val="006109F3"/>
    <w:rPr>
      <w:rFonts w:asciiTheme="majorHAnsi" w:eastAsiaTheme="majorEastAsia" w:hAnsiTheme="majorHAnsi" w:cstheme="majorBidi"/>
      <w:spacing w:val="-10"/>
      <w:kern w:val="28"/>
      <w:sz w:val="56"/>
      <w:szCs w:val="56"/>
    </w:rPr>
  </w:style>
  <w:style w:type="paragraph" w:styleId="af">
    <w:name w:val="Subtitle"/>
    <w:basedOn w:val="a"/>
    <w:next w:val="a"/>
    <w:link w:val="af0"/>
    <w:uiPriority w:val="11"/>
    <w:qFormat/>
    <w:rsid w:val="006109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題 (文字)"/>
    <w:basedOn w:val="a0"/>
    <w:link w:val="af"/>
    <w:uiPriority w:val="11"/>
    <w:rsid w:val="006109F3"/>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af2"/>
    <w:uiPriority w:val="29"/>
    <w:qFormat/>
    <w:rsid w:val="006109F3"/>
    <w:pPr>
      <w:spacing w:before="160" w:after="160"/>
      <w:jc w:val="center"/>
    </w:pPr>
    <w:rPr>
      <w:i/>
      <w:iCs/>
      <w:color w:val="404040" w:themeColor="text1" w:themeTint="BF"/>
    </w:rPr>
  </w:style>
  <w:style w:type="character" w:customStyle="1" w:styleId="af2">
    <w:name w:val="引用文 (文字)"/>
    <w:basedOn w:val="a0"/>
    <w:link w:val="af1"/>
    <w:uiPriority w:val="29"/>
    <w:rsid w:val="006109F3"/>
    <w:rPr>
      <w:i/>
      <w:iCs/>
      <w:color w:val="404040" w:themeColor="text1" w:themeTint="BF"/>
    </w:rPr>
  </w:style>
  <w:style w:type="paragraph" w:styleId="af3">
    <w:name w:val="List Paragraph"/>
    <w:basedOn w:val="a"/>
    <w:uiPriority w:val="34"/>
    <w:qFormat/>
    <w:rsid w:val="006109F3"/>
    <w:pPr>
      <w:ind w:left="720"/>
      <w:contextualSpacing/>
    </w:pPr>
  </w:style>
  <w:style w:type="character" w:styleId="21">
    <w:name w:val="Intense Emphasis"/>
    <w:basedOn w:val="a0"/>
    <w:uiPriority w:val="21"/>
    <w:qFormat/>
    <w:rsid w:val="006109F3"/>
    <w:rPr>
      <w:i/>
      <w:iCs/>
      <w:color w:val="365F91" w:themeColor="accent1" w:themeShade="BF"/>
    </w:rPr>
  </w:style>
  <w:style w:type="paragraph" w:styleId="22">
    <w:name w:val="Intense Quote"/>
    <w:basedOn w:val="a"/>
    <w:next w:val="a"/>
    <w:link w:val="23"/>
    <w:uiPriority w:val="30"/>
    <w:qFormat/>
    <w:rsid w:val="006109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6109F3"/>
    <w:rPr>
      <w:i/>
      <w:iCs/>
      <w:color w:val="365F91" w:themeColor="accent1" w:themeShade="BF"/>
    </w:rPr>
  </w:style>
  <w:style w:type="character" w:styleId="24">
    <w:name w:val="Intense Reference"/>
    <w:basedOn w:val="a0"/>
    <w:uiPriority w:val="32"/>
    <w:qFormat/>
    <w:rsid w:val="006109F3"/>
    <w:rPr>
      <w:b/>
      <w:bCs/>
      <w:smallCaps/>
      <w:color w:val="365F91" w:themeColor="accent1" w:themeShade="BF"/>
      <w:spacing w:val="5"/>
    </w:rPr>
  </w:style>
  <w:style w:type="character" w:styleId="af4">
    <w:name w:val="annotation reference"/>
    <w:basedOn w:val="a0"/>
    <w:uiPriority w:val="99"/>
    <w:semiHidden/>
    <w:unhideWhenUsed/>
    <w:rsid w:val="006109F3"/>
    <w:rPr>
      <w:sz w:val="18"/>
      <w:szCs w:val="18"/>
    </w:rPr>
  </w:style>
  <w:style w:type="paragraph" w:styleId="af5">
    <w:name w:val="annotation text"/>
    <w:basedOn w:val="a"/>
    <w:link w:val="af6"/>
    <w:uiPriority w:val="99"/>
    <w:unhideWhenUsed/>
    <w:rsid w:val="006109F3"/>
    <w:pPr>
      <w:jc w:val="left"/>
    </w:pPr>
  </w:style>
  <w:style w:type="character" w:customStyle="1" w:styleId="af6">
    <w:name w:val="コメント文字列 (文字)"/>
    <w:basedOn w:val="a0"/>
    <w:link w:val="af5"/>
    <w:uiPriority w:val="99"/>
    <w:rsid w:val="006109F3"/>
  </w:style>
  <w:style w:type="paragraph" w:styleId="af7">
    <w:name w:val="annotation subject"/>
    <w:basedOn w:val="af5"/>
    <w:next w:val="af5"/>
    <w:link w:val="af8"/>
    <w:uiPriority w:val="99"/>
    <w:semiHidden/>
    <w:unhideWhenUsed/>
    <w:rsid w:val="006109F3"/>
    <w:rPr>
      <w:b/>
      <w:bCs/>
    </w:rPr>
  </w:style>
  <w:style w:type="character" w:customStyle="1" w:styleId="af8">
    <w:name w:val="コメント内容 (文字)"/>
    <w:basedOn w:val="af6"/>
    <w:link w:val="af7"/>
    <w:uiPriority w:val="99"/>
    <w:semiHidden/>
    <w:rsid w:val="006109F3"/>
    <w:rPr>
      <w:b/>
      <w:bCs/>
    </w:rPr>
  </w:style>
  <w:style w:type="paragraph" w:styleId="af9">
    <w:name w:val="Revision"/>
    <w:hidden/>
    <w:uiPriority w:val="99"/>
    <w:semiHidden/>
    <w:rsid w:val="00602240"/>
  </w:style>
  <w:style w:type="character" w:styleId="afa">
    <w:name w:val="Unresolved Mention"/>
    <w:basedOn w:val="a0"/>
    <w:uiPriority w:val="99"/>
    <w:semiHidden/>
    <w:unhideWhenUsed/>
    <w:rsid w:val="004075D3"/>
    <w:rPr>
      <w:color w:val="605E5C"/>
      <w:shd w:val="clear" w:color="auto" w:fill="E1DFDD"/>
    </w:rPr>
  </w:style>
  <w:style w:type="table" w:customStyle="1" w:styleId="11">
    <w:name w:val="表 (格子)1"/>
    <w:basedOn w:val="a1"/>
    <w:next w:val="aa"/>
    <w:uiPriority w:val="59"/>
    <w:rsid w:val="00546E6A"/>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492">
      <w:bodyDiv w:val="1"/>
      <w:marLeft w:val="0"/>
      <w:marRight w:val="0"/>
      <w:marTop w:val="0"/>
      <w:marBottom w:val="0"/>
      <w:divBdr>
        <w:top w:val="none" w:sz="0" w:space="0" w:color="auto"/>
        <w:left w:val="none" w:sz="0" w:space="0" w:color="auto"/>
        <w:bottom w:val="none" w:sz="0" w:space="0" w:color="auto"/>
        <w:right w:val="none" w:sz="0" w:space="0" w:color="auto"/>
      </w:divBdr>
      <w:divsChild>
        <w:div w:id="1965959621">
          <w:marLeft w:val="0"/>
          <w:marRight w:val="0"/>
          <w:marTop w:val="0"/>
          <w:marBottom w:val="0"/>
          <w:divBdr>
            <w:top w:val="none" w:sz="0" w:space="0" w:color="auto"/>
            <w:left w:val="none" w:sz="0" w:space="0" w:color="auto"/>
            <w:bottom w:val="none" w:sz="0" w:space="0" w:color="auto"/>
            <w:right w:val="none" w:sz="0" w:space="0" w:color="auto"/>
          </w:divBdr>
        </w:div>
      </w:divsChild>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10599390">
      <w:bodyDiv w:val="1"/>
      <w:marLeft w:val="0"/>
      <w:marRight w:val="0"/>
      <w:marTop w:val="0"/>
      <w:marBottom w:val="0"/>
      <w:divBdr>
        <w:top w:val="none" w:sz="0" w:space="0" w:color="auto"/>
        <w:left w:val="none" w:sz="0" w:space="0" w:color="auto"/>
        <w:bottom w:val="none" w:sz="0" w:space="0" w:color="auto"/>
        <w:right w:val="none" w:sz="0" w:space="0" w:color="auto"/>
      </w:divBdr>
      <w:divsChild>
        <w:div w:id="1836651662">
          <w:marLeft w:val="0"/>
          <w:marRight w:val="0"/>
          <w:marTop w:val="0"/>
          <w:marBottom w:val="0"/>
          <w:divBdr>
            <w:top w:val="none" w:sz="0" w:space="0" w:color="auto"/>
            <w:left w:val="none" w:sz="0" w:space="0" w:color="auto"/>
            <w:bottom w:val="none" w:sz="0" w:space="0" w:color="auto"/>
            <w:right w:val="none" w:sz="0" w:space="0" w:color="auto"/>
          </w:divBdr>
        </w:div>
      </w:divsChild>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931128">
      <w:bodyDiv w:val="1"/>
      <w:marLeft w:val="0"/>
      <w:marRight w:val="0"/>
      <w:marTop w:val="0"/>
      <w:marBottom w:val="0"/>
      <w:divBdr>
        <w:top w:val="none" w:sz="0" w:space="0" w:color="auto"/>
        <w:left w:val="none" w:sz="0" w:space="0" w:color="auto"/>
        <w:bottom w:val="none" w:sz="0" w:space="0" w:color="auto"/>
        <w:right w:val="none" w:sz="0" w:space="0" w:color="auto"/>
      </w:divBdr>
    </w:div>
    <w:div w:id="517161832">
      <w:bodyDiv w:val="1"/>
      <w:marLeft w:val="0"/>
      <w:marRight w:val="0"/>
      <w:marTop w:val="0"/>
      <w:marBottom w:val="0"/>
      <w:divBdr>
        <w:top w:val="none" w:sz="0" w:space="0" w:color="auto"/>
        <w:left w:val="none" w:sz="0" w:space="0" w:color="auto"/>
        <w:bottom w:val="none" w:sz="0" w:space="0" w:color="auto"/>
        <w:right w:val="none" w:sz="0" w:space="0" w:color="auto"/>
      </w:divBdr>
      <w:divsChild>
        <w:div w:id="987981328">
          <w:marLeft w:val="0"/>
          <w:marRight w:val="0"/>
          <w:marTop w:val="0"/>
          <w:marBottom w:val="0"/>
          <w:divBdr>
            <w:top w:val="none" w:sz="0" w:space="0" w:color="auto"/>
            <w:left w:val="none" w:sz="0" w:space="0" w:color="auto"/>
            <w:bottom w:val="none" w:sz="0" w:space="0" w:color="auto"/>
            <w:right w:val="none" w:sz="0" w:space="0" w:color="auto"/>
          </w:divBdr>
        </w:div>
      </w:divsChild>
    </w:div>
    <w:div w:id="574436628">
      <w:bodyDiv w:val="1"/>
      <w:marLeft w:val="0"/>
      <w:marRight w:val="0"/>
      <w:marTop w:val="0"/>
      <w:marBottom w:val="0"/>
      <w:divBdr>
        <w:top w:val="none" w:sz="0" w:space="0" w:color="auto"/>
        <w:left w:val="none" w:sz="0" w:space="0" w:color="auto"/>
        <w:bottom w:val="none" w:sz="0" w:space="0" w:color="auto"/>
        <w:right w:val="none" w:sz="0" w:space="0" w:color="auto"/>
      </w:divBdr>
      <w:divsChild>
        <w:div w:id="136148614">
          <w:marLeft w:val="0"/>
          <w:marRight w:val="0"/>
          <w:marTop w:val="0"/>
          <w:marBottom w:val="0"/>
          <w:divBdr>
            <w:top w:val="none" w:sz="0" w:space="0" w:color="auto"/>
            <w:left w:val="none" w:sz="0" w:space="0" w:color="auto"/>
            <w:bottom w:val="none" w:sz="0" w:space="0" w:color="auto"/>
            <w:right w:val="none" w:sz="0" w:space="0" w:color="auto"/>
          </w:divBdr>
        </w:div>
      </w:divsChild>
    </w:div>
    <w:div w:id="891498761">
      <w:bodyDiv w:val="1"/>
      <w:marLeft w:val="0"/>
      <w:marRight w:val="0"/>
      <w:marTop w:val="0"/>
      <w:marBottom w:val="0"/>
      <w:divBdr>
        <w:top w:val="none" w:sz="0" w:space="0" w:color="auto"/>
        <w:left w:val="none" w:sz="0" w:space="0" w:color="auto"/>
        <w:bottom w:val="none" w:sz="0" w:space="0" w:color="auto"/>
        <w:right w:val="none" w:sz="0" w:space="0" w:color="auto"/>
      </w:divBdr>
      <w:divsChild>
        <w:div w:id="321979140">
          <w:marLeft w:val="0"/>
          <w:marRight w:val="0"/>
          <w:marTop w:val="0"/>
          <w:marBottom w:val="0"/>
          <w:divBdr>
            <w:top w:val="none" w:sz="0" w:space="0" w:color="auto"/>
            <w:left w:val="none" w:sz="0" w:space="0" w:color="auto"/>
            <w:bottom w:val="none" w:sz="0" w:space="0" w:color="auto"/>
            <w:right w:val="none" w:sz="0" w:space="0" w:color="auto"/>
          </w:divBdr>
        </w:div>
      </w:divsChild>
    </w:div>
    <w:div w:id="947202617">
      <w:bodyDiv w:val="1"/>
      <w:marLeft w:val="0"/>
      <w:marRight w:val="0"/>
      <w:marTop w:val="0"/>
      <w:marBottom w:val="0"/>
      <w:divBdr>
        <w:top w:val="none" w:sz="0" w:space="0" w:color="auto"/>
        <w:left w:val="none" w:sz="0" w:space="0" w:color="auto"/>
        <w:bottom w:val="none" w:sz="0" w:space="0" w:color="auto"/>
        <w:right w:val="none" w:sz="0" w:space="0" w:color="auto"/>
      </w:divBdr>
      <w:divsChild>
        <w:div w:id="628442385">
          <w:marLeft w:val="0"/>
          <w:marRight w:val="0"/>
          <w:marTop w:val="0"/>
          <w:marBottom w:val="0"/>
          <w:divBdr>
            <w:top w:val="none" w:sz="0" w:space="0" w:color="auto"/>
            <w:left w:val="none" w:sz="0" w:space="0" w:color="auto"/>
            <w:bottom w:val="none" w:sz="0" w:space="0" w:color="auto"/>
            <w:right w:val="none" w:sz="0" w:space="0" w:color="auto"/>
          </w:divBdr>
        </w:div>
      </w:divsChild>
    </w:div>
    <w:div w:id="988939963">
      <w:bodyDiv w:val="1"/>
      <w:marLeft w:val="0"/>
      <w:marRight w:val="0"/>
      <w:marTop w:val="0"/>
      <w:marBottom w:val="0"/>
      <w:divBdr>
        <w:top w:val="none" w:sz="0" w:space="0" w:color="auto"/>
        <w:left w:val="none" w:sz="0" w:space="0" w:color="auto"/>
        <w:bottom w:val="none" w:sz="0" w:space="0" w:color="auto"/>
        <w:right w:val="none" w:sz="0" w:space="0" w:color="auto"/>
      </w:divBdr>
      <w:divsChild>
        <w:div w:id="1570457997">
          <w:marLeft w:val="0"/>
          <w:marRight w:val="0"/>
          <w:marTop w:val="0"/>
          <w:marBottom w:val="0"/>
          <w:divBdr>
            <w:top w:val="none" w:sz="0" w:space="0" w:color="auto"/>
            <w:left w:val="none" w:sz="0" w:space="0" w:color="auto"/>
            <w:bottom w:val="none" w:sz="0" w:space="0" w:color="auto"/>
            <w:right w:val="none" w:sz="0" w:space="0" w:color="auto"/>
          </w:divBdr>
        </w:div>
      </w:divsChild>
    </w:div>
    <w:div w:id="991444845">
      <w:bodyDiv w:val="1"/>
      <w:marLeft w:val="0"/>
      <w:marRight w:val="0"/>
      <w:marTop w:val="0"/>
      <w:marBottom w:val="0"/>
      <w:divBdr>
        <w:top w:val="none" w:sz="0" w:space="0" w:color="auto"/>
        <w:left w:val="none" w:sz="0" w:space="0" w:color="auto"/>
        <w:bottom w:val="none" w:sz="0" w:space="0" w:color="auto"/>
        <w:right w:val="none" w:sz="0" w:space="0" w:color="auto"/>
      </w:divBdr>
      <w:divsChild>
        <w:div w:id="1525704202">
          <w:marLeft w:val="0"/>
          <w:marRight w:val="0"/>
          <w:marTop w:val="0"/>
          <w:marBottom w:val="0"/>
          <w:divBdr>
            <w:top w:val="none" w:sz="0" w:space="0" w:color="auto"/>
            <w:left w:val="none" w:sz="0" w:space="0" w:color="auto"/>
            <w:bottom w:val="none" w:sz="0" w:space="0" w:color="auto"/>
            <w:right w:val="none" w:sz="0" w:space="0" w:color="auto"/>
          </w:divBdr>
        </w:div>
      </w:divsChild>
    </w:div>
    <w:div w:id="1257595214">
      <w:bodyDiv w:val="1"/>
      <w:marLeft w:val="0"/>
      <w:marRight w:val="0"/>
      <w:marTop w:val="0"/>
      <w:marBottom w:val="0"/>
      <w:divBdr>
        <w:top w:val="none" w:sz="0" w:space="0" w:color="auto"/>
        <w:left w:val="none" w:sz="0" w:space="0" w:color="auto"/>
        <w:bottom w:val="none" w:sz="0" w:space="0" w:color="auto"/>
        <w:right w:val="none" w:sz="0" w:space="0" w:color="auto"/>
      </w:divBdr>
      <w:divsChild>
        <w:div w:id="708644867">
          <w:marLeft w:val="0"/>
          <w:marRight w:val="0"/>
          <w:marTop w:val="0"/>
          <w:marBottom w:val="0"/>
          <w:divBdr>
            <w:top w:val="none" w:sz="0" w:space="0" w:color="auto"/>
            <w:left w:val="none" w:sz="0" w:space="0" w:color="auto"/>
            <w:bottom w:val="none" w:sz="0" w:space="0" w:color="auto"/>
            <w:right w:val="none" w:sz="0" w:space="0" w:color="auto"/>
          </w:divBdr>
        </w:div>
      </w:divsChild>
    </w:div>
    <w:div w:id="1279800015">
      <w:bodyDiv w:val="1"/>
      <w:marLeft w:val="0"/>
      <w:marRight w:val="0"/>
      <w:marTop w:val="0"/>
      <w:marBottom w:val="0"/>
      <w:divBdr>
        <w:top w:val="none" w:sz="0" w:space="0" w:color="auto"/>
        <w:left w:val="none" w:sz="0" w:space="0" w:color="auto"/>
        <w:bottom w:val="none" w:sz="0" w:space="0" w:color="auto"/>
        <w:right w:val="none" w:sz="0" w:space="0" w:color="auto"/>
      </w:divBdr>
      <w:divsChild>
        <w:div w:id="569971592">
          <w:marLeft w:val="0"/>
          <w:marRight w:val="0"/>
          <w:marTop w:val="0"/>
          <w:marBottom w:val="0"/>
          <w:divBdr>
            <w:top w:val="none" w:sz="0" w:space="0" w:color="auto"/>
            <w:left w:val="none" w:sz="0" w:space="0" w:color="auto"/>
            <w:bottom w:val="none" w:sz="0" w:space="0" w:color="auto"/>
            <w:right w:val="none" w:sz="0" w:space="0" w:color="auto"/>
          </w:divBdr>
        </w:div>
      </w:divsChild>
    </w:div>
    <w:div w:id="1320113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001">
          <w:marLeft w:val="0"/>
          <w:marRight w:val="0"/>
          <w:marTop w:val="0"/>
          <w:marBottom w:val="0"/>
          <w:divBdr>
            <w:top w:val="none" w:sz="0" w:space="0" w:color="auto"/>
            <w:left w:val="none" w:sz="0" w:space="0" w:color="auto"/>
            <w:bottom w:val="none" w:sz="0" w:space="0" w:color="auto"/>
            <w:right w:val="none" w:sz="0" w:space="0" w:color="auto"/>
          </w:divBdr>
        </w:div>
      </w:divsChild>
    </w:div>
    <w:div w:id="1324508679">
      <w:bodyDiv w:val="1"/>
      <w:marLeft w:val="0"/>
      <w:marRight w:val="0"/>
      <w:marTop w:val="0"/>
      <w:marBottom w:val="0"/>
      <w:divBdr>
        <w:top w:val="none" w:sz="0" w:space="0" w:color="auto"/>
        <w:left w:val="none" w:sz="0" w:space="0" w:color="auto"/>
        <w:bottom w:val="none" w:sz="0" w:space="0" w:color="auto"/>
        <w:right w:val="none" w:sz="0" w:space="0" w:color="auto"/>
      </w:divBdr>
    </w:div>
    <w:div w:id="1325745767">
      <w:bodyDiv w:val="1"/>
      <w:marLeft w:val="0"/>
      <w:marRight w:val="0"/>
      <w:marTop w:val="0"/>
      <w:marBottom w:val="0"/>
      <w:divBdr>
        <w:top w:val="none" w:sz="0" w:space="0" w:color="auto"/>
        <w:left w:val="none" w:sz="0" w:space="0" w:color="auto"/>
        <w:bottom w:val="none" w:sz="0" w:space="0" w:color="auto"/>
        <w:right w:val="none" w:sz="0" w:space="0" w:color="auto"/>
      </w:divBdr>
      <w:divsChild>
        <w:div w:id="1024289258">
          <w:marLeft w:val="0"/>
          <w:marRight w:val="0"/>
          <w:marTop w:val="0"/>
          <w:marBottom w:val="0"/>
          <w:divBdr>
            <w:top w:val="none" w:sz="0" w:space="0" w:color="auto"/>
            <w:left w:val="none" w:sz="0" w:space="0" w:color="auto"/>
            <w:bottom w:val="none" w:sz="0" w:space="0" w:color="auto"/>
            <w:right w:val="none" w:sz="0" w:space="0" w:color="auto"/>
          </w:divBdr>
        </w:div>
      </w:divsChild>
    </w:div>
    <w:div w:id="140129334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480344405">
      <w:bodyDiv w:val="1"/>
      <w:marLeft w:val="0"/>
      <w:marRight w:val="0"/>
      <w:marTop w:val="0"/>
      <w:marBottom w:val="0"/>
      <w:divBdr>
        <w:top w:val="none" w:sz="0" w:space="0" w:color="auto"/>
        <w:left w:val="none" w:sz="0" w:space="0" w:color="auto"/>
        <w:bottom w:val="none" w:sz="0" w:space="0" w:color="auto"/>
        <w:right w:val="none" w:sz="0" w:space="0" w:color="auto"/>
      </w:divBdr>
      <w:divsChild>
        <w:div w:id="993681971">
          <w:marLeft w:val="0"/>
          <w:marRight w:val="0"/>
          <w:marTop w:val="0"/>
          <w:marBottom w:val="0"/>
          <w:divBdr>
            <w:top w:val="none" w:sz="0" w:space="0" w:color="auto"/>
            <w:left w:val="none" w:sz="0" w:space="0" w:color="auto"/>
            <w:bottom w:val="none" w:sz="0" w:space="0" w:color="auto"/>
            <w:right w:val="none" w:sz="0" w:space="0" w:color="auto"/>
          </w:divBdr>
        </w:div>
      </w:divsChild>
    </w:div>
    <w:div w:id="1580214556">
      <w:bodyDiv w:val="1"/>
      <w:marLeft w:val="0"/>
      <w:marRight w:val="0"/>
      <w:marTop w:val="0"/>
      <w:marBottom w:val="0"/>
      <w:divBdr>
        <w:top w:val="none" w:sz="0" w:space="0" w:color="auto"/>
        <w:left w:val="none" w:sz="0" w:space="0" w:color="auto"/>
        <w:bottom w:val="none" w:sz="0" w:space="0" w:color="auto"/>
        <w:right w:val="none" w:sz="0" w:space="0" w:color="auto"/>
      </w:divBdr>
      <w:divsChild>
        <w:div w:id="265234260">
          <w:marLeft w:val="0"/>
          <w:marRight w:val="0"/>
          <w:marTop w:val="0"/>
          <w:marBottom w:val="0"/>
          <w:divBdr>
            <w:top w:val="none" w:sz="0" w:space="0" w:color="auto"/>
            <w:left w:val="none" w:sz="0" w:space="0" w:color="auto"/>
            <w:bottom w:val="none" w:sz="0" w:space="0" w:color="auto"/>
            <w:right w:val="none" w:sz="0" w:space="0" w:color="auto"/>
          </w:divBdr>
        </w:div>
      </w:divsChild>
    </w:div>
    <w:div w:id="1648588843">
      <w:bodyDiv w:val="1"/>
      <w:marLeft w:val="0"/>
      <w:marRight w:val="0"/>
      <w:marTop w:val="0"/>
      <w:marBottom w:val="0"/>
      <w:divBdr>
        <w:top w:val="none" w:sz="0" w:space="0" w:color="auto"/>
        <w:left w:val="none" w:sz="0" w:space="0" w:color="auto"/>
        <w:bottom w:val="none" w:sz="0" w:space="0" w:color="auto"/>
        <w:right w:val="none" w:sz="0" w:space="0" w:color="auto"/>
      </w:divBdr>
      <w:divsChild>
        <w:div w:id="416368387">
          <w:marLeft w:val="0"/>
          <w:marRight w:val="0"/>
          <w:marTop w:val="0"/>
          <w:marBottom w:val="0"/>
          <w:divBdr>
            <w:top w:val="none" w:sz="0" w:space="0" w:color="auto"/>
            <w:left w:val="none" w:sz="0" w:space="0" w:color="auto"/>
            <w:bottom w:val="none" w:sz="0" w:space="0" w:color="auto"/>
            <w:right w:val="none" w:sz="0" w:space="0" w:color="auto"/>
          </w:divBdr>
        </w:div>
      </w:divsChild>
    </w:div>
    <w:div w:id="1843084316">
      <w:bodyDiv w:val="1"/>
      <w:marLeft w:val="0"/>
      <w:marRight w:val="0"/>
      <w:marTop w:val="0"/>
      <w:marBottom w:val="0"/>
      <w:divBdr>
        <w:top w:val="none" w:sz="0" w:space="0" w:color="auto"/>
        <w:left w:val="none" w:sz="0" w:space="0" w:color="auto"/>
        <w:bottom w:val="none" w:sz="0" w:space="0" w:color="auto"/>
        <w:right w:val="none" w:sz="0" w:space="0" w:color="auto"/>
      </w:divBdr>
      <w:divsChild>
        <w:div w:id="238097422">
          <w:marLeft w:val="0"/>
          <w:marRight w:val="0"/>
          <w:marTop w:val="0"/>
          <w:marBottom w:val="0"/>
          <w:divBdr>
            <w:top w:val="none" w:sz="0" w:space="0" w:color="auto"/>
            <w:left w:val="none" w:sz="0" w:space="0" w:color="auto"/>
            <w:bottom w:val="none" w:sz="0" w:space="0" w:color="auto"/>
            <w:right w:val="none" w:sz="0" w:space="0" w:color="auto"/>
          </w:divBdr>
        </w:div>
      </w:divsChild>
    </w:div>
    <w:div w:id="1937789687">
      <w:bodyDiv w:val="1"/>
      <w:marLeft w:val="0"/>
      <w:marRight w:val="0"/>
      <w:marTop w:val="0"/>
      <w:marBottom w:val="0"/>
      <w:divBdr>
        <w:top w:val="none" w:sz="0" w:space="0" w:color="auto"/>
        <w:left w:val="none" w:sz="0" w:space="0" w:color="auto"/>
        <w:bottom w:val="none" w:sz="0" w:space="0" w:color="auto"/>
        <w:right w:val="none" w:sz="0" w:space="0" w:color="auto"/>
      </w:divBdr>
      <w:divsChild>
        <w:div w:id="1503356715">
          <w:marLeft w:val="0"/>
          <w:marRight w:val="0"/>
          <w:marTop w:val="0"/>
          <w:marBottom w:val="0"/>
          <w:divBdr>
            <w:top w:val="none" w:sz="0" w:space="0" w:color="auto"/>
            <w:left w:val="none" w:sz="0" w:space="0" w:color="auto"/>
            <w:bottom w:val="none" w:sz="0" w:space="0" w:color="auto"/>
            <w:right w:val="none" w:sz="0" w:space="0" w:color="auto"/>
          </w:divBdr>
        </w:div>
      </w:divsChild>
    </w:div>
    <w:div w:id="1976324780">
      <w:bodyDiv w:val="1"/>
      <w:marLeft w:val="0"/>
      <w:marRight w:val="0"/>
      <w:marTop w:val="0"/>
      <w:marBottom w:val="0"/>
      <w:divBdr>
        <w:top w:val="none" w:sz="0" w:space="0" w:color="auto"/>
        <w:left w:val="none" w:sz="0" w:space="0" w:color="auto"/>
        <w:bottom w:val="none" w:sz="0" w:space="0" w:color="auto"/>
        <w:right w:val="none" w:sz="0" w:space="0" w:color="auto"/>
      </w:divBdr>
      <w:divsChild>
        <w:div w:id="490799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4F800-46E9-4433-9B8A-BB40EE7F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1760</Words>
  <Characters>10033</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2026-09-02T04:36:00Z</dcterms:created>
  <dcterms:modified xsi:type="dcterms:W3CDTF">2026-09-02T04:36:00Z</dcterms:modified>
</cp:coreProperties>
</file>