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4F4D0" w14:textId="1A55CE19" w:rsidR="00E74AAE" w:rsidRPr="00F74556" w:rsidRDefault="007149E0" w:rsidP="006109F3">
      <w:pPr>
        <w:widowControl/>
        <w:jc w:val="center"/>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大阪府</w:t>
      </w:r>
      <w:r w:rsidR="00912CD4" w:rsidRPr="00F74556">
        <w:rPr>
          <w:rFonts w:asciiTheme="minorEastAsia" w:hAnsiTheme="minorEastAsia" w:hint="eastAsia"/>
          <w:color w:val="000000" w:themeColor="text1"/>
          <w:sz w:val="24"/>
          <w:szCs w:val="24"/>
        </w:rPr>
        <w:t>・大阪市</w:t>
      </w:r>
      <w:r w:rsidR="0089494C" w:rsidRPr="00F74556">
        <w:rPr>
          <w:rFonts w:asciiTheme="minorEastAsia" w:hAnsiTheme="minorEastAsia" w:hint="eastAsia"/>
          <w:color w:val="000000" w:themeColor="text1"/>
          <w:sz w:val="24"/>
          <w:szCs w:val="24"/>
        </w:rPr>
        <w:t>・堺市</w:t>
      </w:r>
      <w:r w:rsidR="009A2B06" w:rsidRPr="00F74556">
        <w:rPr>
          <w:rFonts w:asciiTheme="minorEastAsia" w:hAnsiTheme="minorEastAsia" w:hint="eastAsia"/>
          <w:color w:val="000000" w:themeColor="text1"/>
          <w:sz w:val="24"/>
          <w:szCs w:val="24"/>
        </w:rPr>
        <w:t>カーボンニュートラル</w:t>
      </w:r>
      <w:r w:rsidR="006109F3" w:rsidRPr="00F74556">
        <w:rPr>
          <w:rFonts w:asciiTheme="minorEastAsia" w:hAnsiTheme="minorEastAsia" w:hint="eastAsia"/>
          <w:color w:val="000000" w:themeColor="text1"/>
          <w:sz w:val="24"/>
          <w:szCs w:val="24"/>
        </w:rPr>
        <w:t>分野における地域産業</w:t>
      </w:r>
      <w:r w:rsidR="00E23B28" w:rsidRPr="00F74556">
        <w:rPr>
          <w:rFonts w:asciiTheme="minorEastAsia" w:hAnsiTheme="minorEastAsia" w:hint="eastAsia"/>
          <w:color w:val="000000" w:themeColor="text1"/>
          <w:sz w:val="24"/>
          <w:szCs w:val="24"/>
        </w:rPr>
        <w:t>クラスター</w:t>
      </w:r>
      <w:r w:rsidR="006109F3" w:rsidRPr="00F74556">
        <w:rPr>
          <w:rFonts w:asciiTheme="minorEastAsia" w:hAnsiTheme="minorEastAsia" w:hint="eastAsia"/>
          <w:color w:val="000000" w:themeColor="text1"/>
          <w:sz w:val="24"/>
          <w:szCs w:val="24"/>
        </w:rPr>
        <w:t>計画</w:t>
      </w:r>
    </w:p>
    <w:p w14:paraId="713E25CD" w14:textId="4AB46D61" w:rsidR="006109F3" w:rsidRPr="00F74556" w:rsidRDefault="00E74AAE" w:rsidP="006109F3">
      <w:pPr>
        <w:widowControl/>
        <w:jc w:val="center"/>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（共同作成）</w:t>
      </w:r>
    </w:p>
    <w:p w14:paraId="580E37FA" w14:textId="77777777" w:rsidR="00A323D2" w:rsidRPr="00F74556" w:rsidRDefault="00A323D2" w:rsidP="0080263F">
      <w:pPr>
        <w:widowControl/>
        <w:jc w:val="left"/>
        <w:rPr>
          <w:rFonts w:asciiTheme="minorEastAsia" w:hAnsiTheme="minorEastAsia"/>
          <w:color w:val="000000" w:themeColor="text1"/>
          <w:sz w:val="24"/>
          <w:szCs w:val="24"/>
        </w:rPr>
      </w:pPr>
    </w:p>
    <w:p w14:paraId="42CF776E" w14:textId="77777777" w:rsidR="002D3844" w:rsidRPr="00F74556" w:rsidRDefault="006109F3" w:rsidP="0080263F">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１．</w:t>
      </w:r>
      <w:r w:rsidR="001F17CA" w:rsidRPr="00F74556">
        <w:rPr>
          <w:rFonts w:asciiTheme="minorEastAsia" w:hAnsiTheme="minorEastAsia" w:hint="eastAsia"/>
          <w:color w:val="000000" w:themeColor="text1"/>
          <w:sz w:val="24"/>
          <w:szCs w:val="24"/>
        </w:rPr>
        <w:t>地域産業</w:t>
      </w:r>
      <w:r w:rsidRPr="00F74556">
        <w:rPr>
          <w:rFonts w:asciiTheme="minorEastAsia" w:hAnsiTheme="minorEastAsia" w:hint="eastAsia"/>
          <w:color w:val="000000" w:themeColor="text1"/>
          <w:sz w:val="24"/>
          <w:szCs w:val="24"/>
        </w:rPr>
        <w:t>クラスター</w:t>
      </w:r>
      <w:r w:rsidR="001F17CA" w:rsidRPr="00F74556">
        <w:rPr>
          <w:rFonts w:asciiTheme="minorEastAsia" w:hAnsiTheme="minorEastAsia" w:hint="eastAsia"/>
          <w:color w:val="000000" w:themeColor="text1"/>
          <w:sz w:val="24"/>
          <w:szCs w:val="24"/>
        </w:rPr>
        <w:t>の</w:t>
      </w:r>
      <w:r w:rsidRPr="00F74556">
        <w:rPr>
          <w:rFonts w:asciiTheme="minorEastAsia" w:hAnsiTheme="minorEastAsia" w:hint="eastAsia"/>
          <w:color w:val="000000" w:themeColor="text1"/>
          <w:sz w:val="24"/>
          <w:szCs w:val="24"/>
        </w:rPr>
        <w:t>形成</w:t>
      </w:r>
      <w:r w:rsidR="001F17CA" w:rsidRPr="00F74556">
        <w:rPr>
          <w:rFonts w:asciiTheme="minorEastAsia" w:hAnsiTheme="minorEastAsia" w:hint="eastAsia"/>
          <w:color w:val="000000" w:themeColor="text1"/>
          <w:sz w:val="24"/>
          <w:szCs w:val="24"/>
        </w:rPr>
        <w:t>を目指す産業領域</w:t>
      </w:r>
      <w:r w:rsidRPr="00F74556">
        <w:rPr>
          <w:rFonts w:asciiTheme="minorEastAsia" w:hAnsiTheme="minorEastAsia" w:hint="eastAsia"/>
          <w:color w:val="000000" w:themeColor="text1"/>
          <w:sz w:val="24"/>
          <w:szCs w:val="24"/>
        </w:rPr>
        <w:t>：</w:t>
      </w:r>
    </w:p>
    <w:p w14:paraId="0CE6C145" w14:textId="410A4A41" w:rsidR="006109F3" w:rsidRPr="00F74556" w:rsidRDefault="009A2B06" w:rsidP="002D3844">
      <w:pPr>
        <w:widowControl/>
        <w:ind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水素・アンモニア及び</w:t>
      </w:r>
      <w:r w:rsidR="009C1A47" w:rsidRPr="00F74556">
        <w:rPr>
          <w:rFonts w:asciiTheme="minorEastAsia" w:hAnsiTheme="minorEastAsia" w:hint="eastAsia"/>
          <w:color w:val="000000" w:themeColor="text1"/>
          <w:sz w:val="24"/>
          <w:szCs w:val="24"/>
        </w:rPr>
        <w:t>次世代型太陽電池</w:t>
      </w:r>
      <w:r w:rsidR="007E44B2" w:rsidRPr="00F74556">
        <w:rPr>
          <w:rFonts w:asciiTheme="minorEastAsia" w:hAnsiTheme="minorEastAsia" w:hint="eastAsia"/>
          <w:color w:val="000000" w:themeColor="text1"/>
          <w:sz w:val="24"/>
          <w:szCs w:val="24"/>
        </w:rPr>
        <w:t>を</w:t>
      </w:r>
      <w:r w:rsidR="007F3AFE" w:rsidRPr="00F74556">
        <w:rPr>
          <w:rFonts w:asciiTheme="minorEastAsia" w:hAnsiTheme="minorEastAsia" w:hint="eastAsia"/>
          <w:color w:val="000000" w:themeColor="text1"/>
          <w:sz w:val="24"/>
          <w:szCs w:val="24"/>
        </w:rPr>
        <w:t>中心とした</w:t>
      </w:r>
      <w:r w:rsidRPr="00F74556">
        <w:rPr>
          <w:rFonts w:asciiTheme="minorEastAsia" w:hAnsiTheme="minorEastAsia" w:hint="eastAsia"/>
          <w:color w:val="000000" w:themeColor="text1"/>
          <w:sz w:val="24"/>
          <w:szCs w:val="24"/>
        </w:rPr>
        <w:t>カーボンニュートラル</w:t>
      </w:r>
      <w:r w:rsidR="00D32BDE" w:rsidRPr="00F74556">
        <w:rPr>
          <w:rFonts w:asciiTheme="minorEastAsia" w:hAnsiTheme="minorEastAsia" w:hint="eastAsia"/>
          <w:color w:val="000000" w:themeColor="text1"/>
          <w:sz w:val="24"/>
          <w:szCs w:val="24"/>
        </w:rPr>
        <w:t>産業</w:t>
      </w:r>
      <w:r w:rsidR="001F17CA" w:rsidRPr="00F74556">
        <w:rPr>
          <w:rFonts w:asciiTheme="minorEastAsia" w:hAnsiTheme="minorEastAsia" w:hint="eastAsia"/>
          <w:color w:val="000000" w:themeColor="text1"/>
          <w:sz w:val="24"/>
          <w:szCs w:val="24"/>
        </w:rPr>
        <w:t>領域</w:t>
      </w:r>
    </w:p>
    <w:p w14:paraId="089E163B" w14:textId="2735314A" w:rsidR="006109F3" w:rsidRPr="00F74556" w:rsidRDefault="006109F3" w:rsidP="0080263F">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（１）該当する業種</w:t>
      </w:r>
    </w:p>
    <w:p w14:paraId="4E7CA6E4" w14:textId="14A01251" w:rsidR="002D3844" w:rsidRPr="00F74556" w:rsidRDefault="002D3844" w:rsidP="002D3844">
      <w:pPr>
        <w:widowControl/>
        <w:ind w:left="283" w:hangingChars="118" w:hanging="283"/>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同領域においては、2050年カーボンニュートラル実現に向けて、様々な技術が開発・実証されている。国のエネルギー基本計画においても、経済活動量を維持しながら脱炭素化を進めていくために、脱炭素電源や省エネルギー技術、水素等の次世代燃料技術、</w:t>
      </w:r>
      <w:r w:rsidR="00B57B47" w:rsidRPr="00F74556">
        <w:rPr>
          <w:rFonts w:asciiTheme="minorEastAsia" w:hAnsiTheme="minorEastAsia" w:hint="eastAsia"/>
          <w:color w:val="000000" w:themeColor="text1"/>
          <w:sz w:val="24"/>
          <w:szCs w:val="24"/>
        </w:rPr>
        <w:t>炭素回収除去技術などのGX関連技術</w:t>
      </w:r>
      <w:r w:rsidR="00500CC2" w:rsidRPr="00F74556">
        <w:rPr>
          <w:rFonts w:asciiTheme="minorEastAsia" w:hAnsiTheme="minorEastAsia" w:hint="eastAsia"/>
          <w:color w:val="000000" w:themeColor="text1"/>
          <w:sz w:val="24"/>
          <w:szCs w:val="24"/>
        </w:rPr>
        <w:t>等</w:t>
      </w:r>
      <w:r w:rsidR="00B57B47" w:rsidRPr="00F74556">
        <w:rPr>
          <w:rFonts w:asciiTheme="minorEastAsia" w:hAnsiTheme="minorEastAsia" w:hint="eastAsia"/>
          <w:color w:val="000000" w:themeColor="text1"/>
          <w:sz w:val="24"/>
          <w:szCs w:val="24"/>
        </w:rPr>
        <w:t>のコスト低減とイノベーションが急務とされ、予断を持たず、幅広い分野を総動員したカーボンニュートラル技術開発を進める必要があることから、製造業のうち以下の15分類</w:t>
      </w:r>
      <w:r w:rsidR="00A75E9E" w:rsidRPr="00F74556">
        <w:rPr>
          <w:rFonts w:asciiTheme="minorEastAsia" w:hAnsiTheme="minorEastAsia" w:hint="eastAsia"/>
          <w:color w:val="000000" w:themeColor="text1"/>
          <w:sz w:val="24"/>
          <w:szCs w:val="24"/>
        </w:rPr>
        <w:t>（日本標準産業分類・中分類）</w:t>
      </w:r>
      <w:r w:rsidR="00B57B47" w:rsidRPr="00F74556">
        <w:rPr>
          <w:rFonts w:asciiTheme="minorEastAsia" w:hAnsiTheme="minorEastAsia" w:hint="eastAsia"/>
          <w:color w:val="000000" w:themeColor="text1"/>
          <w:sz w:val="24"/>
          <w:szCs w:val="24"/>
        </w:rPr>
        <w:t>を設定する</w:t>
      </w:r>
      <w:r w:rsidR="00500CC2" w:rsidRPr="00F74556">
        <w:rPr>
          <w:rFonts w:asciiTheme="minorEastAsia" w:hAnsiTheme="minorEastAsia" w:hint="eastAsia"/>
          <w:color w:val="000000" w:themeColor="text1"/>
          <w:sz w:val="24"/>
          <w:szCs w:val="24"/>
        </w:rPr>
        <w:t>。</w:t>
      </w:r>
    </w:p>
    <w:p w14:paraId="3DD56DCF" w14:textId="3FE26E99" w:rsidR="00B57B47" w:rsidRPr="00F74556" w:rsidRDefault="00B57B47" w:rsidP="002D3844">
      <w:pPr>
        <w:widowControl/>
        <w:ind w:left="283" w:hangingChars="118" w:hanging="283"/>
        <w:jc w:val="left"/>
        <w:rPr>
          <w:rFonts w:asciiTheme="minorEastAsia" w:hAnsiTheme="minorEastAsia"/>
          <w:color w:val="000000" w:themeColor="text1"/>
          <w:sz w:val="24"/>
          <w:szCs w:val="24"/>
        </w:rPr>
      </w:pPr>
    </w:p>
    <w:p w14:paraId="6CB9B999" w14:textId="2EC09DF7" w:rsidR="00B57B47" w:rsidRPr="00F74556" w:rsidRDefault="00B57B47" w:rsidP="002D3844">
      <w:pPr>
        <w:widowControl/>
        <w:ind w:left="283" w:hangingChars="118" w:hanging="283"/>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化学工業、石油製品・石炭製品製造業、プラスチック製品製造業、ゴム製品製造業、窯業・土石製品製造業、鉄鋼業、非鉄金属製造業、金属製品製造業、はん用機械器具製造業、生産用機械器具製造業、業務用機械器具製造業、電子部品・デバイス・電子回路製造業、電気機械器具製造業、情報通信機械器具製造業、輸送用機械器具製造業</w:t>
      </w:r>
    </w:p>
    <w:p w14:paraId="6BD63F9F" w14:textId="15539E64" w:rsidR="00B57B47" w:rsidRPr="00F74556" w:rsidRDefault="00B57B47" w:rsidP="002D3844">
      <w:pPr>
        <w:widowControl/>
        <w:ind w:left="283" w:hangingChars="118" w:hanging="283"/>
        <w:jc w:val="left"/>
        <w:rPr>
          <w:rFonts w:asciiTheme="minorEastAsia" w:hAnsiTheme="minorEastAsia"/>
          <w:color w:val="000000" w:themeColor="text1"/>
          <w:sz w:val="24"/>
          <w:szCs w:val="24"/>
        </w:rPr>
      </w:pPr>
    </w:p>
    <w:p w14:paraId="43F01DE5" w14:textId="4C7861AC" w:rsidR="00B57B47" w:rsidRPr="00F74556" w:rsidRDefault="00B57B47" w:rsidP="00672853">
      <w:pPr>
        <w:widowControl/>
        <w:ind w:left="248" w:hangingChars="118" w:hanging="248"/>
        <w:jc w:val="center"/>
        <w:rPr>
          <w:rFonts w:asciiTheme="minorEastAsia" w:hAnsiTheme="minorEastAsia"/>
          <w:color w:val="000000" w:themeColor="text1"/>
          <w:szCs w:val="21"/>
        </w:rPr>
      </w:pPr>
      <w:r w:rsidRPr="00F74556">
        <w:rPr>
          <w:rFonts w:asciiTheme="minorEastAsia" w:hAnsiTheme="minorEastAsia" w:hint="eastAsia"/>
          <w:color w:val="000000" w:themeColor="text1"/>
          <w:szCs w:val="21"/>
        </w:rPr>
        <w:t>（参考）水素・アンモニア及び次世代</w:t>
      </w:r>
      <w:r w:rsidR="0055749B" w:rsidRPr="00F74556">
        <w:rPr>
          <w:rFonts w:asciiTheme="minorEastAsia" w:hAnsiTheme="minorEastAsia" w:hint="eastAsia"/>
          <w:color w:val="000000" w:themeColor="text1"/>
          <w:szCs w:val="21"/>
        </w:rPr>
        <w:t>型</w:t>
      </w:r>
      <w:r w:rsidRPr="00F74556">
        <w:rPr>
          <w:rFonts w:asciiTheme="minorEastAsia" w:hAnsiTheme="minorEastAsia" w:hint="eastAsia"/>
          <w:color w:val="000000" w:themeColor="text1"/>
          <w:szCs w:val="21"/>
        </w:rPr>
        <w:t>太陽電池分野における産業分類と主な関連内容</w:t>
      </w:r>
    </w:p>
    <w:tbl>
      <w:tblPr>
        <w:tblStyle w:val="aa"/>
        <w:tblW w:w="8505" w:type="dxa"/>
        <w:jc w:val="center"/>
        <w:tblLook w:val="04A0" w:firstRow="1" w:lastRow="0" w:firstColumn="1" w:lastColumn="0" w:noHBand="0" w:noVBand="1"/>
      </w:tblPr>
      <w:tblGrid>
        <w:gridCol w:w="1559"/>
        <w:gridCol w:w="3119"/>
        <w:gridCol w:w="3827"/>
      </w:tblGrid>
      <w:tr w:rsidR="00B3617E" w:rsidRPr="00F74556" w14:paraId="260412FD" w14:textId="77777777" w:rsidTr="00672853">
        <w:trPr>
          <w:trHeight w:val="39"/>
          <w:jc w:val="center"/>
        </w:trPr>
        <w:tc>
          <w:tcPr>
            <w:tcW w:w="1559" w:type="dxa"/>
            <w:noWrap/>
            <w:hideMark/>
          </w:tcPr>
          <w:p w14:paraId="7099340F" w14:textId="77777777" w:rsidR="00D432F5" w:rsidRPr="00F74556" w:rsidRDefault="00D432F5" w:rsidP="006B2D26">
            <w:pPr>
              <w:widowControl/>
              <w:spacing w:line="200" w:lineRule="exact"/>
              <w:jc w:val="left"/>
              <w:rPr>
                <w:rFonts w:asciiTheme="minorEastAsia" w:hAnsiTheme="minorEastAsia"/>
                <w:color w:val="000000" w:themeColor="text1"/>
                <w:sz w:val="16"/>
                <w:szCs w:val="16"/>
              </w:rPr>
            </w:pPr>
            <w:bookmarkStart w:id="0" w:name="_Hlk232397410"/>
            <w:r w:rsidRPr="00F74556">
              <w:rPr>
                <w:rFonts w:asciiTheme="minorEastAsia" w:hAnsiTheme="minorEastAsia"/>
                <w:color w:val="000000" w:themeColor="text1"/>
                <w:sz w:val="16"/>
                <w:szCs w:val="16"/>
              </w:rPr>
              <w:t>分野</w:t>
            </w:r>
          </w:p>
        </w:tc>
        <w:tc>
          <w:tcPr>
            <w:tcW w:w="3119" w:type="dxa"/>
            <w:noWrap/>
            <w:hideMark/>
          </w:tcPr>
          <w:p w14:paraId="5490D1A7" w14:textId="77777777" w:rsidR="00672853" w:rsidRPr="00F74556" w:rsidRDefault="00D432F5"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主な産業分類</w:t>
            </w:r>
          </w:p>
          <w:p w14:paraId="406F1AA9" w14:textId="767DD63D" w:rsidR="00D432F5" w:rsidRPr="00F74556" w:rsidRDefault="00D432F5"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（日本標準産業分類・中分類）</w:t>
            </w:r>
          </w:p>
        </w:tc>
        <w:tc>
          <w:tcPr>
            <w:tcW w:w="3827" w:type="dxa"/>
            <w:noWrap/>
            <w:hideMark/>
          </w:tcPr>
          <w:p w14:paraId="015E9EF0" w14:textId="77777777" w:rsidR="00D432F5" w:rsidRPr="00F74556" w:rsidRDefault="00D432F5"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主な関連内容</w:t>
            </w:r>
          </w:p>
        </w:tc>
      </w:tr>
      <w:tr w:rsidR="00B3617E" w:rsidRPr="00F74556" w14:paraId="134CE22F" w14:textId="77777777" w:rsidTr="00672853">
        <w:trPr>
          <w:trHeight w:val="114"/>
          <w:jc w:val="center"/>
        </w:trPr>
        <w:tc>
          <w:tcPr>
            <w:tcW w:w="1559" w:type="dxa"/>
            <w:vMerge w:val="restart"/>
            <w:noWrap/>
            <w:vAlign w:val="center"/>
            <w:hideMark/>
          </w:tcPr>
          <w:p w14:paraId="0559376D" w14:textId="34AFF840" w:rsidR="00672853" w:rsidRPr="00F74556" w:rsidRDefault="00672853" w:rsidP="00672853">
            <w:pPr>
              <w:widowControl/>
              <w:spacing w:line="200" w:lineRule="exact"/>
              <w:jc w:val="center"/>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水素・アンモニア</w:t>
            </w:r>
          </w:p>
        </w:tc>
        <w:tc>
          <w:tcPr>
            <w:tcW w:w="3119" w:type="dxa"/>
            <w:noWrap/>
            <w:hideMark/>
          </w:tcPr>
          <w:p w14:paraId="4AB00276"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化学工業</w:t>
            </w:r>
          </w:p>
        </w:tc>
        <w:tc>
          <w:tcPr>
            <w:tcW w:w="3827" w:type="dxa"/>
            <w:noWrap/>
            <w:hideMark/>
          </w:tcPr>
          <w:p w14:paraId="5D5B515A"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水素製造、アンモニア製造、触媒、化学材料</w:t>
            </w:r>
          </w:p>
        </w:tc>
      </w:tr>
      <w:tr w:rsidR="00B3617E" w:rsidRPr="00F74556" w14:paraId="69442676" w14:textId="77777777" w:rsidTr="00672853">
        <w:trPr>
          <w:trHeight w:val="173"/>
          <w:jc w:val="center"/>
        </w:trPr>
        <w:tc>
          <w:tcPr>
            <w:tcW w:w="1559" w:type="dxa"/>
            <w:vMerge/>
            <w:noWrap/>
            <w:vAlign w:val="center"/>
            <w:hideMark/>
          </w:tcPr>
          <w:p w14:paraId="078DDB8D" w14:textId="1CF96DF2" w:rsidR="00672853" w:rsidRPr="00F74556" w:rsidRDefault="00672853" w:rsidP="00672853">
            <w:pPr>
              <w:spacing w:line="200" w:lineRule="exact"/>
              <w:jc w:val="center"/>
              <w:rPr>
                <w:rFonts w:asciiTheme="minorEastAsia" w:hAnsiTheme="minorEastAsia"/>
                <w:color w:val="000000" w:themeColor="text1"/>
                <w:sz w:val="16"/>
                <w:szCs w:val="16"/>
              </w:rPr>
            </w:pPr>
          </w:p>
        </w:tc>
        <w:tc>
          <w:tcPr>
            <w:tcW w:w="3119" w:type="dxa"/>
            <w:noWrap/>
            <w:hideMark/>
          </w:tcPr>
          <w:p w14:paraId="682C65B8"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石油製品・石炭製品製造業</w:t>
            </w:r>
          </w:p>
        </w:tc>
        <w:tc>
          <w:tcPr>
            <w:tcW w:w="3827" w:type="dxa"/>
            <w:noWrap/>
            <w:hideMark/>
          </w:tcPr>
          <w:p w14:paraId="0A473836"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燃料転換、水素キャリア関連</w:t>
            </w:r>
          </w:p>
        </w:tc>
      </w:tr>
      <w:tr w:rsidR="00B3617E" w:rsidRPr="00F74556" w14:paraId="545F38A3" w14:textId="77777777" w:rsidTr="00672853">
        <w:trPr>
          <w:trHeight w:val="39"/>
          <w:jc w:val="center"/>
        </w:trPr>
        <w:tc>
          <w:tcPr>
            <w:tcW w:w="1559" w:type="dxa"/>
            <w:vMerge/>
            <w:noWrap/>
            <w:vAlign w:val="center"/>
            <w:hideMark/>
          </w:tcPr>
          <w:p w14:paraId="76847B91" w14:textId="1502778B" w:rsidR="00672853" w:rsidRPr="00F74556" w:rsidRDefault="00672853" w:rsidP="00672853">
            <w:pPr>
              <w:spacing w:line="200" w:lineRule="exact"/>
              <w:jc w:val="center"/>
              <w:rPr>
                <w:rFonts w:asciiTheme="minorEastAsia" w:hAnsiTheme="minorEastAsia"/>
                <w:color w:val="000000" w:themeColor="text1"/>
                <w:sz w:val="16"/>
                <w:szCs w:val="16"/>
              </w:rPr>
            </w:pPr>
          </w:p>
        </w:tc>
        <w:tc>
          <w:tcPr>
            <w:tcW w:w="3119" w:type="dxa"/>
            <w:noWrap/>
            <w:hideMark/>
          </w:tcPr>
          <w:p w14:paraId="53856FCC"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プラスチック製品製造業</w:t>
            </w:r>
          </w:p>
        </w:tc>
        <w:tc>
          <w:tcPr>
            <w:tcW w:w="3827" w:type="dxa"/>
            <w:noWrap/>
            <w:hideMark/>
          </w:tcPr>
          <w:p w14:paraId="411EC458"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配管・絶縁部材・関連部材</w:t>
            </w:r>
          </w:p>
        </w:tc>
      </w:tr>
      <w:tr w:rsidR="00B3617E" w:rsidRPr="00F74556" w14:paraId="516551EA" w14:textId="77777777" w:rsidTr="00672853">
        <w:trPr>
          <w:trHeight w:val="39"/>
          <w:jc w:val="center"/>
        </w:trPr>
        <w:tc>
          <w:tcPr>
            <w:tcW w:w="1559" w:type="dxa"/>
            <w:vMerge/>
            <w:noWrap/>
            <w:vAlign w:val="center"/>
          </w:tcPr>
          <w:p w14:paraId="3AB9DEC9" w14:textId="36C722CA" w:rsidR="00672853" w:rsidRPr="00F74556" w:rsidRDefault="00672853" w:rsidP="00672853">
            <w:pPr>
              <w:spacing w:line="200" w:lineRule="exact"/>
              <w:jc w:val="center"/>
              <w:rPr>
                <w:rFonts w:asciiTheme="minorEastAsia" w:hAnsiTheme="minorEastAsia"/>
                <w:color w:val="000000" w:themeColor="text1"/>
                <w:sz w:val="16"/>
                <w:szCs w:val="16"/>
              </w:rPr>
            </w:pPr>
          </w:p>
        </w:tc>
        <w:tc>
          <w:tcPr>
            <w:tcW w:w="3119" w:type="dxa"/>
            <w:noWrap/>
          </w:tcPr>
          <w:p w14:paraId="07A48F94" w14:textId="3EA099F5"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hint="eastAsia"/>
                <w:color w:val="000000" w:themeColor="text1"/>
                <w:sz w:val="16"/>
                <w:szCs w:val="16"/>
              </w:rPr>
              <w:t>ゴム製品製造業</w:t>
            </w:r>
          </w:p>
        </w:tc>
        <w:tc>
          <w:tcPr>
            <w:tcW w:w="3827" w:type="dxa"/>
            <w:noWrap/>
          </w:tcPr>
          <w:p w14:paraId="4F24C9FA" w14:textId="648762CA"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hint="eastAsia"/>
                <w:color w:val="000000" w:themeColor="text1"/>
                <w:sz w:val="16"/>
                <w:szCs w:val="16"/>
              </w:rPr>
              <w:t>シール材・ガスケット、耐圧ホース、防振部材</w:t>
            </w:r>
          </w:p>
        </w:tc>
      </w:tr>
      <w:tr w:rsidR="00B3617E" w:rsidRPr="00F74556" w14:paraId="13FA013C" w14:textId="77777777" w:rsidTr="00672853">
        <w:trPr>
          <w:trHeight w:val="55"/>
          <w:jc w:val="center"/>
        </w:trPr>
        <w:tc>
          <w:tcPr>
            <w:tcW w:w="1559" w:type="dxa"/>
            <w:vMerge/>
            <w:noWrap/>
            <w:vAlign w:val="center"/>
            <w:hideMark/>
          </w:tcPr>
          <w:p w14:paraId="640CA8CB" w14:textId="56B3CE0C" w:rsidR="00672853" w:rsidRPr="00F74556" w:rsidRDefault="00672853" w:rsidP="00672853">
            <w:pPr>
              <w:spacing w:line="200" w:lineRule="exact"/>
              <w:jc w:val="center"/>
              <w:rPr>
                <w:rFonts w:asciiTheme="minorEastAsia" w:hAnsiTheme="minorEastAsia"/>
                <w:color w:val="000000" w:themeColor="text1"/>
                <w:sz w:val="16"/>
                <w:szCs w:val="16"/>
              </w:rPr>
            </w:pPr>
          </w:p>
        </w:tc>
        <w:tc>
          <w:tcPr>
            <w:tcW w:w="3119" w:type="dxa"/>
            <w:noWrap/>
            <w:hideMark/>
          </w:tcPr>
          <w:p w14:paraId="54B45CF2"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鉄鋼業</w:t>
            </w:r>
          </w:p>
        </w:tc>
        <w:tc>
          <w:tcPr>
            <w:tcW w:w="3827" w:type="dxa"/>
            <w:noWrap/>
            <w:hideMark/>
          </w:tcPr>
          <w:p w14:paraId="265E8AA7"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高圧容器、構造材、水素還元製鉄関連</w:t>
            </w:r>
          </w:p>
        </w:tc>
      </w:tr>
      <w:tr w:rsidR="00B3617E" w:rsidRPr="00F74556" w14:paraId="57045B8E" w14:textId="77777777" w:rsidTr="00672853">
        <w:trPr>
          <w:trHeight w:val="173"/>
          <w:jc w:val="center"/>
        </w:trPr>
        <w:tc>
          <w:tcPr>
            <w:tcW w:w="1559" w:type="dxa"/>
            <w:vMerge/>
            <w:noWrap/>
            <w:vAlign w:val="center"/>
            <w:hideMark/>
          </w:tcPr>
          <w:p w14:paraId="790E2918" w14:textId="6E6AFB8C" w:rsidR="00672853" w:rsidRPr="00F74556" w:rsidRDefault="00672853" w:rsidP="00672853">
            <w:pPr>
              <w:spacing w:line="200" w:lineRule="exact"/>
              <w:jc w:val="center"/>
              <w:rPr>
                <w:rFonts w:asciiTheme="minorEastAsia" w:hAnsiTheme="minorEastAsia"/>
                <w:color w:val="000000" w:themeColor="text1"/>
                <w:sz w:val="16"/>
                <w:szCs w:val="16"/>
              </w:rPr>
            </w:pPr>
          </w:p>
        </w:tc>
        <w:tc>
          <w:tcPr>
            <w:tcW w:w="3119" w:type="dxa"/>
            <w:noWrap/>
            <w:hideMark/>
          </w:tcPr>
          <w:p w14:paraId="2F4B76CE"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非鉄金属製造業</w:t>
            </w:r>
          </w:p>
        </w:tc>
        <w:tc>
          <w:tcPr>
            <w:tcW w:w="3827" w:type="dxa"/>
            <w:noWrap/>
            <w:hideMark/>
          </w:tcPr>
          <w:p w14:paraId="7D1984B0"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導電材料、電極材料、軽量部材</w:t>
            </w:r>
          </w:p>
        </w:tc>
      </w:tr>
      <w:tr w:rsidR="00B3617E" w:rsidRPr="00F74556" w14:paraId="76036619" w14:textId="77777777" w:rsidTr="00672853">
        <w:trPr>
          <w:trHeight w:val="135"/>
          <w:jc w:val="center"/>
        </w:trPr>
        <w:tc>
          <w:tcPr>
            <w:tcW w:w="1559" w:type="dxa"/>
            <w:vMerge/>
            <w:noWrap/>
            <w:vAlign w:val="center"/>
            <w:hideMark/>
          </w:tcPr>
          <w:p w14:paraId="5D394E18" w14:textId="78CC5475" w:rsidR="00672853" w:rsidRPr="00F74556" w:rsidRDefault="00672853" w:rsidP="00672853">
            <w:pPr>
              <w:spacing w:line="200" w:lineRule="exact"/>
              <w:jc w:val="center"/>
              <w:rPr>
                <w:rFonts w:asciiTheme="minorEastAsia" w:hAnsiTheme="minorEastAsia"/>
                <w:color w:val="000000" w:themeColor="text1"/>
                <w:sz w:val="16"/>
                <w:szCs w:val="16"/>
              </w:rPr>
            </w:pPr>
          </w:p>
        </w:tc>
        <w:tc>
          <w:tcPr>
            <w:tcW w:w="3119" w:type="dxa"/>
            <w:noWrap/>
            <w:hideMark/>
          </w:tcPr>
          <w:p w14:paraId="7A75E40E"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金属製品製造業</w:t>
            </w:r>
          </w:p>
        </w:tc>
        <w:tc>
          <w:tcPr>
            <w:tcW w:w="3827" w:type="dxa"/>
            <w:noWrap/>
            <w:hideMark/>
          </w:tcPr>
          <w:p w14:paraId="17BAD829"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タンク、配管、圧力容器、部品加工</w:t>
            </w:r>
          </w:p>
        </w:tc>
      </w:tr>
      <w:tr w:rsidR="00B3617E" w:rsidRPr="00F74556" w14:paraId="73F5FE22" w14:textId="77777777" w:rsidTr="00672853">
        <w:trPr>
          <w:trHeight w:val="111"/>
          <w:jc w:val="center"/>
        </w:trPr>
        <w:tc>
          <w:tcPr>
            <w:tcW w:w="1559" w:type="dxa"/>
            <w:vMerge/>
            <w:noWrap/>
            <w:vAlign w:val="center"/>
            <w:hideMark/>
          </w:tcPr>
          <w:p w14:paraId="7B70B8AD" w14:textId="64148E3B" w:rsidR="00672853" w:rsidRPr="00F74556" w:rsidRDefault="00672853" w:rsidP="00672853">
            <w:pPr>
              <w:spacing w:line="200" w:lineRule="exact"/>
              <w:jc w:val="center"/>
              <w:rPr>
                <w:rFonts w:asciiTheme="minorEastAsia" w:hAnsiTheme="minorEastAsia"/>
                <w:color w:val="000000" w:themeColor="text1"/>
                <w:sz w:val="16"/>
                <w:szCs w:val="16"/>
              </w:rPr>
            </w:pPr>
          </w:p>
        </w:tc>
        <w:tc>
          <w:tcPr>
            <w:tcW w:w="3119" w:type="dxa"/>
            <w:noWrap/>
            <w:hideMark/>
          </w:tcPr>
          <w:p w14:paraId="2E69BEC2"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はん用機械器具製造業</w:t>
            </w:r>
          </w:p>
        </w:tc>
        <w:tc>
          <w:tcPr>
            <w:tcW w:w="3827" w:type="dxa"/>
            <w:noWrap/>
            <w:hideMark/>
          </w:tcPr>
          <w:p w14:paraId="29C7E056"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ポンプ、圧縮機、バルブ等</w:t>
            </w:r>
          </w:p>
        </w:tc>
      </w:tr>
      <w:tr w:rsidR="00B3617E" w:rsidRPr="00F74556" w14:paraId="33E07657" w14:textId="77777777" w:rsidTr="00672853">
        <w:trPr>
          <w:trHeight w:val="88"/>
          <w:jc w:val="center"/>
        </w:trPr>
        <w:tc>
          <w:tcPr>
            <w:tcW w:w="1559" w:type="dxa"/>
            <w:vMerge/>
            <w:noWrap/>
            <w:vAlign w:val="center"/>
            <w:hideMark/>
          </w:tcPr>
          <w:p w14:paraId="3F2355B6" w14:textId="7B0FF04E" w:rsidR="00672853" w:rsidRPr="00F74556" w:rsidRDefault="00672853" w:rsidP="00672853">
            <w:pPr>
              <w:spacing w:line="200" w:lineRule="exact"/>
              <w:jc w:val="center"/>
              <w:rPr>
                <w:rFonts w:asciiTheme="minorEastAsia" w:hAnsiTheme="minorEastAsia"/>
                <w:color w:val="000000" w:themeColor="text1"/>
                <w:sz w:val="16"/>
                <w:szCs w:val="16"/>
              </w:rPr>
            </w:pPr>
          </w:p>
        </w:tc>
        <w:tc>
          <w:tcPr>
            <w:tcW w:w="3119" w:type="dxa"/>
            <w:noWrap/>
            <w:hideMark/>
          </w:tcPr>
          <w:p w14:paraId="499C0E98"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生産用機械器具製造業</w:t>
            </w:r>
          </w:p>
        </w:tc>
        <w:tc>
          <w:tcPr>
            <w:tcW w:w="3827" w:type="dxa"/>
            <w:noWrap/>
            <w:hideMark/>
          </w:tcPr>
          <w:p w14:paraId="02E8B124"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水電解装置、製造設備、関連装置</w:t>
            </w:r>
          </w:p>
        </w:tc>
      </w:tr>
      <w:tr w:rsidR="00B3617E" w:rsidRPr="00F74556" w14:paraId="1750C8B8" w14:textId="77777777" w:rsidTr="00672853">
        <w:trPr>
          <w:trHeight w:val="205"/>
          <w:jc w:val="center"/>
        </w:trPr>
        <w:tc>
          <w:tcPr>
            <w:tcW w:w="1559" w:type="dxa"/>
            <w:vMerge/>
            <w:noWrap/>
            <w:vAlign w:val="center"/>
            <w:hideMark/>
          </w:tcPr>
          <w:p w14:paraId="4528AD4B" w14:textId="56F5F1BE" w:rsidR="00672853" w:rsidRPr="00F74556" w:rsidRDefault="00672853" w:rsidP="00672853">
            <w:pPr>
              <w:spacing w:line="200" w:lineRule="exact"/>
              <w:jc w:val="center"/>
              <w:rPr>
                <w:rFonts w:asciiTheme="minorEastAsia" w:hAnsiTheme="minorEastAsia"/>
                <w:color w:val="000000" w:themeColor="text1"/>
                <w:sz w:val="16"/>
                <w:szCs w:val="16"/>
              </w:rPr>
            </w:pPr>
          </w:p>
        </w:tc>
        <w:tc>
          <w:tcPr>
            <w:tcW w:w="3119" w:type="dxa"/>
            <w:noWrap/>
            <w:hideMark/>
          </w:tcPr>
          <w:p w14:paraId="448CDDE1"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業務用機械器具製造業</w:t>
            </w:r>
          </w:p>
        </w:tc>
        <w:tc>
          <w:tcPr>
            <w:tcW w:w="3827" w:type="dxa"/>
            <w:noWrap/>
            <w:hideMark/>
          </w:tcPr>
          <w:p w14:paraId="6B28CD17"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計測機器、分析装置、安全管理機器</w:t>
            </w:r>
          </w:p>
        </w:tc>
      </w:tr>
      <w:tr w:rsidR="00B3617E" w:rsidRPr="00F74556" w14:paraId="55FC9544" w14:textId="77777777" w:rsidTr="00672853">
        <w:trPr>
          <w:trHeight w:val="182"/>
          <w:jc w:val="center"/>
        </w:trPr>
        <w:tc>
          <w:tcPr>
            <w:tcW w:w="1559" w:type="dxa"/>
            <w:vMerge/>
            <w:noWrap/>
            <w:vAlign w:val="center"/>
            <w:hideMark/>
          </w:tcPr>
          <w:p w14:paraId="1130FAE9" w14:textId="1FD3A327" w:rsidR="00672853" w:rsidRPr="00F74556" w:rsidRDefault="00672853" w:rsidP="00672853">
            <w:pPr>
              <w:spacing w:line="200" w:lineRule="exact"/>
              <w:jc w:val="center"/>
              <w:rPr>
                <w:rFonts w:asciiTheme="minorEastAsia" w:hAnsiTheme="minorEastAsia"/>
                <w:color w:val="000000" w:themeColor="text1"/>
                <w:sz w:val="16"/>
                <w:szCs w:val="16"/>
              </w:rPr>
            </w:pPr>
          </w:p>
        </w:tc>
        <w:tc>
          <w:tcPr>
            <w:tcW w:w="3119" w:type="dxa"/>
            <w:noWrap/>
            <w:hideMark/>
          </w:tcPr>
          <w:p w14:paraId="1F167BBD"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電気機械器具製造業</w:t>
            </w:r>
          </w:p>
        </w:tc>
        <w:tc>
          <w:tcPr>
            <w:tcW w:w="3827" w:type="dxa"/>
            <w:noWrap/>
            <w:hideMark/>
          </w:tcPr>
          <w:p w14:paraId="3C95B2E3"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燃料電池、電源装置、制御装置</w:t>
            </w:r>
          </w:p>
        </w:tc>
      </w:tr>
      <w:tr w:rsidR="00B3617E" w:rsidRPr="00F74556" w14:paraId="69C88336" w14:textId="77777777" w:rsidTr="00672853">
        <w:trPr>
          <w:trHeight w:val="39"/>
          <w:jc w:val="center"/>
        </w:trPr>
        <w:tc>
          <w:tcPr>
            <w:tcW w:w="1559" w:type="dxa"/>
            <w:vMerge/>
            <w:noWrap/>
            <w:vAlign w:val="center"/>
            <w:hideMark/>
          </w:tcPr>
          <w:p w14:paraId="55F733A2" w14:textId="0DBAB205" w:rsidR="00672853" w:rsidRPr="00F74556" w:rsidRDefault="00672853" w:rsidP="00672853">
            <w:pPr>
              <w:spacing w:line="200" w:lineRule="exact"/>
              <w:jc w:val="center"/>
              <w:rPr>
                <w:rFonts w:asciiTheme="minorEastAsia" w:hAnsiTheme="minorEastAsia"/>
                <w:color w:val="000000" w:themeColor="text1"/>
                <w:sz w:val="16"/>
                <w:szCs w:val="16"/>
              </w:rPr>
            </w:pPr>
          </w:p>
        </w:tc>
        <w:tc>
          <w:tcPr>
            <w:tcW w:w="3119" w:type="dxa"/>
            <w:noWrap/>
            <w:hideMark/>
          </w:tcPr>
          <w:p w14:paraId="0784B734"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情報通信機械器具製造業</w:t>
            </w:r>
          </w:p>
        </w:tc>
        <w:tc>
          <w:tcPr>
            <w:tcW w:w="3827" w:type="dxa"/>
            <w:noWrap/>
            <w:hideMark/>
          </w:tcPr>
          <w:p w14:paraId="09750835"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エネルギーマネジメント機器、通信制御</w:t>
            </w:r>
          </w:p>
        </w:tc>
      </w:tr>
      <w:tr w:rsidR="00B3617E" w:rsidRPr="00F74556" w14:paraId="60C39880" w14:textId="77777777" w:rsidTr="00672853">
        <w:trPr>
          <w:trHeight w:val="76"/>
          <w:jc w:val="center"/>
        </w:trPr>
        <w:tc>
          <w:tcPr>
            <w:tcW w:w="1559" w:type="dxa"/>
            <w:vMerge/>
            <w:noWrap/>
            <w:vAlign w:val="center"/>
            <w:hideMark/>
          </w:tcPr>
          <w:p w14:paraId="4C5EA408" w14:textId="03F84A20" w:rsidR="00672853" w:rsidRPr="00F74556" w:rsidRDefault="00672853" w:rsidP="00672853">
            <w:pPr>
              <w:widowControl/>
              <w:spacing w:line="200" w:lineRule="exact"/>
              <w:jc w:val="center"/>
              <w:rPr>
                <w:rFonts w:asciiTheme="minorEastAsia" w:hAnsiTheme="minorEastAsia"/>
                <w:color w:val="000000" w:themeColor="text1"/>
                <w:sz w:val="16"/>
                <w:szCs w:val="16"/>
              </w:rPr>
            </w:pPr>
          </w:p>
        </w:tc>
        <w:tc>
          <w:tcPr>
            <w:tcW w:w="3119" w:type="dxa"/>
            <w:noWrap/>
            <w:hideMark/>
          </w:tcPr>
          <w:p w14:paraId="65C79295"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輸送用機械器具製造業</w:t>
            </w:r>
          </w:p>
        </w:tc>
        <w:tc>
          <w:tcPr>
            <w:tcW w:w="3827" w:type="dxa"/>
            <w:noWrap/>
            <w:hideMark/>
          </w:tcPr>
          <w:p w14:paraId="344F4981"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FCモビリティ、燃料電池車関連</w:t>
            </w:r>
          </w:p>
        </w:tc>
      </w:tr>
      <w:tr w:rsidR="00B3617E" w:rsidRPr="00F74556" w14:paraId="4289E8EC" w14:textId="77777777" w:rsidTr="00672853">
        <w:trPr>
          <w:trHeight w:val="95"/>
          <w:jc w:val="center"/>
        </w:trPr>
        <w:tc>
          <w:tcPr>
            <w:tcW w:w="1559" w:type="dxa"/>
            <w:vMerge w:val="restart"/>
            <w:noWrap/>
            <w:vAlign w:val="center"/>
            <w:hideMark/>
          </w:tcPr>
          <w:p w14:paraId="23848767" w14:textId="1FE02F28" w:rsidR="00672853" w:rsidRPr="00F74556" w:rsidRDefault="00672853" w:rsidP="00672853">
            <w:pPr>
              <w:widowControl/>
              <w:spacing w:line="200" w:lineRule="exact"/>
              <w:jc w:val="center"/>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次世代型太陽電池</w:t>
            </w:r>
          </w:p>
        </w:tc>
        <w:tc>
          <w:tcPr>
            <w:tcW w:w="3119" w:type="dxa"/>
            <w:noWrap/>
            <w:hideMark/>
          </w:tcPr>
          <w:p w14:paraId="2E4B4666"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化学工業</w:t>
            </w:r>
          </w:p>
        </w:tc>
        <w:tc>
          <w:tcPr>
            <w:tcW w:w="3827" w:type="dxa"/>
            <w:noWrap/>
            <w:hideMark/>
          </w:tcPr>
          <w:p w14:paraId="18D87194"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ペロブスカイト材料、機能性材料</w:t>
            </w:r>
          </w:p>
        </w:tc>
      </w:tr>
      <w:tr w:rsidR="00B3617E" w:rsidRPr="00F74556" w14:paraId="72A6749F" w14:textId="77777777" w:rsidTr="00672853">
        <w:trPr>
          <w:trHeight w:val="71"/>
          <w:jc w:val="center"/>
        </w:trPr>
        <w:tc>
          <w:tcPr>
            <w:tcW w:w="1559" w:type="dxa"/>
            <w:vMerge/>
            <w:noWrap/>
          </w:tcPr>
          <w:p w14:paraId="32332B6D" w14:textId="31969ED6" w:rsidR="00672853" w:rsidRPr="00F74556" w:rsidRDefault="00672853" w:rsidP="006B2D26">
            <w:pPr>
              <w:spacing w:line="200" w:lineRule="exact"/>
              <w:jc w:val="left"/>
              <w:rPr>
                <w:rFonts w:asciiTheme="minorEastAsia" w:hAnsiTheme="minorEastAsia"/>
                <w:color w:val="000000" w:themeColor="text1"/>
                <w:sz w:val="16"/>
                <w:szCs w:val="16"/>
              </w:rPr>
            </w:pPr>
          </w:p>
        </w:tc>
        <w:tc>
          <w:tcPr>
            <w:tcW w:w="3119" w:type="dxa"/>
            <w:noWrap/>
          </w:tcPr>
          <w:p w14:paraId="7015D15B"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hint="eastAsia"/>
                <w:color w:val="000000" w:themeColor="text1"/>
                <w:sz w:val="16"/>
                <w:szCs w:val="16"/>
              </w:rPr>
              <w:t>ゴム製品製造業</w:t>
            </w:r>
          </w:p>
        </w:tc>
        <w:tc>
          <w:tcPr>
            <w:tcW w:w="3827" w:type="dxa"/>
            <w:noWrap/>
          </w:tcPr>
          <w:p w14:paraId="100D8B52" w14:textId="76652BC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hint="eastAsia"/>
                <w:color w:val="000000" w:themeColor="text1"/>
                <w:sz w:val="16"/>
                <w:szCs w:val="16"/>
              </w:rPr>
              <w:t>シール材、パッキン</w:t>
            </w:r>
          </w:p>
        </w:tc>
      </w:tr>
      <w:tr w:rsidR="00B3617E" w:rsidRPr="00F74556" w14:paraId="51EF061E" w14:textId="77777777" w:rsidTr="00672853">
        <w:trPr>
          <w:trHeight w:val="189"/>
          <w:jc w:val="center"/>
        </w:trPr>
        <w:tc>
          <w:tcPr>
            <w:tcW w:w="1559" w:type="dxa"/>
            <w:vMerge/>
            <w:noWrap/>
            <w:hideMark/>
          </w:tcPr>
          <w:p w14:paraId="3FB97B61" w14:textId="40DE3098" w:rsidR="00672853" w:rsidRPr="00F74556" w:rsidRDefault="00672853" w:rsidP="006B2D26">
            <w:pPr>
              <w:spacing w:line="200" w:lineRule="exact"/>
              <w:jc w:val="left"/>
              <w:rPr>
                <w:rFonts w:asciiTheme="minorEastAsia" w:hAnsiTheme="minorEastAsia"/>
                <w:color w:val="000000" w:themeColor="text1"/>
                <w:sz w:val="16"/>
                <w:szCs w:val="16"/>
              </w:rPr>
            </w:pPr>
          </w:p>
        </w:tc>
        <w:tc>
          <w:tcPr>
            <w:tcW w:w="3119" w:type="dxa"/>
            <w:noWrap/>
            <w:hideMark/>
          </w:tcPr>
          <w:p w14:paraId="49BF0351" w14:textId="6B8C4191"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hint="eastAsia"/>
                <w:color w:val="000000" w:themeColor="text1"/>
                <w:sz w:val="16"/>
                <w:szCs w:val="16"/>
              </w:rPr>
              <w:t>窯業・土石製品製造業</w:t>
            </w:r>
          </w:p>
        </w:tc>
        <w:tc>
          <w:tcPr>
            <w:tcW w:w="3827" w:type="dxa"/>
            <w:noWrap/>
            <w:hideMark/>
          </w:tcPr>
          <w:p w14:paraId="3FEF146A"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基板ガラス、透明材料</w:t>
            </w:r>
          </w:p>
        </w:tc>
      </w:tr>
      <w:tr w:rsidR="00B3617E" w:rsidRPr="00F74556" w14:paraId="3B982DC5" w14:textId="77777777" w:rsidTr="00672853">
        <w:trPr>
          <w:trHeight w:val="39"/>
          <w:jc w:val="center"/>
        </w:trPr>
        <w:tc>
          <w:tcPr>
            <w:tcW w:w="1559" w:type="dxa"/>
            <w:vMerge/>
            <w:noWrap/>
            <w:hideMark/>
          </w:tcPr>
          <w:p w14:paraId="59CA7E0B" w14:textId="22D92759" w:rsidR="00672853" w:rsidRPr="00F74556" w:rsidRDefault="00672853" w:rsidP="006B2D26">
            <w:pPr>
              <w:spacing w:line="200" w:lineRule="exact"/>
              <w:jc w:val="left"/>
              <w:rPr>
                <w:rFonts w:asciiTheme="minorEastAsia" w:hAnsiTheme="minorEastAsia"/>
                <w:color w:val="000000" w:themeColor="text1"/>
                <w:sz w:val="16"/>
                <w:szCs w:val="16"/>
              </w:rPr>
            </w:pPr>
          </w:p>
        </w:tc>
        <w:tc>
          <w:tcPr>
            <w:tcW w:w="3119" w:type="dxa"/>
            <w:noWrap/>
            <w:hideMark/>
          </w:tcPr>
          <w:p w14:paraId="48526155"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非鉄金属製造業</w:t>
            </w:r>
          </w:p>
        </w:tc>
        <w:tc>
          <w:tcPr>
            <w:tcW w:w="3827" w:type="dxa"/>
            <w:noWrap/>
            <w:hideMark/>
          </w:tcPr>
          <w:p w14:paraId="1B6CE4F4"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電極材料、導電材料</w:t>
            </w:r>
          </w:p>
        </w:tc>
      </w:tr>
      <w:tr w:rsidR="00B3617E" w:rsidRPr="00F74556" w14:paraId="578732E7" w14:textId="77777777" w:rsidTr="00672853">
        <w:trPr>
          <w:trHeight w:val="141"/>
          <w:jc w:val="center"/>
        </w:trPr>
        <w:tc>
          <w:tcPr>
            <w:tcW w:w="1559" w:type="dxa"/>
            <w:vMerge/>
            <w:noWrap/>
            <w:hideMark/>
          </w:tcPr>
          <w:p w14:paraId="5820C332" w14:textId="496CA5E2" w:rsidR="00672853" w:rsidRPr="00F74556" w:rsidRDefault="00672853" w:rsidP="006B2D26">
            <w:pPr>
              <w:spacing w:line="200" w:lineRule="exact"/>
              <w:jc w:val="left"/>
              <w:rPr>
                <w:rFonts w:asciiTheme="minorEastAsia" w:hAnsiTheme="minorEastAsia"/>
                <w:color w:val="000000" w:themeColor="text1"/>
                <w:sz w:val="16"/>
                <w:szCs w:val="16"/>
              </w:rPr>
            </w:pPr>
          </w:p>
        </w:tc>
        <w:tc>
          <w:tcPr>
            <w:tcW w:w="3119" w:type="dxa"/>
            <w:noWrap/>
            <w:hideMark/>
          </w:tcPr>
          <w:p w14:paraId="7BED2CD4"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金属製品製造業</w:t>
            </w:r>
          </w:p>
        </w:tc>
        <w:tc>
          <w:tcPr>
            <w:tcW w:w="3827" w:type="dxa"/>
            <w:noWrap/>
            <w:hideMark/>
          </w:tcPr>
          <w:p w14:paraId="54DDAEC9"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架台、接続部材</w:t>
            </w:r>
          </w:p>
        </w:tc>
      </w:tr>
      <w:tr w:rsidR="00B3617E" w:rsidRPr="00F74556" w14:paraId="48FC621A" w14:textId="77777777" w:rsidTr="00672853">
        <w:trPr>
          <w:trHeight w:val="103"/>
          <w:jc w:val="center"/>
        </w:trPr>
        <w:tc>
          <w:tcPr>
            <w:tcW w:w="1559" w:type="dxa"/>
            <w:vMerge/>
            <w:noWrap/>
            <w:hideMark/>
          </w:tcPr>
          <w:p w14:paraId="78B8B89B" w14:textId="11F6E9F3" w:rsidR="00672853" w:rsidRPr="00F74556" w:rsidRDefault="00672853" w:rsidP="006B2D26">
            <w:pPr>
              <w:spacing w:line="200" w:lineRule="exact"/>
              <w:jc w:val="left"/>
              <w:rPr>
                <w:rFonts w:asciiTheme="minorEastAsia" w:hAnsiTheme="minorEastAsia"/>
                <w:color w:val="000000" w:themeColor="text1"/>
                <w:sz w:val="16"/>
                <w:szCs w:val="16"/>
              </w:rPr>
            </w:pPr>
          </w:p>
        </w:tc>
        <w:tc>
          <w:tcPr>
            <w:tcW w:w="3119" w:type="dxa"/>
            <w:noWrap/>
            <w:hideMark/>
          </w:tcPr>
          <w:p w14:paraId="618F19B4"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電気機械器具製造業</w:t>
            </w:r>
          </w:p>
        </w:tc>
        <w:tc>
          <w:tcPr>
            <w:tcW w:w="3827" w:type="dxa"/>
            <w:noWrap/>
            <w:hideMark/>
          </w:tcPr>
          <w:p w14:paraId="49D9F0EC"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発電設備、電源機器</w:t>
            </w:r>
          </w:p>
        </w:tc>
      </w:tr>
      <w:tr w:rsidR="00B3617E" w:rsidRPr="00F74556" w14:paraId="641398C5" w14:textId="77777777" w:rsidTr="00672853">
        <w:trPr>
          <w:trHeight w:val="80"/>
          <w:jc w:val="center"/>
        </w:trPr>
        <w:tc>
          <w:tcPr>
            <w:tcW w:w="1559" w:type="dxa"/>
            <w:vMerge/>
            <w:noWrap/>
            <w:hideMark/>
          </w:tcPr>
          <w:p w14:paraId="154C6D85" w14:textId="01F8A2F5" w:rsidR="00672853" w:rsidRPr="00F74556" w:rsidRDefault="00672853" w:rsidP="006B2D26">
            <w:pPr>
              <w:spacing w:line="200" w:lineRule="exact"/>
              <w:jc w:val="left"/>
              <w:rPr>
                <w:rFonts w:asciiTheme="minorEastAsia" w:hAnsiTheme="minorEastAsia"/>
                <w:color w:val="000000" w:themeColor="text1"/>
                <w:sz w:val="16"/>
                <w:szCs w:val="16"/>
              </w:rPr>
            </w:pPr>
          </w:p>
        </w:tc>
        <w:tc>
          <w:tcPr>
            <w:tcW w:w="3119" w:type="dxa"/>
            <w:noWrap/>
            <w:hideMark/>
          </w:tcPr>
          <w:p w14:paraId="30123446"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電子部品・デバイス・電子回路製造業</w:t>
            </w:r>
          </w:p>
        </w:tc>
        <w:tc>
          <w:tcPr>
            <w:tcW w:w="3827" w:type="dxa"/>
            <w:noWrap/>
            <w:hideMark/>
          </w:tcPr>
          <w:p w14:paraId="456C3AAB"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太陽電池セル、電子部材</w:t>
            </w:r>
          </w:p>
        </w:tc>
      </w:tr>
      <w:tr w:rsidR="00B3617E" w:rsidRPr="00F74556" w14:paraId="28C968A2" w14:textId="77777777" w:rsidTr="00672853">
        <w:trPr>
          <w:trHeight w:val="55"/>
          <w:jc w:val="center"/>
        </w:trPr>
        <w:tc>
          <w:tcPr>
            <w:tcW w:w="1559" w:type="dxa"/>
            <w:vMerge/>
            <w:noWrap/>
            <w:hideMark/>
          </w:tcPr>
          <w:p w14:paraId="5ED8B7EC" w14:textId="0B7869E4" w:rsidR="00672853" w:rsidRPr="00F74556" w:rsidRDefault="00672853" w:rsidP="006B2D26">
            <w:pPr>
              <w:spacing w:line="200" w:lineRule="exact"/>
              <w:jc w:val="left"/>
              <w:rPr>
                <w:rFonts w:asciiTheme="minorEastAsia" w:hAnsiTheme="minorEastAsia"/>
                <w:color w:val="000000" w:themeColor="text1"/>
                <w:sz w:val="16"/>
                <w:szCs w:val="16"/>
              </w:rPr>
            </w:pPr>
          </w:p>
        </w:tc>
        <w:tc>
          <w:tcPr>
            <w:tcW w:w="3119" w:type="dxa"/>
            <w:noWrap/>
            <w:hideMark/>
          </w:tcPr>
          <w:p w14:paraId="3B14CA54"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生産用機械器具製造業</w:t>
            </w:r>
          </w:p>
        </w:tc>
        <w:tc>
          <w:tcPr>
            <w:tcW w:w="3827" w:type="dxa"/>
            <w:noWrap/>
            <w:hideMark/>
          </w:tcPr>
          <w:p w14:paraId="27A2BA14"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製造装置、成膜装置</w:t>
            </w:r>
          </w:p>
        </w:tc>
      </w:tr>
      <w:tr w:rsidR="00B3617E" w:rsidRPr="00F74556" w14:paraId="1500D991" w14:textId="77777777" w:rsidTr="00672853">
        <w:trPr>
          <w:trHeight w:val="39"/>
          <w:jc w:val="center"/>
        </w:trPr>
        <w:tc>
          <w:tcPr>
            <w:tcW w:w="1559" w:type="dxa"/>
            <w:vMerge/>
            <w:noWrap/>
            <w:hideMark/>
          </w:tcPr>
          <w:p w14:paraId="51BFE0BF" w14:textId="6CAF6335" w:rsidR="00672853" w:rsidRPr="00F74556" w:rsidRDefault="00672853" w:rsidP="006B2D26">
            <w:pPr>
              <w:widowControl/>
              <w:spacing w:line="200" w:lineRule="exact"/>
              <w:jc w:val="left"/>
              <w:rPr>
                <w:rFonts w:asciiTheme="minorEastAsia" w:hAnsiTheme="minorEastAsia"/>
                <w:color w:val="000000" w:themeColor="text1"/>
                <w:sz w:val="16"/>
                <w:szCs w:val="16"/>
              </w:rPr>
            </w:pPr>
          </w:p>
        </w:tc>
        <w:tc>
          <w:tcPr>
            <w:tcW w:w="3119" w:type="dxa"/>
            <w:noWrap/>
            <w:hideMark/>
          </w:tcPr>
          <w:p w14:paraId="491DEDAE"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情報通信機械器具製造業</w:t>
            </w:r>
          </w:p>
        </w:tc>
        <w:tc>
          <w:tcPr>
            <w:tcW w:w="3827" w:type="dxa"/>
            <w:noWrap/>
            <w:hideMark/>
          </w:tcPr>
          <w:p w14:paraId="1C341470" w14:textId="77777777" w:rsidR="00672853" w:rsidRPr="00F74556" w:rsidRDefault="00672853" w:rsidP="006B2D26">
            <w:pPr>
              <w:widowControl/>
              <w:spacing w:line="200" w:lineRule="exact"/>
              <w:jc w:val="left"/>
              <w:rPr>
                <w:rFonts w:asciiTheme="minorEastAsia" w:hAnsiTheme="minorEastAsia"/>
                <w:color w:val="000000" w:themeColor="text1"/>
                <w:sz w:val="16"/>
                <w:szCs w:val="16"/>
              </w:rPr>
            </w:pPr>
            <w:r w:rsidRPr="00F74556">
              <w:rPr>
                <w:rFonts w:asciiTheme="minorEastAsia" w:hAnsiTheme="minorEastAsia"/>
                <w:color w:val="000000" w:themeColor="text1"/>
                <w:sz w:val="16"/>
                <w:szCs w:val="16"/>
              </w:rPr>
              <w:t>制御装置、エネルギーマネジメント</w:t>
            </w:r>
          </w:p>
        </w:tc>
      </w:tr>
    </w:tbl>
    <w:bookmarkEnd w:id="0"/>
    <w:p w14:paraId="4C19B6AF" w14:textId="55563BF6" w:rsidR="0079443B" w:rsidRPr="00F74556" w:rsidRDefault="00672853" w:rsidP="00672853">
      <w:pPr>
        <w:widowControl/>
        <w:spacing w:line="240" w:lineRule="exact"/>
        <w:ind w:left="867" w:rightChars="388" w:right="815" w:hangingChars="413" w:hanging="867"/>
        <w:jc w:val="left"/>
        <w:rPr>
          <w:rFonts w:asciiTheme="minorEastAsia" w:hAnsiTheme="minorEastAsia"/>
          <w:color w:val="000000" w:themeColor="text1"/>
          <w:szCs w:val="21"/>
        </w:rPr>
      </w:pPr>
      <w:r w:rsidRPr="00F74556">
        <w:rPr>
          <w:rFonts w:asciiTheme="minorEastAsia" w:hAnsiTheme="minorEastAsia" w:hint="eastAsia"/>
          <w:color w:val="000000" w:themeColor="text1"/>
          <w:szCs w:val="21"/>
        </w:rPr>
        <w:t xml:space="preserve">　　　</w:t>
      </w:r>
      <w:r w:rsidRPr="00F74556">
        <w:rPr>
          <w:rFonts w:asciiTheme="minorEastAsia" w:hAnsiTheme="minorEastAsia" w:hint="eastAsia"/>
          <w:color w:val="000000" w:themeColor="text1"/>
          <w:sz w:val="18"/>
          <w:szCs w:val="18"/>
        </w:rPr>
        <w:t>※カーボンニュートラル関連産業が幅広い業種に広がることを示すため、水素・アンモニア及び次世代型太陽電池を例として列挙したものであり分野・関連内容について上記に限定するものではない。</w:t>
      </w:r>
    </w:p>
    <w:p w14:paraId="57C1B346" w14:textId="77777777" w:rsidR="00672853" w:rsidRPr="00F74556" w:rsidRDefault="00672853" w:rsidP="00D432F5">
      <w:pPr>
        <w:widowControl/>
        <w:jc w:val="left"/>
        <w:rPr>
          <w:rFonts w:asciiTheme="minorEastAsia" w:hAnsiTheme="minorEastAsia"/>
          <w:color w:val="000000" w:themeColor="text1"/>
          <w:sz w:val="24"/>
          <w:szCs w:val="24"/>
        </w:rPr>
      </w:pPr>
    </w:p>
    <w:p w14:paraId="34865028" w14:textId="70ACCD58" w:rsidR="00A323D2" w:rsidRPr="00F74556" w:rsidRDefault="006109F3" w:rsidP="0080263F">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（２）</w:t>
      </w:r>
      <w:r w:rsidR="001A6228" w:rsidRPr="00F74556">
        <w:rPr>
          <w:rFonts w:asciiTheme="minorEastAsia" w:hAnsiTheme="minorEastAsia" w:hint="eastAsia"/>
          <w:color w:val="000000" w:themeColor="text1"/>
          <w:sz w:val="24"/>
          <w:szCs w:val="24"/>
        </w:rPr>
        <w:t>特定</w:t>
      </w:r>
      <w:r w:rsidRPr="00F74556">
        <w:rPr>
          <w:rFonts w:asciiTheme="minorEastAsia" w:hAnsiTheme="minorEastAsia" w:hint="eastAsia"/>
          <w:color w:val="000000" w:themeColor="text1"/>
          <w:sz w:val="24"/>
          <w:szCs w:val="24"/>
        </w:rPr>
        <w:t>の理由</w:t>
      </w:r>
    </w:p>
    <w:p w14:paraId="2A34F6B0" w14:textId="6E608FD7" w:rsidR="007F3AFE" w:rsidRPr="00F74556" w:rsidRDefault="007F3AFE" w:rsidP="007F3AFE">
      <w:pPr>
        <w:widowControl/>
        <w:ind w:leftChars="100" w:left="210" w:firstLineChars="100" w:firstLine="240"/>
        <w:jc w:val="left"/>
        <w:rPr>
          <w:rFonts w:asciiTheme="minorEastAsia" w:hAnsiTheme="minorEastAsia"/>
          <w:color w:val="000000" w:themeColor="text1"/>
          <w:sz w:val="24"/>
          <w:szCs w:val="24"/>
        </w:rPr>
      </w:pPr>
      <w:bookmarkStart w:id="1" w:name="_Hlk232051284"/>
      <w:r w:rsidRPr="00F74556">
        <w:rPr>
          <w:rFonts w:asciiTheme="minorEastAsia" w:hAnsiTheme="minorEastAsia"/>
          <w:color w:val="000000" w:themeColor="text1"/>
          <w:sz w:val="24"/>
          <w:szCs w:val="24"/>
        </w:rPr>
        <w:lastRenderedPageBreak/>
        <w:t>大阪府においては、化学、素材、機械等の</w:t>
      </w:r>
      <w:r w:rsidRPr="00F74556">
        <w:rPr>
          <w:rFonts w:asciiTheme="minorEastAsia" w:hAnsiTheme="minorEastAsia" w:hint="eastAsia"/>
          <w:color w:val="000000" w:themeColor="text1"/>
          <w:sz w:val="24"/>
          <w:szCs w:val="24"/>
        </w:rPr>
        <w:t>大企業に加え、</w:t>
      </w:r>
      <w:r w:rsidRPr="00F74556">
        <w:rPr>
          <w:rFonts w:asciiTheme="minorEastAsia" w:hAnsiTheme="minorEastAsia"/>
          <w:color w:val="000000" w:themeColor="text1"/>
          <w:sz w:val="24"/>
          <w:szCs w:val="24"/>
        </w:rPr>
        <w:t>高度な技術力を有する</w:t>
      </w:r>
      <w:r w:rsidR="00A03D2E" w:rsidRPr="00F74556">
        <w:rPr>
          <w:rFonts w:asciiTheme="minorEastAsia" w:hAnsiTheme="minorEastAsia" w:hint="eastAsia"/>
          <w:color w:val="000000" w:themeColor="text1"/>
          <w:sz w:val="24"/>
          <w:szCs w:val="24"/>
        </w:rPr>
        <w:t>中堅・</w:t>
      </w:r>
      <w:r w:rsidRPr="00F74556">
        <w:rPr>
          <w:rFonts w:asciiTheme="minorEastAsia" w:hAnsiTheme="minorEastAsia"/>
          <w:color w:val="000000" w:themeColor="text1"/>
          <w:sz w:val="24"/>
          <w:szCs w:val="24"/>
        </w:rPr>
        <w:t>中小企業</w:t>
      </w:r>
      <w:r w:rsidRPr="00F74556">
        <w:rPr>
          <w:rFonts w:asciiTheme="minorEastAsia" w:hAnsiTheme="minorEastAsia" w:hint="eastAsia"/>
          <w:color w:val="000000" w:themeColor="text1"/>
          <w:sz w:val="24"/>
          <w:szCs w:val="24"/>
        </w:rPr>
        <w:t>が集積している。これらの</w:t>
      </w:r>
      <w:r w:rsidR="00A03D2E" w:rsidRPr="00F74556">
        <w:rPr>
          <w:rFonts w:asciiTheme="minorEastAsia" w:hAnsiTheme="minorEastAsia" w:hint="eastAsia"/>
          <w:color w:val="000000" w:themeColor="text1"/>
          <w:sz w:val="24"/>
          <w:szCs w:val="24"/>
        </w:rPr>
        <w:t>中堅・</w:t>
      </w:r>
      <w:r w:rsidRPr="00F74556">
        <w:rPr>
          <w:rFonts w:asciiTheme="minorEastAsia" w:hAnsiTheme="minorEastAsia" w:hint="eastAsia"/>
          <w:color w:val="000000" w:themeColor="text1"/>
          <w:sz w:val="24"/>
          <w:szCs w:val="24"/>
        </w:rPr>
        <w:t>中小企業が、</w:t>
      </w:r>
      <w:r w:rsidRPr="00F74556">
        <w:rPr>
          <w:rFonts w:asciiTheme="minorEastAsia" w:hAnsiTheme="minorEastAsia"/>
          <w:color w:val="000000" w:themeColor="text1"/>
          <w:sz w:val="24"/>
          <w:szCs w:val="24"/>
        </w:rPr>
        <w:t>水素・アンモニア関連分野</w:t>
      </w:r>
      <w:r w:rsidRPr="00F74556">
        <w:rPr>
          <w:rFonts w:asciiTheme="minorEastAsia" w:hAnsiTheme="minorEastAsia" w:hint="eastAsia"/>
          <w:color w:val="000000" w:themeColor="text1"/>
          <w:sz w:val="24"/>
          <w:szCs w:val="24"/>
        </w:rPr>
        <w:t>や</w:t>
      </w:r>
      <w:r w:rsidR="009C1A47" w:rsidRPr="00F74556">
        <w:rPr>
          <w:rFonts w:asciiTheme="minorEastAsia" w:hAnsiTheme="minorEastAsia" w:hint="eastAsia"/>
          <w:color w:val="000000" w:themeColor="text1"/>
          <w:sz w:val="24"/>
          <w:szCs w:val="24"/>
        </w:rPr>
        <w:t>次世代型太陽電池</w:t>
      </w:r>
      <w:r w:rsidR="00406877" w:rsidRPr="00F74556">
        <w:rPr>
          <w:rFonts w:asciiTheme="minorEastAsia" w:hAnsiTheme="minorEastAsia" w:hint="eastAsia"/>
          <w:color w:val="000000" w:themeColor="text1"/>
          <w:sz w:val="24"/>
          <w:szCs w:val="24"/>
        </w:rPr>
        <w:t>をはじめとした</w:t>
      </w:r>
      <w:r w:rsidRPr="00F74556">
        <w:rPr>
          <w:rFonts w:asciiTheme="minorEastAsia" w:hAnsiTheme="minorEastAsia" w:hint="eastAsia"/>
          <w:color w:val="000000" w:themeColor="text1"/>
          <w:sz w:val="24"/>
          <w:szCs w:val="24"/>
        </w:rPr>
        <w:t>カーボンニュートラル技術において、自らの強みを活かして参入することが各企業の成長と、大阪の経済の発展に寄与する。</w:t>
      </w:r>
    </w:p>
    <w:bookmarkEnd w:id="1"/>
    <w:p w14:paraId="18B7982B" w14:textId="69F90BE8" w:rsidR="000D3EFA" w:rsidRPr="00F74556" w:rsidRDefault="007F3AFE" w:rsidP="000D3EFA">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水素・アンモニア分野においては、</w:t>
      </w:r>
      <w:r w:rsidR="00A75E9E" w:rsidRPr="00F74556">
        <w:rPr>
          <w:rFonts w:asciiTheme="minorEastAsia" w:hAnsiTheme="minorEastAsia" w:hint="eastAsia"/>
          <w:color w:val="000000" w:themeColor="text1"/>
          <w:sz w:val="24"/>
          <w:szCs w:val="24"/>
        </w:rPr>
        <w:t>本府は平成14年度から開始したJHFC水素・燃料電池プロジェクトに協力し、FCVの開発に貢献する等、関連企業とともに黎明期から関わってきた。また、</w:t>
      </w:r>
      <w:r w:rsidRPr="00F74556">
        <w:rPr>
          <w:rFonts w:asciiTheme="minorEastAsia" w:hAnsiTheme="minorEastAsia" w:hint="eastAsia"/>
          <w:color w:val="000000" w:themeColor="text1"/>
          <w:sz w:val="24"/>
          <w:szCs w:val="24"/>
        </w:rPr>
        <w:t>大阪市・堺市とともに、</w:t>
      </w:r>
      <w:r w:rsidR="00AA68C4" w:rsidRPr="00F74556">
        <w:rPr>
          <w:rFonts w:asciiTheme="minorEastAsia" w:hAnsiTheme="minorEastAsia" w:hint="eastAsia"/>
          <w:color w:val="000000" w:themeColor="text1"/>
          <w:sz w:val="24"/>
          <w:szCs w:val="24"/>
        </w:rPr>
        <w:t>「</w:t>
      </w:r>
      <w:r w:rsidRPr="00F74556">
        <w:rPr>
          <w:rFonts w:asciiTheme="minorEastAsia" w:hAnsiTheme="minorEastAsia"/>
          <w:color w:val="000000" w:themeColor="text1"/>
          <w:sz w:val="24"/>
          <w:szCs w:val="24"/>
        </w:rPr>
        <w:t>H2Osakaビジョン</w:t>
      </w:r>
      <w:r w:rsidRPr="00F74556">
        <w:rPr>
          <w:rFonts w:asciiTheme="minorEastAsia" w:hAnsiTheme="minorEastAsia" w:hint="eastAsia"/>
          <w:color w:val="000000" w:themeColor="text1"/>
          <w:sz w:val="24"/>
          <w:szCs w:val="24"/>
        </w:rPr>
        <w:t>2022</w:t>
      </w:r>
      <w:r w:rsidR="00AA68C4" w:rsidRPr="00F74556">
        <w:rPr>
          <w:rFonts w:asciiTheme="minorEastAsia" w:hAnsiTheme="minorEastAsia" w:hint="eastAsia"/>
          <w:color w:val="000000" w:themeColor="text1"/>
          <w:sz w:val="24"/>
          <w:szCs w:val="24"/>
        </w:rPr>
        <w:t>」</w:t>
      </w:r>
      <w:r w:rsidR="008F3B86" w:rsidRPr="00F74556">
        <w:rPr>
          <w:rFonts w:asciiTheme="minorEastAsia" w:hAnsiTheme="minorEastAsia" w:hint="eastAsia"/>
          <w:color w:val="000000" w:themeColor="text1"/>
          <w:sz w:val="24"/>
          <w:szCs w:val="24"/>
        </w:rPr>
        <w:t>を</w:t>
      </w:r>
      <w:r w:rsidR="00AC7E15" w:rsidRPr="00F74556">
        <w:rPr>
          <w:rFonts w:asciiTheme="minorEastAsia" w:hAnsiTheme="minorEastAsia" w:hint="eastAsia"/>
          <w:color w:val="000000" w:themeColor="text1"/>
          <w:sz w:val="24"/>
          <w:szCs w:val="24"/>
        </w:rPr>
        <w:t>策定し、</w:t>
      </w:r>
      <w:r w:rsidR="00513DE1" w:rsidRPr="00F74556">
        <w:rPr>
          <w:rFonts w:asciiTheme="minorEastAsia" w:hAnsiTheme="minorEastAsia" w:hint="eastAsia"/>
          <w:color w:val="000000" w:themeColor="text1"/>
          <w:sz w:val="24"/>
          <w:szCs w:val="24"/>
        </w:rPr>
        <w:t>合理的な</w:t>
      </w:r>
      <w:r w:rsidRPr="00F74556">
        <w:rPr>
          <w:rFonts w:asciiTheme="minorEastAsia" w:hAnsiTheme="minorEastAsia" w:hint="eastAsia"/>
          <w:color w:val="000000" w:themeColor="text1"/>
          <w:sz w:val="24"/>
          <w:szCs w:val="24"/>
        </w:rPr>
        <w:t>規制緩和、需要創出に向けたプロジェクト創出、社会受容性向上のための理解促進・普及啓発</w:t>
      </w:r>
      <w:r w:rsidRPr="00F74556">
        <w:rPr>
          <w:rFonts w:asciiTheme="minorEastAsia" w:hAnsiTheme="minorEastAsia"/>
          <w:color w:val="000000" w:themeColor="text1"/>
          <w:sz w:val="24"/>
          <w:szCs w:val="24"/>
        </w:rPr>
        <w:t>等</w:t>
      </w:r>
      <w:r w:rsidRPr="00F74556">
        <w:rPr>
          <w:rFonts w:asciiTheme="minorEastAsia" w:hAnsiTheme="minorEastAsia" w:hint="eastAsia"/>
          <w:color w:val="000000" w:themeColor="text1"/>
          <w:sz w:val="24"/>
          <w:szCs w:val="24"/>
        </w:rPr>
        <w:t>に取り組</w:t>
      </w:r>
      <w:r w:rsidR="009B1494" w:rsidRPr="00F74556">
        <w:rPr>
          <w:rFonts w:asciiTheme="minorEastAsia" w:hAnsiTheme="minorEastAsia" w:hint="eastAsia"/>
          <w:color w:val="000000" w:themeColor="text1"/>
          <w:sz w:val="24"/>
          <w:szCs w:val="24"/>
        </w:rPr>
        <w:t>むとともに</w:t>
      </w:r>
      <w:r w:rsidR="00AC7E15" w:rsidRPr="00F74556">
        <w:rPr>
          <w:rFonts w:asciiTheme="minorEastAsia" w:hAnsiTheme="minorEastAsia" w:hint="eastAsia"/>
          <w:color w:val="000000" w:themeColor="text1"/>
          <w:sz w:val="24"/>
          <w:szCs w:val="24"/>
        </w:rPr>
        <w:t>、</w:t>
      </w:r>
      <w:r w:rsidR="009B1494" w:rsidRPr="00F74556">
        <w:rPr>
          <w:rFonts w:asciiTheme="minorEastAsia" w:hAnsiTheme="minorEastAsia" w:hint="eastAsia"/>
          <w:color w:val="000000" w:themeColor="text1"/>
          <w:sz w:val="24"/>
          <w:szCs w:val="24"/>
        </w:rPr>
        <w:t>「おおさか電動車普及戦略」を策定し、水素燃料電池車を含む電動車・ゼロエミッション車の普及目標や水素インフラの整備目標を設定し、その達成に向けて取り組んでいる。</w:t>
      </w:r>
      <w:r w:rsidR="00B84A2C" w:rsidRPr="00F74556">
        <w:rPr>
          <w:rFonts w:asciiTheme="minorEastAsia" w:hAnsiTheme="minorEastAsia" w:hint="eastAsia"/>
          <w:color w:val="000000" w:themeColor="text1"/>
          <w:sz w:val="24"/>
          <w:szCs w:val="24"/>
        </w:rPr>
        <w:t>大阪はエネルギーの一大需要地であり、</w:t>
      </w:r>
      <w:r w:rsidR="008F3B86" w:rsidRPr="00F74556">
        <w:rPr>
          <w:rFonts w:asciiTheme="minorEastAsia" w:hAnsiTheme="minorEastAsia" w:hint="eastAsia"/>
          <w:color w:val="000000" w:themeColor="text1"/>
          <w:sz w:val="24"/>
          <w:szCs w:val="24"/>
        </w:rPr>
        <w:t>かつ</w:t>
      </w:r>
      <w:r w:rsidR="00B84A2C" w:rsidRPr="00F74556">
        <w:rPr>
          <w:rFonts w:asciiTheme="minorEastAsia" w:hAnsiTheme="minorEastAsia" w:hint="eastAsia"/>
          <w:color w:val="000000" w:themeColor="text1"/>
          <w:sz w:val="24"/>
          <w:szCs w:val="24"/>
        </w:rPr>
        <w:t>物流の要衝でもあることから、コストが低減し、用途が広がることにより、まとまった需要が創出</w:t>
      </w:r>
      <w:r w:rsidR="008F3B86" w:rsidRPr="00F74556">
        <w:rPr>
          <w:rFonts w:asciiTheme="minorEastAsia" w:hAnsiTheme="minorEastAsia" w:hint="eastAsia"/>
          <w:color w:val="000000" w:themeColor="text1"/>
          <w:sz w:val="24"/>
          <w:szCs w:val="24"/>
        </w:rPr>
        <w:t>可能な</w:t>
      </w:r>
      <w:r w:rsidR="00B84A2C" w:rsidRPr="00F74556">
        <w:rPr>
          <w:rFonts w:asciiTheme="minorEastAsia" w:hAnsiTheme="minorEastAsia" w:hint="eastAsia"/>
          <w:color w:val="000000" w:themeColor="text1"/>
          <w:sz w:val="24"/>
          <w:szCs w:val="24"/>
        </w:rPr>
        <w:t>地域である。</w:t>
      </w:r>
      <w:r w:rsidR="008F3B86" w:rsidRPr="00F74556">
        <w:rPr>
          <w:rFonts w:asciiTheme="minorEastAsia" w:hAnsiTheme="minorEastAsia" w:hint="eastAsia"/>
          <w:color w:val="000000" w:themeColor="text1"/>
          <w:sz w:val="24"/>
          <w:szCs w:val="24"/>
        </w:rPr>
        <w:t>今後の</w:t>
      </w:r>
      <w:r w:rsidRPr="00F74556">
        <w:rPr>
          <w:rFonts w:asciiTheme="minorEastAsia" w:hAnsiTheme="minorEastAsia" w:hint="eastAsia"/>
          <w:color w:val="000000" w:themeColor="text1"/>
          <w:sz w:val="24"/>
          <w:szCs w:val="24"/>
        </w:rPr>
        <w:t>水素社会推進法をはじめ</w:t>
      </w:r>
      <w:r w:rsidR="00513DE1" w:rsidRPr="00F74556">
        <w:rPr>
          <w:rFonts w:asciiTheme="minorEastAsia" w:hAnsiTheme="minorEastAsia" w:hint="eastAsia"/>
          <w:color w:val="000000" w:themeColor="text1"/>
          <w:sz w:val="24"/>
          <w:szCs w:val="24"/>
        </w:rPr>
        <w:t>とした</w:t>
      </w:r>
      <w:r w:rsidRPr="00F74556">
        <w:rPr>
          <w:rFonts w:asciiTheme="minorEastAsia" w:hAnsiTheme="minorEastAsia"/>
          <w:color w:val="000000" w:themeColor="text1"/>
          <w:sz w:val="24"/>
          <w:szCs w:val="24"/>
        </w:rPr>
        <w:t>国のGX政策</w:t>
      </w:r>
      <w:r w:rsidRPr="00F74556">
        <w:rPr>
          <w:rFonts w:asciiTheme="minorEastAsia" w:hAnsiTheme="minorEastAsia" w:hint="eastAsia"/>
          <w:color w:val="000000" w:themeColor="text1"/>
          <w:sz w:val="24"/>
          <w:szCs w:val="24"/>
        </w:rPr>
        <w:t>が進展</w:t>
      </w:r>
      <w:r w:rsidR="00513DE1" w:rsidRPr="00F74556">
        <w:rPr>
          <w:rFonts w:asciiTheme="minorEastAsia" w:hAnsiTheme="minorEastAsia" w:hint="eastAsia"/>
          <w:color w:val="000000" w:themeColor="text1"/>
          <w:sz w:val="24"/>
          <w:szCs w:val="24"/>
        </w:rPr>
        <w:t>や、2030年頃</w:t>
      </w:r>
      <w:r w:rsidR="008F3B86" w:rsidRPr="00F74556">
        <w:rPr>
          <w:rFonts w:asciiTheme="minorEastAsia" w:hAnsiTheme="minorEastAsia" w:hint="eastAsia"/>
          <w:color w:val="000000" w:themeColor="text1"/>
          <w:sz w:val="24"/>
          <w:szCs w:val="24"/>
        </w:rPr>
        <w:t>の</w:t>
      </w:r>
      <w:r w:rsidR="00513DE1" w:rsidRPr="00F74556">
        <w:rPr>
          <w:rFonts w:asciiTheme="minorEastAsia" w:hAnsiTheme="minorEastAsia" w:hint="eastAsia"/>
          <w:color w:val="000000" w:themeColor="text1"/>
          <w:sz w:val="24"/>
          <w:szCs w:val="24"/>
        </w:rPr>
        <w:t>輸入水素本格導入</w:t>
      </w:r>
      <w:r w:rsidR="008F3B86" w:rsidRPr="00F74556">
        <w:rPr>
          <w:rFonts w:asciiTheme="minorEastAsia" w:hAnsiTheme="minorEastAsia" w:hint="eastAsia"/>
          <w:color w:val="000000" w:themeColor="text1"/>
          <w:sz w:val="24"/>
          <w:szCs w:val="24"/>
        </w:rPr>
        <w:t>による</w:t>
      </w:r>
      <w:r w:rsidR="00513DE1" w:rsidRPr="00F74556">
        <w:rPr>
          <w:rFonts w:asciiTheme="minorEastAsia" w:hAnsiTheme="minorEastAsia" w:hint="eastAsia"/>
          <w:color w:val="000000" w:themeColor="text1"/>
          <w:sz w:val="24"/>
          <w:szCs w:val="24"/>
        </w:rPr>
        <w:t>コスト低減</w:t>
      </w:r>
      <w:r w:rsidRPr="00F74556">
        <w:rPr>
          <w:rFonts w:asciiTheme="minorEastAsia" w:hAnsiTheme="minorEastAsia" w:hint="eastAsia"/>
          <w:color w:val="000000" w:themeColor="text1"/>
          <w:sz w:val="24"/>
          <w:szCs w:val="24"/>
        </w:rPr>
        <w:t>を見据えて、</w:t>
      </w:r>
      <w:r w:rsidR="00981DC7" w:rsidRPr="00F74556">
        <w:rPr>
          <w:rFonts w:asciiTheme="minorEastAsia" w:hAnsiTheme="minorEastAsia" w:hint="eastAsia"/>
          <w:color w:val="000000" w:themeColor="text1"/>
          <w:sz w:val="24"/>
          <w:szCs w:val="24"/>
        </w:rPr>
        <w:t>近隣府県とも連携して</w:t>
      </w:r>
      <w:r w:rsidRPr="00F74556">
        <w:rPr>
          <w:rFonts w:asciiTheme="minorEastAsia" w:hAnsiTheme="minorEastAsia"/>
          <w:color w:val="000000" w:themeColor="text1"/>
          <w:sz w:val="24"/>
          <w:szCs w:val="24"/>
        </w:rPr>
        <w:t>水素製造、輸送・貯蔵、発電、燃料利用等を含むサプライチェーン形成や社会実装</w:t>
      </w:r>
      <w:r w:rsidR="00513DE1" w:rsidRPr="00F74556">
        <w:rPr>
          <w:rFonts w:asciiTheme="minorEastAsia" w:hAnsiTheme="minorEastAsia" w:hint="eastAsia"/>
          <w:color w:val="000000" w:themeColor="text1"/>
          <w:sz w:val="24"/>
          <w:szCs w:val="24"/>
        </w:rPr>
        <w:t>に向けた検討を進めている。</w:t>
      </w:r>
    </w:p>
    <w:p w14:paraId="0D50B5CD" w14:textId="27B9F325" w:rsidR="007F3AFE" w:rsidRPr="00F74556" w:rsidRDefault="009C1A47" w:rsidP="007F3AFE">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次世代型太陽電池</w:t>
      </w:r>
      <w:r w:rsidR="00D240F1" w:rsidRPr="00F74556">
        <w:rPr>
          <w:rFonts w:asciiTheme="minorEastAsia" w:hAnsiTheme="minorEastAsia" w:hint="eastAsia"/>
          <w:color w:val="000000" w:themeColor="text1"/>
          <w:sz w:val="24"/>
          <w:szCs w:val="24"/>
        </w:rPr>
        <w:t>分野においては、</w:t>
      </w:r>
      <w:r w:rsidR="001374FC" w:rsidRPr="00F74556">
        <w:rPr>
          <w:rFonts w:asciiTheme="minorEastAsia" w:hAnsiTheme="minorEastAsia" w:hint="eastAsia"/>
          <w:color w:val="000000" w:themeColor="text1"/>
          <w:sz w:val="24"/>
          <w:szCs w:val="24"/>
        </w:rPr>
        <w:t>大阪を拠点</w:t>
      </w:r>
      <w:r w:rsidR="00AA61D3" w:rsidRPr="00F74556">
        <w:rPr>
          <w:rFonts w:asciiTheme="minorEastAsia" w:hAnsiTheme="minorEastAsia" w:hint="eastAsia"/>
          <w:color w:val="000000" w:themeColor="text1"/>
          <w:sz w:val="24"/>
          <w:szCs w:val="24"/>
        </w:rPr>
        <w:t>とする</w:t>
      </w:r>
      <w:r w:rsidR="007F3AFE" w:rsidRPr="00F74556">
        <w:rPr>
          <w:rFonts w:asciiTheme="minorEastAsia" w:hAnsiTheme="minorEastAsia" w:hint="eastAsia"/>
          <w:color w:val="000000" w:themeColor="text1"/>
          <w:sz w:val="24"/>
          <w:szCs w:val="24"/>
        </w:rPr>
        <w:t>ペロブスカイト太陽電池</w:t>
      </w:r>
      <w:r w:rsidR="008F3B86" w:rsidRPr="00F74556">
        <w:rPr>
          <w:rFonts w:asciiTheme="minorEastAsia" w:hAnsiTheme="minorEastAsia" w:hint="eastAsia"/>
          <w:color w:val="000000" w:themeColor="text1"/>
          <w:sz w:val="24"/>
          <w:szCs w:val="24"/>
        </w:rPr>
        <w:t>の</w:t>
      </w:r>
      <w:proofErr w:type="gramStart"/>
      <w:r w:rsidR="00AA61D3" w:rsidRPr="00F74556">
        <w:rPr>
          <w:rFonts w:asciiTheme="minorEastAsia" w:hAnsiTheme="minorEastAsia" w:hint="eastAsia"/>
          <w:color w:val="000000" w:themeColor="text1"/>
          <w:sz w:val="24"/>
          <w:szCs w:val="24"/>
        </w:rPr>
        <w:t>製造</w:t>
      </w:r>
      <w:r w:rsidR="00D240F1" w:rsidRPr="00F74556">
        <w:rPr>
          <w:rFonts w:asciiTheme="minorEastAsia" w:hAnsiTheme="minorEastAsia" w:hint="eastAsia"/>
          <w:color w:val="000000" w:themeColor="text1"/>
          <w:sz w:val="24"/>
          <w:szCs w:val="24"/>
        </w:rPr>
        <w:t>メーカー</w:t>
      </w:r>
      <w:proofErr w:type="gramEnd"/>
      <w:r w:rsidR="00D240F1" w:rsidRPr="00F74556">
        <w:rPr>
          <w:rFonts w:asciiTheme="minorEastAsia" w:hAnsiTheme="minorEastAsia" w:hint="eastAsia"/>
          <w:color w:val="000000" w:themeColor="text1"/>
          <w:sz w:val="24"/>
          <w:szCs w:val="24"/>
        </w:rPr>
        <w:t>が複数</w:t>
      </w:r>
      <w:r w:rsidR="00AA61D3" w:rsidRPr="00F74556">
        <w:rPr>
          <w:rFonts w:asciiTheme="minorEastAsia" w:hAnsiTheme="minorEastAsia" w:hint="eastAsia"/>
          <w:color w:val="000000" w:themeColor="text1"/>
          <w:sz w:val="24"/>
          <w:szCs w:val="24"/>
        </w:rPr>
        <w:t>存在し</w:t>
      </w:r>
      <w:r w:rsidR="00D240F1" w:rsidRPr="00F74556">
        <w:rPr>
          <w:rFonts w:asciiTheme="minorEastAsia" w:hAnsiTheme="minorEastAsia" w:hint="eastAsia"/>
          <w:color w:val="000000" w:themeColor="text1"/>
          <w:sz w:val="24"/>
          <w:szCs w:val="24"/>
        </w:rPr>
        <w:t>、堺市</w:t>
      </w:r>
      <w:r w:rsidR="00AA61D3" w:rsidRPr="00F74556">
        <w:rPr>
          <w:rFonts w:asciiTheme="minorEastAsia" w:hAnsiTheme="minorEastAsia" w:hint="eastAsia"/>
          <w:color w:val="000000" w:themeColor="text1"/>
          <w:sz w:val="24"/>
          <w:szCs w:val="24"/>
        </w:rPr>
        <w:t>では、</w:t>
      </w:r>
      <w:r w:rsidR="00D240F1" w:rsidRPr="00F74556">
        <w:rPr>
          <w:rFonts w:asciiTheme="minorEastAsia" w:hAnsiTheme="minorEastAsia" w:hint="eastAsia"/>
          <w:color w:val="000000" w:themeColor="text1"/>
          <w:sz w:val="24"/>
          <w:szCs w:val="24"/>
        </w:rPr>
        <w:t>量産化に向けた工場</w:t>
      </w:r>
      <w:r w:rsidR="00AA61D3" w:rsidRPr="00F74556">
        <w:rPr>
          <w:rFonts w:asciiTheme="minorEastAsia" w:hAnsiTheme="minorEastAsia" w:hint="eastAsia"/>
          <w:color w:val="000000" w:themeColor="text1"/>
          <w:sz w:val="24"/>
          <w:szCs w:val="24"/>
        </w:rPr>
        <w:t>整備</w:t>
      </w:r>
      <w:r w:rsidR="00D240F1" w:rsidRPr="00F74556">
        <w:rPr>
          <w:rFonts w:asciiTheme="minorEastAsia" w:hAnsiTheme="minorEastAsia" w:hint="eastAsia"/>
          <w:color w:val="000000" w:themeColor="text1"/>
          <w:sz w:val="24"/>
          <w:szCs w:val="24"/>
        </w:rPr>
        <w:t>が進められている</w:t>
      </w:r>
      <w:r w:rsidR="00AA61D3" w:rsidRPr="00F74556">
        <w:rPr>
          <w:rFonts w:asciiTheme="minorEastAsia" w:hAnsiTheme="minorEastAsia" w:hint="eastAsia"/>
          <w:color w:val="000000" w:themeColor="text1"/>
          <w:sz w:val="24"/>
          <w:szCs w:val="24"/>
        </w:rPr>
        <w:t>。また</w:t>
      </w:r>
      <w:r w:rsidR="00D240F1" w:rsidRPr="00F74556">
        <w:rPr>
          <w:rFonts w:asciiTheme="minorEastAsia" w:hAnsiTheme="minorEastAsia" w:hint="eastAsia"/>
          <w:color w:val="000000" w:themeColor="text1"/>
          <w:sz w:val="24"/>
          <w:szCs w:val="24"/>
        </w:rPr>
        <w:t>、</w:t>
      </w:r>
      <w:r w:rsidR="009D77AD" w:rsidRPr="00F74556">
        <w:rPr>
          <w:rFonts w:asciiTheme="minorEastAsia" w:hAnsiTheme="minorEastAsia" w:hint="eastAsia"/>
          <w:color w:val="000000" w:themeColor="text1"/>
          <w:sz w:val="24"/>
          <w:szCs w:val="24"/>
        </w:rPr>
        <w:t>建物</w:t>
      </w:r>
      <w:r w:rsidR="00AA61D3" w:rsidRPr="00F74556">
        <w:rPr>
          <w:rFonts w:asciiTheme="minorEastAsia" w:hAnsiTheme="minorEastAsia" w:hint="eastAsia"/>
          <w:color w:val="000000" w:themeColor="text1"/>
          <w:sz w:val="24"/>
          <w:szCs w:val="24"/>
        </w:rPr>
        <w:t>が集積する</w:t>
      </w:r>
      <w:r w:rsidR="009D77AD" w:rsidRPr="00F74556">
        <w:rPr>
          <w:rFonts w:asciiTheme="minorEastAsia" w:hAnsiTheme="minorEastAsia" w:hint="eastAsia"/>
          <w:color w:val="000000" w:themeColor="text1"/>
          <w:sz w:val="24"/>
          <w:szCs w:val="24"/>
        </w:rPr>
        <w:t>都市部に</w:t>
      </w:r>
      <w:r w:rsidR="00AA61D3" w:rsidRPr="00F74556">
        <w:rPr>
          <w:rFonts w:asciiTheme="minorEastAsia" w:hAnsiTheme="minorEastAsia" w:hint="eastAsia"/>
          <w:color w:val="000000" w:themeColor="text1"/>
          <w:sz w:val="24"/>
          <w:szCs w:val="24"/>
        </w:rPr>
        <w:t>おいて高い導入</w:t>
      </w:r>
      <w:r w:rsidR="0046757F" w:rsidRPr="00F74556">
        <w:rPr>
          <w:rFonts w:asciiTheme="minorEastAsia" w:hAnsiTheme="minorEastAsia" w:hint="eastAsia"/>
          <w:color w:val="000000" w:themeColor="text1"/>
          <w:sz w:val="24"/>
          <w:szCs w:val="24"/>
        </w:rPr>
        <w:t>ポテンシャル</w:t>
      </w:r>
      <w:r w:rsidR="00AA61D3" w:rsidRPr="00F74556">
        <w:rPr>
          <w:rFonts w:asciiTheme="minorEastAsia" w:hAnsiTheme="minorEastAsia" w:hint="eastAsia"/>
          <w:color w:val="000000" w:themeColor="text1"/>
          <w:sz w:val="24"/>
          <w:szCs w:val="24"/>
        </w:rPr>
        <w:t>を有する</w:t>
      </w:r>
      <w:r w:rsidR="009D77AD" w:rsidRPr="00F74556">
        <w:rPr>
          <w:rFonts w:asciiTheme="minorEastAsia" w:hAnsiTheme="minorEastAsia" w:hint="eastAsia"/>
          <w:color w:val="000000" w:themeColor="text1"/>
          <w:sz w:val="24"/>
          <w:szCs w:val="24"/>
        </w:rPr>
        <w:t>建材一体型ペロブスカイト</w:t>
      </w:r>
      <w:r w:rsidR="0046757F" w:rsidRPr="00F74556">
        <w:rPr>
          <w:rFonts w:asciiTheme="minorEastAsia" w:hAnsiTheme="minorEastAsia" w:hint="eastAsia"/>
          <w:color w:val="000000" w:themeColor="text1"/>
          <w:sz w:val="24"/>
          <w:szCs w:val="24"/>
        </w:rPr>
        <w:t>太陽電池の実証等も行われている。</w:t>
      </w:r>
      <w:r w:rsidR="00AA61D3" w:rsidRPr="00F74556">
        <w:rPr>
          <w:rFonts w:asciiTheme="minorEastAsia" w:hAnsiTheme="minorEastAsia" w:hint="eastAsia"/>
          <w:color w:val="000000" w:themeColor="text1"/>
          <w:sz w:val="24"/>
          <w:szCs w:val="24"/>
        </w:rPr>
        <w:t>こうした動きに加え、</w:t>
      </w:r>
      <w:r w:rsidR="0046757F" w:rsidRPr="00F74556">
        <w:rPr>
          <w:rFonts w:asciiTheme="minorEastAsia" w:hAnsiTheme="minorEastAsia" w:hint="eastAsia"/>
          <w:color w:val="000000" w:themeColor="text1"/>
          <w:sz w:val="24"/>
          <w:szCs w:val="24"/>
        </w:rPr>
        <w:t>ペロブスカイト太陽電池の製品化</w:t>
      </w:r>
      <w:r w:rsidR="00AA61D3" w:rsidRPr="00F74556">
        <w:rPr>
          <w:rFonts w:asciiTheme="minorEastAsia" w:hAnsiTheme="minorEastAsia" w:hint="eastAsia"/>
          <w:color w:val="000000" w:themeColor="text1"/>
          <w:sz w:val="24"/>
          <w:szCs w:val="24"/>
        </w:rPr>
        <w:t>・量産化や、幅広い</w:t>
      </w:r>
      <w:r w:rsidR="00A75E9E" w:rsidRPr="00F74556">
        <w:rPr>
          <w:rFonts w:asciiTheme="minorEastAsia" w:hAnsiTheme="minorEastAsia" w:hint="eastAsia"/>
          <w:color w:val="000000" w:themeColor="text1"/>
          <w:sz w:val="24"/>
          <w:szCs w:val="24"/>
        </w:rPr>
        <w:t>普及</w:t>
      </w:r>
      <w:r w:rsidR="00AA61D3" w:rsidRPr="00F74556">
        <w:rPr>
          <w:rFonts w:asciiTheme="minorEastAsia" w:hAnsiTheme="minorEastAsia" w:hint="eastAsia"/>
          <w:color w:val="000000" w:themeColor="text1"/>
          <w:sz w:val="24"/>
          <w:szCs w:val="24"/>
        </w:rPr>
        <w:t>に向けて</w:t>
      </w:r>
      <w:r w:rsidR="0046757F" w:rsidRPr="00F74556">
        <w:rPr>
          <w:rFonts w:asciiTheme="minorEastAsia" w:hAnsiTheme="minorEastAsia" w:hint="eastAsia"/>
          <w:color w:val="000000" w:themeColor="text1"/>
          <w:sz w:val="24"/>
          <w:szCs w:val="24"/>
        </w:rPr>
        <w:t>は、</w:t>
      </w:r>
      <w:r w:rsidR="00AA61D3" w:rsidRPr="00F74556">
        <w:rPr>
          <w:rFonts w:asciiTheme="minorEastAsia" w:hAnsiTheme="minorEastAsia" w:hint="eastAsia"/>
          <w:color w:val="000000" w:themeColor="text1"/>
          <w:sz w:val="24"/>
          <w:szCs w:val="24"/>
        </w:rPr>
        <w:t>製品を構成する</w:t>
      </w:r>
      <w:r w:rsidR="0046757F" w:rsidRPr="00F74556">
        <w:rPr>
          <w:rFonts w:asciiTheme="minorEastAsia" w:hAnsiTheme="minorEastAsia" w:hint="eastAsia"/>
          <w:color w:val="000000" w:themeColor="text1"/>
          <w:sz w:val="24"/>
          <w:szCs w:val="24"/>
        </w:rPr>
        <w:t>要素技術</w:t>
      </w:r>
      <w:r w:rsidR="00AA61D3" w:rsidRPr="00F74556">
        <w:rPr>
          <w:rFonts w:asciiTheme="minorEastAsia" w:hAnsiTheme="minorEastAsia" w:hint="eastAsia"/>
          <w:color w:val="000000" w:themeColor="text1"/>
          <w:sz w:val="24"/>
          <w:szCs w:val="24"/>
        </w:rPr>
        <w:t>の開発・高度化や用途開発、リサイクル技術の確立など</w:t>
      </w:r>
      <w:r w:rsidR="0046757F" w:rsidRPr="00F74556">
        <w:rPr>
          <w:rFonts w:asciiTheme="minorEastAsia" w:hAnsiTheme="minorEastAsia" w:hint="eastAsia"/>
          <w:color w:val="000000" w:themeColor="text1"/>
          <w:sz w:val="24"/>
          <w:szCs w:val="24"/>
        </w:rPr>
        <w:t>が必要であ</w:t>
      </w:r>
      <w:r w:rsidR="001374FC" w:rsidRPr="00F74556">
        <w:rPr>
          <w:rFonts w:asciiTheme="minorEastAsia" w:hAnsiTheme="minorEastAsia" w:hint="eastAsia"/>
          <w:color w:val="000000" w:themeColor="text1"/>
          <w:sz w:val="24"/>
          <w:szCs w:val="24"/>
        </w:rPr>
        <w:t>る</w:t>
      </w:r>
      <w:r w:rsidR="00AA61D3" w:rsidRPr="00F74556">
        <w:rPr>
          <w:rFonts w:asciiTheme="minorEastAsia" w:hAnsiTheme="minorEastAsia" w:hint="eastAsia"/>
          <w:color w:val="000000" w:themeColor="text1"/>
          <w:sz w:val="24"/>
          <w:szCs w:val="24"/>
        </w:rPr>
        <w:t>。</w:t>
      </w:r>
      <w:r w:rsidR="0046757F" w:rsidRPr="00F74556">
        <w:rPr>
          <w:rFonts w:asciiTheme="minorEastAsia" w:hAnsiTheme="minorEastAsia" w:hint="eastAsia"/>
          <w:color w:val="000000" w:themeColor="text1"/>
          <w:sz w:val="24"/>
          <w:szCs w:val="24"/>
        </w:rPr>
        <w:t>府域</w:t>
      </w:r>
      <w:r w:rsidR="001374FC" w:rsidRPr="00F74556">
        <w:rPr>
          <w:rFonts w:asciiTheme="minorEastAsia" w:hAnsiTheme="minorEastAsia" w:hint="eastAsia"/>
          <w:color w:val="000000" w:themeColor="text1"/>
          <w:sz w:val="24"/>
          <w:szCs w:val="24"/>
        </w:rPr>
        <w:t>には</w:t>
      </w:r>
      <w:r w:rsidR="00AA61D3" w:rsidRPr="00F74556">
        <w:rPr>
          <w:rFonts w:asciiTheme="minorEastAsia" w:hAnsiTheme="minorEastAsia" w:hint="eastAsia"/>
          <w:color w:val="000000" w:themeColor="text1"/>
          <w:sz w:val="24"/>
          <w:szCs w:val="24"/>
        </w:rPr>
        <w:t>これらの分野において高い</w:t>
      </w:r>
      <w:r w:rsidR="001374FC" w:rsidRPr="00F74556">
        <w:rPr>
          <w:rFonts w:asciiTheme="minorEastAsia" w:hAnsiTheme="minorEastAsia" w:hint="eastAsia"/>
          <w:color w:val="000000" w:themeColor="text1"/>
          <w:sz w:val="24"/>
          <w:szCs w:val="24"/>
        </w:rPr>
        <w:t>技術</w:t>
      </w:r>
      <w:r w:rsidR="00AA61D3" w:rsidRPr="00F74556">
        <w:rPr>
          <w:rFonts w:asciiTheme="minorEastAsia" w:hAnsiTheme="minorEastAsia" w:hint="eastAsia"/>
          <w:color w:val="000000" w:themeColor="text1"/>
          <w:sz w:val="24"/>
          <w:szCs w:val="24"/>
        </w:rPr>
        <w:t>力</w:t>
      </w:r>
      <w:r w:rsidR="001374FC" w:rsidRPr="00F74556">
        <w:rPr>
          <w:rFonts w:asciiTheme="minorEastAsia" w:hAnsiTheme="minorEastAsia" w:hint="eastAsia"/>
          <w:color w:val="000000" w:themeColor="text1"/>
          <w:sz w:val="24"/>
          <w:szCs w:val="24"/>
        </w:rPr>
        <w:t>を</w:t>
      </w:r>
      <w:r w:rsidR="00AA61D3" w:rsidRPr="00F74556">
        <w:rPr>
          <w:rFonts w:asciiTheme="minorEastAsia" w:hAnsiTheme="minorEastAsia" w:hint="eastAsia"/>
          <w:color w:val="000000" w:themeColor="text1"/>
          <w:sz w:val="24"/>
          <w:szCs w:val="24"/>
        </w:rPr>
        <w:t>有する</w:t>
      </w:r>
      <w:r w:rsidR="0046757F" w:rsidRPr="00F74556">
        <w:rPr>
          <w:rFonts w:asciiTheme="minorEastAsia" w:hAnsiTheme="minorEastAsia" w:hint="eastAsia"/>
          <w:color w:val="000000" w:themeColor="text1"/>
          <w:sz w:val="24"/>
          <w:szCs w:val="24"/>
        </w:rPr>
        <w:t>企業が</w:t>
      </w:r>
      <w:r w:rsidR="00AA61D3" w:rsidRPr="00F74556">
        <w:rPr>
          <w:rFonts w:asciiTheme="minorEastAsia" w:hAnsiTheme="minorEastAsia" w:hint="eastAsia"/>
          <w:color w:val="000000" w:themeColor="text1"/>
          <w:sz w:val="24"/>
          <w:szCs w:val="24"/>
        </w:rPr>
        <w:t>集積し</w:t>
      </w:r>
      <w:r w:rsidR="001374FC" w:rsidRPr="00F74556">
        <w:rPr>
          <w:rFonts w:asciiTheme="minorEastAsia" w:hAnsiTheme="minorEastAsia" w:hint="eastAsia"/>
          <w:color w:val="000000" w:themeColor="text1"/>
          <w:sz w:val="24"/>
          <w:szCs w:val="24"/>
        </w:rPr>
        <w:t>ており、</w:t>
      </w:r>
      <w:r w:rsidR="00AA61D3" w:rsidRPr="00F74556">
        <w:rPr>
          <w:rFonts w:asciiTheme="minorEastAsia" w:hAnsiTheme="minorEastAsia" w:hint="eastAsia"/>
          <w:color w:val="000000" w:themeColor="text1"/>
          <w:sz w:val="24"/>
          <w:szCs w:val="24"/>
        </w:rPr>
        <w:t>関連企業の</w:t>
      </w:r>
      <w:r w:rsidR="0046757F" w:rsidRPr="00F74556">
        <w:rPr>
          <w:rFonts w:asciiTheme="minorEastAsia" w:hAnsiTheme="minorEastAsia" w:hint="eastAsia"/>
          <w:color w:val="000000" w:themeColor="text1"/>
          <w:sz w:val="24"/>
          <w:szCs w:val="24"/>
        </w:rPr>
        <w:t>参入</w:t>
      </w:r>
      <w:r w:rsidR="00AA61D3" w:rsidRPr="00F74556">
        <w:rPr>
          <w:rFonts w:asciiTheme="minorEastAsia" w:hAnsiTheme="minorEastAsia" w:hint="eastAsia"/>
          <w:color w:val="000000" w:themeColor="text1"/>
          <w:sz w:val="24"/>
          <w:szCs w:val="24"/>
        </w:rPr>
        <w:t>や事業拡大が見込まれる。さらに、</w:t>
      </w:r>
      <w:r w:rsidR="00AC7E15" w:rsidRPr="00F74556">
        <w:rPr>
          <w:rFonts w:asciiTheme="minorEastAsia" w:hAnsiTheme="minorEastAsia" w:hint="eastAsia"/>
          <w:color w:val="000000" w:themeColor="text1"/>
          <w:sz w:val="24"/>
          <w:szCs w:val="24"/>
        </w:rPr>
        <w:t>地元</w:t>
      </w:r>
      <w:r w:rsidR="00AA61D3" w:rsidRPr="00F74556">
        <w:rPr>
          <w:rFonts w:asciiTheme="minorEastAsia" w:hAnsiTheme="minorEastAsia" w:hint="eastAsia"/>
          <w:color w:val="000000" w:themeColor="text1"/>
          <w:sz w:val="24"/>
          <w:szCs w:val="24"/>
        </w:rPr>
        <w:t>における</w:t>
      </w:r>
      <w:r w:rsidR="00AC7E15" w:rsidRPr="00F74556">
        <w:rPr>
          <w:rFonts w:asciiTheme="minorEastAsia" w:hAnsiTheme="minorEastAsia" w:hint="eastAsia"/>
          <w:color w:val="000000" w:themeColor="text1"/>
          <w:sz w:val="24"/>
          <w:szCs w:val="24"/>
        </w:rPr>
        <w:t>初期需要</w:t>
      </w:r>
      <w:r w:rsidR="00AA61D3" w:rsidRPr="00F74556">
        <w:rPr>
          <w:rFonts w:asciiTheme="minorEastAsia" w:hAnsiTheme="minorEastAsia" w:hint="eastAsia"/>
          <w:color w:val="000000" w:themeColor="text1"/>
          <w:sz w:val="24"/>
          <w:szCs w:val="24"/>
        </w:rPr>
        <w:t>の</w:t>
      </w:r>
      <w:r w:rsidR="00AC7E15" w:rsidRPr="00F74556">
        <w:rPr>
          <w:rFonts w:asciiTheme="minorEastAsia" w:hAnsiTheme="minorEastAsia" w:hint="eastAsia"/>
          <w:color w:val="000000" w:themeColor="text1"/>
          <w:sz w:val="24"/>
          <w:szCs w:val="24"/>
        </w:rPr>
        <w:t>創出を進める</w:t>
      </w:r>
      <w:r w:rsidR="001374FC" w:rsidRPr="00F74556">
        <w:rPr>
          <w:rFonts w:asciiTheme="minorEastAsia" w:hAnsiTheme="minorEastAsia" w:hint="eastAsia"/>
          <w:color w:val="000000" w:themeColor="text1"/>
          <w:sz w:val="24"/>
          <w:szCs w:val="24"/>
        </w:rPr>
        <w:t>こと</w:t>
      </w:r>
      <w:r w:rsidR="00AA61D3" w:rsidRPr="00F74556">
        <w:rPr>
          <w:rFonts w:asciiTheme="minorEastAsia" w:hAnsiTheme="minorEastAsia" w:hint="eastAsia"/>
          <w:color w:val="000000" w:themeColor="text1"/>
          <w:sz w:val="24"/>
          <w:szCs w:val="24"/>
        </w:rPr>
        <w:t>で</w:t>
      </w:r>
      <w:r w:rsidR="0046757F" w:rsidRPr="00F74556">
        <w:rPr>
          <w:rFonts w:asciiTheme="minorEastAsia" w:hAnsiTheme="minorEastAsia" w:hint="eastAsia"/>
          <w:color w:val="000000" w:themeColor="text1"/>
          <w:sz w:val="24"/>
          <w:szCs w:val="24"/>
        </w:rPr>
        <w:t>、</w:t>
      </w:r>
      <w:r w:rsidR="00AA61D3" w:rsidRPr="00F74556">
        <w:rPr>
          <w:rFonts w:asciiTheme="minorEastAsia" w:hAnsiTheme="minorEastAsia" w:hint="eastAsia"/>
          <w:color w:val="000000" w:themeColor="text1"/>
          <w:sz w:val="24"/>
          <w:szCs w:val="24"/>
        </w:rPr>
        <w:t>ペロブスカイト太陽電池の社会実装と市場拡大が促進され、製品・部素材の供給からリサイクルまでを含む、</w:t>
      </w:r>
      <w:r w:rsidR="001374FC" w:rsidRPr="00F74556">
        <w:rPr>
          <w:rFonts w:asciiTheme="minorEastAsia" w:hAnsiTheme="minorEastAsia" w:hint="eastAsia"/>
          <w:color w:val="000000" w:themeColor="text1"/>
          <w:sz w:val="24"/>
          <w:szCs w:val="24"/>
        </w:rPr>
        <w:t>大阪経済を支える</w:t>
      </w:r>
      <w:r w:rsidR="0046757F" w:rsidRPr="00F74556">
        <w:rPr>
          <w:rFonts w:asciiTheme="minorEastAsia" w:hAnsiTheme="minorEastAsia" w:hint="eastAsia"/>
          <w:color w:val="000000" w:themeColor="text1"/>
          <w:sz w:val="24"/>
          <w:szCs w:val="24"/>
        </w:rPr>
        <w:t>サプライチェーン</w:t>
      </w:r>
      <w:r w:rsidR="00AA61D3" w:rsidRPr="00F74556">
        <w:rPr>
          <w:rFonts w:asciiTheme="minorEastAsia" w:hAnsiTheme="minorEastAsia" w:hint="eastAsia"/>
          <w:color w:val="000000" w:themeColor="text1"/>
          <w:sz w:val="24"/>
          <w:szCs w:val="24"/>
        </w:rPr>
        <w:t>の形成</w:t>
      </w:r>
      <w:r w:rsidR="0046757F" w:rsidRPr="00F74556">
        <w:rPr>
          <w:rFonts w:asciiTheme="minorEastAsia" w:hAnsiTheme="minorEastAsia" w:hint="eastAsia"/>
          <w:color w:val="000000" w:themeColor="text1"/>
          <w:sz w:val="24"/>
          <w:szCs w:val="24"/>
        </w:rPr>
        <w:t>が期待</w:t>
      </w:r>
      <w:r w:rsidR="00AA61D3" w:rsidRPr="00F74556">
        <w:rPr>
          <w:rFonts w:asciiTheme="minorEastAsia" w:hAnsiTheme="minorEastAsia" w:hint="eastAsia"/>
          <w:color w:val="000000" w:themeColor="text1"/>
          <w:sz w:val="24"/>
          <w:szCs w:val="24"/>
        </w:rPr>
        <w:t>され</w:t>
      </w:r>
      <w:r w:rsidR="0046757F" w:rsidRPr="00F74556">
        <w:rPr>
          <w:rFonts w:asciiTheme="minorEastAsia" w:hAnsiTheme="minorEastAsia" w:hint="eastAsia"/>
          <w:color w:val="000000" w:themeColor="text1"/>
          <w:sz w:val="24"/>
          <w:szCs w:val="24"/>
        </w:rPr>
        <w:t>る。</w:t>
      </w:r>
    </w:p>
    <w:p w14:paraId="6D5A9373" w14:textId="1ABC2881" w:rsidR="000D3EFA" w:rsidRPr="00F74556" w:rsidRDefault="0089494C" w:rsidP="007F3AFE">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他</w:t>
      </w:r>
      <w:r w:rsidR="008F3B86" w:rsidRPr="00F74556">
        <w:rPr>
          <w:rFonts w:asciiTheme="minorEastAsia" w:hAnsiTheme="minorEastAsia" w:hint="eastAsia"/>
          <w:color w:val="000000" w:themeColor="text1"/>
          <w:sz w:val="24"/>
          <w:szCs w:val="24"/>
        </w:rPr>
        <w:t>にも</w:t>
      </w:r>
      <w:r w:rsidRPr="00F74556">
        <w:rPr>
          <w:rFonts w:asciiTheme="minorEastAsia" w:hAnsiTheme="minorEastAsia" w:hint="eastAsia"/>
          <w:color w:val="000000" w:themeColor="text1"/>
          <w:sz w:val="24"/>
          <w:szCs w:val="24"/>
        </w:rPr>
        <w:t>、</w:t>
      </w:r>
      <w:r w:rsidR="000D3EFA" w:rsidRPr="00F74556">
        <w:rPr>
          <w:rFonts w:asciiTheme="minorEastAsia" w:hAnsiTheme="minorEastAsia" w:hint="eastAsia"/>
          <w:color w:val="000000" w:themeColor="text1"/>
          <w:sz w:val="24"/>
          <w:szCs w:val="24"/>
        </w:rPr>
        <w:t>バイオものづくり分野においては、発酵・醸造技術を活かした産業やバイオ医薬品関係の企業が集積しているほか、生産プロセス開発拠点として、大阪大学や大阪工業大学での人材育成の取組や、大阪産業技術研究所による研究・開発など、バイオものづくり関連の</w:t>
      </w:r>
      <w:r w:rsidR="00F70997" w:rsidRPr="00F74556">
        <w:rPr>
          <w:rFonts w:asciiTheme="minorEastAsia" w:hAnsiTheme="minorEastAsia" w:hint="eastAsia"/>
          <w:color w:val="000000" w:themeColor="text1"/>
          <w:sz w:val="24"/>
          <w:szCs w:val="24"/>
        </w:rPr>
        <w:t>支援</w:t>
      </w:r>
      <w:r w:rsidR="000D3EFA" w:rsidRPr="00F74556">
        <w:rPr>
          <w:rFonts w:asciiTheme="minorEastAsia" w:hAnsiTheme="minorEastAsia" w:hint="eastAsia"/>
          <w:color w:val="000000" w:themeColor="text1"/>
          <w:sz w:val="24"/>
          <w:szCs w:val="24"/>
        </w:rPr>
        <w:t>拠点も集積しており、成長産業としてポテンシャルが高い。</w:t>
      </w:r>
    </w:p>
    <w:p w14:paraId="17399D45" w14:textId="184519E8" w:rsidR="001374FC" w:rsidRPr="00F74556" w:rsidRDefault="005A5F7A" w:rsidP="001374FC">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これらをはじめとした</w:t>
      </w:r>
      <w:r w:rsidR="000D3EFA" w:rsidRPr="00F74556">
        <w:rPr>
          <w:rFonts w:asciiTheme="minorEastAsia" w:hAnsiTheme="minorEastAsia" w:hint="eastAsia"/>
          <w:color w:val="000000" w:themeColor="text1"/>
          <w:sz w:val="24"/>
          <w:szCs w:val="24"/>
        </w:rPr>
        <w:t>多様な</w:t>
      </w:r>
      <w:r w:rsidRPr="00F74556">
        <w:rPr>
          <w:rFonts w:asciiTheme="minorEastAsia" w:hAnsiTheme="minorEastAsia" w:hint="eastAsia"/>
          <w:color w:val="000000" w:themeColor="text1"/>
          <w:sz w:val="24"/>
          <w:szCs w:val="24"/>
        </w:rPr>
        <w:t>カーボンニュートラル関連技術については、令和７年４月～10月に開催され、</w:t>
      </w:r>
      <w:r w:rsidR="00406877" w:rsidRPr="00F74556">
        <w:rPr>
          <w:rFonts w:asciiTheme="minorEastAsia" w:hAnsiTheme="minorEastAsia" w:hint="eastAsia"/>
          <w:color w:val="000000" w:themeColor="text1"/>
          <w:sz w:val="24"/>
          <w:szCs w:val="24"/>
        </w:rPr>
        <w:t>約</w:t>
      </w:r>
      <w:r w:rsidRPr="00F74556">
        <w:rPr>
          <w:rFonts w:asciiTheme="minorEastAsia" w:hAnsiTheme="minorEastAsia" w:hint="eastAsia"/>
          <w:color w:val="000000" w:themeColor="text1"/>
          <w:sz w:val="24"/>
          <w:szCs w:val="24"/>
        </w:rPr>
        <w:t>2,900万人が来場した大阪・関西万博においても会場内外で実証や展示が行われた。さらに</w:t>
      </w:r>
      <w:r w:rsidR="00DD7B96" w:rsidRPr="00F74556">
        <w:rPr>
          <w:rFonts w:asciiTheme="minorEastAsia" w:hAnsiTheme="minorEastAsia" w:hint="eastAsia"/>
          <w:color w:val="000000" w:themeColor="text1"/>
          <w:sz w:val="24"/>
          <w:szCs w:val="24"/>
        </w:rPr>
        <w:t>府市</w:t>
      </w:r>
      <w:r w:rsidRPr="00F74556">
        <w:rPr>
          <w:rFonts w:asciiTheme="minorEastAsia" w:hAnsiTheme="minorEastAsia" w:hint="eastAsia"/>
          <w:color w:val="000000" w:themeColor="text1"/>
          <w:sz w:val="24"/>
          <w:szCs w:val="24"/>
        </w:rPr>
        <w:t>では、</w:t>
      </w:r>
      <w:r w:rsidRPr="00F74556">
        <w:rPr>
          <w:rFonts w:asciiTheme="minorEastAsia" w:hAnsiTheme="minorEastAsia"/>
          <w:color w:val="000000" w:themeColor="text1"/>
          <w:sz w:val="24"/>
          <w:szCs w:val="24"/>
        </w:rPr>
        <w:t>万博後の持続的な成長・発展と、府民の暮らしの向上に向け、大阪が進むべき道を示す指針（成長戦略）として「Beyond EXPO 2025」を</w:t>
      </w:r>
      <w:r w:rsidRPr="00F74556">
        <w:rPr>
          <w:rFonts w:asciiTheme="minorEastAsia" w:hAnsiTheme="minorEastAsia" w:hint="eastAsia"/>
          <w:color w:val="000000" w:themeColor="text1"/>
          <w:sz w:val="24"/>
          <w:szCs w:val="24"/>
        </w:rPr>
        <w:t>令和８年３月に</w:t>
      </w:r>
      <w:r w:rsidRPr="00F74556">
        <w:rPr>
          <w:rFonts w:asciiTheme="minorEastAsia" w:hAnsiTheme="minorEastAsia"/>
          <w:color w:val="000000" w:themeColor="text1"/>
          <w:sz w:val="24"/>
          <w:szCs w:val="24"/>
        </w:rPr>
        <w:t>策定</w:t>
      </w:r>
      <w:r w:rsidRPr="00F74556">
        <w:rPr>
          <w:rFonts w:asciiTheme="minorEastAsia" w:hAnsiTheme="minorEastAsia" w:hint="eastAsia"/>
          <w:color w:val="000000" w:themeColor="text1"/>
          <w:sz w:val="24"/>
          <w:szCs w:val="24"/>
        </w:rPr>
        <w:t>し、カーボンニュートラル分野を</w:t>
      </w:r>
      <w:r w:rsidR="001374FC" w:rsidRPr="00F74556">
        <w:rPr>
          <w:rFonts w:asciiTheme="minorEastAsia" w:hAnsiTheme="minorEastAsia" w:hint="eastAsia"/>
          <w:color w:val="000000" w:themeColor="text1"/>
          <w:sz w:val="24"/>
          <w:szCs w:val="24"/>
        </w:rPr>
        <w:t>成長産業分野に位置づけ</w:t>
      </w:r>
      <w:r w:rsidR="00AC7E15" w:rsidRPr="00F74556">
        <w:rPr>
          <w:rFonts w:asciiTheme="minorEastAsia" w:hAnsiTheme="minorEastAsia" w:hint="eastAsia"/>
          <w:color w:val="000000" w:themeColor="text1"/>
          <w:sz w:val="24"/>
          <w:szCs w:val="24"/>
        </w:rPr>
        <w:t>ており、今後も継続的な支援を行う方針である。</w:t>
      </w:r>
    </w:p>
    <w:p w14:paraId="7AF52BBB" w14:textId="36B7A824" w:rsidR="00B84A2C" w:rsidRPr="00F74556" w:rsidRDefault="00B84A2C" w:rsidP="001374FC">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lastRenderedPageBreak/>
        <w:t>以上のようなカーボンニュートラル産業に関連する企業の厚みと、これらの技術から生み出される製品・サービスの需要地としての地域性から、</w:t>
      </w:r>
      <w:r w:rsidR="00F41D42" w:rsidRPr="00F74556">
        <w:rPr>
          <w:rFonts w:asciiTheme="minorEastAsia" w:hAnsiTheme="minorEastAsia" w:hint="eastAsia"/>
          <w:color w:val="000000" w:themeColor="text1"/>
          <w:sz w:val="24"/>
          <w:szCs w:val="24"/>
        </w:rPr>
        <w:t>府において有望な分野として</w:t>
      </w:r>
      <w:r w:rsidRPr="00F74556">
        <w:rPr>
          <w:rFonts w:asciiTheme="minorEastAsia" w:hAnsiTheme="minorEastAsia" w:hint="eastAsia"/>
          <w:color w:val="000000" w:themeColor="text1"/>
          <w:sz w:val="24"/>
          <w:szCs w:val="24"/>
        </w:rPr>
        <w:t>本分野を特定するもの。</w:t>
      </w:r>
    </w:p>
    <w:p w14:paraId="04CF5792" w14:textId="703E89AF" w:rsidR="0079254B" w:rsidRPr="00F74556" w:rsidRDefault="007F3AFE" w:rsidP="007F3AFE">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color w:val="000000" w:themeColor="text1"/>
          <w:sz w:val="24"/>
          <w:szCs w:val="24"/>
        </w:rPr>
        <w:tab/>
      </w:r>
    </w:p>
    <w:p w14:paraId="398DAFB5" w14:textId="7371AE6F" w:rsidR="006109F3" w:rsidRPr="00F74556" w:rsidRDefault="001A6228" w:rsidP="001A6228">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２．</w:t>
      </w:r>
      <w:r w:rsidR="001F17CA" w:rsidRPr="00F74556">
        <w:rPr>
          <w:rFonts w:asciiTheme="minorEastAsia" w:hAnsiTheme="minorEastAsia" w:hint="eastAsia"/>
          <w:color w:val="000000" w:themeColor="text1"/>
          <w:sz w:val="24"/>
          <w:szCs w:val="24"/>
        </w:rPr>
        <w:t>地域産業</w:t>
      </w:r>
      <w:r w:rsidRPr="00F74556">
        <w:rPr>
          <w:rFonts w:asciiTheme="minorEastAsia" w:hAnsiTheme="minorEastAsia" w:hint="eastAsia"/>
          <w:color w:val="000000" w:themeColor="text1"/>
          <w:sz w:val="24"/>
          <w:szCs w:val="24"/>
        </w:rPr>
        <w:t>クラスター</w:t>
      </w:r>
      <w:r w:rsidR="001F17CA" w:rsidRPr="00F74556">
        <w:rPr>
          <w:rFonts w:asciiTheme="minorEastAsia" w:hAnsiTheme="minorEastAsia" w:hint="eastAsia"/>
          <w:color w:val="000000" w:themeColor="text1"/>
          <w:sz w:val="24"/>
          <w:szCs w:val="24"/>
        </w:rPr>
        <w:t>の</w:t>
      </w:r>
      <w:r w:rsidRPr="00F74556">
        <w:rPr>
          <w:rFonts w:asciiTheme="minorEastAsia" w:hAnsiTheme="minorEastAsia" w:hint="eastAsia"/>
          <w:color w:val="000000" w:themeColor="text1"/>
          <w:sz w:val="24"/>
          <w:szCs w:val="24"/>
        </w:rPr>
        <w:t>形成</w:t>
      </w:r>
      <w:r w:rsidR="001F17CA" w:rsidRPr="00F74556">
        <w:rPr>
          <w:rFonts w:asciiTheme="minorEastAsia" w:hAnsiTheme="minorEastAsia" w:hint="eastAsia"/>
          <w:color w:val="000000" w:themeColor="text1"/>
          <w:sz w:val="24"/>
          <w:szCs w:val="24"/>
        </w:rPr>
        <w:t>を目指す区域</w:t>
      </w:r>
    </w:p>
    <w:p w14:paraId="330CD746" w14:textId="77777777" w:rsidR="00406877" w:rsidRPr="00F74556" w:rsidRDefault="001A6228" w:rsidP="00155566">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（１）特にクラスター形成の核となる</w:t>
      </w:r>
      <w:r w:rsidR="001F17CA" w:rsidRPr="00F74556">
        <w:rPr>
          <w:rFonts w:asciiTheme="minorEastAsia" w:hAnsiTheme="minorEastAsia" w:hint="eastAsia"/>
          <w:color w:val="000000" w:themeColor="text1"/>
          <w:sz w:val="24"/>
          <w:szCs w:val="24"/>
        </w:rPr>
        <w:t>区域</w:t>
      </w:r>
      <w:r w:rsidR="00912CD4" w:rsidRPr="00F74556">
        <w:rPr>
          <w:rFonts w:asciiTheme="minorEastAsia" w:hAnsiTheme="minorEastAsia" w:hint="eastAsia"/>
          <w:color w:val="000000" w:themeColor="text1"/>
          <w:sz w:val="24"/>
          <w:szCs w:val="24"/>
        </w:rPr>
        <w:t xml:space="preserve">　　</w:t>
      </w:r>
    </w:p>
    <w:p w14:paraId="7FB27F05" w14:textId="5AB72EBA" w:rsidR="00954C15" w:rsidRPr="00F74556" w:rsidRDefault="00912CD4" w:rsidP="00406877">
      <w:pPr>
        <w:widowControl/>
        <w:ind w:leftChars="135" w:left="283" w:firstLineChars="81" w:firstLine="19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１．に示した理由から、</w:t>
      </w:r>
      <w:r w:rsidR="00F837DE" w:rsidRPr="00F74556">
        <w:rPr>
          <w:rFonts w:asciiTheme="minorEastAsia" w:hAnsiTheme="minorEastAsia" w:hint="eastAsia"/>
          <w:color w:val="000000" w:themeColor="text1"/>
          <w:sz w:val="24"/>
          <w:szCs w:val="24"/>
        </w:rPr>
        <w:t>（２）の</w:t>
      </w:r>
      <w:r w:rsidR="008F3B86" w:rsidRPr="00F74556">
        <w:rPr>
          <w:rFonts w:asciiTheme="minorEastAsia" w:hAnsiTheme="minorEastAsia" w:hint="eastAsia"/>
          <w:color w:val="000000" w:themeColor="text1"/>
          <w:sz w:val="24"/>
          <w:szCs w:val="24"/>
        </w:rPr>
        <w:t>企業</w:t>
      </w:r>
      <w:r w:rsidR="00F837DE" w:rsidRPr="00F74556">
        <w:rPr>
          <w:rFonts w:asciiTheme="minorEastAsia" w:hAnsiTheme="minorEastAsia" w:hint="eastAsia"/>
          <w:color w:val="000000" w:themeColor="text1"/>
          <w:sz w:val="24"/>
          <w:szCs w:val="24"/>
        </w:rPr>
        <w:t>やポテンシャルを有する</w:t>
      </w:r>
      <w:r w:rsidR="003E206A" w:rsidRPr="00F74556">
        <w:rPr>
          <w:rFonts w:asciiTheme="minorEastAsia" w:hAnsiTheme="minorEastAsia" w:hint="eastAsia"/>
          <w:color w:val="000000" w:themeColor="text1"/>
          <w:sz w:val="24"/>
          <w:szCs w:val="24"/>
        </w:rPr>
        <w:t>大阪市域、堺市域、</w:t>
      </w:r>
      <w:r w:rsidR="00DF0EBF" w:rsidRPr="00F74556">
        <w:rPr>
          <w:rFonts w:asciiTheme="minorEastAsia" w:hAnsiTheme="minorEastAsia" w:hint="eastAsia"/>
          <w:color w:val="000000" w:themeColor="text1"/>
          <w:sz w:val="24"/>
          <w:szCs w:val="24"/>
        </w:rPr>
        <w:t>高槻市域、守口市域、摂津市域、</w:t>
      </w:r>
      <w:r w:rsidR="003E206A" w:rsidRPr="00F74556">
        <w:rPr>
          <w:rFonts w:asciiTheme="minorEastAsia" w:hAnsiTheme="minorEastAsia" w:hint="eastAsia"/>
          <w:color w:val="000000" w:themeColor="text1"/>
          <w:sz w:val="24"/>
          <w:szCs w:val="24"/>
        </w:rPr>
        <w:t>高石市域</w:t>
      </w:r>
      <w:r w:rsidR="003D715A" w:rsidRPr="00F74556">
        <w:rPr>
          <w:rFonts w:asciiTheme="minorEastAsia" w:hAnsiTheme="minorEastAsia" w:hint="eastAsia"/>
          <w:color w:val="000000" w:themeColor="text1"/>
          <w:sz w:val="24"/>
          <w:szCs w:val="24"/>
        </w:rPr>
        <w:t>、</w:t>
      </w:r>
      <w:r w:rsidR="00B607B6" w:rsidRPr="00F74556">
        <w:rPr>
          <w:rFonts w:asciiTheme="minorEastAsia" w:hAnsiTheme="minorEastAsia" w:hint="eastAsia"/>
          <w:color w:val="000000" w:themeColor="text1"/>
          <w:sz w:val="24"/>
          <w:szCs w:val="24"/>
        </w:rPr>
        <w:t>東大阪市域</w:t>
      </w:r>
      <w:r w:rsidRPr="00F74556">
        <w:rPr>
          <w:rFonts w:asciiTheme="minorEastAsia" w:hAnsiTheme="minorEastAsia" w:hint="eastAsia"/>
          <w:color w:val="000000" w:themeColor="text1"/>
          <w:sz w:val="24"/>
          <w:szCs w:val="24"/>
        </w:rPr>
        <w:t>を</w:t>
      </w:r>
      <w:r w:rsidR="00E20582" w:rsidRPr="00F74556">
        <w:rPr>
          <w:rFonts w:asciiTheme="minorEastAsia" w:hAnsiTheme="minorEastAsia" w:hint="eastAsia"/>
          <w:color w:val="000000" w:themeColor="text1"/>
          <w:sz w:val="24"/>
          <w:szCs w:val="24"/>
        </w:rPr>
        <w:t>はじめとした</w:t>
      </w:r>
      <w:r w:rsidR="00B65891" w:rsidRPr="00F74556">
        <w:rPr>
          <w:rFonts w:asciiTheme="minorEastAsia" w:hAnsiTheme="minorEastAsia"/>
          <w:color w:val="000000" w:themeColor="text1"/>
          <w:sz w:val="24"/>
          <w:szCs w:val="24"/>
        </w:rPr>
        <w:t>カーボンニュートラル関連企業集積区域</w:t>
      </w:r>
      <w:r w:rsidR="00E20582" w:rsidRPr="00F74556">
        <w:rPr>
          <w:rFonts w:asciiTheme="minorEastAsia" w:hAnsiTheme="minorEastAsia" w:hint="eastAsia"/>
          <w:color w:val="000000" w:themeColor="text1"/>
          <w:sz w:val="24"/>
          <w:szCs w:val="24"/>
        </w:rPr>
        <w:t>（大阪市地域、北大阪地域、東大阪地域、南河内地域、泉州地域）とする。</w:t>
      </w:r>
    </w:p>
    <w:p w14:paraId="1944732D" w14:textId="77777777" w:rsidR="00FE519E" w:rsidRPr="00F74556" w:rsidRDefault="00FE519E" w:rsidP="00406877">
      <w:pPr>
        <w:widowControl/>
        <w:ind w:leftChars="135" w:left="283" w:firstLineChars="81" w:firstLine="194"/>
        <w:jc w:val="left"/>
        <w:rPr>
          <w:rFonts w:asciiTheme="minorEastAsia" w:hAnsiTheme="minorEastAsia"/>
          <w:color w:val="000000" w:themeColor="text1"/>
          <w:sz w:val="24"/>
          <w:szCs w:val="24"/>
        </w:rPr>
      </w:pPr>
    </w:p>
    <w:p w14:paraId="03374FE5" w14:textId="6C74305E" w:rsidR="004C11C5" w:rsidRPr="00F74556" w:rsidRDefault="004C11C5" w:rsidP="001A6228">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（２）計画推進の核となる企業</w:t>
      </w:r>
      <w:r w:rsidR="003B75C1" w:rsidRPr="00F74556">
        <w:rPr>
          <w:rFonts w:asciiTheme="minorEastAsia" w:hAnsiTheme="minorEastAsia" w:hint="eastAsia"/>
          <w:color w:val="000000" w:themeColor="text1"/>
          <w:sz w:val="24"/>
          <w:szCs w:val="24"/>
        </w:rPr>
        <w:t>（別添企業リスト参照）</w:t>
      </w:r>
    </w:p>
    <w:p w14:paraId="6377C0DD" w14:textId="1B6EA324" w:rsidR="00912CD4" w:rsidRPr="00F74556" w:rsidRDefault="00DD1F18" w:rsidP="00DD1F18">
      <w:pPr>
        <w:widowControl/>
        <w:ind w:leftChars="135" w:left="283" w:firstLineChars="81" w:firstLine="19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府域において、水素・アンモニアの供給拠点整備の動きや次世代</w:t>
      </w:r>
      <w:r w:rsidR="0055749B" w:rsidRPr="00F74556">
        <w:rPr>
          <w:rFonts w:asciiTheme="minorEastAsia" w:hAnsiTheme="minorEastAsia" w:hint="eastAsia"/>
          <w:color w:val="000000" w:themeColor="text1"/>
          <w:sz w:val="24"/>
          <w:szCs w:val="24"/>
        </w:rPr>
        <w:t>型</w:t>
      </w:r>
      <w:r w:rsidRPr="00F74556">
        <w:rPr>
          <w:rFonts w:asciiTheme="minorEastAsia" w:hAnsiTheme="minorEastAsia" w:hint="eastAsia"/>
          <w:color w:val="000000" w:themeColor="text1"/>
          <w:sz w:val="24"/>
          <w:szCs w:val="24"/>
        </w:rPr>
        <w:t>太陽電池</w:t>
      </w:r>
      <w:proofErr w:type="gramStart"/>
      <w:r w:rsidRPr="00F74556">
        <w:rPr>
          <w:rFonts w:asciiTheme="minorEastAsia" w:hAnsiTheme="minorEastAsia" w:hint="eastAsia"/>
          <w:color w:val="000000" w:themeColor="text1"/>
          <w:sz w:val="24"/>
          <w:szCs w:val="24"/>
        </w:rPr>
        <w:t>製造メーカー</w:t>
      </w:r>
      <w:proofErr w:type="gramEnd"/>
      <w:r w:rsidR="00AC7E15" w:rsidRPr="00F74556">
        <w:rPr>
          <w:rFonts w:asciiTheme="minorEastAsia" w:hAnsiTheme="minorEastAsia" w:hint="eastAsia"/>
          <w:color w:val="000000" w:themeColor="text1"/>
          <w:sz w:val="24"/>
          <w:szCs w:val="24"/>
        </w:rPr>
        <w:t>、FCVをはじめとした電動車及び関連インフラ整備に関する</w:t>
      </w:r>
      <w:r w:rsidRPr="00F74556">
        <w:rPr>
          <w:rFonts w:asciiTheme="minorEastAsia" w:hAnsiTheme="minorEastAsia" w:hint="eastAsia"/>
          <w:color w:val="000000" w:themeColor="text1"/>
          <w:sz w:val="24"/>
          <w:szCs w:val="24"/>
        </w:rPr>
        <w:t>技術開発・生産拠点整備が進んでおり、</w:t>
      </w:r>
      <w:r w:rsidR="00486BF5" w:rsidRPr="00F74556">
        <w:rPr>
          <w:rFonts w:asciiTheme="minorEastAsia" w:hAnsiTheme="minorEastAsia" w:hint="eastAsia"/>
          <w:color w:val="000000" w:themeColor="text1"/>
          <w:sz w:val="24"/>
          <w:szCs w:val="24"/>
        </w:rPr>
        <w:t>エネルギー事業者である関西電力や、</w:t>
      </w:r>
      <w:r w:rsidR="00AF2747" w:rsidRPr="00F74556">
        <w:rPr>
          <w:rFonts w:asciiTheme="minorEastAsia" w:hAnsiTheme="minorEastAsia" w:hint="eastAsia"/>
          <w:color w:val="000000" w:themeColor="text1"/>
          <w:sz w:val="24"/>
          <w:szCs w:val="24"/>
        </w:rPr>
        <w:t>ペロブスカイト太陽電池を生産する</w:t>
      </w:r>
      <w:r w:rsidR="00B632A4" w:rsidRPr="00F74556">
        <w:rPr>
          <w:rFonts w:asciiTheme="minorEastAsia" w:hAnsiTheme="minorEastAsia" w:hint="eastAsia"/>
          <w:color w:val="000000" w:themeColor="text1"/>
          <w:sz w:val="24"/>
          <w:szCs w:val="24"/>
        </w:rPr>
        <w:t>積水化学工業株式会社、</w:t>
      </w:r>
      <w:r w:rsidR="00AF2747" w:rsidRPr="00F74556">
        <w:rPr>
          <w:rFonts w:asciiTheme="minorEastAsia" w:hAnsiTheme="minorEastAsia" w:hint="eastAsia"/>
          <w:color w:val="000000" w:themeColor="text1"/>
          <w:sz w:val="24"/>
          <w:szCs w:val="24"/>
        </w:rPr>
        <w:t>生産設備メーカーの</w:t>
      </w:r>
      <w:r w:rsidR="00E20582" w:rsidRPr="00F74556">
        <w:rPr>
          <w:rFonts w:asciiTheme="minorEastAsia" w:hAnsiTheme="minorEastAsia" w:hint="eastAsia"/>
          <w:color w:val="000000" w:themeColor="text1"/>
          <w:sz w:val="24"/>
          <w:szCs w:val="24"/>
        </w:rPr>
        <w:t>三星ダイヤモンド工業株式会社をはじめ、</w:t>
      </w:r>
      <w:r w:rsidRPr="00F74556">
        <w:rPr>
          <w:rFonts w:asciiTheme="minorEastAsia" w:hAnsiTheme="minorEastAsia" w:hint="eastAsia"/>
          <w:color w:val="000000" w:themeColor="text1"/>
          <w:sz w:val="24"/>
          <w:szCs w:val="24"/>
        </w:rPr>
        <w:t>当該分野のメーカー等のサプライチェーンを支え得る以下の企業群を対象とする。</w:t>
      </w:r>
      <w:r w:rsidR="00912CD4" w:rsidRPr="00F74556">
        <w:rPr>
          <w:rFonts w:asciiTheme="minorEastAsia" w:hAnsiTheme="minorEastAsia" w:hint="eastAsia"/>
          <w:color w:val="000000" w:themeColor="text1"/>
          <w:sz w:val="24"/>
          <w:szCs w:val="24"/>
        </w:rPr>
        <w:t xml:space="preserve">　</w:t>
      </w:r>
    </w:p>
    <w:p w14:paraId="425C580C" w14:textId="77777777" w:rsidR="00707E40" w:rsidRPr="00F74556" w:rsidRDefault="00912CD4" w:rsidP="00486BF5">
      <w:pPr>
        <w:pStyle w:val="af3"/>
        <w:widowControl/>
        <w:numPr>
          <w:ilvl w:val="0"/>
          <w:numId w:val="2"/>
        </w:numPr>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「おおさかカーボンニュートラルビジネスネットワーク」会員企業</w:t>
      </w:r>
    </w:p>
    <w:p w14:paraId="0E129BF6" w14:textId="11037014" w:rsidR="00912CD4" w:rsidRPr="00F74556" w:rsidRDefault="00707E40" w:rsidP="00707E40">
      <w:pPr>
        <w:pStyle w:val="af3"/>
        <w:widowControl/>
        <w:ind w:left="81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w:t>
      </w:r>
      <w:r w:rsidRPr="00F74556">
        <w:rPr>
          <w:rFonts w:asciiTheme="minorEastAsia" w:hAnsiTheme="minorEastAsia"/>
          <w:color w:val="000000" w:themeColor="text1"/>
          <w:sz w:val="24"/>
          <w:szCs w:val="24"/>
        </w:rPr>
        <w:t>カーボンニュートラルに貢献する技術</w:t>
      </w:r>
      <w:r w:rsidRPr="00F74556">
        <w:rPr>
          <w:rFonts w:asciiTheme="minorEastAsia" w:hAnsiTheme="minorEastAsia" w:hint="eastAsia"/>
          <w:color w:val="000000" w:themeColor="text1"/>
          <w:sz w:val="24"/>
          <w:szCs w:val="24"/>
        </w:rPr>
        <w:t>を有する製品メーカー</w:t>
      </w:r>
      <w:r w:rsidR="00CE0B08" w:rsidRPr="00F74556">
        <w:rPr>
          <w:rFonts w:asciiTheme="minorEastAsia" w:hAnsiTheme="minorEastAsia" w:hint="eastAsia"/>
          <w:color w:val="000000" w:themeColor="text1"/>
          <w:sz w:val="24"/>
          <w:szCs w:val="24"/>
        </w:rPr>
        <w:t>、</w:t>
      </w:r>
      <w:r w:rsidR="00C93115" w:rsidRPr="00F74556">
        <w:rPr>
          <w:rFonts w:asciiTheme="minorEastAsia" w:hAnsiTheme="minorEastAsia" w:hint="eastAsia"/>
          <w:color w:val="000000" w:themeColor="text1"/>
          <w:sz w:val="24"/>
          <w:szCs w:val="24"/>
        </w:rPr>
        <w:t>素材メーカー</w:t>
      </w:r>
      <w:r w:rsidRPr="00F74556">
        <w:rPr>
          <w:rFonts w:asciiTheme="minorEastAsia" w:hAnsiTheme="minorEastAsia" w:hint="eastAsia"/>
          <w:color w:val="000000" w:themeColor="text1"/>
          <w:sz w:val="24"/>
          <w:szCs w:val="24"/>
        </w:rPr>
        <w:t>等）</w:t>
      </w:r>
    </w:p>
    <w:p w14:paraId="03E9878E" w14:textId="77777777" w:rsidR="00707E40" w:rsidRPr="00F74556" w:rsidRDefault="00912CD4" w:rsidP="00486BF5">
      <w:pPr>
        <w:pStyle w:val="af3"/>
        <w:widowControl/>
        <w:numPr>
          <w:ilvl w:val="0"/>
          <w:numId w:val="2"/>
        </w:numPr>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「H2Osakaビジョン会議」構成員</w:t>
      </w:r>
    </w:p>
    <w:p w14:paraId="3F0239FF" w14:textId="5E2F21B1" w:rsidR="00707E40" w:rsidRPr="00F74556" w:rsidRDefault="00707E40" w:rsidP="00707E40">
      <w:pPr>
        <w:pStyle w:val="af3"/>
        <w:widowControl/>
        <w:ind w:left="81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（水素関連の技術を有する製品メーカー、</w:t>
      </w:r>
      <w:r w:rsidR="00C93115" w:rsidRPr="00F74556">
        <w:rPr>
          <w:rFonts w:asciiTheme="minorEastAsia" w:hAnsiTheme="minorEastAsia" w:hint="eastAsia"/>
          <w:color w:val="000000" w:themeColor="text1"/>
          <w:sz w:val="24"/>
          <w:szCs w:val="24"/>
        </w:rPr>
        <w:t>素材メーカー</w:t>
      </w:r>
      <w:r w:rsidRPr="00F74556">
        <w:rPr>
          <w:rFonts w:asciiTheme="minorEastAsia" w:hAnsiTheme="minorEastAsia" w:hint="eastAsia"/>
          <w:color w:val="000000" w:themeColor="text1"/>
          <w:sz w:val="24"/>
          <w:szCs w:val="24"/>
        </w:rPr>
        <w:t>、水素利用企業等）</w:t>
      </w:r>
    </w:p>
    <w:p w14:paraId="7FF65622" w14:textId="20466798" w:rsidR="00217939" w:rsidRPr="00F74556" w:rsidRDefault="00217939" w:rsidP="00486BF5">
      <w:pPr>
        <w:pStyle w:val="af3"/>
        <w:widowControl/>
        <w:numPr>
          <w:ilvl w:val="0"/>
          <w:numId w:val="2"/>
        </w:numPr>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「おおさか電動車協働普及サポートネット」構成員</w:t>
      </w:r>
    </w:p>
    <w:p w14:paraId="66BD80B8" w14:textId="780821DF" w:rsidR="00707E40" w:rsidRPr="00F74556" w:rsidRDefault="00707E40" w:rsidP="00707E40">
      <w:pPr>
        <w:pStyle w:val="af3"/>
        <w:widowControl/>
        <w:ind w:left="81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w:t>
      </w:r>
      <w:r w:rsidR="00987440" w:rsidRPr="00F74556">
        <w:rPr>
          <w:rFonts w:asciiTheme="minorEastAsia" w:hAnsiTheme="minorEastAsia" w:hint="eastAsia"/>
          <w:color w:val="000000" w:themeColor="text1"/>
          <w:sz w:val="24"/>
          <w:szCs w:val="24"/>
        </w:rPr>
        <w:t>電動車普及をめざす自動車メーカー、エネルギー事業者</w:t>
      </w:r>
      <w:r w:rsidR="00E622D3" w:rsidRPr="00F74556">
        <w:rPr>
          <w:rFonts w:asciiTheme="minorEastAsia" w:hAnsiTheme="minorEastAsia" w:hint="eastAsia"/>
          <w:color w:val="000000" w:themeColor="text1"/>
          <w:sz w:val="24"/>
          <w:szCs w:val="24"/>
        </w:rPr>
        <w:t>、販売事業者</w:t>
      </w:r>
      <w:r w:rsidR="00987440" w:rsidRPr="00F74556">
        <w:rPr>
          <w:rFonts w:asciiTheme="minorEastAsia" w:hAnsiTheme="minorEastAsia" w:hint="eastAsia"/>
          <w:color w:val="000000" w:themeColor="text1"/>
          <w:sz w:val="24"/>
          <w:szCs w:val="24"/>
        </w:rPr>
        <w:t>等）</w:t>
      </w:r>
    </w:p>
    <w:p w14:paraId="7AF5D400" w14:textId="66BE1051" w:rsidR="00912CD4" w:rsidRPr="00F74556" w:rsidRDefault="00912CD4" w:rsidP="00486BF5">
      <w:pPr>
        <w:pStyle w:val="af3"/>
        <w:widowControl/>
        <w:numPr>
          <w:ilvl w:val="0"/>
          <w:numId w:val="2"/>
        </w:numPr>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次世代型太陽電池関連の国事業採択企業</w:t>
      </w:r>
    </w:p>
    <w:p w14:paraId="16EE6DEE" w14:textId="3E0C0932" w:rsidR="00987440" w:rsidRPr="00F74556" w:rsidRDefault="00987440" w:rsidP="00987440">
      <w:pPr>
        <w:pStyle w:val="af3"/>
        <w:widowControl/>
        <w:ind w:left="81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w:t>
      </w:r>
      <w:r w:rsidR="00CE0B08" w:rsidRPr="00F74556">
        <w:rPr>
          <w:rFonts w:asciiTheme="minorEastAsia" w:hAnsiTheme="minorEastAsia" w:hint="eastAsia"/>
          <w:color w:val="000000" w:themeColor="text1"/>
          <w:sz w:val="24"/>
          <w:szCs w:val="24"/>
        </w:rPr>
        <w:t>ペロブスカイト太陽電池関連技術等を持つ製品メーカー、</w:t>
      </w:r>
      <w:r w:rsidR="00C93115" w:rsidRPr="00F74556">
        <w:rPr>
          <w:rFonts w:asciiTheme="minorEastAsia" w:hAnsiTheme="minorEastAsia" w:hint="eastAsia"/>
          <w:color w:val="000000" w:themeColor="text1"/>
          <w:sz w:val="24"/>
          <w:szCs w:val="24"/>
        </w:rPr>
        <w:t>生産設備メーカー</w:t>
      </w:r>
      <w:r w:rsidR="00CE0B08" w:rsidRPr="00F74556">
        <w:rPr>
          <w:rFonts w:asciiTheme="minorEastAsia" w:hAnsiTheme="minorEastAsia" w:hint="eastAsia"/>
          <w:color w:val="000000" w:themeColor="text1"/>
          <w:sz w:val="24"/>
          <w:szCs w:val="24"/>
        </w:rPr>
        <w:t>等）</w:t>
      </w:r>
    </w:p>
    <w:p w14:paraId="78547AF3" w14:textId="6489FB7B" w:rsidR="00987440" w:rsidRPr="00F74556" w:rsidRDefault="00912CD4" w:rsidP="00987440">
      <w:pPr>
        <w:pStyle w:val="af3"/>
        <w:widowControl/>
        <w:numPr>
          <w:ilvl w:val="0"/>
          <w:numId w:val="2"/>
        </w:numPr>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その他、（１）に示す市が指定する企業</w:t>
      </w:r>
    </w:p>
    <w:p w14:paraId="43D30793" w14:textId="799BFEDC" w:rsidR="00912CD4" w:rsidRPr="00F74556" w:rsidRDefault="00987440" w:rsidP="00987440">
      <w:pPr>
        <w:widowControl/>
        <w:ind w:leftChars="100" w:left="210" w:firstLineChars="250" w:firstLine="60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w:t>
      </w:r>
      <w:r w:rsidR="00CE0B08" w:rsidRPr="00F74556">
        <w:rPr>
          <w:rFonts w:asciiTheme="minorEastAsia" w:hAnsiTheme="minorEastAsia"/>
          <w:color w:val="000000" w:themeColor="text1"/>
          <w:sz w:val="24"/>
          <w:szCs w:val="24"/>
        </w:rPr>
        <w:t>カーボンニュートラルに貢献する技術</w:t>
      </w:r>
      <w:r w:rsidR="00CE0B08" w:rsidRPr="00F74556">
        <w:rPr>
          <w:rFonts w:asciiTheme="minorEastAsia" w:hAnsiTheme="minorEastAsia" w:hint="eastAsia"/>
          <w:color w:val="000000" w:themeColor="text1"/>
          <w:sz w:val="24"/>
          <w:szCs w:val="24"/>
        </w:rPr>
        <w:t>を有する製品メーカー、</w:t>
      </w:r>
      <w:r w:rsidR="00C93115" w:rsidRPr="00F74556">
        <w:rPr>
          <w:rFonts w:asciiTheme="minorEastAsia" w:hAnsiTheme="minorEastAsia" w:hint="eastAsia"/>
          <w:color w:val="000000" w:themeColor="text1"/>
          <w:sz w:val="24"/>
          <w:szCs w:val="24"/>
        </w:rPr>
        <w:t>素材メーカー</w:t>
      </w:r>
      <w:r w:rsidR="00CE0B08" w:rsidRPr="00F74556">
        <w:rPr>
          <w:rFonts w:asciiTheme="minorEastAsia" w:hAnsiTheme="minorEastAsia" w:hint="eastAsia"/>
          <w:color w:val="000000" w:themeColor="text1"/>
          <w:sz w:val="24"/>
          <w:szCs w:val="24"/>
        </w:rPr>
        <w:t>等</w:t>
      </w:r>
      <w:r w:rsidRPr="00F74556">
        <w:rPr>
          <w:rFonts w:asciiTheme="minorEastAsia" w:hAnsiTheme="minorEastAsia" w:hint="eastAsia"/>
          <w:color w:val="000000" w:themeColor="text1"/>
          <w:sz w:val="24"/>
          <w:szCs w:val="24"/>
        </w:rPr>
        <w:t>）</w:t>
      </w:r>
    </w:p>
    <w:p w14:paraId="534BEA79" w14:textId="77777777" w:rsidR="00FE519E" w:rsidRPr="00F74556" w:rsidRDefault="00FE519E" w:rsidP="00051FE0">
      <w:pPr>
        <w:widowControl/>
        <w:ind w:leftChars="100" w:left="210" w:firstLineChars="100" w:firstLine="240"/>
        <w:jc w:val="left"/>
        <w:rPr>
          <w:rFonts w:asciiTheme="minorEastAsia" w:hAnsiTheme="minorEastAsia"/>
          <w:color w:val="000000" w:themeColor="text1"/>
          <w:sz w:val="24"/>
          <w:szCs w:val="24"/>
        </w:rPr>
      </w:pPr>
    </w:p>
    <w:p w14:paraId="7690C669" w14:textId="685398C9" w:rsidR="001A6228" w:rsidRPr="00F74556" w:rsidRDefault="001A6228" w:rsidP="001A6228">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w:t>
      </w:r>
      <w:r w:rsidR="004C11C5" w:rsidRPr="00F74556">
        <w:rPr>
          <w:rFonts w:asciiTheme="minorEastAsia" w:hAnsiTheme="minorEastAsia" w:hint="eastAsia"/>
          <w:color w:val="000000" w:themeColor="text1"/>
          <w:sz w:val="24"/>
          <w:szCs w:val="24"/>
        </w:rPr>
        <w:t>３</w:t>
      </w:r>
      <w:r w:rsidRPr="00F74556">
        <w:rPr>
          <w:rFonts w:asciiTheme="minorEastAsia" w:hAnsiTheme="minorEastAsia" w:hint="eastAsia"/>
          <w:color w:val="000000" w:themeColor="text1"/>
          <w:sz w:val="24"/>
          <w:szCs w:val="24"/>
        </w:rPr>
        <w:t>）特定の理由</w:t>
      </w:r>
    </w:p>
    <w:p w14:paraId="4B2A2A73" w14:textId="175D5249" w:rsidR="00B2671E" w:rsidRPr="00F74556" w:rsidRDefault="00513DE1" w:rsidP="00D8568A">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大阪市及び堺市は、H2Osakaビジョン推進会議を共同運営し、</w:t>
      </w:r>
      <w:r w:rsidR="008F3B86" w:rsidRPr="00F74556">
        <w:rPr>
          <w:rFonts w:asciiTheme="minorEastAsia" w:hAnsiTheme="minorEastAsia" w:hint="eastAsia"/>
          <w:color w:val="000000" w:themeColor="text1"/>
          <w:sz w:val="24"/>
          <w:szCs w:val="24"/>
        </w:rPr>
        <w:t>府と</w:t>
      </w:r>
      <w:r w:rsidRPr="00F74556">
        <w:rPr>
          <w:rFonts w:asciiTheme="minorEastAsia" w:hAnsiTheme="minorEastAsia" w:hint="eastAsia"/>
          <w:color w:val="000000" w:themeColor="text1"/>
          <w:sz w:val="24"/>
          <w:szCs w:val="24"/>
        </w:rPr>
        <w:t>同じビジョンを持って水素関連産業の振興に向けて取り組んでいる。</w:t>
      </w:r>
      <w:r w:rsidR="00DD7B96" w:rsidRPr="00F74556">
        <w:rPr>
          <w:rFonts w:asciiTheme="minorEastAsia" w:hAnsiTheme="minorEastAsia" w:hint="eastAsia"/>
          <w:color w:val="000000" w:themeColor="text1"/>
          <w:kern w:val="0"/>
          <w:sz w:val="24"/>
          <w:szCs w:val="24"/>
        </w:rPr>
        <w:t>万博での水素活用技術展示を踏まえ、水素取扱量を増やしていくことに取り組んでいるところ、</w:t>
      </w:r>
      <w:r w:rsidR="00B640CE" w:rsidRPr="00F74556">
        <w:rPr>
          <w:rFonts w:asciiTheme="minorEastAsia" w:hAnsiTheme="minorEastAsia" w:hint="eastAsia"/>
          <w:color w:val="000000" w:themeColor="text1"/>
          <w:sz w:val="24"/>
          <w:szCs w:val="24"/>
        </w:rPr>
        <w:t>堺市から</w:t>
      </w:r>
      <w:r w:rsidRPr="00F74556">
        <w:rPr>
          <w:rFonts w:asciiTheme="minorEastAsia" w:hAnsiTheme="minorEastAsia" w:hint="eastAsia"/>
          <w:color w:val="000000" w:themeColor="text1"/>
          <w:sz w:val="24"/>
          <w:szCs w:val="24"/>
        </w:rPr>
        <w:t>高石市</w:t>
      </w:r>
      <w:r w:rsidR="00B640CE" w:rsidRPr="00F74556">
        <w:rPr>
          <w:rFonts w:asciiTheme="minorEastAsia" w:hAnsiTheme="minorEastAsia" w:hint="eastAsia"/>
          <w:color w:val="000000" w:themeColor="text1"/>
          <w:sz w:val="24"/>
          <w:szCs w:val="24"/>
        </w:rPr>
        <w:t>にかけて</w:t>
      </w:r>
      <w:r w:rsidR="006A30E9" w:rsidRPr="00F74556">
        <w:rPr>
          <w:rFonts w:asciiTheme="minorEastAsia" w:hAnsiTheme="minorEastAsia" w:hint="eastAsia"/>
          <w:color w:val="000000" w:themeColor="text1"/>
          <w:sz w:val="24"/>
          <w:szCs w:val="24"/>
        </w:rPr>
        <w:t>「</w:t>
      </w:r>
      <w:r w:rsidR="006A30E9" w:rsidRPr="00F74556">
        <w:rPr>
          <w:rFonts w:asciiTheme="minorEastAsia" w:hAnsiTheme="minorEastAsia"/>
          <w:color w:val="000000" w:themeColor="text1"/>
          <w:sz w:val="24"/>
          <w:szCs w:val="24"/>
        </w:rPr>
        <w:t>堺泉北臨海工業地域</w:t>
      </w:r>
      <w:r w:rsidR="006A30E9" w:rsidRPr="00F74556">
        <w:rPr>
          <w:rFonts w:asciiTheme="minorEastAsia" w:hAnsiTheme="minorEastAsia" w:hint="eastAsia"/>
          <w:color w:val="000000" w:themeColor="text1"/>
          <w:sz w:val="24"/>
          <w:szCs w:val="24"/>
        </w:rPr>
        <w:t>」が立地</w:t>
      </w:r>
      <w:r w:rsidRPr="00F74556">
        <w:rPr>
          <w:rFonts w:asciiTheme="minorEastAsia" w:hAnsiTheme="minorEastAsia" w:hint="eastAsia"/>
          <w:color w:val="000000" w:themeColor="text1"/>
          <w:sz w:val="24"/>
          <w:szCs w:val="24"/>
        </w:rPr>
        <w:t>し、</w:t>
      </w:r>
      <w:r w:rsidR="00D8568A" w:rsidRPr="00F74556">
        <w:rPr>
          <w:rFonts w:asciiTheme="minorEastAsia" w:hAnsiTheme="minorEastAsia" w:hint="eastAsia"/>
          <w:color w:val="000000" w:themeColor="text1"/>
          <w:sz w:val="24"/>
          <w:szCs w:val="24"/>
        </w:rPr>
        <w:t>国内主要3 拠点（堺・千葉・山口）の一角を占める</w:t>
      </w:r>
      <w:r w:rsidR="00B640CE" w:rsidRPr="00F74556">
        <w:rPr>
          <w:rFonts w:asciiTheme="minorEastAsia" w:hAnsiTheme="minorEastAsia" w:hint="eastAsia"/>
          <w:color w:val="000000" w:themeColor="text1"/>
          <w:sz w:val="24"/>
          <w:szCs w:val="24"/>
        </w:rPr>
        <w:t>国内最大級の液化水素製造プラントが設置されているほか、</w:t>
      </w:r>
      <w:r w:rsidRPr="00F74556">
        <w:rPr>
          <w:rFonts w:asciiTheme="minorEastAsia" w:hAnsiTheme="minorEastAsia" w:hint="eastAsia"/>
          <w:color w:val="000000" w:themeColor="text1"/>
          <w:sz w:val="24"/>
          <w:szCs w:val="24"/>
        </w:rPr>
        <w:t>水素・アンモニアに関する様々なプロジェクトの進展が期待されている。これら臨海エリアにおいては、ペロブスカイト太陽電池の生産工場の建設が進められているほか、蓄電池工場やデータセンター建設が</w:t>
      </w:r>
      <w:r w:rsidR="00893483" w:rsidRPr="00F74556">
        <w:rPr>
          <w:rFonts w:asciiTheme="minorEastAsia" w:hAnsiTheme="minorEastAsia" w:hint="eastAsia"/>
          <w:color w:val="000000" w:themeColor="text1"/>
          <w:sz w:val="24"/>
          <w:szCs w:val="24"/>
        </w:rPr>
        <w:t>複数</w:t>
      </w:r>
      <w:r w:rsidRPr="00F74556">
        <w:rPr>
          <w:rFonts w:asciiTheme="minorEastAsia" w:hAnsiTheme="minorEastAsia" w:hint="eastAsia"/>
          <w:color w:val="000000" w:themeColor="text1"/>
          <w:sz w:val="24"/>
          <w:szCs w:val="24"/>
        </w:rPr>
        <w:t>計画され</w:t>
      </w:r>
      <w:r w:rsidR="00893483" w:rsidRPr="00F74556">
        <w:rPr>
          <w:rFonts w:asciiTheme="minorEastAsia" w:hAnsiTheme="minorEastAsia" w:hint="eastAsia"/>
          <w:color w:val="000000" w:themeColor="text1"/>
          <w:sz w:val="24"/>
          <w:szCs w:val="24"/>
        </w:rPr>
        <w:t>ている。また、産学官連携による新たな地中熱利用技術の開発や実</w:t>
      </w:r>
      <w:r w:rsidR="00893483" w:rsidRPr="00F74556">
        <w:rPr>
          <w:rFonts w:asciiTheme="minorEastAsia" w:hAnsiTheme="minorEastAsia" w:hint="eastAsia"/>
          <w:color w:val="000000" w:themeColor="text1"/>
          <w:sz w:val="24"/>
          <w:szCs w:val="24"/>
        </w:rPr>
        <w:lastRenderedPageBreak/>
        <w:t>装に向けた規制緩和が先駆的に進められ</w:t>
      </w:r>
      <w:r w:rsidR="009E2E47" w:rsidRPr="00F74556">
        <w:rPr>
          <w:rFonts w:asciiTheme="minorEastAsia" w:hAnsiTheme="minorEastAsia" w:hint="eastAsia"/>
          <w:color w:val="000000" w:themeColor="text1"/>
          <w:sz w:val="24"/>
          <w:szCs w:val="24"/>
        </w:rPr>
        <w:t>るなど</w:t>
      </w:r>
      <w:r w:rsidR="00893483" w:rsidRPr="00F74556">
        <w:rPr>
          <w:rFonts w:asciiTheme="minorEastAsia" w:hAnsiTheme="minorEastAsia" w:hint="eastAsia"/>
          <w:color w:val="000000" w:themeColor="text1"/>
          <w:sz w:val="24"/>
          <w:szCs w:val="24"/>
        </w:rPr>
        <w:t>、</w:t>
      </w:r>
      <w:r w:rsidRPr="00F74556">
        <w:rPr>
          <w:rFonts w:asciiTheme="minorEastAsia" w:hAnsiTheme="minorEastAsia" w:hint="eastAsia"/>
          <w:color w:val="000000" w:themeColor="text1"/>
          <w:sz w:val="24"/>
          <w:szCs w:val="24"/>
        </w:rPr>
        <w:t>今後</w:t>
      </w:r>
      <w:r w:rsidR="00116DD6" w:rsidRPr="00F74556">
        <w:rPr>
          <w:rFonts w:asciiTheme="minorEastAsia" w:hAnsiTheme="minorEastAsia" w:hint="eastAsia"/>
          <w:color w:val="000000" w:themeColor="text1"/>
          <w:sz w:val="24"/>
          <w:szCs w:val="24"/>
        </w:rPr>
        <w:t>、幅広いカーボンニュートラル</w:t>
      </w:r>
      <w:r w:rsidRPr="00F74556">
        <w:rPr>
          <w:rFonts w:asciiTheme="minorEastAsia" w:hAnsiTheme="minorEastAsia" w:hint="eastAsia"/>
          <w:color w:val="000000" w:themeColor="text1"/>
          <w:sz w:val="24"/>
          <w:szCs w:val="24"/>
        </w:rPr>
        <w:t>分野</w:t>
      </w:r>
      <w:r w:rsidR="008F3B86" w:rsidRPr="00F74556">
        <w:rPr>
          <w:rFonts w:asciiTheme="minorEastAsia" w:hAnsiTheme="minorEastAsia" w:hint="eastAsia"/>
          <w:color w:val="000000" w:themeColor="text1"/>
          <w:sz w:val="24"/>
          <w:szCs w:val="24"/>
        </w:rPr>
        <w:t>において、</w:t>
      </w:r>
      <w:r w:rsidR="00893483" w:rsidRPr="00F74556">
        <w:rPr>
          <w:rFonts w:asciiTheme="minorEastAsia" w:hAnsiTheme="minorEastAsia" w:hint="eastAsia"/>
          <w:color w:val="000000" w:themeColor="text1"/>
          <w:sz w:val="24"/>
          <w:szCs w:val="24"/>
        </w:rPr>
        <w:t>さらなる</w:t>
      </w:r>
      <w:r w:rsidR="00116DD6" w:rsidRPr="00F74556">
        <w:rPr>
          <w:rFonts w:asciiTheme="minorEastAsia" w:hAnsiTheme="minorEastAsia" w:hint="eastAsia"/>
          <w:color w:val="000000" w:themeColor="text1"/>
          <w:sz w:val="24"/>
          <w:szCs w:val="24"/>
        </w:rPr>
        <w:t>産業集積が期待される。</w:t>
      </w:r>
    </w:p>
    <w:p w14:paraId="666B1773" w14:textId="07A73E8A" w:rsidR="00B607B6" w:rsidRPr="00F74556" w:rsidRDefault="00B607B6" w:rsidP="00B607B6">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東大阪市については、金属加工、樹脂加工、機械加工、表面処理、部品製造、試作開発等の基盤的技術を有する中小企業が高度に集積しており、これらの企業群は、カーボンニュートラル分野に対して、試作、部品加工、カスタマイズ加工、オーダーメイド加工、技術課題への対応等を担うことができる。</w:t>
      </w:r>
    </w:p>
    <w:p w14:paraId="04CD0A8F" w14:textId="4D5A51FF" w:rsidR="003D715A" w:rsidRPr="00F74556" w:rsidRDefault="009E2E47" w:rsidP="00D8568A">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大阪市、堺市、高槻市、守口市、</w:t>
      </w:r>
      <w:r w:rsidR="003D715A" w:rsidRPr="00F74556">
        <w:rPr>
          <w:rFonts w:asciiTheme="minorEastAsia" w:hAnsiTheme="minorEastAsia" w:hint="eastAsia"/>
          <w:color w:val="000000" w:themeColor="text1"/>
          <w:sz w:val="24"/>
          <w:szCs w:val="24"/>
        </w:rPr>
        <w:t>摂津市については、ペロブスカイト</w:t>
      </w:r>
      <w:r w:rsidRPr="00F74556">
        <w:rPr>
          <w:rFonts w:asciiTheme="minorEastAsia" w:hAnsiTheme="minorEastAsia" w:hint="eastAsia"/>
          <w:color w:val="000000" w:themeColor="text1"/>
          <w:sz w:val="24"/>
          <w:szCs w:val="24"/>
        </w:rPr>
        <w:t>太陽電池の</w:t>
      </w:r>
      <w:r w:rsidR="003D715A" w:rsidRPr="00F74556">
        <w:rPr>
          <w:rFonts w:asciiTheme="minorEastAsia" w:hAnsiTheme="minorEastAsia" w:hint="eastAsia"/>
          <w:color w:val="000000" w:themeColor="text1"/>
          <w:sz w:val="24"/>
          <w:szCs w:val="24"/>
        </w:rPr>
        <w:t>製造</w:t>
      </w:r>
      <w:r w:rsidRPr="00F74556">
        <w:rPr>
          <w:rFonts w:asciiTheme="minorEastAsia" w:hAnsiTheme="minorEastAsia" w:hint="eastAsia"/>
          <w:color w:val="000000" w:themeColor="text1"/>
          <w:sz w:val="24"/>
          <w:szCs w:val="24"/>
        </w:rPr>
        <w:t>や</w:t>
      </w:r>
      <w:r w:rsidR="00F1135C" w:rsidRPr="00F74556">
        <w:rPr>
          <w:rFonts w:asciiTheme="minorEastAsia" w:hAnsiTheme="minorEastAsia" w:hint="eastAsia"/>
          <w:color w:val="000000" w:themeColor="text1"/>
          <w:sz w:val="24"/>
          <w:szCs w:val="24"/>
        </w:rPr>
        <w:t>キーテクノロジーとなる</w:t>
      </w:r>
      <w:r w:rsidR="003D715A" w:rsidRPr="00F74556">
        <w:rPr>
          <w:rFonts w:asciiTheme="minorEastAsia" w:hAnsiTheme="minorEastAsia" w:hint="eastAsia"/>
          <w:color w:val="000000" w:themeColor="text1"/>
          <w:sz w:val="24"/>
          <w:szCs w:val="24"/>
        </w:rPr>
        <w:t>技術を</w:t>
      </w:r>
      <w:r w:rsidR="00F1135C" w:rsidRPr="00F74556">
        <w:rPr>
          <w:rFonts w:asciiTheme="minorEastAsia" w:hAnsiTheme="minorEastAsia" w:hint="eastAsia"/>
          <w:color w:val="000000" w:themeColor="text1"/>
          <w:sz w:val="24"/>
          <w:szCs w:val="24"/>
        </w:rPr>
        <w:t>保有し、</w:t>
      </w:r>
      <w:r w:rsidRPr="00F74556">
        <w:rPr>
          <w:rFonts w:asciiTheme="minorEastAsia" w:hAnsiTheme="minorEastAsia" w:hint="eastAsia"/>
          <w:color w:val="000000" w:themeColor="text1"/>
          <w:sz w:val="24"/>
          <w:szCs w:val="24"/>
        </w:rPr>
        <w:t>太陽光発電導入拡大等技術開発事業やグリーンイノベーション基金事業、</w:t>
      </w:r>
      <w:r w:rsidR="003D715A" w:rsidRPr="00F74556">
        <w:rPr>
          <w:rFonts w:asciiTheme="minorEastAsia" w:hAnsiTheme="minorEastAsia" w:hint="eastAsia"/>
          <w:color w:val="000000" w:themeColor="text1"/>
          <w:sz w:val="24"/>
          <w:szCs w:val="24"/>
        </w:rPr>
        <w:t>GXサプライチェーン構築支援事業</w:t>
      </w:r>
      <w:r w:rsidRPr="00F74556">
        <w:rPr>
          <w:rFonts w:asciiTheme="minorEastAsia" w:hAnsiTheme="minorEastAsia" w:hint="eastAsia"/>
          <w:color w:val="000000" w:themeColor="text1"/>
          <w:sz w:val="24"/>
          <w:szCs w:val="24"/>
        </w:rPr>
        <w:t>に取り組んで</w:t>
      </w:r>
      <w:r w:rsidR="003D715A" w:rsidRPr="00F74556">
        <w:rPr>
          <w:rFonts w:asciiTheme="minorEastAsia" w:hAnsiTheme="minorEastAsia" w:hint="eastAsia"/>
          <w:color w:val="000000" w:themeColor="text1"/>
          <w:sz w:val="24"/>
          <w:szCs w:val="24"/>
        </w:rPr>
        <w:t>いる事業者が</w:t>
      </w:r>
      <w:r w:rsidRPr="00F74556">
        <w:rPr>
          <w:rFonts w:asciiTheme="minorEastAsia" w:hAnsiTheme="minorEastAsia" w:hint="eastAsia"/>
          <w:color w:val="000000" w:themeColor="text1"/>
          <w:sz w:val="24"/>
          <w:szCs w:val="24"/>
        </w:rPr>
        <w:t>立地している</w:t>
      </w:r>
      <w:r w:rsidR="003D715A" w:rsidRPr="00F74556">
        <w:rPr>
          <w:rFonts w:asciiTheme="minorEastAsia" w:hAnsiTheme="minorEastAsia" w:hint="eastAsia"/>
          <w:color w:val="000000" w:themeColor="text1"/>
          <w:sz w:val="24"/>
          <w:szCs w:val="24"/>
        </w:rPr>
        <w:t>。</w:t>
      </w:r>
    </w:p>
    <w:p w14:paraId="331CFA2E" w14:textId="2651DB8B" w:rsidR="00116DD6" w:rsidRPr="00F74556" w:rsidRDefault="00116DD6" w:rsidP="00BD6274">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なお、カーボンニュートラル関連産業は多種多様な業種</w:t>
      </w:r>
      <w:r w:rsidR="008F3B86" w:rsidRPr="00F74556">
        <w:rPr>
          <w:rFonts w:asciiTheme="minorEastAsia" w:hAnsiTheme="minorEastAsia" w:hint="eastAsia"/>
          <w:color w:val="000000" w:themeColor="text1"/>
          <w:sz w:val="24"/>
          <w:szCs w:val="24"/>
        </w:rPr>
        <w:t>の企業</w:t>
      </w:r>
      <w:r w:rsidRPr="00F74556">
        <w:rPr>
          <w:rFonts w:asciiTheme="minorEastAsia" w:hAnsiTheme="minorEastAsia" w:hint="eastAsia"/>
          <w:color w:val="000000" w:themeColor="text1"/>
          <w:sz w:val="24"/>
          <w:szCs w:val="24"/>
        </w:rPr>
        <w:t>が関わり合うことで成り立っており、これら</w:t>
      </w:r>
      <w:r w:rsidR="00F1135C" w:rsidRPr="00F74556">
        <w:rPr>
          <w:rFonts w:asciiTheme="minorEastAsia" w:hAnsiTheme="minorEastAsia" w:hint="eastAsia"/>
          <w:color w:val="000000" w:themeColor="text1"/>
          <w:sz w:val="24"/>
          <w:szCs w:val="24"/>
        </w:rPr>
        <w:t>区域</w:t>
      </w:r>
      <w:r w:rsidRPr="00F74556">
        <w:rPr>
          <w:rFonts w:asciiTheme="minorEastAsia" w:hAnsiTheme="minorEastAsia" w:hint="eastAsia"/>
          <w:color w:val="000000" w:themeColor="text1"/>
          <w:sz w:val="24"/>
          <w:szCs w:val="24"/>
        </w:rPr>
        <w:t>の他にも</w:t>
      </w:r>
      <w:r w:rsidR="00F1135C" w:rsidRPr="00F74556">
        <w:rPr>
          <w:rFonts w:asciiTheme="minorEastAsia" w:hAnsiTheme="minorEastAsia" w:hint="eastAsia"/>
          <w:color w:val="000000" w:themeColor="text1"/>
          <w:sz w:val="24"/>
          <w:szCs w:val="24"/>
        </w:rPr>
        <w:t>府内各地で（２）で示す関連企業等が</w:t>
      </w:r>
      <w:r w:rsidRPr="00F74556">
        <w:rPr>
          <w:rFonts w:asciiTheme="minorEastAsia" w:hAnsiTheme="minorEastAsia" w:hint="eastAsia"/>
          <w:color w:val="000000" w:themeColor="text1"/>
          <w:sz w:val="24"/>
          <w:szCs w:val="24"/>
        </w:rPr>
        <w:t>府域</w:t>
      </w:r>
      <w:r w:rsidR="0080622F" w:rsidRPr="00F74556">
        <w:rPr>
          <w:rFonts w:asciiTheme="minorEastAsia" w:hAnsiTheme="minorEastAsia" w:hint="eastAsia"/>
          <w:color w:val="000000" w:themeColor="text1"/>
          <w:sz w:val="24"/>
          <w:szCs w:val="24"/>
        </w:rPr>
        <w:t>各地</w:t>
      </w:r>
      <w:r w:rsidR="00F1135C" w:rsidRPr="00F74556">
        <w:rPr>
          <w:rFonts w:asciiTheme="minorEastAsia" w:hAnsiTheme="minorEastAsia" w:hint="eastAsia"/>
          <w:color w:val="000000" w:themeColor="text1"/>
          <w:sz w:val="24"/>
          <w:szCs w:val="24"/>
        </w:rPr>
        <w:t>で</w:t>
      </w:r>
      <w:r w:rsidR="00217939" w:rsidRPr="00F74556">
        <w:rPr>
          <w:rFonts w:asciiTheme="minorEastAsia" w:hAnsiTheme="minorEastAsia" w:hint="eastAsia"/>
          <w:color w:val="000000" w:themeColor="text1"/>
          <w:sz w:val="24"/>
          <w:szCs w:val="24"/>
        </w:rPr>
        <w:t>多様な</w:t>
      </w:r>
      <w:r w:rsidR="00F1135C" w:rsidRPr="00F74556">
        <w:rPr>
          <w:rFonts w:asciiTheme="minorEastAsia" w:hAnsiTheme="minorEastAsia" w:hint="eastAsia"/>
          <w:color w:val="000000" w:themeColor="text1"/>
          <w:sz w:val="24"/>
          <w:szCs w:val="24"/>
        </w:rPr>
        <w:t>カーボンニュートラル事業に取り組んでいるため、府域全体を対象とする。</w:t>
      </w:r>
    </w:p>
    <w:p w14:paraId="02894ED0" w14:textId="77777777" w:rsidR="00A00D07" w:rsidRPr="00F74556" w:rsidRDefault="00A00D07" w:rsidP="001560E8">
      <w:pPr>
        <w:widowControl/>
        <w:jc w:val="left"/>
        <w:rPr>
          <w:rFonts w:asciiTheme="minorEastAsia" w:hAnsiTheme="minorEastAsia"/>
          <w:color w:val="000000" w:themeColor="text1"/>
          <w:sz w:val="24"/>
          <w:szCs w:val="24"/>
        </w:rPr>
      </w:pPr>
    </w:p>
    <w:p w14:paraId="693E9DA1" w14:textId="11F5173E" w:rsidR="001F17CA" w:rsidRPr="00F74556" w:rsidRDefault="001F17CA" w:rsidP="001560E8">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３．</w:t>
      </w:r>
      <w:r w:rsidR="001560E8" w:rsidRPr="00F74556">
        <w:rPr>
          <w:rFonts w:asciiTheme="minorEastAsia" w:hAnsiTheme="minorEastAsia" w:hint="eastAsia"/>
          <w:color w:val="000000" w:themeColor="text1"/>
          <w:sz w:val="24"/>
          <w:szCs w:val="24"/>
        </w:rPr>
        <w:t>当該分野の現状認識と目指す姿【目標】</w:t>
      </w:r>
    </w:p>
    <w:p w14:paraId="10AAF77A" w14:textId="62249D11" w:rsidR="0087205D" w:rsidRPr="00F74556" w:rsidRDefault="0087205D" w:rsidP="00C47B1C">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（１）現状の整理</w:t>
      </w:r>
    </w:p>
    <w:p w14:paraId="1098679C" w14:textId="7BD5128C" w:rsidR="005A5F7A" w:rsidRPr="00F74556" w:rsidRDefault="005A5F7A" w:rsidP="005A5F7A">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大阪府では、</w:t>
      </w:r>
      <w:r w:rsidRPr="00F74556">
        <w:rPr>
          <w:rFonts w:asciiTheme="minorEastAsia" w:hAnsiTheme="minorEastAsia"/>
          <w:color w:val="000000" w:themeColor="text1"/>
          <w:sz w:val="24"/>
          <w:szCs w:val="24"/>
        </w:rPr>
        <w:t>2022年度に過去最高となる名目GDP</w:t>
      </w:r>
      <w:r w:rsidRPr="00F74556">
        <w:rPr>
          <w:rFonts w:asciiTheme="minorEastAsia" w:hAnsiTheme="minorEastAsia" w:hint="eastAsia"/>
          <w:color w:val="000000" w:themeColor="text1"/>
          <w:sz w:val="24"/>
          <w:szCs w:val="24"/>
        </w:rPr>
        <w:t>43.1</w:t>
      </w:r>
      <w:r w:rsidRPr="00F74556">
        <w:rPr>
          <w:rFonts w:asciiTheme="minorEastAsia" w:hAnsiTheme="minorEastAsia"/>
          <w:color w:val="000000" w:themeColor="text1"/>
          <w:sz w:val="24"/>
          <w:szCs w:val="24"/>
        </w:rPr>
        <w:t>兆円を達成。特に、万博やインバウンド等による民間の設備投資等が活発化</w:t>
      </w:r>
      <w:r w:rsidRPr="00F74556">
        <w:rPr>
          <w:rFonts w:asciiTheme="minorEastAsia" w:hAnsiTheme="minorEastAsia" w:hint="eastAsia"/>
          <w:color w:val="000000" w:themeColor="text1"/>
          <w:sz w:val="24"/>
          <w:szCs w:val="24"/>
        </w:rPr>
        <w:t>して</w:t>
      </w:r>
      <w:r w:rsidR="0046757F" w:rsidRPr="00F74556">
        <w:rPr>
          <w:rFonts w:asciiTheme="minorEastAsia" w:hAnsiTheme="minorEastAsia" w:hint="eastAsia"/>
          <w:color w:val="000000" w:themeColor="text1"/>
          <w:sz w:val="24"/>
          <w:szCs w:val="24"/>
        </w:rPr>
        <w:t>いる。</w:t>
      </w:r>
    </w:p>
    <w:p w14:paraId="0BA821D8" w14:textId="14563F7B" w:rsidR="0037095C" w:rsidRPr="00F74556" w:rsidRDefault="00ED73E0" w:rsidP="005A5F7A">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水素・アンモニア</w:t>
      </w:r>
      <w:r w:rsidR="00AD4D01" w:rsidRPr="00F74556">
        <w:rPr>
          <w:rFonts w:asciiTheme="minorEastAsia" w:hAnsiTheme="minorEastAsia" w:hint="eastAsia"/>
          <w:color w:val="000000" w:themeColor="text1"/>
          <w:sz w:val="24"/>
          <w:szCs w:val="24"/>
        </w:rPr>
        <w:t>分野</w:t>
      </w:r>
      <w:r w:rsidRPr="00F74556">
        <w:rPr>
          <w:rFonts w:asciiTheme="minorEastAsia" w:hAnsiTheme="minorEastAsia" w:hint="eastAsia"/>
          <w:color w:val="000000" w:themeColor="text1"/>
          <w:sz w:val="24"/>
          <w:szCs w:val="24"/>
        </w:rPr>
        <w:t>については、モビリティにおける水素利用の他、燃料代替、メタノール転換を通じた原料としての利用が想定される。</w:t>
      </w:r>
      <w:r w:rsidR="00AD4D01" w:rsidRPr="00F74556">
        <w:rPr>
          <w:rFonts w:asciiTheme="minorEastAsia" w:hAnsiTheme="minorEastAsia" w:hint="eastAsia"/>
          <w:color w:val="000000" w:themeColor="text1"/>
          <w:sz w:val="24"/>
          <w:szCs w:val="24"/>
        </w:rPr>
        <w:t>2024年度末において、</w:t>
      </w:r>
      <w:r w:rsidRPr="00F74556">
        <w:rPr>
          <w:rFonts w:asciiTheme="minorEastAsia" w:hAnsiTheme="minorEastAsia" w:hint="eastAsia"/>
          <w:color w:val="000000" w:themeColor="text1"/>
          <w:sz w:val="24"/>
          <w:szCs w:val="24"/>
        </w:rPr>
        <w:t>府域</w:t>
      </w:r>
      <w:r w:rsidR="00AD4D01" w:rsidRPr="00F74556">
        <w:rPr>
          <w:rFonts w:asciiTheme="minorEastAsia" w:hAnsiTheme="minorEastAsia" w:hint="eastAsia"/>
          <w:color w:val="000000" w:themeColor="text1"/>
          <w:sz w:val="24"/>
          <w:szCs w:val="24"/>
        </w:rPr>
        <w:t>の自動車保有台数約358万台のうち、ZEVは32,548台（EV：19628台、PHV：12502台、FCV：418台）と0.9%にとどまっている</w:t>
      </w:r>
      <w:r w:rsidR="00CA1AF7" w:rsidRPr="00F74556">
        <w:rPr>
          <w:rFonts w:asciiTheme="minorEastAsia" w:hAnsiTheme="minorEastAsia" w:hint="eastAsia"/>
          <w:color w:val="000000" w:themeColor="text1"/>
          <w:sz w:val="24"/>
          <w:szCs w:val="24"/>
        </w:rPr>
        <w:t>が、貨物輸送の地域間輸送量、府内登録車両の貨物輸送量等において全国トップであ</w:t>
      </w:r>
      <w:r w:rsidR="006A30E9" w:rsidRPr="00F74556">
        <w:rPr>
          <w:rFonts w:asciiTheme="minorEastAsia" w:hAnsiTheme="minorEastAsia" w:hint="eastAsia"/>
          <w:color w:val="000000" w:themeColor="text1"/>
          <w:sz w:val="24"/>
          <w:szCs w:val="24"/>
        </w:rPr>
        <w:t>ること</w:t>
      </w:r>
      <w:r w:rsidR="00CA1AF7" w:rsidRPr="00F74556">
        <w:rPr>
          <w:rFonts w:asciiTheme="minorEastAsia" w:hAnsiTheme="minorEastAsia" w:hint="eastAsia"/>
          <w:color w:val="000000" w:themeColor="text1"/>
          <w:sz w:val="24"/>
          <w:szCs w:val="24"/>
        </w:rPr>
        <w:t>、</w:t>
      </w:r>
      <w:r w:rsidR="006A30E9" w:rsidRPr="00F74556">
        <w:rPr>
          <w:rFonts w:asciiTheme="minorEastAsia" w:hAnsiTheme="minorEastAsia" w:hint="eastAsia"/>
          <w:color w:val="000000" w:themeColor="text1"/>
          <w:sz w:val="24"/>
          <w:szCs w:val="24"/>
        </w:rPr>
        <w:t>観光需要の高まりからバス・タクシー需要が大きくなっていることから、トラック、バス、タクシー等の</w:t>
      </w:r>
      <w:r w:rsidR="00CA1AF7" w:rsidRPr="00F74556">
        <w:rPr>
          <w:rFonts w:asciiTheme="minorEastAsia" w:hAnsiTheme="minorEastAsia" w:hint="eastAsia"/>
          <w:color w:val="000000" w:themeColor="text1"/>
          <w:sz w:val="24"/>
          <w:szCs w:val="24"/>
        </w:rPr>
        <w:t>商用車導入を通じた今後の</w:t>
      </w:r>
      <w:r w:rsidR="006A30E9" w:rsidRPr="00F74556">
        <w:rPr>
          <w:rFonts w:asciiTheme="minorEastAsia" w:hAnsiTheme="minorEastAsia" w:hint="eastAsia"/>
          <w:color w:val="000000" w:themeColor="text1"/>
          <w:sz w:val="24"/>
          <w:szCs w:val="24"/>
        </w:rPr>
        <w:t>FCV</w:t>
      </w:r>
      <w:r w:rsidR="00CA1AF7" w:rsidRPr="00F74556">
        <w:rPr>
          <w:rFonts w:asciiTheme="minorEastAsia" w:hAnsiTheme="minorEastAsia" w:hint="eastAsia"/>
          <w:color w:val="000000" w:themeColor="text1"/>
          <w:sz w:val="24"/>
          <w:szCs w:val="24"/>
        </w:rPr>
        <w:t>需要ポテンシャルは大きい。FCVの水素</w:t>
      </w:r>
      <w:r w:rsidR="00AD4D01" w:rsidRPr="00F74556">
        <w:rPr>
          <w:rFonts w:asciiTheme="minorEastAsia" w:hAnsiTheme="minorEastAsia" w:hint="eastAsia"/>
          <w:color w:val="000000" w:themeColor="text1"/>
          <w:sz w:val="24"/>
          <w:szCs w:val="24"/>
        </w:rPr>
        <w:t>供給拠点である</w:t>
      </w:r>
      <w:r w:rsidRPr="00F74556">
        <w:rPr>
          <w:rFonts w:asciiTheme="minorEastAsia" w:hAnsiTheme="minorEastAsia" w:hint="eastAsia"/>
          <w:color w:val="000000" w:themeColor="text1"/>
          <w:sz w:val="24"/>
          <w:szCs w:val="24"/>
        </w:rPr>
        <w:t>水素ステーション</w:t>
      </w:r>
      <w:r w:rsidR="00AD4D01" w:rsidRPr="00F74556">
        <w:rPr>
          <w:rFonts w:asciiTheme="minorEastAsia" w:hAnsiTheme="minorEastAsia" w:hint="eastAsia"/>
          <w:color w:val="000000" w:themeColor="text1"/>
          <w:sz w:val="24"/>
          <w:szCs w:val="24"/>
        </w:rPr>
        <w:t>は</w:t>
      </w:r>
      <w:r w:rsidR="00CA1AF7" w:rsidRPr="00F74556">
        <w:rPr>
          <w:rFonts w:asciiTheme="minorEastAsia" w:hAnsiTheme="minorEastAsia" w:hint="eastAsia"/>
          <w:color w:val="000000" w:themeColor="text1"/>
          <w:sz w:val="24"/>
          <w:szCs w:val="24"/>
        </w:rPr>
        <w:t>、</w:t>
      </w:r>
      <w:r w:rsidR="00AD4D01" w:rsidRPr="00F74556">
        <w:rPr>
          <w:rFonts w:asciiTheme="minorEastAsia" w:hAnsiTheme="minorEastAsia" w:hint="eastAsia"/>
          <w:color w:val="000000" w:themeColor="text1"/>
          <w:sz w:val="24"/>
          <w:szCs w:val="24"/>
        </w:rPr>
        <w:t>2026年３月時点で</w:t>
      </w:r>
      <w:r w:rsidR="00F1135C" w:rsidRPr="00F74556">
        <w:rPr>
          <w:rFonts w:asciiTheme="minorEastAsia" w:hAnsiTheme="minorEastAsia" w:hint="eastAsia"/>
          <w:color w:val="000000" w:themeColor="text1"/>
          <w:sz w:val="24"/>
          <w:szCs w:val="24"/>
        </w:rPr>
        <w:t>関西府県としては最</w:t>
      </w:r>
      <w:r w:rsidR="00DD7B96" w:rsidRPr="00F74556">
        <w:rPr>
          <w:rFonts w:asciiTheme="minorEastAsia" w:hAnsiTheme="minorEastAsia" w:hint="eastAsia"/>
          <w:color w:val="000000" w:themeColor="text1"/>
          <w:sz w:val="24"/>
          <w:szCs w:val="24"/>
        </w:rPr>
        <w:t>多</w:t>
      </w:r>
      <w:r w:rsidR="00F1135C" w:rsidRPr="00F74556">
        <w:rPr>
          <w:rFonts w:asciiTheme="minorEastAsia" w:hAnsiTheme="minorEastAsia" w:hint="eastAsia"/>
          <w:color w:val="000000" w:themeColor="text1"/>
          <w:sz w:val="24"/>
          <w:szCs w:val="24"/>
        </w:rPr>
        <w:t>の</w:t>
      </w:r>
      <w:r w:rsidR="00AD4D01" w:rsidRPr="00F74556">
        <w:rPr>
          <w:rFonts w:asciiTheme="minorEastAsia" w:hAnsiTheme="minorEastAsia" w:hint="eastAsia"/>
          <w:color w:val="000000" w:themeColor="text1"/>
          <w:sz w:val="24"/>
          <w:szCs w:val="24"/>
        </w:rPr>
        <w:t>７か所整備</w:t>
      </w:r>
      <w:r w:rsidR="00CA1AF7" w:rsidRPr="00F74556">
        <w:rPr>
          <w:rFonts w:asciiTheme="minorEastAsia" w:hAnsiTheme="minorEastAsia" w:hint="eastAsia"/>
          <w:color w:val="000000" w:themeColor="text1"/>
          <w:sz w:val="24"/>
          <w:szCs w:val="24"/>
        </w:rPr>
        <w:t>・運用</w:t>
      </w:r>
      <w:r w:rsidR="00AD4D01" w:rsidRPr="00F74556">
        <w:rPr>
          <w:rFonts w:asciiTheme="minorEastAsia" w:hAnsiTheme="minorEastAsia" w:hint="eastAsia"/>
          <w:color w:val="000000" w:themeColor="text1"/>
          <w:sz w:val="24"/>
          <w:szCs w:val="24"/>
        </w:rPr>
        <w:t>されてい</w:t>
      </w:r>
      <w:r w:rsidR="00CA1AF7" w:rsidRPr="00F74556">
        <w:rPr>
          <w:rFonts w:asciiTheme="minorEastAsia" w:hAnsiTheme="minorEastAsia" w:hint="eastAsia"/>
          <w:color w:val="000000" w:themeColor="text1"/>
          <w:sz w:val="24"/>
          <w:szCs w:val="24"/>
        </w:rPr>
        <w:t>る</w:t>
      </w:r>
      <w:r w:rsidR="00AD4D01" w:rsidRPr="00F74556">
        <w:rPr>
          <w:rFonts w:asciiTheme="minorEastAsia" w:hAnsiTheme="minorEastAsia" w:hint="eastAsia"/>
          <w:color w:val="000000" w:themeColor="text1"/>
          <w:sz w:val="24"/>
          <w:szCs w:val="24"/>
        </w:rPr>
        <w:t>。</w:t>
      </w:r>
      <w:r w:rsidRPr="00F74556">
        <w:rPr>
          <w:rFonts w:asciiTheme="minorEastAsia" w:hAnsiTheme="minorEastAsia" w:hint="eastAsia"/>
          <w:color w:val="000000" w:themeColor="text1"/>
          <w:sz w:val="24"/>
          <w:szCs w:val="24"/>
        </w:rPr>
        <w:t>また、大阪府内の製造業においては、</w:t>
      </w:r>
      <w:r w:rsidR="0059607C" w:rsidRPr="00F74556">
        <w:rPr>
          <w:rFonts w:asciiTheme="minorEastAsia" w:hAnsiTheme="minorEastAsia" w:hint="eastAsia"/>
          <w:color w:val="000000" w:themeColor="text1"/>
          <w:sz w:val="24"/>
          <w:szCs w:val="24"/>
        </w:rPr>
        <w:t>少なくとも</w:t>
      </w:r>
      <w:r w:rsidRPr="00F74556">
        <w:rPr>
          <w:rFonts w:asciiTheme="minorEastAsia" w:hAnsiTheme="minorEastAsia" w:hint="eastAsia"/>
          <w:color w:val="000000" w:themeColor="text1"/>
          <w:sz w:val="24"/>
          <w:szCs w:val="24"/>
        </w:rPr>
        <w:t>燃料転換で約43万トン、原料利用で約</w:t>
      </w:r>
      <w:r w:rsidR="00AD4D01" w:rsidRPr="00F74556">
        <w:rPr>
          <w:rFonts w:asciiTheme="minorEastAsia" w:hAnsiTheme="minorEastAsia" w:hint="eastAsia"/>
          <w:color w:val="000000" w:themeColor="text1"/>
          <w:sz w:val="24"/>
          <w:szCs w:val="24"/>
        </w:rPr>
        <w:t>49</w:t>
      </w:r>
      <w:r w:rsidRPr="00F74556">
        <w:rPr>
          <w:rFonts w:asciiTheme="minorEastAsia" w:hAnsiTheme="minorEastAsia" w:hint="eastAsia"/>
          <w:color w:val="000000" w:themeColor="text1"/>
          <w:sz w:val="24"/>
          <w:szCs w:val="24"/>
        </w:rPr>
        <w:t>万トン</w:t>
      </w:r>
      <w:r w:rsidR="00AD4D01" w:rsidRPr="00F74556">
        <w:rPr>
          <w:rFonts w:asciiTheme="minorEastAsia" w:hAnsiTheme="minorEastAsia" w:hint="eastAsia"/>
          <w:color w:val="000000" w:themeColor="text1"/>
          <w:sz w:val="24"/>
          <w:szCs w:val="24"/>
        </w:rPr>
        <w:t>の転換ポテンシャルがあると想定している。</w:t>
      </w:r>
    </w:p>
    <w:p w14:paraId="2319057A" w14:textId="264C4016" w:rsidR="00AD4D01" w:rsidRPr="00F74556" w:rsidRDefault="009C1A47" w:rsidP="005A5F7A">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次世代型太陽電池</w:t>
      </w:r>
      <w:r w:rsidR="00297D94" w:rsidRPr="00F74556">
        <w:rPr>
          <w:rFonts w:asciiTheme="minorEastAsia" w:hAnsiTheme="minorEastAsia" w:hint="eastAsia"/>
          <w:color w:val="000000" w:themeColor="text1"/>
          <w:sz w:val="24"/>
          <w:szCs w:val="24"/>
        </w:rPr>
        <w:t>分野</w:t>
      </w:r>
      <w:r w:rsidR="00A96E7A" w:rsidRPr="00F74556">
        <w:rPr>
          <w:rFonts w:asciiTheme="minorEastAsia" w:hAnsiTheme="minorEastAsia" w:hint="eastAsia"/>
          <w:color w:val="000000" w:themeColor="text1"/>
          <w:sz w:val="24"/>
          <w:szCs w:val="24"/>
        </w:rPr>
        <w:t>で</w:t>
      </w:r>
      <w:r w:rsidR="00297D94" w:rsidRPr="00F74556">
        <w:rPr>
          <w:rFonts w:asciiTheme="minorEastAsia" w:hAnsiTheme="minorEastAsia" w:hint="eastAsia"/>
          <w:color w:val="000000" w:themeColor="text1"/>
          <w:sz w:val="24"/>
          <w:szCs w:val="24"/>
        </w:rPr>
        <w:t>は、</w:t>
      </w:r>
      <w:r w:rsidR="00A96E7A" w:rsidRPr="00F74556">
        <w:rPr>
          <w:rFonts w:asciiTheme="minorEastAsia" w:hAnsiTheme="minorEastAsia" w:hint="eastAsia"/>
          <w:color w:val="000000" w:themeColor="text1"/>
          <w:sz w:val="24"/>
          <w:szCs w:val="24"/>
        </w:rPr>
        <w:t>主にペロブスカイト太陽電池を想定して</w:t>
      </w:r>
      <w:r w:rsidR="00893483" w:rsidRPr="00F74556">
        <w:rPr>
          <w:rFonts w:asciiTheme="minorEastAsia" w:hAnsiTheme="minorEastAsia" w:hint="eastAsia"/>
          <w:color w:val="000000" w:themeColor="text1"/>
          <w:sz w:val="24"/>
          <w:szCs w:val="24"/>
        </w:rPr>
        <w:t>い</w:t>
      </w:r>
      <w:r w:rsidR="002C120D" w:rsidRPr="00F74556">
        <w:rPr>
          <w:rFonts w:asciiTheme="minorEastAsia" w:hAnsiTheme="minorEastAsia" w:hint="eastAsia"/>
          <w:color w:val="000000" w:themeColor="text1"/>
          <w:sz w:val="24"/>
          <w:szCs w:val="24"/>
        </w:rPr>
        <w:t>る。市場は</w:t>
      </w:r>
      <w:r w:rsidR="00297D94" w:rsidRPr="00F74556">
        <w:rPr>
          <w:rFonts w:asciiTheme="minorEastAsia" w:hAnsiTheme="minorEastAsia" w:hint="eastAsia"/>
          <w:color w:val="000000" w:themeColor="text1"/>
          <w:sz w:val="24"/>
          <w:szCs w:val="24"/>
        </w:rPr>
        <w:t>販売</w:t>
      </w:r>
      <w:r w:rsidR="00893483" w:rsidRPr="00F74556">
        <w:rPr>
          <w:rFonts w:asciiTheme="minorEastAsia" w:hAnsiTheme="minorEastAsia" w:hint="eastAsia"/>
          <w:color w:val="000000" w:themeColor="text1"/>
          <w:sz w:val="24"/>
          <w:szCs w:val="24"/>
        </w:rPr>
        <w:t>初期段階</w:t>
      </w:r>
      <w:r w:rsidR="002C120D" w:rsidRPr="00F74556">
        <w:rPr>
          <w:rFonts w:asciiTheme="minorEastAsia" w:hAnsiTheme="minorEastAsia" w:hint="eastAsia"/>
          <w:color w:val="000000" w:themeColor="text1"/>
          <w:sz w:val="24"/>
          <w:szCs w:val="24"/>
        </w:rPr>
        <w:t>に</w:t>
      </w:r>
      <w:r w:rsidR="00893483" w:rsidRPr="00F74556">
        <w:rPr>
          <w:rFonts w:asciiTheme="minorEastAsia" w:hAnsiTheme="minorEastAsia" w:hint="eastAsia"/>
          <w:color w:val="000000" w:themeColor="text1"/>
          <w:sz w:val="24"/>
          <w:szCs w:val="24"/>
        </w:rPr>
        <w:t>あり</w:t>
      </w:r>
      <w:r w:rsidR="00297D94" w:rsidRPr="00F74556">
        <w:rPr>
          <w:rFonts w:asciiTheme="minorEastAsia" w:hAnsiTheme="minorEastAsia" w:hint="eastAsia"/>
          <w:color w:val="000000" w:themeColor="text1"/>
          <w:sz w:val="24"/>
          <w:szCs w:val="24"/>
        </w:rPr>
        <w:t>、</w:t>
      </w:r>
      <w:r w:rsidR="002C120D" w:rsidRPr="00F74556">
        <w:rPr>
          <w:rFonts w:asciiTheme="minorEastAsia" w:hAnsiTheme="minorEastAsia" w:hint="eastAsia"/>
          <w:color w:val="000000" w:themeColor="text1"/>
          <w:sz w:val="24"/>
          <w:szCs w:val="24"/>
        </w:rPr>
        <w:t>今後の本格的な</w:t>
      </w:r>
      <w:r w:rsidR="00297D94" w:rsidRPr="00F74556">
        <w:rPr>
          <w:rFonts w:asciiTheme="minorEastAsia" w:hAnsiTheme="minorEastAsia" w:hint="eastAsia"/>
          <w:color w:val="000000" w:themeColor="text1"/>
          <w:sz w:val="24"/>
          <w:szCs w:val="24"/>
        </w:rPr>
        <w:t>形成</w:t>
      </w:r>
      <w:r w:rsidR="002C120D" w:rsidRPr="00F74556">
        <w:rPr>
          <w:rFonts w:asciiTheme="minorEastAsia" w:hAnsiTheme="minorEastAsia" w:hint="eastAsia"/>
          <w:color w:val="000000" w:themeColor="text1"/>
          <w:sz w:val="24"/>
          <w:szCs w:val="24"/>
        </w:rPr>
        <w:t>が期待される状況にある</w:t>
      </w:r>
      <w:r w:rsidR="00297D94" w:rsidRPr="00F74556">
        <w:rPr>
          <w:rFonts w:asciiTheme="minorEastAsia" w:hAnsiTheme="minorEastAsia" w:hint="eastAsia"/>
          <w:color w:val="000000" w:themeColor="text1"/>
          <w:sz w:val="24"/>
          <w:szCs w:val="24"/>
        </w:rPr>
        <w:t>が、</w:t>
      </w:r>
      <w:r w:rsidR="001542F1" w:rsidRPr="00F74556">
        <w:rPr>
          <w:rFonts w:asciiTheme="minorEastAsia" w:hAnsiTheme="minorEastAsia" w:hint="eastAsia"/>
          <w:color w:val="000000" w:themeColor="text1"/>
          <w:sz w:val="24"/>
          <w:szCs w:val="24"/>
        </w:rPr>
        <w:t>フィルム型</w:t>
      </w:r>
      <w:r w:rsidR="002C120D" w:rsidRPr="00F74556">
        <w:rPr>
          <w:rFonts w:asciiTheme="minorEastAsia" w:hAnsiTheme="minorEastAsia" w:hint="eastAsia"/>
          <w:color w:val="000000" w:themeColor="text1"/>
          <w:sz w:val="24"/>
          <w:szCs w:val="24"/>
        </w:rPr>
        <w:t>ペロブスカイト太陽電池</w:t>
      </w:r>
      <w:r w:rsidR="001542F1" w:rsidRPr="00F74556">
        <w:rPr>
          <w:rFonts w:asciiTheme="minorEastAsia" w:hAnsiTheme="minorEastAsia" w:hint="eastAsia"/>
          <w:color w:val="000000" w:themeColor="text1"/>
          <w:sz w:val="24"/>
          <w:szCs w:val="24"/>
        </w:rPr>
        <w:t>を製造する在</w:t>
      </w:r>
      <w:r w:rsidR="00E90D1D" w:rsidRPr="00F74556">
        <w:rPr>
          <w:rFonts w:asciiTheme="minorEastAsia" w:hAnsiTheme="minorEastAsia" w:hint="eastAsia"/>
          <w:color w:val="000000" w:themeColor="text1"/>
          <w:sz w:val="24"/>
          <w:szCs w:val="24"/>
        </w:rPr>
        <w:t>阪</w:t>
      </w:r>
      <w:r w:rsidR="002C120D" w:rsidRPr="00F74556">
        <w:rPr>
          <w:rFonts w:asciiTheme="minorEastAsia" w:hAnsiTheme="minorEastAsia" w:hint="eastAsia"/>
          <w:color w:val="000000" w:themeColor="text1"/>
          <w:sz w:val="24"/>
          <w:szCs w:val="24"/>
        </w:rPr>
        <w:t>メーカー</w:t>
      </w:r>
      <w:r w:rsidR="001542F1" w:rsidRPr="00F74556">
        <w:rPr>
          <w:rFonts w:asciiTheme="minorEastAsia" w:hAnsiTheme="minorEastAsia" w:hint="eastAsia"/>
          <w:color w:val="000000" w:themeColor="text1"/>
          <w:sz w:val="24"/>
          <w:szCs w:val="24"/>
        </w:rPr>
        <w:t>が</w:t>
      </w:r>
      <w:r w:rsidR="002C120D" w:rsidRPr="00F74556">
        <w:rPr>
          <w:rFonts w:asciiTheme="minorEastAsia" w:hAnsiTheme="minorEastAsia" w:hint="eastAsia"/>
          <w:color w:val="000000" w:themeColor="text1"/>
          <w:sz w:val="24"/>
          <w:szCs w:val="24"/>
        </w:rPr>
        <w:t>生産開始を決定し</w:t>
      </w:r>
      <w:r w:rsidR="001542F1" w:rsidRPr="00F74556">
        <w:rPr>
          <w:rFonts w:asciiTheme="minorEastAsia" w:hAnsiTheme="minorEastAsia" w:hint="eastAsia"/>
          <w:color w:val="000000" w:themeColor="text1"/>
          <w:sz w:val="24"/>
          <w:szCs w:val="24"/>
        </w:rPr>
        <w:t>、堺市内に新工場</w:t>
      </w:r>
      <w:r w:rsidR="002C120D" w:rsidRPr="00F74556">
        <w:rPr>
          <w:rFonts w:asciiTheme="minorEastAsia" w:hAnsiTheme="minorEastAsia" w:hint="eastAsia"/>
          <w:color w:val="000000" w:themeColor="text1"/>
          <w:sz w:val="24"/>
          <w:szCs w:val="24"/>
        </w:rPr>
        <w:t>の整備を進めている。同社は、</w:t>
      </w:r>
      <w:r w:rsidR="001542F1" w:rsidRPr="00F74556">
        <w:rPr>
          <w:rFonts w:asciiTheme="minorEastAsia" w:hAnsiTheme="minorEastAsia" w:hint="eastAsia"/>
          <w:color w:val="000000" w:themeColor="text1"/>
          <w:sz w:val="24"/>
          <w:szCs w:val="24"/>
        </w:rPr>
        <w:t>段階的に</w:t>
      </w:r>
      <w:r w:rsidR="002C120D" w:rsidRPr="00F74556">
        <w:rPr>
          <w:rFonts w:asciiTheme="minorEastAsia" w:hAnsiTheme="minorEastAsia" w:hint="eastAsia"/>
          <w:color w:val="000000" w:themeColor="text1"/>
          <w:sz w:val="24"/>
          <w:szCs w:val="24"/>
        </w:rPr>
        <w:t>生産</w:t>
      </w:r>
      <w:r w:rsidR="001542F1" w:rsidRPr="00F74556">
        <w:rPr>
          <w:rFonts w:asciiTheme="minorEastAsia" w:hAnsiTheme="minorEastAsia" w:hint="eastAsia"/>
          <w:color w:val="000000" w:themeColor="text1"/>
          <w:sz w:val="24"/>
          <w:szCs w:val="24"/>
        </w:rPr>
        <w:t>規模を拡大し</w:t>
      </w:r>
      <w:r w:rsidR="002C120D" w:rsidRPr="00F74556">
        <w:rPr>
          <w:rFonts w:asciiTheme="minorEastAsia" w:hAnsiTheme="minorEastAsia" w:hint="eastAsia"/>
          <w:color w:val="000000" w:themeColor="text1"/>
          <w:sz w:val="24"/>
          <w:szCs w:val="24"/>
        </w:rPr>
        <w:t>、</w:t>
      </w:r>
      <w:r w:rsidR="001542F1" w:rsidRPr="00F74556">
        <w:rPr>
          <w:rFonts w:asciiTheme="minorEastAsia" w:hAnsiTheme="minorEastAsia" w:hint="eastAsia"/>
          <w:color w:val="000000" w:themeColor="text1"/>
          <w:sz w:val="24"/>
          <w:szCs w:val="24"/>
        </w:rPr>
        <w:t>2030年</w:t>
      </w:r>
      <w:r w:rsidR="002C120D" w:rsidRPr="00F74556">
        <w:rPr>
          <w:rFonts w:asciiTheme="minorEastAsia" w:hAnsiTheme="minorEastAsia" w:hint="eastAsia"/>
          <w:color w:val="000000" w:themeColor="text1"/>
          <w:sz w:val="24"/>
          <w:szCs w:val="24"/>
        </w:rPr>
        <w:t>以降</w:t>
      </w:r>
      <w:r w:rsidR="001542F1" w:rsidRPr="00F74556">
        <w:rPr>
          <w:rFonts w:asciiTheme="minorEastAsia" w:hAnsiTheme="minorEastAsia" w:hint="eastAsia"/>
          <w:color w:val="000000" w:themeColor="text1"/>
          <w:sz w:val="24"/>
          <w:szCs w:val="24"/>
        </w:rPr>
        <w:t>に</w:t>
      </w:r>
      <w:r w:rsidR="002C120D" w:rsidRPr="00F74556">
        <w:rPr>
          <w:rFonts w:asciiTheme="minorEastAsia" w:hAnsiTheme="minorEastAsia" w:hint="eastAsia"/>
          <w:color w:val="000000" w:themeColor="text1"/>
          <w:sz w:val="24"/>
          <w:szCs w:val="24"/>
        </w:rPr>
        <w:t>は</w:t>
      </w:r>
      <w:r w:rsidR="001542F1" w:rsidRPr="00F74556">
        <w:rPr>
          <w:rFonts w:asciiTheme="minorEastAsia" w:hAnsiTheme="minorEastAsia" w:hint="eastAsia"/>
          <w:color w:val="000000" w:themeColor="text1"/>
          <w:sz w:val="24"/>
          <w:szCs w:val="24"/>
        </w:rPr>
        <w:t>１GWの生産</w:t>
      </w:r>
      <w:r w:rsidR="002C120D" w:rsidRPr="00F74556">
        <w:rPr>
          <w:rFonts w:asciiTheme="minorEastAsia" w:hAnsiTheme="minorEastAsia" w:hint="eastAsia"/>
          <w:color w:val="000000" w:themeColor="text1"/>
          <w:sz w:val="24"/>
          <w:szCs w:val="24"/>
        </w:rPr>
        <w:t>体制を構築</w:t>
      </w:r>
      <w:r w:rsidR="001542F1" w:rsidRPr="00F74556">
        <w:rPr>
          <w:rFonts w:asciiTheme="minorEastAsia" w:hAnsiTheme="minorEastAsia" w:hint="eastAsia"/>
          <w:color w:val="000000" w:themeColor="text1"/>
          <w:sz w:val="24"/>
          <w:szCs w:val="24"/>
        </w:rPr>
        <w:t>見込みである</w:t>
      </w:r>
      <w:r w:rsidR="002C120D" w:rsidRPr="00F74556">
        <w:rPr>
          <w:rFonts w:asciiTheme="minorEastAsia" w:hAnsiTheme="minorEastAsia" w:hint="eastAsia"/>
          <w:color w:val="000000" w:themeColor="text1"/>
          <w:sz w:val="24"/>
          <w:szCs w:val="24"/>
        </w:rPr>
        <w:t>。加えて</w:t>
      </w:r>
      <w:r w:rsidR="001542F1" w:rsidRPr="00F74556">
        <w:rPr>
          <w:rFonts w:asciiTheme="minorEastAsia" w:hAnsiTheme="minorEastAsia" w:hint="eastAsia"/>
          <w:color w:val="000000" w:themeColor="text1"/>
          <w:sz w:val="24"/>
          <w:szCs w:val="24"/>
        </w:rPr>
        <w:t>、他のメーカーにおいても、数年以内の</w:t>
      </w:r>
      <w:r w:rsidR="002C120D" w:rsidRPr="00F74556">
        <w:rPr>
          <w:rFonts w:asciiTheme="minorEastAsia" w:hAnsiTheme="minorEastAsia" w:hint="eastAsia"/>
          <w:color w:val="000000" w:themeColor="text1"/>
          <w:sz w:val="24"/>
          <w:szCs w:val="24"/>
        </w:rPr>
        <w:t>製品</w:t>
      </w:r>
      <w:r w:rsidR="001542F1" w:rsidRPr="00F74556">
        <w:rPr>
          <w:rFonts w:asciiTheme="minorEastAsia" w:hAnsiTheme="minorEastAsia" w:hint="eastAsia"/>
          <w:color w:val="000000" w:themeColor="text1"/>
          <w:sz w:val="24"/>
          <w:szCs w:val="24"/>
        </w:rPr>
        <w:t>化に向けた</w:t>
      </w:r>
      <w:r w:rsidR="002C120D" w:rsidRPr="00F74556">
        <w:rPr>
          <w:rFonts w:asciiTheme="minorEastAsia" w:hAnsiTheme="minorEastAsia" w:hint="eastAsia"/>
          <w:color w:val="000000" w:themeColor="text1"/>
          <w:sz w:val="24"/>
          <w:szCs w:val="24"/>
        </w:rPr>
        <w:t>取組が進展している</w:t>
      </w:r>
      <w:r w:rsidR="001542F1" w:rsidRPr="00F74556">
        <w:rPr>
          <w:rFonts w:asciiTheme="minorEastAsia" w:hAnsiTheme="minorEastAsia" w:hint="eastAsia"/>
          <w:color w:val="000000" w:themeColor="text1"/>
          <w:sz w:val="24"/>
          <w:szCs w:val="24"/>
        </w:rPr>
        <w:t>。</w:t>
      </w:r>
      <w:r w:rsidR="002C120D" w:rsidRPr="00F74556">
        <w:rPr>
          <w:rFonts w:asciiTheme="minorEastAsia" w:hAnsiTheme="minorEastAsia" w:hint="eastAsia"/>
          <w:color w:val="000000" w:themeColor="text1"/>
          <w:sz w:val="24"/>
          <w:szCs w:val="24"/>
        </w:rPr>
        <w:t>日本企業への経済波及効果は、2030年に約3,435億円、2050年には約17.6兆円に達する</w:t>
      </w:r>
      <w:r w:rsidR="000A31C8" w:rsidRPr="00F74556">
        <w:rPr>
          <w:rFonts w:asciiTheme="minorEastAsia" w:hAnsiTheme="minorEastAsia" w:hint="eastAsia"/>
          <w:color w:val="000000" w:themeColor="text1"/>
          <w:sz w:val="24"/>
          <w:szCs w:val="24"/>
        </w:rPr>
        <w:t>との試算もあ</w:t>
      </w:r>
      <w:r w:rsidR="00BA22F7" w:rsidRPr="00F74556">
        <w:rPr>
          <w:rFonts w:asciiTheme="minorEastAsia" w:hAnsiTheme="minorEastAsia" w:hint="eastAsia"/>
          <w:color w:val="000000" w:themeColor="text1"/>
          <w:sz w:val="24"/>
          <w:szCs w:val="24"/>
        </w:rPr>
        <w:t>り、</w:t>
      </w:r>
      <w:r w:rsidR="002C120D" w:rsidRPr="00F74556">
        <w:rPr>
          <w:rFonts w:asciiTheme="minorEastAsia" w:hAnsiTheme="minorEastAsia" w:hint="eastAsia"/>
          <w:color w:val="000000" w:themeColor="text1"/>
          <w:sz w:val="24"/>
          <w:szCs w:val="24"/>
        </w:rPr>
        <w:t>本分野は将来的に</w:t>
      </w:r>
      <w:r w:rsidR="00BA22F7" w:rsidRPr="00F74556">
        <w:rPr>
          <w:rFonts w:asciiTheme="minorEastAsia" w:hAnsiTheme="minorEastAsia" w:hint="eastAsia"/>
          <w:color w:val="000000" w:themeColor="text1"/>
          <w:sz w:val="24"/>
          <w:szCs w:val="24"/>
        </w:rPr>
        <w:t>大阪の</w:t>
      </w:r>
      <w:r w:rsidR="002C120D" w:rsidRPr="00F74556">
        <w:rPr>
          <w:rFonts w:asciiTheme="minorEastAsia" w:hAnsiTheme="minorEastAsia" w:hint="eastAsia"/>
          <w:color w:val="000000" w:themeColor="text1"/>
          <w:sz w:val="24"/>
          <w:szCs w:val="24"/>
        </w:rPr>
        <w:t>成長を牽引する重要な成長</w:t>
      </w:r>
      <w:r w:rsidR="00BA22F7" w:rsidRPr="00F74556">
        <w:rPr>
          <w:rFonts w:asciiTheme="minorEastAsia" w:hAnsiTheme="minorEastAsia" w:hint="eastAsia"/>
          <w:color w:val="000000" w:themeColor="text1"/>
          <w:sz w:val="24"/>
          <w:szCs w:val="24"/>
        </w:rPr>
        <w:t>産業にな</w:t>
      </w:r>
      <w:r w:rsidR="00F1135C" w:rsidRPr="00F74556">
        <w:rPr>
          <w:rFonts w:asciiTheme="minorEastAsia" w:hAnsiTheme="minorEastAsia" w:hint="eastAsia"/>
          <w:color w:val="000000" w:themeColor="text1"/>
          <w:sz w:val="24"/>
          <w:szCs w:val="24"/>
        </w:rPr>
        <w:t>ることが</w:t>
      </w:r>
      <w:r w:rsidR="002C120D" w:rsidRPr="00F74556">
        <w:rPr>
          <w:rFonts w:asciiTheme="minorEastAsia" w:hAnsiTheme="minorEastAsia" w:hint="eastAsia"/>
          <w:color w:val="000000" w:themeColor="text1"/>
          <w:sz w:val="24"/>
          <w:szCs w:val="24"/>
        </w:rPr>
        <w:t>期待され</w:t>
      </w:r>
      <w:r w:rsidR="00F1135C" w:rsidRPr="00F74556">
        <w:rPr>
          <w:rFonts w:asciiTheme="minorEastAsia" w:hAnsiTheme="minorEastAsia" w:hint="eastAsia"/>
          <w:color w:val="000000" w:themeColor="text1"/>
          <w:sz w:val="24"/>
          <w:szCs w:val="24"/>
        </w:rPr>
        <w:t>る</w:t>
      </w:r>
      <w:r w:rsidR="00BA22F7" w:rsidRPr="00F74556">
        <w:rPr>
          <w:rFonts w:asciiTheme="minorEastAsia" w:hAnsiTheme="minorEastAsia" w:hint="eastAsia"/>
          <w:color w:val="000000" w:themeColor="text1"/>
          <w:sz w:val="24"/>
          <w:szCs w:val="24"/>
        </w:rPr>
        <w:t>。</w:t>
      </w:r>
    </w:p>
    <w:p w14:paraId="21686EF1" w14:textId="7ADB3C8E" w:rsidR="00F1135C" w:rsidRPr="00F74556" w:rsidRDefault="00F1135C" w:rsidP="003E206A">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また、府域全体で、高度な技術力を有する中堅・中小企業が集積して</w:t>
      </w:r>
      <w:r w:rsidR="00B0345F" w:rsidRPr="00F74556">
        <w:rPr>
          <w:rFonts w:asciiTheme="minorEastAsia" w:hAnsiTheme="minorEastAsia" w:hint="eastAsia"/>
          <w:color w:val="000000" w:themeColor="text1"/>
          <w:sz w:val="24"/>
          <w:szCs w:val="24"/>
        </w:rPr>
        <w:t>おり、</w:t>
      </w:r>
      <w:r w:rsidRPr="00F74556">
        <w:rPr>
          <w:rFonts w:asciiTheme="minorEastAsia" w:hAnsiTheme="minorEastAsia" w:hint="eastAsia"/>
          <w:color w:val="000000" w:themeColor="text1"/>
          <w:sz w:val="24"/>
          <w:szCs w:val="24"/>
        </w:rPr>
        <w:t>これらの中堅・中小企業が、</w:t>
      </w:r>
      <w:r w:rsidR="00B0345F" w:rsidRPr="00F74556">
        <w:rPr>
          <w:rFonts w:asciiTheme="minorEastAsia" w:hAnsiTheme="minorEastAsia" w:hint="eastAsia"/>
          <w:color w:val="000000" w:themeColor="text1"/>
          <w:sz w:val="24"/>
          <w:szCs w:val="24"/>
        </w:rPr>
        <w:t>自らの強み、技術を活用・転用することを通じて、</w:t>
      </w:r>
      <w:r w:rsidRPr="00F74556">
        <w:rPr>
          <w:rFonts w:asciiTheme="minorEastAsia" w:hAnsiTheme="minorEastAsia" w:hint="eastAsia"/>
          <w:color w:val="000000" w:themeColor="text1"/>
          <w:sz w:val="24"/>
          <w:szCs w:val="24"/>
        </w:rPr>
        <w:t>水素・アンモニ</w:t>
      </w:r>
      <w:r w:rsidRPr="00F74556">
        <w:rPr>
          <w:rFonts w:asciiTheme="minorEastAsia" w:hAnsiTheme="minorEastAsia" w:hint="eastAsia"/>
          <w:color w:val="000000" w:themeColor="text1"/>
          <w:sz w:val="24"/>
          <w:szCs w:val="24"/>
        </w:rPr>
        <w:lastRenderedPageBreak/>
        <w:t>ア関連分野や次世代型太陽電池</w:t>
      </w:r>
      <w:r w:rsidR="00B0345F" w:rsidRPr="00F74556">
        <w:rPr>
          <w:rFonts w:asciiTheme="minorEastAsia" w:hAnsiTheme="minorEastAsia" w:hint="eastAsia"/>
          <w:color w:val="000000" w:themeColor="text1"/>
          <w:sz w:val="24"/>
          <w:szCs w:val="24"/>
        </w:rPr>
        <w:t>をはじめとした</w:t>
      </w:r>
      <w:r w:rsidRPr="00F74556">
        <w:rPr>
          <w:rFonts w:asciiTheme="minorEastAsia" w:hAnsiTheme="minorEastAsia" w:hint="eastAsia"/>
          <w:color w:val="000000" w:themeColor="text1"/>
          <w:sz w:val="24"/>
          <w:szCs w:val="24"/>
        </w:rPr>
        <w:t>カーボンニュートラル</w:t>
      </w:r>
      <w:r w:rsidR="00B0345F" w:rsidRPr="00F74556">
        <w:rPr>
          <w:rFonts w:asciiTheme="minorEastAsia" w:hAnsiTheme="minorEastAsia" w:hint="eastAsia"/>
          <w:color w:val="000000" w:themeColor="text1"/>
          <w:sz w:val="24"/>
          <w:szCs w:val="24"/>
        </w:rPr>
        <w:t>分野に参入することで、</w:t>
      </w:r>
      <w:r w:rsidRPr="00F74556">
        <w:rPr>
          <w:rFonts w:asciiTheme="minorEastAsia" w:hAnsiTheme="minorEastAsia" w:hint="eastAsia"/>
          <w:color w:val="000000" w:themeColor="text1"/>
          <w:sz w:val="24"/>
          <w:szCs w:val="24"/>
        </w:rPr>
        <w:t>大阪の経済発展に寄与する</w:t>
      </w:r>
      <w:r w:rsidR="00B0345F" w:rsidRPr="00F74556">
        <w:rPr>
          <w:rFonts w:asciiTheme="minorEastAsia" w:hAnsiTheme="minorEastAsia" w:hint="eastAsia"/>
          <w:color w:val="000000" w:themeColor="text1"/>
          <w:sz w:val="24"/>
          <w:szCs w:val="24"/>
        </w:rPr>
        <w:t>と期待される</w:t>
      </w:r>
      <w:r w:rsidRPr="00F74556">
        <w:rPr>
          <w:rFonts w:asciiTheme="minorEastAsia" w:hAnsiTheme="minorEastAsia" w:hint="eastAsia"/>
          <w:color w:val="000000" w:themeColor="text1"/>
          <w:sz w:val="24"/>
          <w:szCs w:val="24"/>
        </w:rPr>
        <w:t>。</w:t>
      </w:r>
    </w:p>
    <w:p w14:paraId="2A451D8E" w14:textId="75594FF0" w:rsidR="003E206A" w:rsidRPr="00F74556" w:rsidRDefault="00B0345F" w:rsidP="003E206A">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一方</w:t>
      </w:r>
      <w:r w:rsidR="00740157" w:rsidRPr="00F74556">
        <w:rPr>
          <w:rFonts w:asciiTheme="minorEastAsia" w:hAnsiTheme="minorEastAsia" w:hint="eastAsia"/>
          <w:color w:val="000000" w:themeColor="text1"/>
          <w:sz w:val="24"/>
          <w:szCs w:val="24"/>
        </w:rPr>
        <w:t>、カーボンニュートラル分野全体を通じ</w:t>
      </w:r>
      <w:r w:rsidRPr="00F74556">
        <w:rPr>
          <w:rFonts w:asciiTheme="minorEastAsia" w:hAnsiTheme="minorEastAsia" w:hint="eastAsia"/>
          <w:color w:val="000000" w:themeColor="text1"/>
          <w:sz w:val="24"/>
          <w:szCs w:val="24"/>
        </w:rPr>
        <w:t>た課題とし</w:t>
      </w:r>
      <w:r w:rsidR="00740157" w:rsidRPr="00F74556">
        <w:rPr>
          <w:rFonts w:asciiTheme="minorEastAsia" w:hAnsiTheme="minorEastAsia" w:hint="eastAsia"/>
          <w:color w:val="000000" w:themeColor="text1"/>
          <w:sz w:val="24"/>
          <w:szCs w:val="24"/>
        </w:rPr>
        <w:t>て、従来の製品・サービス等と比較した場合に、より</w:t>
      </w:r>
      <w:r w:rsidR="0059607C" w:rsidRPr="00F74556">
        <w:rPr>
          <w:rFonts w:asciiTheme="minorEastAsia" w:hAnsiTheme="minorEastAsia" w:hint="eastAsia"/>
          <w:color w:val="000000" w:themeColor="text1"/>
          <w:sz w:val="24"/>
          <w:szCs w:val="24"/>
        </w:rPr>
        <w:t>製造コスト及び販売価格が高く</w:t>
      </w:r>
      <w:r w:rsidR="00740157" w:rsidRPr="00F74556">
        <w:rPr>
          <w:rFonts w:asciiTheme="minorEastAsia" w:hAnsiTheme="minorEastAsia" w:hint="eastAsia"/>
          <w:color w:val="000000" w:themeColor="text1"/>
          <w:sz w:val="24"/>
          <w:szCs w:val="24"/>
        </w:rPr>
        <w:t>なることが</w:t>
      </w:r>
      <w:r w:rsidR="00AB456C" w:rsidRPr="00F74556">
        <w:rPr>
          <w:rFonts w:asciiTheme="minorEastAsia" w:hAnsiTheme="minorEastAsia" w:hint="eastAsia"/>
          <w:color w:val="000000" w:themeColor="text1"/>
          <w:sz w:val="24"/>
          <w:szCs w:val="24"/>
        </w:rPr>
        <w:t>多く、グローバルにビジネスを</w:t>
      </w:r>
      <w:r w:rsidRPr="00F74556">
        <w:rPr>
          <w:rFonts w:asciiTheme="minorEastAsia" w:hAnsiTheme="minorEastAsia" w:hint="eastAsia"/>
          <w:color w:val="000000" w:themeColor="text1"/>
          <w:sz w:val="24"/>
          <w:szCs w:val="24"/>
        </w:rPr>
        <w:t>展開</w:t>
      </w:r>
      <w:r w:rsidR="00AB456C" w:rsidRPr="00F74556">
        <w:rPr>
          <w:rFonts w:asciiTheme="minorEastAsia" w:hAnsiTheme="minorEastAsia" w:hint="eastAsia"/>
          <w:color w:val="000000" w:themeColor="text1"/>
          <w:sz w:val="24"/>
          <w:szCs w:val="24"/>
        </w:rPr>
        <w:t>している企業</w:t>
      </w:r>
      <w:r w:rsidR="0059607C" w:rsidRPr="00F74556">
        <w:rPr>
          <w:rFonts w:asciiTheme="minorEastAsia" w:hAnsiTheme="minorEastAsia" w:hint="eastAsia"/>
          <w:color w:val="000000" w:themeColor="text1"/>
          <w:sz w:val="24"/>
          <w:szCs w:val="24"/>
        </w:rPr>
        <w:t>や</w:t>
      </w:r>
      <w:r w:rsidR="00AB456C" w:rsidRPr="00F74556">
        <w:rPr>
          <w:rFonts w:asciiTheme="minorEastAsia" w:hAnsiTheme="minorEastAsia" w:hint="eastAsia"/>
          <w:color w:val="000000" w:themeColor="text1"/>
          <w:sz w:val="24"/>
          <w:szCs w:val="24"/>
        </w:rPr>
        <w:t>気候変動対策を積極的行うことが</w:t>
      </w:r>
      <w:r w:rsidRPr="00F74556">
        <w:rPr>
          <w:rFonts w:asciiTheme="minorEastAsia" w:hAnsiTheme="minorEastAsia" w:hint="eastAsia"/>
          <w:color w:val="000000" w:themeColor="text1"/>
          <w:sz w:val="24"/>
          <w:szCs w:val="24"/>
        </w:rPr>
        <w:t>求められる</w:t>
      </w:r>
      <w:r w:rsidR="00AB456C" w:rsidRPr="00F74556">
        <w:rPr>
          <w:rFonts w:asciiTheme="minorEastAsia" w:hAnsiTheme="minorEastAsia" w:hint="eastAsia"/>
          <w:color w:val="000000" w:themeColor="text1"/>
          <w:sz w:val="24"/>
          <w:szCs w:val="24"/>
        </w:rPr>
        <w:t>大企業等を除くと、その需要は大きく広がりにくい傾向にある。2026年度から開始され</w:t>
      </w:r>
      <w:r w:rsidRPr="00F74556">
        <w:rPr>
          <w:rFonts w:asciiTheme="minorEastAsia" w:hAnsiTheme="minorEastAsia" w:hint="eastAsia"/>
          <w:color w:val="000000" w:themeColor="text1"/>
          <w:sz w:val="24"/>
          <w:szCs w:val="24"/>
        </w:rPr>
        <w:t>た</w:t>
      </w:r>
      <w:r w:rsidR="0059607C" w:rsidRPr="00F74556">
        <w:rPr>
          <w:rFonts w:asciiTheme="minorEastAsia" w:hAnsiTheme="minorEastAsia" w:hint="eastAsia"/>
          <w:color w:val="000000" w:themeColor="text1"/>
          <w:sz w:val="24"/>
          <w:szCs w:val="24"/>
        </w:rPr>
        <w:t>国の排出量取引制度（</w:t>
      </w:r>
      <w:r w:rsidR="00AB456C" w:rsidRPr="00F74556">
        <w:rPr>
          <w:rFonts w:asciiTheme="minorEastAsia" w:hAnsiTheme="minorEastAsia" w:hint="eastAsia"/>
          <w:color w:val="000000" w:themeColor="text1"/>
          <w:sz w:val="24"/>
          <w:szCs w:val="24"/>
        </w:rPr>
        <w:t>GX-ETS</w:t>
      </w:r>
      <w:r w:rsidR="0059607C" w:rsidRPr="00F74556">
        <w:rPr>
          <w:rFonts w:asciiTheme="minorEastAsia" w:hAnsiTheme="minorEastAsia" w:hint="eastAsia"/>
          <w:color w:val="000000" w:themeColor="text1"/>
          <w:sz w:val="24"/>
          <w:szCs w:val="24"/>
        </w:rPr>
        <w:t>）</w:t>
      </w:r>
      <w:r w:rsidR="00AB456C" w:rsidRPr="00F74556">
        <w:rPr>
          <w:rFonts w:asciiTheme="minorEastAsia" w:hAnsiTheme="minorEastAsia" w:hint="eastAsia"/>
          <w:color w:val="000000" w:themeColor="text1"/>
          <w:sz w:val="24"/>
          <w:szCs w:val="24"/>
        </w:rPr>
        <w:t>をはじめとした国のGX政策の進展等を</w:t>
      </w:r>
      <w:r w:rsidR="0059607C" w:rsidRPr="00F74556">
        <w:rPr>
          <w:rFonts w:asciiTheme="minorEastAsia" w:hAnsiTheme="minorEastAsia" w:hint="eastAsia"/>
          <w:color w:val="000000" w:themeColor="text1"/>
          <w:sz w:val="24"/>
          <w:szCs w:val="24"/>
        </w:rPr>
        <w:t>背景に</w:t>
      </w:r>
      <w:r w:rsidR="00AB456C" w:rsidRPr="00F74556">
        <w:rPr>
          <w:rFonts w:asciiTheme="minorEastAsia" w:hAnsiTheme="minorEastAsia" w:hint="eastAsia"/>
          <w:color w:val="000000" w:themeColor="text1"/>
          <w:sz w:val="24"/>
          <w:szCs w:val="24"/>
        </w:rPr>
        <w:t>、中堅・中小企業においても脱炭素</w:t>
      </w:r>
      <w:r w:rsidR="002C120D" w:rsidRPr="00F74556">
        <w:rPr>
          <w:rFonts w:asciiTheme="minorEastAsia" w:hAnsiTheme="minorEastAsia" w:hint="eastAsia"/>
          <w:color w:val="000000" w:themeColor="text1"/>
          <w:sz w:val="24"/>
          <w:szCs w:val="24"/>
        </w:rPr>
        <w:t>の視点を</w:t>
      </w:r>
      <w:r w:rsidR="00AB456C" w:rsidRPr="00F74556">
        <w:rPr>
          <w:rFonts w:asciiTheme="minorEastAsia" w:hAnsiTheme="minorEastAsia" w:hint="eastAsia"/>
          <w:color w:val="000000" w:themeColor="text1"/>
          <w:sz w:val="24"/>
          <w:szCs w:val="24"/>
        </w:rPr>
        <w:t>経営</w:t>
      </w:r>
      <w:r w:rsidR="002C120D" w:rsidRPr="00F74556">
        <w:rPr>
          <w:rFonts w:asciiTheme="minorEastAsia" w:hAnsiTheme="minorEastAsia" w:hint="eastAsia"/>
          <w:color w:val="000000" w:themeColor="text1"/>
          <w:sz w:val="24"/>
          <w:szCs w:val="24"/>
        </w:rPr>
        <w:t>に組み込む、いわゆる「脱炭素経営」</w:t>
      </w:r>
      <w:r w:rsidR="00BA3626" w:rsidRPr="00F74556">
        <w:rPr>
          <w:rFonts w:asciiTheme="minorEastAsia" w:hAnsiTheme="minorEastAsia" w:hint="eastAsia"/>
          <w:color w:val="000000" w:themeColor="text1"/>
          <w:sz w:val="24"/>
          <w:szCs w:val="24"/>
        </w:rPr>
        <w:t>への</w:t>
      </w:r>
      <w:r w:rsidR="00AB456C" w:rsidRPr="00F74556">
        <w:rPr>
          <w:rFonts w:asciiTheme="minorEastAsia" w:hAnsiTheme="minorEastAsia" w:hint="eastAsia"/>
          <w:color w:val="000000" w:themeColor="text1"/>
          <w:sz w:val="24"/>
          <w:szCs w:val="24"/>
        </w:rPr>
        <w:t>シフト</w:t>
      </w:r>
      <w:r w:rsidR="00BA3626" w:rsidRPr="00F74556">
        <w:rPr>
          <w:rFonts w:asciiTheme="minorEastAsia" w:hAnsiTheme="minorEastAsia" w:hint="eastAsia"/>
          <w:color w:val="000000" w:themeColor="text1"/>
          <w:sz w:val="24"/>
          <w:szCs w:val="24"/>
        </w:rPr>
        <w:t>が本格化</w:t>
      </w:r>
      <w:r w:rsidR="00AB456C" w:rsidRPr="00F74556">
        <w:rPr>
          <w:rFonts w:asciiTheme="minorEastAsia" w:hAnsiTheme="minorEastAsia" w:hint="eastAsia"/>
          <w:color w:val="000000" w:themeColor="text1"/>
          <w:sz w:val="24"/>
          <w:szCs w:val="24"/>
        </w:rPr>
        <w:t>しつつある。脱炭素</w:t>
      </w:r>
      <w:r w:rsidR="002C120D" w:rsidRPr="00F74556">
        <w:rPr>
          <w:rFonts w:asciiTheme="minorEastAsia" w:hAnsiTheme="minorEastAsia" w:hint="eastAsia"/>
          <w:color w:val="000000" w:themeColor="text1"/>
          <w:sz w:val="24"/>
          <w:szCs w:val="24"/>
        </w:rPr>
        <w:t>を念頭に</w:t>
      </w:r>
      <w:r w:rsidR="00AB456C" w:rsidRPr="00F74556">
        <w:rPr>
          <w:rFonts w:asciiTheme="minorEastAsia" w:hAnsiTheme="minorEastAsia" w:hint="eastAsia"/>
          <w:color w:val="000000" w:themeColor="text1"/>
          <w:sz w:val="24"/>
          <w:szCs w:val="24"/>
        </w:rPr>
        <w:t>経営に</w:t>
      </w:r>
      <w:r w:rsidR="002C120D" w:rsidRPr="00F74556">
        <w:rPr>
          <w:rFonts w:asciiTheme="minorEastAsia" w:hAnsiTheme="minorEastAsia" w:hint="eastAsia"/>
          <w:color w:val="000000" w:themeColor="text1"/>
          <w:sz w:val="24"/>
          <w:szCs w:val="24"/>
        </w:rPr>
        <w:t>取り組む</w:t>
      </w:r>
      <w:r w:rsidR="00AB456C" w:rsidRPr="00F74556">
        <w:rPr>
          <w:rFonts w:asciiTheme="minorEastAsia" w:hAnsiTheme="minorEastAsia" w:hint="eastAsia"/>
          <w:color w:val="000000" w:themeColor="text1"/>
          <w:sz w:val="24"/>
          <w:szCs w:val="24"/>
        </w:rPr>
        <w:t>ことは、自社の省エネ・再エネの取組にとどまらず、新たなカーボンニュートラル技術の導入や、</w:t>
      </w:r>
      <w:r w:rsidR="008B1AC9" w:rsidRPr="00F74556">
        <w:rPr>
          <w:rFonts w:asciiTheme="minorEastAsia" w:hAnsiTheme="minorEastAsia" w:hint="eastAsia"/>
          <w:color w:val="000000" w:themeColor="text1"/>
          <w:sz w:val="24"/>
          <w:szCs w:val="24"/>
        </w:rPr>
        <w:t>自社事業としての</w:t>
      </w:r>
      <w:r w:rsidR="00AB456C" w:rsidRPr="00F74556">
        <w:rPr>
          <w:rFonts w:asciiTheme="minorEastAsia" w:hAnsiTheme="minorEastAsia" w:hint="eastAsia"/>
          <w:color w:val="000000" w:themeColor="text1"/>
          <w:sz w:val="24"/>
          <w:szCs w:val="24"/>
        </w:rPr>
        <w:t>カーボンニュートラル分野への新規参入などにつながるきっかけにもなるという意味で重要</w:t>
      </w:r>
      <w:r w:rsidR="008B1AC9" w:rsidRPr="00F74556">
        <w:rPr>
          <w:rFonts w:asciiTheme="minorEastAsia" w:hAnsiTheme="minorEastAsia" w:hint="eastAsia"/>
          <w:color w:val="000000" w:themeColor="text1"/>
          <w:sz w:val="24"/>
          <w:szCs w:val="24"/>
        </w:rPr>
        <w:t>である</w:t>
      </w:r>
      <w:r w:rsidR="00AB456C" w:rsidRPr="00F74556">
        <w:rPr>
          <w:rFonts w:asciiTheme="minorEastAsia" w:hAnsiTheme="minorEastAsia" w:hint="eastAsia"/>
          <w:color w:val="000000" w:themeColor="text1"/>
          <w:sz w:val="24"/>
          <w:szCs w:val="24"/>
        </w:rPr>
        <w:t>。大阪府では、脱炭素経営に取り組もうとする事業者に対して、「脱炭素経営宣言登録制度」を運用しており、</w:t>
      </w:r>
      <w:r w:rsidR="00BA3626" w:rsidRPr="00F74556">
        <w:rPr>
          <w:rFonts w:asciiTheme="minorEastAsia" w:hAnsiTheme="minorEastAsia" w:hint="eastAsia"/>
          <w:color w:val="000000" w:themeColor="text1"/>
          <w:sz w:val="24"/>
          <w:szCs w:val="24"/>
        </w:rPr>
        <w:t>令和８年３月時点ですでに11,152者が宣言している。</w:t>
      </w:r>
    </w:p>
    <w:p w14:paraId="61560B4C" w14:textId="062DF03D" w:rsidR="00740157" w:rsidRPr="00F74556" w:rsidRDefault="00AD5777" w:rsidP="003E206A">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大阪・関西万博跡地である夢洲第２期区域では、まちづくりのコンセプトを「万博理念を継承し、国際観光拠点の形成を通じて、未来社会の実現するまちづくり」とする「夢洲第2期区域マスタープラン」を策定しており、これを踏まえた開発事業者募集を実施する。このマスタープランでは、万博レガシーの継承と発信に向け、例示ではあるものの</w:t>
      </w:r>
      <w:r w:rsidR="002C120D" w:rsidRPr="00F74556">
        <w:rPr>
          <w:rFonts w:asciiTheme="minorEastAsia" w:hAnsiTheme="minorEastAsia" w:hint="eastAsia"/>
          <w:color w:val="000000" w:themeColor="text1"/>
          <w:sz w:val="24"/>
          <w:szCs w:val="24"/>
        </w:rPr>
        <w:t>次世代型</w:t>
      </w:r>
      <w:r w:rsidRPr="00F74556">
        <w:rPr>
          <w:rFonts w:asciiTheme="minorEastAsia" w:hAnsiTheme="minorEastAsia" w:hint="eastAsia"/>
          <w:color w:val="000000" w:themeColor="text1"/>
          <w:sz w:val="24"/>
          <w:szCs w:val="24"/>
        </w:rPr>
        <w:t>太陽電池などのカーボンニュートラルに関するソフトレガシーの継承を盛り込んでおり、開発事業者からの導入も期待される。また、万博のテーマを体現する空間である「静けさの森」についても、当該樹木を利活用した、まちづくりと一体となった緑地等の整備の提案を求めることとし、カーボンニュートラルの促進にも寄与する。</w:t>
      </w:r>
    </w:p>
    <w:p w14:paraId="76370140" w14:textId="478B4F49" w:rsidR="00AD5777" w:rsidRPr="00F74556" w:rsidRDefault="00893483" w:rsidP="001252CE">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また、大阪市のような高度に都市化した業務集積地では従来の太陽光発電システムのような再エネ設備の導入は困難だが、次世代型太陽電池のほか</w:t>
      </w:r>
      <w:bookmarkStart w:id="2" w:name="_Hlk233002698"/>
      <w:r w:rsidRPr="00F74556">
        <w:rPr>
          <w:rFonts w:asciiTheme="minorEastAsia" w:hAnsiTheme="minorEastAsia" w:hint="eastAsia"/>
          <w:color w:val="000000" w:themeColor="text1"/>
          <w:sz w:val="24"/>
          <w:szCs w:val="24"/>
        </w:rPr>
        <w:t>帯水層蓄熱システム</w:t>
      </w:r>
      <w:bookmarkEnd w:id="2"/>
      <w:r w:rsidRPr="00F74556">
        <w:rPr>
          <w:rFonts w:asciiTheme="minorEastAsia" w:hAnsiTheme="minorEastAsia" w:hint="eastAsia"/>
          <w:color w:val="000000" w:themeColor="text1"/>
          <w:sz w:val="24"/>
          <w:szCs w:val="24"/>
        </w:rPr>
        <w:t>等の技術については、中心市街地の業務ビルの再エネ増に貢献する技術として期待され、導入による地域脱炭素化が期待できる。</w:t>
      </w:r>
    </w:p>
    <w:p w14:paraId="4AB9EF4D" w14:textId="77777777" w:rsidR="00893483" w:rsidRPr="00F74556" w:rsidRDefault="00893483" w:rsidP="00AD5777">
      <w:pPr>
        <w:widowControl/>
        <w:jc w:val="left"/>
        <w:rPr>
          <w:rFonts w:asciiTheme="minorEastAsia" w:hAnsiTheme="minorEastAsia"/>
          <w:color w:val="000000" w:themeColor="text1"/>
          <w:sz w:val="24"/>
          <w:szCs w:val="24"/>
        </w:rPr>
      </w:pPr>
    </w:p>
    <w:p w14:paraId="7D8CBB94" w14:textId="7ECD1FD2" w:rsidR="0087205D" w:rsidRPr="00F74556" w:rsidRDefault="0087205D" w:rsidP="005E05C9">
      <w:pPr>
        <w:widowControl/>
        <w:ind w:left="708" w:hangingChars="295" w:hanging="708"/>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（２）</w:t>
      </w:r>
      <w:r w:rsidR="00CA0963" w:rsidRPr="00F74556">
        <w:rPr>
          <w:rFonts w:asciiTheme="minorEastAsia" w:hAnsiTheme="minorEastAsia" w:hint="eastAsia"/>
          <w:color w:val="000000" w:themeColor="text1"/>
          <w:sz w:val="24"/>
          <w:szCs w:val="24"/>
        </w:rPr>
        <w:t>目指すべき</w:t>
      </w:r>
      <w:r w:rsidRPr="00F74556">
        <w:rPr>
          <w:rFonts w:asciiTheme="minorEastAsia" w:hAnsiTheme="minorEastAsia" w:hint="eastAsia"/>
          <w:color w:val="000000" w:themeColor="text1"/>
          <w:sz w:val="24"/>
          <w:szCs w:val="24"/>
        </w:rPr>
        <w:t>目標</w:t>
      </w:r>
    </w:p>
    <w:p w14:paraId="335A65B3" w14:textId="1533C11F" w:rsidR="00222055" w:rsidRPr="00F74556" w:rsidRDefault="00222055" w:rsidP="00222055">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＜必須KGI＞</w:t>
      </w:r>
    </w:p>
    <w:p w14:paraId="7D84871E" w14:textId="3E0F37FA" w:rsidR="00F31E28" w:rsidRPr="00F74556" w:rsidRDefault="00706333" w:rsidP="00F31E28">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カーボンニュートラル関連産業を対象とするため、</w:t>
      </w:r>
      <w:r w:rsidR="00F31E28" w:rsidRPr="00F74556">
        <w:rPr>
          <w:rFonts w:asciiTheme="minorEastAsia" w:hAnsiTheme="minorEastAsia" w:hint="eastAsia"/>
          <w:color w:val="000000" w:themeColor="text1"/>
          <w:sz w:val="24"/>
          <w:szCs w:val="24"/>
        </w:rPr>
        <w:t>KGIとして</w:t>
      </w:r>
      <w:r w:rsidRPr="00F74556">
        <w:rPr>
          <w:rFonts w:asciiTheme="minorEastAsia" w:hAnsiTheme="minorEastAsia" w:hint="eastAsia"/>
          <w:color w:val="000000" w:themeColor="text1"/>
          <w:sz w:val="24"/>
          <w:szCs w:val="24"/>
        </w:rPr>
        <w:t>は包括的かつ</w:t>
      </w:r>
      <w:r w:rsidR="00F31E28" w:rsidRPr="00F74556">
        <w:rPr>
          <w:rFonts w:asciiTheme="minorEastAsia" w:hAnsiTheme="minorEastAsia" w:hint="eastAsia"/>
          <w:color w:val="000000" w:themeColor="text1"/>
          <w:sz w:val="24"/>
          <w:szCs w:val="24"/>
        </w:rPr>
        <w:t>経年的に把握しやすいものが望ましいが、カーボンニュートラル関連に特化した統計は存在しないため、</w:t>
      </w:r>
      <w:r w:rsidR="00760A2B" w:rsidRPr="00F74556">
        <w:rPr>
          <w:rFonts w:asciiTheme="minorEastAsia" w:hAnsiTheme="minorEastAsia" w:hint="eastAsia"/>
          <w:color w:val="000000" w:themeColor="text1"/>
          <w:sz w:val="24"/>
          <w:szCs w:val="24"/>
        </w:rPr>
        <w:t>１．（１）で挙げた</w:t>
      </w:r>
      <w:r w:rsidR="00F31E28" w:rsidRPr="00F74556">
        <w:rPr>
          <w:rFonts w:asciiTheme="minorEastAsia" w:hAnsiTheme="minorEastAsia" w:hint="eastAsia"/>
          <w:color w:val="000000" w:themeColor="text1"/>
          <w:sz w:val="24"/>
          <w:szCs w:val="24"/>
        </w:rPr>
        <w:t>製造業15分類を「CN製造業」と定義し、</w:t>
      </w:r>
      <w:r w:rsidR="00760A2B" w:rsidRPr="00F74556">
        <w:rPr>
          <w:rFonts w:asciiTheme="minorEastAsia" w:hAnsiTheme="minorEastAsia" w:hint="eastAsia"/>
          <w:color w:val="000000" w:themeColor="text1"/>
          <w:sz w:val="24"/>
          <w:szCs w:val="24"/>
        </w:rPr>
        <w:t>これをベースに</w:t>
      </w:r>
      <w:r w:rsidR="00F31E28" w:rsidRPr="00F74556">
        <w:rPr>
          <w:rFonts w:asciiTheme="minorEastAsia" w:hAnsiTheme="minorEastAsia" w:hint="eastAsia"/>
          <w:color w:val="000000" w:themeColor="text1"/>
          <w:sz w:val="24"/>
          <w:szCs w:val="24"/>
        </w:rPr>
        <w:t>国の戦略や経済構造実態調査等の統計データを基に設定</w:t>
      </w:r>
      <w:r w:rsidR="00760A2B" w:rsidRPr="00F74556">
        <w:rPr>
          <w:rFonts w:asciiTheme="minorEastAsia" w:hAnsiTheme="minorEastAsia" w:hint="eastAsia"/>
          <w:color w:val="000000" w:themeColor="text1"/>
          <w:sz w:val="24"/>
          <w:szCs w:val="24"/>
        </w:rPr>
        <w:t>する</w:t>
      </w:r>
      <w:r w:rsidR="00F31E28" w:rsidRPr="00F74556">
        <w:rPr>
          <w:rFonts w:asciiTheme="minorEastAsia" w:hAnsiTheme="minorEastAsia" w:hint="eastAsia"/>
          <w:color w:val="000000" w:themeColor="text1"/>
          <w:sz w:val="24"/>
          <w:szCs w:val="24"/>
        </w:rPr>
        <w:t>。</w:t>
      </w:r>
    </w:p>
    <w:p w14:paraId="169FBD17" w14:textId="69F22537" w:rsidR="00890D5C" w:rsidRPr="00F74556" w:rsidRDefault="00222055" w:rsidP="00890D5C">
      <w:pPr>
        <w:widowControl/>
        <w:ind w:leftChars="212" w:left="695" w:hangingChars="104" w:hanging="25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・官民設備投資額：</w:t>
      </w:r>
      <w:r w:rsidR="00051FE0" w:rsidRPr="00F74556">
        <w:rPr>
          <w:rFonts w:asciiTheme="minorEastAsia" w:hAnsiTheme="minorEastAsia"/>
          <w:color w:val="000000" w:themeColor="text1"/>
          <w:sz w:val="24"/>
          <w:szCs w:val="24"/>
        </w:rPr>
        <w:t xml:space="preserve"> </w:t>
      </w:r>
      <w:r w:rsidR="00587513" w:rsidRPr="00F74556">
        <w:rPr>
          <w:rFonts w:asciiTheme="minorEastAsia" w:hAnsiTheme="minorEastAsia" w:hint="eastAsia"/>
          <w:color w:val="000000" w:themeColor="text1"/>
          <w:sz w:val="24"/>
          <w:szCs w:val="24"/>
        </w:rPr>
        <w:t>2.4</w:t>
      </w:r>
      <w:r w:rsidR="00F31E28" w:rsidRPr="00F74556">
        <w:rPr>
          <w:rFonts w:asciiTheme="minorEastAsia" w:hAnsiTheme="minorEastAsia" w:hint="eastAsia"/>
          <w:color w:val="000000" w:themeColor="text1"/>
          <w:sz w:val="24"/>
          <w:szCs w:val="24"/>
        </w:rPr>
        <w:t>兆円（2035年度</w:t>
      </w:r>
      <w:r w:rsidR="00587513" w:rsidRPr="00F74556">
        <w:rPr>
          <w:rFonts w:asciiTheme="minorEastAsia" w:hAnsiTheme="minorEastAsia" w:hint="eastAsia"/>
          <w:color w:val="000000" w:themeColor="text1"/>
          <w:sz w:val="24"/>
          <w:szCs w:val="24"/>
        </w:rPr>
        <w:t>までの</w:t>
      </w:r>
      <w:r w:rsidR="00C1187F" w:rsidRPr="00F74556">
        <w:rPr>
          <w:rFonts w:asciiTheme="minorEastAsia" w:hAnsiTheme="minorEastAsia" w:hint="eastAsia"/>
          <w:color w:val="000000" w:themeColor="text1"/>
          <w:sz w:val="24"/>
          <w:szCs w:val="24"/>
        </w:rPr>
        <w:t>累計</w:t>
      </w:r>
      <w:r w:rsidR="00D20A29" w:rsidRPr="00F74556">
        <w:rPr>
          <w:rFonts w:asciiTheme="minorEastAsia" w:hAnsiTheme="minorEastAsia" w:hint="eastAsia"/>
          <w:color w:val="000000" w:themeColor="text1"/>
          <w:sz w:val="24"/>
          <w:szCs w:val="24"/>
        </w:rPr>
        <w:t>額</w:t>
      </w:r>
      <w:r w:rsidR="00F31E28" w:rsidRPr="00F74556">
        <w:rPr>
          <w:rFonts w:asciiTheme="minorEastAsia" w:hAnsiTheme="minorEastAsia" w:hint="eastAsia"/>
          <w:color w:val="000000" w:themeColor="text1"/>
          <w:sz w:val="24"/>
          <w:szCs w:val="24"/>
        </w:rPr>
        <w:t>）</w:t>
      </w:r>
      <w:r w:rsidR="0059607C" w:rsidRPr="00F74556">
        <w:rPr>
          <w:rFonts w:asciiTheme="minorEastAsia" w:hAnsiTheme="minorEastAsia" w:hint="eastAsia"/>
          <w:color w:val="000000" w:themeColor="text1"/>
          <w:sz w:val="24"/>
          <w:szCs w:val="24"/>
        </w:rPr>
        <w:t>※国のGX投資の内数</w:t>
      </w:r>
    </w:p>
    <w:p w14:paraId="0D9FF87A" w14:textId="4409C8CF" w:rsidR="00D20A29" w:rsidRPr="00F74556" w:rsidRDefault="00D20A29" w:rsidP="00890D5C">
      <w:pPr>
        <w:widowControl/>
        <w:ind w:leftChars="212" w:left="695" w:hangingChars="104" w:hanging="25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3,800億円（2035年度における目標額）</w:t>
      </w:r>
    </w:p>
    <w:p w14:paraId="6DBCDC52" w14:textId="53D57185" w:rsidR="00222055" w:rsidRPr="00F74556" w:rsidRDefault="00222055" w:rsidP="005E05C9">
      <w:pPr>
        <w:widowControl/>
        <w:ind w:left="2834" w:hangingChars="1181" w:hanging="283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w:t>
      </w:r>
      <w:r w:rsidR="009F104D" w:rsidRPr="00F74556">
        <w:rPr>
          <w:rFonts w:asciiTheme="minorEastAsia" w:hAnsiTheme="minorEastAsia" w:hint="eastAsia"/>
          <w:color w:val="000000" w:themeColor="text1"/>
          <w:sz w:val="24"/>
          <w:szCs w:val="24"/>
        </w:rPr>
        <w:t xml:space="preserve">　</w:t>
      </w:r>
      <w:r w:rsidRPr="00F74556">
        <w:rPr>
          <w:rFonts w:asciiTheme="minorEastAsia" w:hAnsiTheme="minorEastAsia" w:hint="eastAsia"/>
          <w:color w:val="000000" w:themeColor="text1"/>
          <w:sz w:val="24"/>
          <w:szCs w:val="24"/>
        </w:rPr>
        <w:t>・付加価値</w:t>
      </w:r>
      <w:r w:rsidR="00F740F4" w:rsidRPr="00F74556">
        <w:rPr>
          <w:rFonts w:asciiTheme="minorEastAsia" w:hAnsiTheme="minorEastAsia" w:hint="eastAsia"/>
          <w:color w:val="000000" w:themeColor="text1"/>
          <w:sz w:val="24"/>
          <w:szCs w:val="24"/>
        </w:rPr>
        <w:t>増加</w:t>
      </w:r>
      <w:r w:rsidRPr="00F74556">
        <w:rPr>
          <w:rFonts w:asciiTheme="minorEastAsia" w:hAnsiTheme="minorEastAsia" w:hint="eastAsia"/>
          <w:color w:val="000000" w:themeColor="text1"/>
          <w:sz w:val="24"/>
          <w:szCs w:val="24"/>
        </w:rPr>
        <w:t>額：</w:t>
      </w:r>
      <w:r w:rsidR="0076381D" w:rsidRPr="00F74556">
        <w:rPr>
          <w:rFonts w:asciiTheme="minorEastAsia" w:hAnsiTheme="minorEastAsia" w:hint="eastAsia"/>
          <w:color w:val="000000" w:themeColor="text1"/>
          <w:sz w:val="24"/>
          <w:szCs w:val="24"/>
        </w:rPr>
        <w:t>3</w:t>
      </w:r>
      <w:r w:rsidR="00FB3003" w:rsidRPr="00F74556">
        <w:rPr>
          <w:rFonts w:asciiTheme="minorEastAsia" w:hAnsiTheme="minorEastAsia"/>
          <w:color w:val="000000" w:themeColor="text1"/>
          <w:sz w:val="24"/>
          <w:szCs w:val="24"/>
        </w:rPr>
        <w:t>,</w:t>
      </w:r>
      <w:r w:rsidR="0076381D" w:rsidRPr="00F74556">
        <w:rPr>
          <w:rFonts w:asciiTheme="minorEastAsia" w:hAnsiTheme="minorEastAsia" w:hint="eastAsia"/>
          <w:color w:val="000000" w:themeColor="text1"/>
          <w:sz w:val="24"/>
          <w:szCs w:val="24"/>
        </w:rPr>
        <w:t>0</w:t>
      </w:r>
      <w:r w:rsidR="00FB3003" w:rsidRPr="00F74556">
        <w:rPr>
          <w:rFonts w:asciiTheme="minorEastAsia" w:hAnsiTheme="minorEastAsia"/>
          <w:color w:val="000000" w:themeColor="text1"/>
          <w:sz w:val="24"/>
          <w:szCs w:val="24"/>
        </w:rPr>
        <w:t>00</w:t>
      </w:r>
      <w:r w:rsidR="00FB3003" w:rsidRPr="00F74556">
        <w:rPr>
          <w:rFonts w:asciiTheme="minorEastAsia" w:hAnsiTheme="minorEastAsia" w:hint="eastAsia"/>
          <w:color w:val="000000" w:themeColor="text1"/>
          <w:sz w:val="24"/>
          <w:szCs w:val="24"/>
        </w:rPr>
        <w:t>億</w:t>
      </w:r>
      <w:r w:rsidR="00F31E28" w:rsidRPr="00F74556">
        <w:rPr>
          <w:rFonts w:asciiTheme="minorEastAsia" w:hAnsiTheme="minorEastAsia" w:hint="eastAsia"/>
          <w:color w:val="000000" w:themeColor="text1"/>
          <w:sz w:val="24"/>
          <w:szCs w:val="24"/>
        </w:rPr>
        <w:t>円（2035年度</w:t>
      </w:r>
      <w:r w:rsidR="00C1187F" w:rsidRPr="00F74556">
        <w:rPr>
          <w:rFonts w:asciiTheme="minorEastAsia" w:hAnsiTheme="minorEastAsia" w:hint="eastAsia"/>
          <w:color w:val="000000" w:themeColor="text1"/>
          <w:sz w:val="24"/>
          <w:szCs w:val="24"/>
        </w:rPr>
        <w:t>までの増加額</w:t>
      </w:r>
      <w:r w:rsidR="00F31E28" w:rsidRPr="00F74556">
        <w:rPr>
          <w:rFonts w:asciiTheme="minorEastAsia" w:hAnsiTheme="minorEastAsia" w:hint="eastAsia"/>
          <w:color w:val="000000" w:themeColor="text1"/>
          <w:sz w:val="24"/>
          <w:szCs w:val="24"/>
        </w:rPr>
        <w:t>）</w:t>
      </w:r>
      <w:r w:rsidR="0059607C" w:rsidRPr="00F74556">
        <w:rPr>
          <w:rFonts w:asciiTheme="minorEastAsia" w:hAnsiTheme="minorEastAsia" w:hint="eastAsia"/>
          <w:color w:val="000000" w:themeColor="text1"/>
          <w:sz w:val="24"/>
          <w:szCs w:val="24"/>
        </w:rPr>
        <w:t>※CN製造業全体への波及効果含む</w:t>
      </w:r>
    </w:p>
    <w:p w14:paraId="6942ED5B" w14:textId="773341FC" w:rsidR="00F31E28" w:rsidRPr="00F74556" w:rsidRDefault="00222055" w:rsidP="00051FE0">
      <w:pPr>
        <w:widowControl/>
        <w:ind w:left="2834" w:hangingChars="1181" w:hanging="283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・産業人材育成数：</w:t>
      </w:r>
      <w:r w:rsidR="00051FE0" w:rsidRPr="00F74556">
        <w:rPr>
          <w:rFonts w:asciiTheme="minorEastAsia" w:hAnsiTheme="minorEastAsia"/>
          <w:color w:val="000000" w:themeColor="text1"/>
          <w:sz w:val="24"/>
          <w:szCs w:val="24"/>
        </w:rPr>
        <w:t xml:space="preserve"> </w:t>
      </w:r>
      <w:r w:rsidR="00340C4F" w:rsidRPr="00F74556">
        <w:rPr>
          <w:rFonts w:asciiTheme="minorEastAsia" w:hAnsiTheme="minorEastAsia" w:hint="eastAsia"/>
          <w:color w:val="000000" w:themeColor="text1"/>
          <w:sz w:val="24"/>
          <w:szCs w:val="24"/>
        </w:rPr>
        <w:t>のべ</w:t>
      </w:r>
      <w:r w:rsidR="0059607C" w:rsidRPr="00F74556">
        <w:rPr>
          <w:rFonts w:asciiTheme="minorEastAsia" w:hAnsiTheme="minorEastAsia" w:hint="eastAsia"/>
          <w:color w:val="000000" w:themeColor="text1"/>
          <w:sz w:val="24"/>
          <w:szCs w:val="24"/>
        </w:rPr>
        <w:t>7</w:t>
      </w:r>
      <w:r w:rsidR="00340C4F" w:rsidRPr="00F74556">
        <w:rPr>
          <w:rFonts w:asciiTheme="minorEastAsia" w:hAnsiTheme="minorEastAsia" w:hint="eastAsia"/>
          <w:color w:val="000000" w:themeColor="text1"/>
          <w:sz w:val="24"/>
          <w:szCs w:val="24"/>
        </w:rPr>
        <w:t>,000人（2035年度</w:t>
      </w:r>
      <w:r w:rsidR="004D30CB" w:rsidRPr="00F74556">
        <w:rPr>
          <w:rFonts w:asciiTheme="minorEastAsia" w:hAnsiTheme="minorEastAsia" w:hint="eastAsia"/>
          <w:color w:val="000000" w:themeColor="text1"/>
          <w:sz w:val="24"/>
          <w:szCs w:val="24"/>
        </w:rPr>
        <w:t>時点</w:t>
      </w:r>
      <w:r w:rsidR="00340C4F" w:rsidRPr="00F74556">
        <w:rPr>
          <w:rFonts w:asciiTheme="minorEastAsia" w:hAnsiTheme="minorEastAsia" w:hint="eastAsia"/>
          <w:color w:val="000000" w:themeColor="text1"/>
          <w:sz w:val="24"/>
          <w:szCs w:val="24"/>
        </w:rPr>
        <w:t>）</w:t>
      </w:r>
    </w:p>
    <w:p w14:paraId="305110F8" w14:textId="46333F88" w:rsidR="00C02D9B" w:rsidRPr="00F74556" w:rsidRDefault="00C02D9B" w:rsidP="00AA3BD3">
      <w:pPr>
        <w:widowControl/>
        <w:ind w:firstLineChars="200" w:firstLine="480"/>
        <w:jc w:val="left"/>
        <w:rPr>
          <w:rFonts w:asciiTheme="minorEastAsia" w:hAnsiTheme="minorEastAsia"/>
          <w:color w:val="000000" w:themeColor="text1"/>
          <w:sz w:val="24"/>
          <w:szCs w:val="24"/>
        </w:rPr>
      </w:pPr>
    </w:p>
    <w:p w14:paraId="154CF250" w14:textId="3675C113" w:rsidR="00222055" w:rsidRPr="00F74556" w:rsidRDefault="00222055" w:rsidP="005E05C9">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＜任意KGI＞</w:t>
      </w:r>
    </w:p>
    <w:p w14:paraId="7690BCDD" w14:textId="70F1A427" w:rsidR="00BA22F7" w:rsidRPr="00F74556" w:rsidRDefault="00BA22F7" w:rsidP="00BA22F7">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大阪府は2050年のカーボンニュートラル達成を目指しており、大阪府地球温暖化対策実行計画（区域施策編）においては、</w:t>
      </w:r>
      <w:r w:rsidR="00A03D2E" w:rsidRPr="00F74556">
        <w:rPr>
          <w:rFonts w:asciiTheme="minorEastAsia" w:hAnsiTheme="minorEastAsia" w:hint="eastAsia"/>
          <w:color w:val="000000" w:themeColor="text1"/>
          <w:sz w:val="24"/>
          <w:szCs w:val="24"/>
        </w:rPr>
        <w:t>府域の温室効果ガス排出量を</w:t>
      </w:r>
      <w:r w:rsidRPr="00F74556">
        <w:rPr>
          <w:rFonts w:asciiTheme="minorEastAsia" w:hAnsiTheme="minorEastAsia" w:hint="eastAsia"/>
          <w:color w:val="000000" w:themeColor="text1"/>
          <w:sz w:val="24"/>
          <w:szCs w:val="24"/>
        </w:rPr>
        <w:t>2013年度</w:t>
      </w:r>
      <w:r w:rsidR="006B2D26" w:rsidRPr="00F74556">
        <w:rPr>
          <w:rFonts w:asciiTheme="minorEastAsia" w:hAnsiTheme="minorEastAsia" w:hint="eastAsia"/>
          <w:color w:val="000000" w:themeColor="text1"/>
          <w:sz w:val="24"/>
          <w:szCs w:val="24"/>
        </w:rPr>
        <w:t>比で</w:t>
      </w:r>
      <w:r w:rsidRPr="00F74556">
        <w:rPr>
          <w:rFonts w:asciiTheme="minorEastAsia" w:hAnsiTheme="minorEastAsia" w:hint="eastAsia"/>
          <w:color w:val="000000" w:themeColor="text1"/>
          <w:sz w:val="24"/>
          <w:szCs w:val="24"/>
        </w:rPr>
        <w:t>、2035年度に62%削減することを目標としている</w:t>
      </w:r>
      <w:r w:rsidR="009A5277" w:rsidRPr="00F74556">
        <w:rPr>
          <w:rFonts w:asciiTheme="minorEastAsia" w:hAnsiTheme="minorEastAsia" w:hint="eastAsia"/>
          <w:color w:val="000000" w:themeColor="text1"/>
          <w:sz w:val="24"/>
          <w:szCs w:val="24"/>
        </w:rPr>
        <w:t>ことから、これをKGIとする。</w:t>
      </w:r>
    </w:p>
    <w:p w14:paraId="30BBBD8F" w14:textId="77777777" w:rsidR="00890D5C" w:rsidRPr="00F74556" w:rsidRDefault="00890D5C" w:rsidP="00F172B8">
      <w:pPr>
        <w:widowControl/>
        <w:jc w:val="left"/>
        <w:rPr>
          <w:rFonts w:asciiTheme="minorEastAsia" w:hAnsiTheme="minorEastAsia"/>
          <w:color w:val="000000" w:themeColor="text1"/>
          <w:sz w:val="24"/>
          <w:szCs w:val="24"/>
        </w:rPr>
      </w:pPr>
    </w:p>
    <w:p w14:paraId="05E9A3F9" w14:textId="3DA6529A" w:rsidR="00F172B8" w:rsidRPr="00F74556" w:rsidRDefault="00F172B8" w:rsidP="00F172B8">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（３）設定の根拠</w:t>
      </w:r>
    </w:p>
    <w:p w14:paraId="0027371F" w14:textId="5A91B955" w:rsidR="00D114BC" w:rsidRPr="00F74556" w:rsidRDefault="00D114BC" w:rsidP="00BD6274">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○官民設備投資額</w:t>
      </w:r>
    </w:p>
    <w:p w14:paraId="367D8C0D" w14:textId="2B8E8E27" w:rsidR="00C00D09" w:rsidRPr="00F74556" w:rsidRDefault="00C00D09" w:rsidP="00C00D09">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国の政策によるＧＸ投資</w:t>
      </w:r>
      <w:r w:rsidR="00B1458E" w:rsidRPr="00F74556">
        <w:rPr>
          <w:rFonts w:asciiTheme="minorEastAsia" w:hAnsiTheme="minorEastAsia" w:hint="eastAsia"/>
          <w:color w:val="000000" w:themeColor="text1"/>
          <w:sz w:val="24"/>
          <w:szCs w:val="24"/>
        </w:rPr>
        <w:t>（</w:t>
      </w:r>
      <w:r w:rsidRPr="00F74556">
        <w:rPr>
          <w:rFonts w:asciiTheme="minorEastAsia" w:hAnsiTheme="minorEastAsia" w:hint="eastAsia"/>
          <w:color w:val="000000" w:themeColor="text1"/>
          <w:sz w:val="24"/>
          <w:szCs w:val="24"/>
        </w:rPr>
        <w:t>全国で</w:t>
      </w:r>
      <w:r w:rsidR="004511A8" w:rsidRPr="00F74556">
        <w:rPr>
          <w:rFonts w:asciiTheme="minorEastAsia" w:hAnsiTheme="minorEastAsia" w:hint="eastAsia"/>
          <w:color w:val="000000" w:themeColor="text1"/>
          <w:sz w:val="24"/>
          <w:szCs w:val="24"/>
        </w:rPr>
        <w:t>10年で</w:t>
      </w:r>
      <w:r w:rsidRPr="00F74556">
        <w:rPr>
          <w:rFonts w:asciiTheme="minorEastAsia" w:hAnsiTheme="minorEastAsia" w:hint="eastAsia"/>
          <w:color w:val="000000" w:themeColor="text1"/>
          <w:sz w:val="24"/>
          <w:szCs w:val="24"/>
        </w:rPr>
        <w:t>官民150兆円</w:t>
      </w:r>
      <w:r w:rsidR="00B1458E" w:rsidRPr="00F74556">
        <w:rPr>
          <w:rFonts w:asciiTheme="minorEastAsia" w:hAnsiTheme="minorEastAsia" w:hint="eastAsia"/>
          <w:color w:val="000000" w:themeColor="text1"/>
          <w:sz w:val="24"/>
          <w:szCs w:val="24"/>
        </w:rPr>
        <w:t>）の一部が府域</w:t>
      </w:r>
    </w:p>
    <w:p w14:paraId="38212BE3" w14:textId="3FCD17BD" w:rsidR="00C00D09" w:rsidRPr="00F74556" w:rsidRDefault="00C00D09" w:rsidP="00B1458E">
      <w:pPr>
        <w:widowControl/>
        <w:ind w:leftChars="213" w:left="706" w:hangingChars="108" w:hanging="259"/>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全国</w:t>
      </w:r>
      <w:r w:rsidR="00DD6915" w:rsidRPr="00F74556">
        <w:rPr>
          <w:rFonts w:asciiTheme="minorEastAsia" w:hAnsiTheme="minorEastAsia" w:hint="eastAsia"/>
          <w:color w:val="000000" w:themeColor="text1"/>
          <w:sz w:val="24"/>
          <w:szCs w:val="24"/>
        </w:rPr>
        <w:t>の</w:t>
      </w:r>
      <w:r w:rsidRPr="00F74556">
        <w:rPr>
          <w:rFonts w:asciiTheme="minorEastAsia" w:hAnsiTheme="minorEastAsia" w:hint="eastAsia"/>
          <w:color w:val="000000" w:themeColor="text1"/>
          <w:sz w:val="24"/>
          <w:szCs w:val="24"/>
        </w:rPr>
        <w:t>全産業における製造業比率</w:t>
      </w:r>
      <w:r w:rsidR="00DD6915" w:rsidRPr="00F74556">
        <w:rPr>
          <w:rFonts w:asciiTheme="minorEastAsia" w:hAnsiTheme="minorEastAsia" w:hint="eastAsia"/>
          <w:color w:val="000000" w:themeColor="text1"/>
          <w:sz w:val="24"/>
          <w:szCs w:val="24"/>
        </w:rPr>
        <w:t>（33％）</w:t>
      </w:r>
      <w:r w:rsidRPr="00F74556">
        <w:rPr>
          <w:rFonts w:asciiTheme="minorEastAsia" w:hAnsiTheme="minorEastAsia" w:hint="eastAsia"/>
          <w:color w:val="000000" w:themeColor="text1"/>
          <w:sz w:val="24"/>
          <w:szCs w:val="24"/>
        </w:rPr>
        <w:t>、製造業の府GDP比</w:t>
      </w:r>
      <w:r w:rsidR="00DD6915" w:rsidRPr="00F74556">
        <w:rPr>
          <w:rFonts w:asciiTheme="minorEastAsia" w:hAnsiTheme="minorEastAsia" w:hint="eastAsia"/>
          <w:color w:val="000000" w:themeColor="text1"/>
          <w:sz w:val="24"/>
          <w:szCs w:val="24"/>
        </w:rPr>
        <w:t>（5.5％）</w:t>
      </w:r>
      <w:r w:rsidRPr="00F74556">
        <w:rPr>
          <w:rFonts w:asciiTheme="minorEastAsia" w:hAnsiTheme="minorEastAsia" w:hint="eastAsia"/>
          <w:color w:val="000000" w:themeColor="text1"/>
          <w:sz w:val="24"/>
          <w:szCs w:val="24"/>
        </w:rPr>
        <w:t>、府内製造業における</w:t>
      </w:r>
      <w:r w:rsidR="00AB4F4F" w:rsidRPr="00F74556">
        <w:rPr>
          <w:rFonts w:asciiTheme="minorEastAsia" w:hAnsiTheme="minorEastAsia" w:hint="eastAsia"/>
          <w:color w:val="000000" w:themeColor="text1"/>
          <w:sz w:val="24"/>
          <w:szCs w:val="24"/>
        </w:rPr>
        <w:t>CN</w:t>
      </w:r>
      <w:r w:rsidRPr="00F74556">
        <w:rPr>
          <w:rFonts w:asciiTheme="minorEastAsia" w:hAnsiTheme="minorEastAsia" w:hint="eastAsia"/>
          <w:color w:val="000000" w:themeColor="text1"/>
          <w:sz w:val="24"/>
          <w:szCs w:val="24"/>
        </w:rPr>
        <w:t>製造業比</w:t>
      </w:r>
      <w:r w:rsidR="00DD6915" w:rsidRPr="00F74556">
        <w:rPr>
          <w:rFonts w:asciiTheme="minorEastAsia" w:hAnsiTheme="minorEastAsia" w:hint="eastAsia"/>
          <w:color w:val="000000" w:themeColor="text1"/>
          <w:sz w:val="24"/>
          <w:szCs w:val="24"/>
        </w:rPr>
        <w:t>（89%）</w:t>
      </w:r>
      <w:r w:rsidRPr="00F74556">
        <w:rPr>
          <w:rFonts w:asciiTheme="minorEastAsia" w:hAnsiTheme="minorEastAsia" w:hint="eastAsia"/>
          <w:color w:val="000000" w:themeColor="text1"/>
          <w:sz w:val="24"/>
          <w:szCs w:val="24"/>
        </w:rPr>
        <w:t>から案分</w:t>
      </w:r>
    </w:p>
    <w:p w14:paraId="6B89F2AE" w14:textId="31A4DB10" w:rsidR="00C00D09" w:rsidRPr="00F74556" w:rsidRDefault="00C00D09" w:rsidP="00C00D09">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→150兆円×0.33×0.055×0.89＝2.4兆円</w:t>
      </w:r>
    </w:p>
    <w:p w14:paraId="1C74C3F0" w14:textId="223F5259" w:rsidR="00C00D09" w:rsidRPr="00F74556" w:rsidRDefault="00C00D09" w:rsidP="00C00D09">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ＫＧＩ＝</w:t>
      </w:r>
      <w:r w:rsidR="00B1458E" w:rsidRPr="00F74556">
        <w:rPr>
          <w:rFonts w:asciiTheme="minorEastAsia" w:hAnsiTheme="minorEastAsia" w:hint="eastAsia"/>
          <w:color w:val="000000" w:themeColor="text1"/>
          <w:sz w:val="24"/>
          <w:szCs w:val="24"/>
          <w:u w:val="single"/>
        </w:rPr>
        <w:t>2.4</w:t>
      </w:r>
      <w:r w:rsidRPr="00F74556">
        <w:rPr>
          <w:rFonts w:asciiTheme="minorEastAsia" w:hAnsiTheme="minorEastAsia" w:hint="eastAsia"/>
          <w:color w:val="000000" w:themeColor="text1"/>
          <w:sz w:val="24"/>
          <w:szCs w:val="24"/>
          <w:u w:val="single"/>
        </w:rPr>
        <w:t>兆円</w:t>
      </w:r>
    </w:p>
    <w:p w14:paraId="3884EC7B" w14:textId="0F41E9B4" w:rsidR="00693176" w:rsidRPr="00F74556" w:rsidRDefault="00CE305B" w:rsidP="00BD6274">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〇</w:t>
      </w:r>
      <w:r w:rsidR="00555004" w:rsidRPr="00F74556">
        <w:rPr>
          <w:rFonts w:asciiTheme="minorEastAsia" w:hAnsiTheme="minorEastAsia" w:hint="eastAsia"/>
          <w:color w:val="000000" w:themeColor="text1"/>
          <w:sz w:val="24"/>
          <w:szCs w:val="24"/>
        </w:rPr>
        <w:t>付加価値</w:t>
      </w:r>
      <w:r w:rsidR="00F740F4" w:rsidRPr="00F74556">
        <w:rPr>
          <w:rFonts w:asciiTheme="minorEastAsia" w:hAnsiTheme="minorEastAsia" w:hint="eastAsia"/>
          <w:color w:val="000000" w:themeColor="text1"/>
          <w:sz w:val="24"/>
          <w:szCs w:val="24"/>
        </w:rPr>
        <w:t>増加</w:t>
      </w:r>
      <w:r w:rsidR="00555004" w:rsidRPr="00F74556">
        <w:rPr>
          <w:rFonts w:asciiTheme="minorEastAsia" w:hAnsiTheme="minorEastAsia" w:hint="eastAsia"/>
          <w:color w:val="000000" w:themeColor="text1"/>
          <w:sz w:val="24"/>
          <w:szCs w:val="24"/>
        </w:rPr>
        <w:t>額</w:t>
      </w:r>
    </w:p>
    <w:p w14:paraId="55420024" w14:textId="55E16015" w:rsidR="00A65E4C" w:rsidRPr="00F74556" w:rsidRDefault="00CE13D9" w:rsidP="009F563D">
      <w:pPr>
        <w:widowControl/>
        <w:ind w:leftChars="215" w:left="566" w:hangingChars="48" w:hanging="115"/>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w:t>
      </w:r>
      <w:r w:rsidR="0059607C" w:rsidRPr="00F74556">
        <w:rPr>
          <w:rFonts w:asciiTheme="minorEastAsia" w:hAnsiTheme="minorEastAsia" w:hint="eastAsia"/>
          <w:color w:val="000000" w:themeColor="text1"/>
          <w:sz w:val="24"/>
          <w:szCs w:val="24"/>
        </w:rPr>
        <w:t>「</w:t>
      </w:r>
      <w:r w:rsidR="00A57A3F" w:rsidRPr="00F74556">
        <w:rPr>
          <w:rFonts w:asciiTheme="minorEastAsia" w:hAnsiTheme="minorEastAsia" w:hint="eastAsia"/>
          <w:color w:val="000000" w:themeColor="text1"/>
          <w:sz w:val="24"/>
          <w:szCs w:val="24"/>
        </w:rPr>
        <w:t>2050年カーボンニュートラルに伴うグリーン成長戦略</w:t>
      </w:r>
      <w:r w:rsidR="0059607C" w:rsidRPr="00F74556">
        <w:rPr>
          <w:rFonts w:asciiTheme="minorEastAsia" w:hAnsiTheme="minorEastAsia" w:hint="eastAsia"/>
          <w:color w:val="000000" w:themeColor="text1"/>
          <w:sz w:val="24"/>
          <w:szCs w:val="24"/>
        </w:rPr>
        <w:t>」（令和３年６月）</w:t>
      </w:r>
      <w:r w:rsidR="00A26CCB" w:rsidRPr="00F74556">
        <w:rPr>
          <w:rFonts w:asciiTheme="minorEastAsia" w:hAnsiTheme="minorEastAsia" w:hint="eastAsia"/>
          <w:color w:val="000000" w:themeColor="text1"/>
          <w:sz w:val="24"/>
          <w:szCs w:val="24"/>
        </w:rPr>
        <w:t>において、</w:t>
      </w:r>
      <w:bookmarkStart w:id="3" w:name="_Hlk233624869"/>
      <w:r w:rsidR="00A26CCB" w:rsidRPr="00F74556">
        <w:rPr>
          <w:rFonts w:asciiTheme="minorEastAsia" w:hAnsiTheme="minorEastAsia" w:hint="eastAsia"/>
          <w:color w:val="000000" w:themeColor="text1"/>
          <w:sz w:val="24"/>
          <w:szCs w:val="24"/>
        </w:rPr>
        <w:t>2030年で約140兆円、2050年に約290兆円</w:t>
      </w:r>
      <w:bookmarkEnd w:id="3"/>
      <w:r w:rsidR="00A26CCB" w:rsidRPr="00F74556">
        <w:rPr>
          <w:rFonts w:asciiTheme="minorEastAsia" w:hAnsiTheme="minorEastAsia" w:hint="eastAsia"/>
          <w:color w:val="000000" w:themeColor="text1"/>
          <w:sz w:val="24"/>
          <w:szCs w:val="24"/>
        </w:rPr>
        <w:t>の経済効果がもたらされると推計されている。これを全国の付加価値額（製造業）が占める大阪府内の割合（約5.5%：2024年経済構造実態調査）で按分の上、製造業における波及効果を府の産業連関表により算定すると、2030年で約</w:t>
      </w:r>
      <w:r w:rsidR="00D327BD" w:rsidRPr="00F74556">
        <w:rPr>
          <w:rFonts w:asciiTheme="minorEastAsia" w:hAnsiTheme="minorEastAsia" w:hint="eastAsia"/>
          <w:color w:val="000000" w:themeColor="text1"/>
          <w:sz w:val="24"/>
          <w:szCs w:val="24"/>
        </w:rPr>
        <w:t>0.9</w:t>
      </w:r>
      <w:r w:rsidR="00A26CCB" w:rsidRPr="00F74556">
        <w:rPr>
          <w:rFonts w:asciiTheme="minorEastAsia" w:hAnsiTheme="minorEastAsia" w:hint="eastAsia"/>
          <w:color w:val="000000" w:themeColor="text1"/>
          <w:sz w:val="24"/>
          <w:szCs w:val="24"/>
        </w:rPr>
        <w:t>兆円、2050年に約</w:t>
      </w:r>
      <w:r w:rsidR="00D327BD" w:rsidRPr="00F74556">
        <w:rPr>
          <w:rFonts w:asciiTheme="minorEastAsia" w:hAnsiTheme="minorEastAsia" w:hint="eastAsia"/>
          <w:color w:val="000000" w:themeColor="text1"/>
          <w:sz w:val="24"/>
          <w:szCs w:val="24"/>
        </w:rPr>
        <w:t>1.8</w:t>
      </w:r>
      <w:r w:rsidR="00A26CCB" w:rsidRPr="00F74556">
        <w:rPr>
          <w:rFonts w:asciiTheme="minorEastAsia" w:hAnsiTheme="minorEastAsia" w:hint="eastAsia"/>
          <w:color w:val="000000" w:themeColor="text1"/>
          <w:sz w:val="24"/>
          <w:szCs w:val="24"/>
        </w:rPr>
        <w:t>兆円となる。</w:t>
      </w:r>
    </w:p>
    <w:p w14:paraId="76954BFE" w14:textId="2F2BABC6" w:rsidR="00A57A3F" w:rsidRPr="00F74556" w:rsidRDefault="0059607C" w:rsidP="0059607C">
      <w:pPr>
        <w:widowControl/>
        <w:ind w:leftChars="270" w:left="567"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この</w:t>
      </w:r>
      <w:r w:rsidR="00A26CCB" w:rsidRPr="00F74556">
        <w:rPr>
          <w:rFonts w:asciiTheme="minorEastAsia" w:hAnsiTheme="minorEastAsia" w:hint="eastAsia"/>
          <w:color w:val="000000" w:themeColor="text1"/>
          <w:sz w:val="24"/>
          <w:szCs w:val="24"/>
        </w:rPr>
        <w:t>増加率を定率と仮定</w:t>
      </w:r>
      <w:r w:rsidR="006E28D2" w:rsidRPr="00F74556">
        <w:rPr>
          <w:rFonts w:asciiTheme="minorEastAsia" w:hAnsiTheme="minorEastAsia" w:hint="eastAsia"/>
          <w:color w:val="000000" w:themeColor="text1"/>
          <w:sz w:val="24"/>
          <w:szCs w:val="24"/>
        </w:rPr>
        <w:t>して算出した</w:t>
      </w:r>
      <w:r w:rsidR="008C0FD7" w:rsidRPr="00F74556">
        <w:rPr>
          <w:rFonts w:asciiTheme="minorEastAsia" w:hAnsiTheme="minorEastAsia" w:hint="eastAsia"/>
          <w:color w:val="000000" w:themeColor="text1"/>
          <w:sz w:val="24"/>
          <w:szCs w:val="24"/>
        </w:rPr>
        <w:t>2026年</w:t>
      </w:r>
      <w:r w:rsidR="007808CC" w:rsidRPr="00F74556">
        <w:rPr>
          <w:rFonts w:asciiTheme="minorEastAsia" w:hAnsiTheme="minorEastAsia" w:hint="eastAsia"/>
          <w:color w:val="000000" w:themeColor="text1"/>
          <w:sz w:val="24"/>
          <w:szCs w:val="24"/>
        </w:rPr>
        <w:t>度</w:t>
      </w:r>
      <w:r w:rsidR="008C0FD7" w:rsidRPr="00F74556">
        <w:rPr>
          <w:rFonts w:asciiTheme="minorEastAsia" w:hAnsiTheme="minorEastAsia" w:hint="eastAsia"/>
          <w:color w:val="000000" w:themeColor="text1"/>
          <w:sz w:val="24"/>
          <w:szCs w:val="24"/>
        </w:rPr>
        <w:t>約</w:t>
      </w:r>
      <w:r w:rsidR="00D327BD" w:rsidRPr="00F74556">
        <w:rPr>
          <w:rFonts w:asciiTheme="minorEastAsia" w:hAnsiTheme="minorEastAsia" w:hint="eastAsia"/>
          <w:color w:val="000000" w:themeColor="text1"/>
          <w:sz w:val="24"/>
          <w:szCs w:val="24"/>
        </w:rPr>
        <w:t>0.7</w:t>
      </w:r>
      <w:r w:rsidR="008C0FD7" w:rsidRPr="00F74556">
        <w:rPr>
          <w:rFonts w:asciiTheme="minorEastAsia" w:hAnsiTheme="minorEastAsia" w:hint="eastAsia"/>
          <w:color w:val="000000" w:themeColor="text1"/>
          <w:sz w:val="24"/>
          <w:szCs w:val="24"/>
        </w:rPr>
        <w:t>兆円、</w:t>
      </w:r>
      <w:r w:rsidR="00A26CCB" w:rsidRPr="00F74556">
        <w:rPr>
          <w:rFonts w:asciiTheme="minorEastAsia" w:hAnsiTheme="minorEastAsia" w:hint="eastAsia"/>
          <w:color w:val="000000" w:themeColor="text1"/>
          <w:sz w:val="24"/>
          <w:szCs w:val="24"/>
        </w:rPr>
        <w:t>2035年度</w:t>
      </w:r>
      <w:r w:rsidR="008C0FD7" w:rsidRPr="00F74556">
        <w:rPr>
          <w:rFonts w:asciiTheme="minorEastAsia" w:hAnsiTheme="minorEastAsia" w:hint="eastAsia"/>
          <w:color w:val="000000" w:themeColor="text1"/>
          <w:sz w:val="24"/>
          <w:szCs w:val="24"/>
        </w:rPr>
        <w:t>約</w:t>
      </w:r>
      <w:r w:rsidR="00D327BD" w:rsidRPr="00F74556">
        <w:rPr>
          <w:rFonts w:asciiTheme="minorEastAsia" w:hAnsiTheme="minorEastAsia" w:hint="eastAsia"/>
          <w:color w:val="000000" w:themeColor="text1"/>
          <w:sz w:val="24"/>
          <w:szCs w:val="24"/>
        </w:rPr>
        <w:t>1.0</w:t>
      </w:r>
      <w:r w:rsidR="00A26CCB" w:rsidRPr="00F74556">
        <w:rPr>
          <w:rFonts w:asciiTheme="minorEastAsia" w:hAnsiTheme="minorEastAsia" w:hint="eastAsia"/>
          <w:color w:val="000000" w:themeColor="text1"/>
          <w:sz w:val="24"/>
          <w:szCs w:val="24"/>
        </w:rPr>
        <w:t>兆円</w:t>
      </w:r>
      <w:r w:rsidR="008C0FD7" w:rsidRPr="00F74556">
        <w:rPr>
          <w:rFonts w:asciiTheme="minorEastAsia" w:hAnsiTheme="minorEastAsia" w:hint="eastAsia"/>
          <w:color w:val="000000" w:themeColor="text1"/>
          <w:sz w:val="24"/>
          <w:szCs w:val="24"/>
        </w:rPr>
        <w:t>の差として</w:t>
      </w:r>
      <w:r w:rsidR="00A26CCB" w:rsidRPr="00F74556">
        <w:rPr>
          <w:rFonts w:asciiTheme="minorEastAsia" w:hAnsiTheme="minorEastAsia" w:hint="eastAsia"/>
          <w:color w:val="000000" w:themeColor="text1"/>
          <w:sz w:val="24"/>
          <w:szCs w:val="24"/>
        </w:rPr>
        <w:t>設定。</w:t>
      </w:r>
    </w:p>
    <w:p w14:paraId="24B2838B" w14:textId="29237020" w:rsidR="00DD6915" w:rsidRPr="00F74556" w:rsidRDefault="00DD6915" w:rsidP="00DD6915">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ＫＧＩ＝</w:t>
      </w:r>
      <w:r w:rsidR="00A2074E" w:rsidRPr="00F74556">
        <w:rPr>
          <w:rFonts w:asciiTheme="minorEastAsia" w:hAnsiTheme="minorEastAsia" w:hint="eastAsia"/>
          <w:color w:val="000000" w:themeColor="text1"/>
          <w:sz w:val="24"/>
          <w:szCs w:val="24"/>
          <w:u w:val="single"/>
        </w:rPr>
        <w:t>3</w:t>
      </w:r>
      <w:r w:rsidR="00A65E4C" w:rsidRPr="00F74556">
        <w:rPr>
          <w:rFonts w:asciiTheme="minorEastAsia" w:hAnsiTheme="minorEastAsia" w:hint="eastAsia"/>
          <w:color w:val="000000" w:themeColor="text1"/>
          <w:sz w:val="24"/>
          <w:szCs w:val="24"/>
          <w:u w:val="single"/>
        </w:rPr>
        <w:t>,</w:t>
      </w:r>
      <w:r w:rsidR="00A2074E" w:rsidRPr="00F74556">
        <w:rPr>
          <w:rFonts w:asciiTheme="minorEastAsia" w:hAnsiTheme="minorEastAsia" w:hint="eastAsia"/>
          <w:color w:val="000000" w:themeColor="text1"/>
          <w:sz w:val="24"/>
          <w:szCs w:val="24"/>
          <w:u w:val="single"/>
        </w:rPr>
        <w:t>0</w:t>
      </w:r>
      <w:r w:rsidR="00A65E4C" w:rsidRPr="00F74556">
        <w:rPr>
          <w:rFonts w:asciiTheme="minorEastAsia" w:hAnsiTheme="minorEastAsia" w:hint="eastAsia"/>
          <w:color w:val="000000" w:themeColor="text1"/>
          <w:sz w:val="24"/>
          <w:szCs w:val="24"/>
          <w:u w:val="single"/>
        </w:rPr>
        <w:t>00億</w:t>
      </w:r>
      <w:r w:rsidRPr="00F74556">
        <w:rPr>
          <w:rFonts w:asciiTheme="minorEastAsia" w:hAnsiTheme="minorEastAsia" w:hint="eastAsia"/>
          <w:color w:val="000000" w:themeColor="text1"/>
          <w:sz w:val="24"/>
          <w:szCs w:val="24"/>
          <w:u w:val="single"/>
        </w:rPr>
        <w:t>円</w:t>
      </w:r>
    </w:p>
    <w:p w14:paraId="60E2B3CB" w14:textId="4BA62873" w:rsidR="00DD1F18" w:rsidRPr="00F74556" w:rsidRDefault="009648A6" w:rsidP="006E7E5A">
      <w:pPr>
        <w:widowControl/>
        <w:ind w:leftChars="212" w:left="695" w:hangingChars="104" w:hanging="25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○産業人材育成数</w:t>
      </w:r>
    </w:p>
    <w:p w14:paraId="3720943D" w14:textId="3969A4B2" w:rsidR="00172379" w:rsidRPr="00F74556" w:rsidRDefault="008B0EFB" w:rsidP="00172379">
      <w:pPr>
        <w:widowControl/>
        <w:ind w:leftChars="212" w:left="695" w:hangingChars="104" w:hanging="25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w:t>
      </w:r>
      <w:r w:rsidR="0059607C" w:rsidRPr="00F74556">
        <w:rPr>
          <w:rFonts w:asciiTheme="minorEastAsia" w:hAnsiTheme="minorEastAsia" w:hint="eastAsia"/>
          <w:color w:val="000000" w:themeColor="text1"/>
          <w:sz w:val="24"/>
          <w:szCs w:val="24"/>
        </w:rPr>
        <w:t xml:space="preserve">　</w:t>
      </w:r>
      <w:r w:rsidR="00BC16FD" w:rsidRPr="00F74556">
        <w:rPr>
          <w:rFonts w:asciiTheme="minorEastAsia" w:hAnsiTheme="minorEastAsia" w:hint="eastAsia"/>
          <w:color w:val="000000" w:themeColor="text1"/>
          <w:sz w:val="24"/>
          <w:szCs w:val="24"/>
        </w:rPr>
        <w:t>府のCN産業化拠点「カーボンニュートラルビジネスベース」</w:t>
      </w:r>
      <w:r w:rsidRPr="00F74556">
        <w:rPr>
          <w:rFonts w:asciiTheme="minorEastAsia" w:hAnsiTheme="minorEastAsia" w:hint="eastAsia"/>
          <w:color w:val="000000" w:themeColor="text1"/>
          <w:sz w:val="24"/>
          <w:szCs w:val="24"/>
        </w:rPr>
        <w:t>における</w:t>
      </w:r>
      <w:r w:rsidR="00BC16FD" w:rsidRPr="00F74556">
        <w:rPr>
          <w:rFonts w:asciiTheme="minorEastAsia" w:hAnsiTheme="minorEastAsia" w:hint="eastAsia"/>
          <w:color w:val="000000" w:themeColor="text1"/>
          <w:sz w:val="24"/>
          <w:szCs w:val="24"/>
        </w:rPr>
        <w:t>事業者向け</w:t>
      </w:r>
      <w:r w:rsidR="002C5A6D" w:rsidRPr="00F74556">
        <w:rPr>
          <w:rFonts w:asciiTheme="minorEastAsia" w:hAnsiTheme="minorEastAsia" w:hint="eastAsia"/>
          <w:color w:val="000000" w:themeColor="text1"/>
          <w:sz w:val="24"/>
          <w:szCs w:val="24"/>
        </w:rPr>
        <w:t>勉強会</w:t>
      </w:r>
      <w:r w:rsidR="00BC16FD" w:rsidRPr="00F74556">
        <w:rPr>
          <w:rFonts w:asciiTheme="minorEastAsia" w:hAnsiTheme="minorEastAsia" w:hint="eastAsia"/>
          <w:color w:val="000000" w:themeColor="text1"/>
          <w:sz w:val="24"/>
          <w:szCs w:val="24"/>
        </w:rPr>
        <w:t>等を通じた</w:t>
      </w:r>
      <w:r w:rsidR="002C5A6D" w:rsidRPr="00F74556">
        <w:rPr>
          <w:rFonts w:asciiTheme="minorEastAsia" w:hAnsiTheme="minorEastAsia" w:hint="eastAsia"/>
          <w:color w:val="000000" w:themeColor="text1"/>
          <w:sz w:val="24"/>
          <w:szCs w:val="24"/>
        </w:rPr>
        <w:t>年間</w:t>
      </w:r>
      <w:r w:rsidRPr="00F74556">
        <w:rPr>
          <w:rFonts w:asciiTheme="minorEastAsia" w:hAnsiTheme="minorEastAsia" w:hint="eastAsia"/>
          <w:color w:val="000000" w:themeColor="text1"/>
          <w:sz w:val="24"/>
          <w:szCs w:val="24"/>
        </w:rPr>
        <w:t>人材育成</w:t>
      </w:r>
      <w:r w:rsidR="00BC16FD" w:rsidRPr="00F74556">
        <w:rPr>
          <w:rFonts w:asciiTheme="minorEastAsia" w:hAnsiTheme="minorEastAsia" w:hint="eastAsia"/>
          <w:color w:val="000000" w:themeColor="text1"/>
          <w:sz w:val="24"/>
          <w:szCs w:val="24"/>
        </w:rPr>
        <w:t>数</w:t>
      </w:r>
      <w:r w:rsidR="00A57A3F" w:rsidRPr="00F74556">
        <w:rPr>
          <w:rFonts w:asciiTheme="minorEastAsia" w:hAnsiTheme="minorEastAsia" w:hint="eastAsia"/>
          <w:color w:val="000000" w:themeColor="text1"/>
          <w:sz w:val="24"/>
          <w:szCs w:val="24"/>
        </w:rPr>
        <w:t>が</w:t>
      </w:r>
      <w:r w:rsidR="002C5A6D" w:rsidRPr="00F74556">
        <w:rPr>
          <w:rFonts w:asciiTheme="minorEastAsia" w:hAnsiTheme="minorEastAsia" w:hint="eastAsia"/>
          <w:color w:val="000000" w:themeColor="text1"/>
          <w:sz w:val="24"/>
          <w:szCs w:val="24"/>
        </w:rPr>
        <w:t>引き続き</w:t>
      </w:r>
      <w:r w:rsidR="00A57A3F" w:rsidRPr="00F74556">
        <w:rPr>
          <w:rFonts w:asciiTheme="minorEastAsia" w:hAnsiTheme="minorEastAsia" w:hint="eastAsia"/>
          <w:color w:val="000000" w:themeColor="text1"/>
          <w:sz w:val="24"/>
          <w:szCs w:val="24"/>
        </w:rPr>
        <w:t>同水準で</w:t>
      </w:r>
      <w:r w:rsidR="00172379" w:rsidRPr="00F74556">
        <w:rPr>
          <w:rFonts w:asciiTheme="minorEastAsia" w:hAnsiTheme="minorEastAsia" w:hint="eastAsia"/>
          <w:color w:val="000000" w:themeColor="text1"/>
          <w:sz w:val="24"/>
          <w:szCs w:val="24"/>
        </w:rPr>
        <w:t>継続</w:t>
      </w:r>
      <w:r w:rsidR="00A57A3F" w:rsidRPr="00F74556">
        <w:rPr>
          <w:rFonts w:asciiTheme="minorEastAsia" w:hAnsiTheme="minorEastAsia" w:hint="eastAsia"/>
          <w:color w:val="000000" w:themeColor="text1"/>
          <w:sz w:val="24"/>
          <w:szCs w:val="24"/>
        </w:rPr>
        <w:t>すると想定</w:t>
      </w:r>
    </w:p>
    <w:p w14:paraId="5CE46B31" w14:textId="726918A7" w:rsidR="00172379" w:rsidRPr="00F74556" w:rsidRDefault="00172379" w:rsidP="00172379">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ＫＧＩ＝</w:t>
      </w:r>
      <w:r w:rsidRPr="00F74556">
        <w:rPr>
          <w:rFonts w:asciiTheme="minorEastAsia" w:hAnsiTheme="minorEastAsia" w:hint="eastAsia"/>
          <w:color w:val="000000" w:themeColor="text1"/>
          <w:sz w:val="24"/>
          <w:szCs w:val="24"/>
          <w:u w:val="single"/>
        </w:rPr>
        <w:t>のべ</w:t>
      </w:r>
      <w:r w:rsidR="002C5A6D" w:rsidRPr="00F74556">
        <w:rPr>
          <w:rFonts w:asciiTheme="minorEastAsia" w:hAnsiTheme="minorEastAsia" w:hint="eastAsia"/>
          <w:color w:val="000000" w:themeColor="text1"/>
          <w:sz w:val="24"/>
          <w:szCs w:val="24"/>
          <w:u w:val="single"/>
        </w:rPr>
        <w:t>7</w:t>
      </w:r>
      <w:r w:rsidRPr="00F74556">
        <w:rPr>
          <w:rFonts w:asciiTheme="minorEastAsia" w:hAnsiTheme="minorEastAsia"/>
          <w:color w:val="000000" w:themeColor="text1"/>
          <w:sz w:val="24"/>
          <w:szCs w:val="24"/>
          <w:u w:val="single"/>
        </w:rPr>
        <w:t>,000人</w:t>
      </w:r>
    </w:p>
    <w:p w14:paraId="7CC29FF0" w14:textId="64E60DAD" w:rsidR="00CE305B" w:rsidRPr="00F74556" w:rsidRDefault="00CE305B" w:rsidP="00CE305B">
      <w:pPr>
        <w:widowControl/>
        <w:ind w:leftChars="212" w:left="695" w:hangingChars="104" w:hanging="25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〇温室効果ガス排出量</w:t>
      </w:r>
    </w:p>
    <w:p w14:paraId="0139A2FC" w14:textId="42546652" w:rsidR="009C1A47" w:rsidRPr="00F74556" w:rsidRDefault="00CE305B" w:rsidP="009C1A47">
      <w:pPr>
        <w:widowControl/>
        <w:ind w:leftChars="212" w:left="695" w:hangingChars="104" w:hanging="25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w:t>
      </w:r>
      <w:r w:rsidR="009C1A47" w:rsidRPr="00F74556">
        <w:rPr>
          <w:rFonts w:asciiTheme="minorEastAsia" w:hAnsiTheme="minorEastAsia" w:hint="eastAsia"/>
          <w:color w:val="000000" w:themeColor="text1"/>
          <w:sz w:val="24"/>
          <w:szCs w:val="24"/>
        </w:rPr>
        <w:t>府域の2035年度目標（2013年度比62%削減）は、</w:t>
      </w:r>
      <w:r w:rsidR="001D452E" w:rsidRPr="00F74556">
        <w:rPr>
          <w:rFonts w:asciiTheme="minorEastAsia" w:hAnsiTheme="minorEastAsia" w:hint="eastAsia"/>
          <w:color w:val="000000" w:themeColor="text1"/>
          <w:sz w:val="24"/>
          <w:szCs w:val="24"/>
        </w:rPr>
        <w:t>「大阪府地球温暖化対策実行計画（区域施策編）」</w:t>
      </w:r>
      <w:r w:rsidR="00740157" w:rsidRPr="00F74556">
        <w:rPr>
          <w:rFonts w:asciiTheme="minorEastAsia" w:hAnsiTheme="minorEastAsia" w:hint="eastAsia"/>
          <w:color w:val="000000" w:themeColor="text1"/>
          <w:sz w:val="24"/>
          <w:szCs w:val="24"/>
        </w:rPr>
        <w:t>において、</w:t>
      </w:r>
      <w:r w:rsidR="009C1A47" w:rsidRPr="00F74556">
        <w:rPr>
          <w:rFonts w:asciiTheme="minorEastAsia" w:hAnsiTheme="minorEastAsia" w:hint="eastAsia"/>
          <w:color w:val="000000" w:themeColor="text1"/>
          <w:sz w:val="24"/>
          <w:szCs w:val="24"/>
        </w:rPr>
        <w:t>国の地球温暖化対策計画と整合を図るため、基準年度を2013年度とし、2035 年度の目標は、地球温暖化対策計画や改定前の同計画の2030年度目標の設定の考え方も踏まえ、重点施策による削減効果等を考慮の上、国が定める削減目標（同60%削減）を上回る目標として設定。</w:t>
      </w:r>
    </w:p>
    <w:p w14:paraId="4F92DF5A" w14:textId="133DDE31" w:rsidR="00272166" w:rsidRPr="00F74556" w:rsidRDefault="00272166" w:rsidP="00272166">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ＫＧＩ＝</w:t>
      </w:r>
      <w:r w:rsidR="006B2D26" w:rsidRPr="00F74556">
        <w:rPr>
          <w:rFonts w:asciiTheme="minorEastAsia" w:hAnsiTheme="minorEastAsia" w:hint="eastAsia"/>
          <w:color w:val="000000" w:themeColor="text1"/>
          <w:sz w:val="24"/>
          <w:szCs w:val="24"/>
          <w:u w:val="single"/>
        </w:rPr>
        <w:t>2013年度比62%削減</w:t>
      </w:r>
    </w:p>
    <w:p w14:paraId="2819EE8D" w14:textId="3E5204E5" w:rsidR="00F172B8" w:rsidRPr="00F74556" w:rsidRDefault="00F172B8" w:rsidP="00F172B8">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（４）効果検証</w:t>
      </w:r>
    </w:p>
    <w:p w14:paraId="2619D0EC" w14:textId="1E82226D" w:rsidR="00693176" w:rsidRPr="00F74556" w:rsidRDefault="00967D53" w:rsidP="00BD6274">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本計画で掲げた目標について、毎年度フォローアップを実施し、国からの求めに応じて結果を報告する。</w:t>
      </w:r>
    </w:p>
    <w:p w14:paraId="098FE8BB" w14:textId="77777777" w:rsidR="00DE14FB" w:rsidRPr="00F74556" w:rsidRDefault="00DE14FB" w:rsidP="00EA559E">
      <w:pPr>
        <w:widowControl/>
        <w:ind w:leftChars="100" w:left="210" w:firstLineChars="100" w:firstLine="240"/>
        <w:jc w:val="left"/>
        <w:rPr>
          <w:rFonts w:asciiTheme="minorEastAsia" w:hAnsiTheme="minorEastAsia"/>
          <w:color w:val="000000" w:themeColor="text1"/>
          <w:sz w:val="24"/>
          <w:szCs w:val="24"/>
        </w:rPr>
      </w:pPr>
    </w:p>
    <w:p w14:paraId="30021D03" w14:textId="1DCB66F0" w:rsidR="00C742D3" w:rsidRPr="00F74556" w:rsidRDefault="00C742D3" w:rsidP="00C742D3">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４．</w:t>
      </w:r>
      <w:r w:rsidR="00CA0963" w:rsidRPr="00F74556">
        <w:rPr>
          <w:rFonts w:asciiTheme="minorEastAsia" w:hAnsiTheme="minorEastAsia" w:hint="eastAsia"/>
          <w:color w:val="000000" w:themeColor="text1"/>
          <w:sz w:val="24"/>
          <w:szCs w:val="24"/>
        </w:rPr>
        <w:t>勝ち筋の特定と投資の具体像、定量的なインパクト【道筋】</w:t>
      </w:r>
    </w:p>
    <w:p w14:paraId="5C1FD9C0" w14:textId="1976EF12" w:rsidR="00C742D3" w:rsidRPr="00F74556" w:rsidRDefault="00C742D3" w:rsidP="00C742D3">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lastRenderedPageBreak/>
        <w:t>（１）</w:t>
      </w:r>
      <w:r w:rsidR="00CA0963" w:rsidRPr="00F74556">
        <w:rPr>
          <w:rFonts w:asciiTheme="minorEastAsia" w:hAnsiTheme="minorEastAsia" w:hint="eastAsia"/>
          <w:color w:val="000000" w:themeColor="text1"/>
          <w:sz w:val="24"/>
          <w:szCs w:val="24"/>
        </w:rPr>
        <w:t>基本戦略</w:t>
      </w:r>
      <w:r w:rsidR="00E7522E" w:rsidRPr="00F74556">
        <w:rPr>
          <w:rFonts w:asciiTheme="minorEastAsia" w:hAnsiTheme="minorEastAsia" w:hint="eastAsia"/>
          <w:color w:val="000000" w:themeColor="text1"/>
          <w:sz w:val="24"/>
          <w:szCs w:val="24"/>
        </w:rPr>
        <w:t>：</w:t>
      </w:r>
    </w:p>
    <w:p w14:paraId="03750B77" w14:textId="109BAB7F" w:rsidR="006F4A88" w:rsidRPr="00F74556" w:rsidRDefault="00B0345F" w:rsidP="00F74556">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国の2050年カーボンニュートラル宣言、その後のGX戦略や関連施策が展開され、エネルギー大需要地である大阪において、</w:t>
      </w:r>
      <w:r w:rsidR="00AB02D0" w:rsidRPr="00F74556">
        <w:rPr>
          <w:rFonts w:asciiTheme="minorEastAsia" w:hAnsiTheme="minorEastAsia" w:hint="eastAsia"/>
          <w:color w:val="000000" w:themeColor="text1"/>
          <w:sz w:val="24"/>
          <w:szCs w:val="24"/>
        </w:rPr>
        <w:t>大企業を中心に、</w:t>
      </w:r>
      <w:r w:rsidR="00D94C97" w:rsidRPr="00F74556">
        <w:rPr>
          <w:rFonts w:asciiTheme="minorEastAsia" w:hAnsiTheme="minorEastAsia" w:hint="eastAsia"/>
          <w:color w:val="000000" w:themeColor="text1"/>
          <w:sz w:val="24"/>
          <w:szCs w:val="24"/>
        </w:rPr>
        <w:t>2030年代前半以降には、</w:t>
      </w:r>
      <w:r w:rsidRPr="00F74556">
        <w:rPr>
          <w:rFonts w:asciiTheme="minorEastAsia" w:hAnsiTheme="minorEastAsia" w:hint="eastAsia"/>
          <w:color w:val="000000" w:themeColor="text1"/>
          <w:sz w:val="24"/>
          <w:szCs w:val="24"/>
        </w:rPr>
        <w:t>将来のカーボンニュートラルに資するエネルギー供給拠点をはじめとしたインフラ整備が進むことが見込まれる。</w:t>
      </w:r>
    </w:p>
    <w:p w14:paraId="46A7A4CE" w14:textId="0F4FD8B5" w:rsidR="000239D2" w:rsidRPr="00F74556" w:rsidRDefault="00B0345F" w:rsidP="00AB02D0">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これら</w:t>
      </w:r>
      <w:r w:rsidR="00AB02D0" w:rsidRPr="00F74556">
        <w:rPr>
          <w:rFonts w:asciiTheme="minorEastAsia" w:hAnsiTheme="minorEastAsia" w:hint="eastAsia"/>
          <w:color w:val="000000" w:themeColor="text1"/>
          <w:sz w:val="24"/>
          <w:szCs w:val="24"/>
        </w:rPr>
        <w:t>大企業の投資が促進されることに伴い、技術ニーズの高度化、多様化することから、この機をとらえ、</w:t>
      </w:r>
      <w:r w:rsidR="00714B53" w:rsidRPr="00F74556">
        <w:rPr>
          <w:rFonts w:asciiTheme="minorEastAsia" w:hAnsiTheme="minorEastAsia"/>
          <w:color w:val="000000" w:themeColor="text1"/>
          <w:sz w:val="24"/>
          <w:szCs w:val="24"/>
        </w:rPr>
        <w:t>三星ダイヤモンド工業株式会社</w:t>
      </w:r>
      <w:r w:rsidR="003C5735" w:rsidRPr="00F74556">
        <w:rPr>
          <w:rFonts w:asciiTheme="minorEastAsia" w:hAnsiTheme="minorEastAsia" w:hint="eastAsia"/>
          <w:color w:val="000000" w:themeColor="text1"/>
          <w:sz w:val="24"/>
          <w:szCs w:val="24"/>
        </w:rPr>
        <w:t>、株式会社サンコー技研、有限会社古谷商店をはじめ</w:t>
      </w:r>
      <w:r w:rsidR="00714B53" w:rsidRPr="00F74556">
        <w:rPr>
          <w:rFonts w:asciiTheme="minorEastAsia" w:hAnsiTheme="minorEastAsia" w:hint="eastAsia"/>
          <w:color w:val="000000" w:themeColor="text1"/>
          <w:sz w:val="24"/>
          <w:szCs w:val="24"/>
        </w:rPr>
        <w:t>、</w:t>
      </w:r>
      <w:r w:rsidR="00B422D7" w:rsidRPr="00F74556">
        <w:rPr>
          <w:rFonts w:asciiTheme="minorEastAsia" w:hAnsiTheme="minorEastAsia" w:hint="eastAsia"/>
          <w:color w:val="000000" w:themeColor="text1"/>
          <w:sz w:val="24"/>
          <w:szCs w:val="24"/>
        </w:rPr>
        <w:t>様々な技術を持つ</w:t>
      </w:r>
      <w:r w:rsidR="00C37AAB" w:rsidRPr="00F74556">
        <w:rPr>
          <w:rFonts w:asciiTheme="minorEastAsia" w:hAnsiTheme="minorEastAsia" w:hint="eastAsia"/>
          <w:color w:val="000000" w:themeColor="text1"/>
          <w:sz w:val="24"/>
          <w:szCs w:val="24"/>
        </w:rPr>
        <w:t>中堅・</w:t>
      </w:r>
      <w:r w:rsidR="00B422D7" w:rsidRPr="00F74556">
        <w:rPr>
          <w:rFonts w:asciiTheme="minorEastAsia" w:hAnsiTheme="minorEastAsia" w:hint="eastAsia"/>
          <w:color w:val="000000" w:themeColor="text1"/>
          <w:sz w:val="24"/>
          <w:szCs w:val="24"/>
        </w:rPr>
        <w:t>中小企業が、その技術を活用又は転用することにより、今後の有望分野であるカーボンニュートラル分野への参入を促</w:t>
      </w:r>
      <w:r w:rsidR="000A3937" w:rsidRPr="00F74556">
        <w:rPr>
          <w:rFonts w:asciiTheme="minorEastAsia" w:hAnsiTheme="minorEastAsia" w:hint="eastAsia"/>
          <w:color w:val="000000" w:themeColor="text1"/>
          <w:sz w:val="24"/>
          <w:szCs w:val="24"/>
        </w:rPr>
        <w:t>し、高付加価値製品の製造におけるクラスターを形成する</w:t>
      </w:r>
      <w:r w:rsidR="00B422D7" w:rsidRPr="00F74556">
        <w:rPr>
          <w:rFonts w:asciiTheme="minorEastAsia" w:hAnsiTheme="minorEastAsia" w:hint="eastAsia"/>
          <w:color w:val="000000" w:themeColor="text1"/>
          <w:sz w:val="24"/>
          <w:szCs w:val="24"/>
        </w:rPr>
        <w:t>こと</w:t>
      </w:r>
      <w:r w:rsidR="000A3937" w:rsidRPr="00F74556">
        <w:rPr>
          <w:rFonts w:asciiTheme="minorEastAsia" w:hAnsiTheme="minorEastAsia" w:hint="eastAsia"/>
          <w:color w:val="000000" w:themeColor="text1"/>
          <w:sz w:val="24"/>
          <w:szCs w:val="24"/>
        </w:rPr>
        <w:t>等により</w:t>
      </w:r>
      <w:r w:rsidR="00B422D7" w:rsidRPr="00F74556">
        <w:rPr>
          <w:rFonts w:asciiTheme="minorEastAsia" w:hAnsiTheme="minorEastAsia" w:hint="eastAsia"/>
          <w:color w:val="000000" w:themeColor="text1"/>
          <w:sz w:val="24"/>
          <w:szCs w:val="24"/>
        </w:rPr>
        <w:t>、大阪のさらなる経済成長を実現する。</w:t>
      </w:r>
    </w:p>
    <w:p w14:paraId="7CA1028B" w14:textId="0168CF2F" w:rsidR="00570683" w:rsidRPr="00F74556" w:rsidRDefault="00570683" w:rsidP="00BD6274">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また、府域内でのカーボンニュートラル関連産業の需要創出に向け、行政による率先導入</w:t>
      </w:r>
      <w:r w:rsidR="00AB02D0" w:rsidRPr="00F74556">
        <w:rPr>
          <w:rFonts w:asciiTheme="minorEastAsia" w:hAnsiTheme="minorEastAsia" w:hint="eastAsia"/>
          <w:color w:val="000000" w:themeColor="text1"/>
          <w:sz w:val="24"/>
          <w:szCs w:val="24"/>
        </w:rPr>
        <w:t>等を通じた初期需要創出・社会受容性向上の取組</w:t>
      </w:r>
      <w:r w:rsidRPr="00F74556">
        <w:rPr>
          <w:rFonts w:asciiTheme="minorEastAsia" w:hAnsiTheme="minorEastAsia" w:hint="eastAsia"/>
          <w:color w:val="000000" w:themeColor="text1"/>
          <w:sz w:val="24"/>
          <w:szCs w:val="24"/>
        </w:rPr>
        <w:t>や、企業の脱炭素経営の促進等を進める。</w:t>
      </w:r>
    </w:p>
    <w:p w14:paraId="2CE0EAF5" w14:textId="77777777" w:rsidR="00BB2091" w:rsidRPr="00F74556" w:rsidRDefault="00BB2091" w:rsidP="00BD6274">
      <w:pPr>
        <w:widowControl/>
        <w:ind w:leftChars="100" w:left="210" w:firstLineChars="100" w:firstLine="240"/>
        <w:jc w:val="left"/>
        <w:rPr>
          <w:rFonts w:asciiTheme="minorEastAsia" w:hAnsiTheme="minorEastAsia"/>
          <w:color w:val="000000" w:themeColor="text1"/>
          <w:sz w:val="24"/>
          <w:szCs w:val="24"/>
        </w:rPr>
      </w:pPr>
    </w:p>
    <w:p w14:paraId="2B8CB1D0" w14:textId="283CBF3D" w:rsidR="006340F0" w:rsidRPr="00F74556" w:rsidRDefault="00C742D3" w:rsidP="001E2A8A">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（２）</w:t>
      </w:r>
      <w:r w:rsidR="00CA0963" w:rsidRPr="00F74556">
        <w:rPr>
          <w:rFonts w:asciiTheme="minorEastAsia" w:hAnsiTheme="minorEastAsia" w:hint="eastAsia"/>
          <w:color w:val="000000" w:themeColor="text1"/>
          <w:sz w:val="24"/>
          <w:szCs w:val="24"/>
        </w:rPr>
        <w:t>投資の具体像</w:t>
      </w:r>
    </w:p>
    <w:p w14:paraId="42709A98" w14:textId="04A8DDA4" w:rsidR="00BB2091" w:rsidRPr="00F74556" w:rsidRDefault="006660D5" w:rsidP="003744F6">
      <w:pPr>
        <w:widowControl/>
        <w:ind w:left="425" w:hangingChars="177" w:hanging="425"/>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w:t>
      </w:r>
      <w:r w:rsidR="00C5643F" w:rsidRPr="00F74556">
        <w:rPr>
          <w:rFonts w:asciiTheme="minorEastAsia" w:hAnsiTheme="minorEastAsia" w:hint="eastAsia"/>
          <w:color w:val="000000" w:themeColor="text1"/>
          <w:sz w:val="24"/>
          <w:szCs w:val="24"/>
        </w:rPr>
        <w:t xml:space="preserve">　（１）の実現のため、</w:t>
      </w:r>
      <w:r w:rsidRPr="00F74556">
        <w:rPr>
          <w:rFonts w:asciiTheme="minorEastAsia" w:hAnsiTheme="minorEastAsia" w:hint="eastAsia"/>
          <w:color w:val="000000" w:themeColor="text1"/>
          <w:sz w:val="24"/>
          <w:szCs w:val="24"/>
        </w:rPr>
        <w:t>今後10年で、カーボンニュートラル関連製造業として総額2.4兆円の投資を想定</w:t>
      </w:r>
      <w:r w:rsidR="00C5643F" w:rsidRPr="00F74556">
        <w:rPr>
          <w:rFonts w:asciiTheme="minorEastAsia" w:hAnsiTheme="minorEastAsia" w:hint="eastAsia"/>
          <w:color w:val="000000" w:themeColor="text1"/>
          <w:sz w:val="24"/>
          <w:szCs w:val="24"/>
        </w:rPr>
        <w:t>。</w:t>
      </w:r>
    </w:p>
    <w:p w14:paraId="38FD7784" w14:textId="6C622AB2" w:rsidR="00BB2091" w:rsidRPr="00F74556" w:rsidRDefault="00BB2091" w:rsidP="00BB2091">
      <w:pPr>
        <w:widowControl/>
        <w:ind w:leftChars="202" w:left="424" w:firstLineChars="110" w:firstLine="26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また、</w:t>
      </w:r>
      <w:r w:rsidR="000E13AA" w:rsidRPr="00F74556">
        <w:rPr>
          <w:rFonts w:asciiTheme="minorEastAsia" w:hAnsiTheme="minorEastAsia" w:hint="eastAsia"/>
          <w:color w:val="000000" w:themeColor="text1"/>
          <w:sz w:val="24"/>
          <w:szCs w:val="24"/>
        </w:rPr>
        <w:t>その他の官</w:t>
      </w:r>
      <w:r w:rsidRPr="00F74556">
        <w:rPr>
          <w:rFonts w:asciiTheme="minorEastAsia" w:hAnsiTheme="minorEastAsia" w:hint="eastAsia"/>
          <w:color w:val="000000" w:themeColor="text1"/>
          <w:sz w:val="24"/>
          <w:szCs w:val="24"/>
        </w:rPr>
        <w:t>民投資として</w:t>
      </w:r>
      <w:r w:rsidR="0059607C" w:rsidRPr="00F74556">
        <w:rPr>
          <w:rFonts w:asciiTheme="minorEastAsia" w:hAnsiTheme="minorEastAsia" w:hint="eastAsia"/>
          <w:color w:val="000000" w:themeColor="text1"/>
          <w:sz w:val="24"/>
          <w:szCs w:val="24"/>
        </w:rPr>
        <w:t>例えば</w:t>
      </w:r>
      <w:r w:rsidRPr="00F74556">
        <w:rPr>
          <w:rFonts w:asciiTheme="minorEastAsia" w:hAnsiTheme="minorEastAsia" w:hint="eastAsia"/>
          <w:color w:val="000000" w:themeColor="text1"/>
          <w:sz w:val="24"/>
          <w:szCs w:val="24"/>
        </w:rPr>
        <w:t>以下のもの</w:t>
      </w:r>
      <w:r w:rsidR="000E13AA" w:rsidRPr="00F74556">
        <w:rPr>
          <w:rFonts w:asciiTheme="minorEastAsia" w:hAnsiTheme="minorEastAsia" w:hint="eastAsia"/>
          <w:color w:val="000000" w:themeColor="text1"/>
          <w:sz w:val="24"/>
          <w:szCs w:val="24"/>
        </w:rPr>
        <w:t>を想定して</w:t>
      </w:r>
      <w:r w:rsidRPr="00F74556">
        <w:rPr>
          <w:rFonts w:asciiTheme="minorEastAsia" w:hAnsiTheme="minorEastAsia" w:hint="eastAsia"/>
          <w:color w:val="000000" w:themeColor="text1"/>
          <w:sz w:val="24"/>
          <w:szCs w:val="24"/>
        </w:rPr>
        <w:t>いるほか、府施策によるマッチングや国事業への共同申請等によりさらなる投資を促進する。</w:t>
      </w:r>
    </w:p>
    <w:p w14:paraId="34A58F8B" w14:textId="77777777" w:rsidR="00C5643F" w:rsidRPr="00F74556" w:rsidRDefault="00C5643F" w:rsidP="00BB2091">
      <w:pPr>
        <w:widowControl/>
        <w:ind w:leftChars="202" w:left="424" w:firstLineChars="110" w:firstLine="264"/>
        <w:jc w:val="left"/>
        <w:rPr>
          <w:rFonts w:asciiTheme="minorEastAsia" w:hAnsiTheme="minorEastAsia"/>
          <w:color w:val="000000" w:themeColor="text1"/>
          <w:sz w:val="24"/>
          <w:szCs w:val="24"/>
        </w:rPr>
      </w:pPr>
    </w:p>
    <w:p w14:paraId="3AE08C29" w14:textId="7A558AD6" w:rsidR="000E13AA" w:rsidRPr="00F74556" w:rsidRDefault="00C5643F" w:rsidP="000E13AA">
      <w:pPr>
        <w:widowControl/>
        <w:ind w:firstLineChars="200" w:firstLine="48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w:t>
      </w:r>
      <w:r w:rsidR="000E13AA" w:rsidRPr="00F74556">
        <w:rPr>
          <w:rFonts w:asciiTheme="minorEastAsia" w:hAnsiTheme="minorEastAsia" w:hint="eastAsia"/>
          <w:color w:val="000000" w:themeColor="text1"/>
          <w:sz w:val="24"/>
          <w:szCs w:val="24"/>
        </w:rPr>
        <w:t>水素・アンモニア分野</w:t>
      </w:r>
      <w:r w:rsidRPr="00F74556">
        <w:rPr>
          <w:rFonts w:asciiTheme="minorEastAsia" w:hAnsiTheme="minorEastAsia" w:hint="eastAsia"/>
          <w:color w:val="000000" w:themeColor="text1"/>
          <w:sz w:val="24"/>
          <w:szCs w:val="24"/>
        </w:rPr>
        <w:t>）</w:t>
      </w:r>
    </w:p>
    <w:p w14:paraId="2424C681" w14:textId="3894E2D2" w:rsidR="006F4A88" w:rsidRPr="00F74556" w:rsidRDefault="00F55D5E" w:rsidP="000E13AA">
      <w:pPr>
        <w:widowControl/>
        <w:ind w:firstLineChars="200" w:firstLine="48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・主要企業による国内の水素戦略投資　1,780億円</w:t>
      </w:r>
    </w:p>
    <w:p w14:paraId="0107DA99" w14:textId="4ADFB2BD" w:rsidR="000E13AA" w:rsidRPr="00F74556" w:rsidRDefault="000E13AA" w:rsidP="000E13AA">
      <w:pPr>
        <w:widowControl/>
        <w:ind w:firstLineChars="200" w:firstLine="48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・水素ステーション整備に係る投資　10年総額約600億円</w:t>
      </w:r>
    </w:p>
    <w:p w14:paraId="536DCDFF" w14:textId="78D791F8" w:rsidR="000E13AA" w:rsidRPr="00F74556" w:rsidRDefault="000E13AA" w:rsidP="000E13AA">
      <w:pPr>
        <w:widowControl/>
        <w:ind w:firstLineChars="1600" w:firstLine="38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（官400億円、民200億円）</w:t>
      </w:r>
    </w:p>
    <w:p w14:paraId="5C11CA3C" w14:textId="08C2EEB6" w:rsidR="00D94C97" w:rsidRPr="00F74556" w:rsidRDefault="00D94C97" w:rsidP="00D94C97">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（府の計画に基づきステーション整備事業者の整備を想定）</w:t>
      </w:r>
    </w:p>
    <w:p w14:paraId="0DC508C0" w14:textId="77777777" w:rsidR="006F4A88" w:rsidRPr="00F74556" w:rsidRDefault="006F4A88" w:rsidP="000E13AA">
      <w:pPr>
        <w:widowControl/>
        <w:jc w:val="left"/>
        <w:rPr>
          <w:rFonts w:asciiTheme="minorEastAsia" w:hAnsiTheme="minorEastAsia"/>
          <w:color w:val="000000" w:themeColor="text1"/>
          <w:sz w:val="24"/>
          <w:szCs w:val="24"/>
        </w:rPr>
      </w:pPr>
    </w:p>
    <w:p w14:paraId="368485F4" w14:textId="1ADC3AB6" w:rsidR="000E13AA" w:rsidRPr="00F74556" w:rsidRDefault="000E13AA" w:rsidP="000E13AA">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w:t>
      </w:r>
      <w:r w:rsidR="00C5643F" w:rsidRPr="00F74556">
        <w:rPr>
          <w:rFonts w:asciiTheme="minorEastAsia" w:hAnsiTheme="minorEastAsia" w:hint="eastAsia"/>
          <w:color w:val="000000" w:themeColor="text1"/>
          <w:sz w:val="24"/>
          <w:szCs w:val="24"/>
        </w:rPr>
        <w:t>（</w:t>
      </w:r>
      <w:r w:rsidRPr="00F74556">
        <w:rPr>
          <w:rFonts w:asciiTheme="minorEastAsia" w:hAnsiTheme="minorEastAsia" w:hint="eastAsia"/>
          <w:color w:val="000000" w:themeColor="text1"/>
          <w:sz w:val="24"/>
          <w:szCs w:val="24"/>
        </w:rPr>
        <w:t>次世代型太陽電池分野</w:t>
      </w:r>
      <w:r w:rsidR="00C5643F" w:rsidRPr="00F74556">
        <w:rPr>
          <w:rFonts w:asciiTheme="minorEastAsia" w:hAnsiTheme="minorEastAsia" w:hint="eastAsia"/>
          <w:color w:val="000000" w:themeColor="text1"/>
          <w:sz w:val="24"/>
          <w:szCs w:val="24"/>
        </w:rPr>
        <w:t>）</w:t>
      </w:r>
    </w:p>
    <w:p w14:paraId="5AC21B17" w14:textId="638D3D0F" w:rsidR="00D94C97" w:rsidRPr="00F74556" w:rsidRDefault="000E13AA" w:rsidP="00B2660E">
      <w:pPr>
        <w:widowControl/>
        <w:ind w:firstLineChars="200" w:firstLine="48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w:t>
      </w:r>
      <w:r w:rsidR="00C657B1" w:rsidRPr="00F74556">
        <w:rPr>
          <w:rFonts w:asciiTheme="minorEastAsia" w:hAnsiTheme="minorEastAsia" w:hint="eastAsia"/>
          <w:color w:val="000000" w:themeColor="text1"/>
          <w:sz w:val="24"/>
          <w:szCs w:val="24"/>
        </w:rPr>
        <w:t>設備投資等</w:t>
      </w:r>
      <w:r w:rsidRPr="00F74556">
        <w:rPr>
          <w:rFonts w:asciiTheme="minorEastAsia" w:hAnsiTheme="minorEastAsia" w:hint="eastAsia"/>
          <w:color w:val="000000" w:themeColor="text1"/>
          <w:sz w:val="24"/>
          <w:szCs w:val="24"/>
        </w:rPr>
        <w:t>〔GXサプライチェーン構築支援事業〕</w:t>
      </w:r>
    </w:p>
    <w:p w14:paraId="055C3868" w14:textId="77777777" w:rsidR="00B2660E" w:rsidRPr="00F74556" w:rsidRDefault="00B2660E" w:rsidP="00B2660E">
      <w:pPr>
        <w:widowControl/>
        <w:ind w:firstLineChars="200" w:firstLine="48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府内で以下２事業を実施</w:t>
      </w:r>
    </w:p>
    <w:p w14:paraId="3DECA5C1" w14:textId="77777777" w:rsidR="00B2660E" w:rsidRPr="00F74556" w:rsidRDefault="00B2660E" w:rsidP="00B2660E">
      <w:pPr>
        <w:widowControl/>
        <w:ind w:firstLineChars="200" w:firstLine="48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・積水化学工業株式会社：3,145億円（官：1572.5億円、民：1572.5億円）</w:t>
      </w:r>
    </w:p>
    <w:p w14:paraId="3A9FAAE4" w14:textId="77777777" w:rsidR="00B2660E" w:rsidRPr="00F74556" w:rsidRDefault="00B2660E" w:rsidP="00B2660E">
      <w:pPr>
        <w:widowControl/>
        <w:ind w:firstLineChars="200" w:firstLine="48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・三星ダイヤモンド工業株式会社：7.55億円（官：3.4億円、民：4.15億円）</w:t>
      </w:r>
    </w:p>
    <w:p w14:paraId="21AD91BF" w14:textId="1A6BB523" w:rsidR="00B2660E" w:rsidRPr="00F74556" w:rsidRDefault="00B2660E" w:rsidP="00B2660E">
      <w:pPr>
        <w:widowControl/>
        <w:ind w:firstLineChars="200" w:firstLine="48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合計3,152.5億円（官1,576.6億円、民1575.9億円）</w:t>
      </w:r>
    </w:p>
    <w:p w14:paraId="4CCEF769" w14:textId="77777777" w:rsidR="000E13AA" w:rsidRPr="00F74556" w:rsidRDefault="000E13AA" w:rsidP="00F86067">
      <w:pPr>
        <w:widowControl/>
        <w:jc w:val="left"/>
        <w:rPr>
          <w:rFonts w:asciiTheme="minorEastAsia" w:hAnsiTheme="minorEastAsia"/>
          <w:color w:val="000000" w:themeColor="text1"/>
          <w:sz w:val="24"/>
          <w:szCs w:val="24"/>
        </w:rPr>
      </w:pPr>
    </w:p>
    <w:p w14:paraId="5A889470" w14:textId="77853854" w:rsidR="00C742D3" w:rsidRPr="00F74556" w:rsidRDefault="00C742D3" w:rsidP="00F86067">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（３）</w:t>
      </w:r>
      <w:r w:rsidR="008F2D15" w:rsidRPr="00F74556">
        <w:rPr>
          <w:rFonts w:asciiTheme="minorEastAsia" w:hAnsiTheme="minorEastAsia" w:hint="eastAsia"/>
          <w:color w:val="000000" w:themeColor="text1"/>
          <w:sz w:val="24"/>
          <w:szCs w:val="24"/>
        </w:rPr>
        <w:t>地域への</w:t>
      </w:r>
      <w:r w:rsidR="00CA0963" w:rsidRPr="00F74556">
        <w:rPr>
          <w:rFonts w:asciiTheme="minorEastAsia" w:hAnsiTheme="minorEastAsia" w:hint="eastAsia"/>
          <w:color w:val="000000" w:themeColor="text1"/>
          <w:sz w:val="24"/>
          <w:szCs w:val="24"/>
        </w:rPr>
        <w:t>インパクト</w:t>
      </w:r>
      <w:r w:rsidR="008F2D15" w:rsidRPr="00F74556">
        <w:rPr>
          <w:rFonts w:asciiTheme="minorEastAsia" w:hAnsiTheme="minorEastAsia" w:hint="eastAsia"/>
          <w:color w:val="000000" w:themeColor="text1"/>
          <w:sz w:val="24"/>
          <w:szCs w:val="24"/>
        </w:rPr>
        <w:t>、目指すべき姿</w:t>
      </w:r>
    </w:p>
    <w:p w14:paraId="389CD672" w14:textId="0CC0049B" w:rsidR="00AB02D0" w:rsidRPr="00F74556" w:rsidRDefault="00EB1454" w:rsidP="00BD6274">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本計画に基づく取組等を通じて、</w:t>
      </w:r>
      <w:r w:rsidR="000E13AA" w:rsidRPr="00F74556">
        <w:rPr>
          <w:rFonts w:asciiTheme="minorEastAsia" w:hAnsiTheme="minorEastAsia" w:hint="eastAsia"/>
          <w:color w:val="000000" w:themeColor="text1"/>
          <w:sz w:val="24"/>
          <w:szCs w:val="24"/>
        </w:rPr>
        <w:t>エネルギーの大需要地を支えるCNエネルギー供給拠点・インフラ整備が進むとともに、府のマッチング支援や技術開発支援等を通じて優れた技術を持つ多くの中堅・中小企業が多様化する技術ニーズに対応し、産業の成長と脱</w:t>
      </w:r>
      <w:r w:rsidR="000E13AA" w:rsidRPr="00F74556">
        <w:rPr>
          <w:rFonts w:asciiTheme="minorEastAsia" w:hAnsiTheme="minorEastAsia" w:hint="eastAsia"/>
          <w:color w:val="000000" w:themeColor="text1"/>
          <w:sz w:val="24"/>
          <w:szCs w:val="24"/>
        </w:rPr>
        <w:lastRenderedPageBreak/>
        <w:t>炭素化へのシフトとが同時に進むＧＸ先進都市を実現する。CN</w:t>
      </w:r>
      <w:r w:rsidR="00CF0EFC" w:rsidRPr="00F74556">
        <w:rPr>
          <w:rFonts w:asciiTheme="minorEastAsia" w:hAnsiTheme="minorEastAsia" w:hint="eastAsia"/>
          <w:color w:val="000000" w:themeColor="text1"/>
          <w:sz w:val="24"/>
          <w:szCs w:val="24"/>
        </w:rPr>
        <w:t>製造業</w:t>
      </w:r>
      <w:r w:rsidR="00AB02D0" w:rsidRPr="00F74556">
        <w:rPr>
          <w:rFonts w:asciiTheme="minorEastAsia" w:hAnsiTheme="minorEastAsia" w:hint="eastAsia"/>
          <w:color w:val="000000" w:themeColor="text1"/>
          <w:sz w:val="24"/>
          <w:szCs w:val="24"/>
        </w:rPr>
        <w:t>として</w:t>
      </w:r>
      <w:r w:rsidR="000E13AA" w:rsidRPr="00F74556">
        <w:rPr>
          <w:rFonts w:asciiTheme="minorEastAsia" w:hAnsiTheme="minorEastAsia" w:hint="eastAsia"/>
          <w:color w:val="000000" w:themeColor="text1"/>
          <w:sz w:val="24"/>
          <w:szCs w:val="24"/>
        </w:rPr>
        <w:t>は新たに</w:t>
      </w:r>
      <w:r w:rsidR="00AB02D0" w:rsidRPr="00F74556">
        <w:rPr>
          <w:rFonts w:asciiTheme="minorEastAsia" w:hAnsiTheme="minorEastAsia" w:hint="eastAsia"/>
          <w:color w:val="000000" w:themeColor="text1"/>
          <w:sz w:val="24"/>
          <w:szCs w:val="24"/>
        </w:rPr>
        <w:t>総額</w:t>
      </w:r>
      <w:r w:rsidR="00AB4F4F" w:rsidRPr="00F74556">
        <w:rPr>
          <w:rFonts w:asciiTheme="minorEastAsia" w:hAnsiTheme="minorEastAsia" w:hint="eastAsia"/>
          <w:color w:val="000000" w:themeColor="text1"/>
          <w:sz w:val="24"/>
          <w:szCs w:val="24"/>
        </w:rPr>
        <w:t>7.7兆円の付加価値増加</w:t>
      </w:r>
      <w:r w:rsidR="00AB02D0" w:rsidRPr="00F74556">
        <w:rPr>
          <w:rFonts w:asciiTheme="minorEastAsia" w:hAnsiTheme="minorEastAsia" w:hint="eastAsia"/>
          <w:color w:val="000000" w:themeColor="text1"/>
          <w:sz w:val="24"/>
          <w:szCs w:val="24"/>
        </w:rPr>
        <w:t>を見込む</w:t>
      </w:r>
      <w:r w:rsidR="00AB4F4F" w:rsidRPr="00F74556">
        <w:rPr>
          <w:rFonts w:asciiTheme="minorEastAsia" w:hAnsiTheme="minorEastAsia" w:hint="eastAsia"/>
          <w:color w:val="000000" w:themeColor="text1"/>
          <w:sz w:val="24"/>
          <w:szCs w:val="24"/>
        </w:rPr>
        <w:t>。</w:t>
      </w:r>
      <w:r w:rsidR="00893483" w:rsidRPr="00F74556">
        <w:rPr>
          <w:rFonts w:asciiTheme="minorEastAsia" w:hAnsiTheme="minorEastAsia" w:hint="eastAsia"/>
          <w:color w:val="000000" w:themeColor="text1"/>
          <w:sz w:val="24"/>
          <w:szCs w:val="24"/>
        </w:rPr>
        <w:t>また、再エネ増が難しい都市部での業務ビル群の脱炭素化に寄与することで、CN分野を通じたまちの価値向上につなげる。</w:t>
      </w:r>
    </w:p>
    <w:p w14:paraId="21B2EA0F" w14:textId="77777777" w:rsidR="009C3667" w:rsidRPr="00F74556" w:rsidRDefault="009C3667" w:rsidP="009C3667">
      <w:pPr>
        <w:widowControl/>
        <w:ind w:leftChars="100" w:left="210" w:firstLineChars="100" w:firstLine="240"/>
        <w:jc w:val="left"/>
        <w:rPr>
          <w:rFonts w:asciiTheme="minorEastAsia" w:hAnsiTheme="minorEastAsia"/>
          <w:color w:val="000000" w:themeColor="text1"/>
          <w:sz w:val="24"/>
          <w:szCs w:val="24"/>
        </w:rPr>
      </w:pPr>
    </w:p>
    <w:p w14:paraId="52040EF0" w14:textId="1B72FCAE" w:rsidR="00C47B1C" w:rsidRPr="00F74556" w:rsidRDefault="00C742D3" w:rsidP="00C47B1C">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５</w:t>
      </w:r>
      <w:r w:rsidR="00C47B1C" w:rsidRPr="00F74556">
        <w:rPr>
          <w:rFonts w:asciiTheme="minorEastAsia" w:hAnsiTheme="minorEastAsia" w:hint="eastAsia"/>
          <w:color w:val="000000" w:themeColor="text1"/>
          <w:sz w:val="24"/>
          <w:szCs w:val="24"/>
        </w:rPr>
        <w:t>．</w:t>
      </w:r>
      <w:r w:rsidR="009229BD" w:rsidRPr="00F74556">
        <w:rPr>
          <w:rFonts w:asciiTheme="minorEastAsia" w:hAnsiTheme="minorEastAsia" w:hint="eastAsia"/>
          <w:color w:val="000000" w:themeColor="text1"/>
          <w:sz w:val="24"/>
          <w:szCs w:val="24"/>
        </w:rPr>
        <w:t>投資促進に向けた課題と</w:t>
      </w:r>
      <w:r w:rsidR="00B82FB8" w:rsidRPr="00F74556">
        <w:rPr>
          <w:rFonts w:asciiTheme="minorEastAsia" w:hAnsiTheme="minorEastAsia" w:hint="eastAsia"/>
          <w:color w:val="000000" w:themeColor="text1"/>
          <w:sz w:val="24"/>
          <w:szCs w:val="24"/>
        </w:rPr>
        <w:t>事業環境整備の取組</w:t>
      </w:r>
      <w:r w:rsidR="009229BD" w:rsidRPr="00F74556">
        <w:rPr>
          <w:rFonts w:asciiTheme="minorEastAsia" w:hAnsiTheme="minorEastAsia" w:hint="eastAsia"/>
          <w:color w:val="000000" w:themeColor="text1"/>
          <w:sz w:val="24"/>
          <w:szCs w:val="24"/>
        </w:rPr>
        <w:t xml:space="preserve">【政策手段】 </w:t>
      </w:r>
      <w:r w:rsidR="001F17CA" w:rsidRPr="00F74556">
        <w:rPr>
          <w:rFonts w:asciiTheme="minorEastAsia" w:hAnsiTheme="minorEastAsia"/>
          <w:color w:val="000000" w:themeColor="text1"/>
          <w:sz w:val="24"/>
          <w:szCs w:val="24"/>
        </w:rPr>
        <w:t xml:space="preserve"> </w:t>
      </w:r>
    </w:p>
    <w:p w14:paraId="117CDBE6" w14:textId="06986294" w:rsidR="00C47B1C" w:rsidRPr="00F74556" w:rsidRDefault="00C47B1C" w:rsidP="00C47B1C">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（１）</w:t>
      </w:r>
      <w:r w:rsidR="009229BD" w:rsidRPr="00F74556">
        <w:rPr>
          <w:rFonts w:asciiTheme="minorEastAsia" w:hAnsiTheme="minorEastAsia" w:hint="eastAsia"/>
          <w:color w:val="000000" w:themeColor="text1"/>
          <w:sz w:val="24"/>
          <w:szCs w:val="24"/>
        </w:rPr>
        <w:t>投資促進に向けた課題</w:t>
      </w:r>
    </w:p>
    <w:p w14:paraId="6E0DFFC9" w14:textId="0E399E38" w:rsidR="00FC108C" w:rsidRPr="00F74556" w:rsidRDefault="00FC108C" w:rsidP="00BD6274">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カーボンニュートラル分野</w:t>
      </w:r>
      <w:r w:rsidR="00967D53" w:rsidRPr="00F74556">
        <w:rPr>
          <w:rFonts w:asciiTheme="minorEastAsia" w:hAnsiTheme="minorEastAsia" w:hint="eastAsia"/>
          <w:color w:val="000000" w:themeColor="text1"/>
          <w:sz w:val="24"/>
          <w:szCs w:val="24"/>
        </w:rPr>
        <w:t>の技術</w:t>
      </w:r>
      <w:r w:rsidRPr="00F74556">
        <w:rPr>
          <w:rFonts w:asciiTheme="minorEastAsia" w:hAnsiTheme="minorEastAsia" w:hint="eastAsia"/>
          <w:color w:val="000000" w:themeColor="text1"/>
          <w:sz w:val="24"/>
          <w:szCs w:val="24"/>
        </w:rPr>
        <w:t>全体に共通する課題として、参入するために有望な技術を持つ</w:t>
      </w:r>
      <w:r w:rsidR="00C37AAB" w:rsidRPr="00F74556">
        <w:rPr>
          <w:rFonts w:asciiTheme="minorEastAsia" w:hAnsiTheme="minorEastAsia" w:hint="eastAsia"/>
          <w:color w:val="000000" w:themeColor="text1"/>
          <w:sz w:val="24"/>
          <w:szCs w:val="24"/>
        </w:rPr>
        <w:t>中堅・</w:t>
      </w:r>
      <w:r w:rsidRPr="00F74556">
        <w:rPr>
          <w:rFonts w:asciiTheme="minorEastAsia" w:hAnsiTheme="minorEastAsia" w:hint="eastAsia"/>
          <w:color w:val="000000" w:themeColor="text1"/>
          <w:sz w:val="24"/>
          <w:szCs w:val="24"/>
        </w:rPr>
        <w:t>中小企業が多く存在する一方で、自社の技術がどのように活かされ得るのか</w:t>
      </w:r>
      <w:r w:rsidR="00967D53" w:rsidRPr="00F74556">
        <w:rPr>
          <w:rFonts w:asciiTheme="minorEastAsia" w:hAnsiTheme="minorEastAsia" w:hint="eastAsia"/>
          <w:color w:val="000000" w:themeColor="text1"/>
          <w:sz w:val="24"/>
          <w:szCs w:val="24"/>
        </w:rPr>
        <w:t>把握できていない</w:t>
      </w:r>
      <w:r w:rsidRPr="00F74556">
        <w:rPr>
          <w:rFonts w:asciiTheme="minorEastAsia" w:hAnsiTheme="minorEastAsia" w:hint="eastAsia"/>
          <w:color w:val="000000" w:themeColor="text1"/>
          <w:sz w:val="24"/>
          <w:szCs w:val="24"/>
        </w:rPr>
        <w:t>企業が多</w:t>
      </w:r>
      <w:r w:rsidR="00967D53" w:rsidRPr="00F74556">
        <w:rPr>
          <w:rFonts w:asciiTheme="minorEastAsia" w:hAnsiTheme="minorEastAsia" w:hint="eastAsia"/>
          <w:color w:val="000000" w:themeColor="text1"/>
          <w:sz w:val="24"/>
          <w:szCs w:val="24"/>
        </w:rPr>
        <w:t>く、特定の技術を求める企業</w:t>
      </w:r>
      <w:r w:rsidR="00AB02D0" w:rsidRPr="00F74556">
        <w:rPr>
          <w:rFonts w:asciiTheme="minorEastAsia" w:hAnsiTheme="minorEastAsia" w:hint="eastAsia"/>
          <w:color w:val="000000" w:themeColor="text1"/>
          <w:sz w:val="24"/>
          <w:szCs w:val="24"/>
        </w:rPr>
        <w:t>においても最先端技術であるほど秘匿情報も多く、</w:t>
      </w:r>
      <w:r w:rsidR="00967D53" w:rsidRPr="00F74556">
        <w:rPr>
          <w:rFonts w:asciiTheme="minorEastAsia" w:hAnsiTheme="minorEastAsia" w:hint="eastAsia"/>
          <w:color w:val="000000" w:themeColor="text1"/>
          <w:sz w:val="24"/>
          <w:szCs w:val="24"/>
        </w:rPr>
        <w:t>ミスマッチが生じ</w:t>
      </w:r>
      <w:r w:rsidR="008065B8" w:rsidRPr="00F74556">
        <w:rPr>
          <w:rFonts w:asciiTheme="minorEastAsia" w:hAnsiTheme="minorEastAsia" w:hint="eastAsia"/>
          <w:color w:val="000000" w:themeColor="text1"/>
          <w:sz w:val="24"/>
          <w:szCs w:val="24"/>
        </w:rPr>
        <w:t>やすい</w:t>
      </w:r>
      <w:r w:rsidRPr="00F74556">
        <w:rPr>
          <w:rFonts w:asciiTheme="minorEastAsia" w:hAnsiTheme="minorEastAsia" w:hint="eastAsia"/>
          <w:color w:val="000000" w:themeColor="text1"/>
          <w:sz w:val="24"/>
          <w:szCs w:val="24"/>
        </w:rPr>
        <w:t>。また、</w:t>
      </w:r>
      <w:r w:rsidR="008065B8" w:rsidRPr="00F74556">
        <w:rPr>
          <w:rFonts w:asciiTheme="minorEastAsia" w:hAnsiTheme="minorEastAsia" w:hint="eastAsia"/>
          <w:color w:val="000000" w:themeColor="text1"/>
          <w:sz w:val="24"/>
          <w:szCs w:val="24"/>
        </w:rPr>
        <w:t>マッチング</w:t>
      </w:r>
      <w:r w:rsidRPr="00F74556">
        <w:rPr>
          <w:rFonts w:asciiTheme="minorEastAsia" w:hAnsiTheme="minorEastAsia" w:hint="eastAsia"/>
          <w:color w:val="000000" w:themeColor="text1"/>
          <w:sz w:val="24"/>
          <w:szCs w:val="24"/>
        </w:rPr>
        <w:t>できたとしても、</w:t>
      </w:r>
      <w:r w:rsidR="00C37AAB" w:rsidRPr="00F74556">
        <w:rPr>
          <w:rFonts w:asciiTheme="minorEastAsia" w:hAnsiTheme="minorEastAsia" w:hint="eastAsia"/>
          <w:color w:val="000000" w:themeColor="text1"/>
          <w:sz w:val="24"/>
          <w:szCs w:val="24"/>
        </w:rPr>
        <w:t>中堅・</w:t>
      </w:r>
      <w:r w:rsidR="00967D53" w:rsidRPr="00F74556">
        <w:rPr>
          <w:rFonts w:asciiTheme="minorEastAsia" w:hAnsiTheme="minorEastAsia" w:hint="eastAsia"/>
          <w:color w:val="000000" w:themeColor="text1"/>
          <w:sz w:val="24"/>
          <w:szCs w:val="24"/>
        </w:rPr>
        <w:t>中小企業が</w:t>
      </w:r>
      <w:r w:rsidRPr="00F74556">
        <w:rPr>
          <w:rFonts w:asciiTheme="minorEastAsia" w:hAnsiTheme="minorEastAsia" w:hint="eastAsia"/>
          <w:color w:val="000000" w:themeColor="text1"/>
          <w:sz w:val="24"/>
          <w:szCs w:val="24"/>
        </w:rPr>
        <w:t>新規分野への参入には</w:t>
      </w:r>
      <w:r w:rsidR="00967D53" w:rsidRPr="00F74556">
        <w:rPr>
          <w:rFonts w:asciiTheme="minorEastAsia" w:hAnsiTheme="minorEastAsia" w:hint="eastAsia"/>
          <w:color w:val="000000" w:themeColor="text1"/>
          <w:sz w:val="24"/>
          <w:szCs w:val="24"/>
        </w:rPr>
        <w:t>様々な</w:t>
      </w:r>
      <w:r w:rsidRPr="00F74556">
        <w:rPr>
          <w:rFonts w:asciiTheme="minorEastAsia" w:hAnsiTheme="minorEastAsia" w:hint="eastAsia"/>
          <w:color w:val="000000" w:themeColor="text1"/>
          <w:sz w:val="24"/>
          <w:szCs w:val="24"/>
        </w:rPr>
        <w:t>リスクが伴うため、投資判断が難しい。</w:t>
      </w:r>
    </w:p>
    <w:p w14:paraId="17C3B388" w14:textId="290BDF82" w:rsidR="00FC108C" w:rsidRPr="00F74556" w:rsidRDefault="00967D53" w:rsidP="00FC108C">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主な</w:t>
      </w:r>
      <w:r w:rsidR="00FC108C" w:rsidRPr="00F74556">
        <w:rPr>
          <w:rFonts w:asciiTheme="minorEastAsia" w:hAnsiTheme="minorEastAsia" w:hint="eastAsia"/>
          <w:color w:val="000000" w:themeColor="text1"/>
          <w:sz w:val="24"/>
          <w:szCs w:val="24"/>
        </w:rPr>
        <w:t>リスクとして、</w:t>
      </w:r>
      <w:r w:rsidR="00AB02D0" w:rsidRPr="00F74556">
        <w:rPr>
          <w:rFonts w:asciiTheme="minorEastAsia" w:hAnsiTheme="minorEastAsia" w:hint="eastAsia"/>
          <w:color w:val="000000" w:themeColor="text1"/>
          <w:sz w:val="24"/>
          <w:szCs w:val="24"/>
        </w:rPr>
        <w:t>規格や市場が成立しておらず、</w:t>
      </w:r>
      <w:r w:rsidR="00FC108C" w:rsidRPr="00F74556">
        <w:rPr>
          <w:rFonts w:asciiTheme="minorEastAsia" w:hAnsiTheme="minorEastAsia" w:hint="eastAsia"/>
          <w:color w:val="000000" w:themeColor="text1"/>
          <w:sz w:val="24"/>
          <w:szCs w:val="24"/>
        </w:rPr>
        <w:t>将来性が不透明で投資予見性が低いことが挙げられ、国が明確な方針を示すとともに、自治体として本分野の技術についての安全性や有効性等の社会受容性の向上のための取組や、導入目標を掲げるとともに初期需要を着実に創出することが求められるが、そのためには一定の期間と多くの経費が必要となる。</w:t>
      </w:r>
    </w:p>
    <w:p w14:paraId="6BBC6D7E" w14:textId="4BC3F715" w:rsidR="000239D2" w:rsidRPr="00F74556" w:rsidRDefault="00FC108C" w:rsidP="00BD6274">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水素・アンモニア分野においては、</w:t>
      </w:r>
      <w:r w:rsidR="00967D53" w:rsidRPr="00F74556">
        <w:rPr>
          <w:rFonts w:asciiTheme="minorEastAsia" w:hAnsiTheme="minorEastAsia" w:hint="eastAsia"/>
          <w:color w:val="000000" w:themeColor="text1"/>
          <w:sz w:val="24"/>
          <w:szCs w:val="24"/>
        </w:rPr>
        <w:t>水素そのもののコストや、利用するアプリケーションも高額で、利用側に関心があっても</w:t>
      </w:r>
      <w:r w:rsidR="009B314E" w:rsidRPr="00F74556">
        <w:rPr>
          <w:rFonts w:asciiTheme="minorEastAsia" w:hAnsiTheme="minorEastAsia" w:hint="eastAsia"/>
          <w:color w:val="000000" w:themeColor="text1"/>
          <w:sz w:val="24"/>
          <w:szCs w:val="24"/>
        </w:rPr>
        <w:t>イニシャルコストだけでなくランニングコストにも国等の支援が無いと導入が進まないのが現状。</w:t>
      </w:r>
    </w:p>
    <w:p w14:paraId="1E4453FA" w14:textId="478A415D" w:rsidR="00FC108C" w:rsidRPr="00F74556" w:rsidRDefault="009C1A47" w:rsidP="00BD6274">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次世代型太陽電池</w:t>
      </w:r>
      <w:r w:rsidR="00FC108C" w:rsidRPr="00F74556">
        <w:rPr>
          <w:rFonts w:asciiTheme="minorEastAsia" w:hAnsiTheme="minorEastAsia" w:hint="eastAsia"/>
          <w:color w:val="000000" w:themeColor="text1"/>
          <w:sz w:val="24"/>
          <w:szCs w:val="24"/>
        </w:rPr>
        <w:t>分野においては、</w:t>
      </w:r>
      <w:r w:rsidR="009B314E" w:rsidRPr="00F74556">
        <w:rPr>
          <w:rFonts w:asciiTheme="minorEastAsia" w:hAnsiTheme="minorEastAsia" w:hint="eastAsia"/>
          <w:color w:val="000000" w:themeColor="text1"/>
          <w:sz w:val="24"/>
          <w:szCs w:val="24"/>
        </w:rPr>
        <w:t>ペロブスカイト太陽電池が日本発の技術であること、主原料であるヨウ素の算出量が世界第２位（シェア約30%）であること等から期待されているが、主にタンデム型で中国をはじめとした海外メーカー</w:t>
      </w:r>
      <w:r w:rsidR="00AB02D0" w:rsidRPr="00F74556">
        <w:rPr>
          <w:rFonts w:asciiTheme="minorEastAsia" w:hAnsiTheme="minorEastAsia" w:hint="eastAsia"/>
          <w:color w:val="000000" w:themeColor="text1"/>
          <w:sz w:val="24"/>
          <w:szCs w:val="24"/>
        </w:rPr>
        <w:t>の開発・量産も進んでいる</w:t>
      </w:r>
      <w:r w:rsidR="009B314E" w:rsidRPr="00F74556">
        <w:rPr>
          <w:rFonts w:asciiTheme="minorEastAsia" w:hAnsiTheme="minorEastAsia" w:hint="eastAsia"/>
          <w:color w:val="000000" w:themeColor="text1"/>
          <w:sz w:val="24"/>
          <w:szCs w:val="24"/>
        </w:rPr>
        <w:t>状況。国レベルで各メーカーの技術開発を支援するとともに、自治体においては地域の企業の参入支援や初期需要創出のための取組を積極的に行うことで早期に国内市場を確立させることが重要。</w:t>
      </w:r>
    </w:p>
    <w:p w14:paraId="43306F91" w14:textId="1D2A561A" w:rsidR="003D25C6" w:rsidRPr="00F74556" w:rsidRDefault="00C86B42" w:rsidP="003744F6">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また、地域産業クラスターの形成・発展には、企業活動を支える産業基盤の整備が不可欠である。カーボンニュートラル関連産業は、多種多様な業種の企業間連携のため、広域的なサプライチェーンを構築する必要があるが、道路・鉄道ネットワークの整備により、部品・素材の物流や水素供給拠点へのアクセス性の向上を図り、企業活動の効率化や立地環境の向上を通じて、関連企業の集積と投資の促進につなげる必要がある。また、治水対策等を推進し、生産・物流機能の維持やサプライチェーンの強靱化を図ることで、カーボンニュートラル関連産業の競争力強化を支える必要がある。</w:t>
      </w:r>
    </w:p>
    <w:p w14:paraId="437C50FA" w14:textId="77777777" w:rsidR="00C86B42" w:rsidRPr="00F74556" w:rsidRDefault="00C86B42" w:rsidP="00C47B1C">
      <w:pPr>
        <w:widowControl/>
        <w:jc w:val="left"/>
        <w:rPr>
          <w:rFonts w:asciiTheme="minorEastAsia" w:hAnsiTheme="minorEastAsia"/>
          <w:color w:val="000000" w:themeColor="text1"/>
          <w:sz w:val="24"/>
          <w:szCs w:val="24"/>
        </w:rPr>
      </w:pPr>
    </w:p>
    <w:p w14:paraId="7FE0F1B0" w14:textId="30E45ACE" w:rsidR="00427CEB" w:rsidRPr="00F74556" w:rsidRDefault="00427CEB" w:rsidP="00C47B1C">
      <w:pPr>
        <w:widowControl/>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（２）</w:t>
      </w:r>
      <w:r w:rsidR="009229BD" w:rsidRPr="00F74556">
        <w:rPr>
          <w:rFonts w:asciiTheme="minorEastAsia" w:hAnsiTheme="minorEastAsia" w:hint="eastAsia"/>
          <w:color w:val="000000" w:themeColor="text1"/>
          <w:sz w:val="24"/>
          <w:szCs w:val="24"/>
        </w:rPr>
        <w:t>講じるべき政策パッケージ</w:t>
      </w:r>
    </w:p>
    <w:p w14:paraId="0AE1D02C" w14:textId="108764BB" w:rsidR="000239D2" w:rsidRPr="00F74556" w:rsidRDefault="001D75C2" w:rsidP="00BD6274">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大阪府（商工労働部成長産業振興室産業創造課、環境農林水産部脱炭素・エネルギー政策課）、大阪市（経済戦略局産業振興部産業振興課、環境局環境施策部環境施策課）、堺市（産業振興局産業戦略部産業成長推進課）は、</w:t>
      </w:r>
      <w:r w:rsidR="00740157" w:rsidRPr="00F74556">
        <w:rPr>
          <w:rFonts w:asciiTheme="minorEastAsia" w:hAnsiTheme="minorEastAsia" w:hint="eastAsia"/>
          <w:color w:val="000000" w:themeColor="text1"/>
          <w:sz w:val="24"/>
          <w:szCs w:val="24"/>
        </w:rPr>
        <w:t>（１）に挙げた課題に対応するため、</w:t>
      </w:r>
      <w:r w:rsidR="00E60661" w:rsidRPr="00F74556">
        <w:rPr>
          <w:rFonts w:asciiTheme="minorEastAsia" w:hAnsiTheme="minorEastAsia" w:hint="eastAsia"/>
          <w:color w:val="000000" w:themeColor="text1"/>
          <w:sz w:val="24"/>
          <w:szCs w:val="24"/>
        </w:rPr>
        <w:lastRenderedPageBreak/>
        <w:t>（別紙）に記載する</w:t>
      </w:r>
      <w:r w:rsidR="001F419E" w:rsidRPr="00F74556">
        <w:rPr>
          <w:rFonts w:asciiTheme="minorEastAsia" w:hAnsiTheme="minorEastAsia" w:hint="eastAsia"/>
          <w:color w:val="000000" w:themeColor="text1"/>
          <w:sz w:val="24"/>
          <w:szCs w:val="24"/>
        </w:rPr>
        <w:t>計画推進の核となる企業</w:t>
      </w:r>
      <w:r w:rsidR="00E6488D" w:rsidRPr="00F74556">
        <w:rPr>
          <w:rFonts w:asciiTheme="minorEastAsia" w:hAnsiTheme="minorEastAsia" w:hint="eastAsia"/>
          <w:color w:val="000000" w:themeColor="text1"/>
          <w:sz w:val="24"/>
          <w:szCs w:val="24"/>
        </w:rPr>
        <w:t>及びそれらの企業が販売する製品・サービスを利用する需要家となる事業者等を</w:t>
      </w:r>
      <w:r w:rsidR="00736056" w:rsidRPr="00F74556">
        <w:rPr>
          <w:rFonts w:asciiTheme="minorEastAsia" w:hAnsiTheme="minorEastAsia" w:hint="eastAsia"/>
          <w:color w:val="000000" w:themeColor="text1"/>
          <w:sz w:val="24"/>
          <w:szCs w:val="24"/>
        </w:rPr>
        <w:t>対象に</w:t>
      </w:r>
      <w:r w:rsidR="00E60661" w:rsidRPr="00F74556">
        <w:rPr>
          <w:rFonts w:asciiTheme="minorEastAsia" w:hAnsiTheme="minorEastAsia" w:hint="eastAsia"/>
          <w:color w:val="000000" w:themeColor="text1"/>
          <w:sz w:val="24"/>
          <w:szCs w:val="24"/>
        </w:rPr>
        <w:t>、地域未来交付金等を活用し、以下の施策・事業を行う。</w:t>
      </w:r>
    </w:p>
    <w:p w14:paraId="6A7E9091" w14:textId="77777777" w:rsidR="00890D5C" w:rsidRPr="00F74556" w:rsidRDefault="00890D5C" w:rsidP="00BD6274">
      <w:pPr>
        <w:widowControl/>
        <w:ind w:leftChars="100" w:left="210" w:firstLineChars="100" w:firstLine="240"/>
        <w:jc w:val="left"/>
        <w:rPr>
          <w:rFonts w:asciiTheme="minorEastAsia" w:hAnsiTheme="minorEastAsia"/>
          <w:color w:val="000000" w:themeColor="text1"/>
          <w:sz w:val="24"/>
          <w:szCs w:val="24"/>
        </w:rPr>
      </w:pPr>
    </w:p>
    <w:p w14:paraId="08FF4848" w14:textId="32770896" w:rsidR="008065B8" w:rsidRPr="00F74556" w:rsidRDefault="008065B8" w:rsidP="00051FE0">
      <w:pPr>
        <w:widowControl/>
        <w:ind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○CN分野への企業の参入促進、プロジェクト組成</w:t>
      </w:r>
      <w:r w:rsidR="00C657B1" w:rsidRPr="00F74556">
        <w:rPr>
          <w:rFonts w:asciiTheme="minorEastAsia" w:hAnsiTheme="minorEastAsia" w:hint="eastAsia"/>
          <w:color w:val="000000" w:themeColor="text1"/>
          <w:sz w:val="24"/>
          <w:szCs w:val="24"/>
        </w:rPr>
        <w:t>、サプライチェーン構築</w:t>
      </w:r>
      <w:r w:rsidRPr="00F74556">
        <w:rPr>
          <w:rFonts w:asciiTheme="minorEastAsia" w:hAnsiTheme="minorEastAsia" w:hint="eastAsia"/>
          <w:color w:val="000000" w:themeColor="text1"/>
          <w:sz w:val="24"/>
          <w:szCs w:val="24"/>
        </w:rPr>
        <w:t>支援</w:t>
      </w:r>
    </w:p>
    <w:p w14:paraId="3F97CEF6" w14:textId="69F423BB" w:rsidR="00FB3988" w:rsidRPr="00F74556" w:rsidRDefault="00FB3988" w:rsidP="00FB3988">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w:t>
      </w:r>
      <w:r w:rsidRPr="00F74556">
        <w:rPr>
          <w:rFonts w:asciiTheme="minorEastAsia" w:hAnsiTheme="minorEastAsia"/>
          <w:color w:val="000000" w:themeColor="text1"/>
          <w:sz w:val="24"/>
          <w:szCs w:val="24"/>
        </w:rPr>
        <w:t>カーボンニュートラル技術を有する大阪府内・外の大手・中堅企業、大阪での技術実装・ビジネス展開に意欲を有する中小企業に「新たなビジネス展開」に向けて、「施策・技術面」を府</w:t>
      </w:r>
      <w:r w:rsidR="000D3EFA" w:rsidRPr="00F74556">
        <w:rPr>
          <w:rFonts w:asciiTheme="minorEastAsia" w:hAnsiTheme="minorEastAsia" w:hint="eastAsia"/>
          <w:color w:val="000000" w:themeColor="text1"/>
          <w:sz w:val="24"/>
          <w:szCs w:val="24"/>
        </w:rPr>
        <w:t>・市</w:t>
      </w:r>
      <w:r w:rsidRPr="00F74556">
        <w:rPr>
          <w:rFonts w:asciiTheme="minorEastAsia" w:hAnsiTheme="minorEastAsia"/>
          <w:color w:val="000000" w:themeColor="text1"/>
          <w:sz w:val="24"/>
          <w:szCs w:val="24"/>
        </w:rPr>
        <w:t>職員・専門家、支援機関（研究機関・大学等）と連携し、技術コーディネートや情報提供を行う</w:t>
      </w:r>
      <w:r w:rsidRPr="00F74556">
        <w:rPr>
          <w:rFonts w:asciiTheme="minorEastAsia" w:hAnsiTheme="minorEastAsia" w:hint="eastAsia"/>
          <w:color w:val="000000" w:themeColor="text1"/>
          <w:sz w:val="24"/>
          <w:szCs w:val="24"/>
        </w:rPr>
        <w:t>仕組みを運用。</w:t>
      </w:r>
    </w:p>
    <w:p w14:paraId="51BB3D40" w14:textId="5D4133B4" w:rsidR="00FB3988" w:rsidRPr="00F74556" w:rsidRDefault="00FB3988" w:rsidP="00FB3988">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CN 技術に特化してビジネス化に向けた支援を行う全国初の拠点機能「</w:t>
      </w:r>
      <w:r w:rsidR="001F419E" w:rsidRPr="00F74556">
        <w:rPr>
          <w:rFonts w:asciiTheme="minorEastAsia" w:hAnsiTheme="minorEastAsia" w:hint="eastAsia"/>
          <w:color w:val="000000" w:themeColor="text1"/>
          <w:sz w:val="24"/>
          <w:szCs w:val="24"/>
        </w:rPr>
        <w:t>カーボンニュートラル</w:t>
      </w:r>
      <w:r w:rsidRPr="00F74556">
        <w:rPr>
          <w:rFonts w:asciiTheme="minorEastAsia" w:hAnsiTheme="minorEastAsia" w:hint="eastAsia"/>
          <w:color w:val="000000" w:themeColor="text1"/>
          <w:sz w:val="24"/>
          <w:szCs w:val="24"/>
        </w:rPr>
        <w:t>ビジネスベース」と連携し、オープンイノベーションの促進によるチームビルディングの支援や、チームや企業等のニーズに応じたビジネス化サポートを通じて、府内企業が参画するビジネス化プロジェクトを創出する。</w:t>
      </w:r>
    </w:p>
    <w:p w14:paraId="758E784D" w14:textId="77777777" w:rsidR="006A3013" w:rsidRPr="00F74556" w:rsidRDefault="006A3013" w:rsidP="006A3013">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水素・アンモニア分野においては、多様な企業集積を誇る大阪の強みを活かしつつ、製造出荷や原材料や製品等の輸送等に使用されるトラックのFCV化を支援し、環境価値で選ばれる事業者を育成するなど、様々な分野での水素需要の拡大に向けた府内企業のプロジェクト創出、府内中小企業による参入促進等を進める。</w:t>
      </w:r>
    </w:p>
    <w:p w14:paraId="5988360E" w14:textId="2A1EBEF4" w:rsidR="00C657B1" w:rsidRPr="00F74556" w:rsidRDefault="00FB3988" w:rsidP="002B0973">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次世代型太陽電池分野においては、</w:t>
      </w:r>
      <w:r w:rsidRPr="00F74556">
        <w:rPr>
          <w:rFonts w:asciiTheme="minorEastAsia" w:hAnsiTheme="minorEastAsia"/>
          <w:color w:val="000000" w:themeColor="text1"/>
          <w:sz w:val="24"/>
          <w:szCs w:val="24"/>
        </w:rPr>
        <w:t>府内中堅・中小企業のペロブスカイト太陽電池市場への参入を</w:t>
      </w:r>
      <w:r w:rsidR="00C657B1" w:rsidRPr="00F74556">
        <w:rPr>
          <w:rFonts w:asciiTheme="minorEastAsia" w:hAnsiTheme="minorEastAsia" w:hint="eastAsia"/>
          <w:color w:val="000000" w:themeColor="text1"/>
          <w:sz w:val="24"/>
          <w:szCs w:val="24"/>
        </w:rPr>
        <w:t>促進する</w:t>
      </w:r>
      <w:r w:rsidRPr="00F74556">
        <w:rPr>
          <w:rFonts w:asciiTheme="minorEastAsia" w:hAnsiTheme="minorEastAsia"/>
          <w:color w:val="000000" w:themeColor="text1"/>
          <w:sz w:val="24"/>
          <w:szCs w:val="24"/>
        </w:rPr>
        <w:t>とともに、関連産業の成長を図るため、</w:t>
      </w:r>
      <w:r w:rsidR="00C657B1" w:rsidRPr="00F74556">
        <w:rPr>
          <w:rFonts w:asciiTheme="minorEastAsia" w:hAnsiTheme="minorEastAsia" w:hint="eastAsia"/>
          <w:color w:val="000000" w:themeColor="text1"/>
          <w:sz w:val="24"/>
          <w:szCs w:val="24"/>
        </w:rPr>
        <w:t>要素技術の開発・高度化や用途拡大、施工手法やリサイクル技術に関する開発・実証など、</w:t>
      </w:r>
      <w:r w:rsidRPr="00F74556">
        <w:rPr>
          <w:rFonts w:asciiTheme="minorEastAsia" w:hAnsiTheme="minorEastAsia"/>
          <w:color w:val="000000" w:themeColor="text1"/>
          <w:sz w:val="24"/>
          <w:szCs w:val="24"/>
        </w:rPr>
        <w:t>事業化に向けた取組を支援</w:t>
      </w:r>
      <w:r w:rsidR="00BD64EA" w:rsidRPr="00F74556">
        <w:rPr>
          <w:rFonts w:asciiTheme="minorEastAsia" w:hAnsiTheme="minorEastAsia" w:hint="eastAsia"/>
          <w:color w:val="000000" w:themeColor="text1"/>
          <w:sz w:val="24"/>
          <w:szCs w:val="24"/>
        </w:rPr>
        <w:t>する</w:t>
      </w:r>
      <w:r w:rsidR="00C657B1" w:rsidRPr="00F74556">
        <w:rPr>
          <w:rFonts w:asciiTheme="minorEastAsia" w:hAnsiTheme="minorEastAsia" w:hint="eastAsia"/>
          <w:color w:val="000000" w:themeColor="text1"/>
          <w:sz w:val="24"/>
          <w:szCs w:val="24"/>
        </w:rPr>
        <w:t>ほか、</w:t>
      </w:r>
      <w:r w:rsidR="005431A4" w:rsidRPr="00F74556">
        <w:rPr>
          <w:rFonts w:asciiTheme="minorEastAsia" w:hAnsiTheme="minorEastAsia" w:hint="eastAsia"/>
          <w:color w:val="000000" w:themeColor="text1"/>
          <w:sz w:val="24"/>
          <w:szCs w:val="24"/>
        </w:rPr>
        <w:t>海外展開も視野に、</w:t>
      </w:r>
      <w:r w:rsidR="00C657B1" w:rsidRPr="00F74556">
        <w:rPr>
          <w:rFonts w:asciiTheme="minorEastAsia" w:hAnsiTheme="minorEastAsia" w:hint="eastAsia"/>
          <w:color w:val="000000" w:themeColor="text1"/>
          <w:sz w:val="24"/>
          <w:szCs w:val="24"/>
        </w:rPr>
        <w:t>企業間連携の促進や生産・供給体制の強化等を通じてサプライチェーンの構築を図る。</w:t>
      </w:r>
    </w:p>
    <w:p w14:paraId="5F177AA7" w14:textId="60009DF9" w:rsidR="002B0973" w:rsidRPr="00F74556" w:rsidRDefault="002B0973" w:rsidP="002B0973">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バイオものづくり</w:t>
      </w:r>
      <w:r w:rsidR="00340C4F" w:rsidRPr="00F74556">
        <w:rPr>
          <w:rFonts w:asciiTheme="minorEastAsia" w:hAnsiTheme="minorEastAsia" w:hint="eastAsia"/>
          <w:color w:val="000000" w:themeColor="text1"/>
          <w:sz w:val="24"/>
          <w:szCs w:val="24"/>
        </w:rPr>
        <w:t>分野</w:t>
      </w:r>
      <w:r w:rsidRPr="00F74556">
        <w:rPr>
          <w:rFonts w:asciiTheme="minorEastAsia" w:hAnsiTheme="minorEastAsia" w:hint="eastAsia"/>
          <w:color w:val="000000" w:themeColor="text1"/>
          <w:sz w:val="24"/>
          <w:szCs w:val="24"/>
        </w:rPr>
        <w:t>においても、大阪工業大学に開設した「バイオものづくりセンター」</w:t>
      </w:r>
      <w:r w:rsidR="00340C4F" w:rsidRPr="00F74556">
        <w:rPr>
          <w:rFonts w:asciiTheme="minorEastAsia" w:hAnsiTheme="minorEastAsia" w:hint="eastAsia"/>
          <w:color w:val="000000" w:themeColor="text1"/>
          <w:sz w:val="24"/>
          <w:szCs w:val="24"/>
        </w:rPr>
        <w:t>、大阪産業技術研究所</w:t>
      </w:r>
      <w:r w:rsidRPr="00F74556">
        <w:rPr>
          <w:rFonts w:asciiTheme="minorEastAsia" w:hAnsiTheme="minorEastAsia" w:hint="eastAsia"/>
          <w:color w:val="000000" w:themeColor="text1"/>
          <w:sz w:val="24"/>
          <w:szCs w:val="24"/>
        </w:rPr>
        <w:t>をはじめとした支援機関とも連携し、関心のある企業の参入</w:t>
      </w:r>
      <w:r w:rsidR="000D3EFA" w:rsidRPr="00F74556">
        <w:rPr>
          <w:rFonts w:asciiTheme="minorEastAsia" w:hAnsiTheme="minorEastAsia" w:hint="eastAsia"/>
          <w:color w:val="000000" w:themeColor="text1"/>
          <w:sz w:val="24"/>
          <w:szCs w:val="24"/>
        </w:rPr>
        <w:t>障壁となっている課題に対する伴走支援や</w:t>
      </w:r>
      <w:r w:rsidRPr="00F74556">
        <w:rPr>
          <w:rFonts w:asciiTheme="minorEastAsia" w:hAnsiTheme="minorEastAsia" w:hint="eastAsia"/>
          <w:color w:val="000000" w:themeColor="text1"/>
          <w:sz w:val="24"/>
          <w:szCs w:val="24"/>
        </w:rPr>
        <w:t>実証</w:t>
      </w:r>
      <w:r w:rsidR="000D3EFA" w:rsidRPr="00F74556">
        <w:rPr>
          <w:rFonts w:asciiTheme="minorEastAsia" w:hAnsiTheme="minorEastAsia" w:hint="eastAsia"/>
          <w:color w:val="000000" w:themeColor="text1"/>
          <w:sz w:val="24"/>
          <w:szCs w:val="24"/>
        </w:rPr>
        <w:t>支援</w:t>
      </w:r>
      <w:r w:rsidRPr="00F74556">
        <w:rPr>
          <w:rFonts w:asciiTheme="minorEastAsia" w:hAnsiTheme="minorEastAsia" w:hint="eastAsia"/>
          <w:color w:val="000000" w:themeColor="text1"/>
          <w:sz w:val="24"/>
          <w:szCs w:val="24"/>
        </w:rPr>
        <w:t>を</w:t>
      </w:r>
      <w:r w:rsidR="000D3EFA" w:rsidRPr="00F74556">
        <w:rPr>
          <w:rFonts w:asciiTheme="minorEastAsia" w:hAnsiTheme="minorEastAsia" w:hint="eastAsia"/>
          <w:color w:val="000000" w:themeColor="text1"/>
          <w:sz w:val="24"/>
          <w:szCs w:val="24"/>
        </w:rPr>
        <w:t>通じて、バイオものづくりの社会実装化に向けた取組を</w:t>
      </w:r>
      <w:r w:rsidRPr="00F74556">
        <w:rPr>
          <w:rFonts w:asciiTheme="minorEastAsia" w:hAnsiTheme="minorEastAsia" w:hint="eastAsia"/>
          <w:color w:val="000000" w:themeColor="text1"/>
          <w:sz w:val="24"/>
          <w:szCs w:val="24"/>
        </w:rPr>
        <w:t>進める。</w:t>
      </w:r>
    </w:p>
    <w:p w14:paraId="49E9BAEA" w14:textId="14843CD3" w:rsidR="002C5A6D" w:rsidRPr="00F74556" w:rsidRDefault="002C5A6D" w:rsidP="002B0973">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w:t>
      </w:r>
      <w:bookmarkStart w:id="4" w:name="_Hlk233890012"/>
      <w:r w:rsidR="00CC169D" w:rsidRPr="00F74556">
        <w:rPr>
          <w:rFonts w:asciiTheme="minorEastAsia" w:hAnsiTheme="minorEastAsia" w:hint="eastAsia"/>
          <w:color w:val="000000" w:themeColor="text1"/>
          <w:sz w:val="24"/>
          <w:szCs w:val="24"/>
        </w:rPr>
        <w:t>あわせて、これら企業によるカーボンニュートラル関連産業への参入、サプライチェーン構築にあたっては、国の支援活用を促すとともに、投資促進関連補助金や各種税制優遇等を通じて支援する。</w:t>
      </w:r>
      <w:bookmarkEnd w:id="4"/>
    </w:p>
    <w:p w14:paraId="5ED51366" w14:textId="77777777" w:rsidR="00BD64EA" w:rsidRPr="00F74556" w:rsidRDefault="00BD64EA" w:rsidP="00FB3988">
      <w:pPr>
        <w:widowControl/>
        <w:ind w:firstLineChars="100" w:firstLine="240"/>
        <w:jc w:val="left"/>
        <w:rPr>
          <w:rFonts w:asciiTheme="minorEastAsia" w:hAnsiTheme="minorEastAsia"/>
          <w:color w:val="000000" w:themeColor="text1"/>
          <w:sz w:val="24"/>
          <w:szCs w:val="24"/>
        </w:rPr>
      </w:pPr>
    </w:p>
    <w:p w14:paraId="03209DC3" w14:textId="7E8C5850" w:rsidR="00FB3988" w:rsidRPr="00F74556" w:rsidRDefault="008065B8" w:rsidP="00FB3988">
      <w:pPr>
        <w:widowControl/>
        <w:ind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○新技術の市場確立に向けた需要創出</w:t>
      </w:r>
    </w:p>
    <w:p w14:paraId="306E1F1C" w14:textId="7F149F31" w:rsidR="00EA0010" w:rsidRPr="00F74556" w:rsidRDefault="00925976" w:rsidP="00925976">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w:t>
      </w:r>
      <w:r w:rsidR="002B0973" w:rsidRPr="00F74556">
        <w:rPr>
          <w:rFonts w:asciiTheme="minorEastAsia" w:hAnsiTheme="minorEastAsia" w:hint="eastAsia"/>
          <w:color w:val="000000" w:themeColor="text1"/>
          <w:sz w:val="24"/>
          <w:szCs w:val="24"/>
        </w:rPr>
        <w:t>水素・アンモニア、次世代型</w:t>
      </w:r>
      <w:r w:rsidR="00A91784" w:rsidRPr="00F74556">
        <w:rPr>
          <w:rFonts w:asciiTheme="minorEastAsia" w:hAnsiTheme="minorEastAsia" w:hint="eastAsia"/>
          <w:color w:val="000000" w:themeColor="text1"/>
          <w:sz w:val="24"/>
          <w:szCs w:val="24"/>
        </w:rPr>
        <w:t>太陽電池</w:t>
      </w:r>
      <w:r w:rsidR="002B0973" w:rsidRPr="00F74556">
        <w:rPr>
          <w:rFonts w:asciiTheme="minorEastAsia" w:hAnsiTheme="minorEastAsia" w:hint="eastAsia"/>
          <w:color w:val="000000" w:themeColor="text1"/>
          <w:sz w:val="24"/>
          <w:szCs w:val="24"/>
        </w:rPr>
        <w:t>、</w:t>
      </w:r>
      <w:r w:rsidR="00A91784" w:rsidRPr="00F74556">
        <w:rPr>
          <w:rFonts w:asciiTheme="minorEastAsia" w:hAnsiTheme="minorEastAsia" w:hint="eastAsia"/>
          <w:color w:val="000000" w:themeColor="text1"/>
          <w:sz w:val="24"/>
          <w:szCs w:val="24"/>
        </w:rPr>
        <w:t>バイオものづくり</w:t>
      </w:r>
      <w:r w:rsidR="002B0973" w:rsidRPr="00F74556">
        <w:rPr>
          <w:rFonts w:asciiTheme="minorEastAsia" w:hAnsiTheme="minorEastAsia" w:hint="eastAsia"/>
          <w:color w:val="000000" w:themeColor="text1"/>
          <w:sz w:val="24"/>
          <w:szCs w:val="24"/>
        </w:rPr>
        <w:t>等</w:t>
      </w:r>
      <w:r w:rsidR="00A91784" w:rsidRPr="00F74556">
        <w:rPr>
          <w:rFonts w:asciiTheme="minorEastAsia" w:hAnsiTheme="minorEastAsia" w:hint="eastAsia"/>
          <w:color w:val="000000" w:themeColor="text1"/>
          <w:sz w:val="24"/>
          <w:szCs w:val="24"/>
        </w:rPr>
        <w:t>をはじめとした</w:t>
      </w:r>
      <w:r w:rsidR="00EA0010" w:rsidRPr="00F74556">
        <w:rPr>
          <w:rFonts w:asciiTheme="minorEastAsia" w:hAnsiTheme="minorEastAsia" w:hint="eastAsia"/>
          <w:color w:val="000000" w:themeColor="text1"/>
          <w:sz w:val="24"/>
          <w:szCs w:val="24"/>
        </w:rPr>
        <w:t>カーボンニュートラル</w:t>
      </w:r>
      <w:r w:rsidR="002B0973" w:rsidRPr="00F74556">
        <w:rPr>
          <w:rFonts w:asciiTheme="minorEastAsia" w:hAnsiTheme="minorEastAsia" w:hint="eastAsia"/>
          <w:color w:val="000000" w:themeColor="text1"/>
          <w:sz w:val="24"/>
          <w:szCs w:val="24"/>
        </w:rPr>
        <w:t>技術は、そ</w:t>
      </w:r>
      <w:r w:rsidR="00A91784" w:rsidRPr="00F74556">
        <w:rPr>
          <w:rFonts w:asciiTheme="minorEastAsia" w:hAnsiTheme="minorEastAsia" w:hint="eastAsia"/>
          <w:color w:val="000000" w:themeColor="text1"/>
          <w:sz w:val="24"/>
          <w:szCs w:val="24"/>
        </w:rPr>
        <w:t>の開発支援と合わせて、</w:t>
      </w:r>
      <w:r w:rsidR="00EA0010" w:rsidRPr="00F74556">
        <w:rPr>
          <w:rFonts w:asciiTheme="minorEastAsia" w:hAnsiTheme="minorEastAsia" w:hint="eastAsia"/>
          <w:color w:val="000000" w:themeColor="text1"/>
          <w:sz w:val="24"/>
          <w:szCs w:val="24"/>
        </w:rPr>
        <w:t>理解促進、社会受容性向上、初期需要創出</w:t>
      </w:r>
      <w:r w:rsidR="00A91784" w:rsidRPr="00F74556">
        <w:rPr>
          <w:rFonts w:asciiTheme="minorEastAsia" w:hAnsiTheme="minorEastAsia" w:hint="eastAsia"/>
          <w:color w:val="000000" w:themeColor="text1"/>
          <w:sz w:val="24"/>
          <w:szCs w:val="24"/>
        </w:rPr>
        <w:t>等に</w:t>
      </w:r>
      <w:r w:rsidR="002B0973" w:rsidRPr="00F74556">
        <w:rPr>
          <w:rFonts w:asciiTheme="minorEastAsia" w:hAnsiTheme="minorEastAsia" w:hint="eastAsia"/>
          <w:color w:val="000000" w:themeColor="text1"/>
          <w:sz w:val="24"/>
          <w:szCs w:val="24"/>
        </w:rPr>
        <w:t>早期に</w:t>
      </w:r>
      <w:r w:rsidR="00A91784" w:rsidRPr="00F74556">
        <w:rPr>
          <w:rFonts w:asciiTheme="minorEastAsia" w:hAnsiTheme="minorEastAsia" w:hint="eastAsia"/>
          <w:color w:val="000000" w:themeColor="text1"/>
          <w:sz w:val="24"/>
          <w:szCs w:val="24"/>
        </w:rPr>
        <w:t>取り組</w:t>
      </w:r>
      <w:r w:rsidR="002B0973" w:rsidRPr="00F74556">
        <w:rPr>
          <w:rFonts w:asciiTheme="minorEastAsia" w:hAnsiTheme="minorEastAsia" w:hint="eastAsia"/>
          <w:color w:val="000000" w:themeColor="text1"/>
          <w:sz w:val="24"/>
          <w:szCs w:val="24"/>
        </w:rPr>
        <w:t>み、市場形成を後押しする</w:t>
      </w:r>
      <w:r w:rsidR="00A91784" w:rsidRPr="00F74556">
        <w:rPr>
          <w:rFonts w:asciiTheme="minorEastAsia" w:hAnsiTheme="minorEastAsia" w:hint="eastAsia"/>
          <w:color w:val="000000" w:themeColor="text1"/>
          <w:sz w:val="24"/>
          <w:szCs w:val="24"/>
        </w:rPr>
        <w:t>こと</w:t>
      </w:r>
      <w:r w:rsidR="00EA0010" w:rsidRPr="00F74556">
        <w:rPr>
          <w:rFonts w:asciiTheme="minorEastAsia" w:hAnsiTheme="minorEastAsia" w:hint="eastAsia"/>
          <w:color w:val="000000" w:themeColor="text1"/>
          <w:sz w:val="24"/>
          <w:szCs w:val="24"/>
        </w:rPr>
        <w:t>は、行政のきわめて重要な役割</w:t>
      </w:r>
      <w:r w:rsidR="00A91784" w:rsidRPr="00F74556">
        <w:rPr>
          <w:rFonts w:asciiTheme="minorEastAsia" w:hAnsiTheme="minorEastAsia" w:hint="eastAsia"/>
          <w:color w:val="000000" w:themeColor="text1"/>
          <w:sz w:val="24"/>
          <w:szCs w:val="24"/>
        </w:rPr>
        <w:t>である。</w:t>
      </w:r>
    </w:p>
    <w:p w14:paraId="552C0D84" w14:textId="1599D433" w:rsidR="006A3013" w:rsidRPr="00F74556" w:rsidRDefault="006A3013" w:rsidP="00925976">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水素・アンモニア分野については、府内企業が強みをもつ燃料電池や燃焼機器などの水素関連機器の率先的な導入事例の創出を進め、需要創出につなげる。特に、水素等の本格普及に向け、製造業をはじめ事業者における先行導入を通じて製品品質への</w:t>
      </w:r>
      <w:r w:rsidRPr="00F74556">
        <w:rPr>
          <w:rFonts w:asciiTheme="minorEastAsia" w:hAnsiTheme="minorEastAsia" w:hint="eastAsia"/>
          <w:color w:val="000000" w:themeColor="text1"/>
          <w:sz w:val="24"/>
          <w:szCs w:val="24"/>
        </w:rPr>
        <w:lastRenderedPageBreak/>
        <w:t>影響に関する知見を蓄積する。こうした取組により、水素関連機器の早期の市場形成と技術実装を促進し、府内企業が強みを持つ水素関連産業の競争力強化と成長につなげるとともに、</w:t>
      </w:r>
      <w:r w:rsidR="000A3937" w:rsidRPr="00F74556">
        <w:rPr>
          <w:rFonts w:asciiTheme="minorEastAsia" w:hAnsiTheme="minorEastAsia" w:hint="eastAsia"/>
          <w:color w:val="000000" w:themeColor="text1"/>
          <w:sz w:val="24"/>
          <w:szCs w:val="24"/>
        </w:rPr>
        <w:t>化学工業、プラスチック製品製造業、ゴム製品製造業をはじめとした多様な業種に</w:t>
      </w:r>
      <w:r w:rsidRPr="00F74556">
        <w:rPr>
          <w:rFonts w:asciiTheme="minorEastAsia" w:hAnsiTheme="minorEastAsia" w:hint="eastAsia"/>
          <w:color w:val="000000" w:themeColor="text1"/>
          <w:sz w:val="24"/>
          <w:szCs w:val="24"/>
        </w:rPr>
        <w:t>関連するサプライチェーンを担う中小企業への波及効果を創出する。</w:t>
      </w:r>
    </w:p>
    <w:p w14:paraId="1550FE76" w14:textId="0AD1ADA7" w:rsidR="00FB3988" w:rsidRPr="00F74556" w:rsidRDefault="00925976" w:rsidP="00C657B1">
      <w:pPr>
        <w:widowControl/>
        <w:ind w:leftChars="270" w:left="567"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次世代型太陽電池</w:t>
      </w:r>
      <w:r w:rsidR="004F4743" w:rsidRPr="00F74556">
        <w:rPr>
          <w:rFonts w:asciiTheme="minorEastAsia" w:hAnsiTheme="minorEastAsia" w:hint="eastAsia"/>
          <w:color w:val="000000" w:themeColor="text1"/>
          <w:sz w:val="24"/>
          <w:szCs w:val="24"/>
        </w:rPr>
        <w:t>分野</w:t>
      </w:r>
      <w:r w:rsidRPr="00F74556">
        <w:rPr>
          <w:rFonts w:asciiTheme="minorEastAsia" w:hAnsiTheme="minorEastAsia" w:hint="eastAsia"/>
          <w:color w:val="000000" w:themeColor="text1"/>
          <w:sz w:val="24"/>
          <w:szCs w:val="24"/>
        </w:rPr>
        <w:t>について、府有施設への率先導入</w:t>
      </w:r>
      <w:r w:rsidR="00C657B1" w:rsidRPr="00F74556">
        <w:rPr>
          <w:rFonts w:asciiTheme="minorEastAsia" w:hAnsiTheme="minorEastAsia" w:hint="eastAsia"/>
          <w:color w:val="000000" w:themeColor="text1"/>
          <w:sz w:val="24"/>
          <w:szCs w:val="24"/>
        </w:rPr>
        <w:t>や集客施設</w:t>
      </w:r>
      <w:r w:rsidRPr="00F74556">
        <w:rPr>
          <w:rFonts w:asciiTheme="minorEastAsia" w:hAnsiTheme="minorEastAsia" w:hint="eastAsia"/>
          <w:color w:val="000000" w:themeColor="text1"/>
          <w:sz w:val="24"/>
          <w:szCs w:val="24"/>
        </w:rPr>
        <w:t>等</w:t>
      </w:r>
      <w:r w:rsidR="00C657B1" w:rsidRPr="00F74556">
        <w:rPr>
          <w:rFonts w:asciiTheme="minorEastAsia" w:hAnsiTheme="minorEastAsia" w:hint="eastAsia"/>
          <w:color w:val="000000" w:themeColor="text1"/>
          <w:sz w:val="24"/>
          <w:szCs w:val="24"/>
        </w:rPr>
        <w:t>への設置</w:t>
      </w:r>
      <w:r w:rsidR="00335764" w:rsidRPr="00F74556">
        <w:rPr>
          <w:rFonts w:asciiTheme="minorEastAsia" w:hAnsiTheme="minorEastAsia" w:hint="eastAsia"/>
          <w:color w:val="000000" w:themeColor="text1"/>
          <w:sz w:val="24"/>
          <w:szCs w:val="24"/>
        </w:rPr>
        <w:t>促進に取り組み</w:t>
      </w:r>
      <w:r w:rsidRPr="00F74556">
        <w:rPr>
          <w:rFonts w:asciiTheme="minorEastAsia" w:hAnsiTheme="minorEastAsia" w:hint="eastAsia"/>
          <w:color w:val="000000" w:themeColor="text1"/>
          <w:sz w:val="24"/>
          <w:szCs w:val="24"/>
        </w:rPr>
        <w:t>、大阪</w:t>
      </w:r>
      <w:r w:rsidR="00C657B1" w:rsidRPr="00F74556">
        <w:rPr>
          <w:rFonts w:asciiTheme="minorEastAsia" w:hAnsiTheme="minorEastAsia" w:hint="eastAsia"/>
          <w:color w:val="000000" w:themeColor="text1"/>
          <w:sz w:val="24"/>
          <w:szCs w:val="24"/>
        </w:rPr>
        <w:t>を</w:t>
      </w:r>
      <w:r w:rsidRPr="00F74556">
        <w:rPr>
          <w:rFonts w:asciiTheme="minorEastAsia" w:hAnsiTheme="minorEastAsia" w:hint="eastAsia"/>
          <w:color w:val="000000" w:themeColor="text1"/>
          <w:sz w:val="24"/>
          <w:szCs w:val="24"/>
        </w:rPr>
        <w:t>ショーケースと</w:t>
      </w:r>
      <w:r w:rsidR="00C657B1" w:rsidRPr="00F74556">
        <w:rPr>
          <w:rFonts w:asciiTheme="minorEastAsia" w:hAnsiTheme="minorEastAsia" w:hint="eastAsia"/>
          <w:color w:val="000000" w:themeColor="text1"/>
          <w:sz w:val="24"/>
          <w:szCs w:val="24"/>
        </w:rPr>
        <w:t>して</w:t>
      </w:r>
      <w:r w:rsidRPr="00F74556">
        <w:rPr>
          <w:rFonts w:asciiTheme="minorEastAsia" w:hAnsiTheme="minorEastAsia" w:hint="eastAsia"/>
          <w:color w:val="000000" w:themeColor="text1"/>
          <w:sz w:val="24"/>
          <w:szCs w:val="24"/>
        </w:rPr>
        <w:t>全国に</w:t>
      </w:r>
      <w:r w:rsidR="00C657B1" w:rsidRPr="00F74556">
        <w:rPr>
          <w:rFonts w:asciiTheme="minorEastAsia" w:hAnsiTheme="minorEastAsia" w:hint="eastAsia"/>
          <w:color w:val="000000" w:themeColor="text1"/>
          <w:sz w:val="24"/>
          <w:szCs w:val="24"/>
        </w:rPr>
        <w:t>発信することで</w:t>
      </w:r>
      <w:r w:rsidRPr="00F74556">
        <w:rPr>
          <w:rFonts w:asciiTheme="minorEastAsia" w:hAnsiTheme="minorEastAsia" w:hint="eastAsia"/>
          <w:color w:val="000000" w:themeColor="text1"/>
          <w:sz w:val="24"/>
          <w:szCs w:val="24"/>
        </w:rPr>
        <w:t>需要</w:t>
      </w:r>
      <w:r w:rsidR="00C657B1" w:rsidRPr="00F74556">
        <w:rPr>
          <w:rFonts w:asciiTheme="minorEastAsia" w:hAnsiTheme="minorEastAsia" w:hint="eastAsia"/>
          <w:color w:val="000000" w:themeColor="text1"/>
          <w:sz w:val="24"/>
          <w:szCs w:val="24"/>
        </w:rPr>
        <w:t>を</w:t>
      </w:r>
      <w:r w:rsidRPr="00F74556">
        <w:rPr>
          <w:rFonts w:asciiTheme="minorEastAsia" w:hAnsiTheme="minorEastAsia" w:hint="eastAsia"/>
          <w:color w:val="000000" w:themeColor="text1"/>
          <w:sz w:val="24"/>
          <w:szCs w:val="24"/>
        </w:rPr>
        <w:t>創出</w:t>
      </w:r>
      <w:r w:rsidR="00C657B1" w:rsidRPr="00F74556">
        <w:rPr>
          <w:rFonts w:asciiTheme="minorEastAsia" w:hAnsiTheme="minorEastAsia" w:hint="eastAsia"/>
          <w:color w:val="000000" w:themeColor="text1"/>
          <w:sz w:val="24"/>
          <w:szCs w:val="24"/>
        </w:rPr>
        <w:t>し、</w:t>
      </w:r>
      <w:r w:rsidRPr="00F74556">
        <w:rPr>
          <w:rFonts w:asciiTheme="minorEastAsia" w:hAnsiTheme="minorEastAsia" w:hint="eastAsia"/>
          <w:color w:val="000000" w:themeColor="text1"/>
          <w:sz w:val="24"/>
          <w:szCs w:val="24"/>
        </w:rPr>
        <w:t>メーカーや関連</w:t>
      </w:r>
      <w:r w:rsidR="00C657B1" w:rsidRPr="00F74556">
        <w:rPr>
          <w:rFonts w:asciiTheme="minorEastAsia" w:hAnsiTheme="minorEastAsia" w:hint="eastAsia"/>
          <w:color w:val="000000" w:themeColor="text1"/>
          <w:sz w:val="24"/>
          <w:szCs w:val="24"/>
        </w:rPr>
        <w:t>産業の成長を促進</w:t>
      </w:r>
      <w:r w:rsidRPr="00F74556">
        <w:rPr>
          <w:rFonts w:asciiTheme="minorEastAsia" w:hAnsiTheme="minorEastAsia" w:hint="eastAsia"/>
          <w:color w:val="000000" w:themeColor="text1"/>
          <w:sz w:val="24"/>
          <w:szCs w:val="24"/>
        </w:rPr>
        <w:t>する。</w:t>
      </w:r>
      <w:r w:rsidR="00C657B1" w:rsidRPr="00F74556">
        <w:rPr>
          <w:rFonts w:asciiTheme="minorEastAsia" w:hAnsiTheme="minorEastAsia" w:hint="eastAsia"/>
          <w:color w:val="000000" w:themeColor="text1"/>
          <w:sz w:val="24"/>
          <w:szCs w:val="24"/>
        </w:rPr>
        <w:t>また、</w:t>
      </w:r>
      <w:r w:rsidR="00784E1D" w:rsidRPr="00F74556">
        <w:rPr>
          <w:rFonts w:asciiTheme="minorEastAsia" w:hAnsiTheme="minorEastAsia" w:hint="eastAsia"/>
          <w:color w:val="000000" w:themeColor="text1"/>
          <w:sz w:val="24"/>
          <w:szCs w:val="24"/>
        </w:rPr>
        <w:t>府</w:t>
      </w:r>
      <w:r w:rsidR="00DD7B96" w:rsidRPr="00F74556">
        <w:rPr>
          <w:rFonts w:asciiTheme="minorEastAsia" w:hAnsiTheme="minorEastAsia" w:hint="eastAsia"/>
          <w:color w:val="000000" w:themeColor="text1"/>
          <w:sz w:val="24"/>
          <w:szCs w:val="24"/>
        </w:rPr>
        <w:t>域</w:t>
      </w:r>
      <w:r w:rsidR="00784E1D" w:rsidRPr="00F74556">
        <w:rPr>
          <w:rFonts w:asciiTheme="minorEastAsia" w:hAnsiTheme="minorEastAsia" w:hint="eastAsia"/>
          <w:color w:val="000000" w:themeColor="text1"/>
          <w:sz w:val="24"/>
          <w:szCs w:val="24"/>
        </w:rPr>
        <w:t>へ</w:t>
      </w:r>
      <w:r w:rsidR="00DD7B96" w:rsidRPr="00F74556">
        <w:rPr>
          <w:rFonts w:asciiTheme="minorEastAsia" w:hAnsiTheme="minorEastAsia" w:hint="eastAsia"/>
          <w:color w:val="000000" w:themeColor="text1"/>
          <w:sz w:val="24"/>
          <w:szCs w:val="24"/>
        </w:rPr>
        <w:t>の展開</w:t>
      </w:r>
      <w:r w:rsidR="00784E1D" w:rsidRPr="00F74556">
        <w:rPr>
          <w:rFonts w:asciiTheme="minorEastAsia" w:hAnsiTheme="minorEastAsia" w:hint="eastAsia"/>
          <w:color w:val="000000" w:themeColor="text1"/>
          <w:sz w:val="24"/>
          <w:szCs w:val="24"/>
        </w:rPr>
        <w:t>を見据え、普及</w:t>
      </w:r>
      <w:r w:rsidR="00DD7B96" w:rsidRPr="00F74556">
        <w:rPr>
          <w:rFonts w:asciiTheme="minorEastAsia" w:hAnsiTheme="minorEastAsia" w:hint="eastAsia"/>
          <w:color w:val="000000" w:themeColor="text1"/>
          <w:sz w:val="24"/>
          <w:szCs w:val="24"/>
        </w:rPr>
        <w:t>啓発も兼ねながら導入拡大を図</w:t>
      </w:r>
      <w:r w:rsidR="00784E1D" w:rsidRPr="00F74556">
        <w:rPr>
          <w:rFonts w:asciiTheme="minorEastAsia" w:hAnsiTheme="minorEastAsia" w:hint="eastAsia"/>
          <w:color w:val="000000" w:themeColor="text1"/>
          <w:sz w:val="24"/>
          <w:szCs w:val="24"/>
        </w:rPr>
        <w:t>る</w:t>
      </w:r>
      <w:r w:rsidRPr="00F74556">
        <w:rPr>
          <w:rFonts w:asciiTheme="minorEastAsia" w:hAnsiTheme="minorEastAsia" w:hint="eastAsia"/>
          <w:color w:val="000000" w:themeColor="text1"/>
          <w:sz w:val="24"/>
          <w:szCs w:val="24"/>
        </w:rPr>
        <w:t>。</w:t>
      </w:r>
      <w:r w:rsidR="00C657B1" w:rsidRPr="00F74556">
        <w:rPr>
          <w:rFonts w:asciiTheme="minorEastAsia" w:hAnsiTheme="minorEastAsia" w:hint="eastAsia"/>
          <w:color w:val="000000" w:themeColor="text1"/>
          <w:sz w:val="24"/>
          <w:szCs w:val="24"/>
        </w:rPr>
        <w:t>さらに業務ビルが集積する都市部において、次世代</w:t>
      </w:r>
      <w:r w:rsidR="0055749B" w:rsidRPr="00F74556">
        <w:rPr>
          <w:rFonts w:asciiTheme="minorEastAsia" w:hAnsiTheme="minorEastAsia" w:hint="eastAsia"/>
          <w:color w:val="000000" w:themeColor="text1"/>
          <w:sz w:val="24"/>
          <w:szCs w:val="24"/>
        </w:rPr>
        <w:t>型</w:t>
      </w:r>
      <w:r w:rsidR="00C657B1" w:rsidRPr="00F74556">
        <w:rPr>
          <w:rFonts w:asciiTheme="minorEastAsia" w:hAnsiTheme="minorEastAsia" w:hint="eastAsia"/>
          <w:color w:val="000000" w:themeColor="text1"/>
          <w:sz w:val="24"/>
          <w:szCs w:val="24"/>
        </w:rPr>
        <w:t>太陽光</w:t>
      </w:r>
      <w:r w:rsidR="0055749B" w:rsidRPr="00F74556">
        <w:rPr>
          <w:rFonts w:asciiTheme="minorEastAsia" w:hAnsiTheme="minorEastAsia" w:hint="eastAsia"/>
          <w:color w:val="000000" w:themeColor="text1"/>
          <w:sz w:val="24"/>
          <w:szCs w:val="24"/>
        </w:rPr>
        <w:t>電池</w:t>
      </w:r>
      <w:r w:rsidR="00C657B1" w:rsidRPr="00F74556">
        <w:rPr>
          <w:rFonts w:asciiTheme="minorEastAsia" w:hAnsiTheme="minorEastAsia" w:hint="eastAsia"/>
          <w:color w:val="000000" w:themeColor="text1"/>
          <w:sz w:val="24"/>
          <w:szCs w:val="24"/>
        </w:rPr>
        <w:t>など最大限の再エネ活用と地中熱を活用した</w:t>
      </w:r>
      <w:r w:rsidR="00784E1D" w:rsidRPr="00F74556">
        <w:rPr>
          <w:rFonts w:asciiTheme="minorEastAsia" w:hAnsiTheme="minorEastAsia" w:hint="eastAsia"/>
          <w:color w:val="000000" w:themeColor="text1"/>
          <w:sz w:val="24"/>
          <w:szCs w:val="24"/>
        </w:rPr>
        <w:t>帯水層蓄熱システム</w:t>
      </w:r>
      <w:r w:rsidR="00C657B1" w:rsidRPr="00F74556">
        <w:rPr>
          <w:rFonts w:asciiTheme="minorEastAsia" w:hAnsiTheme="minorEastAsia" w:hint="eastAsia"/>
          <w:color w:val="000000" w:themeColor="text1"/>
          <w:sz w:val="24"/>
          <w:szCs w:val="24"/>
        </w:rPr>
        <w:t>を併用するなど徹底した省エネ技術も掛け合わせ、まちのレジリエンスも高めた地域の脱炭素化につなげる。</w:t>
      </w:r>
    </w:p>
    <w:p w14:paraId="4AF51950" w14:textId="717E119B" w:rsidR="00A91784" w:rsidRPr="00F74556" w:rsidRDefault="00A91784" w:rsidP="00A91784">
      <w:pPr>
        <w:widowControl/>
        <w:ind w:leftChars="270" w:left="567"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バイオものづくり</w:t>
      </w:r>
      <w:r w:rsidR="00340C4F" w:rsidRPr="00F74556">
        <w:rPr>
          <w:rFonts w:asciiTheme="minorEastAsia" w:hAnsiTheme="minorEastAsia" w:hint="eastAsia"/>
          <w:color w:val="000000" w:themeColor="text1"/>
          <w:sz w:val="24"/>
          <w:szCs w:val="24"/>
        </w:rPr>
        <w:t>分野</w:t>
      </w:r>
      <w:r w:rsidRPr="00F74556">
        <w:rPr>
          <w:rFonts w:asciiTheme="minorEastAsia" w:hAnsiTheme="minorEastAsia" w:hint="eastAsia"/>
          <w:color w:val="000000" w:themeColor="text1"/>
          <w:sz w:val="24"/>
          <w:szCs w:val="24"/>
        </w:rPr>
        <w:t>については、バイオプラスチックやバイオ燃料、化粧品や界面活性剤等の原料など幅が広く、多様な企業の参入が見込まれているが、見た目や機能に従来品との差が見えづらく、それを使う消費者や最終メーカーに選択されにくいことが課題であることから、</w:t>
      </w:r>
      <w:r w:rsidR="00A26CCB" w:rsidRPr="00F74556">
        <w:rPr>
          <w:rFonts w:asciiTheme="minorEastAsia" w:hAnsiTheme="minorEastAsia" w:hint="eastAsia"/>
          <w:color w:val="000000" w:themeColor="text1"/>
          <w:sz w:val="24"/>
          <w:szCs w:val="24"/>
        </w:rPr>
        <w:t>例えば</w:t>
      </w:r>
      <w:r w:rsidRPr="00F74556">
        <w:rPr>
          <w:rFonts w:asciiTheme="minorEastAsia" w:hAnsiTheme="minorEastAsia" w:hint="eastAsia"/>
          <w:color w:val="000000" w:themeColor="text1"/>
          <w:sz w:val="24"/>
          <w:szCs w:val="24"/>
        </w:rPr>
        <w:t>官民で優先的に調達する仕組みづくりや、</w:t>
      </w:r>
      <w:r w:rsidR="002B0973" w:rsidRPr="00F74556">
        <w:rPr>
          <w:rFonts w:asciiTheme="minorEastAsia" w:hAnsiTheme="minorEastAsia" w:hint="eastAsia"/>
          <w:color w:val="000000" w:themeColor="text1"/>
          <w:sz w:val="24"/>
          <w:szCs w:val="24"/>
        </w:rPr>
        <w:t>実際に利用する機会を創出するための</w:t>
      </w:r>
      <w:r w:rsidRPr="00F74556">
        <w:rPr>
          <w:rFonts w:asciiTheme="minorEastAsia" w:hAnsiTheme="minorEastAsia" w:hint="eastAsia"/>
          <w:color w:val="000000" w:themeColor="text1"/>
          <w:sz w:val="24"/>
          <w:szCs w:val="24"/>
        </w:rPr>
        <w:t>社会実証等</w:t>
      </w:r>
      <w:r w:rsidR="00A26CCB" w:rsidRPr="00F74556">
        <w:rPr>
          <w:rFonts w:asciiTheme="minorEastAsia" w:hAnsiTheme="minorEastAsia" w:hint="eastAsia"/>
          <w:color w:val="000000" w:themeColor="text1"/>
          <w:sz w:val="24"/>
          <w:szCs w:val="24"/>
        </w:rPr>
        <w:t>を通じて、</w:t>
      </w:r>
      <w:r w:rsidR="00F70997" w:rsidRPr="00F74556">
        <w:rPr>
          <w:rFonts w:asciiTheme="minorEastAsia" w:hAnsiTheme="minorEastAsia" w:hint="eastAsia"/>
          <w:color w:val="000000" w:themeColor="text1"/>
          <w:sz w:val="24"/>
          <w:szCs w:val="24"/>
        </w:rPr>
        <w:t>初期需要創出に取り組む</w:t>
      </w:r>
      <w:r w:rsidRPr="00F74556">
        <w:rPr>
          <w:rFonts w:asciiTheme="minorEastAsia" w:hAnsiTheme="minorEastAsia" w:hint="eastAsia"/>
          <w:color w:val="000000" w:themeColor="text1"/>
          <w:sz w:val="24"/>
          <w:szCs w:val="24"/>
        </w:rPr>
        <w:t>。</w:t>
      </w:r>
    </w:p>
    <w:p w14:paraId="486FC68B" w14:textId="77777777" w:rsidR="00FB3988" w:rsidRPr="00F74556" w:rsidRDefault="00FB3988" w:rsidP="00051FE0">
      <w:pPr>
        <w:widowControl/>
        <w:ind w:firstLineChars="100" w:firstLine="240"/>
        <w:jc w:val="left"/>
        <w:rPr>
          <w:rFonts w:asciiTheme="minorEastAsia" w:hAnsiTheme="minorEastAsia"/>
          <w:color w:val="000000" w:themeColor="text1"/>
          <w:sz w:val="24"/>
          <w:szCs w:val="24"/>
        </w:rPr>
      </w:pPr>
    </w:p>
    <w:p w14:paraId="6281B619" w14:textId="1E35AF49" w:rsidR="008065B8" w:rsidRPr="00F74556" w:rsidRDefault="008065B8" w:rsidP="00051FE0">
      <w:pPr>
        <w:widowControl/>
        <w:ind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○まちづくり</w:t>
      </w:r>
      <w:r w:rsidR="00051FE0" w:rsidRPr="00F74556">
        <w:rPr>
          <w:rFonts w:asciiTheme="minorEastAsia" w:hAnsiTheme="minorEastAsia" w:hint="eastAsia"/>
          <w:color w:val="000000" w:themeColor="text1"/>
          <w:sz w:val="24"/>
          <w:szCs w:val="24"/>
        </w:rPr>
        <w:t>を通じた</w:t>
      </w:r>
      <w:r w:rsidRPr="00F74556">
        <w:rPr>
          <w:rFonts w:asciiTheme="minorEastAsia" w:hAnsiTheme="minorEastAsia" w:hint="eastAsia"/>
          <w:color w:val="000000" w:themeColor="text1"/>
          <w:sz w:val="24"/>
          <w:szCs w:val="24"/>
        </w:rPr>
        <w:t>ＣＮ技術の</w:t>
      </w:r>
      <w:r w:rsidR="00AD5777" w:rsidRPr="00F74556">
        <w:rPr>
          <w:rFonts w:asciiTheme="minorEastAsia" w:hAnsiTheme="minorEastAsia" w:hint="eastAsia"/>
          <w:color w:val="000000" w:themeColor="text1"/>
          <w:sz w:val="24"/>
          <w:szCs w:val="24"/>
        </w:rPr>
        <w:t>産業振興の促進</w:t>
      </w:r>
    </w:p>
    <w:p w14:paraId="430FCC1B" w14:textId="35484ECA" w:rsidR="00A13C7A" w:rsidRPr="00F74556" w:rsidRDefault="00A13C7A" w:rsidP="00AD5777">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w:t>
      </w:r>
      <w:r w:rsidR="00AD5777" w:rsidRPr="00F74556">
        <w:rPr>
          <w:rFonts w:asciiTheme="minorEastAsia" w:hAnsiTheme="minorEastAsia" w:hint="eastAsia"/>
          <w:color w:val="000000" w:themeColor="text1"/>
          <w:sz w:val="24"/>
          <w:szCs w:val="24"/>
        </w:rPr>
        <w:t xml:space="preserve">　　万博跡地である夢洲</w:t>
      </w:r>
      <w:r w:rsidR="009E344D" w:rsidRPr="00F74556">
        <w:rPr>
          <w:rFonts w:asciiTheme="minorEastAsia" w:hAnsiTheme="minorEastAsia" w:hint="eastAsia"/>
          <w:color w:val="000000" w:themeColor="text1"/>
          <w:sz w:val="24"/>
          <w:szCs w:val="24"/>
        </w:rPr>
        <w:t>の記念公園ゾーンでは、記念公園の整備などにより、カーボンニュートラルをはじめとする万博で披露された最先端技術の発信や、ビジネスや文化等の交流を通じて地方創生や産業振興に取り組むこととしている。</w:t>
      </w:r>
    </w:p>
    <w:p w14:paraId="1C84D072" w14:textId="32035B39" w:rsidR="00C7455D" w:rsidRPr="00F74556" w:rsidRDefault="00C7455D" w:rsidP="00AD5777">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また、万博でも披露されたEVへのワイヤレス給電技術について、そのレガシーとして府内で実証を行い、技術確立を図ることにより、府内の関連メーカーや中小事業者の成長につなげるとともに、バスやトラック等の</w:t>
      </w:r>
      <w:proofErr w:type="spellStart"/>
      <w:r w:rsidRPr="00F74556">
        <w:rPr>
          <w:rFonts w:asciiTheme="minorEastAsia" w:hAnsiTheme="minorEastAsia" w:hint="eastAsia"/>
          <w:color w:val="000000" w:themeColor="text1"/>
          <w:sz w:val="24"/>
          <w:szCs w:val="24"/>
        </w:rPr>
        <w:t>EV</w:t>
      </w:r>
      <w:proofErr w:type="spellEnd"/>
      <w:r w:rsidRPr="00F74556">
        <w:rPr>
          <w:rFonts w:asciiTheme="minorEastAsia" w:hAnsiTheme="minorEastAsia" w:hint="eastAsia"/>
          <w:color w:val="000000" w:themeColor="text1"/>
          <w:sz w:val="24"/>
          <w:szCs w:val="24"/>
        </w:rPr>
        <w:t>化を加速させていく。</w:t>
      </w:r>
    </w:p>
    <w:p w14:paraId="75A381FC" w14:textId="77777777" w:rsidR="00A13C7A" w:rsidRPr="00F74556" w:rsidRDefault="00A13C7A" w:rsidP="00051FE0">
      <w:pPr>
        <w:widowControl/>
        <w:ind w:firstLineChars="100" w:firstLine="240"/>
        <w:jc w:val="left"/>
        <w:rPr>
          <w:rFonts w:asciiTheme="minorEastAsia" w:hAnsiTheme="minorEastAsia"/>
          <w:color w:val="000000" w:themeColor="text1"/>
          <w:sz w:val="24"/>
          <w:szCs w:val="24"/>
        </w:rPr>
      </w:pPr>
    </w:p>
    <w:p w14:paraId="2D6065B8" w14:textId="4D871186" w:rsidR="008065B8" w:rsidRPr="00F74556" w:rsidRDefault="008065B8" w:rsidP="00051FE0">
      <w:pPr>
        <w:widowControl/>
        <w:ind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○次世代エネルギーの供給拠点整備支援</w:t>
      </w:r>
    </w:p>
    <w:p w14:paraId="1F6EF3D1" w14:textId="45CF6A41" w:rsidR="00A13C7A" w:rsidRPr="00F74556" w:rsidRDefault="00DD7B96" w:rsidP="00DD7B96">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物流拠点が集積して</w:t>
      </w:r>
      <w:r w:rsidR="009B1494" w:rsidRPr="00F74556">
        <w:rPr>
          <w:rFonts w:asciiTheme="minorEastAsia" w:hAnsiTheme="minorEastAsia" w:hint="eastAsia"/>
          <w:color w:val="000000" w:themeColor="text1"/>
          <w:sz w:val="24"/>
          <w:szCs w:val="24"/>
        </w:rPr>
        <w:t>いるなど</w:t>
      </w:r>
      <w:r w:rsidRPr="00F74556">
        <w:rPr>
          <w:rFonts w:asciiTheme="minorEastAsia" w:hAnsiTheme="minorEastAsia" w:hint="eastAsia"/>
          <w:color w:val="000000" w:themeColor="text1"/>
          <w:sz w:val="24"/>
          <w:szCs w:val="24"/>
        </w:rPr>
        <w:t>、FC商用車の需要ポテンシャルが</w:t>
      </w:r>
      <w:r w:rsidR="009B1494" w:rsidRPr="00F74556">
        <w:rPr>
          <w:rFonts w:asciiTheme="minorEastAsia" w:hAnsiTheme="minorEastAsia" w:hint="eastAsia"/>
          <w:color w:val="000000" w:themeColor="text1"/>
          <w:sz w:val="24"/>
          <w:szCs w:val="24"/>
        </w:rPr>
        <w:t>特に</w:t>
      </w:r>
      <w:r w:rsidRPr="00F74556">
        <w:rPr>
          <w:rFonts w:asciiTheme="minorEastAsia" w:hAnsiTheme="minorEastAsia" w:hint="eastAsia"/>
          <w:color w:val="000000" w:themeColor="text1"/>
          <w:sz w:val="24"/>
          <w:szCs w:val="24"/>
        </w:rPr>
        <w:t>高い</w:t>
      </w:r>
      <w:r w:rsidR="009B1494" w:rsidRPr="00F74556">
        <w:rPr>
          <w:rFonts w:asciiTheme="minorEastAsia" w:hAnsiTheme="minorEastAsia" w:hint="eastAsia"/>
          <w:color w:val="000000" w:themeColor="text1"/>
          <w:sz w:val="24"/>
          <w:szCs w:val="24"/>
        </w:rPr>
        <w:t>「大阪南港エリア」と「茨木・高槻・吹田エリア」を中心に、</w:t>
      </w:r>
      <w:r w:rsidR="00082262" w:rsidRPr="00F74556">
        <w:rPr>
          <w:rFonts w:asciiTheme="minorEastAsia" w:hAnsiTheme="minorEastAsia" w:hint="eastAsia"/>
          <w:color w:val="000000" w:themeColor="text1"/>
          <w:sz w:val="24"/>
          <w:szCs w:val="24"/>
        </w:rPr>
        <w:t>府域</w:t>
      </w:r>
      <w:r w:rsidR="009B1494" w:rsidRPr="00F74556">
        <w:rPr>
          <w:rFonts w:asciiTheme="minorEastAsia" w:hAnsiTheme="minorEastAsia" w:hint="eastAsia"/>
          <w:color w:val="000000" w:themeColor="text1"/>
          <w:sz w:val="24"/>
          <w:szCs w:val="24"/>
        </w:rPr>
        <w:t>に</w:t>
      </w:r>
      <w:r w:rsidRPr="00F74556">
        <w:rPr>
          <w:rFonts w:asciiTheme="minorEastAsia" w:hAnsiTheme="minorEastAsia" w:hint="eastAsia"/>
          <w:color w:val="000000" w:themeColor="text1"/>
          <w:sz w:val="24"/>
          <w:szCs w:val="24"/>
        </w:rPr>
        <w:t>水素供給拠点となるステーション</w:t>
      </w:r>
      <w:r w:rsidR="00D6746C" w:rsidRPr="00F74556">
        <w:rPr>
          <w:rFonts w:asciiTheme="minorEastAsia" w:hAnsiTheme="minorEastAsia" w:hint="eastAsia"/>
          <w:color w:val="000000" w:themeColor="text1"/>
          <w:sz w:val="24"/>
          <w:szCs w:val="24"/>
        </w:rPr>
        <w:t>の整備</w:t>
      </w:r>
      <w:r w:rsidRPr="00F74556">
        <w:rPr>
          <w:rFonts w:asciiTheme="minorEastAsia" w:hAnsiTheme="minorEastAsia" w:hint="eastAsia"/>
          <w:color w:val="000000" w:themeColor="text1"/>
          <w:sz w:val="24"/>
          <w:szCs w:val="24"/>
        </w:rPr>
        <w:t>を</w:t>
      </w:r>
      <w:r w:rsidR="00D6746C" w:rsidRPr="00F74556">
        <w:rPr>
          <w:rFonts w:asciiTheme="minorEastAsia" w:hAnsiTheme="minorEastAsia" w:hint="eastAsia"/>
          <w:color w:val="000000" w:themeColor="text1"/>
          <w:sz w:val="24"/>
          <w:szCs w:val="24"/>
        </w:rPr>
        <w:t>促進</w:t>
      </w:r>
      <w:r w:rsidRPr="00F74556">
        <w:rPr>
          <w:rFonts w:asciiTheme="minorEastAsia" w:hAnsiTheme="minorEastAsia" w:hint="eastAsia"/>
          <w:color w:val="000000" w:themeColor="text1"/>
          <w:sz w:val="24"/>
          <w:szCs w:val="24"/>
        </w:rPr>
        <w:t>するとともに、 府内を</w:t>
      </w:r>
      <w:r w:rsidR="00200EB3" w:rsidRPr="00F74556">
        <w:rPr>
          <w:rFonts w:asciiTheme="minorEastAsia" w:hAnsiTheme="minorEastAsia" w:hint="eastAsia"/>
          <w:color w:val="000000" w:themeColor="text1"/>
          <w:sz w:val="24"/>
          <w:szCs w:val="24"/>
        </w:rPr>
        <w:t>走行</w:t>
      </w:r>
      <w:r w:rsidRPr="00F74556">
        <w:rPr>
          <w:rFonts w:asciiTheme="minorEastAsia" w:hAnsiTheme="minorEastAsia" w:hint="eastAsia"/>
          <w:color w:val="000000" w:themeColor="text1"/>
          <w:sz w:val="24"/>
          <w:szCs w:val="24"/>
        </w:rPr>
        <w:t>するトラックのFCV化を支援することなどにより水素の安定的な供給先確保に繋げる。</w:t>
      </w:r>
    </w:p>
    <w:p w14:paraId="6A6A3780" w14:textId="5C8EB102" w:rsidR="00D6746C" w:rsidRPr="00F74556" w:rsidRDefault="00D6746C" w:rsidP="00DD7B96">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また、堺泉北コンビナートをはじめとする大阪ベイエリアは、エネルギーの大消費地であり、大阪産業を支える重要な基盤である。このため、同エリアに大規模な水素等供給拠点の整備を呼び込むとともに、関連する産業の活性化に繋げる。</w:t>
      </w:r>
    </w:p>
    <w:p w14:paraId="73599464" w14:textId="77777777" w:rsidR="00DD7B96" w:rsidRPr="00F74556" w:rsidRDefault="00DD7B96" w:rsidP="00DD7B96">
      <w:pPr>
        <w:widowControl/>
        <w:tabs>
          <w:tab w:val="left" w:pos="1335"/>
        </w:tabs>
        <w:ind w:firstLineChars="100" w:firstLine="240"/>
        <w:jc w:val="left"/>
        <w:rPr>
          <w:rFonts w:asciiTheme="minorEastAsia" w:hAnsiTheme="minorEastAsia"/>
          <w:color w:val="000000" w:themeColor="text1"/>
          <w:sz w:val="24"/>
          <w:szCs w:val="24"/>
        </w:rPr>
      </w:pPr>
    </w:p>
    <w:p w14:paraId="3C16BD1A" w14:textId="41100A7B" w:rsidR="008065B8" w:rsidRPr="00F74556" w:rsidRDefault="008065B8" w:rsidP="00051FE0">
      <w:pPr>
        <w:widowControl/>
        <w:ind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○企業の脱炭素経営支援</w:t>
      </w:r>
    </w:p>
    <w:p w14:paraId="076FA771" w14:textId="31FB00E7" w:rsidR="00736056" w:rsidRPr="00F74556" w:rsidRDefault="005B2413" w:rsidP="005B2413">
      <w:pPr>
        <w:widowControl/>
        <w:ind w:left="504" w:hanging="50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金融機関や商工会議所等と連携して府内事業者の脱炭素経営を促進する「おおさか脱炭素経営支援センター」において、事業者の再エネ・省エネ設備の導入支援に併せて、カーボンフットプリント等の環境価値の見える化支援やカーボンニュートラル技</w:t>
      </w:r>
      <w:r w:rsidRPr="00F74556">
        <w:rPr>
          <w:rFonts w:asciiTheme="minorEastAsia" w:hAnsiTheme="minorEastAsia" w:hint="eastAsia"/>
          <w:color w:val="000000" w:themeColor="text1"/>
          <w:sz w:val="24"/>
          <w:szCs w:val="24"/>
        </w:rPr>
        <w:lastRenderedPageBreak/>
        <w:t>術の情報提供を行い、事業者による脱炭素化の意欲向上を図り、次世代型太陽電池等の新技術や水素等の導入拡大、需要創出に繋げる。</w:t>
      </w:r>
    </w:p>
    <w:p w14:paraId="055E6A20" w14:textId="1A9F7719" w:rsidR="005B2413" w:rsidRPr="00F74556" w:rsidRDefault="005B2413" w:rsidP="005B2413">
      <w:pPr>
        <w:widowControl/>
        <w:ind w:left="504" w:hanging="504"/>
        <w:jc w:val="left"/>
        <w:rPr>
          <w:rFonts w:asciiTheme="minorEastAsia" w:hAnsiTheme="minorEastAsia"/>
          <w:color w:val="000000" w:themeColor="text1"/>
          <w:sz w:val="24"/>
          <w:szCs w:val="24"/>
        </w:rPr>
      </w:pPr>
    </w:p>
    <w:p w14:paraId="799B677E" w14:textId="0D6CE4C6" w:rsidR="003D25C6" w:rsidRPr="00F74556" w:rsidRDefault="003D25C6" w:rsidP="003D25C6">
      <w:pPr>
        <w:widowControl/>
        <w:ind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○地域産業クラスターの形成・発展を支えるインフラの</w:t>
      </w:r>
      <w:r w:rsidR="005F1987" w:rsidRPr="00F74556">
        <w:rPr>
          <w:rFonts w:asciiTheme="minorEastAsia" w:hAnsiTheme="minorEastAsia" w:hint="eastAsia"/>
          <w:color w:val="000000" w:themeColor="text1"/>
          <w:sz w:val="24"/>
          <w:szCs w:val="24"/>
        </w:rPr>
        <w:t>整備</w:t>
      </w:r>
    </w:p>
    <w:p w14:paraId="20D54119" w14:textId="05FB73D1" w:rsidR="003D25C6" w:rsidRPr="00F74556" w:rsidRDefault="00C86B42" w:rsidP="003744F6">
      <w:pPr>
        <w:widowControl/>
        <w:ind w:leftChars="202" w:left="424" w:firstLineChars="110" w:firstLine="264"/>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大規模プラントや技術開発拠点、関連企業群とのアクセス性向上や企業間の連携促進、安定的なサプライチェーン構築のため、牧野高槻線、十三高槻線、大阪瓢箪山線</w:t>
      </w:r>
      <w:r w:rsidR="00B4015B" w:rsidRPr="00F74556">
        <w:rPr>
          <w:rFonts w:asciiTheme="minorEastAsia" w:hAnsiTheme="minorEastAsia" w:hint="eastAsia"/>
          <w:color w:val="000000" w:themeColor="text1"/>
          <w:sz w:val="24"/>
          <w:szCs w:val="24"/>
        </w:rPr>
        <w:t>、臨海エリア</w:t>
      </w:r>
      <w:r w:rsidRPr="00F74556">
        <w:rPr>
          <w:rFonts w:asciiTheme="minorEastAsia" w:hAnsiTheme="minorEastAsia" w:hint="eastAsia"/>
          <w:color w:val="000000" w:themeColor="text1"/>
          <w:sz w:val="24"/>
          <w:szCs w:val="24"/>
        </w:rPr>
        <w:t>などをはじめとした府域の道路整備を進める。また、寝屋川流域における総合治水対策や、安治川・木津川・尻無川河口部における三大水門更新事業等の治水対策を推進することで、企業の事業継続性の向上や安定した投資環境の確保につなげる。</w:t>
      </w:r>
    </w:p>
    <w:p w14:paraId="12FB9A86" w14:textId="77777777" w:rsidR="00C86B42" w:rsidRPr="00F74556" w:rsidRDefault="00C86B42" w:rsidP="00FF6B77">
      <w:pPr>
        <w:widowControl/>
        <w:ind w:left="283" w:hangingChars="118" w:hanging="283"/>
        <w:jc w:val="left"/>
        <w:rPr>
          <w:rFonts w:asciiTheme="minorEastAsia" w:hAnsiTheme="minorEastAsia"/>
          <w:color w:val="000000" w:themeColor="text1"/>
          <w:sz w:val="24"/>
          <w:szCs w:val="24"/>
        </w:rPr>
      </w:pPr>
    </w:p>
    <w:p w14:paraId="40C6870D" w14:textId="416D239A" w:rsidR="00F42A8D" w:rsidRPr="00F74556" w:rsidRDefault="00F42A8D" w:rsidP="003744F6">
      <w:pPr>
        <w:widowControl/>
        <w:ind w:left="283" w:hangingChars="118" w:hanging="283"/>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（３）</w:t>
      </w:r>
      <w:r w:rsidRPr="00F74556">
        <w:rPr>
          <w:rFonts w:asciiTheme="minorEastAsia" w:hAnsiTheme="minorEastAsia"/>
          <w:color w:val="000000" w:themeColor="text1"/>
          <w:sz w:val="24"/>
          <w:szCs w:val="24"/>
        </w:rPr>
        <w:t>KPI及びKPI未達時の撤退基準の設定</w:t>
      </w:r>
    </w:p>
    <w:p w14:paraId="1C350B5F" w14:textId="52626A23" w:rsidR="009C68F9" w:rsidRPr="00F74556" w:rsidRDefault="009C68F9" w:rsidP="00627E0A">
      <w:pPr>
        <w:widowControl/>
        <w:ind w:leftChars="214" w:left="706" w:hangingChars="107" w:hanging="257"/>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w:t>
      </w:r>
      <w:r w:rsidR="00627E0A" w:rsidRPr="00F74556">
        <w:rPr>
          <w:rFonts w:asciiTheme="minorEastAsia" w:hAnsiTheme="minorEastAsia" w:hint="eastAsia"/>
          <w:color w:val="000000" w:themeColor="text1"/>
          <w:sz w:val="24"/>
          <w:szCs w:val="24"/>
        </w:rPr>
        <w:t>KGIのうち、官民設備投資額、付加価値</w:t>
      </w:r>
      <w:r w:rsidR="00F740F4" w:rsidRPr="00F74556">
        <w:rPr>
          <w:rFonts w:asciiTheme="minorEastAsia" w:hAnsiTheme="minorEastAsia" w:hint="eastAsia"/>
          <w:color w:val="000000" w:themeColor="text1"/>
          <w:sz w:val="24"/>
          <w:szCs w:val="24"/>
        </w:rPr>
        <w:t>増加</w:t>
      </w:r>
      <w:r w:rsidR="00627E0A" w:rsidRPr="00F74556">
        <w:rPr>
          <w:rFonts w:asciiTheme="minorEastAsia" w:hAnsiTheme="minorEastAsia" w:hint="eastAsia"/>
          <w:color w:val="000000" w:themeColor="text1"/>
          <w:sz w:val="24"/>
          <w:szCs w:val="24"/>
        </w:rPr>
        <w:t>額については、経済構造実態調査等により経年的に</w:t>
      </w:r>
      <w:r w:rsidR="00C92F78" w:rsidRPr="00F74556">
        <w:rPr>
          <w:rFonts w:asciiTheme="minorEastAsia" w:hAnsiTheme="minorEastAsia" w:hint="eastAsia"/>
          <w:color w:val="000000" w:themeColor="text1"/>
          <w:sz w:val="24"/>
          <w:szCs w:val="24"/>
        </w:rPr>
        <w:t>傾向を</w:t>
      </w:r>
      <w:r w:rsidR="00627E0A" w:rsidRPr="00F74556">
        <w:rPr>
          <w:rFonts w:asciiTheme="minorEastAsia" w:hAnsiTheme="minorEastAsia" w:hint="eastAsia"/>
          <w:color w:val="000000" w:themeColor="text1"/>
          <w:sz w:val="24"/>
          <w:szCs w:val="24"/>
        </w:rPr>
        <w:t>把握する。</w:t>
      </w:r>
    </w:p>
    <w:p w14:paraId="3A020192" w14:textId="0CCD43AC" w:rsidR="009C68F9" w:rsidRPr="00F74556" w:rsidRDefault="009C68F9" w:rsidP="00627E0A">
      <w:pPr>
        <w:widowControl/>
        <w:ind w:leftChars="214" w:left="706" w:hangingChars="107" w:hanging="257"/>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w:t>
      </w:r>
      <w:r w:rsidR="00627E0A" w:rsidRPr="00F74556">
        <w:rPr>
          <w:rFonts w:asciiTheme="minorEastAsia" w:hAnsiTheme="minorEastAsia" w:hint="eastAsia"/>
          <w:color w:val="000000" w:themeColor="text1"/>
          <w:sz w:val="24"/>
          <w:szCs w:val="24"/>
        </w:rPr>
        <w:t>KGIのうち、温室効果ガス排出量については、大阪府地球温暖化対策実行計画（区域施策編）の進捗管理として毎年度把握する。</w:t>
      </w:r>
    </w:p>
    <w:p w14:paraId="7A031182" w14:textId="4C07E7E4" w:rsidR="009C68F9" w:rsidRPr="00F74556" w:rsidRDefault="009C68F9" w:rsidP="00627E0A">
      <w:pPr>
        <w:widowControl/>
        <w:ind w:leftChars="214" w:left="706" w:hangingChars="107" w:hanging="257"/>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w:t>
      </w:r>
      <w:r w:rsidR="00627E0A" w:rsidRPr="00F74556">
        <w:rPr>
          <w:rFonts w:asciiTheme="minorEastAsia" w:hAnsiTheme="minorEastAsia" w:hint="eastAsia"/>
          <w:color w:val="000000" w:themeColor="text1"/>
          <w:sz w:val="24"/>
          <w:szCs w:val="24"/>
        </w:rPr>
        <w:t>上記に加えて府の施策進捗を把握するKPIとして事業者マッチング率</w:t>
      </w:r>
      <w:r w:rsidR="00F70997" w:rsidRPr="00F74556">
        <w:rPr>
          <w:rFonts w:asciiTheme="minorEastAsia" w:hAnsiTheme="minorEastAsia" w:hint="eastAsia"/>
          <w:color w:val="000000" w:themeColor="text1"/>
          <w:sz w:val="24"/>
          <w:szCs w:val="24"/>
        </w:rPr>
        <w:t>50%</w:t>
      </w:r>
      <w:r w:rsidR="00627E0A" w:rsidRPr="00F74556">
        <w:rPr>
          <w:rFonts w:asciiTheme="minorEastAsia" w:hAnsiTheme="minorEastAsia" w:hint="eastAsia"/>
          <w:color w:val="000000" w:themeColor="text1"/>
          <w:sz w:val="24"/>
          <w:szCs w:val="24"/>
        </w:rPr>
        <w:t>を設定する。</w:t>
      </w:r>
    </w:p>
    <w:p w14:paraId="257AA896" w14:textId="24136CD8" w:rsidR="00627E0A" w:rsidRPr="00F74556" w:rsidRDefault="00627E0A" w:rsidP="009C68F9">
      <w:pPr>
        <w:widowControl/>
        <w:ind w:leftChars="100" w:left="210" w:firstLineChars="100" w:firstLine="240"/>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 xml:space="preserve">　</w:t>
      </w:r>
      <w:r w:rsidR="008D1A69" w:rsidRPr="00F74556">
        <w:rPr>
          <w:rFonts w:asciiTheme="minorEastAsia" w:hAnsiTheme="minorEastAsia" w:hint="eastAsia"/>
          <w:color w:val="000000" w:themeColor="text1"/>
          <w:sz w:val="24"/>
          <w:szCs w:val="24"/>
        </w:rPr>
        <w:t>事業者</w:t>
      </w:r>
      <w:r w:rsidRPr="00F74556">
        <w:rPr>
          <w:rFonts w:asciiTheme="minorEastAsia" w:hAnsiTheme="minorEastAsia" w:hint="eastAsia"/>
          <w:color w:val="000000" w:themeColor="text1"/>
          <w:sz w:val="24"/>
          <w:szCs w:val="24"/>
        </w:rPr>
        <w:t>マッチング率＝府により面談等を行った件数／府がアプローチした企業数</w:t>
      </w:r>
    </w:p>
    <w:p w14:paraId="6DAC998F" w14:textId="77777777" w:rsidR="00BB2091" w:rsidRPr="00F74556" w:rsidRDefault="00BB2091" w:rsidP="00BB2091">
      <w:pPr>
        <w:widowControl/>
        <w:ind w:leftChars="115" w:left="567" w:hangingChars="136" w:hanging="326"/>
        <w:jc w:val="left"/>
        <w:rPr>
          <w:rFonts w:asciiTheme="minorEastAsia" w:hAnsiTheme="minorEastAsia"/>
          <w:color w:val="000000" w:themeColor="text1"/>
          <w:sz w:val="24"/>
          <w:szCs w:val="24"/>
        </w:rPr>
      </w:pPr>
    </w:p>
    <w:p w14:paraId="038FD62D" w14:textId="18436CAB" w:rsidR="00627E0A" w:rsidRPr="00F74556" w:rsidRDefault="008D1A69" w:rsidP="00BB2091">
      <w:pPr>
        <w:widowControl/>
        <w:ind w:leftChars="115" w:left="567" w:hangingChars="136" w:hanging="326"/>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（見直し基準）</w:t>
      </w:r>
    </w:p>
    <w:p w14:paraId="048218CB" w14:textId="77777777" w:rsidR="008D1A69" w:rsidRPr="00F74556" w:rsidRDefault="008D1A69" w:rsidP="00BB2091">
      <w:pPr>
        <w:widowControl/>
        <w:ind w:leftChars="270" w:left="567" w:firstLineChars="62" w:firstLine="149"/>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CN分野は中長期的な取組が求められることから、本分野への取組から撤退する基準は設けないが、計画の内容を見直す基準を以下のとおり設定する</w:t>
      </w:r>
    </w:p>
    <w:p w14:paraId="0DFDDFFE" w14:textId="656187CE" w:rsidR="008D1A69" w:rsidRPr="00F74556" w:rsidRDefault="008D1A69" w:rsidP="00BB2091">
      <w:pPr>
        <w:widowControl/>
        <w:ind w:leftChars="228" w:left="707" w:hangingChars="95" w:hanging="228"/>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・官民設備投資額、付加価値</w:t>
      </w:r>
      <w:r w:rsidR="00F740F4" w:rsidRPr="00F74556">
        <w:rPr>
          <w:rFonts w:asciiTheme="minorEastAsia" w:hAnsiTheme="minorEastAsia" w:hint="eastAsia"/>
          <w:color w:val="000000" w:themeColor="text1"/>
          <w:sz w:val="24"/>
          <w:szCs w:val="24"/>
        </w:rPr>
        <w:t>増加</w:t>
      </w:r>
      <w:r w:rsidRPr="00F74556">
        <w:rPr>
          <w:rFonts w:asciiTheme="minorEastAsia" w:hAnsiTheme="minorEastAsia" w:hint="eastAsia"/>
          <w:color w:val="000000" w:themeColor="text1"/>
          <w:sz w:val="24"/>
          <w:szCs w:val="24"/>
        </w:rPr>
        <w:t>額、産業人材育成数のいずれかが３年連続前年度割れとなった場合は計画全体を見直す。</w:t>
      </w:r>
    </w:p>
    <w:p w14:paraId="1472930A" w14:textId="77777777" w:rsidR="005B2413" w:rsidRPr="00F74556" w:rsidRDefault="005B2413" w:rsidP="00BB2091">
      <w:pPr>
        <w:widowControl/>
        <w:ind w:leftChars="228" w:left="707" w:hangingChars="95" w:hanging="228"/>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・2050年カーボンニュートラルをめざし、温室効果ガス排出量や対策の実施状況を踏まえて、2030年度までに脱炭素施策全体の見直しを図る。</w:t>
      </w:r>
    </w:p>
    <w:p w14:paraId="3748F15F" w14:textId="13649346" w:rsidR="00620DB5" w:rsidRPr="00F74556" w:rsidRDefault="008D1A69" w:rsidP="00BB2091">
      <w:pPr>
        <w:widowControl/>
        <w:ind w:leftChars="228" w:left="707" w:hangingChars="95" w:hanging="228"/>
        <w:jc w:val="left"/>
        <w:rPr>
          <w:rFonts w:asciiTheme="minorEastAsia" w:hAnsiTheme="minorEastAsia"/>
          <w:color w:val="000000" w:themeColor="text1"/>
          <w:sz w:val="24"/>
          <w:szCs w:val="24"/>
        </w:rPr>
      </w:pPr>
      <w:r w:rsidRPr="00F74556">
        <w:rPr>
          <w:rFonts w:asciiTheme="minorEastAsia" w:hAnsiTheme="minorEastAsia" w:hint="eastAsia"/>
          <w:color w:val="000000" w:themeColor="text1"/>
          <w:sz w:val="24"/>
          <w:szCs w:val="24"/>
        </w:rPr>
        <w:t>・各年度の事業者マッチング率が2年連続50%を切った場合はマッチング施策の改善を図る</w:t>
      </w:r>
    </w:p>
    <w:sectPr w:rsidR="00620DB5" w:rsidRPr="00F74556" w:rsidSect="006109F3">
      <w:headerReference w:type="first" r:id="rId8"/>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BFF7C" w14:textId="77777777" w:rsidR="0091470C" w:rsidRDefault="0091470C" w:rsidP="003C0825">
      <w:r>
        <w:separator/>
      </w:r>
    </w:p>
  </w:endnote>
  <w:endnote w:type="continuationSeparator" w:id="0">
    <w:p w14:paraId="15F20959" w14:textId="77777777" w:rsidR="0091470C" w:rsidRDefault="0091470C"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8D2B2" w14:textId="77777777" w:rsidR="0091470C" w:rsidRDefault="0091470C" w:rsidP="003C0825">
      <w:r>
        <w:separator/>
      </w:r>
    </w:p>
  </w:footnote>
  <w:footnote w:type="continuationSeparator" w:id="0">
    <w:p w14:paraId="06311C28" w14:textId="77777777" w:rsidR="0091470C" w:rsidRDefault="0091470C"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EAB9" w14:textId="2EF3DE31" w:rsidR="009F1401" w:rsidRPr="005B2C63" w:rsidRDefault="009F1401" w:rsidP="00482008">
    <w:pPr>
      <w:pStyle w:val="a3"/>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82C32"/>
    <w:multiLevelType w:val="hybridMultilevel"/>
    <w:tmpl w:val="CCA8CE6E"/>
    <w:lvl w:ilvl="0" w:tplc="69AA3D4A">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 w15:restartNumberingAfterBreak="0">
    <w:nsid w:val="69E130CB"/>
    <w:multiLevelType w:val="hybridMultilevel"/>
    <w:tmpl w:val="098EFA7C"/>
    <w:lvl w:ilvl="0" w:tplc="13447E7E">
      <w:start w:val="2"/>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16cid:durableId="234825214">
    <w:abstractNumId w:val="1"/>
  </w:num>
  <w:num w:numId="2" w16cid:durableId="49873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F3"/>
    <w:rsid w:val="00006068"/>
    <w:rsid w:val="00006604"/>
    <w:rsid w:val="0002294E"/>
    <w:rsid w:val="000239D2"/>
    <w:rsid w:val="00025350"/>
    <w:rsid w:val="00026845"/>
    <w:rsid w:val="00030296"/>
    <w:rsid w:val="00035E78"/>
    <w:rsid w:val="000449F9"/>
    <w:rsid w:val="00044DD0"/>
    <w:rsid w:val="000514C1"/>
    <w:rsid w:val="00051FE0"/>
    <w:rsid w:val="000608B1"/>
    <w:rsid w:val="00061A74"/>
    <w:rsid w:val="000628DF"/>
    <w:rsid w:val="0006511C"/>
    <w:rsid w:val="00066760"/>
    <w:rsid w:val="000714D7"/>
    <w:rsid w:val="00074228"/>
    <w:rsid w:val="00075A35"/>
    <w:rsid w:val="00076845"/>
    <w:rsid w:val="000800FA"/>
    <w:rsid w:val="00080D33"/>
    <w:rsid w:val="00082262"/>
    <w:rsid w:val="00091D4F"/>
    <w:rsid w:val="00095B0F"/>
    <w:rsid w:val="000A31C8"/>
    <w:rsid w:val="000A3937"/>
    <w:rsid w:val="000C2C4D"/>
    <w:rsid w:val="000C5477"/>
    <w:rsid w:val="000D111D"/>
    <w:rsid w:val="000D3EFA"/>
    <w:rsid w:val="000D7F09"/>
    <w:rsid w:val="000E13AA"/>
    <w:rsid w:val="000E1549"/>
    <w:rsid w:val="000E1883"/>
    <w:rsid w:val="000E4BEF"/>
    <w:rsid w:val="000E5E79"/>
    <w:rsid w:val="000F05BF"/>
    <w:rsid w:val="000F75F5"/>
    <w:rsid w:val="001050CF"/>
    <w:rsid w:val="00110596"/>
    <w:rsid w:val="00112DCF"/>
    <w:rsid w:val="0011604B"/>
    <w:rsid w:val="00116DD6"/>
    <w:rsid w:val="00117D90"/>
    <w:rsid w:val="00117FBB"/>
    <w:rsid w:val="00120624"/>
    <w:rsid w:val="00120AD4"/>
    <w:rsid w:val="00121626"/>
    <w:rsid w:val="001217CA"/>
    <w:rsid w:val="001238E5"/>
    <w:rsid w:val="001252CE"/>
    <w:rsid w:val="0012704F"/>
    <w:rsid w:val="001270B0"/>
    <w:rsid w:val="0013388D"/>
    <w:rsid w:val="001374FC"/>
    <w:rsid w:val="0015159F"/>
    <w:rsid w:val="001542F1"/>
    <w:rsid w:val="00155566"/>
    <w:rsid w:val="001560E8"/>
    <w:rsid w:val="00165A97"/>
    <w:rsid w:val="00167CA2"/>
    <w:rsid w:val="0017142C"/>
    <w:rsid w:val="00171DEF"/>
    <w:rsid w:val="00172379"/>
    <w:rsid w:val="00175922"/>
    <w:rsid w:val="00181B3E"/>
    <w:rsid w:val="00191C39"/>
    <w:rsid w:val="001950D4"/>
    <w:rsid w:val="00196314"/>
    <w:rsid w:val="001A1FE7"/>
    <w:rsid w:val="001A2ED5"/>
    <w:rsid w:val="001A304D"/>
    <w:rsid w:val="001A39FB"/>
    <w:rsid w:val="001A5C2F"/>
    <w:rsid w:val="001A6228"/>
    <w:rsid w:val="001B2A2B"/>
    <w:rsid w:val="001B2E34"/>
    <w:rsid w:val="001B4184"/>
    <w:rsid w:val="001B48DF"/>
    <w:rsid w:val="001C1B27"/>
    <w:rsid w:val="001C2DF4"/>
    <w:rsid w:val="001D18D7"/>
    <w:rsid w:val="001D452E"/>
    <w:rsid w:val="001D63DD"/>
    <w:rsid w:val="001D72CA"/>
    <w:rsid w:val="001D75C2"/>
    <w:rsid w:val="001E1D5A"/>
    <w:rsid w:val="001E2A8A"/>
    <w:rsid w:val="001F1565"/>
    <w:rsid w:val="001F17CA"/>
    <w:rsid w:val="001F18D3"/>
    <w:rsid w:val="001F229C"/>
    <w:rsid w:val="001F239A"/>
    <w:rsid w:val="001F419E"/>
    <w:rsid w:val="001F4DC8"/>
    <w:rsid w:val="001F7620"/>
    <w:rsid w:val="00200EB3"/>
    <w:rsid w:val="002108CC"/>
    <w:rsid w:val="00217939"/>
    <w:rsid w:val="00217BAB"/>
    <w:rsid w:val="0022126D"/>
    <w:rsid w:val="00221A29"/>
    <w:rsid w:val="00222055"/>
    <w:rsid w:val="00223115"/>
    <w:rsid w:val="002232B3"/>
    <w:rsid w:val="00223A9F"/>
    <w:rsid w:val="0022541B"/>
    <w:rsid w:val="0022772D"/>
    <w:rsid w:val="00230AF9"/>
    <w:rsid w:val="002311BC"/>
    <w:rsid w:val="00234E6F"/>
    <w:rsid w:val="002412E5"/>
    <w:rsid w:val="00243F98"/>
    <w:rsid w:val="00254FE3"/>
    <w:rsid w:val="0025635A"/>
    <w:rsid w:val="00265F49"/>
    <w:rsid w:val="00266A77"/>
    <w:rsid w:val="00271ADE"/>
    <w:rsid w:val="00272166"/>
    <w:rsid w:val="00274315"/>
    <w:rsid w:val="002773B1"/>
    <w:rsid w:val="0028190E"/>
    <w:rsid w:val="0028320A"/>
    <w:rsid w:val="00284195"/>
    <w:rsid w:val="002848F8"/>
    <w:rsid w:val="0028625C"/>
    <w:rsid w:val="002905EF"/>
    <w:rsid w:val="00292800"/>
    <w:rsid w:val="002968AA"/>
    <w:rsid w:val="00297D94"/>
    <w:rsid w:val="002A097E"/>
    <w:rsid w:val="002B0973"/>
    <w:rsid w:val="002B3562"/>
    <w:rsid w:val="002B3920"/>
    <w:rsid w:val="002B3975"/>
    <w:rsid w:val="002B5798"/>
    <w:rsid w:val="002B736E"/>
    <w:rsid w:val="002C0CE8"/>
    <w:rsid w:val="002C120D"/>
    <w:rsid w:val="002C5A6D"/>
    <w:rsid w:val="002C5B88"/>
    <w:rsid w:val="002C7C55"/>
    <w:rsid w:val="002D12D8"/>
    <w:rsid w:val="002D3844"/>
    <w:rsid w:val="002E0EA0"/>
    <w:rsid w:val="002E1DF5"/>
    <w:rsid w:val="002E2A33"/>
    <w:rsid w:val="002E4E20"/>
    <w:rsid w:val="002E515A"/>
    <w:rsid w:val="002E6F42"/>
    <w:rsid w:val="002F2744"/>
    <w:rsid w:val="00300736"/>
    <w:rsid w:val="00303992"/>
    <w:rsid w:val="003046D7"/>
    <w:rsid w:val="00304CC5"/>
    <w:rsid w:val="00305C09"/>
    <w:rsid w:val="00306230"/>
    <w:rsid w:val="00310292"/>
    <w:rsid w:val="003111E6"/>
    <w:rsid w:val="003124C6"/>
    <w:rsid w:val="003145ED"/>
    <w:rsid w:val="00314AA5"/>
    <w:rsid w:val="003203BC"/>
    <w:rsid w:val="0032504E"/>
    <w:rsid w:val="0032555D"/>
    <w:rsid w:val="00326936"/>
    <w:rsid w:val="003273C3"/>
    <w:rsid w:val="00327709"/>
    <w:rsid w:val="003329BE"/>
    <w:rsid w:val="00335764"/>
    <w:rsid w:val="0033650E"/>
    <w:rsid w:val="00340C4F"/>
    <w:rsid w:val="00342C54"/>
    <w:rsid w:val="00342DA1"/>
    <w:rsid w:val="00344ACF"/>
    <w:rsid w:val="00346B68"/>
    <w:rsid w:val="003521E1"/>
    <w:rsid w:val="003579D5"/>
    <w:rsid w:val="00363364"/>
    <w:rsid w:val="003637D7"/>
    <w:rsid w:val="00367463"/>
    <w:rsid w:val="0037095C"/>
    <w:rsid w:val="00373EC0"/>
    <w:rsid w:val="003744F6"/>
    <w:rsid w:val="00374BA6"/>
    <w:rsid w:val="0037546A"/>
    <w:rsid w:val="00376C23"/>
    <w:rsid w:val="00380AFB"/>
    <w:rsid w:val="00381329"/>
    <w:rsid w:val="00385A0A"/>
    <w:rsid w:val="00385A63"/>
    <w:rsid w:val="00391FBE"/>
    <w:rsid w:val="00396DA0"/>
    <w:rsid w:val="003A706D"/>
    <w:rsid w:val="003B75C1"/>
    <w:rsid w:val="003C0825"/>
    <w:rsid w:val="003C26B6"/>
    <w:rsid w:val="003C2EB7"/>
    <w:rsid w:val="003C3234"/>
    <w:rsid w:val="003C4729"/>
    <w:rsid w:val="003C5735"/>
    <w:rsid w:val="003D25C6"/>
    <w:rsid w:val="003D5B30"/>
    <w:rsid w:val="003D715A"/>
    <w:rsid w:val="003E0CAE"/>
    <w:rsid w:val="003E206A"/>
    <w:rsid w:val="003E388A"/>
    <w:rsid w:val="003E445F"/>
    <w:rsid w:val="003F097B"/>
    <w:rsid w:val="003F2F21"/>
    <w:rsid w:val="003F3684"/>
    <w:rsid w:val="003F3D75"/>
    <w:rsid w:val="00406877"/>
    <w:rsid w:val="004075D3"/>
    <w:rsid w:val="00411116"/>
    <w:rsid w:val="0041170B"/>
    <w:rsid w:val="00415527"/>
    <w:rsid w:val="00415E57"/>
    <w:rsid w:val="00416709"/>
    <w:rsid w:val="00423133"/>
    <w:rsid w:val="0042336B"/>
    <w:rsid w:val="00427473"/>
    <w:rsid w:val="00427CEB"/>
    <w:rsid w:val="004334F3"/>
    <w:rsid w:val="00433AA6"/>
    <w:rsid w:val="0043509F"/>
    <w:rsid w:val="00441809"/>
    <w:rsid w:val="0044495B"/>
    <w:rsid w:val="00445340"/>
    <w:rsid w:val="00450BFD"/>
    <w:rsid w:val="004511A8"/>
    <w:rsid w:val="00455D2B"/>
    <w:rsid w:val="0046326C"/>
    <w:rsid w:val="00464168"/>
    <w:rsid w:val="0046757F"/>
    <w:rsid w:val="004676F0"/>
    <w:rsid w:val="00482008"/>
    <w:rsid w:val="00484F41"/>
    <w:rsid w:val="0048533B"/>
    <w:rsid w:val="00486BF5"/>
    <w:rsid w:val="0049010A"/>
    <w:rsid w:val="0049040D"/>
    <w:rsid w:val="004935A7"/>
    <w:rsid w:val="00494729"/>
    <w:rsid w:val="00496F06"/>
    <w:rsid w:val="004A2A78"/>
    <w:rsid w:val="004A3C7D"/>
    <w:rsid w:val="004A561F"/>
    <w:rsid w:val="004A74D7"/>
    <w:rsid w:val="004B04C8"/>
    <w:rsid w:val="004B0BC1"/>
    <w:rsid w:val="004B463C"/>
    <w:rsid w:val="004B62A0"/>
    <w:rsid w:val="004B7B13"/>
    <w:rsid w:val="004C11C5"/>
    <w:rsid w:val="004D0057"/>
    <w:rsid w:val="004D2DBC"/>
    <w:rsid w:val="004D30CB"/>
    <w:rsid w:val="004D3AA5"/>
    <w:rsid w:val="004D5356"/>
    <w:rsid w:val="004D7F29"/>
    <w:rsid w:val="004E033B"/>
    <w:rsid w:val="004E25BD"/>
    <w:rsid w:val="004E4530"/>
    <w:rsid w:val="004F4743"/>
    <w:rsid w:val="004F5DDF"/>
    <w:rsid w:val="004F6EAA"/>
    <w:rsid w:val="00500692"/>
    <w:rsid w:val="00500CC2"/>
    <w:rsid w:val="00504767"/>
    <w:rsid w:val="00512F27"/>
    <w:rsid w:val="00513DE1"/>
    <w:rsid w:val="00514A4B"/>
    <w:rsid w:val="00517CAB"/>
    <w:rsid w:val="005246A3"/>
    <w:rsid w:val="00526F24"/>
    <w:rsid w:val="00533ECD"/>
    <w:rsid w:val="00540E49"/>
    <w:rsid w:val="00542AB8"/>
    <w:rsid w:val="005431A4"/>
    <w:rsid w:val="00543975"/>
    <w:rsid w:val="005445D1"/>
    <w:rsid w:val="00544670"/>
    <w:rsid w:val="00546E6A"/>
    <w:rsid w:val="00546E9F"/>
    <w:rsid w:val="00551ABB"/>
    <w:rsid w:val="00553B82"/>
    <w:rsid w:val="00553CC8"/>
    <w:rsid w:val="005542E1"/>
    <w:rsid w:val="00554495"/>
    <w:rsid w:val="00555004"/>
    <w:rsid w:val="005564A3"/>
    <w:rsid w:val="0055749B"/>
    <w:rsid w:val="005611AF"/>
    <w:rsid w:val="00563F2F"/>
    <w:rsid w:val="00564DE9"/>
    <w:rsid w:val="0056749F"/>
    <w:rsid w:val="00570683"/>
    <w:rsid w:val="00572290"/>
    <w:rsid w:val="005728D0"/>
    <w:rsid w:val="00573165"/>
    <w:rsid w:val="005731CB"/>
    <w:rsid w:val="00574E90"/>
    <w:rsid w:val="00582C84"/>
    <w:rsid w:val="00584B6D"/>
    <w:rsid w:val="00584F78"/>
    <w:rsid w:val="0058589B"/>
    <w:rsid w:val="00586B9A"/>
    <w:rsid w:val="00587513"/>
    <w:rsid w:val="00592AD5"/>
    <w:rsid w:val="0059607C"/>
    <w:rsid w:val="005974DC"/>
    <w:rsid w:val="005A5F7A"/>
    <w:rsid w:val="005A70DB"/>
    <w:rsid w:val="005A7963"/>
    <w:rsid w:val="005B0028"/>
    <w:rsid w:val="005B0761"/>
    <w:rsid w:val="005B2413"/>
    <w:rsid w:val="005B2C63"/>
    <w:rsid w:val="005C01C8"/>
    <w:rsid w:val="005C4C41"/>
    <w:rsid w:val="005C4E64"/>
    <w:rsid w:val="005C5442"/>
    <w:rsid w:val="005C58E6"/>
    <w:rsid w:val="005C5C97"/>
    <w:rsid w:val="005C6882"/>
    <w:rsid w:val="005C7F66"/>
    <w:rsid w:val="005D124A"/>
    <w:rsid w:val="005D4B4F"/>
    <w:rsid w:val="005E05C9"/>
    <w:rsid w:val="005F1987"/>
    <w:rsid w:val="005F6F3A"/>
    <w:rsid w:val="00602240"/>
    <w:rsid w:val="0060582E"/>
    <w:rsid w:val="00606B48"/>
    <w:rsid w:val="006108BA"/>
    <w:rsid w:val="006109F3"/>
    <w:rsid w:val="00617BD2"/>
    <w:rsid w:val="00620DB5"/>
    <w:rsid w:val="0062133D"/>
    <w:rsid w:val="00621871"/>
    <w:rsid w:val="00627368"/>
    <w:rsid w:val="00627E0A"/>
    <w:rsid w:val="00631DDE"/>
    <w:rsid w:val="006340F0"/>
    <w:rsid w:val="0063417D"/>
    <w:rsid w:val="006370F4"/>
    <w:rsid w:val="006406D9"/>
    <w:rsid w:val="00641A23"/>
    <w:rsid w:val="00646BD7"/>
    <w:rsid w:val="00647296"/>
    <w:rsid w:val="0065063B"/>
    <w:rsid w:val="00650676"/>
    <w:rsid w:val="0066270D"/>
    <w:rsid w:val="006633E6"/>
    <w:rsid w:val="00664204"/>
    <w:rsid w:val="006660D5"/>
    <w:rsid w:val="006706DC"/>
    <w:rsid w:val="00672853"/>
    <w:rsid w:val="00674480"/>
    <w:rsid w:val="006749B5"/>
    <w:rsid w:val="0067782E"/>
    <w:rsid w:val="006839C9"/>
    <w:rsid w:val="006871A0"/>
    <w:rsid w:val="0069014B"/>
    <w:rsid w:val="006909CA"/>
    <w:rsid w:val="00692F68"/>
    <w:rsid w:val="00693176"/>
    <w:rsid w:val="00696F66"/>
    <w:rsid w:val="006A3013"/>
    <w:rsid w:val="006A30E9"/>
    <w:rsid w:val="006A4890"/>
    <w:rsid w:val="006A5002"/>
    <w:rsid w:val="006A55DC"/>
    <w:rsid w:val="006A5840"/>
    <w:rsid w:val="006A5B50"/>
    <w:rsid w:val="006A77B7"/>
    <w:rsid w:val="006B2D26"/>
    <w:rsid w:val="006B4062"/>
    <w:rsid w:val="006C1F54"/>
    <w:rsid w:val="006D51D0"/>
    <w:rsid w:val="006D5728"/>
    <w:rsid w:val="006D7625"/>
    <w:rsid w:val="006D7F6D"/>
    <w:rsid w:val="006E0DF5"/>
    <w:rsid w:val="006E1E58"/>
    <w:rsid w:val="006E28D2"/>
    <w:rsid w:val="006E7DD0"/>
    <w:rsid w:val="006E7E5A"/>
    <w:rsid w:val="006F0F9C"/>
    <w:rsid w:val="006F198F"/>
    <w:rsid w:val="006F20BA"/>
    <w:rsid w:val="006F4A88"/>
    <w:rsid w:val="006F63D6"/>
    <w:rsid w:val="006F7CE2"/>
    <w:rsid w:val="00700B9E"/>
    <w:rsid w:val="00700CB9"/>
    <w:rsid w:val="00704A61"/>
    <w:rsid w:val="00706333"/>
    <w:rsid w:val="00707E40"/>
    <w:rsid w:val="00707F80"/>
    <w:rsid w:val="00712B71"/>
    <w:rsid w:val="007149E0"/>
    <w:rsid w:val="00714B53"/>
    <w:rsid w:val="0071550C"/>
    <w:rsid w:val="007156FE"/>
    <w:rsid w:val="00723B0F"/>
    <w:rsid w:val="00724294"/>
    <w:rsid w:val="00724996"/>
    <w:rsid w:val="00725204"/>
    <w:rsid w:val="00725294"/>
    <w:rsid w:val="0073036C"/>
    <w:rsid w:val="00732141"/>
    <w:rsid w:val="007326D2"/>
    <w:rsid w:val="00736056"/>
    <w:rsid w:val="00737338"/>
    <w:rsid w:val="00740157"/>
    <w:rsid w:val="00740981"/>
    <w:rsid w:val="0074269E"/>
    <w:rsid w:val="00743330"/>
    <w:rsid w:val="00744445"/>
    <w:rsid w:val="00746AAE"/>
    <w:rsid w:val="0075304C"/>
    <w:rsid w:val="007574B4"/>
    <w:rsid w:val="007604FA"/>
    <w:rsid w:val="00760A2B"/>
    <w:rsid w:val="007615C5"/>
    <w:rsid w:val="00762DFA"/>
    <w:rsid w:val="0076381D"/>
    <w:rsid w:val="00763E83"/>
    <w:rsid w:val="0076437E"/>
    <w:rsid w:val="007664B9"/>
    <w:rsid w:val="00777C34"/>
    <w:rsid w:val="007808CC"/>
    <w:rsid w:val="0078367C"/>
    <w:rsid w:val="007841AE"/>
    <w:rsid w:val="00784E1D"/>
    <w:rsid w:val="007863A9"/>
    <w:rsid w:val="00786CE5"/>
    <w:rsid w:val="00790EF9"/>
    <w:rsid w:val="00791B15"/>
    <w:rsid w:val="0079254B"/>
    <w:rsid w:val="0079443B"/>
    <w:rsid w:val="007944BF"/>
    <w:rsid w:val="00794DCD"/>
    <w:rsid w:val="00796006"/>
    <w:rsid w:val="007A14B9"/>
    <w:rsid w:val="007A6F4B"/>
    <w:rsid w:val="007A7F73"/>
    <w:rsid w:val="007B05C5"/>
    <w:rsid w:val="007B19BE"/>
    <w:rsid w:val="007B231A"/>
    <w:rsid w:val="007C1DAB"/>
    <w:rsid w:val="007C28AA"/>
    <w:rsid w:val="007C4252"/>
    <w:rsid w:val="007C5893"/>
    <w:rsid w:val="007D59C1"/>
    <w:rsid w:val="007E44B2"/>
    <w:rsid w:val="007E5420"/>
    <w:rsid w:val="007F3AFE"/>
    <w:rsid w:val="0080263F"/>
    <w:rsid w:val="0080416B"/>
    <w:rsid w:val="0080622F"/>
    <w:rsid w:val="008065B8"/>
    <w:rsid w:val="008069B5"/>
    <w:rsid w:val="00807B5E"/>
    <w:rsid w:val="00810107"/>
    <w:rsid w:val="008137D7"/>
    <w:rsid w:val="00822844"/>
    <w:rsid w:val="00823E1A"/>
    <w:rsid w:val="008248C2"/>
    <w:rsid w:val="00826831"/>
    <w:rsid w:val="008279D3"/>
    <w:rsid w:val="00827F2C"/>
    <w:rsid w:val="008304C2"/>
    <w:rsid w:val="00832896"/>
    <w:rsid w:val="008351E7"/>
    <w:rsid w:val="0084219F"/>
    <w:rsid w:val="00843DCF"/>
    <w:rsid w:val="00844442"/>
    <w:rsid w:val="0084661A"/>
    <w:rsid w:val="00847E87"/>
    <w:rsid w:val="00854164"/>
    <w:rsid w:val="00857250"/>
    <w:rsid w:val="00864AEB"/>
    <w:rsid w:val="0087205D"/>
    <w:rsid w:val="0087587C"/>
    <w:rsid w:val="00882899"/>
    <w:rsid w:val="008871C0"/>
    <w:rsid w:val="00887516"/>
    <w:rsid w:val="00890D5C"/>
    <w:rsid w:val="00893483"/>
    <w:rsid w:val="0089494C"/>
    <w:rsid w:val="00897E95"/>
    <w:rsid w:val="008A0756"/>
    <w:rsid w:val="008B0EFB"/>
    <w:rsid w:val="008B1AC9"/>
    <w:rsid w:val="008B4464"/>
    <w:rsid w:val="008B6018"/>
    <w:rsid w:val="008B7FEB"/>
    <w:rsid w:val="008C0FD7"/>
    <w:rsid w:val="008C46A7"/>
    <w:rsid w:val="008C6370"/>
    <w:rsid w:val="008C73D1"/>
    <w:rsid w:val="008C7BE4"/>
    <w:rsid w:val="008C7CBC"/>
    <w:rsid w:val="008D007E"/>
    <w:rsid w:val="008D1A69"/>
    <w:rsid w:val="008D285D"/>
    <w:rsid w:val="008D348E"/>
    <w:rsid w:val="008D4267"/>
    <w:rsid w:val="008D45D9"/>
    <w:rsid w:val="008E2FB4"/>
    <w:rsid w:val="008E4953"/>
    <w:rsid w:val="008E7304"/>
    <w:rsid w:val="008E7960"/>
    <w:rsid w:val="008F1544"/>
    <w:rsid w:val="008F2D15"/>
    <w:rsid w:val="008F3AC7"/>
    <w:rsid w:val="008F3B86"/>
    <w:rsid w:val="008F71AE"/>
    <w:rsid w:val="009015F0"/>
    <w:rsid w:val="00903D18"/>
    <w:rsid w:val="00904D82"/>
    <w:rsid w:val="00907BD3"/>
    <w:rsid w:val="00910B09"/>
    <w:rsid w:val="00912CD4"/>
    <w:rsid w:val="0091470C"/>
    <w:rsid w:val="009221C7"/>
    <w:rsid w:val="009229BD"/>
    <w:rsid w:val="00925976"/>
    <w:rsid w:val="0093206F"/>
    <w:rsid w:val="00933C40"/>
    <w:rsid w:val="00933F69"/>
    <w:rsid w:val="00934DFE"/>
    <w:rsid w:val="00940506"/>
    <w:rsid w:val="00941736"/>
    <w:rsid w:val="00950C06"/>
    <w:rsid w:val="00952487"/>
    <w:rsid w:val="00952BEC"/>
    <w:rsid w:val="0095366D"/>
    <w:rsid w:val="00954C15"/>
    <w:rsid w:val="00957A7D"/>
    <w:rsid w:val="00962188"/>
    <w:rsid w:val="009648A6"/>
    <w:rsid w:val="00967CF5"/>
    <w:rsid w:val="00967D53"/>
    <w:rsid w:val="0097534A"/>
    <w:rsid w:val="00980987"/>
    <w:rsid w:val="009815D4"/>
    <w:rsid w:val="00981B64"/>
    <w:rsid w:val="00981DC7"/>
    <w:rsid w:val="009831A2"/>
    <w:rsid w:val="00983F3C"/>
    <w:rsid w:val="009856E8"/>
    <w:rsid w:val="00987440"/>
    <w:rsid w:val="00991C96"/>
    <w:rsid w:val="00994E97"/>
    <w:rsid w:val="00996819"/>
    <w:rsid w:val="009A04D3"/>
    <w:rsid w:val="009A1FD1"/>
    <w:rsid w:val="009A2A7A"/>
    <w:rsid w:val="009A2B06"/>
    <w:rsid w:val="009A5277"/>
    <w:rsid w:val="009A58A8"/>
    <w:rsid w:val="009A71A9"/>
    <w:rsid w:val="009B1494"/>
    <w:rsid w:val="009B1C05"/>
    <w:rsid w:val="009B2CFB"/>
    <w:rsid w:val="009B314E"/>
    <w:rsid w:val="009B70F3"/>
    <w:rsid w:val="009B74DF"/>
    <w:rsid w:val="009C1A47"/>
    <w:rsid w:val="009C1F35"/>
    <w:rsid w:val="009C206A"/>
    <w:rsid w:val="009C3667"/>
    <w:rsid w:val="009C3790"/>
    <w:rsid w:val="009C4FAA"/>
    <w:rsid w:val="009C68F9"/>
    <w:rsid w:val="009D0DE6"/>
    <w:rsid w:val="009D3CC6"/>
    <w:rsid w:val="009D77AD"/>
    <w:rsid w:val="009E2E47"/>
    <w:rsid w:val="009E344D"/>
    <w:rsid w:val="009E42D6"/>
    <w:rsid w:val="009E6AE7"/>
    <w:rsid w:val="009F011D"/>
    <w:rsid w:val="009F084A"/>
    <w:rsid w:val="009F104D"/>
    <w:rsid w:val="009F1401"/>
    <w:rsid w:val="009F4109"/>
    <w:rsid w:val="009F48A5"/>
    <w:rsid w:val="009F563D"/>
    <w:rsid w:val="00A00D07"/>
    <w:rsid w:val="00A03D2E"/>
    <w:rsid w:val="00A05704"/>
    <w:rsid w:val="00A10268"/>
    <w:rsid w:val="00A1049D"/>
    <w:rsid w:val="00A13C7A"/>
    <w:rsid w:val="00A17C27"/>
    <w:rsid w:val="00A2074E"/>
    <w:rsid w:val="00A216A5"/>
    <w:rsid w:val="00A23882"/>
    <w:rsid w:val="00A25110"/>
    <w:rsid w:val="00A26CCB"/>
    <w:rsid w:val="00A26D05"/>
    <w:rsid w:val="00A30425"/>
    <w:rsid w:val="00A30BED"/>
    <w:rsid w:val="00A323D2"/>
    <w:rsid w:val="00A36F72"/>
    <w:rsid w:val="00A4059F"/>
    <w:rsid w:val="00A41A3D"/>
    <w:rsid w:val="00A42F56"/>
    <w:rsid w:val="00A4636B"/>
    <w:rsid w:val="00A46433"/>
    <w:rsid w:val="00A465A1"/>
    <w:rsid w:val="00A57A3F"/>
    <w:rsid w:val="00A57A45"/>
    <w:rsid w:val="00A57DC5"/>
    <w:rsid w:val="00A6525E"/>
    <w:rsid w:val="00A6534E"/>
    <w:rsid w:val="00A65E4C"/>
    <w:rsid w:val="00A66CBE"/>
    <w:rsid w:val="00A71C44"/>
    <w:rsid w:val="00A74D53"/>
    <w:rsid w:val="00A75E9E"/>
    <w:rsid w:val="00A8189F"/>
    <w:rsid w:val="00A877C0"/>
    <w:rsid w:val="00A91784"/>
    <w:rsid w:val="00A96E7A"/>
    <w:rsid w:val="00AA241E"/>
    <w:rsid w:val="00AA3BD3"/>
    <w:rsid w:val="00AA61D3"/>
    <w:rsid w:val="00AA68C4"/>
    <w:rsid w:val="00AB02D0"/>
    <w:rsid w:val="00AB0E27"/>
    <w:rsid w:val="00AB456C"/>
    <w:rsid w:val="00AB4F4F"/>
    <w:rsid w:val="00AB4FCA"/>
    <w:rsid w:val="00AC22F9"/>
    <w:rsid w:val="00AC2B6E"/>
    <w:rsid w:val="00AC2D1F"/>
    <w:rsid w:val="00AC4229"/>
    <w:rsid w:val="00AC73DF"/>
    <w:rsid w:val="00AC7E15"/>
    <w:rsid w:val="00AD0330"/>
    <w:rsid w:val="00AD0430"/>
    <w:rsid w:val="00AD4D01"/>
    <w:rsid w:val="00AD5777"/>
    <w:rsid w:val="00AF2747"/>
    <w:rsid w:val="00AF5047"/>
    <w:rsid w:val="00B00E1A"/>
    <w:rsid w:val="00B015C6"/>
    <w:rsid w:val="00B0345F"/>
    <w:rsid w:val="00B03688"/>
    <w:rsid w:val="00B05092"/>
    <w:rsid w:val="00B06560"/>
    <w:rsid w:val="00B11B5F"/>
    <w:rsid w:val="00B12FBF"/>
    <w:rsid w:val="00B1458E"/>
    <w:rsid w:val="00B2660E"/>
    <w:rsid w:val="00B2671E"/>
    <w:rsid w:val="00B31865"/>
    <w:rsid w:val="00B31895"/>
    <w:rsid w:val="00B3291C"/>
    <w:rsid w:val="00B32E22"/>
    <w:rsid w:val="00B33CAC"/>
    <w:rsid w:val="00B34226"/>
    <w:rsid w:val="00B3617E"/>
    <w:rsid w:val="00B37944"/>
    <w:rsid w:val="00B4015B"/>
    <w:rsid w:val="00B422D7"/>
    <w:rsid w:val="00B43E49"/>
    <w:rsid w:val="00B46065"/>
    <w:rsid w:val="00B4756C"/>
    <w:rsid w:val="00B50CE1"/>
    <w:rsid w:val="00B5333B"/>
    <w:rsid w:val="00B558A9"/>
    <w:rsid w:val="00B57904"/>
    <w:rsid w:val="00B57B47"/>
    <w:rsid w:val="00B60760"/>
    <w:rsid w:val="00B607B6"/>
    <w:rsid w:val="00B632A4"/>
    <w:rsid w:val="00B640CE"/>
    <w:rsid w:val="00B65891"/>
    <w:rsid w:val="00B66C73"/>
    <w:rsid w:val="00B711ED"/>
    <w:rsid w:val="00B72AC7"/>
    <w:rsid w:val="00B761A3"/>
    <w:rsid w:val="00B82FB8"/>
    <w:rsid w:val="00B84A2C"/>
    <w:rsid w:val="00B90EDE"/>
    <w:rsid w:val="00BA12E6"/>
    <w:rsid w:val="00BA22F7"/>
    <w:rsid w:val="00BA3626"/>
    <w:rsid w:val="00BA60D0"/>
    <w:rsid w:val="00BB08AD"/>
    <w:rsid w:val="00BB2091"/>
    <w:rsid w:val="00BC16FD"/>
    <w:rsid w:val="00BC23BB"/>
    <w:rsid w:val="00BC28E8"/>
    <w:rsid w:val="00BC413D"/>
    <w:rsid w:val="00BC68E9"/>
    <w:rsid w:val="00BC6FB9"/>
    <w:rsid w:val="00BD6274"/>
    <w:rsid w:val="00BD64EA"/>
    <w:rsid w:val="00BE4D62"/>
    <w:rsid w:val="00BE7974"/>
    <w:rsid w:val="00BE7C04"/>
    <w:rsid w:val="00C00D09"/>
    <w:rsid w:val="00C011CA"/>
    <w:rsid w:val="00C02D9B"/>
    <w:rsid w:val="00C030AE"/>
    <w:rsid w:val="00C03BDA"/>
    <w:rsid w:val="00C07455"/>
    <w:rsid w:val="00C1187F"/>
    <w:rsid w:val="00C11B59"/>
    <w:rsid w:val="00C15CF3"/>
    <w:rsid w:val="00C166C4"/>
    <w:rsid w:val="00C1745B"/>
    <w:rsid w:val="00C260B1"/>
    <w:rsid w:val="00C2674D"/>
    <w:rsid w:val="00C26E70"/>
    <w:rsid w:val="00C307FA"/>
    <w:rsid w:val="00C31112"/>
    <w:rsid w:val="00C36AE3"/>
    <w:rsid w:val="00C37AAB"/>
    <w:rsid w:val="00C412B1"/>
    <w:rsid w:val="00C436B9"/>
    <w:rsid w:val="00C4416D"/>
    <w:rsid w:val="00C47B1C"/>
    <w:rsid w:val="00C53D9A"/>
    <w:rsid w:val="00C5643F"/>
    <w:rsid w:val="00C60211"/>
    <w:rsid w:val="00C63B7C"/>
    <w:rsid w:val="00C657B1"/>
    <w:rsid w:val="00C65877"/>
    <w:rsid w:val="00C659A9"/>
    <w:rsid w:val="00C7204B"/>
    <w:rsid w:val="00C724CB"/>
    <w:rsid w:val="00C742D3"/>
    <w:rsid w:val="00C7455D"/>
    <w:rsid w:val="00C74901"/>
    <w:rsid w:val="00C77915"/>
    <w:rsid w:val="00C805CD"/>
    <w:rsid w:val="00C865FB"/>
    <w:rsid w:val="00C86B42"/>
    <w:rsid w:val="00C9072D"/>
    <w:rsid w:val="00C921D2"/>
    <w:rsid w:val="00C92F78"/>
    <w:rsid w:val="00C93115"/>
    <w:rsid w:val="00C959F2"/>
    <w:rsid w:val="00CA0963"/>
    <w:rsid w:val="00CA1AF7"/>
    <w:rsid w:val="00CA5805"/>
    <w:rsid w:val="00CA6863"/>
    <w:rsid w:val="00CA6B58"/>
    <w:rsid w:val="00CB2D08"/>
    <w:rsid w:val="00CB3BA0"/>
    <w:rsid w:val="00CB76EF"/>
    <w:rsid w:val="00CB77CF"/>
    <w:rsid w:val="00CC0EA1"/>
    <w:rsid w:val="00CC169D"/>
    <w:rsid w:val="00CC5C5D"/>
    <w:rsid w:val="00CD5D0C"/>
    <w:rsid w:val="00CD642E"/>
    <w:rsid w:val="00CE0B08"/>
    <w:rsid w:val="00CE13D9"/>
    <w:rsid w:val="00CE2170"/>
    <w:rsid w:val="00CE305B"/>
    <w:rsid w:val="00CE3CBD"/>
    <w:rsid w:val="00CE3FB9"/>
    <w:rsid w:val="00CE6391"/>
    <w:rsid w:val="00CE6F0B"/>
    <w:rsid w:val="00CF0EFC"/>
    <w:rsid w:val="00CF1431"/>
    <w:rsid w:val="00CF1EEC"/>
    <w:rsid w:val="00CF4C16"/>
    <w:rsid w:val="00D0241D"/>
    <w:rsid w:val="00D051B2"/>
    <w:rsid w:val="00D0541A"/>
    <w:rsid w:val="00D10D1B"/>
    <w:rsid w:val="00D114BC"/>
    <w:rsid w:val="00D14773"/>
    <w:rsid w:val="00D159BB"/>
    <w:rsid w:val="00D20A29"/>
    <w:rsid w:val="00D216C7"/>
    <w:rsid w:val="00D240F1"/>
    <w:rsid w:val="00D30B28"/>
    <w:rsid w:val="00D32015"/>
    <w:rsid w:val="00D327BD"/>
    <w:rsid w:val="00D32BDE"/>
    <w:rsid w:val="00D32E9A"/>
    <w:rsid w:val="00D33F4D"/>
    <w:rsid w:val="00D34E96"/>
    <w:rsid w:val="00D36D74"/>
    <w:rsid w:val="00D401DE"/>
    <w:rsid w:val="00D41E6F"/>
    <w:rsid w:val="00D432F5"/>
    <w:rsid w:val="00D43C5F"/>
    <w:rsid w:val="00D44F96"/>
    <w:rsid w:val="00D4762F"/>
    <w:rsid w:val="00D51A79"/>
    <w:rsid w:val="00D52202"/>
    <w:rsid w:val="00D613E7"/>
    <w:rsid w:val="00D61E3A"/>
    <w:rsid w:val="00D6746C"/>
    <w:rsid w:val="00D700FD"/>
    <w:rsid w:val="00D704FE"/>
    <w:rsid w:val="00D74721"/>
    <w:rsid w:val="00D75828"/>
    <w:rsid w:val="00D75EA8"/>
    <w:rsid w:val="00D8520B"/>
    <w:rsid w:val="00D8568A"/>
    <w:rsid w:val="00D92E43"/>
    <w:rsid w:val="00D94300"/>
    <w:rsid w:val="00D94C97"/>
    <w:rsid w:val="00D97A3E"/>
    <w:rsid w:val="00DA02F3"/>
    <w:rsid w:val="00DA1F89"/>
    <w:rsid w:val="00DA50D4"/>
    <w:rsid w:val="00DB0A23"/>
    <w:rsid w:val="00DB1A89"/>
    <w:rsid w:val="00DB1ADE"/>
    <w:rsid w:val="00DB30A4"/>
    <w:rsid w:val="00DC29C5"/>
    <w:rsid w:val="00DC62FC"/>
    <w:rsid w:val="00DC69D8"/>
    <w:rsid w:val="00DD0975"/>
    <w:rsid w:val="00DD1F18"/>
    <w:rsid w:val="00DD26DF"/>
    <w:rsid w:val="00DD632D"/>
    <w:rsid w:val="00DD6915"/>
    <w:rsid w:val="00DD7B96"/>
    <w:rsid w:val="00DE14FB"/>
    <w:rsid w:val="00DE1A63"/>
    <w:rsid w:val="00DF0EBF"/>
    <w:rsid w:val="00DF151C"/>
    <w:rsid w:val="00DF2FBF"/>
    <w:rsid w:val="00DF368E"/>
    <w:rsid w:val="00DF51BA"/>
    <w:rsid w:val="00DF708D"/>
    <w:rsid w:val="00E01AA2"/>
    <w:rsid w:val="00E03C43"/>
    <w:rsid w:val="00E04D32"/>
    <w:rsid w:val="00E067F4"/>
    <w:rsid w:val="00E06D5C"/>
    <w:rsid w:val="00E07ADD"/>
    <w:rsid w:val="00E07B93"/>
    <w:rsid w:val="00E12D42"/>
    <w:rsid w:val="00E13A38"/>
    <w:rsid w:val="00E1588C"/>
    <w:rsid w:val="00E16896"/>
    <w:rsid w:val="00E20582"/>
    <w:rsid w:val="00E20B47"/>
    <w:rsid w:val="00E23B28"/>
    <w:rsid w:val="00E25EBB"/>
    <w:rsid w:val="00E25F95"/>
    <w:rsid w:val="00E27579"/>
    <w:rsid w:val="00E30B32"/>
    <w:rsid w:val="00E36A14"/>
    <w:rsid w:val="00E46219"/>
    <w:rsid w:val="00E4797E"/>
    <w:rsid w:val="00E5409C"/>
    <w:rsid w:val="00E60661"/>
    <w:rsid w:val="00E622D3"/>
    <w:rsid w:val="00E643E6"/>
    <w:rsid w:val="00E6488D"/>
    <w:rsid w:val="00E64EDF"/>
    <w:rsid w:val="00E663C9"/>
    <w:rsid w:val="00E67A4E"/>
    <w:rsid w:val="00E74AAE"/>
    <w:rsid w:val="00E7522E"/>
    <w:rsid w:val="00E80230"/>
    <w:rsid w:val="00E90D1D"/>
    <w:rsid w:val="00E92C8A"/>
    <w:rsid w:val="00E97491"/>
    <w:rsid w:val="00E97DAC"/>
    <w:rsid w:val="00EA0010"/>
    <w:rsid w:val="00EA205B"/>
    <w:rsid w:val="00EA2AEB"/>
    <w:rsid w:val="00EA559E"/>
    <w:rsid w:val="00EB0250"/>
    <w:rsid w:val="00EB038A"/>
    <w:rsid w:val="00EB1454"/>
    <w:rsid w:val="00EB1C49"/>
    <w:rsid w:val="00EB22FA"/>
    <w:rsid w:val="00EB6C23"/>
    <w:rsid w:val="00EC2C48"/>
    <w:rsid w:val="00EC5634"/>
    <w:rsid w:val="00EC763D"/>
    <w:rsid w:val="00ED1E83"/>
    <w:rsid w:val="00ED73E0"/>
    <w:rsid w:val="00EE0582"/>
    <w:rsid w:val="00EE2315"/>
    <w:rsid w:val="00EE3EC8"/>
    <w:rsid w:val="00EF4D8B"/>
    <w:rsid w:val="00EF5622"/>
    <w:rsid w:val="00EF6D76"/>
    <w:rsid w:val="00EF74F0"/>
    <w:rsid w:val="00EF750F"/>
    <w:rsid w:val="00EF76D6"/>
    <w:rsid w:val="00F0034D"/>
    <w:rsid w:val="00F01F50"/>
    <w:rsid w:val="00F02747"/>
    <w:rsid w:val="00F1031C"/>
    <w:rsid w:val="00F103D9"/>
    <w:rsid w:val="00F11009"/>
    <w:rsid w:val="00F1135C"/>
    <w:rsid w:val="00F12CF0"/>
    <w:rsid w:val="00F12CF7"/>
    <w:rsid w:val="00F16471"/>
    <w:rsid w:val="00F172B8"/>
    <w:rsid w:val="00F24F58"/>
    <w:rsid w:val="00F2767D"/>
    <w:rsid w:val="00F31E28"/>
    <w:rsid w:val="00F36A47"/>
    <w:rsid w:val="00F41D42"/>
    <w:rsid w:val="00F42A8D"/>
    <w:rsid w:val="00F42F33"/>
    <w:rsid w:val="00F45E73"/>
    <w:rsid w:val="00F51C40"/>
    <w:rsid w:val="00F539AC"/>
    <w:rsid w:val="00F55D5E"/>
    <w:rsid w:val="00F602BF"/>
    <w:rsid w:val="00F65940"/>
    <w:rsid w:val="00F671E4"/>
    <w:rsid w:val="00F67938"/>
    <w:rsid w:val="00F70232"/>
    <w:rsid w:val="00F70997"/>
    <w:rsid w:val="00F70C21"/>
    <w:rsid w:val="00F70D27"/>
    <w:rsid w:val="00F70F9D"/>
    <w:rsid w:val="00F740F4"/>
    <w:rsid w:val="00F74556"/>
    <w:rsid w:val="00F82AA7"/>
    <w:rsid w:val="00F834DC"/>
    <w:rsid w:val="00F837DE"/>
    <w:rsid w:val="00F84AA4"/>
    <w:rsid w:val="00F86067"/>
    <w:rsid w:val="00F87819"/>
    <w:rsid w:val="00F91F77"/>
    <w:rsid w:val="00F94687"/>
    <w:rsid w:val="00F95603"/>
    <w:rsid w:val="00F971AD"/>
    <w:rsid w:val="00F9721E"/>
    <w:rsid w:val="00F9755E"/>
    <w:rsid w:val="00FA154E"/>
    <w:rsid w:val="00FA1DED"/>
    <w:rsid w:val="00FA4486"/>
    <w:rsid w:val="00FA6771"/>
    <w:rsid w:val="00FB3003"/>
    <w:rsid w:val="00FB3988"/>
    <w:rsid w:val="00FB4EB0"/>
    <w:rsid w:val="00FC108C"/>
    <w:rsid w:val="00FC1CC8"/>
    <w:rsid w:val="00FC2FDD"/>
    <w:rsid w:val="00FC3B11"/>
    <w:rsid w:val="00FD2A22"/>
    <w:rsid w:val="00FD2F6A"/>
    <w:rsid w:val="00FD35EE"/>
    <w:rsid w:val="00FD5A27"/>
    <w:rsid w:val="00FE049D"/>
    <w:rsid w:val="00FE0F60"/>
    <w:rsid w:val="00FE38DF"/>
    <w:rsid w:val="00FE519E"/>
    <w:rsid w:val="00FF0E79"/>
    <w:rsid w:val="00FF146F"/>
    <w:rsid w:val="00FF2A90"/>
    <w:rsid w:val="00FF5B77"/>
    <w:rsid w:val="00FF64D2"/>
    <w:rsid w:val="00FF6B7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EFCD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009"/>
    <w:pPr>
      <w:widowControl w:val="0"/>
      <w:jc w:val="both"/>
    </w:pPr>
  </w:style>
  <w:style w:type="paragraph" w:styleId="1">
    <w:name w:val="heading 1"/>
    <w:basedOn w:val="a"/>
    <w:next w:val="a"/>
    <w:link w:val="10"/>
    <w:uiPriority w:val="9"/>
    <w:qFormat/>
    <w:rsid w:val="006109F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09F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09F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109F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09F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09F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09F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09F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09F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character" w:customStyle="1" w:styleId="10">
    <w:name w:val="見出し 1 (文字)"/>
    <w:basedOn w:val="a0"/>
    <w:link w:val="1"/>
    <w:uiPriority w:val="9"/>
    <w:rsid w:val="006109F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09F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09F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109F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09F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09F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09F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09F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09F3"/>
    <w:rPr>
      <w:rFonts w:asciiTheme="majorHAnsi" w:eastAsiaTheme="majorEastAsia" w:hAnsiTheme="majorHAnsi" w:cstheme="majorBidi"/>
      <w:color w:val="000000" w:themeColor="text1"/>
    </w:rPr>
  </w:style>
  <w:style w:type="paragraph" w:styleId="ad">
    <w:name w:val="Title"/>
    <w:basedOn w:val="a"/>
    <w:next w:val="a"/>
    <w:link w:val="ae"/>
    <w:uiPriority w:val="10"/>
    <w:qFormat/>
    <w:rsid w:val="006109F3"/>
    <w:pPr>
      <w:spacing w:after="80"/>
      <w:contextualSpacing/>
      <w:jc w:val="center"/>
    </w:pPr>
    <w:rPr>
      <w:rFonts w:asciiTheme="majorHAnsi" w:eastAsiaTheme="majorEastAsia" w:hAnsiTheme="majorHAnsi" w:cstheme="majorBidi"/>
      <w:spacing w:val="-10"/>
      <w:kern w:val="28"/>
      <w:sz w:val="56"/>
      <w:szCs w:val="56"/>
    </w:rPr>
  </w:style>
  <w:style w:type="character" w:customStyle="1" w:styleId="ae">
    <w:name w:val="表題 (文字)"/>
    <w:basedOn w:val="a0"/>
    <w:link w:val="ad"/>
    <w:uiPriority w:val="10"/>
    <w:rsid w:val="006109F3"/>
    <w:rPr>
      <w:rFonts w:asciiTheme="majorHAnsi" w:eastAsiaTheme="majorEastAsia" w:hAnsiTheme="majorHAnsi" w:cstheme="majorBidi"/>
      <w:spacing w:val="-10"/>
      <w:kern w:val="28"/>
      <w:sz w:val="56"/>
      <w:szCs w:val="56"/>
    </w:rPr>
  </w:style>
  <w:style w:type="paragraph" w:styleId="af">
    <w:name w:val="Subtitle"/>
    <w:basedOn w:val="a"/>
    <w:next w:val="a"/>
    <w:link w:val="af0"/>
    <w:uiPriority w:val="11"/>
    <w:qFormat/>
    <w:rsid w:val="006109F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0">
    <w:name w:val="副題 (文字)"/>
    <w:basedOn w:val="a0"/>
    <w:link w:val="af"/>
    <w:uiPriority w:val="11"/>
    <w:rsid w:val="006109F3"/>
    <w:rPr>
      <w:rFonts w:asciiTheme="majorHAnsi" w:eastAsiaTheme="majorEastAsia" w:hAnsiTheme="majorHAnsi" w:cstheme="majorBidi"/>
      <w:color w:val="595959" w:themeColor="text1" w:themeTint="A6"/>
      <w:spacing w:val="15"/>
      <w:sz w:val="28"/>
      <w:szCs w:val="28"/>
    </w:rPr>
  </w:style>
  <w:style w:type="paragraph" w:styleId="af1">
    <w:name w:val="Quote"/>
    <w:basedOn w:val="a"/>
    <w:next w:val="a"/>
    <w:link w:val="af2"/>
    <w:uiPriority w:val="29"/>
    <w:qFormat/>
    <w:rsid w:val="006109F3"/>
    <w:pPr>
      <w:spacing w:before="160" w:after="160"/>
      <w:jc w:val="center"/>
    </w:pPr>
    <w:rPr>
      <w:i/>
      <w:iCs/>
      <w:color w:val="404040" w:themeColor="text1" w:themeTint="BF"/>
    </w:rPr>
  </w:style>
  <w:style w:type="character" w:customStyle="1" w:styleId="af2">
    <w:name w:val="引用文 (文字)"/>
    <w:basedOn w:val="a0"/>
    <w:link w:val="af1"/>
    <w:uiPriority w:val="29"/>
    <w:rsid w:val="006109F3"/>
    <w:rPr>
      <w:i/>
      <w:iCs/>
      <w:color w:val="404040" w:themeColor="text1" w:themeTint="BF"/>
    </w:rPr>
  </w:style>
  <w:style w:type="paragraph" w:styleId="af3">
    <w:name w:val="List Paragraph"/>
    <w:basedOn w:val="a"/>
    <w:uiPriority w:val="34"/>
    <w:qFormat/>
    <w:rsid w:val="006109F3"/>
    <w:pPr>
      <w:ind w:left="720"/>
      <w:contextualSpacing/>
    </w:pPr>
  </w:style>
  <w:style w:type="character" w:styleId="21">
    <w:name w:val="Intense Emphasis"/>
    <w:basedOn w:val="a0"/>
    <w:uiPriority w:val="21"/>
    <w:qFormat/>
    <w:rsid w:val="006109F3"/>
    <w:rPr>
      <w:i/>
      <w:iCs/>
      <w:color w:val="365F91" w:themeColor="accent1" w:themeShade="BF"/>
    </w:rPr>
  </w:style>
  <w:style w:type="paragraph" w:styleId="22">
    <w:name w:val="Intense Quote"/>
    <w:basedOn w:val="a"/>
    <w:next w:val="a"/>
    <w:link w:val="23"/>
    <w:uiPriority w:val="30"/>
    <w:qFormat/>
    <w:rsid w:val="006109F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6109F3"/>
    <w:rPr>
      <w:i/>
      <w:iCs/>
      <w:color w:val="365F91" w:themeColor="accent1" w:themeShade="BF"/>
    </w:rPr>
  </w:style>
  <w:style w:type="character" w:styleId="24">
    <w:name w:val="Intense Reference"/>
    <w:basedOn w:val="a0"/>
    <w:uiPriority w:val="32"/>
    <w:qFormat/>
    <w:rsid w:val="006109F3"/>
    <w:rPr>
      <w:b/>
      <w:bCs/>
      <w:smallCaps/>
      <w:color w:val="365F91" w:themeColor="accent1" w:themeShade="BF"/>
      <w:spacing w:val="5"/>
    </w:rPr>
  </w:style>
  <w:style w:type="character" w:styleId="af4">
    <w:name w:val="annotation reference"/>
    <w:basedOn w:val="a0"/>
    <w:uiPriority w:val="99"/>
    <w:semiHidden/>
    <w:unhideWhenUsed/>
    <w:rsid w:val="006109F3"/>
    <w:rPr>
      <w:sz w:val="18"/>
      <w:szCs w:val="18"/>
    </w:rPr>
  </w:style>
  <w:style w:type="paragraph" w:styleId="af5">
    <w:name w:val="annotation text"/>
    <w:basedOn w:val="a"/>
    <w:link w:val="af6"/>
    <w:uiPriority w:val="99"/>
    <w:unhideWhenUsed/>
    <w:rsid w:val="006109F3"/>
    <w:pPr>
      <w:jc w:val="left"/>
    </w:pPr>
  </w:style>
  <w:style w:type="character" w:customStyle="1" w:styleId="af6">
    <w:name w:val="コメント文字列 (文字)"/>
    <w:basedOn w:val="a0"/>
    <w:link w:val="af5"/>
    <w:uiPriority w:val="99"/>
    <w:rsid w:val="006109F3"/>
  </w:style>
  <w:style w:type="paragraph" w:styleId="af7">
    <w:name w:val="annotation subject"/>
    <w:basedOn w:val="af5"/>
    <w:next w:val="af5"/>
    <w:link w:val="af8"/>
    <w:uiPriority w:val="99"/>
    <w:semiHidden/>
    <w:unhideWhenUsed/>
    <w:rsid w:val="006109F3"/>
    <w:rPr>
      <w:b/>
      <w:bCs/>
    </w:rPr>
  </w:style>
  <w:style w:type="character" w:customStyle="1" w:styleId="af8">
    <w:name w:val="コメント内容 (文字)"/>
    <w:basedOn w:val="af6"/>
    <w:link w:val="af7"/>
    <w:uiPriority w:val="99"/>
    <w:semiHidden/>
    <w:rsid w:val="006109F3"/>
    <w:rPr>
      <w:b/>
      <w:bCs/>
    </w:rPr>
  </w:style>
  <w:style w:type="paragraph" w:styleId="af9">
    <w:name w:val="Revision"/>
    <w:hidden/>
    <w:uiPriority w:val="99"/>
    <w:semiHidden/>
    <w:rsid w:val="00602240"/>
  </w:style>
  <w:style w:type="character" w:styleId="afa">
    <w:name w:val="Unresolved Mention"/>
    <w:basedOn w:val="a0"/>
    <w:uiPriority w:val="99"/>
    <w:semiHidden/>
    <w:unhideWhenUsed/>
    <w:rsid w:val="004075D3"/>
    <w:rPr>
      <w:color w:val="605E5C"/>
      <w:shd w:val="clear" w:color="auto" w:fill="E1DFDD"/>
    </w:rPr>
  </w:style>
  <w:style w:type="table" w:customStyle="1" w:styleId="11">
    <w:name w:val="表 (格子)1"/>
    <w:basedOn w:val="a1"/>
    <w:next w:val="aa"/>
    <w:uiPriority w:val="59"/>
    <w:rsid w:val="00546E6A"/>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uiPriority w:val="1"/>
    <w:qFormat/>
    <w:rsid w:val="0075304C"/>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492">
      <w:bodyDiv w:val="1"/>
      <w:marLeft w:val="0"/>
      <w:marRight w:val="0"/>
      <w:marTop w:val="0"/>
      <w:marBottom w:val="0"/>
      <w:divBdr>
        <w:top w:val="none" w:sz="0" w:space="0" w:color="auto"/>
        <w:left w:val="none" w:sz="0" w:space="0" w:color="auto"/>
        <w:bottom w:val="none" w:sz="0" w:space="0" w:color="auto"/>
        <w:right w:val="none" w:sz="0" w:space="0" w:color="auto"/>
      </w:divBdr>
      <w:divsChild>
        <w:div w:id="1965959621">
          <w:marLeft w:val="0"/>
          <w:marRight w:val="0"/>
          <w:marTop w:val="0"/>
          <w:marBottom w:val="0"/>
          <w:divBdr>
            <w:top w:val="none" w:sz="0" w:space="0" w:color="auto"/>
            <w:left w:val="none" w:sz="0" w:space="0" w:color="auto"/>
            <w:bottom w:val="none" w:sz="0" w:space="0" w:color="auto"/>
            <w:right w:val="none" w:sz="0" w:space="0" w:color="auto"/>
          </w:divBdr>
        </w:div>
      </w:divsChild>
    </w:div>
    <w:div w:id="72093801">
      <w:bodyDiv w:val="1"/>
      <w:marLeft w:val="0"/>
      <w:marRight w:val="0"/>
      <w:marTop w:val="0"/>
      <w:marBottom w:val="0"/>
      <w:divBdr>
        <w:top w:val="none" w:sz="0" w:space="0" w:color="auto"/>
        <w:left w:val="none" w:sz="0" w:space="0" w:color="auto"/>
        <w:bottom w:val="none" w:sz="0" w:space="0" w:color="auto"/>
        <w:right w:val="none" w:sz="0" w:space="0" w:color="auto"/>
      </w:divBdr>
      <w:divsChild>
        <w:div w:id="1023439733">
          <w:marLeft w:val="0"/>
          <w:marRight w:val="0"/>
          <w:marTop w:val="0"/>
          <w:marBottom w:val="0"/>
          <w:divBdr>
            <w:top w:val="none" w:sz="0" w:space="0" w:color="auto"/>
            <w:left w:val="none" w:sz="0" w:space="0" w:color="auto"/>
            <w:bottom w:val="none" w:sz="0" w:space="0" w:color="auto"/>
            <w:right w:val="none" w:sz="0" w:space="0" w:color="auto"/>
          </w:divBdr>
        </w:div>
      </w:divsChild>
    </w:div>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 w:id="11690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2814278">
      <w:bodyDiv w:val="1"/>
      <w:marLeft w:val="0"/>
      <w:marRight w:val="0"/>
      <w:marTop w:val="0"/>
      <w:marBottom w:val="0"/>
      <w:divBdr>
        <w:top w:val="none" w:sz="0" w:space="0" w:color="auto"/>
        <w:left w:val="none" w:sz="0" w:space="0" w:color="auto"/>
        <w:bottom w:val="none" w:sz="0" w:space="0" w:color="auto"/>
        <w:right w:val="none" w:sz="0" w:space="0" w:color="auto"/>
      </w:divBdr>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10599390">
      <w:bodyDiv w:val="1"/>
      <w:marLeft w:val="0"/>
      <w:marRight w:val="0"/>
      <w:marTop w:val="0"/>
      <w:marBottom w:val="0"/>
      <w:divBdr>
        <w:top w:val="none" w:sz="0" w:space="0" w:color="auto"/>
        <w:left w:val="none" w:sz="0" w:space="0" w:color="auto"/>
        <w:bottom w:val="none" w:sz="0" w:space="0" w:color="auto"/>
        <w:right w:val="none" w:sz="0" w:space="0" w:color="auto"/>
      </w:divBdr>
      <w:divsChild>
        <w:div w:id="1836651662">
          <w:marLeft w:val="0"/>
          <w:marRight w:val="0"/>
          <w:marTop w:val="0"/>
          <w:marBottom w:val="0"/>
          <w:divBdr>
            <w:top w:val="none" w:sz="0" w:space="0" w:color="auto"/>
            <w:left w:val="none" w:sz="0" w:space="0" w:color="auto"/>
            <w:bottom w:val="none" w:sz="0" w:space="0" w:color="auto"/>
            <w:right w:val="none" w:sz="0" w:space="0" w:color="auto"/>
          </w:divBdr>
        </w:div>
      </w:divsChild>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533376068">
                                                          <w:marLeft w:val="0"/>
                                                          <w:marRight w:val="0"/>
                                                          <w:marTop w:val="0"/>
                                                          <w:marBottom w:val="0"/>
                                                          <w:divBdr>
                                                            <w:top w:val="none" w:sz="0" w:space="0" w:color="auto"/>
                                                            <w:left w:val="none" w:sz="0" w:space="0" w:color="auto"/>
                                                            <w:bottom w:val="none" w:sz="0" w:space="0" w:color="auto"/>
                                                            <w:right w:val="none" w:sz="0" w:space="0" w:color="auto"/>
                                                          </w:divBdr>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1083019">
      <w:bodyDiv w:val="1"/>
      <w:marLeft w:val="0"/>
      <w:marRight w:val="0"/>
      <w:marTop w:val="0"/>
      <w:marBottom w:val="0"/>
      <w:divBdr>
        <w:top w:val="none" w:sz="0" w:space="0" w:color="auto"/>
        <w:left w:val="none" w:sz="0" w:space="0" w:color="auto"/>
        <w:bottom w:val="none" w:sz="0" w:space="0" w:color="auto"/>
        <w:right w:val="none" w:sz="0" w:space="0" w:color="auto"/>
      </w:divBdr>
    </w:div>
    <w:div w:id="428813322">
      <w:bodyDiv w:val="1"/>
      <w:marLeft w:val="0"/>
      <w:marRight w:val="0"/>
      <w:marTop w:val="0"/>
      <w:marBottom w:val="0"/>
      <w:divBdr>
        <w:top w:val="none" w:sz="0" w:space="0" w:color="auto"/>
        <w:left w:val="none" w:sz="0" w:space="0" w:color="auto"/>
        <w:bottom w:val="none" w:sz="0" w:space="0" w:color="auto"/>
        <w:right w:val="none" w:sz="0" w:space="0" w:color="auto"/>
      </w:divBdr>
    </w:div>
    <w:div w:id="430931128">
      <w:bodyDiv w:val="1"/>
      <w:marLeft w:val="0"/>
      <w:marRight w:val="0"/>
      <w:marTop w:val="0"/>
      <w:marBottom w:val="0"/>
      <w:divBdr>
        <w:top w:val="none" w:sz="0" w:space="0" w:color="auto"/>
        <w:left w:val="none" w:sz="0" w:space="0" w:color="auto"/>
        <w:bottom w:val="none" w:sz="0" w:space="0" w:color="auto"/>
        <w:right w:val="none" w:sz="0" w:space="0" w:color="auto"/>
      </w:divBdr>
    </w:div>
    <w:div w:id="490685248">
      <w:bodyDiv w:val="1"/>
      <w:marLeft w:val="0"/>
      <w:marRight w:val="0"/>
      <w:marTop w:val="0"/>
      <w:marBottom w:val="0"/>
      <w:divBdr>
        <w:top w:val="none" w:sz="0" w:space="0" w:color="auto"/>
        <w:left w:val="none" w:sz="0" w:space="0" w:color="auto"/>
        <w:bottom w:val="none" w:sz="0" w:space="0" w:color="auto"/>
        <w:right w:val="none" w:sz="0" w:space="0" w:color="auto"/>
      </w:divBdr>
      <w:divsChild>
        <w:div w:id="325209504">
          <w:marLeft w:val="0"/>
          <w:marRight w:val="0"/>
          <w:marTop w:val="0"/>
          <w:marBottom w:val="0"/>
          <w:divBdr>
            <w:top w:val="none" w:sz="0" w:space="0" w:color="auto"/>
            <w:left w:val="none" w:sz="0" w:space="0" w:color="auto"/>
            <w:bottom w:val="none" w:sz="0" w:space="0" w:color="auto"/>
            <w:right w:val="none" w:sz="0" w:space="0" w:color="auto"/>
          </w:divBdr>
        </w:div>
      </w:divsChild>
    </w:div>
    <w:div w:id="517161832">
      <w:bodyDiv w:val="1"/>
      <w:marLeft w:val="0"/>
      <w:marRight w:val="0"/>
      <w:marTop w:val="0"/>
      <w:marBottom w:val="0"/>
      <w:divBdr>
        <w:top w:val="none" w:sz="0" w:space="0" w:color="auto"/>
        <w:left w:val="none" w:sz="0" w:space="0" w:color="auto"/>
        <w:bottom w:val="none" w:sz="0" w:space="0" w:color="auto"/>
        <w:right w:val="none" w:sz="0" w:space="0" w:color="auto"/>
      </w:divBdr>
      <w:divsChild>
        <w:div w:id="987981328">
          <w:marLeft w:val="0"/>
          <w:marRight w:val="0"/>
          <w:marTop w:val="0"/>
          <w:marBottom w:val="0"/>
          <w:divBdr>
            <w:top w:val="none" w:sz="0" w:space="0" w:color="auto"/>
            <w:left w:val="none" w:sz="0" w:space="0" w:color="auto"/>
            <w:bottom w:val="none" w:sz="0" w:space="0" w:color="auto"/>
            <w:right w:val="none" w:sz="0" w:space="0" w:color="auto"/>
          </w:divBdr>
        </w:div>
      </w:divsChild>
    </w:div>
    <w:div w:id="574436628">
      <w:bodyDiv w:val="1"/>
      <w:marLeft w:val="0"/>
      <w:marRight w:val="0"/>
      <w:marTop w:val="0"/>
      <w:marBottom w:val="0"/>
      <w:divBdr>
        <w:top w:val="none" w:sz="0" w:space="0" w:color="auto"/>
        <w:left w:val="none" w:sz="0" w:space="0" w:color="auto"/>
        <w:bottom w:val="none" w:sz="0" w:space="0" w:color="auto"/>
        <w:right w:val="none" w:sz="0" w:space="0" w:color="auto"/>
      </w:divBdr>
      <w:divsChild>
        <w:div w:id="136148614">
          <w:marLeft w:val="0"/>
          <w:marRight w:val="0"/>
          <w:marTop w:val="0"/>
          <w:marBottom w:val="0"/>
          <w:divBdr>
            <w:top w:val="none" w:sz="0" w:space="0" w:color="auto"/>
            <w:left w:val="none" w:sz="0" w:space="0" w:color="auto"/>
            <w:bottom w:val="none" w:sz="0" w:space="0" w:color="auto"/>
            <w:right w:val="none" w:sz="0" w:space="0" w:color="auto"/>
          </w:divBdr>
        </w:div>
      </w:divsChild>
    </w:div>
    <w:div w:id="891498761">
      <w:bodyDiv w:val="1"/>
      <w:marLeft w:val="0"/>
      <w:marRight w:val="0"/>
      <w:marTop w:val="0"/>
      <w:marBottom w:val="0"/>
      <w:divBdr>
        <w:top w:val="none" w:sz="0" w:space="0" w:color="auto"/>
        <w:left w:val="none" w:sz="0" w:space="0" w:color="auto"/>
        <w:bottom w:val="none" w:sz="0" w:space="0" w:color="auto"/>
        <w:right w:val="none" w:sz="0" w:space="0" w:color="auto"/>
      </w:divBdr>
      <w:divsChild>
        <w:div w:id="321979140">
          <w:marLeft w:val="0"/>
          <w:marRight w:val="0"/>
          <w:marTop w:val="0"/>
          <w:marBottom w:val="0"/>
          <w:divBdr>
            <w:top w:val="none" w:sz="0" w:space="0" w:color="auto"/>
            <w:left w:val="none" w:sz="0" w:space="0" w:color="auto"/>
            <w:bottom w:val="none" w:sz="0" w:space="0" w:color="auto"/>
            <w:right w:val="none" w:sz="0" w:space="0" w:color="auto"/>
          </w:divBdr>
        </w:div>
      </w:divsChild>
    </w:div>
    <w:div w:id="947202617">
      <w:bodyDiv w:val="1"/>
      <w:marLeft w:val="0"/>
      <w:marRight w:val="0"/>
      <w:marTop w:val="0"/>
      <w:marBottom w:val="0"/>
      <w:divBdr>
        <w:top w:val="none" w:sz="0" w:space="0" w:color="auto"/>
        <w:left w:val="none" w:sz="0" w:space="0" w:color="auto"/>
        <w:bottom w:val="none" w:sz="0" w:space="0" w:color="auto"/>
        <w:right w:val="none" w:sz="0" w:space="0" w:color="auto"/>
      </w:divBdr>
      <w:divsChild>
        <w:div w:id="628442385">
          <w:marLeft w:val="0"/>
          <w:marRight w:val="0"/>
          <w:marTop w:val="0"/>
          <w:marBottom w:val="0"/>
          <w:divBdr>
            <w:top w:val="none" w:sz="0" w:space="0" w:color="auto"/>
            <w:left w:val="none" w:sz="0" w:space="0" w:color="auto"/>
            <w:bottom w:val="none" w:sz="0" w:space="0" w:color="auto"/>
            <w:right w:val="none" w:sz="0" w:space="0" w:color="auto"/>
          </w:divBdr>
        </w:div>
      </w:divsChild>
    </w:div>
    <w:div w:id="988939963">
      <w:bodyDiv w:val="1"/>
      <w:marLeft w:val="0"/>
      <w:marRight w:val="0"/>
      <w:marTop w:val="0"/>
      <w:marBottom w:val="0"/>
      <w:divBdr>
        <w:top w:val="none" w:sz="0" w:space="0" w:color="auto"/>
        <w:left w:val="none" w:sz="0" w:space="0" w:color="auto"/>
        <w:bottom w:val="none" w:sz="0" w:space="0" w:color="auto"/>
        <w:right w:val="none" w:sz="0" w:space="0" w:color="auto"/>
      </w:divBdr>
      <w:divsChild>
        <w:div w:id="1570457997">
          <w:marLeft w:val="0"/>
          <w:marRight w:val="0"/>
          <w:marTop w:val="0"/>
          <w:marBottom w:val="0"/>
          <w:divBdr>
            <w:top w:val="none" w:sz="0" w:space="0" w:color="auto"/>
            <w:left w:val="none" w:sz="0" w:space="0" w:color="auto"/>
            <w:bottom w:val="none" w:sz="0" w:space="0" w:color="auto"/>
            <w:right w:val="none" w:sz="0" w:space="0" w:color="auto"/>
          </w:divBdr>
        </w:div>
      </w:divsChild>
    </w:div>
    <w:div w:id="991444845">
      <w:bodyDiv w:val="1"/>
      <w:marLeft w:val="0"/>
      <w:marRight w:val="0"/>
      <w:marTop w:val="0"/>
      <w:marBottom w:val="0"/>
      <w:divBdr>
        <w:top w:val="none" w:sz="0" w:space="0" w:color="auto"/>
        <w:left w:val="none" w:sz="0" w:space="0" w:color="auto"/>
        <w:bottom w:val="none" w:sz="0" w:space="0" w:color="auto"/>
        <w:right w:val="none" w:sz="0" w:space="0" w:color="auto"/>
      </w:divBdr>
      <w:divsChild>
        <w:div w:id="1525704202">
          <w:marLeft w:val="0"/>
          <w:marRight w:val="0"/>
          <w:marTop w:val="0"/>
          <w:marBottom w:val="0"/>
          <w:divBdr>
            <w:top w:val="none" w:sz="0" w:space="0" w:color="auto"/>
            <w:left w:val="none" w:sz="0" w:space="0" w:color="auto"/>
            <w:bottom w:val="none" w:sz="0" w:space="0" w:color="auto"/>
            <w:right w:val="none" w:sz="0" w:space="0" w:color="auto"/>
          </w:divBdr>
        </w:div>
      </w:divsChild>
    </w:div>
    <w:div w:id="1257595214">
      <w:bodyDiv w:val="1"/>
      <w:marLeft w:val="0"/>
      <w:marRight w:val="0"/>
      <w:marTop w:val="0"/>
      <w:marBottom w:val="0"/>
      <w:divBdr>
        <w:top w:val="none" w:sz="0" w:space="0" w:color="auto"/>
        <w:left w:val="none" w:sz="0" w:space="0" w:color="auto"/>
        <w:bottom w:val="none" w:sz="0" w:space="0" w:color="auto"/>
        <w:right w:val="none" w:sz="0" w:space="0" w:color="auto"/>
      </w:divBdr>
      <w:divsChild>
        <w:div w:id="708644867">
          <w:marLeft w:val="0"/>
          <w:marRight w:val="0"/>
          <w:marTop w:val="0"/>
          <w:marBottom w:val="0"/>
          <w:divBdr>
            <w:top w:val="none" w:sz="0" w:space="0" w:color="auto"/>
            <w:left w:val="none" w:sz="0" w:space="0" w:color="auto"/>
            <w:bottom w:val="none" w:sz="0" w:space="0" w:color="auto"/>
            <w:right w:val="none" w:sz="0" w:space="0" w:color="auto"/>
          </w:divBdr>
        </w:div>
      </w:divsChild>
    </w:div>
    <w:div w:id="1279800015">
      <w:bodyDiv w:val="1"/>
      <w:marLeft w:val="0"/>
      <w:marRight w:val="0"/>
      <w:marTop w:val="0"/>
      <w:marBottom w:val="0"/>
      <w:divBdr>
        <w:top w:val="none" w:sz="0" w:space="0" w:color="auto"/>
        <w:left w:val="none" w:sz="0" w:space="0" w:color="auto"/>
        <w:bottom w:val="none" w:sz="0" w:space="0" w:color="auto"/>
        <w:right w:val="none" w:sz="0" w:space="0" w:color="auto"/>
      </w:divBdr>
      <w:divsChild>
        <w:div w:id="569971592">
          <w:marLeft w:val="0"/>
          <w:marRight w:val="0"/>
          <w:marTop w:val="0"/>
          <w:marBottom w:val="0"/>
          <w:divBdr>
            <w:top w:val="none" w:sz="0" w:space="0" w:color="auto"/>
            <w:left w:val="none" w:sz="0" w:space="0" w:color="auto"/>
            <w:bottom w:val="none" w:sz="0" w:space="0" w:color="auto"/>
            <w:right w:val="none" w:sz="0" w:space="0" w:color="auto"/>
          </w:divBdr>
        </w:div>
      </w:divsChild>
    </w:div>
    <w:div w:id="1320113011">
      <w:bodyDiv w:val="1"/>
      <w:marLeft w:val="0"/>
      <w:marRight w:val="0"/>
      <w:marTop w:val="0"/>
      <w:marBottom w:val="0"/>
      <w:divBdr>
        <w:top w:val="none" w:sz="0" w:space="0" w:color="auto"/>
        <w:left w:val="none" w:sz="0" w:space="0" w:color="auto"/>
        <w:bottom w:val="none" w:sz="0" w:space="0" w:color="auto"/>
        <w:right w:val="none" w:sz="0" w:space="0" w:color="auto"/>
      </w:divBdr>
      <w:divsChild>
        <w:div w:id="1183859001">
          <w:marLeft w:val="0"/>
          <w:marRight w:val="0"/>
          <w:marTop w:val="0"/>
          <w:marBottom w:val="0"/>
          <w:divBdr>
            <w:top w:val="none" w:sz="0" w:space="0" w:color="auto"/>
            <w:left w:val="none" w:sz="0" w:space="0" w:color="auto"/>
            <w:bottom w:val="none" w:sz="0" w:space="0" w:color="auto"/>
            <w:right w:val="none" w:sz="0" w:space="0" w:color="auto"/>
          </w:divBdr>
        </w:div>
      </w:divsChild>
    </w:div>
    <w:div w:id="1324508679">
      <w:bodyDiv w:val="1"/>
      <w:marLeft w:val="0"/>
      <w:marRight w:val="0"/>
      <w:marTop w:val="0"/>
      <w:marBottom w:val="0"/>
      <w:divBdr>
        <w:top w:val="none" w:sz="0" w:space="0" w:color="auto"/>
        <w:left w:val="none" w:sz="0" w:space="0" w:color="auto"/>
        <w:bottom w:val="none" w:sz="0" w:space="0" w:color="auto"/>
        <w:right w:val="none" w:sz="0" w:space="0" w:color="auto"/>
      </w:divBdr>
    </w:div>
    <w:div w:id="1325745767">
      <w:bodyDiv w:val="1"/>
      <w:marLeft w:val="0"/>
      <w:marRight w:val="0"/>
      <w:marTop w:val="0"/>
      <w:marBottom w:val="0"/>
      <w:divBdr>
        <w:top w:val="none" w:sz="0" w:space="0" w:color="auto"/>
        <w:left w:val="none" w:sz="0" w:space="0" w:color="auto"/>
        <w:bottom w:val="none" w:sz="0" w:space="0" w:color="auto"/>
        <w:right w:val="none" w:sz="0" w:space="0" w:color="auto"/>
      </w:divBdr>
      <w:divsChild>
        <w:div w:id="1024289258">
          <w:marLeft w:val="0"/>
          <w:marRight w:val="0"/>
          <w:marTop w:val="0"/>
          <w:marBottom w:val="0"/>
          <w:divBdr>
            <w:top w:val="none" w:sz="0" w:space="0" w:color="auto"/>
            <w:left w:val="none" w:sz="0" w:space="0" w:color="auto"/>
            <w:bottom w:val="none" w:sz="0" w:space="0" w:color="auto"/>
            <w:right w:val="none" w:sz="0" w:space="0" w:color="auto"/>
          </w:divBdr>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 w:id="1447769447">
      <w:bodyDiv w:val="1"/>
      <w:marLeft w:val="0"/>
      <w:marRight w:val="0"/>
      <w:marTop w:val="0"/>
      <w:marBottom w:val="0"/>
      <w:divBdr>
        <w:top w:val="none" w:sz="0" w:space="0" w:color="auto"/>
        <w:left w:val="none" w:sz="0" w:space="0" w:color="auto"/>
        <w:bottom w:val="none" w:sz="0" w:space="0" w:color="auto"/>
        <w:right w:val="none" w:sz="0" w:space="0" w:color="auto"/>
      </w:divBdr>
    </w:div>
    <w:div w:id="1480344405">
      <w:bodyDiv w:val="1"/>
      <w:marLeft w:val="0"/>
      <w:marRight w:val="0"/>
      <w:marTop w:val="0"/>
      <w:marBottom w:val="0"/>
      <w:divBdr>
        <w:top w:val="none" w:sz="0" w:space="0" w:color="auto"/>
        <w:left w:val="none" w:sz="0" w:space="0" w:color="auto"/>
        <w:bottom w:val="none" w:sz="0" w:space="0" w:color="auto"/>
        <w:right w:val="none" w:sz="0" w:space="0" w:color="auto"/>
      </w:divBdr>
      <w:divsChild>
        <w:div w:id="993681971">
          <w:marLeft w:val="0"/>
          <w:marRight w:val="0"/>
          <w:marTop w:val="0"/>
          <w:marBottom w:val="0"/>
          <w:divBdr>
            <w:top w:val="none" w:sz="0" w:space="0" w:color="auto"/>
            <w:left w:val="none" w:sz="0" w:space="0" w:color="auto"/>
            <w:bottom w:val="none" w:sz="0" w:space="0" w:color="auto"/>
            <w:right w:val="none" w:sz="0" w:space="0" w:color="auto"/>
          </w:divBdr>
        </w:div>
      </w:divsChild>
    </w:div>
    <w:div w:id="1580214556">
      <w:bodyDiv w:val="1"/>
      <w:marLeft w:val="0"/>
      <w:marRight w:val="0"/>
      <w:marTop w:val="0"/>
      <w:marBottom w:val="0"/>
      <w:divBdr>
        <w:top w:val="none" w:sz="0" w:space="0" w:color="auto"/>
        <w:left w:val="none" w:sz="0" w:space="0" w:color="auto"/>
        <w:bottom w:val="none" w:sz="0" w:space="0" w:color="auto"/>
        <w:right w:val="none" w:sz="0" w:space="0" w:color="auto"/>
      </w:divBdr>
      <w:divsChild>
        <w:div w:id="265234260">
          <w:marLeft w:val="0"/>
          <w:marRight w:val="0"/>
          <w:marTop w:val="0"/>
          <w:marBottom w:val="0"/>
          <w:divBdr>
            <w:top w:val="none" w:sz="0" w:space="0" w:color="auto"/>
            <w:left w:val="none" w:sz="0" w:space="0" w:color="auto"/>
            <w:bottom w:val="none" w:sz="0" w:space="0" w:color="auto"/>
            <w:right w:val="none" w:sz="0" w:space="0" w:color="auto"/>
          </w:divBdr>
        </w:div>
      </w:divsChild>
    </w:div>
    <w:div w:id="1648588843">
      <w:bodyDiv w:val="1"/>
      <w:marLeft w:val="0"/>
      <w:marRight w:val="0"/>
      <w:marTop w:val="0"/>
      <w:marBottom w:val="0"/>
      <w:divBdr>
        <w:top w:val="none" w:sz="0" w:space="0" w:color="auto"/>
        <w:left w:val="none" w:sz="0" w:space="0" w:color="auto"/>
        <w:bottom w:val="none" w:sz="0" w:space="0" w:color="auto"/>
        <w:right w:val="none" w:sz="0" w:space="0" w:color="auto"/>
      </w:divBdr>
      <w:divsChild>
        <w:div w:id="416368387">
          <w:marLeft w:val="0"/>
          <w:marRight w:val="0"/>
          <w:marTop w:val="0"/>
          <w:marBottom w:val="0"/>
          <w:divBdr>
            <w:top w:val="none" w:sz="0" w:space="0" w:color="auto"/>
            <w:left w:val="none" w:sz="0" w:space="0" w:color="auto"/>
            <w:bottom w:val="none" w:sz="0" w:space="0" w:color="auto"/>
            <w:right w:val="none" w:sz="0" w:space="0" w:color="auto"/>
          </w:divBdr>
        </w:div>
      </w:divsChild>
    </w:div>
    <w:div w:id="1843084316">
      <w:bodyDiv w:val="1"/>
      <w:marLeft w:val="0"/>
      <w:marRight w:val="0"/>
      <w:marTop w:val="0"/>
      <w:marBottom w:val="0"/>
      <w:divBdr>
        <w:top w:val="none" w:sz="0" w:space="0" w:color="auto"/>
        <w:left w:val="none" w:sz="0" w:space="0" w:color="auto"/>
        <w:bottom w:val="none" w:sz="0" w:space="0" w:color="auto"/>
        <w:right w:val="none" w:sz="0" w:space="0" w:color="auto"/>
      </w:divBdr>
      <w:divsChild>
        <w:div w:id="238097422">
          <w:marLeft w:val="0"/>
          <w:marRight w:val="0"/>
          <w:marTop w:val="0"/>
          <w:marBottom w:val="0"/>
          <w:divBdr>
            <w:top w:val="none" w:sz="0" w:space="0" w:color="auto"/>
            <w:left w:val="none" w:sz="0" w:space="0" w:color="auto"/>
            <w:bottom w:val="none" w:sz="0" w:space="0" w:color="auto"/>
            <w:right w:val="none" w:sz="0" w:space="0" w:color="auto"/>
          </w:divBdr>
        </w:div>
      </w:divsChild>
    </w:div>
    <w:div w:id="1937789687">
      <w:bodyDiv w:val="1"/>
      <w:marLeft w:val="0"/>
      <w:marRight w:val="0"/>
      <w:marTop w:val="0"/>
      <w:marBottom w:val="0"/>
      <w:divBdr>
        <w:top w:val="none" w:sz="0" w:space="0" w:color="auto"/>
        <w:left w:val="none" w:sz="0" w:space="0" w:color="auto"/>
        <w:bottom w:val="none" w:sz="0" w:space="0" w:color="auto"/>
        <w:right w:val="none" w:sz="0" w:space="0" w:color="auto"/>
      </w:divBdr>
      <w:divsChild>
        <w:div w:id="1503356715">
          <w:marLeft w:val="0"/>
          <w:marRight w:val="0"/>
          <w:marTop w:val="0"/>
          <w:marBottom w:val="0"/>
          <w:divBdr>
            <w:top w:val="none" w:sz="0" w:space="0" w:color="auto"/>
            <w:left w:val="none" w:sz="0" w:space="0" w:color="auto"/>
            <w:bottom w:val="none" w:sz="0" w:space="0" w:color="auto"/>
            <w:right w:val="none" w:sz="0" w:space="0" w:color="auto"/>
          </w:divBdr>
        </w:div>
      </w:divsChild>
    </w:div>
    <w:div w:id="1976324780">
      <w:bodyDiv w:val="1"/>
      <w:marLeft w:val="0"/>
      <w:marRight w:val="0"/>
      <w:marTop w:val="0"/>
      <w:marBottom w:val="0"/>
      <w:divBdr>
        <w:top w:val="none" w:sz="0" w:space="0" w:color="auto"/>
        <w:left w:val="none" w:sz="0" w:space="0" w:color="auto"/>
        <w:bottom w:val="none" w:sz="0" w:space="0" w:color="auto"/>
        <w:right w:val="none" w:sz="0" w:space="0" w:color="auto"/>
      </w:divBdr>
      <w:divsChild>
        <w:div w:id="490799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4F800-46E9-4433-9B8A-BB40EE7FD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1905</Words>
  <Characters>10862</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2026-09-02T04:53:00Z</dcterms:created>
  <dcterms:modified xsi:type="dcterms:W3CDTF">2026-09-02T04:53:00Z</dcterms:modified>
</cp:coreProperties>
</file>