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9D8F" w14:textId="5C051858" w:rsidR="00596890" w:rsidRPr="0053779B" w:rsidRDefault="006C31D2" w:rsidP="00BD6A55">
      <w:pPr>
        <w:jc w:val="center"/>
        <w:rPr>
          <w:rFonts w:ascii="HG丸ｺﾞｼｯｸM-PRO" w:eastAsia="HG丸ｺﾞｼｯｸM-PRO" w:hAnsi="HG丸ｺﾞｼｯｸM-PRO"/>
          <w:b/>
          <w:bCs/>
          <w:sz w:val="24"/>
          <w:szCs w:val="24"/>
        </w:rPr>
      </w:pPr>
      <w:bookmarkStart w:id="0" w:name="_Hlk231568860"/>
      <w:r w:rsidRPr="0053779B">
        <w:rPr>
          <w:rFonts w:ascii="HG丸ｺﾞｼｯｸM-PRO" w:eastAsia="HG丸ｺﾞｼｯｸM-PRO" w:hAnsi="HG丸ｺﾞｼｯｸM-PRO" w:hint="eastAsia"/>
          <w:b/>
          <w:bCs/>
          <w:sz w:val="24"/>
          <w:szCs w:val="24"/>
        </w:rPr>
        <w:t>日本民家集落博物館</w:t>
      </w:r>
      <w:r w:rsidR="00483EF7" w:rsidRPr="0053779B">
        <w:rPr>
          <w:rFonts w:ascii="HG丸ｺﾞｼｯｸM-PRO" w:eastAsia="HG丸ｺﾞｼｯｸM-PRO" w:hAnsi="HG丸ｺﾞｼｯｸM-PRO" w:hint="eastAsia"/>
          <w:b/>
          <w:bCs/>
          <w:sz w:val="24"/>
          <w:szCs w:val="24"/>
        </w:rPr>
        <w:t xml:space="preserve"> </w:t>
      </w:r>
      <w:r w:rsidR="00A91697" w:rsidRPr="0053779B">
        <w:rPr>
          <w:rFonts w:ascii="HG丸ｺﾞｼｯｸM-PRO" w:eastAsia="HG丸ｺﾞｼｯｸM-PRO" w:hAnsi="HG丸ｺﾞｼｯｸM-PRO" w:hint="eastAsia"/>
          <w:b/>
          <w:bCs/>
          <w:sz w:val="24"/>
          <w:szCs w:val="24"/>
        </w:rPr>
        <w:t>誘導サイン</w:t>
      </w:r>
      <w:r w:rsidR="002D631F" w:rsidRPr="0053779B">
        <w:rPr>
          <w:rFonts w:ascii="HG丸ｺﾞｼｯｸM-PRO" w:eastAsia="HG丸ｺﾞｼｯｸM-PRO" w:hAnsi="HG丸ｺﾞｼｯｸM-PRO" w:hint="eastAsia"/>
          <w:b/>
          <w:bCs/>
          <w:sz w:val="24"/>
          <w:szCs w:val="24"/>
        </w:rPr>
        <w:t>等</w:t>
      </w:r>
      <w:r w:rsidR="00A91697" w:rsidRPr="0053779B">
        <w:rPr>
          <w:rFonts w:ascii="HG丸ｺﾞｼｯｸM-PRO" w:eastAsia="HG丸ｺﾞｼｯｸM-PRO" w:hAnsi="HG丸ｺﾞｼｯｸM-PRO" w:hint="eastAsia"/>
          <w:b/>
          <w:bCs/>
          <w:sz w:val="24"/>
          <w:szCs w:val="24"/>
        </w:rPr>
        <w:t>整備業務</w:t>
      </w:r>
      <w:r w:rsidR="002D631F" w:rsidRPr="0053779B">
        <w:rPr>
          <w:rFonts w:ascii="HG丸ｺﾞｼｯｸM-PRO" w:eastAsia="HG丸ｺﾞｼｯｸM-PRO" w:hAnsi="HG丸ｺﾞｼｯｸM-PRO" w:hint="eastAsia"/>
          <w:b/>
          <w:bCs/>
          <w:sz w:val="24"/>
          <w:szCs w:val="24"/>
        </w:rPr>
        <w:t xml:space="preserve"> 仕様書</w:t>
      </w:r>
      <w:bookmarkEnd w:id="0"/>
    </w:p>
    <w:p w14:paraId="3439404C" w14:textId="77777777" w:rsidR="00700EEC" w:rsidRPr="0053779B" w:rsidRDefault="00700EEC" w:rsidP="00C756F5">
      <w:pPr>
        <w:rPr>
          <w:rFonts w:ascii="HG丸ｺﾞｼｯｸM-PRO" w:eastAsia="HG丸ｺﾞｼｯｸM-PRO" w:hAnsi="HG丸ｺﾞｼｯｸM-PRO"/>
          <w:sz w:val="20"/>
          <w:szCs w:val="21"/>
        </w:rPr>
      </w:pPr>
    </w:p>
    <w:p w14:paraId="22C0D070" w14:textId="3DA5E853" w:rsidR="008D6455" w:rsidRPr="0053779B" w:rsidRDefault="009C5957" w:rsidP="00C756F5">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１．</w:t>
      </w:r>
      <w:r w:rsidR="008D6455" w:rsidRPr="0053779B">
        <w:rPr>
          <w:rFonts w:ascii="HG丸ｺﾞｼｯｸM-PRO" w:eastAsia="HG丸ｺﾞｼｯｸM-PRO" w:hAnsi="HG丸ｺﾞｼｯｸM-PRO" w:hint="eastAsia"/>
          <w:b/>
          <w:bCs/>
          <w:sz w:val="20"/>
          <w:szCs w:val="21"/>
        </w:rPr>
        <w:t>業務名</w:t>
      </w:r>
    </w:p>
    <w:p w14:paraId="469B28C3" w14:textId="448F0240" w:rsidR="008D6455" w:rsidRPr="0053779B" w:rsidRDefault="008D6455" w:rsidP="00C756F5">
      <w:pPr>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7D4E77" w:rsidRPr="0053779B">
        <w:rPr>
          <w:rFonts w:ascii="HG丸ｺﾞｼｯｸM-PRO" w:eastAsia="HG丸ｺﾞｼｯｸM-PRO" w:hAnsi="HG丸ｺﾞｼｯｸM-PRO" w:hint="eastAsia"/>
          <w:sz w:val="20"/>
          <w:szCs w:val="21"/>
        </w:rPr>
        <w:t xml:space="preserve">　</w:t>
      </w:r>
      <w:bookmarkStart w:id="1" w:name="_Hlk196233357"/>
      <w:r w:rsidR="00A91697" w:rsidRPr="0053779B">
        <w:rPr>
          <w:rFonts w:ascii="HG丸ｺﾞｼｯｸM-PRO" w:eastAsia="HG丸ｺﾞｼｯｸM-PRO" w:hAnsi="HG丸ｺﾞｼｯｸM-PRO" w:hint="eastAsia"/>
          <w:sz w:val="20"/>
          <w:szCs w:val="21"/>
        </w:rPr>
        <w:t>日本民家集落博物館</w:t>
      </w:r>
      <w:r w:rsidR="00483EF7" w:rsidRPr="0053779B">
        <w:rPr>
          <w:rFonts w:ascii="HG丸ｺﾞｼｯｸM-PRO" w:eastAsia="HG丸ｺﾞｼｯｸM-PRO" w:hAnsi="HG丸ｺﾞｼｯｸM-PRO" w:hint="eastAsia"/>
          <w:sz w:val="20"/>
          <w:szCs w:val="21"/>
        </w:rPr>
        <w:t xml:space="preserve"> </w:t>
      </w:r>
      <w:r w:rsidR="00A91697" w:rsidRPr="0053779B">
        <w:rPr>
          <w:rFonts w:ascii="HG丸ｺﾞｼｯｸM-PRO" w:eastAsia="HG丸ｺﾞｼｯｸM-PRO" w:hAnsi="HG丸ｺﾞｼｯｸM-PRO" w:hint="eastAsia"/>
          <w:sz w:val="20"/>
          <w:szCs w:val="21"/>
        </w:rPr>
        <w:t>誘導サイン</w:t>
      </w:r>
      <w:r w:rsidR="00925EA6" w:rsidRPr="0053779B">
        <w:rPr>
          <w:rFonts w:ascii="HG丸ｺﾞｼｯｸM-PRO" w:eastAsia="HG丸ｺﾞｼｯｸM-PRO" w:hAnsi="HG丸ｺﾞｼｯｸM-PRO" w:hint="eastAsia"/>
          <w:sz w:val="20"/>
          <w:szCs w:val="21"/>
        </w:rPr>
        <w:t>等</w:t>
      </w:r>
      <w:r w:rsidR="00A91697" w:rsidRPr="0053779B">
        <w:rPr>
          <w:rFonts w:ascii="HG丸ｺﾞｼｯｸM-PRO" w:eastAsia="HG丸ｺﾞｼｯｸM-PRO" w:hAnsi="HG丸ｺﾞｼｯｸM-PRO" w:hint="eastAsia"/>
          <w:sz w:val="20"/>
          <w:szCs w:val="21"/>
        </w:rPr>
        <w:t>整備業務</w:t>
      </w:r>
    </w:p>
    <w:bookmarkEnd w:id="1"/>
    <w:p w14:paraId="41DAFF81" w14:textId="0988D7A0" w:rsidR="008D6455" w:rsidRPr="0053779B" w:rsidRDefault="008D6455" w:rsidP="00C756F5">
      <w:pPr>
        <w:rPr>
          <w:rFonts w:ascii="HG丸ｺﾞｼｯｸM-PRO" w:eastAsia="HG丸ｺﾞｼｯｸM-PRO" w:hAnsi="HG丸ｺﾞｼｯｸM-PRO"/>
          <w:sz w:val="20"/>
          <w:szCs w:val="21"/>
        </w:rPr>
      </w:pPr>
    </w:p>
    <w:p w14:paraId="1971F12C" w14:textId="77777777" w:rsidR="008F1E63" w:rsidRPr="0053779B" w:rsidRDefault="009C5957" w:rsidP="00C756F5">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２．</w:t>
      </w:r>
      <w:r w:rsidR="008D6455" w:rsidRPr="0053779B">
        <w:rPr>
          <w:rFonts w:ascii="HG丸ｺﾞｼｯｸM-PRO" w:eastAsia="HG丸ｺﾞｼｯｸM-PRO" w:hAnsi="HG丸ｺﾞｼｯｸM-PRO" w:hint="eastAsia"/>
          <w:b/>
          <w:bCs/>
          <w:sz w:val="20"/>
          <w:szCs w:val="21"/>
        </w:rPr>
        <w:t>業務目的</w:t>
      </w:r>
      <w:bookmarkStart w:id="2" w:name="_Hlk170400009"/>
      <w:bookmarkStart w:id="3" w:name="_Hlk170139936"/>
      <w:bookmarkStart w:id="4" w:name="_Hlk170400061"/>
    </w:p>
    <w:p w14:paraId="4E36900E" w14:textId="20601FEC" w:rsidR="00A91697" w:rsidRPr="0053779B" w:rsidRDefault="00A91697" w:rsidP="00FB1E6A">
      <w:pPr>
        <w:ind w:leftChars="100" w:left="210" w:firstLineChars="100" w:firstLine="200"/>
        <w:rPr>
          <w:rFonts w:ascii="HG丸ｺﾞｼｯｸM-PRO" w:eastAsia="HG丸ｺﾞｼｯｸM-PRO" w:hAnsi="HG丸ｺﾞｼｯｸM-PRO"/>
          <w:sz w:val="20"/>
          <w:szCs w:val="21"/>
        </w:rPr>
      </w:pPr>
      <w:bookmarkStart w:id="5" w:name="_Hlk235056764"/>
      <w:bookmarkStart w:id="6" w:name="_Hlk195277913"/>
      <w:bookmarkStart w:id="7" w:name="_Hlk225505506"/>
      <w:bookmarkEnd w:id="2"/>
      <w:r w:rsidRPr="0053779B">
        <w:rPr>
          <w:rFonts w:ascii="HG丸ｺﾞｼｯｸM-PRO" w:eastAsia="HG丸ｺﾞｼｯｸM-PRO" w:hAnsi="HG丸ｺﾞｼｯｸM-PRO" w:hint="eastAsia"/>
          <w:sz w:val="20"/>
          <w:szCs w:val="21"/>
        </w:rPr>
        <w:t>本事業は、</w:t>
      </w:r>
      <w:bookmarkStart w:id="8" w:name="_Hlk232705343"/>
      <w:r w:rsidRPr="0053779B">
        <w:rPr>
          <w:rFonts w:ascii="HG丸ｺﾞｼｯｸM-PRO" w:eastAsia="HG丸ｺﾞｼｯｸM-PRO" w:hAnsi="HG丸ｺﾞｼｯｸM-PRO" w:hint="eastAsia"/>
          <w:sz w:val="20"/>
          <w:szCs w:val="21"/>
        </w:rPr>
        <w:t>大阪・関西万博のシグネチャーパビリオン「</w:t>
      </w:r>
      <w:r w:rsidRPr="0053779B">
        <w:rPr>
          <w:rFonts w:ascii="HG丸ｺﾞｼｯｸM-PRO" w:eastAsia="HG丸ｺﾞｼｯｸM-PRO" w:hAnsi="HG丸ｺﾞｼｯｸM-PRO"/>
          <w:sz w:val="20"/>
          <w:szCs w:val="21"/>
        </w:rPr>
        <w:t>EARTH MART」の茅</w:t>
      </w:r>
      <w:bookmarkEnd w:id="8"/>
      <w:r w:rsidRPr="0053779B">
        <w:rPr>
          <w:rFonts w:ascii="HG丸ｺﾞｼｯｸM-PRO" w:eastAsia="HG丸ｺﾞｼｯｸM-PRO" w:hAnsi="HG丸ｺﾞｼｯｸM-PRO"/>
          <w:sz w:val="20"/>
          <w:szCs w:val="21"/>
        </w:rPr>
        <w:t>が府に譲渡されること</w:t>
      </w:r>
      <w:r w:rsidR="00BD6FD5" w:rsidRPr="0053779B">
        <w:rPr>
          <w:rFonts w:ascii="HG丸ｺﾞｼｯｸM-PRO" w:eastAsia="HG丸ｺﾞｼｯｸM-PRO" w:hAnsi="HG丸ｺﾞｼｯｸM-PRO" w:hint="eastAsia"/>
          <w:sz w:val="20"/>
          <w:szCs w:val="21"/>
        </w:rPr>
        <w:t>に</w:t>
      </w:r>
      <w:r w:rsidRPr="0053779B">
        <w:rPr>
          <w:rFonts w:ascii="HG丸ｺﾞｼｯｸM-PRO" w:eastAsia="HG丸ｺﾞｼｯｸM-PRO" w:hAnsi="HG丸ｺﾞｼｯｸM-PRO"/>
          <w:sz w:val="20"/>
          <w:szCs w:val="21"/>
        </w:rPr>
        <w:t>なった</w:t>
      </w:r>
      <w:r w:rsidRPr="0053779B">
        <w:rPr>
          <w:rFonts w:ascii="HG丸ｺﾞｼｯｸM-PRO" w:eastAsia="HG丸ｺﾞｼｯｸM-PRO" w:hAnsi="HG丸ｺﾞｼｯｸM-PRO" w:hint="eastAsia"/>
          <w:sz w:val="20"/>
          <w:szCs w:val="21"/>
        </w:rPr>
        <w:t>ことを契機に</w:t>
      </w:r>
      <w:r w:rsidR="00CB0559" w:rsidRPr="0053779B">
        <w:rPr>
          <w:rFonts w:ascii="HG丸ｺﾞｼｯｸM-PRO" w:eastAsia="HG丸ｺﾞｼｯｸM-PRO" w:hAnsi="HG丸ｺﾞｼｯｸM-PRO" w:hint="eastAsia"/>
          <w:sz w:val="20"/>
          <w:szCs w:val="21"/>
        </w:rPr>
        <w:t>（※１）</w:t>
      </w:r>
      <w:r w:rsidR="002E07A8"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茅の</w:t>
      </w:r>
      <w:r w:rsidR="00BD6FD5" w:rsidRPr="0053779B">
        <w:rPr>
          <w:rFonts w:ascii="HG丸ｺﾞｼｯｸM-PRO" w:eastAsia="HG丸ｺﾞｼｯｸM-PRO" w:hAnsi="HG丸ｺﾞｼｯｸM-PRO" w:hint="eastAsia"/>
          <w:sz w:val="20"/>
          <w:szCs w:val="21"/>
        </w:rPr>
        <w:t>リユース</w:t>
      </w:r>
      <w:r w:rsidRPr="0053779B">
        <w:rPr>
          <w:rFonts w:ascii="HG丸ｺﾞｼｯｸM-PRO" w:eastAsia="HG丸ｺﾞｼｯｸM-PRO" w:hAnsi="HG丸ｺﾞｼｯｸM-PRO" w:hint="eastAsia"/>
          <w:sz w:val="20"/>
          <w:szCs w:val="21"/>
        </w:rPr>
        <w:t>を行う日本民家集落博物館</w:t>
      </w:r>
      <w:r w:rsidR="00925EA6" w:rsidRPr="0053779B">
        <w:rPr>
          <w:rFonts w:ascii="HG丸ｺﾞｼｯｸM-PRO" w:eastAsia="HG丸ｺﾞｼｯｸM-PRO" w:hAnsi="HG丸ｺﾞｼｯｸM-PRO" w:hint="eastAsia"/>
          <w:sz w:val="20"/>
          <w:szCs w:val="21"/>
        </w:rPr>
        <w:t>（</w:t>
      </w:r>
      <w:r w:rsidR="00BD6FD5" w:rsidRPr="0053779B">
        <w:rPr>
          <w:rFonts w:ascii="HG丸ｺﾞｼｯｸM-PRO" w:eastAsia="HG丸ｺﾞｼｯｸM-PRO" w:hAnsi="HG丸ｺﾞｼｯｸM-PRO" w:hint="eastAsia"/>
          <w:sz w:val="20"/>
          <w:szCs w:val="21"/>
        </w:rPr>
        <w:t>※２。</w:t>
      </w:r>
      <w:r w:rsidR="00925EA6" w:rsidRPr="0053779B">
        <w:rPr>
          <w:rFonts w:ascii="HG丸ｺﾞｼｯｸM-PRO" w:eastAsia="HG丸ｺﾞｼｯｸM-PRO" w:hAnsi="HG丸ｺﾞｼｯｸM-PRO" w:hint="eastAsia"/>
          <w:sz w:val="20"/>
          <w:szCs w:val="21"/>
        </w:rPr>
        <w:t>以下、「博物館」という。）</w:t>
      </w:r>
      <w:r w:rsidRPr="0053779B">
        <w:rPr>
          <w:rFonts w:ascii="HG丸ｺﾞｼｯｸM-PRO" w:eastAsia="HG丸ｺﾞｼｯｸM-PRO" w:hAnsi="HG丸ｺﾞｼｯｸM-PRO" w:hint="eastAsia"/>
          <w:sz w:val="20"/>
          <w:szCs w:val="21"/>
        </w:rPr>
        <w:t>を「万博レガシ―の継承の場」とし</w:t>
      </w:r>
      <w:r w:rsidR="00BD6FD5"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大阪における新たな魅力</w:t>
      </w:r>
      <w:r w:rsidR="00BD6FD5" w:rsidRPr="0053779B">
        <w:rPr>
          <w:rFonts w:ascii="HG丸ｺﾞｼｯｸM-PRO" w:eastAsia="HG丸ｺﾞｼｯｸM-PRO" w:hAnsi="HG丸ｺﾞｼｯｸM-PRO" w:hint="eastAsia"/>
          <w:sz w:val="20"/>
          <w:szCs w:val="21"/>
        </w:rPr>
        <w:t>として</w:t>
      </w:r>
      <w:r w:rsidRPr="0053779B">
        <w:rPr>
          <w:rFonts w:ascii="HG丸ｺﾞｼｯｸM-PRO" w:eastAsia="HG丸ｺﾞｼｯｸM-PRO" w:hAnsi="HG丸ｺﾞｼｯｸM-PRO" w:hint="eastAsia"/>
          <w:sz w:val="20"/>
          <w:szCs w:val="21"/>
        </w:rPr>
        <w:t>国内外からの</w:t>
      </w:r>
      <w:r w:rsidR="00BD6FD5" w:rsidRPr="0053779B">
        <w:rPr>
          <w:rFonts w:ascii="HG丸ｺﾞｼｯｸM-PRO" w:eastAsia="HG丸ｺﾞｼｯｸM-PRO" w:hAnsi="HG丸ｺﾞｼｯｸM-PRO" w:hint="eastAsia"/>
          <w:sz w:val="20"/>
          <w:szCs w:val="21"/>
        </w:rPr>
        <w:t>更</w:t>
      </w:r>
      <w:r w:rsidRPr="0053779B">
        <w:rPr>
          <w:rFonts w:ascii="HG丸ｺﾞｼｯｸM-PRO" w:eastAsia="HG丸ｺﾞｼｯｸM-PRO" w:hAnsi="HG丸ｺﾞｼｯｸM-PRO" w:hint="eastAsia"/>
          <w:sz w:val="20"/>
          <w:szCs w:val="21"/>
        </w:rPr>
        <w:t>なる観光集客や、府内の観光周遊</w:t>
      </w:r>
      <w:r w:rsidR="00BD6FD5" w:rsidRPr="0053779B">
        <w:rPr>
          <w:rFonts w:ascii="HG丸ｺﾞｼｯｸM-PRO" w:eastAsia="HG丸ｺﾞｼｯｸM-PRO" w:hAnsi="HG丸ｺﾞｼｯｸM-PRO" w:hint="eastAsia"/>
          <w:sz w:val="20"/>
          <w:szCs w:val="21"/>
        </w:rPr>
        <w:t>を</w:t>
      </w:r>
      <w:r w:rsidRPr="0053779B">
        <w:rPr>
          <w:rFonts w:ascii="HG丸ｺﾞｼｯｸM-PRO" w:eastAsia="HG丸ｺﾞｼｯｸM-PRO" w:hAnsi="HG丸ｺﾞｼｯｸM-PRO" w:hint="eastAsia"/>
          <w:sz w:val="20"/>
          <w:szCs w:val="21"/>
        </w:rPr>
        <w:t>促進</w:t>
      </w:r>
      <w:r w:rsidR="00BD6FD5" w:rsidRPr="0053779B">
        <w:rPr>
          <w:rFonts w:ascii="HG丸ｺﾞｼｯｸM-PRO" w:eastAsia="HG丸ｺﾞｼｯｸM-PRO" w:hAnsi="HG丸ｺﾞｼｯｸM-PRO" w:hint="eastAsia"/>
          <w:sz w:val="20"/>
          <w:szCs w:val="21"/>
        </w:rPr>
        <w:t>するため、</w:t>
      </w:r>
      <w:r w:rsidR="00CF207A" w:rsidRPr="0053779B">
        <w:rPr>
          <w:rFonts w:ascii="HG丸ｺﾞｼｯｸM-PRO" w:eastAsia="HG丸ｺﾞｼｯｸM-PRO" w:hAnsi="HG丸ｺﾞｼｯｸM-PRO" w:hint="eastAsia"/>
          <w:sz w:val="20"/>
          <w:szCs w:val="21"/>
        </w:rPr>
        <w:t>博物館内外において</w:t>
      </w:r>
      <w:r w:rsidR="00BD6FD5" w:rsidRPr="0053779B">
        <w:rPr>
          <w:rFonts w:ascii="HG丸ｺﾞｼｯｸM-PRO" w:eastAsia="HG丸ｺﾞｼｯｸM-PRO" w:hAnsi="HG丸ｺﾞｼｯｸM-PRO" w:hint="eastAsia"/>
          <w:sz w:val="20"/>
          <w:szCs w:val="21"/>
        </w:rPr>
        <w:t>新たな</w:t>
      </w:r>
      <w:r w:rsidRPr="0053779B">
        <w:rPr>
          <w:rFonts w:ascii="HG丸ｺﾞｼｯｸM-PRO" w:eastAsia="HG丸ｺﾞｼｯｸM-PRO" w:hAnsi="HG丸ｺﾞｼｯｸM-PRO" w:hint="eastAsia"/>
          <w:sz w:val="20"/>
          <w:szCs w:val="21"/>
        </w:rPr>
        <w:t>誘導サイン</w:t>
      </w:r>
      <w:r w:rsidR="00CF207A" w:rsidRPr="0053779B">
        <w:rPr>
          <w:rFonts w:ascii="HG丸ｺﾞｼｯｸM-PRO" w:eastAsia="HG丸ｺﾞｼｯｸM-PRO" w:hAnsi="HG丸ｺﾞｼｯｸM-PRO" w:hint="eastAsia"/>
          <w:sz w:val="20"/>
          <w:szCs w:val="21"/>
        </w:rPr>
        <w:t>等</w:t>
      </w:r>
      <w:r w:rsidR="00597209" w:rsidRPr="0053779B">
        <w:rPr>
          <w:rFonts w:ascii="HG丸ｺﾞｼｯｸM-PRO" w:eastAsia="HG丸ｺﾞｼｯｸM-PRO" w:hAnsi="HG丸ｺﾞｼｯｸM-PRO" w:hint="eastAsia"/>
          <w:sz w:val="20"/>
          <w:szCs w:val="21"/>
        </w:rPr>
        <w:t>（※３）</w:t>
      </w:r>
      <w:r w:rsidR="00783AF1" w:rsidRPr="0053779B">
        <w:rPr>
          <w:rFonts w:ascii="HG丸ｺﾞｼｯｸM-PRO" w:eastAsia="HG丸ｺﾞｼｯｸM-PRO" w:hAnsi="HG丸ｺﾞｼｯｸM-PRO" w:hint="eastAsia"/>
          <w:sz w:val="20"/>
          <w:szCs w:val="21"/>
        </w:rPr>
        <w:t>を</w:t>
      </w:r>
      <w:r w:rsidR="006C31D2" w:rsidRPr="0053779B">
        <w:rPr>
          <w:rFonts w:ascii="HG丸ｺﾞｼｯｸM-PRO" w:eastAsia="HG丸ｺﾞｼｯｸM-PRO" w:hAnsi="HG丸ｺﾞｼｯｸM-PRO" w:hint="eastAsia"/>
          <w:sz w:val="20"/>
          <w:szCs w:val="21"/>
        </w:rPr>
        <w:t>整備</w:t>
      </w:r>
      <w:r w:rsidRPr="0053779B">
        <w:rPr>
          <w:rFonts w:ascii="HG丸ｺﾞｼｯｸM-PRO" w:eastAsia="HG丸ｺﾞｼｯｸM-PRO" w:hAnsi="HG丸ｺﾞｼｯｸM-PRO" w:hint="eastAsia"/>
          <w:sz w:val="20"/>
          <w:szCs w:val="21"/>
        </w:rPr>
        <w:t>する</w:t>
      </w:r>
      <w:r w:rsidR="00CF207A" w:rsidRPr="0053779B">
        <w:rPr>
          <w:rFonts w:ascii="HG丸ｺﾞｼｯｸM-PRO" w:eastAsia="HG丸ｺﾞｼｯｸM-PRO" w:hAnsi="HG丸ｺﾞｼｯｸM-PRO" w:hint="eastAsia"/>
          <w:sz w:val="20"/>
          <w:szCs w:val="21"/>
        </w:rPr>
        <w:t>事業である</w:t>
      </w:r>
      <w:r w:rsidRPr="0053779B">
        <w:rPr>
          <w:rFonts w:ascii="HG丸ｺﾞｼｯｸM-PRO" w:eastAsia="HG丸ｺﾞｼｯｸM-PRO" w:hAnsi="HG丸ｺﾞｼｯｸM-PRO" w:hint="eastAsia"/>
          <w:sz w:val="20"/>
          <w:szCs w:val="21"/>
        </w:rPr>
        <w:t>。</w:t>
      </w:r>
    </w:p>
    <w:bookmarkEnd w:id="5"/>
    <w:p w14:paraId="098FBA14" w14:textId="3B93F290" w:rsidR="000F08BC" w:rsidRPr="0053779B" w:rsidRDefault="000F08BC" w:rsidP="000F08BC">
      <w:pPr>
        <w:rPr>
          <w:rFonts w:ascii="HG丸ｺﾞｼｯｸM-PRO" w:eastAsia="HG丸ｺﾞｼｯｸM-PRO" w:hAnsi="HG丸ｺﾞｼｯｸM-PRO"/>
          <w:sz w:val="18"/>
          <w:szCs w:val="20"/>
        </w:rPr>
      </w:pPr>
      <w:r w:rsidRPr="0053779B">
        <w:rPr>
          <w:rFonts w:ascii="HG丸ｺﾞｼｯｸM-PRO" w:eastAsia="HG丸ｺﾞｼｯｸM-PRO" w:hAnsi="HG丸ｺﾞｼｯｸM-PRO" w:hint="eastAsia"/>
          <w:sz w:val="18"/>
          <w:szCs w:val="20"/>
        </w:rPr>
        <w:t xml:space="preserve">　</w:t>
      </w:r>
    </w:p>
    <w:p w14:paraId="700208E7" w14:textId="35CD5D66" w:rsidR="000F08BC" w:rsidRPr="0053779B" w:rsidRDefault="000F08BC" w:rsidP="000F08BC">
      <w:pPr>
        <w:ind w:left="360" w:hangingChars="200" w:hanging="360"/>
        <w:rPr>
          <w:rFonts w:ascii="HG丸ｺﾞｼｯｸM-PRO" w:eastAsia="HG丸ｺﾞｼｯｸM-PRO" w:hAnsi="HG丸ｺﾞｼｯｸM-PRO"/>
          <w:sz w:val="18"/>
          <w:szCs w:val="20"/>
        </w:rPr>
      </w:pPr>
      <w:r w:rsidRPr="0053779B">
        <w:rPr>
          <w:rFonts w:ascii="HG丸ｺﾞｼｯｸM-PRO" w:eastAsia="HG丸ｺﾞｼｯｸM-PRO" w:hAnsi="HG丸ｺﾞｼｯｸM-PRO" w:hint="eastAsia"/>
          <w:sz w:val="18"/>
          <w:szCs w:val="20"/>
        </w:rPr>
        <w:t xml:space="preserve">　</w:t>
      </w:r>
      <w:r w:rsidR="00BD6FD5" w:rsidRPr="0053779B">
        <w:rPr>
          <w:rFonts w:ascii="HG丸ｺﾞｼｯｸM-PRO" w:eastAsia="HG丸ｺﾞｼｯｸM-PRO" w:hAnsi="HG丸ｺﾞｼｯｸM-PRO" w:hint="eastAsia"/>
          <w:sz w:val="18"/>
          <w:szCs w:val="20"/>
        </w:rPr>
        <w:t>※１</w:t>
      </w:r>
      <w:r w:rsidRPr="0053779B">
        <w:rPr>
          <w:rFonts w:ascii="HG丸ｺﾞｼｯｸM-PRO" w:eastAsia="HG丸ｺﾞｼｯｸM-PRO" w:hAnsi="HG丸ｺﾞｼｯｸM-PRO" w:hint="eastAsia"/>
          <w:sz w:val="18"/>
          <w:szCs w:val="20"/>
        </w:rPr>
        <w:t xml:space="preserve">　大阪・関西万博のシグネチャーパビリオン「</w:t>
      </w:r>
      <w:r w:rsidRPr="0053779B">
        <w:rPr>
          <w:rFonts w:ascii="HG丸ｺﾞｼｯｸM-PRO" w:eastAsia="HG丸ｺﾞｼｯｸM-PRO" w:hAnsi="HG丸ｺﾞｼｯｸM-PRO"/>
          <w:sz w:val="18"/>
          <w:szCs w:val="20"/>
        </w:rPr>
        <w:t>EARTH MART」の茅</w:t>
      </w:r>
      <w:r w:rsidRPr="0053779B">
        <w:rPr>
          <w:rFonts w:ascii="HG丸ｺﾞｼｯｸM-PRO" w:eastAsia="HG丸ｺﾞｼｯｸM-PRO" w:hAnsi="HG丸ｺﾞｼｯｸM-PRO" w:hint="eastAsia"/>
          <w:sz w:val="18"/>
          <w:szCs w:val="20"/>
        </w:rPr>
        <w:t>の大阪府への譲渡については、大阪府のウェブサイトを参照</w:t>
      </w:r>
      <w:r w:rsidR="00BD6FD5" w:rsidRPr="0053779B">
        <w:rPr>
          <w:rFonts w:ascii="HG丸ｺﾞｼｯｸM-PRO" w:eastAsia="HG丸ｺﾞｼｯｸM-PRO" w:hAnsi="HG丸ｺﾞｼｯｸM-PRO" w:hint="eastAsia"/>
          <w:sz w:val="18"/>
          <w:szCs w:val="20"/>
        </w:rPr>
        <w:t>のこと</w:t>
      </w:r>
      <w:r w:rsidRPr="0053779B">
        <w:rPr>
          <w:rFonts w:ascii="HG丸ｺﾞｼｯｸM-PRO" w:eastAsia="HG丸ｺﾞｼｯｸM-PRO" w:hAnsi="HG丸ｺﾞｼｯｸM-PRO" w:hint="eastAsia"/>
          <w:sz w:val="18"/>
          <w:szCs w:val="20"/>
        </w:rPr>
        <w:t>。</w:t>
      </w:r>
    </w:p>
    <w:p w14:paraId="21F5D147" w14:textId="516E5C72" w:rsidR="000F08BC" w:rsidRPr="0053779B" w:rsidRDefault="000F08BC" w:rsidP="000F08BC">
      <w:pPr>
        <w:ind w:leftChars="100" w:left="390" w:hangingChars="100" w:hanging="180"/>
        <w:rPr>
          <w:rFonts w:ascii="HG丸ｺﾞｼｯｸM-PRO" w:eastAsia="HG丸ｺﾞｼｯｸM-PRO" w:hAnsi="HG丸ｺﾞｼｯｸM-PRO"/>
          <w:sz w:val="18"/>
          <w:szCs w:val="20"/>
        </w:rPr>
      </w:pPr>
      <w:r w:rsidRPr="0053779B">
        <w:rPr>
          <w:rFonts w:ascii="HG丸ｺﾞｼｯｸM-PRO" w:eastAsia="HG丸ｺﾞｼｯｸM-PRO" w:hAnsi="HG丸ｺﾞｼｯｸM-PRO" w:hint="eastAsia"/>
          <w:sz w:val="18"/>
          <w:szCs w:val="20"/>
        </w:rPr>
        <w:t xml:space="preserve">　</w:t>
      </w:r>
      <w:hyperlink r:id="rId8" w:history="1">
        <w:r w:rsidR="0049096A" w:rsidRPr="0053779B">
          <w:rPr>
            <w:rStyle w:val="a9"/>
            <w:rFonts w:ascii="HG丸ｺﾞｼｯｸM-PRO" w:eastAsia="HG丸ｺﾞｼｯｸM-PRO" w:hAnsi="HG丸ｺﾞｼｯｸM-PRO"/>
            <w:color w:val="auto"/>
            <w:sz w:val="18"/>
            <w:szCs w:val="20"/>
          </w:rPr>
          <w:t>https://www.pref.osaka.lg.jp/o180150/bunkazaihogo/jouhou/earthmartkaya-minshu-zotei.html</w:t>
        </w:r>
      </w:hyperlink>
    </w:p>
    <w:bookmarkEnd w:id="3"/>
    <w:bookmarkEnd w:id="4"/>
    <w:bookmarkEnd w:id="6"/>
    <w:p w14:paraId="28D56483" w14:textId="22B56D17" w:rsidR="00E74607" w:rsidRPr="0053779B" w:rsidRDefault="00BD6FD5" w:rsidP="0049096A">
      <w:pPr>
        <w:rPr>
          <w:rFonts w:ascii="HG丸ｺﾞｼｯｸM-PRO" w:eastAsia="HG丸ｺﾞｼｯｸM-PRO" w:hAnsi="HG丸ｺﾞｼｯｸM-PRO"/>
          <w:sz w:val="18"/>
          <w:szCs w:val="20"/>
        </w:rPr>
      </w:pPr>
      <w:r w:rsidRPr="0053779B">
        <w:rPr>
          <w:rFonts w:ascii="HG丸ｺﾞｼｯｸM-PRO" w:eastAsia="HG丸ｺﾞｼｯｸM-PRO" w:hAnsi="HG丸ｺﾞｼｯｸM-PRO" w:hint="eastAsia"/>
          <w:sz w:val="18"/>
          <w:szCs w:val="20"/>
        </w:rPr>
        <w:t xml:space="preserve">　※２　博物館</w:t>
      </w:r>
      <w:r w:rsidR="00744BF4" w:rsidRPr="0053779B">
        <w:rPr>
          <w:rFonts w:ascii="HG丸ｺﾞｼｯｸM-PRO" w:eastAsia="HG丸ｺﾞｼｯｸM-PRO" w:hAnsi="HG丸ｺﾞｼｯｸM-PRO" w:hint="eastAsia"/>
          <w:sz w:val="18"/>
          <w:szCs w:val="20"/>
        </w:rPr>
        <w:t>の</w:t>
      </w:r>
      <w:r w:rsidRPr="0053779B">
        <w:rPr>
          <w:rFonts w:ascii="HG丸ｺﾞｼｯｸM-PRO" w:eastAsia="HG丸ｺﾞｼｯｸM-PRO" w:hAnsi="HG丸ｺﾞｼｯｸM-PRO" w:hint="eastAsia"/>
          <w:sz w:val="18"/>
          <w:szCs w:val="20"/>
        </w:rPr>
        <w:t>概要</w:t>
      </w:r>
      <w:r w:rsidR="00744BF4" w:rsidRPr="0053779B">
        <w:rPr>
          <w:rFonts w:ascii="HG丸ｺﾞｼｯｸM-PRO" w:eastAsia="HG丸ｺﾞｼｯｸM-PRO" w:hAnsi="HG丸ｺﾞｼｯｸM-PRO" w:hint="eastAsia"/>
          <w:sz w:val="18"/>
          <w:szCs w:val="20"/>
        </w:rPr>
        <w:t>については</w:t>
      </w:r>
      <w:r w:rsidRPr="0053779B">
        <w:rPr>
          <w:rFonts w:ascii="HG丸ｺﾞｼｯｸM-PRO" w:eastAsia="HG丸ｺﾞｼｯｸM-PRO" w:hAnsi="HG丸ｺﾞｼｯｸM-PRO" w:hint="eastAsia"/>
          <w:sz w:val="18"/>
          <w:szCs w:val="20"/>
        </w:rPr>
        <w:t>別紙</w:t>
      </w:r>
      <w:r w:rsidR="00744BF4" w:rsidRPr="0053779B">
        <w:rPr>
          <w:rFonts w:ascii="HG丸ｺﾞｼｯｸM-PRO" w:eastAsia="HG丸ｺﾞｼｯｸM-PRO" w:hAnsi="HG丸ｺﾞｼｯｸM-PRO" w:hint="eastAsia"/>
          <w:sz w:val="18"/>
          <w:szCs w:val="20"/>
        </w:rPr>
        <w:t>を</w:t>
      </w:r>
      <w:r w:rsidRPr="0053779B">
        <w:rPr>
          <w:rFonts w:ascii="HG丸ｺﾞｼｯｸM-PRO" w:eastAsia="HG丸ｺﾞｼｯｸM-PRO" w:hAnsi="HG丸ｺﾞｼｯｸM-PRO" w:hint="eastAsia"/>
          <w:sz w:val="18"/>
          <w:szCs w:val="20"/>
        </w:rPr>
        <w:t>参照のこと。</w:t>
      </w:r>
    </w:p>
    <w:p w14:paraId="2526C25B" w14:textId="06C3B414" w:rsidR="00597209" w:rsidRPr="0053779B" w:rsidRDefault="00597209" w:rsidP="0049096A">
      <w:pPr>
        <w:rPr>
          <w:rFonts w:ascii="HG丸ｺﾞｼｯｸM-PRO" w:eastAsia="HG丸ｺﾞｼｯｸM-PRO" w:hAnsi="HG丸ｺﾞｼｯｸM-PRO"/>
          <w:sz w:val="18"/>
          <w:szCs w:val="20"/>
        </w:rPr>
      </w:pPr>
      <w:r w:rsidRPr="0053779B">
        <w:rPr>
          <w:rFonts w:ascii="HG丸ｺﾞｼｯｸM-PRO" w:eastAsia="HG丸ｺﾞｼｯｸM-PRO" w:hAnsi="HG丸ｺﾞｼｯｸM-PRO" w:hint="eastAsia"/>
          <w:sz w:val="18"/>
          <w:szCs w:val="20"/>
        </w:rPr>
        <w:t xml:space="preserve">　※３　</w:t>
      </w:r>
      <w:r w:rsidR="009A6CA6" w:rsidRPr="0053779B">
        <w:rPr>
          <w:rFonts w:ascii="HG丸ｺﾞｼｯｸM-PRO" w:eastAsia="HG丸ｺﾞｼｯｸM-PRO" w:hAnsi="HG丸ｺﾞｼｯｸM-PRO" w:hint="eastAsia"/>
          <w:sz w:val="18"/>
          <w:szCs w:val="20"/>
        </w:rPr>
        <w:t>本業務において「</w:t>
      </w:r>
      <w:r w:rsidRPr="0053779B">
        <w:rPr>
          <w:rFonts w:ascii="HG丸ｺﾞｼｯｸM-PRO" w:eastAsia="HG丸ｺﾞｼｯｸM-PRO" w:hAnsi="HG丸ｺﾞｼｯｸM-PRO" w:hint="eastAsia"/>
          <w:sz w:val="18"/>
          <w:szCs w:val="20"/>
        </w:rPr>
        <w:t>誘導サイン等</w:t>
      </w:r>
      <w:r w:rsidR="009A6CA6" w:rsidRPr="0053779B">
        <w:rPr>
          <w:rFonts w:ascii="HG丸ｺﾞｼｯｸM-PRO" w:eastAsia="HG丸ｺﾞｼｯｸM-PRO" w:hAnsi="HG丸ｺﾞｼｯｸM-PRO" w:hint="eastAsia"/>
          <w:sz w:val="18"/>
          <w:szCs w:val="20"/>
        </w:rPr>
        <w:t>」</w:t>
      </w:r>
      <w:r w:rsidRPr="0053779B">
        <w:rPr>
          <w:rFonts w:ascii="HG丸ｺﾞｼｯｸM-PRO" w:eastAsia="HG丸ｺﾞｼｯｸM-PRO" w:hAnsi="HG丸ｺﾞｼｯｸM-PRO" w:hint="eastAsia"/>
          <w:sz w:val="18"/>
          <w:szCs w:val="20"/>
        </w:rPr>
        <w:t>は、</w:t>
      </w:r>
      <w:r w:rsidR="009A6CA6" w:rsidRPr="0053779B">
        <w:rPr>
          <w:rFonts w:ascii="HG丸ｺﾞｼｯｸM-PRO" w:eastAsia="HG丸ｺﾞｼｯｸM-PRO" w:hAnsi="HG丸ｺﾞｼｯｸM-PRO" w:hint="eastAsia"/>
          <w:sz w:val="18"/>
          <w:szCs w:val="20"/>
        </w:rPr>
        <w:t>５.に示す</w:t>
      </w:r>
      <w:r w:rsidRPr="0053779B">
        <w:rPr>
          <w:rFonts w:ascii="HG丸ｺﾞｼｯｸM-PRO" w:eastAsia="HG丸ｺﾞｼｯｸM-PRO" w:hAnsi="HG丸ｺﾞｼｯｸM-PRO" w:hint="eastAsia"/>
          <w:sz w:val="18"/>
          <w:szCs w:val="20"/>
        </w:rPr>
        <w:t>誘導サイン</w:t>
      </w:r>
      <w:r w:rsidR="009A6CA6" w:rsidRPr="0053779B">
        <w:rPr>
          <w:rFonts w:ascii="HG丸ｺﾞｼｯｸM-PRO" w:eastAsia="HG丸ｺﾞｼｯｸM-PRO" w:hAnsi="HG丸ｺﾞｼｯｸM-PRO" w:hint="eastAsia"/>
          <w:sz w:val="18"/>
          <w:szCs w:val="20"/>
        </w:rPr>
        <w:t>、案内サインの総称として用いる。</w:t>
      </w:r>
    </w:p>
    <w:p w14:paraId="304B59BE" w14:textId="77777777" w:rsidR="00BD6FD5" w:rsidRPr="0053779B" w:rsidRDefault="00BD6FD5" w:rsidP="0049096A">
      <w:pPr>
        <w:rPr>
          <w:rFonts w:ascii="HG丸ｺﾞｼｯｸM-PRO" w:eastAsia="HG丸ｺﾞｼｯｸM-PRO" w:hAnsi="HG丸ｺﾞｼｯｸM-PRO"/>
          <w:sz w:val="18"/>
          <w:szCs w:val="20"/>
        </w:rPr>
      </w:pPr>
    </w:p>
    <w:bookmarkEnd w:id="7"/>
    <w:p w14:paraId="68BC893E" w14:textId="0D6B25F9" w:rsidR="008D6455" w:rsidRPr="0053779B" w:rsidRDefault="009C5957" w:rsidP="00C756F5">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３．</w:t>
      </w:r>
      <w:r w:rsidR="008D6455" w:rsidRPr="0053779B">
        <w:rPr>
          <w:rFonts w:ascii="HG丸ｺﾞｼｯｸM-PRO" w:eastAsia="HG丸ｺﾞｼｯｸM-PRO" w:hAnsi="HG丸ｺﾞｼｯｸM-PRO" w:hint="eastAsia"/>
          <w:b/>
          <w:bCs/>
          <w:sz w:val="20"/>
          <w:szCs w:val="21"/>
        </w:rPr>
        <w:t>契約期間</w:t>
      </w:r>
    </w:p>
    <w:p w14:paraId="1D9095FD" w14:textId="5C0BE0A8" w:rsidR="008D6455" w:rsidRPr="0053779B" w:rsidRDefault="008D6455" w:rsidP="007777DF">
      <w:pPr>
        <w:ind w:firstLineChars="200" w:firstLine="4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契約</w:t>
      </w:r>
      <w:r w:rsidR="002B3213" w:rsidRPr="0053779B">
        <w:rPr>
          <w:rFonts w:ascii="HG丸ｺﾞｼｯｸM-PRO" w:eastAsia="HG丸ｺﾞｼｯｸM-PRO" w:hAnsi="HG丸ｺﾞｼｯｸM-PRO" w:hint="eastAsia"/>
          <w:sz w:val="20"/>
          <w:szCs w:val="21"/>
        </w:rPr>
        <w:t>締結</w:t>
      </w:r>
      <w:r w:rsidRPr="0053779B">
        <w:rPr>
          <w:rFonts w:ascii="HG丸ｺﾞｼｯｸM-PRO" w:eastAsia="HG丸ｺﾞｼｯｸM-PRO" w:hAnsi="HG丸ｺﾞｼｯｸM-PRO" w:hint="eastAsia"/>
          <w:sz w:val="20"/>
          <w:szCs w:val="21"/>
        </w:rPr>
        <w:t>の日から令和</w:t>
      </w:r>
      <w:r w:rsidR="007777DF" w:rsidRPr="0053779B">
        <w:rPr>
          <w:rFonts w:ascii="HG丸ｺﾞｼｯｸM-PRO" w:eastAsia="HG丸ｺﾞｼｯｸM-PRO" w:hAnsi="HG丸ｺﾞｼｯｸM-PRO" w:hint="eastAsia"/>
          <w:sz w:val="20"/>
          <w:szCs w:val="21"/>
        </w:rPr>
        <w:t>９</w:t>
      </w:r>
      <w:r w:rsidRPr="0053779B">
        <w:rPr>
          <w:rFonts w:ascii="HG丸ｺﾞｼｯｸM-PRO" w:eastAsia="HG丸ｺﾞｼｯｸM-PRO" w:hAnsi="HG丸ｺﾞｼｯｸM-PRO" w:hint="eastAsia"/>
          <w:sz w:val="20"/>
          <w:szCs w:val="21"/>
        </w:rPr>
        <w:t>年</w:t>
      </w:r>
      <w:r w:rsidR="00190206" w:rsidRPr="0053779B">
        <w:rPr>
          <w:rFonts w:ascii="HG丸ｺﾞｼｯｸM-PRO" w:eastAsia="HG丸ｺﾞｼｯｸM-PRO" w:hAnsi="HG丸ｺﾞｼｯｸM-PRO"/>
          <w:sz w:val="20"/>
          <w:szCs w:val="21"/>
        </w:rPr>
        <w:t>3</w:t>
      </w:r>
      <w:r w:rsidRPr="0053779B">
        <w:rPr>
          <w:rFonts w:ascii="HG丸ｺﾞｼｯｸM-PRO" w:eastAsia="HG丸ｺﾞｼｯｸM-PRO" w:hAnsi="HG丸ｺﾞｼｯｸM-PRO" w:hint="eastAsia"/>
          <w:sz w:val="20"/>
          <w:szCs w:val="21"/>
        </w:rPr>
        <w:t>月</w:t>
      </w:r>
      <w:r w:rsidR="00D066EB" w:rsidRPr="0053779B">
        <w:rPr>
          <w:rFonts w:ascii="HG丸ｺﾞｼｯｸM-PRO" w:eastAsia="HG丸ｺﾞｼｯｸM-PRO" w:hAnsi="HG丸ｺﾞｼｯｸM-PRO" w:hint="eastAsia"/>
          <w:sz w:val="20"/>
          <w:szCs w:val="21"/>
        </w:rPr>
        <w:t>３１</w:t>
      </w:r>
      <w:r w:rsidRPr="0053779B">
        <w:rPr>
          <w:rFonts w:ascii="HG丸ｺﾞｼｯｸM-PRO" w:eastAsia="HG丸ｺﾞｼｯｸM-PRO" w:hAnsi="HG丸ｺﾞｼｯｸM-PRO" w:hint="eastAsia"/>
          <w:sz w:val="20"/>
          <w:szCs w:val="21"/>
        </w:rPr>
        <w:t>日</w:t>
      </w:r>
      <w:r w:rsidR="00065246" w:rsidRPr="0053779B">
        <w:rPr>
          <w:rFonts w:ascii="HG丸ｺﾞｼｯｸM-PRO" w:eastAsia="HG丸ｺﾞｼｯｸM-PRO" w:hAnsi="HG丸ｺﾞｼｯｸM-PRO" w:hint="eastAsia"/>
          <w:sz w:val="20"/>
          <w:szCs w:val="21"/>
        </w:rPr>
        <w:t>（</w:t>
      </w:r>
      <w:r w:rsidR="00D066EB" w:rsidRPr="0053779B">
        <w:rPr>
          <w:rFonts w:ascii="HG丸ｺﾞｼｯｸM-PRO" w:eastAsia="HG丸ｺﾞｼｯｸM-PRO" w:hAnsi="HG丸ｺﾞｼｯｸM-PRO" w:hint="eastAsia"/>
          <w:sz w:val="20"/>
          <w:szCs w:val="21"/>
        </w:rPr>
        <w:t>水</w:t>
      </w:r>
      <w:r w:rsidR="007E17B3" w:rsidRPr="0053779B">
        <w:rPr>
          <w:rFonts w:ascii="HG丸ｺﾞｼｯｸM-PRO" w:eastAsia="HG丸ｺﾞｼｯｸM-PRO" w:hAnsi="HG丸ｺﾞｼｯｸM-PRO" w:hint="eastAsia"/>
          <w:sz w:val="20"/>
          <w:szCs w:val="21"/>
        </w:rPr>
        <w:t>曜日</w:t>
      </w:r>
      <w:r w:rsidR="00065246"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まで</w:t>
      </w:r>
    </w:p>
    <w:p w14:paraId="156B9D06" w14:textId="5C73AA72" w:rsidR="008D6455" w:rsidRPr="0053779B" w:rsidRDefault="008D6455" w:rsidP="00C756F5">
      <w:pPr>
        <w:rPr>
          <w:rFonts w:ascii="HG丸ｺﾞｼｯｸM-PRO" w:eastAsia="HG丸ｺﾞｼｯｸM-PRO" w:hAnsi="HG丸ｺﾞｼｯｸM-PRO"/>
          <w:sz w:val="20"/>
          <w:szCs w:val="21"/>
        </w:rPr>
      </w:pPr>
    </w:p>
    <w:p w14:paraId="5C5ECB40" w14:textId="0EAC6B70" w:rsidR="008D6455" w:rsidRPr="0053779B" w:rsidRDefault="009C5957" w:rsidP="00C756F5">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４．</w:t>
      </w:r>
      <w:r w:rsidR="008D6455" w:rsidRPr="0053779B">
        <w:rPr>
          <w:rFonts w:ascii="HG丸ｺﾞｼｯｸM-PRO" w:eastAsia="HG丸ｺﾞｼｯｸM-PRO" w:hAnsi="HG丸ｺﾞｼｯｸM-PRO" w:hint="eastAsia"/>
          <w:b/>
          <w:bCs/>
          <w:sz w:val="20"/>
          <w:szCs w:val="21"/>
        </w:rPr>
        <w:t>委託上限額</w:t>
      </w:r>
    </w:p>
    <w:p w14:paraId="2BCF06C9" w14:textId="19BAD989" w:rsidR="008D6455" w:rsidRPr="0053779B" w:rsidRDefault="00FB1E6A" w:rsidP="007D4E77">
      <w:pPr>
        <w:ind w:firstLineChars="200" w:firstLine="4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１</w:t>
      </w:r>
      <w:r w:rsidR="004A0726" w:rsidRPr="0053779B">
        <w:rPr>
          <w:rFonts w:ascii="HG丸ｺﾞｼｯｸM-PRO" w:eastAsia="HG丸ｺﾞｼｯｸM-PRO" w:hAnsi="HG丸ｺﾞｼｯｸM-PRO" w:hint="eastAsia"/>
          <w:sz w:val="20"/>
          <w:szCs w:val="21"/>
        </w:rPr>
        <w:t>５</w:t>
      </w:r>
      <w:r w:rsidRPr="0053779B">
        <w:rPr>
          <w:rFonts w:ascii="HG丸ｺﾞｼｯｸM-PRO" w:eastAsia="HG丸ｺﾞｼｯｸM-PRO" w:hAnsi="HG丸ｺﾞｼｯｸM-PRO" w:hint="eastAsia"/>
          <w:sz w:val="20"/>
          <w:szCs w:val="21"/>
        </w:rPr>
        <w:t>，０００，０００</w:t>
      </w:r>
      <w:r w:rsidR="00404D98" w:rsidRPr="0053779B">
        <w:rPr>
          <w:rFonts w:ascii="HG丸ｺﾞｼｯｸM-PRO" w:eastAsia="HG丸ｺﾞｼｯｸM-PRO" w:hAnsi="HG丸ｺﾞｼｯｸM-PRO" w:hint="eastAsia"/>
          <w:sz w:val="20"/>
          <w:szCs w:val="21"/>
        </w:rPr>
        <w:t>円（税込）</w:t>
      </w:r>
      <w:r w:rsidR="00065246" w:rsidRPr="00DD6C76">
        <w:rPr>
          <w:rFonts w:ascii="HG丸ｺﾞｼｯｸM-PRO" w:eastAsia="HG丸ｺﾞｼｯｸM-PRO" w:hAnsi="HG丸ｺﾞｼｯｸM-PRO" w:hint="eastAsia"/>
          <w:color w:val="EE0000"/>
          <w:sz w:val="20"/>
          <w:szCs w:val="21"/>
        </w:rPr>
        <w:t xml:space="preserve">　</w:t>
      </w:r>
      <w:r w:rsidR="00DD6C76" w:rsidRPr="005544ED">
        <w:rPr>
          <w:rFonts w:ascii="HG丸ｺﾞｼｯｸM-PRO" w:eastAsia="HG丸ｺﾞｼｯｸM-PRO" w:hAnsi="HG丸ｺﾞｼｯｸM-PRO" w:hint="eastAsia"/>
          <w:sz w:val="20"/>
          <w:szCs w:val="21"/>
        </w:rPr>
        <w:t>・</w:t>
      </w:r>
      <w:r w:rsidR="00065246" w:rsidRPr="0053779B">
        <w:rPr>
          <w:rFonts w:ascii="HG丸ｺﾞｼｯｸM-PRO" w:eastAsia="HG丸ｺﾞｼｯｸM-PRO" w:hAnsi="HG丸ｺﾞｼｯｸM-PRO" w:hint="eastAsia"/>
          <w:sz w:val="20"/>
          <w:szCs w:val="21"/>
        </w:rPr>
        <w:t>本事業を実施するすべての経費を含む。</w:t>
      </w:r>
    </w:p>
    <w:p w14:paraId="23BAC079" w14:textId="4E76B3EE" w:rsidR="00065246" w:rsidRPr="0053779B" w:rsidRDefault="00065246" w:rsidP="00C756F5">
      <w:pPr>
        <w:rPr>
          <w:rFonts w:ascii="HG丸ｺﾞｼｯｸM-PRO" w:eastAsia="HG丸ｺﾞｼｯｸM-PRO" w:hAnsi="HG丸ｺﾞｼｯｸM-PRO"/>
          <w:sz w:val="20"/>
          <w:szCs w:val="21"/>
        </w:rPr>
      </w:pPr>
    </w:p>
    <w:p w14:paraId="25BA5FE1" w14:textId="4781297D" w:rsidR="00A13629" w:rsidRPr="0053779B" w:rsidRDefault="000D2F49" w:rsidP="00A13629">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５</w:t>
      </w:r>
      <w:r w:rsidR="00A13629" w:rsidRPr="0053779B">
        <w:rPr>
          <w:rFonts w:ascii="HG丸ｺﾞｼｯｸM-PRO" w:eastAsia="HG丸ｺﾞｼｯｸM-PRO" w:hAnsi="HG丸ｺﾞｼｯｸM-PRO" w:hint="eastAsia"/>
          <w:b/>
          <w:bCs/>
          <w:sz w:val="20"/>
          <w:szCs w:val="21"/>
        </w:rPr>
        <w:t>．</w:t>
      </w:r>
      <w:bookmarkStart w:id="9" w:name="_Hlk235027936"/>
      <w:r w:rsidR="00971E1E" w:rsidRPr="0053779B">
        <w:rPr>
          <w:rFonts w:ascii="HG丸ｺﾞｼｯｸM-PRO" w:eastAsia="HG丸ｺﾞｼｯｸM-PRO" w:hAnsi="HG丸ｺﾞｼｯｸM-PRO" w:hint="eastAsia"/>
          <w:b/>
          <w:bCs/>
          <w:sz w:val="20"/>
          <w:szCs w:val="21"/>
        </w:rPr>
        <w:t>業務内容及び提案</w:t>
      </w:r>
      <w:bookmarkEnd w:id="9"/>
      <w:r w:rsidR="00971E1E" w:rsidRPr="0053779B">
        <w:rPr>
          <w:rFonts w:ascii="HG丸ｺﾞｼｯｸM-PRO" w:eastAsia="HG丸ｺﾞｼｯｸM-PRO" w:hAnsi="HG丸ｺﾞｼｯｸM-PRO" w:hint="eastAsia"/>
          <w:b/>
          <w:bCs/>
          <w:sz w:val="20"/>
          <w:szCs w:val="21"/>
        </w:rPr>
        <w:t>を求める</w:t>
      </w:r>
      <w:r w:rsidR="00744BF4" w:rsidRPr="0053779B">
        <w:rPr>
          <w:rFonts w:ascii="HG丸ｺﾞｼｯｸM-PRO" w:eastAsia="HG丸ｺﾞｼｯｸM-PRO" w:hAnsi="HG丸ｺﾞｼｯｸM-PRO" w:hint="eastAsia"/>
          <w:b/>
          <w:bCs/>
          <w:sz w:val="20"/>
          <w:szCs w:val="21"/>
        </w:rPr>
        <w:t>事項</w:t>
      </w:r>
    </w:p>
    <w:p w14:paraId="4726F230" w14:textId="77777777" w:rsidR="004C34A9" w:rsidRPr="0053779B" w:rsidRDefault="000B0724" w:rsidP="004C34A9">
      <w:pPr>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受託者は次の（１）～（</w:t>
      </w:r>
      <w:r w:rsidR="00973982" w:rsidRPr="0053779B">
        <w:rPr>
          <w:rFonts w:ascii="HG丸ｺﾞｼｯｸM-PRO" w:eastAsia="HG丸ｺﾞｼｯｸM-PRO" w:hAnsi="HG丸ｺﾞｼｯｸM-PRO" w:hint="eastAsia"/>
          <w:sz w:val="20"/>
          <w:szCs w:val="21"/>
        </w:rPr>
        <w:t>３</w:t>
      </w:r>
      <w:r w:rsidRPr="0053779B">
        <w:rPr>
          <w:rFonts w:ascii="HG丸ｺﾞｼｯｸM-PRO" w:eastAsia="HG丸ｺﾞｼｯｸM-PRO" w:hAnsi="HG丸ｺﾞｼｯｸM-PRO" w:hint="eastAsia"/>
          <w:sz w:val="20"/>
          <w:szCs w:val="21"/>
        </w:rPr>
        <w:t>）の業務を実施すること。</w:t>
      </w:r>
    </w:p>
    <w:p w14:paraId="1E28CF10" w14:textId="001BD780" w:rsidR="00E74607" w:rsidRPr="0053779B" w:rsidRDefault="004D4591" w:rsidP="004C34A9">
      <w:pPr>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b/>
          <w:bCs/>
          <w:sz w:val="20"/>
          <w:szCs w:val="21"/>
        </w:rPr>
        <w:t>（１）博物館外</w:t>
      </w:r>
      <w:r w:rsidR="000D2F49" w:rsidRPr="0053779B">
        <w:rPr>
          <w:rFonts w:ascii="HG丸ｺﾞｼｯｸM-PRO" w:eastAsia="HG丸ｺﾞｼｯｸM-PRO" w:hAnsi="HG丸ｺﾞｼｯｸM-PRO" w:hint="eastAsia"/>
          <w:b/>
          <w:bCs/>
          <w:sz w:val="20"/>
          <w:szCs w:val="21"/>
        </w:rPr>
        <w:t>（服部緑地内）</w:t>
      </w:r>
      <w:r w:rsidR="00DB0B2F" w:rsidRPr="0053779B">
        <w:rPr>
          <w:rFonts w:ascii="HG丸ｺﾞｼｯｸM-PRO" w:eastAsia="HG丸ｺﾞｼｯｸM-PRO" w:hAnsi="HG丸ｺﾞｼｯｸM-PRO" w:hint="eastAsia"/>
          <w:b/>
          <w:bCs/>
          <w:sz w:val="20"/>
          <w:szCs w:val="21"/>
        </w:rPr>
        <w:t>おける</w:t>
      </w:r>
      <w:r w:rsidR="008C4F3B" w:rsidRPr="0053779B">
        <w:rPr>
          <w:rFonts w:ascii="HG丸ｺﾞｼｯｸM-PRO" w:eastAsia="HG丸ｺﾞｼｯｸM-PRO" w:hAnsi="HG丸ｺﾞｼｯｸM-PRO" w:hint="eastAsia"/>
          <w:b/>
          <w:bCs/>
          <w:sz w:val="20"/>
          <w:szCs w:val="21"/>
        </w:rPr>
        <w:t>、</w:t>
      </w:r>
      <w:r w:rsidR="000D2F49" w:rsidRPr="0053779B">
        <w:rPr>
          <w:rFonts w:ascii="HG丸ｺﾞｼｯｸM-PRO" w:eastAsia="HG丸ｺﾞｼｯｸM-PRO" w:hAnsi="HG丸ｺﾞｼｯｸM-PRO" w:hint="eastAsia"/>
          <w:b/>
          <w:bCs/>
          <w:sz w:val="20"/>
          <w:szCs w:val="21"/>
        </w:rPr>
        <w:t>誘導</w:t>
      </w:r>
      <w:r w:rsidR="00744BF4" w:rsidRPr="0053779B">
        <w:rPr>
          <w:rFonts w:ascii="HG丸ｺﾞｼｯｸM-PRO" w:eastAsia="HG丸ｺﾞｼｯｸM-PRO" w:hAnsi="HG丸ｺﾞｼｯｸM-PRO" w:hint="eastAsia"/>
          <w:b/>
          <w:bCs/>
          <w:sz w:val="20"/>
          <w:szCs w:val="21"/>
        </w:rPr>
        <w:t>サインおよび案内サイン</w:t>
      </w:r>
      <w:r w:rsidR="000D2F49" w:rsidRPr="0053779B">
        <w:rPr>
          <w:rFonts w:ascii="HG丸ｺﾞｼｯｸM-PRO" w:eastAsia="HG丸ｺﾞｼｯｸM-PRO" w:hAnsi="HG丸ｺﾞｼｯｸM-PRO" w:hint="eastAsia"/>
          <w:b/>
          <w:bCs/>
          <w:sz w:val="20"/>
          <w:szCs w:val="21"/>
        </w:rPr>
        <w:t>のデザイン</w:t>
      </w:r>
      <w:r w:rsidR="00CB0559" w:rsidRPr="0053779B">
        <w:rPr>
          <w:rFonts w:ascii="HG丸ｺﾞｼｯｸM-PRO" w:eastAsia="HG丸ｺﾞｼｯｸM-PRO" w:hAnsi="HG丸ｺﾞｼｯｸM-PRO" w:hint="eastAsia"/>
          <w:b/>
          <w:bCs/>
          <w:sz w:val="20"/>
          <w:szCs w:val="21"/>
        </w:rPr>
        <w:t>・設計</w:t>
      </w:r>
    </w:p>
    <w:p w14:paraId="7D5197ED" w14:textId="77777777" w:rsidR="004C34A9" w:rsidRPr="0053779B" w:rsidRDefault="00E74607" w:rsidP="004C34A9">
      <w:pPr>
        <w:widowControl/>
        <w:ind w:firstLineChars="100" w:firstLine="201"/>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①誘導サイン</w:t>
      </w:r>
    </w:p>
    <w:p w14:paraId="03D1A91C" w14:textId="43C87C33" w:rsidR="006F202B" w:rsidRPr="0053779B" w:rsidRDefault="000B0724" w:rsidP="004C34A9">
      <w:pPr>
        <w:widowControl/>
        <w:ind w:leftChars="200" w:left="420" w:firstLineChars="100" w:firstLine="200"/>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sz w:val="20"/>
          <w:szCs w:val="21"/>
        </w:rPr>
        <w:t>博物館外の</w:t>
      </w:r>
      <w:r w:rsidR="006F202B" w:rsidRPr="0053779B">
        <w:rPr>
          <w:rFonts w:ascii="HG丸ｺﾞｼｯｸM-PRO" w:eastAsia="HG丸ｺﾞｼｯｸM-PRO" w:hAnsi="HG丸ｺﾞｼｯｸM-PRO" w:hint="eastAsia"/>
          <w:sz w:val="20"/>
          <w:szCs w:val="21"/>
        </w:rPr>
        <w:t>誘導サインは、服部緑地の最寄り駅</w:t>
      </w:r>
      <w:r w:rsidR="003963D4" w:rsidRPr="0053779B">
        <w:rPr>
          <w:rFonts w:ascii="HG丸ｺﾞｼｯｸM-PRO" w:eastAsia="HG丸ｺﾞｼｯｸM-PRO" w:hAnsi="HG丸ｺﾞｼｯｸM-PRO" w:hint="eastAsia"/>
          <w:sz w:val="20"/>
          <w:szCs w:val="21"/>
        </w:rPr>
        <w:t>や駐車場から博物館への動線上に複数設置することにより、来館者を確実に博物館に誘導するためのサインである。</w:t>
      </w:r>
    </w:p>
    <w:p w14:paraId="072839B9" w14:textId="1C08F267" w:rsidR="006F202B" w:rsidRPr="0053779B" w:rsidRDefault="006F202B" w:rsidP="00E74607">
      <w:pPr>
        <w:widowControl/>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BE1CC6" w:rsidRPr="0053779B">
        <w:rPr>
          <w:rFonts w:ascii="HG丸ｺﾞｼｯｸM-PRO" w:eastAsia="HG丸ｺﾞｼｯｸM-PRO" w:hAnsi="HG丸ｺﾞｼｯｸM-PRO" w:hint="eastAsia"/>
          <w:sz w:val="20"/>
          <w:szCs w:val="21"/>
        </w:rPr>
        <w:t>○</w:t>
      </w:r>
      <w:r w:rsidR="003963D4" w:rsidRPr="0053779B">
        <w:rPr>
          <w:rFonts w:ascii="HG丸ｺﾞｼｯｸM-PRO" w:eastAsia="HG丸ｺﾞｼｯｸM-PRO" w:hAnsi="HG丸ｺﾞｼｯｸM-PRO" w:hint="eastAsia"/>
          <w:sz w:val="20"/>
          <w:szCs w:val="21"/>
        </w:rPr>
        <w:t>自立型</w:t>
      </w:r>
      <w:r w:rsidR="00FE5790" w:rsidRPr="0053779B">
        <w:rPr>
          <w:rFonts w:ascii="HG丸ｺﾞｼｯｸM-PRO" w:eastAsia="HG丸ｺﾞｼｯｸM-PRO" w:hAnsi="HG丸ｺﾞｼｯｸM-PRO" w:hint="eastAsia"/>
          <w:sz w:val="20"/>
          <w:szCs w:val="21"/>
        </w:rPr>
        <w:t>で、地上からの高さ1.5ｍ以内とすること。</w:t>
      </w:r>
    </w:p>
    <w:p w14:paraId="4FE953A9" w14:textId="32E6938C" w:rsidR="006F202B" w:rsidRPr="00DD6C76" w:rsidRDefault="003963D4" w:rsidP="00500E4A">
      <w:pPr>
        <w:widowControl/>
        <w:ind w:left="800" w:hangingChars="400" w:hanging="800"/>
        <w:jc w:val="left"/>
        <w:rPr>
          <w:rFonts w:ascii="HG丸ｺﾞｼｯｸM-PRO" w:eastAsia="HG丸ｺﾞｼｯｸM-PRO" w:hAnsi="HG丸ｺﾞｼｯｸM-PRO"/>
          <w:strike/>
          <w:color w:val="EE0000"/>
          <w:sz w:val="20"/>
          <w:szCs w:val="21"/>
        </w:rPr>
      </w:pPr>
      <w:r w:rsidRPr="0053779B">
        <w:rPr>
          <w:rFonts w:ascii="HG丸ｺﾞｼｯｸM-PRO" w:eastAsia="HG丸ｺﾞｼｯｸM-PRO" w:hAnsi="HG丸ｺﾞｼｯｸM-PRO" w:hint="eastAsia"/>
          <w:sz w:val="20"/>
          <w:szCs w:val="21"/>
        </w:rPr>
        <w:t xml:space="preserve">　　　</w:t>
      </w:r>
      <w:r w:rsidR="00BE1CC6"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板面には博物館名およびその英語表記（※</w:t>
      </w:r>
      <w:r w:rsidR="00DD6C76" w:rsidRPr="00C77C69">
        <w:rPr>
          <w:rFonts w:ascii="HG丸ｺﾞｼｯｸM-PRO" w:eastAsia="HG丸ｺﾞｼｯｸM-PRO" w:hAnsi="HG丸ｺﾞｼｯｸM-PRO" w:hint="eastAsia"/>
          <w:sz w:val="20"/>
          <w:szCs w:val="21"/>
        </w:rPr>
        <w:t>４</w:t>
      </w:r>
      <w:r w:rsidRPr="0053779B">
        <w:rPr>
          <w:rFonts w:ascii="HG丸ｺﾞｼｯｸM-PRO" w:eastAsia="HG丸ｺﾞｼｯｸM-PRO" w:hAnsi="HG丸ｺﾞｼｯｸM-PRO" w:hint="eastAsia"/>
          <w:sz w:val="20"/>
          <w:szCs w:val="21"/>
        </w:rPr>
        <w:t>）</w:t>
      </w:r>
      <w:r w:rsidR="00FE5790" w:rsidRPr="0053779B">
        <w:rPr>
          <w:rFonts w:ascii="HG丸ｺﾞｼｯｸM-PRO" w:eastAsia="HG丸ｺﾞｼｯｸM-PRO" w:hAnsi="HG丸ｺﾞｼｯｸM-PRO" w:hint="eastAsia"/>
          <w:sz w:val="20"/>
          <w:szCs w:val="21"/>
        </w:rPr>
        <w:t>、誘導サインから博物館への方向、距離を入れること。</w:t>
      </w:r>
    </w:p>
    <w:p w14:paraId="5164E8C6" w14:textId="114805D7" w:rsidR="00FE5790" w:rsidRPr="0053779B" w:rsidRDefault="00FE5790" w:rsidP="00FE5790">
      <w:pPr>
        <w:widowControl/>
        <w:ind w:left="800" w:hangingChars="400" w:hanging="8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BE1CC6"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板面には二次元コードを貼付するスペースを必ず設けること</w:t>
      </w:r>
      <w:r w:rsidR="00BE1CC6" w:rsidRPr="0053779B">
        <w:rPr>
          <w:rFonts w:ascii="HG丸ｺﾞｼｯｸM-PRO" w:eastAsia="HG丸ｺﾞｼｯｸM-PRO" w:hAnsi="HG丸ｺﾞｼｯｸM-PRO" w:hint="eastAsia"/>
          <w:sz w:val="20"/>
          <w:szCs w:val="21"/>
        </w:rPr>
        <w:t>。またスペースの大きさは来館者が視認できるサイズとすること（</w:t>
      </w:r>
      <w:r w:rsidRPr="0053779B">
        <w:rPr>
          <w:rFonts w:ascii="HG丸ｺﾞｼｯｸM-PRO" w:eastAsia="HG丸ｺﾞｼｯｸM-PRO" w:hAnsi="HG丸ｺﾞｼｯｸM-PRO" w:hint="eastAsia"/>
          <w:sz w:val="20"/>
          <w:szCs w:val="21"/>
        </w:rPr>
        <w:t>なお、二次元コードそのもの及びこれを読み込んで起動するデジタルコンテンツについては、提案不要</w:t>
      </w:r>
      <w:r w:rsidR="00BE1CC6" w:rsidRPr="00C77C69">
        <w:rPr>
          <w:rFonts w:ascii="HG丸ｺﾞｼｯｸM-PRO" w:eastAsia="HG丸ｺﾞｼｯｸM-PRO" w:hAnsi="HG丸ｺﾞｼｯｸM-PRO" w:hint="eastAsia"/>
          <w:sz w:val="20"/>
          <w:szCs w:val="21"/>
        </w:rPr>
        <w:t>で</w:t>
      </w:r>
      <w:r w:rsidR="00D128DB" w:rsidRPr="00C77C69">
        <w:rPr>
          <w:rFonts w:ascii="HG丸ｺﾞｼｯｸM-PRO" w:eastAsia="HG丸ｺﾞｼｯｸM-PRO" w:hAnsi="HG丸ｺﾞｼｯｸM-PRO" w:hint="eastAsia"/>
          <w:sz w:val="20"/>
          <w:szCs w:val="21"/>
        </w:rPr>
        <w:t>ある</w:t>
      </w:r>
      <w:r w:rsidR="00BE1CC6" w:rsidRPr="00C77C69">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w:t>
      </w:r>
    </w:p>
    <w:p w14:paraId="6967AF82" w14:textId="77777777" w:rsidR="004C34A9" w:rsidRPr="0053779B" w:rsidRDefault="00744BF4" w:rsidP="004C34A9">
      <w:pPr>
        <w:widowControl/>
        <w:ind w:firstLineChars="100" w:firstLine="201"/>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②案内サイン</w:t>
      </w:r>
    </w:p>
    <w:p w14:paraId="3B931F61" w14:textId="5CE57288" w:rsidR="000B0724" w:rsidRPr="0053779B" w:rsidRDefault="000B0724" w:rsidP="004C34A9">
      <w:pPr>
        <w:widowControl/>
        <w:ind w:leftChars="200" w:left="420" w:firstLineChars="100" w:firstLine="200"/>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sz w:val="20"/>
          <w:szCs w:val="21"/>
        </w:rPr>
        <w:t>博物館外の案内サインは、服部緑地内での来館者の現在地と博物館の位置、道順を示し、また博物館の催事等の情報も併せて示すことにより、来館者の誘導と博物館情報の発信を行うサインである。</w:t>
      </w:r>
    </w:p>
    <w:p w14:paraId="16279C57" w14:textId="7033A6A7" w:rsidR="000B0724" w:rsidRPr="0053779B" w:rsidRDefault="000B0724" w:rsidP="007D2D9B">
      <w:pPr>
        <w:widowControl/>
        <w:ind w:leftChars="200" w:left="420" w:firstLineChars="100" w:firstLine="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○自立型とし服部緑地内に２か所に（西中央広場入口及び緑地公園駅西口付近）設置すること。</w:t>
      </w:r>
    </w:p>
    <w:p w14:paraId="08A56FC1" w14:textId="77777777" w:rsidR="000B0724" w:rsidRPr="0053779B" w:rsidRDefault="000B0724" w:rsidP="00500E4A">
      <w:pPr>
        <w:widowControl/>
        <w:ind w:leftChars="300" w:left="83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lastRenderedPageBreak/>
        <w:t>○緑地公園駅西口付近の案内サインは既存板面の新調とする（板面サイズ</w:t>
      </w:r>
      <w:r w:rsidRPr="0053779B">
        <w:rPr>
          <w:rFonts w:ascii="HG丸ｺﾞｼｯｸM-PRO" w:eastAsia="HG丸ｺﾞｼｯｸM-PRO" w:hAnsi="HG丸ｺﾞｼｯｸM-PRO"/>
          <w:sz w:val="20"/>
          <w:szCs w:val="21"/>
        </w:rPr>
        <w:t>161cm（W）×180cm（H）×15cm（D）</w:t>
      </w:r>
      <w:r w:rsidRPr="0053779B">
        <w:rPr>
          <w:rFonts w:ascii="HG丸ｺﾞｼｯｸM-PRO" w:eastAsia="HG丸ｺﾞｼｯｸM-PRO" w:hAnsi="HG丸ｺﾞｼｯｸM-PRO" w:hint="eastAsia"/>
          <w:sz w:val="20"/>
          <w:szCs w:val="21"/>
        </w:rPr>
        <w:t>）。</w:t>
      </w:r>
    </w:p>
    <w:p w14:paraId="4DBCF0CA" w14:textId="77777777" w:rsidR="000B0724" w:rsidRPr="0053779B" w:rsidRDefault="000B0724" w:rsidP="00BE1CC6">
      <w:pPr>
        <w:widowControl/>
        <w:ind w:leftChars="200" w:left="420" w:firstLineChars="100" w:firstLine="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○西中央広場入口に設置する案内サインは、自立型で、地上からの高さ</w:t>
      </w:r>
      <w:r w:rsidRPr="0053779B">
        <w:rPr>
          <w:rFonts w:ascii="HG丸ｺﾞｼｯｸM-PRO" w:eastAsia="HG丸ｺﾞｼｯｸM-PRO" w:hAnsi="HG丸ｺﾞｼｯｸM-PRO"/>
          <w:sz w:val="20"/>
          <w:szCs w:val="21"/>
        </w:rPr>
        <w:t>1.5ｍ以内とすること。</w:t>
      </w:r>
    </w:p>
    <w:p w14:paraId="646E5FA1" w14:textId="77777777" w:rsidR="000B0724" w:rsidRPr="0053779B" w:rsidRDefault="000B0724" w:rsidP="00500E4A">
      <w:pPr>
        <w:widowControl/>
        <w:ind w:leftChars="300" w:left="83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○案内サインには、博物館の催事ポスター、チラシ等を貼付するスペース（</w:t>
      </w:r>
      <w:r w:rsidRPr="0053779B">
        <w:rPr>
          <w:rFonts w:ascii="HG丸ｺﾞｼｯｸM-PRO" w:eastAsia="HG丸ｺﾞｼｯｸM-PRO" w:hAnsi="HG丸ｺﾞｼｯｸM-PRO"/>
          <w:sz w:val="20"/>
          <w:szCs w:val="21"/>
        </w:rPr>
        <w:t>A2縦サイズ）を設け</w:t>
      </w:r>
      <w:r w:rsidRPr="0053779B">
        <w:rPr>
          <w:rFonts w:ascii="HG丸ｺﾞｼｯｸM-PRO" w:eastAsia="HG丸ｺﾞｼｯｸM-PRO" w:hAnsi="HG丸ｺﾞｼｯｸM-PRO" w:hint="eastAsia"/>
          <w:sz w:val="20"/>
          <w:szCs w:val="21"/>
        </w:rPr>
        <w:t>ること</w:t>
      </w:r>
      <w:r w:rsidRPr="0053779B">
        <w:rPr>
          <w:rFonts w:ascii="HG丸ｺﾞｼｯｸM-PRO" w:eastAsia="HG丸ｺﾞｼｯｸM-PRO" w:hAnsi="HG丸ｺﾞｼｯｸM-PRO"/>
          <w:sz w:val="20"/>
          <w:szCs w:val="21"/>
        </w:rPr>
        <w:t>。</w:t>
      </w:r>
    </w:p>
    <w:p w14:paraId="7957930E" w14:textId="0646E2AC" w:rsidR="000B0724" w:rsidRPr="0053779B" w:rsidRDefault="000B0724" w:rsidP="00500E4A">
      <w:pPr>
        <w:widowControl/>
        <w:ind w:leftChars="300" w:left="83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○板面には博物館名称およびその英語表記</w:t>
      </w:r>
      <w:r w:rsidRPr="00C77C69">
        <w:rPr>
          <w:rFonts w:ascii="HG丸ｺﾞｼｯｸM-PRO" w:eastAsia="HG丸ｺﾞｼｯｸM-PRO" w:hAnsi="HG丸ｺﾞｼｯｸM-PRO" w:hint="eastAsia"/>
          <w:sz w:val="20"/>
          <w:szCs w:val="21"/>
        </w:rPr>
        <w:t>（※</w:t>
      </w:r>
      <w:r w:rsidR="00DD6C76" w:rsidRPr="00C77C69">
        <w:rPr>
          <w:rFonts w:ascii="HG丸ｺﾞｼｯｸM-PRO" w:eastAsia="HG丸ｺﾞｼｯｸM-PRO" w:hAnsi="HG丸ｺﾞｼｯｸM-PRO" w:hint="eastAsia"/>
          <w:sz w:val="20"/>
          <w:szCs w:val="21"/>
        </w:rPr>
        <w:t>４</w:t>
      </w:r>
      <w:r w:rsidRPr="00C77C69">
        <w:rPr>
          <w:rFonts w:ascii="HG丸ｺﾞｼｯｸM-PRO" w:eastAsia="HG丸ｺﾞｼｯｸM-PRO" w:hAnsi="HG丸ｺﾞｼｯｸM-PRO" w:hint="eastAsia"/>
          <w:sz w:val="20"/>
          <w:szCs w:val="21"/>
        </w:rPr>
        <w:t>）、また</w:t>
      </w:r>
      <w:r w:rsidRPr="0053779B">
        <w:rPr>
          <w:rFonts w:ascii="HG丸ｺﾞｼｯｸM-PRO" w:eastAsia="HG丸ｺﾞｼｯｸM-PRO" w:hAnsi="HG丸ｺﾞｼｯｸM-PRO" w:hint="eastAsia"/>
          <w:sz w:val="20"/>
          <w:szCs w:val="21"/>
        </w:rPr>
        <w:t>服部緑地内における博物館位置を示した地図を入れること</w:t>
      </w:r>
    </w:p>
    <w:p w14:paraId="4DFD9202" w14:textId="1583C943" w:rsidR="008C4F3B" w:rsidRDefault="000B0724" w:rsidP="007D2D9B">
      <w:pPr>
        <w:widowControl/>
        <w:ind w:leftChars="200" w:left="420" w:firstLineChars="100" w:firstLine="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○板面の表示内容については多言語</w:t>
      </w:r>
      <w:r w:rsidR="00927400" w:rsidRPr="00C77C69">
        <w:rPr>
          <w:rFonts w:ascii="HG丸ｺﾞｼｯｸM-PRO" w:eastAsia="HG丸ｺﾞｼｯｸM-PRO" w:hAnsi="HG丸ｺﾞｼｯｸM-PRO" w:hint="eastAsia"/>
          <w:sz w:val="20"/>
          <w:szCs w:val="21"/>
        </w:rPr>
        <w:t>（※</w:t>
      </w:r>
      <w:r w:rsidR="00DD6C76" w:rsidRPr="00C77C69">
        <w:rPr>
          <w:rFonts w:ascii="HG丸ｺﾞｼｯｸM-PRO" w:eastAsia="HG丸ｺﾞｼｯｸM-PRO" w:hAnsi="HG丸ｺﾞｼｯｸM-PRO" w:hint="eastAsia"/>
          <w:sz w:val="20"/>
          <w:szCs w:val="21"/>
        </w:rPr>
        <w:t>５</w:t>
      </w:r>
      <w:r w:rsidR="00927400" w:rsidRPr="00C77C69">
        <w:rPr>
          <w:rFonts w:ascii="HG丸ｺﾞｼｯｸM-PRO" w:eastAsia="HG丸ｺﾞｼｯｸM-PRO" w:hAnsi="HG丸ｺﾞｼｯｸM-PRO" w:hint="eastAsia"/>
          <w:sz w:val="20"/>
          <w:szCs w:val="21"/>
        </w:rPr>
        <w:t>）</w:t>
      </w:r>
      <w:r w:rsidRPr="00C77C69">
        <w:rPr>
          <w:rFonts w:ascii="HG丸ｺﾞｼｯｸM-PRO" w:eastAsia="HG丸ｺﾞｼｯｸM-PRO" w:hAnsi="HG丸ｺﾞｼｯｸM-PRO" w:hint="eastAsia"/>
          <w:sz w:val="20"/>
          <w:szCs w:val="21"/>
        </w:rPr>
        <w:t>対応とす</w:t>
      </w:r>
      <w:r w:rsidRPr="0053779B">
        <w:rPr>
          <w:rFonts w:ascii="HG丸ｺﾞｼｯｸM-PRO" w:eastAsia="HG丸ｺﾞｼｯｸM-PRO" w:hAnsi="HG丸ｺﾞｼｯｸM-PRO" w:hint="eastAsia"/>
          <w:sz w:val="20"/>
          <w:szCs w:val="21"/>
        </w:rPr>
        <w:t>ること。</w:t>
      </w:r>
    </w:p>
    <w:p w14:paraId="4DA9B9BC" w14:textId="75E74EE9" w:rsidR="00387185" w:rsidRPr="00C77C69" w:rsidRDefault="00387185" w:rsidP="007D2D9B">
      <w:pPr>
        <w:widowControl/>
        <w:ind w:leftChars="200" w:left="420" w:firstLineChars="100" w:firstLine="180"/>
        <w:jc w:val="left"/>
        <w:rPr>
          <w:rFonts w:ascii="HG丸ｺﾞｼｯｸM-PRO" w:eastAsia="HG丸ｺﾞｼｯｸM-PRO" w:hAnsi="HG丸ｺﾞｼｯｸM-PRO"/>
          <w:sz w:val="18"/>
          <w:szCs w:val="20"/>
        </w:rPr>
      </w:pPr>
      <w:r w:rsidRPr="00C77C69">
        <w:rPr>
          <w:rFonts w:ascii="HG丸ｺﾞｼｯｸM-PRO" w:eastAsia="HG丸ｺﾞｼｯｸM-PRO" w:hAnsi="HG丸ｺﾞｼｯｸM-PRO" w:hint="eastAsia"/>
          <w:sz w:val="18"/>
          <w:szCs w:val="20"/>
        </w:rPr>
        <w:t xml:space="preserve">※４  </w:t>
      </w:r>
      <w:r w:rsidRPr="00C77C69">
        <w:rPr>
          <w:rFonts w:ascii="HG丸ｺﾞｼｯｸM-PRO" w:eastAsia="HG丸ｺﾞｼｯｸM-PRO" w:hAnsi="HG丸ｺﾞｼｯｸM-PRO"/>
          <w:sz w:val="18"/>
          <w:szCs w:val="20"/>
        </w:rPr>
        <w:t>Open-Air Museum of Old Japanese Farmhouses</w:t>
      </w:r>
    </w:p>
    <w:p w14:paraId="302C1504" w14:textId="2E598047" w:rsidR="00412E51" w:rsidRPr="00C77C69" w:rsidRDefault="00927400" w:rsidP="00412E51">
      <w:pPr>
        <w:widowControl/>
        <w:ind w:leftChars="286" w:left="1134" w:hangingChars="296" w:hanging="533"/>
        <w:jc w:val="left"/>
        <w:rPr>
          <w:rFonts w:ascii="HG丸ｺﾞｼｯｸM-PRO" w:eastAsia="HG丸ｺﾞｼｯｸM-PRO" w:hAnsi="HG丸ｺﾞｼｯｸM-PRO"/>
          <w:sz w:val="18"/>
          <w:szCs w:val="20"/>
        </w:rPr>
      </w:pPr>
      <w:r w:rsidRPr="00C77C69">
        <w:rPr>
          <w:rFonts w:ascii="HG丸ｺﾞｼｯｸM-PRO" w:eastAsia="HG丸ｺﾞｼｯｸM-PRO" w:hAnsi="HG丸ｺﾞｼｯｸM-PRO" w:hint="eastAsia"/>
          <w:sz w:val="18"/>
          <w:szCs w:val="20"/>
        </w:rPr>
        <w:t>※</w:t>
      </w:r>
      <w:r w:rsidR="00387185" w:rsidRPr="00C77C69">
        <w:rPr>
          <w:rFonts w:ascii="HG丸ｺﾞｼｯｸM-PRO" w:eastAsia="HG丸ｺﾞｼｯｸM-PRO" w:hAnsi="HG丸ｺﾞｼｯｸM-PRO" w:hint="eastAsia"/>
          <w:sz w:val="18"/>
          <w:szCs w:val="20"/>
        </w:rPr>
        <w:t>５</w:t>
      </w:r>
      <w:r w:rsidRPr="00C77C69">
        <w:rPr>
          <w:rFonts w:ascii="HG丸ｺﾞｼｯｸM-PRO" w:eastAsia="HG丸ｺﾞｼｯｸM-PRO" w:hAnsi="HG丸ｺﾞｼｯｸM-PRO" w:hint="eastAsia"/>
          <w:sz w:val="18"/>
          <w:szCs w:val="20"/>
        </w:rPr>
        <w:t xml:space="preserve">　</w:t>
      </w:r>
      <w:r w:rsidRPr="00C77C69">
        <w:rPr>
          <w:rFonts w:ascii="HG丸ｺﾞｼｯｸM-PRO" w:eastAsia="HG丸ｺﾞｼｯｸM-PRO" w:hAnsi="HG丸ｺﾞｼｯｸM-PRO"/>
          <w:sz w:val="18"/>
          <w:szCs w:val="20"/>
        </w:rPr>
        <w:t>多言語対応は、英語、中国語（簡体字</w:t>
      </w:r>
      <w:r w:rsidR="003606A4" w:rsidRPr="00C77C69">
        <w:rPr>
          <w:rFonts w:ascii="HG丸ｺﾞｼｯｸM-PRO" w:eastAsia="HG丸ｺﾞｼｯｸM-PRO" w:hAnsi="HG丸ｺﾞｼｯｸM-PRO" w:hint="eastAsia"/>
          <w:sz w:val="18"/>
          <w:szCs w:val="20"/>
        </w:rPr>
        <w:t>及び</w:t>
      </w:r>
      <w:r w:rsidRPr="00C77C69">
        <w:rPr>
          <w:rFonts w:ascii="HG丸ｺﾞｼｯｸM-PRO" w:eastAsia="HG丸ｺﾞｼｯｸM-PRO" w:hAnsi="HG丸ｺﾞｼｯｸM-PRO"/>
          <w:sz w:val="18"/>
          <w:szCs w:val="20"/>
        </w:rPr>
        <w:t>繁体字）</w:t>
      </w:r>
      <w:r w:rsidR="009756C1">
        <w:rPr>
          <w:rFonts w:ascii="HG丸ｺﾞｼｯｸM-PRO" w:eastAsia="HG丸ｺﾞｼｯｸM-PRO" w:hAnsi="HG丸ｺﾞｼｯｸM-PRO" w:hint="eastAsia"/>
          <w:sz w:val="18"/>
          <w:szCs w:val="20"/>
        </w:rPr>
        <w:t>並びに</w:t>
      </w:r>
      <w:r w:rsidRPr="00C77C69">
        <w:rPr>
          <w:rFonts w:ascii="HG丸ｺﾞｼｯｸM-PRO" w:eastAsia="HG丸ｺﾞｼｯｸM-PRO" w:hAnsi="HG丸ｺﾞｼｯｸM-PRO"/>
          <w:sz w:val="18"/>
          <w:szCs w:val="20"/>
        </w:rPr>
        <w:t>韓国語を基本とする。板面表示は日本語及び英語を原則とし、中国語（簡体字</w:t>
      </w:r>
      <w:r w:rsidR="003606A4" w:rsidRPr="00C77C69">
        <w:rPr>
          <w:rFonts w:ascii="HG丸ｺﾞｼｯｸM-PRO" w:eastAsia="HG丸ｺﾞｼｯｸM-PRO" w:hAnsi="HG丸ｺﾞｼｯｸM-PRO" w:hint="eastAsia"/>
          <w:sz w:val="18"/>
          <w:szCs w:val="20"/>
        </w:rPr>
        <w:t>及び</w:t>
      </w:r>
      <w:r w:rsidRPr="00C77C69">
        <w:rPr>
          <w:rFonts w:ascii="HG丸ｺﾞｼｯｸM-PRO" w:eastAsia="HG丸ｺﾞｼｯｸM-PRO" w:hAnsi="HG丸ｺﾞｼｯｸM-PRO"/>
          <w:sz w:val="18"/>
          <w:szCs w:val="20"/>
        </w:rPr>
        <w:t>繁体字）</w:t>
      </w:r>
      <w:r w:rsidR="009756C1">
        <w:rPr>
          <w:rFonts w:ascii="HG丸ｺﾞｼｯｸM-PRO" w:eastAsia="HG丸ｺﾞｼｯｸM-PRO" w:hAnsi="HG丸ｺﾞｼｯｸM-PRO" w:hint="eastAsia"/>
          <w:sz w:val="18"/>
          <w:szCs w:val="20"/>
        </w:rPr>
        <w:t>並びに</w:t>
      </w:r>
      <w:r w:rsidRPr="00C77C69">
        <w:rPr>
          <w:rFonts w:ascii="HG丸ｺﾞｼｯｸM-PRO" w:eastAsia="HG丸ｺﾞｼｯｸM-PRO" w:hAnsi="HG丸ｺﾞｼｯｸM-PRO"/>
          <w:sz w:val="18"/>
          <w:szCs w:val="20"/>
        </w:rPr>
        <w:t>韓国語については二次元コード等による情報提供を可とする。</w:t>
      </w:r>
      <w:r w:rsidR="00412E51" w:rsidRPr="00C77C69">
        <w:rPr>
          <w:rFonts w:ascii="HG丸ｺﾞｼｯｸM-PRO" w:eastAsia="HG丸ｺﾞｼｯｸM-PRO" w:hAnsi="HG丸ｺﾞｼｯｸM-PRO" w:hint="eastAsia"/>
          <w:sz w:val="18"/>
          <w:szCs w:val="20"/>
        </w:rPr>
        <w:t>その場合、対応言語による表記のデータも納品すること。なお、二次元コード等とサーバーは本府が用意するため、不要で</w:t>
      </w:r>
      <w:r w:rsidR="00D128DB" w:rsidRPr="00C77C69">
        <w:rPr>
          <w:rFonts w:ascii="HG丸ｺﾞｼｯｸM-PRO" w:eastAsia="HG丸ｺﾞｼｯｸM-PRO" w:hAnsi="HG丸ｺﾞｼｯｸM-PRO" w:hint="eastAsia"/>
          <w:sz w:val="18"/>
          <w:szCs w:val="20"/>
        </w:rPr>
        <w:t>ある</w:t>
      </w:r>
      <w:r w:rsidR="00412E51" w:rsidRPr="00C77C69">
        <w:rPr>
          <w:rFonts w:ascii="HG丸ｺﾞｼｯｸM-PRO" w:eastAsia="HG丸ｺﾞｼｯｸM-PRO" w:hAnsi="HG丸ｺﾞｼｯｸM-PRO" w:hint="eastAsia"/>
          <w:sz w:val="18"/>
          <w:szCs w:val="20"/>
        </w:rPr>
        <w:t>。</w:t>
      </w:r>
    </w:p>
    <w:p w14:paraId="25E4795D" w14:textId="77777777" w:rsidR="004C34A9" w:rsidRPr="0053779B" w:rsidRDefault="004C34A9" w:rsidP="004C34A9">
      <w:pPr>
        <w:widowControl/>
        <w:jc w:val="left"/>
        <w:rPr>
          <w:rFonts w:ascii="HG丸ｺﾞｼｯｸM-PRO" w:eastAsia="HG丸ｺﾞｼｯｸM-PRO" w:hAnsi="HG丸ｺﾞｼｯｸM-PRO"/>
          <w:sz w:val="20"/>
          <w:szCs w:val="21"/>
        </w:rPr>
      </w:pPr>
    </w:p>
    <w:p w14:paraId="564BC467" w14:textId="49C501D7" w:rsidR="00DB0B2F" w:rsidRPr="0053779B" w:rsidRDefault="00E74607" w:rsidP="004D4591">
      <w:pPr>
        <w:widowControl/>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w:t>
      </w:r>
      <w:r w:rsidR="00DB0B2F" w:rsidRPr="0053779B">
        <w:rPr>
          <w:rFonts w:ascii="HG丸ｺﾞｼｯｸM-PRO" w:eastAsia="HG丸ｺﾞｼｯｸM-PRO" w:hAnsi="HG丸ｺﾞｼｯｸM-PRO" w:hint="eastAsia"/>
          <w:b/>
          <w:bCs/>
          <w:sz w:val="20"/>
          <w:szCs w:val="21"/>
        </w:rPr>
        <w:t>２</w:t>
      </w:r>
      <w:r w:rsidR="004D4591" w:rsidRPr="0053779B">
        <w:rPr>
          <w:rFonts w:ascii="HG丸ｺﾞｼｯｸM-PRO" w:eastAsia="HG丸ｺﾞｼｯｸM-PRO" w:hAnsi="HG丸ｺﾞｼｯｸM-PRO" w:hint="eastAsia"/>
          <w:b/>
          <w:bCs/>
          <w:sz w:val="20"/>
          <w:szCs w:val="21"/>
        </w:rPr>
        <w:t>）博物館内</w:t>
      </w:r>
      <w:r w:rsidRPr="0053779B">
        <w:rPr>
          <w:rFonts w:ascii="HG丸ｺﾞｼｯｸM-PRO" w:eastAsia="HG丸ｺﾞｼｯｸM-PRO" w:hAnsi="HG丸ｺﾞｼｯｸM-PRO" w:hint="eastAsia"/>
          <w:b/>
          <w:bCs/>
          <w:sz w:val="20"/>
          <w:szCs w:val="21"/>
        </w:rPr>
        <w:t>における</w:t>
      </w:r>
      <w:r w:rsidR="00DB0B2F" w:rsidRPr="0053779B">
        <w:rPr>
          <w:rFonts w:ascii="HG丸ｺﾞｼｯｸM-PRO" w:eastAsia="HG丸ｺﾞｼｯｸM-PRO" w:hAnsi="HG丸ｺﾞｼｯｸM-PRO" w:hint="eastAsia"/>
          <w:b/>
          <w:bCs/>
          <w:sz w:val="20"/>
          <w:szCs w:val="21"/>
        </w:rPr>
        <w:t>誘導サイン</w:t>
      </w:r>
      <w:r w:rsidRPr="0053779B">
        <w:rPr>
          <w:rFonts w:ascii="HG丸ｺﾞｼｯｸM-PRO" w:eastAsia="HG丸ｺﾞｼｯｸM-PRO" w:hAnsi="HG丸ｺﾞｼｯｸM-PRO" w:hint="eastAsia"/>
          <w:b/>
          <w:bCs/>
          <w:sz w:val="20"/>
          <w:szCs w:val="21"/>
        </w:rPr>
        <w:t>および案内サイン</w:t>
      </w:r>
      <w:r w:rsidR="00DB0B2F" w:rsidRPr="0053779B">
        <w:rPr>
          <w:rFonts w:ascii="HG丸ｺﾞｼｯｸM-PRO" w:eastAsia="HG丸ｺﾞｼｯｸM-PRO" w:hAnsi="HG丸ｺﾞｼｯｸM-PRO" w:hint="eastAsia"/>
          <w:b/>
          <w:bCs/>
          <w:sz w:val="20"/>
          <w:szCs w:val="21"/>
        </w:rPr>
        <w:t>のデザイン</w:t>
      </w:r>
      <w:r w:rsidRPr="0053779B">
        <w:rPr>
          <w:rFonts w:ascii="HG丸ｺﾞｼｯｸM-PRO" w:eastAsia="HG丸ｺﾞｼｯｸM-PRO" w:hAnsi="HG丸ｺﾞｼｯｸM-PRO" w:hint="eastAsia"/>
          <w:b/>
          <w:bCs/>
          <w:sz w:val="20"/>
          <w:szCs w:val="21"/>
        </w:rPr>
        <w:t>・設計</w:t>
      </w:r>
    </w:p>
    <w:p w14:paraId="2D8C7739" w14:textId="1CE1D1B0" w:rsidR="000B0724" w:rsidRPr="0053779B" w:rsidRDefault="000B0724" w:rsidP="004C34A9">
      <w:pPr>
        <w:widowControl/>
        <w:ind w:firstLineChars="100" w:firstLine="201"/>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①誘導サイン</w:t>
      </w:r>
    </w:p>
    <w:p w14:paraId="0EA44E42" w14:textId="4944D359" w:rsidR="000B0724" w:rsidRPr="0053779B" w:rsidRDefault="000B0724" w:rsidP="004C34A9">
      <w:pPr>
        <w:widowControl/>
        <w:ind w:leftChars="200" w:left="420" w:firstLineChars="100" w:firstLine="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博物館内の誘導サインは、館内の</w:t>
      </w:r>
      <w:r w:rsidR="00783AF1" w:rsidRPr="0053779B">
        <w:rPr>
          <w:rFonts w:ascii="HG丸ｺﾞｼｯｸM-PRO" w:eastAsia="HG丸ｺﾞｼｯｸM-PRO" w:hAnsi="HG丸ｺﾞｼｯｸM-PRO" w:hint="eastAsia"/>
          <w:sz w:val="20"/>
          <w:szCs w:val="21"/>
        </w:rPr>
        <w:t>見学路に複数設置することにより、</w:t>
      </w:r>
      <w:r w:rsidRPr="0053779B">
        <w:rPr>
          <w:rFonts w:ascii="HG丸ｺﾞｼｯｸM-PRO" w:eastAsia="HG丸ｺﾞｼｯｸM-PRO" w:hAnsi="HG丸ｺﾞｼｯｸM-PRO" w:hint="eastAsia"/>
          <w:sz w:val="20"/>
          <w:szCs w:val="21"/>
        </w:rPr>
        <w:t>来館者を展示民家やトイレ等の施設に確実に誘導するための</w:t>
      </w:r>
      <w:r w:rsidR="00783AF1" w:rsidRPr="0053779B">
        <w:rPr>
          <w:rFonts w:ascii="HG丸ｺﾞｼｯｸM-PRO" w:eastAsia="HG丸ｺﾞｼｯｸM-PRO" w:hAnsi="HG丸ｺﾞｼｯｸM-PRO" w:hint="eastAsia"/>
          <w:sz w:val="20"/>
          <w:szCs w:val="21"/>
        </w:rPr>
        <w:t>サインである。</w:t>
      </w:r>
    </w:p>
    <w:p w14:paraId="15447EED" w14:textId="4EE2035B" w:rsidR="00783AF1" w:rsidRPr="0053779B" w:rsidRDefault="00783AF1" w:rsidP="00500E4A">
      <w:pPr>
        <w:widowControl/>
        <w:ind w:left="600" w:hangingChars="300" w:hanging="6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○自立型で、地上からの高さ</w:t>
      </w:r>
      <w:r w:rsidRPr="0053779B">
        <w:rPr>
          <w:rFonts w:ascii="HG丸ｺﾞｼｯｸM-PRO" w:eastAsia="HG丸ｺﾞｼｯｸM-PRO" w:hAnsi="HG丸ｺﾞｼｯｸM-PRO"/>
          <w:sz w:val="20"/>
          <w:szCs w:val="21"/>
        </w:rPr>
        <w:t>1.5ｍ以内とすること。</w:t>
      </w:r>
    </w:p>
    <w:p w14:paraId="10BDF171" w14:textId="4E5F06B2" w:rsidR="00783AF1" w:rsidRPr="0053779B" w:rsidRDefault="00783AF1" w:rsidP="00783AF1">
      <w:pPr>
        <w:widowControl/>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EB1626" w:rsidRPr="0053779B">
        <w:rPr>
          <w:rFonts w:ascii="HG丸ｺﾞｼｯｸM-PRO" w:eastAsia="HG丸ｺﾞｼｯｸM-PRO" w:hAnsi="HG丸ｺﾞｼｯｸM-PRO" w:hint="eastAsia"/>
          <w:sz w:val="20"/>
          <w:szCs w:val="21"/>
        </w:rPr>
        <w:t>○展示民家や施設名称およびその英語表記、また誘導サインからの方向・距離を入れること。</w:t>
      </w:r>
    </w:p>
    <w:p w14:paraId="59B9757A" w14:textId="61E42AA8" w:rsidR="00783AF1" w:rsidRPr="0053779B" w:rsidRDefault="00783AF1" w:rsidP="00500E4A">
      <w:pPr>
        <w:widowControl/>
        <w:ind w:leftChars="300" w:left="83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○展示民家およびその周辺は、映画やテレビドラマ等の撮影にも使用されることがあるため、着脱式とするなど、一時的な取り外しや再設置が容易なものとすること。</w:t>
      </w:r>
    </w:p>
    <w:p w14:paraId="1C1D70F0" w14:textId="77777777" w:rsidR="004C34A9" w:rsidRPr="0053779B" w:rsidRDefault="00783AF1" w:rsidP="004C34A9">
      <w:pPr>
        <w:widowControl/>
        <w:ind w:firstLineChars="100" w:firstLine="201"/>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②案内サイン</w:t>
      </w:r>
    </w:p>
    <w:p w14:paraId="57E4E1BA" w14:textId="2BC1DE3E" w:rsidR="00783AF1" w:rsidRPr="0053779B" w:rsidRDefault="00783AF1" w:rsidP="004C34A9">
      <w:pPr>
        <w:widowControl/>
        <w:ind w:firstLineChars="300" w:firstLine="600"/>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sz w:val="20"/>
          <w:szCs w:val="21"/>
        </w:rPr>
        <w:t>博物館内の案内サインは、来館者の現在地、各民家までの道順、距離を</w:t>
      </w:r>
      <w:r w:rsidR="00EB1626" w:rsidRPr="0053779B">
        <w:rPr>
          <w:rFonts w:ascii="HG丸ｺﾞｼｯｸM-PRO" w:eastAsia="HG丸ｺﾞｼｯｸM-PRO" w:hAnsi="HG丸ｺﾞｼｯｸM-PRO" w:hint="eastAsia"/>
          <w:sz w:val="20"/>
          <w:szCs w:val="21"/>
        </w:rPr>
        <w:t>示す</w:t>
      </w:r>
      <w:r w:rsidR="00A529F0" w:rsidRPr="0053779B">
        <w:rPr>
          <w:rFonts w:ascii="HG丸ｺﾞｼｯｸM-PRO" w:eastAsia="HG丸ｺﾞｼｯｸM-PRO" w:hAnsi="HG丸ｺﾞｼｯｸM-PRO" w:hint="eastAsia"/>
          <w:sz w:val="20"/>
          <w:szCs w:val="21"/>
        </w:rPr>
        <w:t>ための</w:t>
      </w:r>
      <w:r w:rsidR="00EB1626" w:rsidRPr="0053779B">
        <w:rPr>
          <w:rFonts w:ascii="HG丸ｺﾞｼｯｸM-PRO" w:eastAsia="HG丸ｺﾞｼｯｸM-PRO" w:hAnsi="HG丸ｺﾞｼｯｸM-PRO" w:hint="eastAsia"/>
          <w:sz w:val="20"/>
          <w:szCs w:val="21"/>
        </w:rPr>
        <w:t>サインである。</w:t>
      </w:r>
    </w:p>
    <w:p w14:paraId="77654D40" w14:textId="47CA409D" w:rsidR="00EB1626" w:rsidRPr="0053779B" w:rsidRDefault="00EB1626" w:rsidP="004D4591">
      <w:pPr>
        <w:widowControl/>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○自立型で、地上からの高さ1.5ｍ以内とすること。</w:t>
      </w:r>
    </w:p>
    <w:p w14:paraId="792DBBA0" w14:textId="75AAF491" w:rsidR="00EB1626" w:rsidRPr="0053779B" w:rsidRDefault="00EB1626" w:rsidP="00EB1626">
      <w:pPr>
        <w:widowControl/>
        <w:ind w:left="800" w:hangingChars="400" w:hanging="8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○展示民家や施設名称およびその英語表記、また誘導サインからの方向・距離を入れること。</w:t>
      </w:r>
    </w:p>
    <w:p w14:paraId="351DA778" w14:textId="647F0D4A" w:rsidR="00EB1626" w:rsidRPr="0053779B" w:rsidRDefault="00EB1626" w:rsidP="00500E4A">
      <w:pPr>
        <w:widowControl/>
        <w:ind w:leftChars="300" w:left="83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○誘導サインと同様に、展示民家およびその周辺は、映画やテレビドラマ等の撮影にも使用されることがあるため、着脱式とするなど、一時的な取り外しや再設置が容易なものとすること。</w:t>
      </w:r>
    </w:p>
    <w:p w14:paraId="7789AA8B" w14:textId="2E90C943" w:rsidR="00EB1626" w:rsidRPr="0053779B" w:rsidRDefault="00EB1626" w:rsidP="004D4591">
      <w:pPr>
        <w:widowControl/>
        <w:jc w:val="left"/>
        <w:rPr>
          <w:rFonts w:ascii="HG丸ｺﾞｼｯｸM-PRO" w:eastAsia="HG丸ｺﾞｼｯｸM-PRO" w:hAnsi="HG丸ｺﾞｼｯｸM-PRO"/>
          <w:sz w:val="20"/>
          <w:szCs w:val="21"/>
        </w:rPr>
      </w:pPr>
    </w:p>
    <w:p w14:paraId="16B72985" w14:textId="265427C8" w:rsidR="00E74607" w:rsidRPr="0053779B" w:rsidRDefault="00CB0559" w:rsidP="00DB0B2F">
      <w:pPr>
        <w:widowControl/>
        <w:jc w:val="left"/>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（３）</w:t>
      </w:r>
      <w:r w:rsidR="004C34A9" w:rsidRPr="0053779B">
        <w:rPr>
          <w:rFonts w:ascii="HG丸ｺﾞｼｯｸM-PRO" w:eastAsia="HG丸ｺﾞｼｯｸM-PRO" w:hAnsi="HG丸ｺﾞｼｯｸM-PRO" w:hint="eastAsia"/>
          <w:b/>
          <w:bCs/>
          <w:sz w:val="20"/>
          <w:szCs w:val="21"/>
        </w:rPr>
        <w:t>誘導サイン等</w:t>
      </w:r>
      <w:r w:rsidRPr="0053779B">
        <w:rPr>
          <w:rFonts w:ascii="HG丸ｺﾞｼｯｸM-PRO" w:eastAsia="HG丸ｺﾞｼｯｸM-PRO" w:hAnsi="HG丸ｺﾞｼｯｸM-PRO" w:hint="eastAsia"/>
          <w:b/>
          <w:bCs/>
          <w:sz w:val="20"/>
          <w:szCs w:val="21"/>
        </w:rPr>
        <w:t>の製作</w:t>
      </w:r>
      <w:r w:rsidR="00C3235A" w:rsidRPr="0053779B">
        <w:rPr>
          <w:rFonts w:ascii="HG丸ｺﾞｼｯｸM-PRO" w:eastAsia="HG丸ｺﾞｼｯｸM-PRO" w:hAnsi="HG丸ｺﾞｼｯｸM-PRO" w:hint="eastAsia"/>
          <w:b/>
          <w:bCs/>
          <w:sz w:val="20"/>
          <w:szCs w:val="21"/>
        </w:rPr>
        <w:t>・</w:t>
      </w:r>
      <w:r w:rsidRPr="0053779B">
        <w:rPr>
          <w:rFonts w:ascii="HG丸ｺﾞｼｯｸM-PRO" w:eastAsia="HG丸ｺﾞｼｯｸM-PRO" w:hAnsi="HG丸ｺﾞｼｯｸM-PRO" w:hint="eastAsia"/>
          <w:b/>
          <w:bCs/>
          <w:sz w:val="20"/>
          <w:szCs w:val="21"/>
        </w:rPr>
        <w:t>設置</w:t>
      </w:r>
      <w:r w:rsidR="00C3235A" w:rsidRPr="0053779B">
        <w:rPr>
          <w:rFonts w:ascii="HG丸ｺﾞｼｯｸM-PRO" w:eastAsia="HG丸ｺﾞｼｯｸM-PRO" w:hAnsi="HG丸ｺﾞｼｯｸM-PRO" w:hint="eastAsia"/>
          <w:b/>
          <w:bCs/>
          <w:sz w:val="20"/>
          <w:szCs w:val="21"/>
        </w:rPr>
        <w:t>、既存の誘導サイン</w:t>
      </w:r>
      <w:r w:rsidR="004C34A9" w:rsidRPr="0053779B">
        <w:rPr>
          <w:rFonts w:ascii="HG丸ｺﾞｼｯｸM-PRO" w:eastAsia="HG丸ｺﾞｼｯｸM-PRO" w:hAnsi="HG丸ｺﾞｼｯｸM-PRO" w:hint="eastAsia"/>
          <w:b/>
          <w:bCs/>
          <w:sz w:val="20"/>
          <w:szCs w:val="21"/>
        </w:rPr>
        <w:t>・案内サイン</w:t>
      </w:r>
      <w:r w:rsidR="00C3235A" w:rsidRPr="0053779B">
        <w:rPr>
          <w:rFonts w:ascii="HG丸ｺﾞｼｯｸM-PRO" w:eastAsia="HG丸ｺﾞｼｯｸM-PRO" w:hAnsi="HG丸ｺﾞｼｯｸM-PRO" w:hint="eastAsia"/>
          <w:b/>
          <w:bCs/>
          <w:sz w:val="20"/>
          <w:szCs w:val="21"/>
        </w:rPr>
        <w:t>の撤去</w:t>
      </w:r>
    </w:p>
    <w:p w14:paraId="18009B8F" w14:textId="2ED3217A" w:rsidR="00EB1626" w:rsidRPr="0053779B" w:rsidRDefault="00EB1626" w:rsidP="00500E4A">
      <w:pPr>
        <w:widowControl/>
        <w:ind w:left="600" w:hangingChars="300" w:hanging="6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500E4A"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発注者と協議の上、誘導サイン等を製作し、</w:t>
      </w:r>
      <w:r w:rsidR="004F15BD" w:rsidRPr="0053779B">
        <w:rPr>
          <w:rFonts w:ascii="HG丸ｺﾞｼｯｸM-PRO" w:eastAsia="HG丸ｺﾞｼｯｸM-PRO" w:hAnsi="HG丸ｺﾞｼｯｸM-PRO" w:hint="eastAsia"/>
          <w:sz w:val="20"/>
          <w:szCs w:val="21"/>
        </w:rPr>
        <w:t>博物館外</w:t>
      </w:r>
      <w:r w:rsidRPr="0053779B">
        <w:rPr>
          <w:rFonts w:ascii="HG丸ｺﾞｼｯｸM-PRO" w:eastAsia="HG丸ｺﾞｼｯｸM-PRO" w:hAnsi="HG丸ｺﾞｼｯｸM-PRO" w:hint="eastAsia"/>
          <w:sz w:val="20"/>
          <w:szCs w:val="21"/>
        </w:rPr>
        <w:t>及び博物館内に設置すること。</w:t>
      </w:r>
      <w:r w:rsidR="00C3235A" w:rsidRPr="0053779B">
        <w:rPr>
          <w:rFonts w:ascii="HG丸ｺﾞｼｯｸM-PRO" w:eastAsia="HG丸ｺﾞｼｯｸM-PRO" w:hAnsi="HG丸ｺﾞｼｯｸM-PRO" w:hint="eastAsia"/>
          <w:sz w:val="20"/>
          <w:szCs w:val="21"/>
        </w:rPr>
        <w:t>また既存の</w:t>
      </w:r>
      <w:r w:rsidR="00500E4A" w:rsidRPr="0053779B">
        <w:rPr>
          <w:rFonts w:ascii="HG丸ｺﾞｼｯｸM-PRO" w:eastAsia="HG丸ｺﾞｼｯｸM-PRO" w:hAnsi="HG丸ｺﾞｼｯｸM-PRO" w:hint="eastAsia"/>
          <w:sz w:val="20"/>
          <w:szCs w:val="21"/>
        </w:rPr>
        <w:t>誘導サイン等（別紙参照）を撤去すること。</w:t>
      </w:r>
    </w:p>
    <w:p w14:paraId="7E67FE20" w14:textId="7778BD86" w:rsidR="00500E4A" w:rsidRPr="0053779B" w:rsidRDefault="00500E4A" w:rsidP="00500E4A">
      <w:pPr>
        <w:widowControl/>
        <w:ind w:left="600" w:hangingChars="300" w:hanging="6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○誘導サイン等を設置する際は、設置方法や設置日時などを大阪府と十分に協議・調整したうえで実施すること。</w:t>
      </w:r>
    </w:p>
    <w:p w14:paraId="5B7BDCB3" w14:textId="665E9BCF" w:rsidR="00E74607" w:rsidRPr="0053779B" w:rsidRDefault="00500E4A" w:rsidP="00500E4A">
      <w:pPr>
        <w:widowControl/>
        <w:ind w:leftChars="200" w:left="62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既存の誘導サイン等については、大阪府と協議、調整したうえで、再利用するものを除き、全て撤去すること。また、撤去後は大阪府と協議、調整したうえで、大阪府が指定する場所（博物館内）に運搬すること。</w:t>
      </w:r>
    </w:p>
    <w:p w14:paraId="592367BB" w14:textId="5F33C46F" w:rsidR="004C34A9" w:rsidRPr="0053779B" w:rsidRDefault="00C41ED3" w:rsidP="00C77C69">
      <w:pPr>
        <w:widowControl/>
        <w:ind w:leftChars="200" w:left="620" w:hangingChars="100" w:hanging="200"/>
        <w:jc w:val="left"/>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〇なお、服部緑地内で、誘導サイン等の設置及び撤去に係る工事を行う場合は、事前に、大阪府に対する必要な法的手続きを行うこと。</w:t>
      </w:r>
    </w:p>
    <w:tbl>
      <w:tblPr>
        <w:tblStyle w:val="1"/>
        <w:tblpPr w:leftFromText="142" w:rightFromText="142" w:vertAnchor="text" w:horzAnchor="margin" w:tblpY="10"/>
        <w:tblW w:w="0" w:type="auto"/>
        <w:tblLook w:val="04A0" w:firstRow="1" w:lastRow="0" w:firstColumn="1" w:lastColumn="0" w:noHBand="0" w:noVBand="1"/>
      </w:tblPr>
      <w:tblGrid>
        <w:gridCol w:w="9377"/>
      </w:tblGrid>
      <w:tr w:rsidR="00597209" w:rsidRPr="0053779B" w14:paraId="5B2BD707" w14:textId="77777777" w:rsidTr="003816F0">
        <w:tc>
          <w:tcPr>
            <w:tcW w:w="9377" w:type="dxa"/>
          </w:tcPr>
          <w:p w14:paraId="3DE19A42" w14:textId="6BB6575F" w:rsidR="00597209" w:rsidRPr="0053779B" w:rsidRDefault="00597209" w:rsidP="00597209">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lastRenderedPageBreak/>
              <w:t>提案事項１</w:t>
            </w:r>
          </w:p>
          <w:p w14:paraId="4D42C67B" w14:textId="77E7B7B2" w:rsidR="006772E1" w:rsidRPr="0053779B" w:rsidRDefault="006772E1" w:rsidP="00597209">
            <w:pPr>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○誘導サイン等</w:t>
            </w:r>
            <w:r w:rsidR="00FF200D" w:rsidRPr="0053779B">
              <w:rPr>
                <w:rFonts w:ascii="HG丸ｺﾞｼｯｸM-PRO" w:eastAsia="HG丸ｺﾞｼｯｸM-PRO" w:hAnsi="HG丸ｺﾞｼｯｸM-PRO" w:hint="eastAsia"/>
                <w:sz w:val="20"/>
                <w:szCs w:val="21"/>
              </w:rPr>
              <w:t>の整備にかかる全体</w:t>
            </w:r>
            <w:r w:rsidR="00E31A1A" w:rsidRPr="0053779B">
              <w:rPr>
                <w:rFonts w:ascii="HG丸ｺﾞｼｯｸM-PRO" w:eastAsia="HG丸ｺﾞｼｯｸM-PRO" w:hAnsi="HG丸ｺﾞｼｯｸM-PRO" w:hint="eastAsia"/>
                <w:sz w:val="20"/>
                <w:szCs w:val="21"/>
              </w:rPr>
              <w:t>的な</w:t>
            </w:r>
            <w:r w:rsidR="00FF200D" w:rsidRPr="0053779B">
              <w:rPr>
                <w:rFonts w:ascii="HG丸ｺﾞｼｯｸM-PRO" w:eastAsia="HG丸ｺﾞｼｯｸM-PRO" w:hAnsi="HG丸ｺﾞｼｯｸM-PRO" w:hint="eastAsia"/>
                <w:sz w:val="20"/>
                <w:szCs w:val="21"/>
              </w:rPr>
              <w:t>コンセプト</w:t>
            </w:r>
          </w:p>
          <w:p w14:paraId="23E6246E" w14:textId="4F1067A0" w:rsidR="00C77C69" w:rsidRPr="0053779B" w:rsidRDefault="006772E1" w:rsidP="00C77C69">
            <w:pPr>
              <w:ind w:left="600" w:hangingChars="300" w:hanging="6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・博物館外における来館動線</w:t>
            </w:r>
            <w:r w:rsidR="00FF200D" w:rsidRPr="0053779B">
              <w:rPr>
                <w:rFonts w:ascii="HG丸ｺﾞｼｯｸM-PRO" w:eastAsia="HG丸ｺﾞｼｯｸM-PRO" w:hAnsi="HG丸ｺﾞｼｯｸM-PRO" w:hint="eastAsia"/>
                <w:sz w:val="20"/>
                <w:szCs w:val="21"/>
              </w:rPr>
              <w:t>や</w:t>
            </w:r>
            <w:r w:rsidRPr="0053779B">
              <w:rPr>
                <w:rFonts w:ascii="HG丸ｺﾞｼｯｸM-PRO" w:eastAsia="HG丸ｺﾞｼｯｸM-PRO" w:hAnsi="HG丸ｺﾞｼｯｸM-PRO" w:hint="eastAsia"/>
                <w:sz w:val="20"/>
                <w:szCs w:val="21"/>
              </w:rPr>
              <w:t>博物館内の回遊</w:t>
            </w:r>
            <w:r w:rsidRPr="00C77C69">
              <w:rPr>
                <w:rFonts w:ascii="HG丸ｺﾞｼｯｸM-PRO" w:eastAsia="HG丸ｺﾞｼｯｸM-PRO" w:hAnsi="HG丸ｺﾞｼｯｸM-PRO" w:hint="eastAsia"/>
                <w:sz w:val="20"/>
                <w:szCs w:val="21"/>
              </w:rPr>
              <w:t>動線</w:t>
            </w:r>
            <w:r w:rsidR="00FF200D" w:rsidRPr="00C77C69">
              <w:rPr>
                <w:rFonts w:ascii="HG丸ｺﾞｼｯｸM-PRO" w:eastAsia="HG丸ｺﾞｼｯｸM-PRO" w:hAnsi="HG丸ｺﾞｼｯｸM-PRO" w:hint="eastAsia"/>
                <w:sz w:val="20"/>
                <w:szCs w:val="21"/>
              </w:rPr>
              <w:t>等について、</w:t>
            </w:r>
            <w:r w:rsidRPr="00C77C69">
              <w:rPr>
                <w:rFonts w:ascii="HG丸ｺﾞｼｯｸM-PRO" w:eastAsia="HG丸ｺﾞｼｯｸM-PRO" w:hAnsi="HG丸ｺﾞｼｯｸM-PRO" w:hint="eastAsia"/>
                <w:sz w:val="20"/>
                <w:szCs w:val="21"/>
              </w:rPr>
              <w:t>現状把握</w:t>
            </w:r>
            <w:r w:rsidR="00FF200D" w:rsidRPr="00C77C69">
              <w:rPr>
                <w:rFonts w:ascii="HG丸ｺﾞｼｯｸM-PRO" w:eastAsia="HG丸ｺﾞｼｯｸM-PRO" w:hAnsi="HG丸ｺﾞｼｯｸM-PRO" w:hint="eastAsia"/>
                <w:sz w:val="20"/>
                <w:szCs w:val="21"/>
              </w:rPr>
              <w:t>や</w:t>
            </w:r>
            <w:r w:rsidRPr="00C77C69">
              <w:rPr>
                <w:rFonts w:ascii="HG丸ｺﾞｼｯｸM-PRO" w:eastAsia="HG丸ｺﾞｼｯｸM-PRO" w:hAnsi="HG丸ｺﾞｼｯｸM-PRO" w:hint="eastAsia"/>
                <w:sz w:val="20"/>
                <w:szCs w:val="21"/>
              </w:rPr>
              <w:t>課題の分析</w:t>
            </w:r>
            <w:r w:rsidR="00FF200D" w:rsidRPr="00C77C69">
              <w:rPr>
                <w:rFonts w:ascii="HG丸ｺﾞｼｯｸM-PRO" w:eastAsia="HG丸ｺﾞｼｯｸM-PRO" w:hAnsi="HG丸ｺﾞｼｯｸM-PRO" w:hint="eastAsia"/>
                <w:sz w:val="20"/>
                <w:szCs w:val="21"/>
              </w:rPr>
              <w:t>等を</w:t>
            </w:r>
            <w:r w:rsidR="00E31A1A" w:rsidRPr="00C77C69">
              <w:rPr>
                <w:rFonts w:ascii="HG丸ｺﾞｼｯｸM-PRO" w:eastAsia="HG丸ｺﾞｼｯｸM-PRO" w:hAnsi="HG丸ｺﾞｼｯｸM-PRO" w:hint="eastAsia"/>
                <w:sz w:val="20"/>
                <w:szCs w:val="21"/>
              </w:rPr>
              <w:t>行い、全体的な誘導サインの整備コンセプトに関する</w:t>
            </w:r>
            <w:r w:rsidR="00FF200D" w:rsidRPr="00C77C69">
              <w:rPr>
                <w:rFonts w:ascii="HG丸ｺﾞｼｯｸM-PRO" w:eastAsia="HG丸ｺﾞｼｯｸM-PRO" w:hAnsi="HG丸ｺﾞｼｯｸM-PRO" w:hint="eastAsia"/>
                <w:sz w:val="20"/>
                <w:szCs w:val="21"/>
              </w:rPr>
              <w:t>提案を行</w:t>
            </w:r>
            <w:r w:rsidR="00835965" w:rsidRPr="00C77C69">
              <w:rPr>
                <w:rFonts w:ascii="HG丸ｺﾞｼｯｸM-PRO" w:eastAsia="HG丸ｺﾞｼｯｸM-PRO" w:hAnsi="HG丸ｺﾞｼｯｸM-PRO" w:hint="eastAsia"/>
                <w:sz w:val="20"/>
                <w:szCs w:val="21"/>
              </w:rPr>
              <w:t>うこと</w:t>
            </w:r>
            <w:r w:rsidR="00FF200D" w:rsidRPr="00C77C69">
              <w:rPr>
                <w:rFonts w:ascii="HG丸ｺﾞｼｯｸM-PRO" w:eastAsia="HG丸ｺﾞｼｯｸM-PRO" w:hAnsi="HG丸ｺﾞｼｯｸM-PRO" w:hint="eastAsia"/>
                <w:sz w:val="20"/>
                <w:szCs w:val="21"/>
              </w:rPr>
              <w:t>。</w:t>
            </w:r>
          </w:p>
          <w:p w14:paraId="49DAC393" w14:textId="1B8916A0" w:rsidR="006772E1" w:rsidRPr="00C77C69" w:rsidRDefault="006772E1" w:rsidP="00597209">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提案</w:t>
            </w:r>
            <w:r w:rsidRPr="00C77C69">
              <w:rPr>
                <w:rFonts w:ascii="HG丸ｺﾞｼｯｸM-PRO" w:eastAsia="HG丸ｺﾞｼｯｸM-PRO" w:hAnsi="HG丸ｺﾞｼｯｸM-PRO" w:hint="eastAsia"/>
                <w:b/>
                <w:bCs/>
                <w:sz w:val="20"/>
                <w:szCs w:val="21"/>
              </w:rPr>
              <w:t>事項</w:t>
            </w:r>
            <w:r w:rsidR="00FF200D" w:rsidRPr="00C77C69">
              <w:rPr>
                <w:rFonts w:ascii="HG丸ｺﾞｼｯｸM-PRO" w:eastAsia="HG丸ｺﾞｼｯｸM-PRO" w:hAnsi="HG丸ｺﾞｼｯｸM-PRO" w:hint="eastAsia"/>
                <w:b/>
                <w:bCs/>
                <w:sz w:val="20"/>
                <w:szCs w:val="21"/>
              </w:rPr>
              <w:t>２</w:t>
            </w:r>
            <w:r w:rsidR="00D947FC" w:rsidRPr="00C77C69">
              <w:rPr>
                <w:rFonts w:ascii="HG丸ｺﾞｼｯｸM-PRO" w:eastAsia="HG丸ｺﾞｼｯｸM-PRO" w:hAnsi="HG丸ｺﾞｼｯｸM-PRO" w:hint="eastAsia"/>
                <w:b/>
                <w:bCs/>
                <w:sz w:val="20"/>
                <w:szCs w:val="21"/>
              </w:rPr>
              <w:t>―１</w:t>
            </w:r>
          </w:p>
          <w:p w14:paraId="12E7A8ED" w14:textId="24BAB7F8" w:rsidR="00597209" w:rsidRPr="00C77C69" w:rsidRDefault="004C34A9" w:rsidP="004C34A9">
            <w:pPr>
              <w:ind w:firstLineChars="100" w:firstLine="200"/>
              <w:rPr>
                <w:rFonts w:ascii="HG丸ｺﾞｼｯｸM-PRO" w:eastAsia="HG丸ｺﾞｼｯｸM-PRO" w:hAnsi="HG丸ｺﾞｼｯｸM-PRO"/>
                <w:sz w:val="20"/>
                <w:szCs w:val="21"/>
              </w:rPr>
            </w:pPr>
            <w:r w:rsidRPr="00C77C69">
              <w:rPr>
                <w:rFonts w:ascii="HG丸ｺﾞｼｯｸM-PRO" w:eastAsia="HG丸ｺﾞｼｯｸM-PRO" w:hAnsi="HG丸ｺﾞｼｯｸM-PRO" w:hint="eastAsia"/>
                <w:sz w:val="20"/>
                <w:szCs w:val="21"/>
              </w:rPr>
              <w:t>○</w:t>
            </w:r>
            <w:r w:rsidR="00597209" w:rsidRPr="00C77C69">
              <w:rPr>
                <w:rFonts w:ascii="HG丸ｺﾞｼｯｸM-PRO" w:eastAsia="HG丸ｺﾞｼｯｸM-PRO" w:hAnsi="HG丸ｺﾞｼｯｸM-PRO" w:hint="eastAsia"/>
                <w:sz w:val="20"/>
                <w:szCs w:val="21"/>
              </w:rPr>
              <w:t>誘導サイン等の設置数、設置箇所、向き</w:t>
            </w:r>
          </w:p>
          <w:p w14:paraId="3E6999B5" w14:textId="436452E5" w:rsidR="00D42429" w:rsidRPr="00C77C69" w:rsidRDefault="00597209" w:rsidP="00C77C69">
            <w:pPr>
              <w:ind w:left="600" w:hangingChars="300" w:hanging="600"/>
              <w:rPr>
                <w:rFonts w:ascii="HG丸ｺﾞｼｯｸM-PRO" w:eastAsia="HG丸ｺﾞｼｯｸM-PRO" w:hAnsi="HG丸ｺﾞｼｯｸM-PRO"/>
                <w:sz w:val="20"/>
                <w:szCs w:val="21"/>
              </w:rPr>
            </w:pPr>
            <w:r w:rsidRPr="00C77C69">
              <w:rPr>
                <w:rFonts w:ascii="HG丸ｺﾞｼｯｸM-PRO" w:eastAsia="HG丸ｺﾞｼｯｸM-PRO" w:hAnsi="HG丸ｺﾞｼｯｸM-PRO" w:hint="eastAsia"/>
                <w:sz w:val="20"/>
                <w:szCs w:val="21"/>
              </w:rPr>
              <w:t xml:space="preserve">　</w:t>
            </w:r>
            <w:r w:rsidR="004C34A9" w:rsidRPr="00C77C69">
              <w:rPr>
                <w:rFonts w:ascii="HG丸ｺﾞｼｯｸM-PRO" w:eastAsia="HG丸ｺﾞｼｯｸM-PRO" w:hAnsi="HG丸ｺﾞｼｯｸM-PRO" w:hint="eastAsia"/>
                <w:sz w:val="20"/>
                <w:szCs w:val="21"/>
              </w:rPr>
              <w:t xml:space="preserve">　・</w:t>
            </w:r>
            <w:r w:rsidRPr="00C77C69">
              <w:rPr>
                <w:rFonts w:ascii="HG丸ｺﾞｼｯｸM-PRO" w:eastAsia="HG丸ｺﾞｼｯｸM-PRO" w:hAnsi="HG丸ｺﾞｼｯｸM-PRO" w:hint="eastAsia"/>
                <w:sz w:val="20"/>
                <w:szCs w:val="21"/>
              </w:rPr>
              <w:t>博物館外においては、来館者を確実に博物館に誘導できる</w:t>
            </w:r>
            <w:r w:rsidR="009A6CA6" w:rsidRPr="00C77C69">
              <w:rPr>
                <w:rFonts w:ascii="HG丸ｺﾞｼｯｸM-PRO" w:eastAsia="HG丸ｺﾞｼｯｸM-PRO" w:hAnsi="HG丸ｺﾞｼｯｸM-PRO" w:hint="eastAsia"/>
                <w:sz w:val="20"/>
                <w:szCs w:val="21"/>
              </w:rPr>
              <w:t>よう</w:t>
            </w:r>
            <w:r w:rsidR="004F15BD" w:rsidRPr="00C77C69">
              <w:rPr>
                <w:rFonts w:ascii="HG丸ｺﾞｼｯｸM-PRO" w:eastAsia="HG丸ｺﾞｼｯｸM-PRO" w:hAnsi="HG丸ｺﾞｼｯｸM-PRO" w:hint="eastAsia"/>
                <w:sz w:val="20"/>
                <w:szCs w:val="21"/>
              </w:rPr>
              <w:t>な、</w:t>
            </w:r>
            <w:r w:rsidRPr="00C77C69">
              <w:rPr>
                <w:rFonts w:ascii="HG丸ｺﾞｼｯｸM-PRO" w:eastAsia="HG丸ｺﾞｼｯｸM-PRO" w:hAnsi="HG丸ｺﾞｼｯｸM-PRO" w:hint="eastAsia"/>
                <w:sz w:val="20"/>
                <w:szCs w:val="21"/>
              </w:rPr>
              <w:t>また博物館内においては</w:t>
            </w:r>
            <w:r w:rsidR="009A6CA6" w:rsidRPr="00C77C69">
              <w:rPr>
                <w:rFonts w:ascii="HG丸ｺﾞｼｯｸM-PRO" w:eastAsia="HG丸ｺﾞｼｯｸM-PRO" w:hAnsi="HG丸ｺﾞｼｯｸM-PRO" w:hint="eastAsia"/>
                <w:sz w:val="20"/>
                <w:szCs w:val="21"/>
              </w:rPr>
              <w:t>、来館者</w:t>
            </w:r>
            <w:r w:rsidR="004F15BD" w:rsidRPr="00C77C69">
              <w:rPr>
                <w:rFonts w:ascii="HG丸ｺﾞｼｯｸM-PRO" w:eastAsia="HG丸ｺﾞｼｯｸM-PRO" w:hAnsi="HG丸ｺﾞｼｯｸM-PRO" w:hint="eastAsia"/>
                <w:sz w:val="20"/>
                <w:szCs w:val="21"/>
              </w:rPr>
              <w:t>が展示民家やトイレ等の施設に確実に誘導できるような設置数、箇所、向きについて提案</w:t>
            </w:r>
            <w:r w:rsidR="00D128DB" w:rsidRPr="00C77C69">
              <w:rPr>
                <w:rFonts w:ascii="HG丸ｺﾞｼｯｸM-PRO" w:eastAsia="HG丸ｺﾞｼｯｸM-PRO" w:hAnsi="HG丸ｺﾞｼｯｸM-PRO" w:hint="eastAsia"/>
                <w:sz w:val="20"/>
                <w:szCs w:val="21"/>
              </w:rPr>
              <w:t>すること</w:t>
            </w:r>
            <w:r w:rsidR="004F15BD" w:rsidRPr="00C77C69">
              <w:rPr>
                <w:rFonts w:ascii="HG丸ｺﾞｼｯｸM-PRO" w:eastAsia="HG丸ｺﾞｼｯｸM-PRO" w:hAnsi="HG丸ｺﾞｼｯｸM-PRO" w:hint="eastAsia"/>
                <w:sz w:val="20"/>
                <w:szCs w:val="21"/>
              </w:rPr>
              <w:t>。</w:t>
            </w:r>
          </w:p>
          <w:p w14:paraId="26222B9A" w14:textId="600AB7B6" w:rsidR="00D947FC" w:rsidRPr="00C77C69" w:rsidRDefault="00D947FC" w:rsidP="00D947FC">
            <w:pPr>
              <w:rPr>
                <w:rFonts w:ascii="HG丸ｺﾞｼｯｸM-PRO" w:eastAsia="HG丸ｺﾞｼｯｸM-PRO" w:hAnsi="HG丸ｺﾞｼｯｸM-PRO"/>
                <w:b/>
                <w:bCs/>
                <w:sz w:val="20"/>
                <w:szCs w:val="21"/>
              </w:rPr>
            </w:pPr>
            <w:r w:rsidRPr="00C77C69">
              <w:rPr>
                <w:rFonts w:ascii="HG丸ｺﾞｼｯｸM-PRO" w:eastAsia="HG丸ｺﾞｼｯｸM-PRO" w:hAnsi="HG丸ｺﾞｼｯｸM-PRO" w:hint="eastAsia"/>
                <w:b/>
                <w:bCs/>
                <w:sz w:val="20"/>
                <w:szCs w:val="21"/>
              </w:rPr>
              <w:t>提案事項２－２（任意）</w:t>
            </w:r>
          </w:p>
          <w:p w14:paraId="07EF6B38" w14:textId="3361FEDC" w:rsidR="00D947FC" w:rsidRPr="00C77C69" w:rsidRDefault="00D947FC" w:rsidP="00D947FC">
            <w:pPr>
              <w:rPr>
                <w:rFonts w:ascii="HG丸ｺﾞｼｯｸM-PRO" w:eastAsia="HG丸ｺﾞｼｯｸM-PRO" w:hAnsi="HG丸ｺﾞｼｯｸM-PRO"/>
                <w:sz w:val="20"/>
                <w:szCs w:val="21"/>
              </w:rPr>
            </w:pPr>
            <w:r w:rsidRPr="00C77C69">
              <w:rPr>
                <w:rFonts w:ascii="HG丸ｺﾞｼｯｸM-PRO" w:eastAsia="HG丸ｺﾞｼｯｸM-PRO" w:hAnsi="HG丸ｺﾞｼｯｸM-PRO" w:hint="eastAsia"/>
                <w:sz w:val="20"/>
                <w:szCs w:val="21"/>
              </w:rPr>
              <w:t xml:space="preserve">　○提案事項２－１に加えて整備する案内サイン提案</w:t>
            </w:r>
          </w:p>
          <w:p w14:paraId="07D58A2A" w14:textId="7ACCF900" w:rsidR="00D947FC" w:rsidRPr="00C77C69" w:rsidRDefault="00D947FC" w:rsidP="00C77C69">
            <w:pPr>
              <w:ind w:left="592" w:hangingChars="296" w:hanging="592"/>
              <w:rPr>
                <w:rFonts w:ascii="HG丸ｺﾞｼｯｸM-PRO" w:eastAsia="HG丸ｺﾞｼｯｸM-PRO" w:hAnsi="HG丸ｺﾞｼｯｸM-PRO"/>
                <w:b/>
                <w:bCs/>
                <w:sz w:val="20"/>
                <w:szCs w:val="21"/>
              </w:rPr>
            </w:pPr>
            <w:r w:rsidRPr="00C77C69">
              <w:rPr>
                <w:rFonts w:ascii="HG丸ｺﾞｼｯｸM-PRO" w:eastAsia="HG丸ｺﾞｼｯｸM-PRO" w:hAnsi="HG丸ｺﾞｼｯｸM-PRO" w:hint="eastAsia"/>
                <w:sz w:val="20"/>
                <w:szCs w:val="21"/>
              </w:rPr>
              <w:t xml:space="preserve">　　・</w:t>
            </w:r>
            <w:r w:rsidRPr="00C77C69">
              <w:rPr>
                <w:rFonts w:ascii="HG丸ｺﾞｼｯｸM-PRO" w:eastAsia="HG丸ｺﾞｼｯｸM-PRO" w:hAnsi="HG丸ｺﾞｼｯｸM-PRO"/>
                <w:sz w:val="20"/>
                <w:szCs w:val="21"/>
              </w:rPr>
              <w:t>提案事項２</w:t>
            </w:r>
            <w:r w:rsidR="008E0B58" w:rsidRPr="00C77C69">
              <w:rPr>
                <w:rFonts w:ascii="HG丸ｺﾞｼｯｸM-PRO" w:eastAsia="HG丸ｺﾞｼｯｸM-PRO" w:hAnsi="HG丸ｺﾞｼｯｸM-PRO" w:hint="eastAsia"/>
                <w:sz w:val="20"/>
                <w:szCs w:val="21"/>
              </w:rPr>
              <w:t>―１</w:t>
            </w:r>
            <w:r w:rsidRPr="00C77C69">
              <w:rPr>
                <w:rFonts w:ascii="HG丸ｺﾞｼｯｸM-PRO" w:eastAsia="HG丸ｺﾞｼｯｸM-PRO" w:hAnsi="HG丸ｺﾞｼｯｸM-PRO"/>
                <w:sz w:val="20"/>
                <w:szCs w:val="21"/>
              </w:rPr>
              <w:t>で提案する</w:t>
            </w:r>
            <w:r w:rsidRPr="00C77C69">
              <w:rPr>
                <w:rFonts w:ascii="HG丸ｺﾞｼｯｸM-PRO" w:eastAsia="HG丸ｺﾞｼｯｸM-PRO" w:hAnsi="HG丸ｺﾞｼｯｸM-PRO" w:hint="eastAsia"/>
                <w:sz w:val="20"/>
                <w:szCs w:val="21"/>
              </w:rPr>
              <w:t>案内</w:t>
            </w:r>
            <w:r w:rsidRPr="00C77C69">
              <w:rPr>
                <w:rFonts w:ascii="HG丸ｺﾞｼｯｸM-PRO" w:eastAsia="HG丸ｺﾞｼｯｸM-PRO" w:hAnsi="HG丸ｺﾞｼｯｸM-PRO"/>
                <w:sz w:val="20"/>
                <w:szCs w:val="21"/>
              </w:rPr>
              <w:t>サインのほかに</w:t>
            </w:r>
            <w:r w:rsidRPr="00C77C69">
              <w:rPr>
                <w:rFonts w:ascii="HG丸ｺﾞｼｯｸM-PRO" w:eastAsia="HG丸ｺﾞｼｯｸM-PRO" w:hAnsi="HG丸ｺﾞｼｯｸM-PRO" w:hint="eastAsia"/>
                <w:sz w:val="20"/>
                <w:szCs w:val="21"/>
              </w:rPr>
              <w:t>、</w:t>
            </w:r>
            <w:r w:rsidR="00153367" w:rsidRPr="00C77C69">
              <w:rPr>
                <w:rFonts w:ascii="HG丸ｺﾞｼｯｸM-PRO" w:eastAsia="HG丸ｺﾞｼｯｸM-PRO" w:hAnsi="HG丸ｺﾞｼｯｸM-PRO" w:hint="eastAsia"/>
                <w:sz w:val="20"/>
                <w:szCs w:val="21"/>
              </w:rPr>
              <w:t>博物館の来館以外の目的で</w:t>
            </w:r>
            <w:r w:rsidRPr="00C77C69">
              <w:rPr>
                <w:rFonts w:ascii="HG丸ｺﾞｼｯｸM-PRO" w:eastAsia="HG丸ｺﾞｼｯｸM-PRO" w:hAnsi="HG丸ｺﾞｼｯｸM-PRO" w:hint="eastAsia"/>
                <w:sz w:val="20"/>
                <w:szCs w:val="21"/>
              </w:rPr>
              <w:t>服部緑地</w:t>
            </w:r>
            <w:r w:rsidR="00153367" w:rsidRPr="00C77C69">
              <w:rPr>
                <w:rFonts w:ascii="HG丸ｺﾞｼｯｸM-PRO" w:eastAsia="HG丸ｺﾞｼｯｸM-PRO" w:hAnsi="HG丸ｺﾞｼｯｸM-PRO" w:hint="eastAsia"/>
                <w:sz w:val="20"/>
                <w:szCs w:val="21"/>
              </w:rPr>
              <w:t>に訪れる来園者</w:t>
            </w:r>
            <w:r w:rsidRPr="00C77C69">
              <w:rPr>
                <w:rFonts w:ascii="HG丸ｺﾞｼｯｸM-PRO" w:eastAsia="HG丸ｺﾞｼｯｸM-PRO" w:hAnsi="HG丸ｺﾞｼｯｸM-PRO" w:hint="eastAsia"/>
                <w:sz w:val="20"/>
                <w:szCs w:val="21"/>
              </w:rPr>
              <w:t>に向けて、</w:t>
            </w:r>
            <w:r w:rsidR="00153367" w:rsidRPr="00C77C69">
              <w:rPr>
                <w:rFonts w:ascii="HG丸ｺﾞｼｯｸM-PRO" w:eastAsia="HG丸ｺﾞｼｯｸM-PRO" w:hAnsi="HG丸ｺﾞｼｯｸM-PRO" w:hint="eastAsia"/>
                <w:sz w:val="20"/>
                <w:szCs w:val="21"/>
              </w:rPr>
              <w:t>来館</w:t>
            </w:r>
            <w:r w:rsidRPr="00C77C69">
              <w:rPr>
                <w:rFonts w:ascii="HG丸ｺﾞｼｯｸM-PRO" w:eastAsia="HG丸ｺﾞｼｯｸM-PRO" w:hAnsi="HG丸ｺﾞｼｯｸM-PRO" w:hint="eastAsia"/>
                <w:sz w:val="20"/>
                <w:szCs w:val="21"/>
              </w:rPr>
              <w:t>意欲を</w:t>
            </w:r>
            <w:r w:rsidR="00153367" w:rsidRPr="00C77C69">
              <w:rPr>
                <w:rFonts w:ascii="HG丸ｺﾞｼｯｸM-PRO" w:eastAsia="HG丸ｺﾞｼｯｸM-PRO" w:hAnsi="HG丸ｺﾞｼｯｸM-PRO" w:hint="eastAsia"/>
                <w:sz w:val="20"/>
                <w:szCs w:val="21"/>
              </w:rPr>
              <w:t>喚起する</w:t>
            </w:r>
            <w:r w:rsidRPr="00C77C69">
              <w:rPr>
                <w:rFonts w:ascii="HG丸ｺﾞｼｯｸM-PRO" w:eastAsia="HG丸ｺﾞｼｯｸM-PRO" w:hAnsi="HG丸ｺﾞｼｯｸM-PRO" w:hint="eastAsia"/>
                <w:sz w:val="20"/>
                <w:szCs w:val="21"/>
              </w:rPr>
              <w:t>ような案内サイン</w:t>
            </w:r>
            <w:r w:rsidR="00DD6C76" w:rsidRPr="00C77C69">
              <w:rPr>
                <w:rFonts w:ascii="HG丸ｺﾞｼｯｸM-PRO" w:eastAsia="HG丸ｺﾞｼｯｸM-PRO" w:hAnsi="HG丸ｺﾞｼｯｸM-PRO" w:hint="eastAsia"/>
                <w:sz w:val="20"/>
                <w:szCs w:val="21"/>
              </w:rPr>
              <w:t>を</w:t>
            </w:r>
            <w:r w:rsidRPr="00C77C69">
              <w:rPr>
                <w:rFonts w:ascii="HG丸ｺﾞｼｯｸM-PRO" w:eastAsia="HG丸ｺﾞｼｯｸM-PRO" w:hAnsi="HG丸ｺﾞｼｯｸM-PRO" w:hint="eastAsia"/>
                <w:sz w:val="20"/>
                <w:szCs w:val="21"/>
              </w:rPr>
              <w:t>提案</w:t>
            </w:r>
            <w:r w:rsidR="00D128DB" w:rsidRPr="00C77C69">
              <w:rPr>
                <w:rFonts w:ascii="HG丸ｺﾞｼｯｸM-PRO" w:eastAsia="HG丸ｺﾞｼｯｸM-PRO" w:hAnsi="HG丸ｺﾞｼｯｸM-PRO" w:hint="eastAsia"/>
                <w:sz w:val="20"/>
                <w:szCs w:val="21"/>
              </w:rPr>
              <w:t>すること</w:t>
            </w:r>
            <w:r w:rsidRPr="00C77C69">
              <w:rPr>
                <w:rFonts w:ascii="HG丸ｺﾞｼｯｸM-PRO" w:eastAsia="HG丸ｺﾞｼｯｸM-PRO" w:hAnsi="HG丸ｺﾞｼｯｸM-PRO" w:hint="eastAsia"/>
                <w:sz w:val="20"/>
                <w:szCs w:val="21"/>
              </w:rPr>
              <w:t>。</w:t>
            </w:r>
            <w:r w:rsidRPr="00C77C69">
              <w:rPr>
                <w:rFonts w:ascii="HG丸ｺﾞｼｯｸM-PRO" w:eastAsia="HG丸ｺﾞｼｯｸM-PRO" w:hAnsi="HG丸ｺﾞｼｯｸM-PRO"/>
                <w:sz w:val="20"/>
                <w:szCs w:val="21"/>
              </w:rPr>
              <w:t>この場合において、新たな案内サインは西中央広場入口に設置する案内サインと同様に提案事項２</w:t>
            </w:r>
            <w:r w:rsidR="00572405" w:rsidRPr="00C77C69">
              <w:rPr>
                <w:rFonts w:ascii="HG丸ｺﾞｼｯｸM-PRO" w:eastAsia="HG丸ｺﾞｼｯｸM-PRO" w:hAnsi="HG丸ｺﾞｼｯｸM-PRO" w:hint="eastAsia"/>
                <w:sz w:val="20"/>
                <w:szCs w:val="21"/>
              </w:rPr>
              <w:t>―１</w:t>
            </w:r>
            <w:r w:rsidR="007012F3" w:rsidRPr="00C77C69">
              <w:rPr>
                <w:rFonts w:ascii="HG丸ｺﾞｼｯｸM-PRO" w:eastAsia="HG丸ｺﾞｼｯｸM-PRO" w:hAnsi="HG丸ｺﾞｼｯｸM-PRO" w:hint="eastAsia"/>
                <w:sz w:val="20"/>
                <w:szCs w:val="21"/>
              </w:rPr>
              <w:t>、３及び</w:t>
            </w:r>
            <w:r w:rsidRPr="00C77C69">
              <w:rPr>
                <w:rFonts w:ascii="HG丸ｺﾞｼｯｸM-PRO" w:eastAsia="HG丸ｺﾞｼｯｸM-PRO" w:hAnsi="HG丸ｺﾞｼｯｸM-PRO"/>
                <w:sz w:val="20"/>
                <w:szCs w:val="21"/>
              </w:rPr>
              <w:t>４を適用</w:t>
            </w:r>
            <w:r w:rsidR="00D128DB" w:rsidRPr="00C77C69">
              <w:rPr>
                <w:rFonts w:ascii="HG丸ｺﾞｼｯｸM-PRO" w:eastAsia="HG丸ｺﾞｼｯｸM-PRO" w:hAnsi="HG丸ｺﾞｼｯｸM-PRO" w:hint="eastAsia"/>
                <w:sz w:val="20"/>
                <w:szCs w:val="21"/>
              </w:rPr>
              <w:t>する</w:t>
            </w:r>
            <w:r w:rsidRPr="00C77C69">
              <w:rPr>
                <w:rFonts w:ascii="HG丸ｺﾞｼｯｸM-PRO" w:eastAsia="HG丸ｺﾞｼｯｸM-PRO" w:hAnsi="HG丸ｺﾞｼｯｸM-PRO"/>
                <w:sz w:val="20"/>
                <w:szCs w:val="21"/>
              </w:rPr>
              <w:t>。</w:t>
            </w:r>
          </w:p>
          <w:p w14:paraId="13F9345C" w14:textId="77AAB1B8" w:rsidR="004C34A9" w:rsidRPr="0053779B" w:rsidRDefault="004C34A9" w:rsidP="004C34A9">
            <w:pPr>
              <w:ind w:left="602" w:hangingChars="300" w:hanging="6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提案事項</w:t>
            </w:r>
            <w:r w:rsidR="00392EB0" w:rsidRPr="0053779B">
              <w:rPr>
                <w:rFonts w:ascii="HG丸ｺﾞｼｯｸM-PRO" w:eastAsia="HG丸ｺﾞｼｯｸM-PRO" w:hAnsi="HG丸ｺﾞｼｯｸM-PRO" w:hint="eastAsia"/>
                <w:b/>
                <w:bCs/>
                <w:sz w:val="20"/>
                <w:szCs w:val="21"/>
              </w:rPr>
              <w:t>３</w:t>
            </w:r>
          </w:p>
          <w:p w14:paraId="18535079" w14:textId="0A642A63" w:rsidR="004C34A9" w:rsidRPr="0053779B" w:rsidRDefault="004C34A9" w:rsidP="004C34A9">
            <w:pPr>
              <w:ind w:left="600" w:hangingChars="300" w:hanging="6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○誘導サイン等の全体形状、大きさ、</w:t>
            </w:r>
            <w:r w:rsidR="00CB4C0C" w:rsidRPr="0053779B">
              <w:rPr>
                <w:rFonts w:ascii="HG丸ｺﾞｼｯｸM-PRO" w:eastAsia="HG丸ｺﾞｼｯｸM-PRO" w:hAnsi="HG丸ｺﾞｼｯｸM-PRO" w:hint="eastAsia"/>
                <w:sz w:val="20"/>
                <w:szCs w:val="21"/>
              </w:rPr>
              <w:t>材質</w:t>
            </w:r>
          </w:p>
          <w:p w14:paraId="773717CC" w14:textId="5F4CB81F" w:rsidR="004C34A9" w:rsidRPr="00C77C69" w:rsidRDefault="004C34A9" w:rsidP="004C34A9">
            <w:pPr>
              <w:ind w:leftChars="200" w:left="620" w:hangingChars="100" w:hanging="200"/>
              <w:rPr>
                <w:rFonts w:ascii="HG丸ｺﾞｼｯｸM-PRO" w:eastAsia="HG丸ｺﾞｼｯｸM-PRO" w:hAnsi="HG丸ｺﾞｼｯｸM-PRO"/>
                <w:sz w:val="20"/>
                <w:szCs w:val="21"/>
              </w:rPr>
            </w:pPr>
            <w:r w:rsidRPr="00C77C69">
              <w:rPr>
                <w:rFonts w:ascii="HG丸ｺﾞｼｯｸM-PRO" w:eastAsia="HG丸ｺﾞｼｯｸM-PRO" w:hAnsi="HG丸ｺﾞｼｯｸM-PRO" w:hint="eastAsia"/>
                <w:sz w:val="20"/>
                <w:szCs w:val="21"/>
              </w:rPr>
              <w:t>・全体形状及び大きさは、服部緑地や博物館の景観と調和したものとし、</w:t>
            </w:r>
            <w:r w:rsidR="005B49C9" w:rsidRPr="00C77C69">
              <w:rPr>
                <w:rFonts w:ascii="HG丸ｺﾞｼｯｸM-PRO" w:eastAsia="HG丸ｺﾞｼｯｸM-PRO" w:hAnsi="HG丸ｺﾞｼｯｸM-PRO" w:hint="eastAsia"/>
                <w:sz w:val="20"/>
                <w:szCs w:val="21"/>
              </w:rPr>
              <w:t>博物館外、博物館内ごとに</w:t>
            </w:r>
            <w:r w:rsidRPr="00C77C69">
              <w:rPr>
                <w:rFonts w:ascii="HG丸ｺﾞｼｯｸM-PRO" w:eastAsia="HG丸ｺﾞｼｯｸM-PRO" w:hAnsi="HG丸ｺﾞｼｯｸM-PRO" w:hint="eastAsia"/>
                <w:sz w:val="20"/>
                <w:szCs w:val="21"/>
              </w:rPr>
              <w:t>統一感のある形状、デザイン案を提案</w:t>
            </w:r>
            <w:r w:rsidR="00D128DB" w:rsidRPr="00C77C69">
              <w:rPr>
                <w:rFonts w:ascii="HG丸ｺﾞｼｯｸM-PRO" w:eastAsia="HG丸ｺﾞｼｯｸM-PRO" w:hAnsi="HG丸ｺﾞｼｯｸM-PRO" w:hint="eastAsia"/>
                <w:sz w:val="20"/>
                <w:szCs w:val="21"/>
              </w:rPr>
              <w:t>すること</w:t>
            </w:r>
            <w:r w:rsidRPr="00C77C69">
              <w:rPr>
                <w:rFonts w:ascii="HG丸ｺﾞｼｯｸM-PRO" w:eastAsia="HG丸ｺﾞｼｯｸM-PRO" w:hAnsi="HG丸ｺﾞｼｯｸM-PRO" w:hint="eastAsia"/>
                <w:sz w:val="20"/>
                <w:szCs w:val="21"/>
              </w:rPr>
              <w:t>。</w:t>
            </w:r>
          </w:p>
          <w:p w14:paraId="3EC5C711" w14:textId="20BFE76A" w:rsidR="004C34A9" w:rsidRPr="00C77C69" w:rsidRDefault="004C34A9" w:rsidP="004C34A9">
            <w:pPr>
              <w:ind w:leftChars="200" w:left="620" w:hangingChars="100" w:hanging="200"/>
              <w:rPr>
                <w:rFonts w:ascii="HG丸ｺﾞｼｯｸM-PRO" w:eastAsia="HG丸ｺﾞｼｯｸM-PRO" w:hAnsi="HG丸ｺﾞｼｯｸM-PRO"/>
                <w:sz w:val="20"/>
                <w:szCs w:val="21"/>
              </w:rPr>
            </w:pPr>
            <w:r w:rsidRPr="00C77C69">
              <w:rPr>
                <w:rFonts w:ascii="HG丸ｺﾞｼｯｸM-PRO" w:eastAsia="HG丸ｺﾞｼｯｸM-PRO" w:hAnsi="HG丸ｺﾞｼｯｸM-PRO" w:hint="eastAsia"/>
                <w:sz w:val="20"/>
                <w:szCs w:val="21"/>
              </w:rPr>
              <w:t>・脚や枠等の材質は、耐久性に優れ、修繕しやすいもの</w:t>
            </w:r>
            <w:r w:rsidR="00CB4C0C" w:rsidRPr="00C77C69">
              <w:rPr>
                <w:rFonts w:ascii="HG丸ｺﾞｼｯｸM-PRO" w:eastAsia="HG丸ｺﾞｼｯｸM-PRO" w:hAnsi="HG丸ｺﾞｼｯｸM-PRO" w:hint="eastAsia"/>
                <w:sz w:val="20"/>
                <w:szCs w:val="21"/>
              </w:rPr>
              <w:t>、</w:t>
            </w:r>
            <w:r w:rsidRPr="00C77C69">
              <w:rPr>
                <w:rFonts w:ascii="HG丸ｺﾞｼｯｸM-PRO" w:eastAsia="HG丸ｺﾞｼｯｸM-PRO" w:hAnsi="HG丸ｺﾞｼｯｸM-PRO" w:hint="eastAsia"/>
                <w:sz w:val="20"/>
                <w:szCs w:val="21"/>
              </w:rPr>
              <w:t>また板面についても取替えや更新が容易な</w:t>
            </w:r>
            <w:r w:rsidR="00CB4C0C" w:rsidRPr="00C77C69">
              <w:rPr>
                <w:rFonts w:ascii="HG丸ｺﾞｼｯｸM-PRO" w:eastAsia="HG丸ｺﾞｼｯｸM-PRO" w:hAnsi="HG丸ｺﾞｼｯｸM-PRO" w:hint="eastAsia"/>
                <w:sz w:val="20"/>
                <w:szCs w:val="21"/>
              </w:rPr>
              <w:t>材質のもの</w:t>
            </w:r>
            <w:r w:rsidRPr="00C77C69">
              <w:rPr>
                <w:rFonts w:ascii="HG丸ｺﾞｼｯｸM-PRO" w:eastAsia="HG丸ｺﾞｼｯｸM-PRO" w:hAnsi="HG丸ｺﾞｼｯｸM-PRO" w:hint="eastAsia"/>
                <w:sz w:val="20"/>
                <w:szCs w:val="21"/>
              </w:rPr>
              <w:t>を提案</w:t>
            </w:r>
            <w:r w:rsidR="00D128DB" w:rsidRPr="00C77C69">
              <w:rPr>
                <w:rFonts w:ascii="HG丸ｺﾞｼｯｸM-PRO" w:eastAsia="HG丸ｺﾞｼｯｸM-PRO" w:hAnsi="HG丸ｺﾞｼｯｸM-PRO" w:hint="eastAsia"/>
                <w:sz w:val="20"/>
                <w:szCs w:val="21"/>
              </w:rPr>
              <w:t>すること</w:t>
            </w:r>
            <w:r w:rsidRPr="00C77C69">
              <w:rPr>
                <w:rFonts w:ascii="HG丸ｺﾞｼｯｸM-PRO" w:eastAsia="HG丸ｺﾞｼｯｸM-PRO" w:hAnsi="HG丸ｺﾞｼｯｸM-PRO" w:hint="eastAsia"/>
                <w:sz w:val="20"/>
                <w:szCs w:val="21"/>
              </w:rPr>
              <w:t>。</w:t>
            </w:r>
            <w:r w:rsidR="00FE6EC1" w:rsidRPr="00C77C69">
              <w:rPr>
                <w:rFonts w:ascii="HG丸ｺﾞｼｯｸM-PRO" w:eastAsia="HG丸ｺﾞｼｯｸM-PRO" w:hAnsi="HG丸ｺﾞｼｯｸM-PRO" w:hint="eastAsia"/>
                <w:sz w:val="20"/>
                <w:szCs w:val="21"/>
              </w:rPr>
              <w:t>なお、</w:t>
            </w:r>
            <w:r w:rsidR="00026FDA" w:rsidRPr="00C77C69">
              <w:rPr>
                <w:rFonts w:ascii="HG丸ｺﾞｼｯｸM-PRO" w:eastAsia="HG丸ｺﾞｼｯｸM-PRO" w:hAnsi="HG丸ｺﾞｼｯｸM-PRO" w:hint="eastAsia"/>
                <w:sz w:val="20"/>
                <w:szCs w:val="21"/>
              </w:rPr>
              <w:t>耐久性については、</w:t>
            </w:r>
            <w:r w:rsidR="00835965" w:rsidRPr="00C77C69">
              <w:rPr>
                <w:rFonts w:ascii="HG丸ｺﾞｼｯｸM-PRO" w:eastAsia="HG丸ｺﾞｼｯｸM-PRO" w:hAnsi="HG丸ｺﾞｼｯｸM-PRO" w:hint="eastAsia"/>
                <w:sz w:val="20"/>
                <w:szCs w:val="21"/>
              </w:rPr>
              <w:t>板面は10年程度、脚や枠等は15～20年程度を想定してい</w:t>
            </w:r>
            <w:r w:rsidR="00D128DB" w:rsidRPr="00C77C69">
              <w:rPr>
                <w:rFonts w:ascii="HG丸ｺﾞｼｯｸM-PRO" w:eastAsia="HG丸ｺﾞｼｯｸM-PRO" w:hAnsi="HG丸ｺﾞｼｯｸM-PRO" w:hint="eastAsia"/>
                <w:sz w:val="20"/>
                <w:szCs w:val="21"/>
              </w:rPr>
              <w:t>る</w:t>
            </w:r>
            <w:r w:rsidR="00835965" w:rsidRPr="00C77C69">
              <w:rPr>
                <w:rFonts w:ascii="HG丸ｺﾞｼｯｸM-PRO" w:eastAsia="HG丸ｺﾞｼｯｸM-PRO" w:hAnsi="HG丸ｺﾞｼｯｸM-PRO" w:hint="eastAsia"/>
                <w:sz w:val="20"/>
                <w:szCs w:val="21"/>
              </w:rPr>
              <w:t>。</w:t>
            </w:r>
          </w:p>
          <w:p w14:paraId="5282BEB5" w14:textId="1C8282ED" w:rsidR="004C34A9" w:rsidRPr="0053779B" w:rsidRDefault="004C34A9" w:rsidP="004C34A9">
            <w:pPr>
              <w:ind w:left="602" w:hangingChars="300" w:hanging="6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提案事項</w:t>
            </w:r>
            <w:r w:rsidR="00392EB0" w:rsidRPr="0053779B">
              <w:rPr>
                <w:rFonts w:ascii="HG丸ｺﾞｼｯｸM-PRO" w:eastAsia="HG丸ｺﾞｼｯｸM-PRO" w:hAnsi="HG丸ｺﾞｼｯｸM-PRO" w:hint="eastAsia"/>
                <w:b/>
                <w:bCs/>
                <w:sz w:val="20"/>
                <w:szCs w:val="21"/>
              </w:rPr>
              <w:t>４</w:t>
            </w:r>
          </w:p>
          <w:p w14:paraId="4A7EFBE4" w14:textId="6929AF80" w:rsidR="004C34A9" w:rsidRPr="0053779B" w:rsidRDefault="004C34A9" w:rsidP="004C34A9">
            <w:pPr>
              <w:ind w:left="600" w:hangingChars="300" w:hanging="6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○板面デザイン</w:t>
            </w:r>
          </w:p>
          <w:p w14:paraId="7F3EA227" w14:textId="0EB7AB6B" w:rsidR="005B49C9" w:rsidRPr="009756C1" w:rsidRDefault="005B49C9" w:rsidP="004C34A9">
            <w:pPr>
              <w:ind w:left="600" w:hangingChars="300" w:hanging="6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・来館者にとって分かりやすい表示内容の構成やデザインを</w:t>
            </w:r>
            <w:r w:rsidRPr="009756C1">
              <w:rPr>
                <w:rFonts w:ascii="HG丸ｺﾞｼｯｸM-PRO" w:eastAsia="HG丸ｺﾞｼｯｸM-PRO" w:hAnsi="HG丸ｺﾞｼｯｸM-PRO" w:hint="eastAsia"/>
                <w:sz w:val="20"/>
                <w:szCs w:val="21"/>
              </w:rPr>
              <w:t>提案</w:t>
            </w:r>
            <w:r w:rsidR="00D128DB" w:rsidRPr="009756C1">
              <w:rPr>
                <w:rFonts w:ascii="HG丸ｺﾞｼｯｸM-PRO" w:eastAsia="HG丸ｺﾞｼｯｸM-PRO" w:hAnsi="HG丸ｺﾞｼｯｸM-PRO" w:hint="eastAsia"/>
                <w:sz w:val="20"/>
                <w:szCs w:val="21"/>
              </w:rPr>
              <w:t>すること</w:t>
            </w:r>
            <w:r w:rsidRPr="009756C1">
              <w:rPr>
                <w:rFonts w:ascii="HG丸ｺﾞｼｯｸM-PRO" w:eastAsia="HG丸ｺﾞｼｯｸM-PRO" w:hAnsi="HG丸ｺﾞｼｯｸM-PRO" w:hint="eastAsia"/>
                <w:sz w:val="20"/>
                <w:szCs w:val="21"/>
              </w:rPr>
              <w:t>。</w:t>
            </w:r>
          </w:p>
          <w:p w14:paraId="718C33EE" w14:textId="257AD5F1" w:rsidR="004F15BD" w:rsidRPr="009756C1" w:rsidRDefault="004F15BD" w:rsidP="004F15BD">
            <w:pPr>
              <w:ind w:leftChars="200" w:left="620" w:hangingChars="100" w:hanging="200"/>
              <w:rPr>
                <w:rFonts w:ascii="HG丸ｺﾞｼｯｸM-PRO" w:eastAsia="HG丸ｺﾞｼｯｸM-PRO" w:hAnsi="HG丸ｺﾞｼｯｸM-PRO"/>
                <w:sz w:val="20"/>
                <w:szCs w:val="21"/>
              </w:rPr>
            </w:pPr>
            <w:r w:rsidRPr="009756C1">
              <w:rPr>
                <w:rFonts w:ascii="HG丸ｺﾞｼｯｸM-PRO" w:eastAsia="HG丸ｺﾞｼｯｸM-PRO" w:hAnsi="HG丸ｺﾞｼｯｸM-PRO" w:hint="eastAsia"/>
                <w:sz w:val="20"/>
                <w:szCs w:val="21"/>
              </w:rPr>
              <w:t>・</w:t>
            </w:r>
            <w:r w:rsidR="006772E1" w:rsidRPr="009756C1">
              <w:rPr>
                <w:rFonts w:ascii="HG丸ｺﾞｼｯｸM-PRO" w:eastAsia="HG丸ｺﾞｼｯｸM-PRO" w:hAnsi="HG丸ｺﾞｼｯｸM-PRO" w:hint="eastAsia"/>
                <w:sz w:val="20"/>
                <w:szCs w:val="21"/>
              </w:rPr>
              <w:t>博物館への単純な誘導や案内、また博物館内の見学順路の単純な誘導にとどまらず、</w:t>
            </w:r>
            <w:r w:rsidRPr="009756C1">
              <w:rPr>
                <w:rFonts w:ascii="HG丸ｺﾞｼｯｸM-PRO" w:eastAsia="HG丸ｺﾞｼｯｸM-PRO" w:hAnsi="HG丸ｺﾞｼｯｸM-PRO" w:hint="eastAsia"/>
                <w:sz w:val="20"/>
                <w:szCs w:val="21"/>
              </w:rPr>
              <w:t>博物館の</w:t>
            </w:r>
            <w:r w:rsidR="005B49C9" w:rsidRPr="009756C1">
              <w:rPr>
                <w:rFonts w:ascii="HG丸ｺﾞｼｯｸM-PRO" w:eastAsia="HG丸ｺﾞｼｯｸM-PRO" w:hAnsi="HG丸ｺﾞｼｯｸM-PRO" w:hint="eastAsia"/>
                <w:sz w:val="20"/>
                <w:szCs w:val="21"/>
              </w:rPr>
              <w:t>特徴や</w:t>
            </w:r>
            <w:r w:rsidRPr="009756C1">
              <w:rPr>
                <w:rFonts w:ascii="HG丸ｺﾞｼｯｸM-PRO" w:eastAsia="HG丸ｺﾞｼｯｸM-PRO" w:hAnsi="HG丸ｺﾞｼｯｸM-PRO" w:hint="eastAsia"/>
                <w:sz w:val="20"/>
                <w:szCs w:val="21"/>
              </w:rPr>
              <w:t>魅力</w:t>
            </w:r>
            <w:r w:rsidR="006772E1" w:rsidRPr="009756C1">
              <w:rPr>
                <w:rFonts w:ascii="HG丸ｺﾞｼｯｸM-PRO" w:eastAsia="HG丸ｺﾞｼｯｸM-PRO" w:hAnsi="HG丸ｺﾞｼｯｸM-PRO" w:hint="eastAsia"/>
                <w:sz w:val="20"/>
                <w:szCs w:val="21"/>
              </w:rPr>
              <w:t>とともに、万博レガシ―の継承の場であることも感じられ、来館者にとって入館意欲や満足度が向上するような</w:t>
            </w:r>
            <w:r w:rsidRPr="009756C1">
              <w:rPr>
                <w:rFonts w:ascii="HG丸ｺﾞｼｯｸM-PRO" w:eastAsia="HG丸ｺﾞｼｯｸM-PRO" w:hAnsi="HG丸ｺﾞｼｯｸM-PRO" w:hint="eastAsia"/>
                <w:sz w:val="20"/>
                <w:szCs w:val="21"/>
              </w:rPr>
              <w:t>デザイン案を提案</w:t>
            </w:r>
            <w:r w:rsidR="00D128DB" w:rsidRPr="009756C1">
              <w:rPr>
                <w:rFonts w:ascii="HG丸ｺﾞｼｯｸM-PRO" w:eastAsia="HG丸ｺﾞｼｯｸM-PRO" w:hAnsi="HG丸ｺﾞｼｯｸM-PRO" w:hint="eastAsia"/>
                <w:sz w:val="20"/>
                <w:szCs w:val="21"/>
              </w:rPr>
              <w:t>すること</w:t>
            </w:r>
            <w:r w:rsidRPr="009756C1">
              <w:rPr>
                <w:rFonts w:ascii="HG丸ｺﾞｼｯｸM-PRO" w:eastAsia="HG丸ｺﾞｼｯｸM-PRO" w:hAnsi="HG丸ｺﾞｼｯｸM-PRO" w:hint="eastAsia"/>
                <w:sz w:val="20"/>
                <w:szCs w:val="21"/>
              </w:rPr>
              <w:t>。</w:t>
            </w:r>
          </w:p>
          <w:p w14:paraId="3D736790" w14:textId="103C477A" w:rsidR="00E31A1A" w:rsidRPr="009756C1" w:rsidRDefault="00E31A1A" w:rsidP="00E31A1A">
            <w:pPr>
              <w:rPr>
                <w:rFonts w:ascii="HG丸ｺﾞｼｯｸM-PRO" w:eastAsia="HG丸ｺﾞｼｯｸM-PRO" w:hAnsi="HG丸ｺﾞｼｯｸM-PRO"/>
                <w:b/>
                <w:bCs/>
                <w:sz w:val="20"/>
                <w:szCs w:val="21"/>
              </w:rPr>
            </w:pPr>
            <w:r w:rsidRPr="009756C1">
              <w:rPr>
                <w:rFonts w:ascii="HG丸ｺﾞｼｯｸM-PRO" w:eastAsia="HG丸ｺﾞｼｯｸM-PRO" w:hAnsi="HG丸ｺﾞｼｯｸM-PRO" w:hint="eastAsia"/>
                <w:b/>
                <w:bCs/>
                <w:sz w:val="20"/>
                <w:szCs w:val="21"/>
              </w:rPr>
              <w:t>提案事項</w:t>
            </w:r>
            <w:r w:rsidR="00392EB0" w:rsidRPr="009756C1">
              <w:rPr>
                <w:rFonts w:ascii="HG丸ｺﾞｼｯｸM-PRO" w:eastAsia="HG丸ｺﾞｼｯｸM-PRO" w:hAnsi="HG丸ｺﾞｼｯｸM-PRO" w:hint="eastAsia"/>
                <w:b/>
                <w:bCs/>
                <w:sz w:val="20"/>
                <w:szCs w:val="21"/>
              </w:rPr>
              <w:t>５</w:t>
            </w:r>
          </w:p>
          <w:p w14:paraId="0B58E09F" w14:textId="6CFA9261" w:rsidR="00E31A1A" w:rsidRPr="009756C1" w:rsidRDefault="00E31A1A" w:rsidP="006772E1">
            <w:pPr>
              <w:rPr>
                <w:rFonts w:ascii="HG丸ｺﾞｼｯｸM-PRO" w:eastAsia="HG丸ｺﾞｼｯｸM-PRO" w:hAnsi="HG丸ｺﾞｼｯｸM-PRO"/>
                <w:sz w:val="20"/>
                <w:szCs w:val="21"/>
              </w:rPr>
            </w:pPr>
            <w:r w:rsidRPr="009756C1">
              <w:rPr>
                <w:rFonts w:ascii="HG丸ｺﾞｼｯｸM-PRO" w:eastAsia="HG丸ｺﾞｼｯｸM-PRO" w:hAnsi="HG丸ｺﾞｼｯｸM-PRO" w:hint="eastAsia"/>
                <w:sz w:val="20"/>
                <w:szCs w:val="21"/>
              </w:rPr>
              <w:t xml:space="preserve">　○本業務を円滑に実施するにあたり、計画的かつ効率的に遂行できる体制・人員</w:t>
            </w:r>
          </w:p>
          <w:p w14:paraId="63CE7372" w14:textId="218CEDB8" w:rsidR="007935E2" w:rsidRPr="009756C1" w:rsidRDefault="007935E2" w:rsidP="006772E1">
            <w:pPr>
              <w:rPr>
                <w:rFonts w:ascii="HG丸ｺﾞｼｯｸM-PRO" w:eastAsia="HG丸ｺﾞｼｯｸM-PRO" w:hAnsi="HG丸ｺﾞｼｯｸM-PRO"/>
                <w:strike/>
                <w:sz w:val="20"/>
                <w:szCs w:val="21"/>
              </w:rPr>
            </w:pPr>
            <w:r w:rsidRPr="009756C1">
              <w:rPr>
                <w:rFonts w:ascii="HG丸ｺﾞｼｯｸM-PRO" w:eastAsia="HG丸ｺﾞｼｯｸM-PRO" w:hAnsi="HG丸ｺﾞｼｯｸM-PRO" w:hint="eastAsia"/>
                <w:sz w:val="20"/>
                <w:szCs w:val="21"/>
              </w:rPr>
              <w:t xml:space="preserve">　　・本業務全体を統括する責任者を設定（もしくは予定）の上、提案</w:t>
            </w:r>
            <w:r w:rsidR="00D128DB" w:rsidRPr="009756C1">
              <w:rPr>
                <w:rFonts w:ascii="HG丸ｺﾞｼｯｸM-PRO" w:eastAsia="HG丸ｺﾞｼｯｸM-PRO" w:hAnsi="HG丸ｺﾞｼｯｸM-PRO" w:hint="eastAsia"/>
                <w:sz w:val="20"/>
                <w:szCs w:val="21"/>
              </w:rPr>
              <w:t>すること。</w:t>
            </w:r>
          </w:p>
          <w:p w14:paraId="07764464" w14:textId="289B4FA6" w:rsidR="00E31A1A" w:rsidRPr="009756C1" w:rsidRDefault="00E31A1A" w:rsidP="006772E1">
            <w:pPr>
              <w:rPr>
                <w:rFonts w:ascii="HG丸ｺﾞｼｯｸM-PRO" w:eastAsia="HG丸ｺﾞｼｯｸM-PRO" w:hAnsi="HG丸ｺﾞｼｯｸM-PRO"/>
                <w:b/>
                <w:bCs/>
                <w:sz w:val="20"/>
                <w:szCs w:val="21"/>
              </w:rPr>
            </w:pPr>
            <w:r w:rsidRPr="009756C1">
              <w:rPr>
                <w:rFonts w:ascii="HG丸ｺﾞｼｯｸM-PRO" w:eastAsia="HG丸ｺﾞｼｯｸM-PRO" w:hAnsi="HG丸ｺﾞｼｯｸM-PRO" w:hint="eastAsia"/>
                <w:b/>
                <w:bCs/>
                <w:sz w:val="20"/>
                <w:szCs w:val="21"/>
              </w:rPr>
              <w:t>提案事項</w:t>
            </w:r>
            <w:r w:rsidR="00392EB0" w:rsidRPr="009756C1">
              <w:rPr>
                <w:rFonts w:ascii="HG丸ｺﾞｼｯｸM-PRO" w:eastAsia="HG丸ｺﾞｼｯｸM-PRO" w:hAnsi="HG丸ｺﾞｼｯｸM-PRO" w:hint="eastAsia"/>
                <w:b/>
                <w:bCs/>
                <w:sz w:val="20"/>
                <w:szCs w:val="21"/>
              </w:rPr>
              <w:t>６</w:t>
            </w:r>
          </w:p>
          <w:p w14:paraId="0665D07C" w14:textId="77777777" w:rsidR="00597209" w:rsidRPr="009756C1" w:rsidRDefault="00E31A1A" w:rsidP="00E31A1A">
            <w:pPr>
              <w:ind w:firstLineChars="100" w:firstLine="200"/>
              <w:rPr>
                <w:rFonts w:ascii="HG丸ｺﾞｼｯｸM-PRO" w:eastAsia="HG丸ｺﾞｼｯｸM-PRO" w:hAnsi="HG丸ｺﾞｼｯｸM-PRO"/>
                <w:sz w:val="20"/>
                <w:szCs w:val="21"/>
              </w:rPr>
            </w:pPr>
            <w:r w:rsidRPr="009756C1">
              <w:rPr>
                <w:rFonts w:ascii="HG丸ｺﾞｼｯｸM-PRO" w:eastAsia="HG丸ｺﾞｼｯｸM-PRO" w:hAnsi="HG丸ｺﾞｼｯｸM-PRO" w:hint="eastAsia"/>
                <w:sz w:val="20"/>
                <w:szCs w:val="21"/>
              </w:rPr>
              <w:t>○本業務を円滑に遂行できる契約期間内の全体スケジュール</w:t>
            </w:r>
          </w:p>
          <w:p w14:paraId="4BD9B9F1" w14:textId="2AFE07C2" w:rsidR="007935E2" w:rsidRPr="009756C1" w:rsidRDefault="007935E2" w:rsidP="007935E2">
            <w:pPr>
              <w:rPr>
                <w:rFonts w:ascii="HG丸ｺﾞｼｯｸM-PRO" w:eastAsia="HG丸ｺﾞｼｯｸM-PRO" w:hAnsi="HG丸ｺﾞｼｯｸM-PRO"/>
                <w:b/>
                <w:bCs/>
                <w:sz w:val="20"/>
                <w:szCs w:val="21"/>
              </w:rPr>
            </w:pPr>
            <w:r w:rsidRPr="009756C1">
              <w:rPr>
                <w:rFonts w:ascii="HG丸ｺﾞｼｯｸM-PRO" w:eastAsia="HG丸ｺﾞｼｯｸM-PRO" w:hAnsi="HG丸ｺﾞｼｯｸM-PRO" w:hint="eastAsia"/>
                <w:b/>
                <w:bCs/>
                <w:sz w:val="20"/>
                <w:szCs w:val="21"/>
              </w:rPr>
              <w:t>提案事項</w:t>
            </w:r>
            <w:r w:rsidR="00392EB0" w:rsidRPr="009756C1">
              <w:rPr>
                <w:rFonts w:ascii="HG丸ｺﾞｼｯｸM-PRO" w:eastAsia="HG丸ｺﾞｼｯｸM-PRO" w:hAnsi="HG丸ｺﾞｼｯｸM-PRO" w:hint="eastAsia"/>
                <w:b/>
                <w:bCs/>
                <w:sz w:val="20"/>
                <w:szCs w:val="21"/>
              </w:rPr>
              <w:t>７</w:t>
            </w:r>
          </w:p>
          <w:p w14:paraId="54AEB14F" w14:textId="77777777" w:rsidR="007935E2" w:rsidRPr="009756C1" w:rsidRDefault="007935E2" w:rsidP="007935E2">
            <w:pPr>
              <w:rPr>
                <w:rFonts w:ascii="HG丸ｺﾞｼｯｸM-PRO" w:eastAsia="HG丸ｺﾞｼｯｸM-PRO" w:hAnsi="HG丸ｺﾞｼｯｸM-PRO"/>
                <w:sz w:val="20"/>
                <w:szCs w:val="21"/>
              </w:rPr>
            </w:pPr>
            <w:r w:rsidRPr="009756C1">
              <w:rPr>
                <w:rFonts w:ascii="HG丸ｺﾞｼｯｸM-PRO" w:eastAsia="HG丸ｺﾞｼｯｸM-PRO" w:hAnsi="HG丸ｺﾞｼｯｸM-PRO" w:hint="eastAsia"/>
                <w:sz w:val="20"/>
                <w:szCs w:val="21"/>
              </w:rPr>
              <w:t xml:space="preserve">　○本事業を受託するにあたっての提案事業者の強み</w:t>
            </w:r>
          </w:p>
          <w:p w14:paraId="5C48427F" w14:textId="6619CE79" w:rsidR="00043BFD" w:rsidRPr="00572405" w:rsidRDefault="007935E2" w:rsidP="00D947FC">
            <w:pPr>
              <w:rPr>
                <w:rFonts w:ascii="HG丸ｺﾞｼｯｸM-PRO" w:eastAsia="HG丸ｺﾞｼｯｸM-PRO" w:hAnsi="HG丸ｺﾞｼｯｸM-PRO"/>
                <w:color w:val="EE0000"/>
                <w:sz w:val="20"/>
                <w:szCs w:val="21"/>
              </w:rPr>
            </w:pPr>
            <w:r w:rsidRPr="009756C1">
              <w:rPr>
                <w:rFonts w:ascii="HG丸ｺﾞｼｯｸM-PRO" w:eastAsia="HG丸ｺﾞｼｯｸM-PRO" w:hAnsi="HG丸ｺﾞｼｯｸM-PRO" w:hint="eastAsia"/>
                <w:sz w:val="20"/>
                <w:szCs w:val="21"/>
              </w:rPr>
              <w:t xml:space="preserve">　　・サイン整備に関する独自の手法等や、過去５年間における類似事業の実績があれば示</w:t>
            </w:r>
            <w:r w:rsidR="00D128DB" w:rsidRPr="009756C1">
              <w:rPr>
                <w:rFonts w:ascii="HG丸ｺﾞｼｯｸM-PRO" w:eastAsia="HG丸ｺﾞｼｯｸM-PRO" w:hAnsi="HG丸ｺﾞｼｯｸM-PRO"/>
                <w:sz w:val="20"/>
                <w:szCs w:val="21"/>
              </w:rPr>
              <w:t>すこと</w:t>
            </w:r>
            <w:r w:rsidR="00D128DB" w:rsidRPr="009756C1">
              <w:rPr>
                <w:rFonts w:ascii="HG丸ｺﾞｼｯｸM-PRO" w:eastAsia="HG丸ｺﾞｼｯｸM-PRO" w:hAnsi="HG丸ｺﾞｼｯｸM-PRO" w:hint="eastAsia"/>
                <w:sz w:val="20"/>
                <w:szCs w:val="21"/>
              </w:rPr>
              <w:t>。</w:t>
            </w:r>
          </w:p>
        </w:tc>
      </w:tr>
    </w:tbl>
    <w:p w14:paraId="050FECD0" w14:textId="77777777" w:rsidR="00973982" w:rsidRPr="0053779B" w:rsidRDefault="00973982" w:rsidP="00DB0B2F">
      <w:pPr>
        <w:widowControl/>
        <w:jc w:val="left"/>
        <w:rPr>
          <w:rFonts w:ascii="HG丸ｺﾞｼｯｸM-PRO" w:eastAsia="HG丸ｺﾞｼｯｸM-PRO" w:hAnsi="HG丸ｺﾞｼｯｸM-PRO"/>
          <w:sz w:val="20"/>
          <w:szCs w:val="21"/>
        </w:rPr>
      </w:pPr>
    </w:p>
    <w:p w14:paraId="553270F0" w14:textId="7ECCA016" w:rsidR="00A450A1" w:rsidRPr="0053779B" w:rsidRDefault="00500E4A" w:rsidP="000C6B22">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６．</w:t>
      </w:r>
      <w:r w:rsidR="00A450A1" w:rsidRPr="0053779B">
        <w:rPr>
          <w:rFonts w:ascii="HG丸ｺﾞｼｯｸM-PRO" w:eastAsia="HG丸ｺﾞｼｯｸM-PRO" w:hAnsi="HG丸ｺﾞｼｯｸM-PRO" w:hint="eastAsia"/>
          <w:b/>
          <w:bCs/>
          <w:sz w:val="20"/>
          <w:szCs w:val="21"/>
        </w:rPr>
        <w:t>運営体制・スケジュール</w:t>
      </w:r>
    </w:p>
    <w:p w14:paraId="0D3D37D1" w14:textId="7CCA3347" w:rsidR="000748A5" w:rsidRPr="0053779B" w:rsidRDefault="00A450A1" w:rsidP="00500E4A">
      <w:pPr>
        <w:ind w:leftChars="100" w:left="610" w:hangingChars="200" w:hanging="4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500E4A"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hint="eastAsia"/>
          <w:sz w:val="20"/>
          <w:szCs w:val="21"/>
        </w:rPr>
        <w:t>本業務を円滑に実施するにあたり、計画的かつ効率的に遂行できる体制を構築するとともに、</w:t>
      </w:r>
      <w:r w:rsidR="00956A5D" w:rsidRPr="0053779B">
        <w:rPr>
          <w:rFonts w:ascii="HG丸ｺﾞｼｯｸM-PRO" w:eastAsia="HG丸ｺﾞｼｯｸM-PRO" w:hAnsi="HG丸ｺﾞｼｯｸM-PRO" w:hint="eastAsia"/>
          <w:sz w:val="20"/>
          <w:szCs w:val="21"/>
        </w:rPr>
        <w:t>契約締</w:t>
      </w:r>
      <w:r w:rsidR="00956A5D" w:rsidRPr="0053779B">
        <w:rPr>
          <w:rFonts w:ascii="HG丸ｺﾞｼｯｸM-PRO" w:eastAsia="HG丸ｺﾞｼｯｸM-PRO" w:hAnsi="HG丸ｺﾞｼｯｸM-PRO" w:hint="eastAsia"/>
          <w:sz w:val="20"/>
          <w:szCs w:val="21"/>
        </w:rPr>
        <w:lastRenderedPageBreak/>
        <w:t>結後から事業完了までの詳細なスケジュールを策定すること。</w:t>
      </w:r>
    </w:p>
    <w:p w14:paraId="765C0800" w14:textId="6F754E55" w:rsidR="006D3427" w:rsidRPr="0053779B" w:rsidRDefault="00500E4A" w:rsidP="00500E4A">
      <w:pPr>
        <w:ind w:leftChars="200" w:left="620"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Pr="0053779B">
        <w:rPr>
          <w:rFonts w:ascii="HG丸ｺﾞｼｯｸM-PRO" w:eastAsia="HG丸ｺﾞｼｯｸM-PRO" w:hAnsi="HG丸ｺﾞｼｯｸM-PRO"/>
          <w:sz w:val="20"/>
          <w:szCs w:val="21"/>
        </w:rPr>
        <w:t>本業務全体を統括する責任者について、既に決定している場合は明記（所属、役職、業務実績等）すること。未定の場合についても、</w:t>
      </w:r>
      <w:r w:rsidR="007935E2" w:rsidRPr="0053779B">
        <w:rPr>
          <w:rFonts w:ascii="HG丸ｺﾞｼｯｸM-PRO" w:eastAsia="HG丸ｺﾞｼｯｸM-PRO" w:hAnsi="HG丸ｺﾞｼｯｸM-PRO" w:hint="eastAsia"/>
          <w:sz w:val="20"/>
          <w:szCs w:val="21"/>
        </w:rPr>
        <w:t>予定</w:t>
      </w:r>
      <w:r w:rsidRPr="0053779B">
        <w:rPr>
          <w:rFonts w:ascii="HG丸ｺﾞｼｯｸM-PRO" w:eastAsia="HG丸ｺﾞｼｯｸM-PRO" w:hAnsi="HG丸ｺﾞｼｯｸM-PRO"/>
          <w:sz w:val="20"/>
          <w:szCs w:val="21"/>
        </w:rPr>
        <w:t>している人材の専門分野等に関して</w:t>
      </w:r>
      <w:r w:rsidRPr="0053779B">
        <w:rPr>
          <w:rFonts w:ascii="HG丸ｺﾞｼｯｸM-PRO" w:eastAsia="HG丸ｺﾞｼｯｸM-PRO" w:hAnsi="HG丸ｺﾞｼｯｸM-PRO" w:hint="eastAsia"/>
          <w:sz w:val="20"/>
          <w:szCs w:val="21"/>
        </w:rPr>
        <w:t>示す</w:t>
      </w:r>
      <w:r w:rsidRPr="0053779B">
        <w:rPr>
          <w:rFonts w:ascii="HG丸ｺﾞｼｯｸM-PRO" w:eastAsia="HG丸ｺﾞｼｯｸM-PRO" w:hAnsi="HG丸ｺﾞｼｯｸM-PRO"/>
          <w:sz w:val="20"/>
          <w:szCs w:val="21"/>
        </w:rPr>
        <w:t>こと。</w:t>
      </w:r>
    </w:p>
    <w:p w14:paraId="6E9DD61E" w14:textId="5A792258" w:rsidR="00500E4A" w:rsidRPr="0053779B" w:rsidRDefault="00500E4A" w:rsidP="00500E4A">
      <w:pPr>
        <w:ind w:leftChars="200" w:left="620"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○事業の実施にあたっては、２週間に1回程度は大阪府と協議・調整する場を設けること。</w:t>
      </w:r>
    </w:p>
    <w:p w14:paraId="0E536B7F" w14:textId="314F8E53" w:rsidR="00500E4A" w:rsidRPr="0053779B" w:rsidRDefault="00500E4A" w:rsidP="000C6B22">
      <w:pPr>
        <w:rPr>
          <w:rFonts w:ascii="HG丸ｺﾞｼｯｸM-PRO" w:eastAsia="HG丸ｺﾞｼｯｸM-PRO" w:hAnsi="HG丸ｺﾞｼｯｸM-PRO"/>
          <w:sz w:val="20"/>
          <w:szCs w:val="21"/>
        </w:rPr>
      </w:pPr>
    </w:p>
    <w:p w14:paraId="2649AF33" w14:textId="1875C756" w:rsidR="00752E6E" w:rsidRPr="0053779B" w:rsidRDefault="000A21D6" w:rsidP="002A5B6B">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７</w:t>
      </w:r>
      <w:r w:rsidR="00911AD1" w:rsidRPr="0053779B">
        <w:rPr>
          <w:rFonts w:ascii="HG丸ｺﾞｼｯｸM-PRO" w:eastAsia="HG丸ｺﾞｼｯｸM-PRO" w:hAnsi="HG丸ｺﾞｼｯｸM-PRO" w:hint="eastAsia"/>
          <w:b/>
          <w:bCs/>
          <w:sz w:val="20"/>
          <w:szCs w:val="21"/>
        </w:rPr>
        <w:t>．</w:t>
      </w:r>
      <w:r w:rsidR="00000543" w:rsidRPr="0053779B">
        <w:rPr>
          <w:rFonts w:ascii="HG丸ｺﾞｼｯｸM-PRO" w:eastAsia="HG丸ｺﾞｼｯｸM-PRO" w:hAnsi="HG丸ｺﾞｼｯｸM-PRO" w:hint="eastAsia"/>
          <w:b/>
          <w:bCs/>
          <w:sz w:val="20"/>
          <w:szCs w:val="21"/>
        </w:rPr>
        <w:t>事業全体にかかる留意点</w:t>
      </w:r>
    </w:p>
    <w:p w14:paraId="0176AA09" w14:textId="3EBE6E41" w:rsidR="00752E6E" w:rsidRPr="0053779B" w:rsidRDefault="00500E4A" w:rsidP="004D6DE8">
      <w:pPr>
        <w:ind w:firstLineChars="150" w:firstLine="3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sz w:val="20"/>
          <w:szCs w:val="21"/>
        </w:rPr>
        <w:t>受託者は、業務の具体的な内容については、</w:t>
      </w:r>
      <w:r w:rsidR="002C0D78" w:rsidRPr="0053779B">
        <w:rPr>
          <w:rFonts w:ascii="HG丸ｺﾞｼｯｸM-PRO" w:eastAsia="HG丸ｺﾞｼｯｸM-PRO" w:hAnsi="HG丸ｺﾞｼｯｸM-PRO" w:hint="eastAsia"/>
          <w:sz w:val="20"/>
          <w:szCs w:val="21"/>
        </w:rPr>
        <w:t>発注者</w:t>
      </w:r>
      <w:r w:rsidR="00752E6E" w:rsidRPr="0053779B">
        <w:rPr>
          <w:rFonts w:ascii="HG丸ｺﾞｼｯｸM-PRO" w:eastAsia="HG丸ｺﾞｼｯｸM-PRO" w:hAnsi="HG丸ｺﾞｼｯｸM-PRO"/>
          <w:sz w:val="20"/>
          <w:szCs w:val="21"/>
        </w:rPr>
        <w:t>と協議の上で決定すること。</w:t>
      </w:r>
    </w:p>
    <w:p w14:paraId="26403161" w14:textId="32F505C6" w:rsidR="00484DA0" w:rsidRPr="0053779B" w:rsidRDefault="00500E4A" w:rsidP="004D6DE8">
      <w:pPr>
        <w:ind w:firstLineChars="150" w:firstLine="3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sz w:val="20"/>
          <w:szCs w:val="21"/>
        </w:rPr>
        <w:t>受託者は、契約締結後直ちに事業の実施体制に基づく責任者を指定し、</w:t>
      </w:r>
      <w:r w:rsidR="002C0D78" w:rsidRPr="0053779B">
        <w:rPr>
          <w:rFonts w:ascii="HG丸ｺﾞｼｯｸM-PRO" w:eastAsia="HG丸ｺﾞｼｯｸM-PRO" w:hAnsi="HG丸ｺﾞｼｯｸM-PRO" w:hint="eastAsia"/>
          <w:sz w:val="20"/>
          <w:szCs w:val="21"/>
        </w:rPr>
        <w:t>発注者</w:t>
      </w:r>
      <w:r w:rsidR="00752E6E" w:rsidRPr="0053779B">
        <w:rPr>
          <w:rFonts w:ascii="HG丸ｺﾞｼｯｸM-PRO" w:eastAsia="HG丸ｺﾞｼｯｸM-PRO" w:hAnsi="HG丸ｺﾞｼｯｸM-PRO"/>
          <w:sz w:val="20"/>
          <w:szCs w:val="21"/>
        </w:rPr>
        <w:t>へ報告すること。</w:t>
      </w:r>
    </w:p>
    <w:p w14:paraId="33DAB90B" w14:textId="6783CC56" w:rsidR="00CF5E36" w:rsidRPr="0053779B" w:rsidRDefault="00500E4A" w:rsidP="004D6DE8">
      <w:pPr>
        <w:ind w:firstLineChars="150" w:firstLine="3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956A5D" w:rsidRPr="0053779B">
        <w:rPr>
          <w:rFonts w:ascii="HG丸ｺﾞｼｯｸM-PRO" w:eastAsia="HG丸ｺﾞｼｯｸM-PRO" w:hAnsi="HG丸ｺﾞｼｯｸM-PRO"/>
          <w:sz w:val="20"/>
          <w:szCs w:val="21"/>
        </w:rPr>
        <w:t>事業実施状況については、</w:t>
      </w:r>
      <w:r w:rsidR="00956A5D" w:rsidRPr="0053779B">
        <w:rPr>
          <w:rFonts w:ascii="HG丸ｺﾞｼｯｸM-PRO" w:eastAsia="HG丸ｺﾞｼｯｸM-PRO" w:hAnsi="HG丸ｺﾞｼｯｸM-PRO" w:hint="eastAsia"/>
          <w:sz w:val="20"/>
          <w:szCs w:val="21"/>
        </w:rPr>
        <w:t>発注者</w:t>
      </w:r>
      <w:r w:rsidR="00956A5D" w:rsidRPr="0053779B">
        <w:rPr>
          <w:rFonts w:ascii="HG丸ｺﾞｼｯｸM-PRO" w:eastAsia="HG丸ｺﾞｼｯｸM-PRO" w:hAnsi="HG丸ｺﾞｼｯｸM-PRO"/>
          <w:sz w:val="20"/>
          <w:szCs w:val="21"/>
        </w:rPr>
        <w:t>に随時報告すること。</w:t>
      </w:r>
    </w:p>
    <w:p w14:paraId="2A82CF1E" w14:textId="614A9332" w:rsidR="0048532B" w:rsidRPr="0053779B" w:rsidRDefault="00500E4A" w:rsidP="004D6DE8">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BB3F2D" w:rsidRPr="0053779B">
        <w:rPr>
          <w:rFonts w:ascii="HG丸ｺﾞｼｯｸM-PRO" w:eastAsia="HG丸ｺﾞｼｯｸM-PRO" w:hAnsi="HG丸ｺﾞｼｯｸM-PRO" w:hint="eastAsia"/>
          <w:sz w:val="20"/>
          <w:szCs w:val="21"/>
        </w:rPr>
        <w:t>入館</w:t>
      </w:r>
      <w:r w:rsidR="0048532B" w:rsidRPr="0053779B">
        <w:rPr>
          <w:rFonts w:ascii="HG丸ｺﾞｼｯｸM-PRO" w:eastAsia="HG丸ｺﾞｼｯｸM-PRO" w:hAnsi="HG丸ｺﾞｼｯｸM-PRO" w:hint="eastAsia"/>
          <w:sz w:val="20"/>
          <w:szCs w:val="21"/>
        </w:rPr>
        <w:t>料、</w:t>
      </w:r>
      <w:r w:rsidR="00BB3F2D" w:rsidRPr="0053779B">
        <w:rPr>
          <w:rFonts w:ascii="HG丸ｺﾞｼｯｸM-PRO" w:eastAsia="HG丸ｺﾞｼｯｸM-PRO" w:hAnsi="HG丸ｺﾞｼｯｸM-PRO" w:hint="eastAsia"/>
          <w:sz w:val="20"/>
          <w:szCs w:val="21"/>
        </w:rPr>
        <w:t>施設利用料、</w:t>
      </w:r>
      <w:r w:rsidR="0048532B" w:rsidRPr="0053779B">
        <w:rPr>
          <w:rFonts w:ascii="HG丸ｺﾞｼｯｸM-PRO" w:eastAsia="HG丸ｺﾞｼｯｸM-PRO" w:hAnsi="HG丸ｺﾞｼｯｸM-PRO" w:hint="eastAsia"/>
          <w:sz w:val="20"/>
          <w:szCs w:val="21"/>
        </w:rPr>
        <w:t>その他業務実施に必要な一切の経費については、委託金額の範囲で受託者が支払うこと。</w:t>
      </w:r>
    </w:p>
    <w:p w14:paraId="42670358" w14:textId="70D3063A" w:rsidR="00761FF3" w:rsidRPr="0053779B" w:rsidRDefault="00500E4A" w:rsidP="00761FF3">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4169B3" w:rsidRPr="0053779B">
        <w:rPr>
          <w:rFonts w:ascii="HG丸ｺﾞｼｯｸM-PRO" w:eastAsia="HG丸ｺﾞｼｯｸM-PRO" w:hAnsi="HG丸ｺﾞｼｯｸM-PRO" w:hint="eastAsia"/>
          <w:sz w:val="20"/>
          <w:szCs w:val="21"/>
        </w:rPr>
        <w:t>事業実施にあたっては、公園管理者等の関係者との調整を行いながら実施すること。</w:t>
      </w:r>
    </w:p>
    <w:p w14:paraId="13F7F752" w14:textId="5FD36D2C" w:rsidR="00761FF3" w:rsidRPr="0053779B" w:rsidRDefault="00500E4A" w:rsidP="00761FF3">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61FF3" w:rsidRPr="0053779B">
        <w:rPr>
          <w:rFonts w:ascii="HG丸ｺﾞｼｯｸM-PRO" w:eastAsia="HG丸ｺﾞｼｯｸM-PRO" w:hAnsi="HG丸ｺﾞｼｯｸM-PRO" w:hint="eastAsia"/>
          <w:sz w:val="20"/>
          <w:szCs w:val="21"/>
        </w:rPr>
        <w:t>受託者は、事業終了後、発注者に誘導サイン等の現地確認を依頼し、</w:t>
      </w:r>
      <w:r w:rsidR="003E4485" w:rsidRPr="0053779B">
        <w:rPr>
          <w:rFonts w:ascii="HG丸ｺﾞｼｯｸM-PRO" w:eastAsia="HG丸ｺﾞｼｯｸM-PRO" w:hAnsi="HG丸ｺﾞｼｯｸM-PRO" w:hint="eastAsia"/>
          <w:b/>
          <w:bCs/>
          <w:sz w:val="20"/>
          <w:szCs w:val="21"/>
        </w:rPr>
        <w:t>８．</w:t>
      </w:r>
      <w:r w:rsidR="003E4485" w:rsidRPr="0053779B">
        <w:rPr>
          <w:rFonts w:ascii="HG丸ｺﾞｼｯｸM-PRO" w:eastAsia="HG丸ｺﾞｼｯｸM-PRO" w:hAnsi="HG丸ｺﾞｼｯｸM-PRO" w:hint="eastAsia"/>
          <w:sz w:val="20"/>
          <w:szCs w:val="21"/>
        </w:rPr>
        <w:t>（２）に記載の完了検査とは別に、</w:t>
      </w:r>
      <w:r w:rsidR="00761FF3" w:rsidRPr="0053779B">
        <w:rPr>
          <w:rFonts w:ascii="HG丸ｺﾞｼｯｸM-PRO" w:eastAsia="HG丸ｺﾞｼｯｸM-PRO" w:hAnsi="HG丸ｺﾞｼｯｸM-PRO" w:hint="eastAsia"/>
          <w:sz w:val="20"/>
          <w:szCs w:val="21"/>
        </w:rPr>
        <w:t>現地検査を実施すること。</w:t>
      </w:r>
    </w:p>
    <w:p w14:paraId="23DC2301" w14:textId="77777777" w:rsidR="0056266B" w:rsidRPr="0053779B" w:rsidRDefault="0056266B" w:rsidP="00684831">
      <w:pPr>
        <w:rPr>
          <w:rFonts w:ascii="HG丸ｺﾞｼｯｸM-PRO" w:eastAsia="HG丸ｺﾞｼｯｸM-PRO" w:hAnsi="HG丸ｺﾞｼｯｸM-PRO"/>
          <w:sz w:val="20"/>
          <w:szCs w:val="21"/>
        </w:rPr>
      </w:pPr>
    </w:p>
    <w:p w14:paraId="036DF91C" w14:textId="796CDA39" w:rsidR="00752E6E" w:rsidRPr="0053779B" w:rsidRDefault="000A21D6" w:rsidP="00752E6E">
      <w:pPr>
        <w:ind w:left="402" w:hangingChars="200" w:hanging="4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８</w:t>
      </w:r>
      <w:r w:rsidR="00911AD1" w:rsidRPr="0053779B">
        <w:rPr>
          <w:rFonts w:ascii="HG丸ｺﾞｼｯｸM-PRO" w:eastAsia="HG丸ｺﾞｼｯｸM-PRO" w:hAnsi="HG丸ｺﾞｼｯｸM-PRO" w:hint="eastAsia"/>
          <w:b/>
          <w:bCs/>
          <w:sz w:val="20"/>
          <w:szCs w:val="21"/>
        </w:rPr>
        <w:t>．</w:t>
      </w:r>
      <w:r w:rsidR="00752E6E" w:rsidRPr="0053779B">
        <w:rPr>
          <w:rFonts w:ascii="HG丸ｺﾞｼｯｸM-PRO" w:eastAsia="HG丸ｺﾞｼｯｸM-PRO" w:hAnsi="HG丸ｺﾞｼｯｸM-PRO" w:hint="eastAsia"/>
          <w:b/>
          <w:bCs/>
          <w:sz w:val="20"/>
          <w:szCs w:val="21"/>
        </w:rPr>
        <w:t>成果物の提出</w:t>
      </w:r>
    </w:p>
    <w:p w14:paraId="2CFA4991" w14:textId="28BD1A8F" w:rsidR="00752E6E" w:rsidRPr="0053779B" w:rsidRDefault="00752E6E" w:rsidP="00911AD1">
      <w:pPr>
        <w:ind w:leftChars="200" w:left="42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受託者が大阪府へ提出する成果物は以下のとおりとする。</w:t>
      </w:r>
    </w:p>
    <w:p w14:paraId="79B095BF" w14:textId="299CE800" w:rsidR="00956A5D" w:rsidRPr="0053779B" w:rsidRDefault="00956A5D" w:rsidP="00956A5D">
      <w:pPr>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（１）事業計画書</w:t>
      </w:r>
    </w:p>
    <w:p w14:paraId="037D230B" w14:textId="55F3F008" w:rsidR="00956A5D" w:rsidRPr="0053779B" w:rsidRDefault="00956A5D" w:rsidP="00973982">
      <w:pPr>
        <w:ind w:left="600" w:hangingChars="300" w:hanging="6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 xml:space="preserve">　　</w:t>
      </w:r>
      <w:r w:rsidR="00973982" w:rsidRPr="0053779B">
        <w:rPr>
          <w:rFonts w:ascii="HG丸ｺﾞｼｯｸM-PRO" w:eastAsia="HG丸ｺﾞｼｯｸM-PRO" w:hAnsi="HG丸ｺﾞｼｯｸM-PRO" w:hint="eastAsia"/>
          <w:sz w:val="20"/>
          <w:szCs w:val="21"/>
        </w:rPr>
        <w:t>○</w:t>
      </w:r>
      <w:r w:rsidR="00FF6BA7" w:rsidRPr="0053779B">
        <w:rPr>
          <w:rFonts w:ascii="HG丸ｺﾞｼｯｸM-PRO" w:eastAsia="HG丸ｺﾞｼｯｸM-PRO" w:hAnsi="HG丸ｺﾞｼｯｸM-PRO" w:hint="eastAsia"/>
          <w:sz w:val="20"/>
          <w:szCs w:val="21"/>
        </w:rPr>
        <w:t>本件委託運営するため、受託後に発注者との協議を踏まえ、２０日以内に全体のスケジュールを示した業務運営計画書を作成し、業務開始までに発注者に提出すること。</w:t>
      </w:r>
    </w:p>
    <w:p w14:paraId="5CBD429C" w14:textId="607A48E2" w:rsidR="00752E6E" w:rsidRPr="0053779B" w:rsidRDefault="00752E6E" w:rsidP="00752E6E">
      <w:pPr>
        <w:ind w:left="402" w:hangingChars="200" w:hanging="4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w:t>
      </w:r>
      <w:r w:rsidR="00BB3F2D" w:rsidRPr="0053779B">
        <w:rPr>
          <w:rFonts w:ascii="HG丸ｺﾞｼｯｸM-PRO" w:eastAsia="HG丸ｺﾞｼｯｸM-PRO" w:hAnsi="HG丸ｺﾞｼｯｸM-PRO" w:hint="eastAsia"/>
          <w:b/>
          <w:bCs/>
          <w:sz w:val="20"/>
          <w:szCs w:val="21"/>
        </w:rPr>
        <w:t>２</w:t>
      </w:r>
      <w:r w:rsidRPr="0053779B">
        <w:rPr>
          <w:rFonts w:ascii="HG丸ｺﾞｼｯｸM-PRO" w:eastAsia="HG丸ｺﾞｼｯｸM-PRO" w:hAnsi="HG丸ｺﾞｼｯｸM-PRO" w:hint="eastAsia"/>
          <w:b/>
          <w:bCs/>
          <w:sz w:val="20"/>
          <w:szCs w:val="21"/>
        </w:rPr>
        <w:t>）</w:t>
      </w:r>
      <w:r w:rsidR="00BB3F2D" w:rsidRPr="0053779B">
        <w:rPr>
          <w:rFonts w:ascii="HG丸ｺﾞｼｯｸM-PRO" w:eastAsia="HG丸ｺﾞｼｯｸM-PRO" w:hAnsi="HG丸ｺﾞｼｯｸM-PRO" w:hint="eastAsia"/>
          <w:b/>
          <w:bCs/>
          <w:sz w:val="20"/>
          <w:szCs w:val="21"/>
        </w:rPr>
        <w:t>完了</w:t>
      </w:r>
      <w:r w:rsidRPr="0053779B">
        <w:rPr>
          <w:rFonts w:ascii="HG丸ｺﾞｼｯｸM-PRO" w:eastAsia="HG丸ｺﾞｼｯｸM-PRO" w:hAnsi="HG丸ｺﾞｼｯｸM-PRO" w:hint="eastAsia"/>
          <w:b/>
          <w:bCs/>
          <w:sz w:val="20"/>
          <w:szCs w:val="21"/>
        </w:rPr>
        <w:t>報告</w:t>
      </w:r>
      <w:r w:rsidR="00761FF3" w:rsidRPr="0053779B">
        <w:rPr>
          <w:rFonts w:ascii="HG丸ｺﾞｼｯｸM-PRO" w:eastAsia="HG丸ｺﾞｼｯｸM-PRO" w:hAnsi="HG丸ｺﾞｼｯｸM-PRO" w:hint="eastAsia"/>
          <w:b/>
          <w:bCs/>
          <w:sz w:val="20"/>
          <w:szCs w:val="21"/>
        </w:rPr>
        <w:t>書</w:t>
      </w:r>
    </w:p>
    <w:p w14:paraId="4F84ED19" w14:textId="373925AE" w:rsidR="000A21D6" w:rsidRPr="0053779B" w:rsidRDefault="00973982" w:rsidP="00973982">
      <w:pPr>
        <w:ind w:leftChars="200" w:left="620"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hint="eastAsia"/>
          <w:sz w:val="20"/>
          <w:szCs w:val="21"/>
        </w:rPr>
        <w:t>事業完了報告書</w:t>
      </w:r>
      <w:r w:rsidR="000A21D6" w:rsidRPr="0053779B">
        <w:rPr>
          <w:rFonts w:ascii="HG丸ｺﾞｼｯｸM-PRO" w:eastAsia="HG丸ｺﾞｼｯｸM-PRO" w:hAnsi="HG丸ｺﾞｼｯｸM-PRO" w:hint="eastAsia"/>
          <w:sz w:val="20"/>
          <w:szCs w:val="21"/>
        </w:rPr>
        <w:t>や</w:t>
      </w:r>
      <w:r w:rsidR="00FF6BA7" w:rsidRPr="0053779B">
        <w:rPr>
          <w:rFonts w:ascii="HG丸ｺﾞｼｯｸM-PRO" w:eastAsia="HG丸ｺﾞｼｯｸM-PRO" w:hAnsi="HG丸ｺﾞｼｯｸM-PRO" w:hint="eastAsia"/>
          <w:sz w:val="20"/>
          <w:szCs w:val="21"/>
        </w:rPr>
        <w:t>、</w:t>
      </w:r>
      <w:r w:rsidR="00FF6BA7" w:rsidRPr="0053779B">
        <w:rPr>
          <w:rFonts w:ascii="HG丸ｺﾞｼｯｸM-PRO" w:eastAsia="HG丸ｺﾞｼｯｸM-PRO" w:hAnsi="HG丸ｺﾞｼｯｸM-PRO"/>
          <w:sz w:val="20"/>
          <w:szCs w:val="21"/>
        </w:rPr>
        <w:t>記録写真等</w:t>
      </w:r>
      <w:r w:rsidR="00727EEC" w:rsidRPr="0053779B">
        <w:rPr>
          <w:rFonts w:ascii="HG丸ｺﾞｼｯｸM-PRO" w:eastAsia="HG丸ｺﾞｼｯｸM-PRO" w:hAnsi="HG丸ｺﾞｼｯｸM-PRO" w:hint="eastAsia"/>
          <w:sz w:val="20"/>
          <w:szCs w:val="21"/>
        </w:rPr>
        <w:t>（誘導サイン等の製作・設置など）</w:t>
      </w:r>
      <w:r w:rsidR="00FF6BA7" w:rsidRPr="0053779B">
        <w:rPr>
          <w:rFonts w:ascii="HG丸ｺﾞｼｯｸM-PRO" w:eastAsia="HG丸ｺﾞｼｯｸM-PRO" w:hAnsi="HG丸ｺﾞｼｯｸM-PRO"/>
          <w:sz w:val="20"/>
          <w:szCs w:val="21"/>
        </w:rPr>
        <w:t>の関連資料</w:t>
      </w:r>
      <w:r w:rsidR="000A21D6" w:rsidRPr="0053779B">
        <w:rPr>
          <w:rFonts w:ascii="HG丸ｺﾞｼｯｸM-PRO" w:eastAsia="HG丸ｺﾞｼｯｸM-PRO" w:hAnsi="HG丸ｺﾞｼｯｸM-PRO" w:hint="eastAsia"/>
          <w:sz w:val="20"/>
          <w:szCs w:val="21"/>
        </w:rPr>
        <w:t>を含む成果物</w:t>
      </w:r>
      <w:r w:rsidR="00752E6E" w:rsidRPr="0053779B">
        <w:rPr>
          <w:rFonts w:ascii="HG丸ｺﾞｼｯｸM-PRO" w:eastAsia="HG丸ｺﾞｼｯｸM-PRO" w:hAnsi="HG丸ｺﾞｼｯｸM-PRO" w:hint="eastAsia"/>
          <w:sz w:val="20"/>
          <w:szCs w:val="21"/>
        </w:rPr>
        <w:t>一式を</w:t>
      </w:r>
      <w:r w:rsidR="00E279B2" w:rsidRPr="0053779B">
        <w:rPr>
          <w:rFonts w:ascii="HG丸ｺﾞｼｯｸM-PRO" w:eastAsia="HG丸ｺﾞｼｯｸM-PRO" w:hAnsi="HG丸ｺﾞｼｯｸM-PRO" w:hint="eastAsia"/>
          <w:sz w:val="20"/>
          <w:szCs w:val="21"/>
        </w:rPr>
        <w:t>、契約期間内までに</w:t>
      </w:r>
      <w:r w:rsidR="002C0D78" w:rsidRPr="0053779B">
        <w:rPr>
          <w:rFonts w:ascii="HG丸ｺﾞｼｯｸM-PRO" w:eastAsia="HG丸ｺﾞｼｯｸM-PRO" w:hAnsi="HG丸ｺﾞｼｯｸM-PRO" w:hint="eastAsia"/>
          <w:sz w:val="20"/>
          <w:szCs w:val="21"/>
        </w:rPr>
        <w:t>発注者</w:t>
      </w:r>
      <w:r w:rsidR="00752E6E" w:rsidRPr="0053779B">
        <w:rPr>
          <w:rFonts w:ascii="HG丸ｺﾞｼｯｸM-PRO" w:eastAsia="HG丸ｺﾞｼｯｸM-PRO" w:hAnsi="HG丸ｺﾞｼｯｸM-PRO" w:hint="eastAsia"/>
          <w:sz w:val="20"/>
          <w:szCs w:val="21"/>
        </w:rPr>
        <w:t>に提出</w:t>
      </w:r>
      <w:r w:rsidR="000A21D6" w:rsidRPr="0053779B">
        <w:rPr>
          <w:rFonts w:ascii="HG丸ｺﾞｼｯｸM-PRO" w:eastAsia="HG丸ｺﾞｼｯｸM-PRO" w:hAnsi="HG丸ｺﾞｼｯｸM-PRO" w:hint="eastAsia"/>
          <w:sz w:val="20"/>
          <w:szCs w:val="21"/>
        </w:rPr>
        <w:t>し、完了検査を受けること</w:t>
      </w:r>
      <w:r w:rsidR="00752E6E" w:rsidRPr="0053779B">
        <w:rPr>
          <w:rFonts w:ascii="HG丸ｺﾞｼｯｸM-PRO" w:eastAsia="HG丸ｺﾞｼｯｸM-PRO" w:hAnsi="HG丸ｺﾞｼｯｸM-PRO" w:hint="eastAsia"/>
          <w:sz w:val="20"/>
          <w:szCs w:val="21"/>
        </w:rPr>
        <w:t>。</w:t>
      </w:r>
    </w:p>
    <w:p w14:paraId="63B14A17" w14:textId="6234D576" w:rsidR="00752E6E" w:rsidRPr="0053779B" w:rsidRDefault="00973982" w:rsidP="00973982">
      <w:pPr>
        <w:ind w:leftChars="200" w:left="620"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hint="eastAsia"/>
          <w:sz w:val="20"/>
          <w:szCs w:val="21"/>
        </w:rPr>
        <w:t>成果物は</w:t>
      </w:r>
      <w:r w:rsidR="000A21D6" w:rsidRPr="0053779B">
        <w:rPr>
          <w:rFonts w:ascii="HG丸ｺﾞｼｯｸM-PRO" w:eastAsia="HG丸ｺﾞｼｯｸM-PRO" w:hAnsi="HG丸ｺﾞｼｯｸM-PRO" w:hint="eastAsia"/>
          <w:sz w:val="20"/>
          <w:szCs w:val="21"/>
        </w:rPr>
        <w:t>現物をのぞき</w:t>
      </w:r>
      <w:r w:rsidR="00752E6E" w:rsidRPr="0053779B">
        <w:rPr>
          <w:rFonts w:ascii="HG丸ｺﾞｼｯｸM-PRO" w:eastAsia="HG丸ｺﾞｼｯｸM-PRO" w:hAnsi="HG丸ｺﾞｼｯｸM-PRO" w:hint="eastAsia"/>
          <w:sz w:val="20"/>
          <w:szCs w:val="21"/>
        </w:rPr>
        <w:t>、印刷物の外、</w:t>
      </w:r>
      <w:r w:rsidR="00752E6E" w:rsidRPr="0053779B">
        <w:rPr>
          <w:rFonts w:ascii="HG丸ｺﾞｼｯｸM-PRO" w:eastAsia="HG丸ｺﾞｼｯｸM-PRO" w:hAnsi="HG丸ｺﾞｼｯｸM-PRO"/>
          <w:sz w:val="20"/>
          <w:szCs w:val="21"/>
        </w:rPr>
        <w:t>PDFファイル形式</w:t>
      </w:r>
      <w:r w:rsidR="00AD3FB7" w:rsidRPr="0053779B">
        <w:rPr>
          <w:rFonts w:ascii="HG丸ｺﾞｼｯｸM-PRO" w:eastAsia="HG丸ｺﾞｼｯｸM-PRO" w:hAnsi="HG丸ｺﾞｼｯｸM-PRO" w:hint="eastAsia"/>
          <w:sz w:val="20"/>
          <w:szCs w:val="21"/>
        </w:rPr>
        <w:t>の</w:t>
      </w:r>
      <w:r w:rsidR="00752E6E" w:rsidRPr="0053779B">
        <w:rPr>
          <w:rFonts w:ascii="HG丸ｺﾞｼｯｸM-PRO" w:eastAsia="HG丸ｺﾞｼｯｸM-PRO" w:hAnsi="HG丸ｺﾞｼｯｸM-PRO"/>
          <w:sz w:val="20"/>
          <w:szCs w:val="21"/>
        </w:rPr>
        <w:t>電子データでも提出すること。</w:t>
      </w:r>
      <w:r w:rsidR="007452D5" w:rsidRPr="0053779B">
        <w:rPr>
          <w:rFonts w:ascii="HG丸ｺﾞｼｯｸM-PRO" w:eastAsia="HG丸ｺﾞｼｯｸM-PRO" w:hAnsi="HG丸ｺﾞｼｯｸM-PRO" w:hint="eastAsia"/>
          <w:sz w:val="20"/>
          <w:szCs w:val="21"/>
        </w:rPr>
        <w:t>なお、板面については、Ａｉ形式など、編集可能なデータでも提出すること。</w:t>
      </w:r>
      <w:r w:rsidRPr="0053779B">
        <w:rPr>
          <w:rFonts w:ascii="HG丸ｺﾞｼｯｸM-PRO" w:eastAsia="HG丸ｺﾞｼｯｸM-PRO" w:hAnsi="HG丸ｺﾞｼｯｸM-PRO" w:hint="eastAsia"/>
          <w:sz w:val="20"/>
          <w:szCs w:val="21"/>
        </w:rPr>
        <w:t>また</w:t>
      </w:r>
      <w:r w:rsidR="00752E6E" w:rsidRPr="0053779B">
        <w:rPr>
          <w:rFonts w:ascii="HG丸ｺﾞｼｯｸM-PRO" w:eastAsia="HG丸ｺﾞｼｯｸM-PRO" w:hAnsi="HG丸ｺﾞｼｯｸM-PRO"/>
          <w:sz w:val="20"/>
          <w:szCs w:val="21"/>
        </w:rPr>
        <w:t>当該電子データは、今後</w:t>
      </w:r>
      <w:r w:rsidR="002C0D78" w:rsidRPr="0053779B">
        <w:rPr>
          <w:rFonts w:ascii="HG丸ｺﾞｼｯｸM-PRO" w:eastAsia="HG丸ｺﾞｼｯｸM-PRO" w:hAnsi="HG丸ｺﾞｼｯｸM-PRO" w:hint="eastAsia"/>
          <w:sz w:val="20"/>
          <w:szCs w:val="21"/>
        </w:rPr>
        <w:t>発注者</w:t>
      </w:r>
      <w:r w:rsidR="00752E6E" w:rsidRPr="0053779B">
        <w:rPr>
          <w:rFonts w:ascii="HG丸ｺﾞｼｯｸM-PRO" w:eastAsia="HG丸ｺﾞｼｯｸM-PRO" w:hAnsi="HG丸ｺﾞｼｯｸM-PRO"/>
          <w:sz w:val="20"/>
          <w:szCs w:val="21"/>
        </w:rPr>
        <w:t>において、ホームページ等で自由に利用することができるものとする。</w:t>
      </w:r>
    </w:p>
    <w:p w14:paraId="23743205" w14:textId="77777777" w:rsidR="00752E6E" w:rsidRPr="0053779B" w:rsidRDefault="00752E6E" w:rsidP="00752E6E">
      <w:pPr>
        <w:ind w:left="400" w:hangingChars="200" w:hanging="400"/>
        <w:rPr>
          <w:rFonts w:ascii="HG丸ｺﾞｼｯｸM-PRO" w:eastAsia="HG丸ｺﾞｼｯｸM-PRO" w:hAnsi="HG丸ｺﾞｼｯｸM-PRO"/>
          <w:sz w:val="20"/>
          <w:szCs w:val="21"/>
        </w:rPr>
      </w:pPr>
    </w:p>
    <w:p w14:paraId="3BAF9F3E" w14:textId="38F1B171" w:rsidR="00752E6E" w:rsidRPr="0053779B" w:rsidRDefault="000A21D6" w:rsidP="00752E6E">
      <w:pPr>
        <w:ind w:left="402" w:hangingChars="200" w:hanging="4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９</w:t>
      </w:r>
      <w:r w:rsidR="00911AD1" w:rsidRPr="0053779B">
        <w:rPr>
          <w:rFonts w:ascii="HG丸ｺﾞｼｯｸM-PRO" w:eastAsia="HG丸ｺﾞｼｯｸM-PRO" w:hAnsi="HG丸ｺﾞｼｯｸM-PRO" w:hint="eastAsia"/>
          <w:b/>
          <w:bCs/>
          <w:sz w:val="20"/>
          <w:szCs w:val="21"/>
        </w:rPr>
        <w:t>．</w:t>
      </w:r>
      <w:r w:rsidR="00752E6E" w:rsidRPr="0053779B">
        <w:rPr>
          <w:rFonts w:ascii="HG丸ｺﾞｼｯｸM-PRO" w:eastAsia="HG丸ｺﾞｼｯｸM-PRO" w:hAnsi="HG丸ｺﾞｼｯｸM-PRO" w:hint="eastAsia"/>
          <w:b/>
          <w:bCs/>
          <w:sz w:val="20"/>
          <w:szCs w:val="21"/>
        </w:rPr>
        <w:t>著作権等の取り扱い</w:t>
      </w:r>
    </w:p>
    <w:p w14:paraId="5B7CD48E" w14:textId="017F9457" w:rsidR="00752E6E" w:rsidRPr="0053779B" w:rsidRDefault="00973982" w:rsidP="00911AD1">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sz w:val="20"/>
          <w:szCs w:val="21"/>
        </w:rPr>
        <w:t>成果物に関する著作権、著作隣接権、商標権、意匠権及び所有権（以下「著作権等」という。）は</w:t>
      </w:r>
      <w:r w:rsidR="002C0D78" w:rsidRPr="0053779B">
        <w:rPr>
          <w:rFonts w:ascii="HG丸ｺﾞｼｯｸM-PRO" w:eastAsia="HG丸ｺﾞｼｯｸM-PRO" w:hAnsi="HG丸ｺﾞｼｯｸM-PRO" w:hint="eastAsia"/>
          <w:sz w:val="20"/>
          <w:szCs w:val="21"/>
        </w:rPr>
        <w:t>発注者</w:t>
      </w:r>
      <w:r w:rsidR="00752E6E" w:rsidRPr="0053779B">
        <w:rPr>
          <w:rFonts w:ascii="HG丸ｺﾞｼｯｸM-PRO" w:eastAsia="HG丸ｺﾞｼｯｸM-PRO" w:hAnsi="HG丸ｺﾞｼｯｸM-PRO"/>
          <w:sz w:val="20"/>
          <w:szCs w:val="21"/>
        </w:rPr>
        <w:t>が保有する。</w:t>
      </w:r>
    </w:p>
    <w:p w14:paraId="5EF32CEB" w14:textId="6B8D127F" w:rsidR="00752E6E" w:rsidRPr="0053779B" w:rsidRDefault="00973982" w:rsidP="00911AD1">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hint="eastAsia"/>
          <w:sz w:val="20"/>
          <w:szCs w:val="21"/>
        </w:rPr>
        <w:t>成果物に含まれる受託者又は第三者が権利を有する著作物等（以下「既存著作物」という。）の著作権等は、個々の著作者に帰属する。</w:t>
      </w:r>
    </w:p>
    <w:p w14:paraId="320F0B57" w14:textId="78291B02" w:rsidR="00752E6E" w:rsidRPr="0053779B" w:rsidRDefault="00973982" w:rsidP="00911AD1">
      <w:pPr>
        <w:ind w:leftChars="135" w:left="483" w:hangingChars="100" w:hanging="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w:t>
      </w:r>
      <w:r w:rsidR="00752E6E" w:rsidRPr="0053779B">
        <w:rPr>
          <w:rFonts w:ascii="HG丸ｺﾞｼｯｸM-PRO" w:eastAsia="HG丸ｺﾞｼｯｸM-PRO" w:hAnsi="HG丸ｺﾞｼｯｸM-PRO" w:hint="eastAsia"/>
          <w:sz w:val="20"/>
          <w:szCs w:val="21"/>
        </w:rPr>
        <w:t>納入される成果物に既存著作物が含まれる場合は、受託者が当該既存著作物の使用に必要な費用の負担及び使用許諾契約等に係る一切の手続を行う。</w:t>
      </w:r>
    </w:p>
    <w:p w14:paraId="0632C587" w14:textId="77777777" w:rsidR="00752E6E" w:rsidRPr="0053779B" w:rsidRDefault="00752E6E" w:rsidP="00752E6E">
      <w:pPr>
        <w:ind w:left="400" w:hangingChars="200" w:hanging="400"/>
        <w:rPr>
          <w:rFonts w:ascii="HG丸ｺﾞｼｯｸM-PRO" w:eastAsia="HG丸ｺﾞｼｯｸM-PRO" w:hAnsi="HG丸ｺﾞｼｯｸM-PRO"/>
          <w:sz w:val="20"/>
          <w:szCs w:val="21"/>
        </w:rPr>
      </w:pPr>
    </w:p>
    <w:p w14:paraId="64D07301" w14:textId="145586AF" w:rsidR="00752E6E" w:rsidRPr="0053779B" w:rsidRDefault="000A21D6" w:rsidP="00752E6E">
      <w:pPr>
        <w:ind w:left="402" w:hangingChars="200" w:hanging="4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１０</w:t>
      </w:r>
      <w:r w:rsidR="00911AD1" w:rsidRPr="0053779B">
        <w:rPr>
          <w:rFonts w:ascii="HG丸ｺﾞｼｯｸM-PRO" w:eastAsia="HG丸ｺﾞｼｯｸM-PRO" w:hAnsi="HG丸ｺﾞｼｯｸM-PRO" w:hint="eastAsia"/>
          <w:b/>
          <w:bCs/>
          <w:sz w:val="20"/>
          <w:szCs w:val="21"/>
        </w:rPr>
        <w:t>．</w:t>
      </w:r>
      <w:r w:rsidR="00752E6E" w:rsidRPr="0053779B">
        <w:rPr>
          <w:rFonts w:ascii="HG丸ｺﾞｼｯｸM-PRO" w:eastAsia="HG丸ｺﾞｼｯｸM-PRO" w:hAnsi="HG丸ｺﾞｼｯｸM-PRO" w:hint="eastAsia"/>
          <w:b/>
          <w:bCs/>
          <w:sz w:val="20"/>
          <w:szCs w:val="21"/>
        </w:rPr>
        <w:t>再委託について</w:t>
      </w:r>
    </w:p>
    <w:p w14:paraId="2BD8D896" w14:textId="301CB2A7" w:rsidR="00752E6E" w:rsidRPr="0053779B" w:rsidRDefault="00752E6E" w:rsidP="00911AD1">
      <w:pPr>
        <w:ind w:leftChars="100" w:left="210" w:firstLineChars="100" w:firstLine="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採択された委託事業の一部について再委託を行う場合には、あらかじめ再委託先、業務範囲、必要性、金額、履行体制に関する事項を記載した計画書を提出し、</w:t>
      </w:r>
      <w:r w:rsidR="002C0D78" w:rsidRPr="0053779B">
        <w:rPr>
          <w:rFonts w:ascii="HG丸ｺﾞｼｯｸM-PRO" w:eastAsia="HG丸ｺﾞｼｯｸM-PRO" w:hAnsi="HG丸ｺﾞｼｯｸM-PRO" w:hint="eastAsia"/>
          <w:sz w:val="20"/>
          <w:szCs w:val="21"/>
        </w:rPr>
        <w:t>発注者</w:t>
      </w:r>
      <w:r w:rsidRPr="0053779B">
        <w:rPr>
          <w:rFonts w:ascii="HG丸ｺﾞｼｯｸM-PRO" w:eastAsia="HG丸ｺﾞｼｯｸM-PRO" w:hAnsi="HG丸ｺﾞｼｯｸM-PRO" w:hint="eastAsia"/>
          <w:sz w:val="20"/>
          <w:szCs w:val="21"/>
        </w:rPr>
        <w:t>の承認を得ること。ただし、次に該当する場合は、再委託を承認しない。</w:t>
      </w:r>
    </w:p>
    <w:p w14:paraId="2A0E6EA9" w14:textId="7357EAFB" w:rsidR="00752E6E" w:rsidRPr="0053779B" w:rsidRDefault="00D5211E" w:rsidP="00AD2166">
      <w:pPr>
        <w:ind w:leftChars="200" w:left="420" w:firstLineChars="100" w:firstLine="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lastRenderedPageBreak/>
        <w:t>ア</w:t>
      </w:r>
      <w:r w:rsidR="00752E6E" w:rsidRPr="0053779B">
        <w:rPr>
          <w:rFonts w:ascii="HG丸ｺﾞｼｯｸM-PRO" w:eastAsia="HG丸ｺﾞｼｯｸM-PRO" w:hAnsi="HG丸ｺﾞｼｯｸM-PRO" w:hint="eastAsia"/>
          <w:sz w:val="20"/>
          <w:szCs w:val="21"/>
        </w:rPr>
        <w:t xml:space="preserve">　契約金額の相当部分を再委託すること。</w:t>
      </w:r>
    </w:p>
    <w:p w14:paraId="06B809C3" w14:textId="75ED4BDD" w:rsidR="00752E6E" w:rsidRPr="0053779B" w:rsidRDefault="007829E6" w:rsidP="00911AD1">
      <w:pPr>
        <w:ind w:leftChars="200" w:left="420" w:firstLineChars="100" w:firstLine="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イ</w:t>
      </w:r>
      <w:r w:rsidR="00752E6E" w:rsidRPr="0053779B">
        <w:rPr>
          <w:rFonts w:ascii="HG丸ｺﾞｼｯｸM-PRO" w:eastAsia="HG丸ｺﾞｼｯｸM-PRO" w:hAnsi="HG丸ｺﾞｼｯｸM-PRO" w:hint="eastAsia"/>
          <w:sz w:val="20"/>
          <w:szCs w:val="21"/>
        </w:rPr>
        <w:t xml:space="preserve">　随意契約によることとした理由と不整合を生じる再委託をすること。</w:t>
      </w:r>
    </w:p>
    <w:p w14:paraId="5D5B3270" w14:textId="77777777" w:rsidR="00752E6E" w:rsidRPr="0053779B" w:rsidRDefault="00752E6E" w:rsidP="00752E6E">
      <w:pPr>
        <w:ind w:left="400" w:hangingChars="200" w:hanging="400"/>
        <w:rPr>
          <w:rFonts w:ascii="HG丸ｺﾞｼｯｸM-PRO" w:eastAsia="HG丸ｺﾞｼｯｸM-PRO" w:hAnsi="HG丸ｺﾞｼｯｸM-PRO"/>
          <w:sz w:val="20"/>
          <w:szCs w:val="21"/>
        </w:rPr>
      </w:pPr>
    </w:p>
    <w:p w14:paraId="0EAAE029" w14:textId="5B1A2EA3" w:rsidR="00752E6E" w:rsidRPr="0053779B" w:rsidRDefault="000A21D6" w:rsidP="00752E6E">
      <w:pPr>
        <w:ind w:left="402" w:hangingChars="200" w:hanging="402"/>
        <w:rPr>
          <w:rFonts w:ascii="HG丸ｺﾞｼｯｸM-PRO" w:eastAsia="HG丸ｺﾞｼｯｸM-PRO" w:hAnsi="HG丸ｺﾞｼｯｸM-PRO"/>
          <w:b/>
          <w:bCs/>
          <w:sz w:val="20"/>
          <w:szCs w:val="21"/>
        </w:rPr>
      </w:pPr>
      <w:r w:rsidRPr="0053779B">
        <w:rPr>
          <w:rFonts w:ascii="HG丸ｺﾞｼｯｸM-PRO" w:eastAsia="HG丸ｺﾞｼｯｸM-PRO" w:hAnsi="HG丸ｺﾞｼｯｸM-PRO" w:hint="eastAsia"/>
          <w:b/>
          <w:bCs/>
          <w:sz w:val="20"/>
          <w:szCs w:val="21"/>
        </w:rPr>
        <w:t>１１</w:t>
      </w:r>
      <w:r w:rsidR="00911AD1" w:rsidRPr="0053779B">
        <w:rPr>
          <w:rFonts w:ascii="HG丸ｺﾞｼｯｸM-PRO" w:eastAsia="HG丸ｺﾞｼｯｸM-PRO" w:hAnsi="HG丸ｺﾞｼｯｸM-PRO" w:hint="eastAsia"/>
          <w:b/>
          <w:bCs/>
          <w:sz w:val="20"/>
          <w:szCs w:val="21"/>
        </w:rPr>
        <w:t>．</w:t>
      </w:r>
      <w:r w:rsidR="00752E6E" w:rsidRPr="0053779B">
        <w:rPr>
          <w:rFonts w:ascii="HG丸ｺﾞｼｯｸM-PRO" w:eastAsia="HG丸ｺﾞｼｯｸM-PRO" w:hAnsi="HG丸ｺﾞｼｯｸM-PRO"/>
          <w:b/>
          <w:bCs/>
          <w:sz w:val="20"/>
          <w:szCs w:val="21"/>
        </w:rPr>
        <w:t>その他</w:t>
      </w:r>
    </w:p>
    <w:p w14:paraId="4F62868A" w14:textId="47EBD628" w:rsidR="00625180" w:rsidRPr="0053779B" w:rsidRDefault="00752E6E" w:rsidP="00911AD1">
      <w:pPr>
        <w:ind w:leftChars="100" w:left="210" w:firstLineChars="100" w:firstLine="200"/>
        <w:rPr>
          <w:rFonts w:ascii="HG丸ｺﾞｼｯｸM-PRO" w:eastAsia="HG丸ｺﾞｼｯｸM-PRO" w:hAnsi="HG丸ｺﾞｼｯｸM-PRO"/>
          <w:sz w:val="20"/>
          <w:szCs w:val="21"/>
        </w:rPr>
      </w:pPr>
      <w:r w:rsidRPr="0053779B">
        <w:rPr>
          <w:rFonts w:ascii="HG丸ｺﾞｼｯｸM-PRO" w:eastAsia="HG丸ｺﾞｼｯｸM-PRO" w:hAnsi="HG丸ｺﾞｼｯｸM-PRO" w:hint="eastAsia"/>
          <w:sz w:val="20"/>
          <w:szCs w:val="21"/>
        </w:rPr>
        <w:t>委託事業を実施するにあたり、本仕様書に明示なき事項及び疑義が生じたときは、</w:t>
      </w:r>
      <w:r w:rsidR="002C0D78" w:rsidRPr="0053779B">
        <w:rPr>
          <w:rFonts w:ascii="HG丸ｺﾞｼｯｸM-PRO" w:eastAsia="HG丸ｺﾞｼｯｸM-PRO" w:hAnsi="HG丸ｺﾞｼｯｸM-PRO" w:hint="eastAsia"/>
          <w:sz w:val="20"/>
          <w:szCs w:val="21"/>
        </w:rPr>
        <w:t>発注者</w:t>
      </w:r>
      <w:r w:rsidRPr="0053779B">
        <w:rPr>
          <w:rFonts w:ascii="HG丸ｺﾞｼｯｸM-PRO" w:eastAsia="HG丸ｺﾞｼｯｸM-PRO" w:hAnsi="HG丸ｺﾞｼｯｸM-PRO" w:hint="eastAsia"/>
          <w:sz w:val="20"/>
          <w:szCs w:val="21"/>
        </w:rPr>
        <w:t>と受託者で協議の上、業務を遂行すること。</w:t>
      </w:r>
    </w:p>
    <w:sectPr w:rsidR="00625180" w:rsidRPr="0053779B" w:rsidSect="002A0F10">
      <w:footerReference w:type="default" r:id="rId9"/>
      <w:pgSz w:w="11906" w:h="16838"/>
      <w:pgMar w:top="1304" w:right="1191" w:bottom="1304" w:left="119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E88E" w14:textId="77777777" w:rsidR="00A13D1D" w:rsidRDefault="00A13D1D" w:rsidP="00BE72CB">
      <w:r>
        <w:separator/>
      </w:r>
    </w:p>
  </w:endnote>
  <w:endnote w:type="continuationSeparator" w:id="0">
    <w:p w14:paraId="141CD0EE" w14:textId="77777777" w:rsidR="00A13D1D" w:rsidRDefault="00A13D1D" w:rsidP="00BE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G丸ｺﾞｼｯｸM-PRO" w:eastAsia="HG丸ｺﾞｼｯｸM-PRO" w:hAnsi="HG丸ｺﾞｼｯｸM-PRO"/>
      </w:rPr>
      <w:id w:val="-637809294"/>
      <w:docPartObj>
        <w:docPartGallery w:val="Page Numbers (Bottom of Page)"/>
        <w:docPartUnique/>
      </w:docPartObj>
    </w:sdtPr>
    <w:sdtEndPr/>
    <w:sdtContent>
      <w:p w14:paraId="77187A07" w14:textId="1FAEB334" w:rsidR="003A27F6" w:rsidRPr="002A0F10" w:rsidRDefault="003A27F6">
        <w:pPr>
          <w:pStyle w:val="a7"/>
          <w:jc w:val="center"/>
          <w:rPr>
            <w:rFonts w:ascii="HG丸ｺﾞｼｯｸM-PRO" w:eastAsia="HG丸ｺﾞｼｯｸM-PRO" w:hAnsi="HG丸ｺﾞｼｯｸM-PRO"/>
          </w:rPr>
        </w:pPr>
        <w:r w:rsidRPr="002A0F10">
          <w:rPr>
            <w:rFonts w:ascii="HG丸ｺﾞｼｯｸM-PRO" w:eastAsia="HG丸ｺﾞｼｯｸM-PRO" w:hAnsi="HG丸ｺﾞｼｯｸM-PRO"/>
          </w:rPr>
          <w:fldChar w:fldCharType="begin"/>
        </w:r>
        <w:r w:rsidRPr="002A0F10">
          <w:rPr>
            <w:rFonts w:ascii="HG丸ｺﾞｼｯｸM-PRO" w:eastAsia="HG丸ｺﾞｼｯｸM-PRO" w:hAnsi="HG丸ｺﾞｼｯｸM-PRO"/>
          </w:rPr>
          <w:instrText>PAGE   \* MERGEFORMAT</w:instrText>
        </w:r>
        <w:r w:rsidRPr="002A0F10">
          <w:rPr>
            <w:rFonts w:ascii="HG丸ｺﾞｼｯｸM-PRO" w:eastAsia="HG丸ｺﾞｼｯｸM-PRO" w:hAnsi="HG丸ｺﾞｼｯｸM-PRO"/>
          </w:rPr>
          <w:fldChar w:fldCharType="separate"/>
        </w:r>
        <w:r w:rsidRPr="002A0F10">
          <w:rPr>
            <w:rFonts w:ascii="HG丸ｺﾞｼｯｸM-PRO" w:eastAsia="HG丸ｺﾞｼｯｸM-PRO" w:hAnsi="HG丸ｺﾞｼｯｸM-PRO"/>
            <w:lang w:val="ja-JP"/>
          </w:rPr>
          <w:t>2</w:t>
        </w:r>
        <w:r w:rsidRPr="002A0F10">
          <w:rPr>
            <w:rFonts w:ascii="HG丸ｺﾞｼｯｸM-PRO" w:eastAsia="HG丸ｺﾞｼｯｸM-PRO" w:hAnsi="HG丸ｺﾞｼｯｸM-PRO"/>
          </w:rPr>
          <w:fldChar w:fldCharType="end"/>
        </w:r>
      </w:p>
    </w:sdtContent>
  </w:sdt>
  <w:p w14:paraId="1A91FC31" w14:textId="77777777" w:rsidR="003A27F6" w:rsidRDefault="003A27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350B" w14:textId="77777777" w:rsidR="00A13D1D" w:rsidRDefault="00A13D1D" w:rsidP="00BE72CB">
      <w:r>
        <w:separator/>
      </w:r>
    </w:p>
  </w:footnote>
  <w:footnote w:type="continuationSeparator" w:id="0">
    <w:p w14:paraId="66FB7F33" w14:textId="77777777" w:rsidR="00A13D1D" w:rsidRDefault="00A13D1D" w:rsidP="00BE7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C40"/>
    <w:multiLevelType w:val="hybridMultilevel"/>
    <w:tmpl w:val="4E2EB80C"/>
    <w:lvl w:ilvl="0" w:tplc="61D8F0A4">
      <w:start w:val="3"/>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108D1776"/>
    <w:multiLevelType w:val="hybridMultilevel"/>
    <w:tmpl w:val="24FAF4DE"/>
    <w:lvl w:ilvl="0" w:tplc="D548D328">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8A7D3B"/>
    <w:multiLevelType w:val="hybridMultilevel"/>
    <w:tmpl w:val="41721358"/>
    <w:lvl w:ilvl="0" w:tplc="F25E9B66">
      <w:start w:val="1"/>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24618FE"/>
    <w:multiLevelType w:val="hybridMultilevel"/>
    <w:tmpl w:val="F046575A"/>
    <w:lvl w:ilvl="0" w:tplc="EB1045E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BB77FA"/>
    <w:multiLevelType w:val="hybridMultilevel"/>
    <w:tmpl w:val="5B6CC774"/>
    <w:lvl w:ilvl="0" w:tplc="9EC6AD0C">
      <w:start w:val="7"/>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353D64"/>
    <w:multiLevelType w:val="hybridMultilevel"/>
    <w:tmpl w:val="1626344E"/>
    <w:lvl w:ilvl="0" w:tplc="E12E36C2">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97247D7"/>
    <w:multiLevelType w:val="hybridMultilevel"/>
    <w:tmpl w:val="B5505886"/>
    <w:lvl w:ilvl="0" w:tplc="DCAAFD7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AD3727"/>
    <w:multiLevelType w:val="hybridMultilevel"/>
    <w:tmpl w:val="E608537A"/>
    <w:lvl w:ilvl="0" w:tplc="6C52ECF8">
      <w:start w:val="1"/>
      <w:numFmt w:val="decimalFullWidth"/>
      <w:lvlText w:val="（%1）"/>
      <w:lvlJc w:val="left"/>
      <w:pPr>
        <w:ind w:left="720" w:hanging="720"/>
      </w:pPr>
      <w:rPr>
        <w:rFonts w:hint="default"/>
      </w:rPr>
    </w:lvl>
    <w:lvl w:ilvl="1" w:tplc="F2484A6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F42DF6"/>
    <w:multiLevelType w:val="hybridMultilevel"/>
    <w:tmpl w:val="D662FF36"/>
    <w:lvl w:ilvl="0" w:tplc="887C8DBC">
      <w:start w:val="1"/>
      <w:numFmt w:val="decimalFullWidth"/>
      <w:lvlText w:val="（%1）"/>
      <w:lvlJc w:val="left"/>
      <w:pPr>
        <w:ind w:left="720" w:hanging="720"/>
      </w:pPr>
      <w:rPr>
        <w:rFonts w:hint="default"/>
      </w:rPr>
    </w:lvl>
    <w:lvl w:ilvl="1" w:tplc="7C2ADB7A">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C1156E"/>
    <w:multiLevelType w:val="hybridMultilevel"/>
    <w:tmpl w:val="2E12B264"/>
    <w:lvl w:ilvl="0" w:tplc="13E47D9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A50140"/>
    <w:multiLevelType w:val="hybridMultilevel"/>
    <w:tmpl w:val="6CFA4402"/>
    <w:lvl w:ilvl="0" w:tplc="9C001944">
      <w:start w:val="1"/>
      <w:numFmt w:val="decimalEnclosedCircle"/>
      <w:lvlText w:val="%1"/>
      <w:lvlJc w:val="left"/>
      <w:pPr>
        <w:ind w:left="360" w:hanging="360"/>
      </w:pPr>
      <w:rPr>
        <w:rFonts w:hint="default"/>
      </w:rPr>
    </w:lvl>
    <w:lvl w:ilvl="1" w:tplc="78C813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C8B7FA4"/>
    <w:multiLevelType w:val="hybridMultilevel"/>
    <w:tmpl w:val="AFDC292A"/>
    <w:lvl w:ilvl="0" w:tplc="D1AE8E90">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2" w15:restartNumberingAfterBreak="0">
    <w:nsid w:val="64AE356F"/>
    <w:multiLevelType w:val="hybridMultilevel"/>
    <w:tmpl w:val="56B6E472"/>
    <w:lvl w:ilvl="0" w:tplc="7C2ADB7A">
      <w:start w:val="1"/>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7031326">
    <w:abstractNumId w:val="1"/>
  </w:num>
  <w:num w:numId="2" w16cid:durableId="600990231">
    <w:abstractNumId w:val="8"/>
  </w:num>
  <w:num w:numId="3" w16cid:durableId="1114789891">
    <w:abstractNumId w:val="10"/>
  </w:num>
  <w:num w:numId="4" w16cid:durableId="636761113">
    <w:abstractNumId w:val="6"/>
  </w:num>
  <w:num w:numId="5" w16cid:durableId="342830218">
    <w:abstractNumId w:val="3"/>
  </w:num>
  <w:num w:numId="6" w16cid:durableId="869728330">
    <w:abstractNumId w:val="12"/>
  </w:num>
  <w:num w:numId="7" w16cid:durableId="1884293666">
    <w:abstractNumId w:val="2"/>
  </w:num>
  <w:num w:numId="8" w16cid:durableId="1369063343">
    <w:abstractNumId w:val="5"/>
  </w:num>
  <w:num w:numId="9" w16cid:durableId="1167209582">
    <w:abstractNumId w:val="4"/>
  </w:num>
  <w:num w:numId="10" w16cid:durableId="259530669">
    <w:abstractNumId w:val="0"/>
  </w:num>
  <w:num w:numId="11" w16cid:durableId="161968299">
    <w:abstractNumId w:val="7"/>
  </w:num>
  <w:num w:numId="12" w16cid:durableId="177088571">
    <w:abstractNumId w:val="11"/>
  </w:num>
  <w:num w:numId="13" w16cid:durableId="1139415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90"/>
    <w:rsid w:val="00000543"/>
    <w:rsid w:val="0000081D"/>
    <w:rsid w:val="00002E17"/>
    <w:rsid w:val="00003845"/>
    <w:rsid w:val="000059DD"/>
    <w:rsid w:val="0000670D"/>
    <w:rsid w:val="00007BA1"/>
    <w:rsid w:val="00010722"/>
    <w:rsid w:val="00011E00"/>
    <w:rsid w:val="00016BA5"/>
    <w:rsid w:val="00022851"/>
    <w:rsid w:val="00023579"/>
    <w:rsid w:val="000250AE"/>
    <w:rsid w:val="00026FDA"/>
    <w:rsid w:val="00027585"/>
    <w:rsid w:val="00027DF3"/>
    <w:rsid w:val="00037116"/>
    <w:rsid w:val="00040981"/>
    <w:rsid w:val="00043BFD"/>
    <w:rsid w:val="00044E51"/>
    <w:rsid w:val="00044F4E"/>
    <w:rsid w:val="0004564C"/>
    <w:rsid w:val="0004589C"/>
    <w:rsid w:val="00054A55"/>
    <w:rsid w:val="00065246"/>
    <w:rsid w:val="0006572C"/>
    <w:rsid w:val="00072139"/>
    <w:rsid w:val="000726A3"/>
    <w:rsid w:val="000748A5"/>
    <w:rsid w:val="00074D12"/>
    <w:rsid w:val="00081919"/>
    <w:rsid w:val="0008254F"/>
    <w:rsid w:val="00082BE4"/>
    <w:rsid w:val="00083408"/>
    <w:rsid w:val="000865F3"/>
    <w:rsid w:val="00087F79"/>
    <w:rsid w:val="0009148B"/>
    <w:rsid w:val="00094255"/>
    <w:rsid w:val="000942E1"/>
    <w:rsid w:val="00095666"/>
    <w:rsid w:val="000A1A1C"/>
    <w:rsid w:val="000A21D6"/>
    <w:rsid w:val="000A3650"/>
    <w:rsid w:val="000A439B"/>
    <w:rsid w:val="000B0724"/>
    <w:rsid w:val="000B5BF2"/>
    <w:rsid w:val="000B7171"/>
    <w:rsid w:val="000C1E38"/>
    <w:rsid w:val="000C2F94"/>
    <w:rsid w:val="000C39E7"/>
    <w:rsid w:val="000C6B22"/>
    <w:rsid w:val="000C7941"/>
    <w:rsid w:val="000D2F49"/>
    <w:rsid w:val="000E04D3"/>
    <w:rsid w:val="000E27A5"/>
    <w:rsid w:val="000E533D"/>
    <w:rsid w:val="000E537E"/>
    <w:rsid w:val="000E67F6"/>
    <w:rsid w:val="000F04C7"/>
    <w:rsid w:val="000F08BC"/>
    <w:rsid w:val="000F4D5A"/>
    <w:rsid w:val="000F5B02"/>
    <w:rsid w:val="001013C5"/>
    <w:rsid w:val="00106BF5"/>
    <w:rsid w:val="00112373"/>
    <w:rsid w:val="0011252A"/>
    <w:rsid w:val="0011274D"/>
    <w:rsid w:val="001147DE"/>
    <w:rsid w:val="00114DF4"/>
    <w:rsid w:val="001156AB"/>
    <w:rsid w:val="001171DB"/>
    <w:rsid w:val="00120884"/>
    <w:rsid w:val="0012099E"/>
    <w:rsid w:val="001248D9"/>
    <w:rsid w:val="00132221"/>
    <w:rsid w:val="0013277C"/>
    <w:rsid w:val="00132FA7"/>
    <w:rsid w:val="001341D7"/>
    <w:rsid w:val="00153367"/>
    <w:rsid w:val="001549E7"/>
    <w:rsid w:val="00160113"/>
    <w:rsid w:val="00164DBE"/>
    <w:rsid w:val="001673C8"/>
    <w:rsid w:val="0017086A"/>
    <w:rsid w:val="0017156D"/>
    <w:rsid w:val="00172EF3"/>
    <w:rsid w:val="0017407A"/>
    <w:rsid w:val="00174715"/>
    <w:rsid w:val="001754B9"/>
    <w:rsid w:val="00175D56"/>
    <w:rsid w:val="0018162F"/>
    <w:rsid w:val="00181ECA"/>
    <w:rsid w:val="00187C72"/>
    <w:rsid w:val="00190091"/>
    <w:rsid w:val="00190206"/>
    <w:rsid w:val="001967B9"/>
    <w:rsid w:val="001969DB"/>
    <w:rsid w:val="001A16D6"/>
    <w:rsid w:val="001A3787"/>
    <w:rsid w:val="001A4A3F"/>
    <w:rsid w:val="001A4D3E"/>
    <w:rsid w:val="001B0177"/>
    <w:rsid w:val="001B2CFD"/>
    <w:rsid w:val="001B4104"/>
    <w:rsid w:val="001B5141"/>
    <w:rsid w:val="001B514B"/>
    <w:rsid w:val="001B750C"/>
    <w:rsid w:val="001C28F8"/>
    <w:rsid w:val="001C5F26"/>
    <w:rsid w:val="001C6A5C"/>
    <w:rsid w:val="001D7D3E"/>
    <w:rsid w:val="001E009F"/>
    <w:rsid w:val="001E4F8C"/>
    <w:rsid w:val="001E5656"/>
    <w:rsid w:val="001E7280"/>
    <w:rsid w:val="001E73DA"/>
    <w:rsid w:val="001F1E64"/>
    <w:rsid w:val="001F4AE2"/>
    <w:rsid w:val="001F4BA6"/>
    <w:rsid w:val="0020284A"/>
    <w:rsid w:val="00207702"/>
    <w:rsid w:val="0021214A"/>
    <w:rsid w:val="00212D0B"/>
    <w:rsid w:val="00215E87"/>
    <w:rsid w:val="00217874"/>
    <w:rsid w:val="00226D26"/>
    <w:rsid w:val="0022766D"/>
    <w:rsid w:val="0022771D"/>
    <w:rsid w:val="0023154F"/>
    <w:rsid w:val="00232456"/>
    <w:rsid w:val="00232572"/>
    <w:rsid w:val="002375B4"/>
    <w:rsid w:val="00237F13"/>
    <w:rsid w:val="00241BDB"/>
    <w:rsid w:val="00244243"/>
    <w:rsid w:val="00254040"/>
    <w:rsid w:val="00254B02"/>
    <w:rsid w:val="00257909"/>
    <w:rsid w:val="00260E7B"/>
    <w:rsid w:val="00262033"/>
    <w:rsid w:val="00264C42"/>
    <w:rsid w:val="00270AC7"/>
    <w:rsid w:val="00277E8D"/>
    <w:rsid w:val="00280D40"/>
    <w:rsid w:val="00280E4C"/>
    <w:rsid w:val="00285E18"/>
    <w:rsid w:val="00286EFC"/>
    <w:rsid w:val="00287351"/>
    <w:rsid w:val="00287B17"/>
    <w:rsid w:val="00292159"/>
    <w:rsid w:val="00294B53"/>
    <w:rsid w:val="0029752E"/>
    <w:rsid w:val="002A0403"/>
    <w:rsid w:val="002A0F10"/>
    <w:rsid w:val="002A0F48"/>
    <w:rsid w:val="002A202E"/>
    <w:rsid w:val="002A5B6B"/>
    <w:rsid w:val="002A5DCF"/>
    <w:rsid w:val="002A7A5C"/>
    <w:rsid w:val="002B3213"/>
    <w:rsid w:val="002B4830"/>
    <w:rsid w:val="002B698A"/>
    <w:rsid w:val="002C0D78"/>
    <w:rsid w:val="002C4FAF"/>
    <w:rsid w:val="002C565A"/>
    <w:rsid w:val="002D226A"/>
    <w:rsid w:val="002D41F4"/>
    <w:rsid w:val="002D4A99"/>
    <w:rsid w:val="002D631F"/>
    <w:rsid w:val="002E07A8"/>
    <w:rsid w:val="002E3397"/>
    <w:rsid w:val="002E404E"/>
    <w:rsid w:val="002E712B"/>
    <w:rsid w:val="002F0354"/>
    <w:rsid w:val="002F13F2"/>
    <w:rsid w:val="002F1E33"/>
    <w:rsid w:val="002F48C6"/>
    <w:rsid w:val="002F4EB9"/>
    <w:rsid w:val="00300662"/>
    <w:rsid w:val="00300888"/>
    <w:rsid w:val="00300B17"/>
    <w:rsid w:val="00301263"/>
    <w:rsid w:val="003036E4"/>
    <w:rsid w:val="00313F8F"/>
    <w:rsid w:val="0031445C"/>
    <w:rsid w:val="003158F3"/>
    <w:rsid w:val="003208B0"/>
    <w:rsid w:val="00325A90"/>
    <w:rsid w:val="003260F1"/>
    <w:rsid w:val="00331259"/>
    <w:rsid w:val="0033162B"/>
    <w:rsid w:val="00333C98"/>
    <w:rsid w:val="003376D2"/>
    <w:rsid w:val="003402AE"/>
    <w:rsid w:val="0034306E"/>
    <w:rsid w:val="00347EA2"/>
    <w:rsid w:val="00352A6C"/>
    <w:rsid w:val="00352BCC"/>
    <w:rsid w:val="00353E9C"/>
    <w:rsid w:val="0035593D"/>
    <w:rsid w:val="00355A92"/>
    <w:rsid w:val="00355B57"/>
    <w:rsid w:val="00355CBD"/>
    <w:rsid w:val="00355F72"/>
    <w:rsid w:val="003606A4"/>
    <w:rsid w:val="00360877"/>
    <w:rsid w:val="00361393"/>
    <w:rsid w:val="00364C30"/>
    <w:rsid w:val="00370301"/>
    <w:rsid w:val="003747FD"/>
    <w:rsid w:val="00376D6D"/>
    <w:rsid w:val="0037702D"/>
    <w:rsid w:val="0038036B"/>
    <w:rsid w:val="003837E2"/>
    <w:rsid w:val="00384CB7"/>
    <w:rsid w:val="00386915"/>
    <w:rsid w:val="00387185"/>
    <w:rsid w:val="00392EB0"/>
    <w:rsid w:val="003963D4"/>
    <w:rsid w:val="003A27F6"/>
    <w:rsid w:val="003A496D"/>
    <w:rsid w:val="003A665C"/>
    <w:rsid w:val="003B1EFD"/>
    <w:rsid w:val="003B7985"/>
    <w:rsid w:val="003C0EB0"/>
    <w:rsid w:val="003C1215"/>
    <w:rsid w:val="003C1F6A"/>
    <w:rsid w:val="003C38E1"/>
    <w:rsid w:val="003C5436"/>
    <w:rsid w:val="003C6F56"/>
    <w:rsid w:val="003D14CA"/>
    <w:rsid w:val="003D1BB6"/>
    <w:rsid w:val="003D244A"/>
    <w:rsid w:val="003D6EE5"/>
    <w:rsid w:val="003E0339"/>
    <w:rsid w:val="003E37C5"/>
    <w:rsid w:val="003E3B5F"/>
    <w:rsid w:val="003E4485"/>
    <w:rsid w:val="003F2C6B"/>
    <w:rsid w:val="003F6CD8"/>
    <w:rsid w:val="0040080B"/>
    <w:rsid w:val="0040401B"/>
    <w:rsid w:val="00404715"/>
    <w:rsid w:val="00404D98"/>
    <w:rsid w:val="004104FA"/>
    <w:rsid w:val="00412E51"/>
    <w:rsid w:val="0041464E"/>
    <w:rsid w:val="00415363"/>
    <w:rsid w:val="004169B3"/>
    <w:rsid w:val="00416D4F"/>
    <w:rsid w:val="004221B4"/>
    <w:rsid w:val="004247F4"/>
    <w:rsid w:val="00425BE7"/>
    <w:rsid w:val="00425F33"/>
    <w:rsid w:val="00430BC5"/>
    <w:rsid w:val="00431B7D"/>
    <w:rsid w:val="00436B20"/>
    <w:rsid w:val="0043733C"/>
    <w:rsid w:val="00440E32"/>
    <w:rsid w:val="004427C4"/>
    <w:rsid w:val="00446A4B"/>
    <w:rsid w:val="00450F44"/>
    <w:rsid w:val="00451208"/>
    <w:rsid w:val="004570F0"/>
    <w:rsid w:val="0046016B"/>
    <w:rsid w:val="00465C94"/>
    <w:rsid w:val="00467701"/>
    <w:rsid w:val="00474F87"/>
    <w:rsid w:val="00482CE7"/>
    <w:rsid w:val="00483EF7"/>
    <w:rsid w:val="00484DA0"/>
    <w:rsid w:val="0048532B"/>
    <w:rsid w:val="004862C8"/>
    <w:rsid w:val="00487537"/>
    <w:rsid w:val="00487E70"/>
    <w:rsid w:val="0049096A"/>
    <w:rsid w:val="00491C60"/>
    <w:rsid w:val="004A0726"/>
    <w:rsid w:val="004A3A32"/>
    <w:rsid w:val="004A49F2"/>
    <w:rsid w:val="004A5CAE"/>
    <w:rsid w:val="004B563B"/>
    <w:rsid w:val="004C0FDE"/>
    <w:rsid w:val="004C2084"/>
    <w:rsid w:val="004C20DD"/>
    <w:rsid w:val="004C34A9"/>
    <w:rsid w:val="004C4168"/>
    <w:rsid w:val="004C52C8"/>
    <w:rsid w:val="004C554B"/>
    <w:rsid w:val="004C6236"/>
    <w:rsid w:val="004C6E76"/>
    <w:rsid w:val="004D30E2"/>
    <w:rsid w:val="004D3AEA"/>
    <w:rsid w:val="004D4591"/>
    <w:rsid w:val="004D4656"/>
    <w:rsid w:val="004D6DE8"/>
    <w:rsid w:val="004E38F0"/>
    <w:rsid w:val="004E472D"/>
    <w:rsid w:val="004E4CF6"/>
    <w:rsid w:val="004E57B7"/>
    <w:rsid w:val="004F13FB"/>
    <w:rsid w:val="004F15BD"/>
    <w:rsid w:val="004F25F2"/>
    <w:rsid w:val="004F33D6"/>
    <w:rsid w:val="004F383D"/>
    <w:rsid w:val="004F693A"/>
    <w:rsid w:val="005003A5"/>
    <w:rsid w:val="0050094B"/>
    <w:rsid w:val="00500E4A"/>
    <w:rsid w:val="0050491F"/>
    <w:rsid w:val="0050655E"/>
    <w:rsid w:val="00516EDD"/>
    <w:rsid w:val="00517A0B"/>
    <w:rsid w:val="00522172"/>
    <w:rsid w:val="00522718"/>
    <w:rsid w:val="00522DA8"/>
    <w:rsid w:val="00532423"/>
    <w:rsid w:val="0053779B"/>
    <w:rsid w:val="00537F23"/>
    <w:rsid w:val="00545210"/>
    <w:rsid w:val="005508E2"/>
    <w:rsid w:val="005544ED"/>
    <w:rsid w:val="00556A41"/>
    <w:rsid w:val="005613F5"/>
    <w:rsid w:val="0056266B"/>
    <w:rsid w:val="0056277E"/>
    <w:rsid w:val="005642F7"/>
    <w:rsid w:val="005649B0"/>
    <w:rsid w:val="005668CB"/>
    <w:rsid w:val="00572405"/>
    <w:rsid w:val="0057461A"/>
    <w:rsid w:val="00575B55"/>
    <w:rsid w:val="00582A96"/>
    <w:rsid w:val="00586131"/>
    <w:rsid w:val="005874D0"/>
    <w:rsid w:val="00592BCC"/>
    <w:rsid w:val="0059342C"/>
    <w:rsid w:val="00596890"/>
    <w:rsid w:val="00597209"/>
    <w:rsid w:val="005A23CA"/>
    <w:rsid w:val="005A684D"/>
    <w:rsid w:val="005A7AAB"/>
    <w:rsid w:val="005B49C9"/>
    <w:rsid w:val="005B4A09"/>
    <w:rsid w:val="005B5D25"/>
    <w:rsid w:val="005C1996"/>
    <w:rsid w:val="005C2C75"/>
    <w:rsid w:val="005C3107"/>
    <w:rsid w:val="005C4C13"/>
    <w:rsid w:val="005C5E6C"/>
    <w:rsid w:val="005D1CA7"/>
    <w:rsid w:val="005D562E"/>
    <w:rsid w:val="005D5F0C"/>
    <w:rsid w:val="005E46A8"/>
    <w:rsid w:val="005E543F"/>
    <w:rsid w:val="005E576A"/>
    <w:rsid w:val="005E7157"/>
    <w:rsid w:val="005E7641"/>
    <w:rsid w:val="005F25E3"/>
    <w:rsid w:val="005F54DB"/>
    <w:rsid w:val="005F78AF"/>
    <w:rsid w:val="00603D56"/>
    <w:rsid w:val="00603F7E"/>
    <w:rsid w:val="00611101"/>
    <w:rsid w:val="006147D2"/>
    <w:rsid w:val="006153A8"/>
    <w:rsid w:val="00625180"/>
    <w:rsid w:val="0062602E"/>
    <w:rsid w:val="0062779C"/>
    <w:rsid w:val="006349B5"/>
    <w:rsid w:val="006364BC"/>
    <w:rsid w:val="0064081E"/>
    <w:rsid w:val="00640CFC"/>
    <w:rsid w:val="00646A38"/>
    <w:rsid w:val="0065247A"/>
    <w:rsid w:val="00655F8C"/>
    <w:rsid w:val="006665C9"/>
    <w:rsid w:val="006667C3"/>
    <w:rsid w:val="0067002E"/>
    <w:rsid w:val="00675B72"/>
    <w:rsid w:val="0067681E"/>
    <w:rsid w:val="006772E1"/>
    <w:rsid w:val="006820D9"/>
    <w:rsid w:val="00682131"/>
    <w:rsid w:val="0068301B"/>
    <w:rsid w:val="00684831"/>
    <w:rsid w:val="0069218A"/>
    <w:rsid w:val="00696ACF"/>
    <w:rsid w:val="006A0150"/>
    <w:rsid w:val="006A07A3"/>
    <w:rsid w:val="006A4C09"/>
    <w:rsid w:val="006B1269"/>
    <w:rsid w:val="006B3FC4"/>
    <w:rsid w:val="006B41B9"/>
    <w:rsid w:val="006C31D2"/>
    <w:rsid w:val="006C46F7"/>
    <w:rsid w:val="006C6AB2"/>
    <w:rsid w:val="006D3427"/>
    <w:rsid w:val="006D4807"/>
    <w:rsid w:val="006E3096"/>
    <w:rsid w:val="006E63B4"/>
    <w:rsid w:val="006E6440"/>
    <w:rsid w:val="006E69E2"/>
    <w:rsid w:val="006F2008"/>
    <w:rsid w:val="006F202B"/>
    <w:rsid w:val="006F49B0"/>
    <w:rsid w:val="006F4FF6"/>
    <w:rsid w:val="006F7349"/>
    <w:rsid w:val="007001B2"/>
    <w:rsid w:val="00700484"/>
    <w:rsid w:val="00700EEC"/>
    <w:rsid w:val="007012D8"/>
    <w:rsid w:val="007012F3"/>
    <w:rsid w:val="00706264"/>
    <w:rsid w:val="00707CAF"/>
    <w:rsid w:val="00707ED3"/>
    <w:rsid w:val="00712CBD"/>
    <w:rsid w:val="00712D76"/>
    <w:rsid w:val="007138DA"/>
    <w:rsid w:val="00716096"/>
    <w:rsid w:val="00717A00"/>
    <w:rsid w:val="00726F7F"/>
    <w:rsid w:val="0072781A"/>
    <w:rsid w:val="00727EEC"/>
    <w:rsid w:val="007326CD"/>
    <w:rsid w:val="007343E8"/>
    <w:rsid w:val="00742EC3"/>
    <w:rsid w:val="00744BF4"/>
    <w:rsid w:val="007451A7"/>
    <w:rsid w:val="007452D5"/>
    <w:rsid w:val="00747AFB"/>
    <w:rsid w:val="007529F1"/>
    <w:rsid w:val="00752E6E"/>
    <w:rsid w:val="00753BCB"/>
    <w:rsid w:val="007568C5"/>
    <w:rsid w:val="00761C01"/>
    <w:rsid w:val="00761FF3"/>
    <w:rsid w:val="0076790C"/>
    <w:rsid w:val="0077095B"/>
    <w:rsid w:val="007724B8"/>
    <w:rsid w:val="0077331D"/>
    <w:rsid w:val="00775004"/>
    <w:rsid w:val="007771AA"/>
    <w:rsid w:val="007777DF"/>
    <w:rsid w:val="007779F8"/>
    <w:rsid w:val="007801B0"/>
    <w:rsid w:val="007829E6"/>
    <w:rsid w:val="00783AF1"/>
    <w:rsid w:val="00785B0C"/>
    <w:rsid w:val="00790740"/>
    <w:rsid w:val="00792176"/>
    <w:rsid w:val="00793135"/>
    <w:rsid w:val="007935E2"/>
    <w:rsid w:val="007A2322"/>
    <w:rsid w:val="007A3E1A"/>
    <w:rsid w:val="007A4AD8"/>
    <w:rsid w:val="007B1B04"/>
    <w:rsid w:val="007B224D"/>
    <w:rsid w:val="007B5245"/>
    <w:rsid w:val="007B709B"/>
    <w:rsid w:val="007C1857"/>
    <w:rsid w:val="007C2BA7"/>
    <w:rsid w:val="007C3249"/>
    <w:rsid w:val="007C3BA8"/>
    <w:rsid w:val="007C5A46"/>
    <w:rsid w:val="007C6338"/>
    <w:rsid w:val="007D1D17"/>
    <w:rsid w:val="007D2D9B"/>
    <w:rsid w:val="007D4E77"/>
    <w:rsid w:val="007D5AA0"/>
    <w:rsid w:val="007E17B3"/>
    <w:rsid w:val="007E3838"/>
    <w:rsid w:val="007E4660"/>
    <w:rsid w:val="007E6709"/>
    <w:rsid w:val="007F040A"/>
    <w:rsid w:val="007F1C85"/>
    <w:rsid w:val="007F24F9"/>
    <w:rsid w:val="007F42E8"/>
    <w:rsid w:val="00803760"/>
    <w:rsid w:val="0081190C"/>
    <w:rsid w:val="008135FC"/>
    <w:rsid w:val="00814C59"/>
    <w:rsid w:val="00814FE4"/>
    <w:rsid w:val="00817537"/>
    <w:rsid w:val="0083028B"/>
    <w:rsid w:val="0083146C"/>
    <w:rsid w:val="00832495"/>
    <w:rsid w:val="00832951"/>
    <w:rsid w:val="00835965"/>
    <w:rsid w:val="00835CA9"/>
    <w:rsid w:val="00837044"/>
    <w:rsid w:val="008400C7"/>
    <w:rsid w:val="008423F7"/>
    <w:rsid w:val="008462F4"/>
    <w:rsid w:val="00852B8F"/>
    <w:rsid w:val="00853392"/>
    <w:rsid w:val="008559C2"/>
    <w:rsid w:val="008568F5"/>
    <w:rsid w:val="00857AB7"/>
    <w:rsid w:val="00862BC7"/>
    <w:rsid w:val="00866A77"/>
    <w:rsid w:val="00872834"/>
    <w:rsid w:val="0087622F"/>
    <w:rsid w:val="00876D5D"/>
    <w:rsid w:val="00877A98"/>
    <w:rsid w:val="00882CCD"/>
    <w:rsid w:val="00882E39"/>
    <w:rsid w:val="00885459"/>
    <w:rsid w:val="00891C4E"/>
    <w:rsid w:val="00893232"/>
    <w:rsid w:val="00896467"/>
    <w:rsid w:val="008977C1"/>
    <w:rsid w:val="008A1899"/>
    <w:rsid w:val="008A3D18"/>
    <w:rsid w:val="008B01B6"/>
    <w:rsid w:val="008B172F"/>
    <w:rsid w:val="008B1758"/>
    <w:rsid w:val="008B48AD"/>
    <w:rsid w:val="008B57ED"/>
    <w:rsid w:val="008B7954"/>
    <w:rsid w:val="008C166B"/>
    <w:rsid w:val="008C4390"/>
    <w:rsid w:val="008C4F3B"/>
    <w:rsid w:val="008C6AE5"/>
    <w:rsid w:val="008D2D36"/>
    <w:rsid w:val="008D5C26"/>
    <w:rsid w:val="008D6169"/>
    <w:rsid w:val="008D6455"/>
    <w:rsid w:val="008E0B58"/>
    <w:rsid w:val="008E3171"/>
    <w:rsid w:val="008E5D1A"/>
    <w:rsid w:val="008E6A88"/>
    <w:rsid w:val="008F0B2B"/>
    <w:rsid w:val="008F1E63"/>
    <w:rsid w:val="008F4467"/>
    <w:rsid w:val="008F4E07"/>
    <w:rsid w:val="008F5D0F"/>
    <w:rsid w:val="008F6BAF"/>
    <w:rsid w:val="008F7440"/>
    <w:rsid w:val="008F7A74"/>
    <w:rsid w:val="008F7B21"/>
    <w:rsid w:val="00902E51"/>
    <w:rsid w:val="00904C77"/>
    <w:rsid w:val="00911AD1"/>
    <w:rsid w:val="00916661"/>
    <w:rsid w:val="00917D57"/>
    <w:rsid w:val="00922338"/>
    <w:rsid w:val="0092428C"/>
    <w:rsid w:val="00924A6B"/>
    <w:rsid w:val="00925EA6"/>
    <w:rsid w:val="00927097"/>
    <w:rsid w:val="00927400"/>
    <w:rsid w:val="0093197F"/>
    <w:rsid w:val="0093270C"/>
    <w:rsid w:val="00935A02"/>
    <w:rsid w:val="009366E0"/>
    <w:rsid w:val="00937CAD"/>
    <w:rsid w:val="00942BAA"/>
    <w:rsid w:val="00956A5D"/>
    <w:rsid w:val="00957E5A"/>
    <w:rsid w:val="00960E2C"/>
    <w:rsid w:val="00961DB9"/>
    <w:rsid w:val="00965483"/>
    <w:rsid w:val="00966CE5"/>
    <w:rsid w:val="00971E1E"/>
    <w:rsid w:val="00973300"/>
    <w:rsid w:val="00973982"/>
    <w:rsid w:val="00975022"/>
    <w:rsid w:val="009756C1"/>
    <w:rsid w:val="00977845"/>
    <w:rsid w:val="00982B5A"/>
    <w:rsid w:val="009863D0"/>
    <w:rsid w:val="00987829"/>
    <w:rsid w:val="009911A9"/>
    <w:rsid w:val="009942C9"/>
    <w:rsid w:val="009A0C8E"/>
    <w:rsid w:val="009A6CA6"/>
    <w:rsid w:val="009A7139"/>
    <w:rsid w:val="009B7477"/>
    <w:rsid w:val="009B7926"/>
    <w:rsid w:val="009C27ED"/>
    <w:rsid w:val="009C58F6"/>
    <w:rsid w:val="009C5957"/>
    <w:rsid w:val="009C6605"/>
    <w:rsid w:val="009D0E54"/>
    <w:rsid w:val="009D1F02"/>
    <w:rsid w:val="009D240A"/>
    <w:rsid w:val="009D391D"/>
    <w:rsid w:val="009D5443"/>
    <w:rsid w:val="009E29A4"/>
    <w:rsid w:val="009E3EC8"/>
    <w:rsid w:val="009E6670"/>
    <w:rsid w:val="009F7D24"/>
    <w:rsid w:val="00A011C7"/>
    <w:rsid w:val="00A02A71"/>
    <w:rsid w:val="00A04346"/>
    <w:rsid w:val="00A04A58"/>
    <w:rsid w:val="00A065EB"/>
    <w:rsid w:val="00A10547"/>
    <w:rsid w:val="00A12069"/>
    <w:rsid w:val="00A122F4"/>
    <w:rsid w:val="00A13629"/>
    <w:rsid w:val="00A13BA3"/>
    <w:rsid w:val="00A13D1D"/>
    <w:rsid w:val="00A22DAC"/>
    <w:rsid w:val="00A2513A"/>
    <w:rsid w:val="00A271DD"/>
    <w:rsid w:val="00A31F6C"/>
    <w:rsid w:val="00A34B03"/>
    <w:rsid w:val="00A36FF7"/>
    <w:rsid w:val="00A450A1"/>
    <w:rsid w:val="00A45425"/>
    <w:rsid w:val="00A4546F"/>
    <w:rsid w:val="00A45B22"/>
    <w:rsid w:val="00A46AC4"/>
    <w:rsid w:val="00A509B8"/>
    <w:rsid w:val="00A51528"/>
    <w:rsid w:val="00A529F0"/>
    <w:rsid w:val="00A55FFB"/>
    <w:rsid w:val="00A56164"/>
    <w:rsid w:val="00A57D1A"/>
    <w:rsid w:val="00A616B9"/>
    <w:rsid w:val="00A628CA"/>
    <w:rsid w:val="00A62EB3"/>
    <w:rsid w:val="00A63BD5"/>
    <w:rsid w:val="00A6613E"/>
    <w:rsid w:val="00A6735B"/>
    <w:rsid w:val="00A754C6"/>
    <w:rsid w:val="00A758AB"/>
    <w:rsid w:val="00A82744"/>
    <w:rsid w:val="00A835FC"/>
    <w:rsid w:val="00A848EA"/>
    <w:rsid w:val="00A85036"/>
    <w:rsid w:val="00A86291"/>
    <w:rsid w:val="00A91697"/>
    <w:rsid w:val="00A9187A"/>
    <w:rsid w:val="00A94DA2"/>
    <w:rsid w:val="00A966C1"/>
    <w:rsid w:val="00AA3811"/>
    <w:rsid w:val="00AA4C04"/>
    <w:rsid w:val="00AA5336"/>
    <w:rsid w:val="00AB0A9F"/>
    <w:rsid w:val="00AB273D"/>
    <w:rsid w:val="00AB699F"/>
    <w:rsid w:val="00AB7699"/>
    <w:rsid w:val="00AC0835"/>
    <w:rsid w:val="00AC1D5A"/>
    <w:rsid w:val="00AC3E28"/>
    <w:rsid w:val="00AC488F"/>
    <w:rsid w:val="00AC6127"/>
    <w:rsid w:val="00AC64F5"/>
    <w:rsid w:val="00AC660F"/>
    <w:rsid w:val="00AC7CFC"/>
    <w:rsid w:val="00AD14E0"/>
    <w:rsid w:val="00AD2166"/>
    <w:rsid w:val="00AD31F3"/>
    <w:rsid w:val="00AD3E23"/>
    <w:rsid w:val="00AD3FB7"/>
    <w:rsid w:val="00AD58B2"/>
    <w:rsid w:val="00AE1C79"/>
    <w:rsid w:val="00AE24F1"/>
    <w:rsid w:val="00AE2972"/>
    <w:rsid w:val="00AE41A3"/>
    <w:rsid w:val="00AE65EC"/>
    <w:rsid w:val="00AE7147"/>
    <w:rsid w:val="00AE7609"/>
    <w:rsid w:val="00AE77DC"/>
    <w:rsid w:val="00AE78B0"/>
    <w:rsid w:val="00AF2B57"/>
    <w:rsid w:val="00B03E92"/>
    <w:rsid w:val="00B0408B"/>
    <w:rsid w:val="00B1540A"/>
    <w:rsid w:val="00B1654D"/>
    <w:rsid w:val="00B22268"/>
    <w:rsid w:val="00B2527E"/>
    <w:rsid w:val="00B25776"/>
    <w:rsid w:val="00B328AD"/>
    <w:rsid w:val="00B33D50"/>
    <w:rsid w:val="00B349F5"/>
    <w:rsid w:val="00B4303F"/>
    <w:rsid w:val="00B433B8"/>
    <w:rsid w:val="00B5766A"/>
    <w:rsid w:val="00B61F64"/>
    <w:rsid w:val="00B6433C"/>
    <w:rsid w:val="00B6523D"/>
    <w:rsid w:val="00B70DEC"/>
    <w:rsid w:val="00B71B3F"/>
    <w:rsid w:val="00B77A9C"/>
    <w:rsid w:val="00B80179"/>
    <w:rsid w:val="00B80537"/>
    <w:rsid w:val="00B84F67"/>
    <w:rsid w:val="00B90557"/>
    <w:rsid w:val="00B932D1"/>
    <w:rsid w:val="00B93351"/>
    <w:rsid w:val="00B96370"/>
    <w:rsid w:val="00B965FB"/>
    <w:rsid w:val="00B97D5E"/>
    <w:rsid w:val="00BA1F32"/>
    <w:rsid w:val="00BA2216"/>
    <w:rsid w:val="00BA24A2"/>
    <w:rsid w:val="00BA3EDE"/>
    <w:rsid w:val="00BA7165"/>
    <w:rsid w:val="00BB16F6"/>
    <w:rsid w:val="00BB2D90"/>
    <w:rsid w:val="00BB3BBE"/>
    <w:rsid w:val="00BB3F2D"/>
    <w:rsid w:val="00BB5F04"/>
    <w:rsid w:val="00BB7A34"/>
    <w:rsid w:val="00BC0215"/>
    <w:rsid w:val="00BC3B5F"/>
    <w:rsid w:val="00BC66EE"/>
    <w:rsid w:val="00BD4511"/>
    <w:rsid w:val="00BD6A55"/>
    <w:rsid w:val="00BD6FD5"/>
    <w:rsid w:val="00BE1C65"/>
    <w:rsid w:val="00BE1CC6"/>
    <w:rsid w:val="00BE3E84"/>
    <w:rsid w:val="00BE5381"/>
    <w:rsid w:val="00BE6C9B"/>
    <w:rsid w:val="00BE72CB"/>
    <w:rsid w:val="00BF03AF"/>
    <w:rsid w:val="00BF22AC"/>
    <w:rsid w:val="00BF249F"/>
    <w:rsid w:val="00BF4726"/>
    <w:rsid w:val="00C015E8"/>
    <w:rsid w:val="00C04C14"/>
    <w:rsid w:val="00C05D97"/>
    <w:rsid w:val="00C129DB"/>
    <w:rsid w:val="00C144CF"/>
    <w:rsid w:val="00C235BA"/>
    <w:rsid w:val="00C2481C"/>
    <w:rsid w:val="00C256F6"/>
    <w:rsid w:val="00C3078B"/>
    <w:rsid w:val="00C31D93"/>
    <w:rsid w:val="00C3235A"/>
    <w:rsid w:val="00C35530"/>
    <w:rsid w:val="00C360B0"/>
    <w:rsid w:val="00C41ED3"/>
    <w:rsid w:val="00C41F86"/>
    <w:rsid w:val="00C5286E"/>
    <w:rsid w:val="00C55823"/>
    <w:rsid w:val="00C55FB3"/>
    <w:rsid w:val="00C57E64"/>
    <w:rsid w:val="00C60287"/>
    <w:rsid w:val="00C6144B"/>
    <w:rsid w:val="00C671FB"/>
    <w:rsid w:val="00C67EBA"/>
    <w:rsid w:val="00C7253B"/>
    <w:rsid w:val="00C74B5C"/>
    <w:rsid w:val="00C7506C"/>
    <w:rsid w:val="00C756F5"/>
    <w:rsid w:val="00C77C69"/>
    <w:rsid w:val="00C806B5"/>
    <w:rsid w:val="00C86BC9"/>
    <w:rsid w:val="00C91F87"/>
    <w:rsid w:val="00C92ED4"/>
    <w:rsid w:val="00C9361C"/>
    <w:rsid w:val="00C94C46"/>
    <w:rsid w:val="00C9517F"/>
    <w:rsid w:val="00C95AAA"/>
    <w:rsid w:val="00CA126E"/>
    <w:rsid w:val="00CA1B82"/>
    <w:rsid w:val="00CA3991"/>
    <w:rsid w:val="00CA4B01"/>
    <w:rsid w:val="00CA55FA"/>
    <w:rsid w:val="00CA700B"/>
    <w:rsid w:val="00CB0559"/>
    <w:rsid w:val="00CB24FC"/>
    <w:rsid w:val="00CB4C0C"/>
    <w:rsid w:val="00CC00D7"/>
    <w:rsid w:val="00CC66DB"/>
    <w:rsid w:val="00CD3B63"/>
    <w:rsid w:val="00CD5787"/>
    <w:rsid w:val="00CE2A64"/>
    <w:rsid w:val="00CE36BA"/>
    <w:rsid w:val="00CE4650"/>
    <w:rsid w:val="00CE779C"/>
    <w:rsid w:val="00CF0DE4"/>
    <w:rsid w:val="00CF1E90"/>
    <w:rsid w:val="00CF1EAE"/>
    <w:rsid w:val="00CF207A"/>
    <w:rsid w:val="00CF3764"/>
    <w:rsid w:val="00CF4EB7"/>
    <w:rsid w:val="00CF5E36"/>
    <w:rsid w:val="00CF74BB"/>
    <w:rsid w:val="00CF7952"/>
    <w:rsid w:val="00D01484"/>
    <w:rsid w:val="00D01AEA"/>
    <w:rsid w:val="00D066EB"/>
    <w:rsid w:val="00D07156"/>
    <w:rsid w:val="00D128DB"/>
    <w:rsid w:val="00D13119"/>
    <w:rsid w:val="00D13EFE"/>
    <w:rsid w:val="00D148A8"/>
    <w:rsid w:val="00D23194"/>
    <w:rsid w:val="00D307E8"/>
    <w:rsid w:val="00D30E60"/>
    <w:rsid w:val="00D35BC6"/>
    <w:rsid w:val="00D36B62"/>
    <w:rsid w:val="00D41022"/>
    <w:rsid w:val="00D421DB"/>
    <w:rsid w:val="00D42429"/>
    <w:rsid w:val="00D4653B"/>
    <w:rsid w:val="00D5211E"/>
    <w:rsid w:val="00D56CFB"/>
    <w:rsid w:val="00D572CF"/>
    <w:rsid w:val="00D6132E"/>
    <w:rsid w:val="00D616BE"/>
    <w:rsid w:val="00D65FC9"/>
    <w:rsid w:val="00D6681F"/>
    <w:rsid w:val="00D67E3B"/>
    <w:rsid w:val="00D71239"/>
    <w:rsid w:val="00D7361F"/>
    <w:rsid w:val="00D74110"/>
    <w:rsid w:val="00D751EC"/>
    <w:rsid w:val="00D85D79"/>
    <w:rsid w:val="00D94466"/>
    <w:rsid w:val="00D947FC"/>
    <w:rsid w:val="00D9559E"/>
    <w:rsid w:val="00DA5F36"/>
    <w:rsid w:val="00DA7426"/>
    <w:rsid w:val="00DA7A7D"/>
    <w:rsid w:val="00DB0B2F"/>
    <w:rsid w:val="00DB1C45"/>
    <w:rsid w:val="00DB2AB1"/>
    <w:rsid w:val="00DB5C8C"/>
    <w:rsid w:val="00DB66BB"/>
    <w:rsid w:val="00DC0020"/>
    <w:rsid w:val="00DC0487"/>
    <w:rsid w:val="00DC0CE4"/>
    <w:rsid w:val="00DD3D33"/>
    <w:rsid w:val="00DD4FE0"/>
    <w:rsid w:val="00DD6C76"/>
    <w:rsid w:val="00DE5155"/>
    <w:rsid w:val="00DE5550"/>
    <w:rsid w:val="00DE79D4"/>
    <w:rsid w:val="00DF19D9"/>
    <w:rsid w:val="00DF2078"/>
    <w:rsid w:val="00DF2D75"/>
    <w:rsid w:val="00DF44A8"/>
    <w:rsid w:val="00DF60BB"/>
    <w:rsid w:val="00DF794C"/>
    <w:rsid w:val="00E00A04"/>
    <w:rsid w:val="00E0527E"/>
    <w:rsid w:val="00E06893"/>
    <w:rsid w:val="00E075EA"/>
    <w:rsid w:val="00E1609E"/>
    <w:rsid w:val="00E22EC5"/>
    <w:rsid w:val="00E24671"/>
    <w:rsid w:val="00E246B0"/>
    <w:rsid w:val="00E249BD"/>
    <w:rsid w:val="00E26A67"/>
    <w:rsid w:val="00E279B2"/>
    <w:rsid w:val="00E27BA6"/>
    <w:rsid w:val="00E31A1A"/>
    <w:rsid w:val="00E32B27"/>
    <w:rsid w:val="00E34119"/>
    <w:rsid w:val="00E354E0"/>
    <w:rsid w:val="00E377CF"/>
    <w:rsid w:val="00E37C48"/>
    <w:rsid w:val="00E40CCE"/>
    <w:rsid w:val="00E431C1"/>
    <w:rsid w:val="00E43ED7"/>
    <w:rsid w:val="00E44FA3"/>
    <w:rsid w:val="00E460D2"/>
    <w:rsid w:val="00E542E7"/>
    <w:rsid w:val="00E57C58"/>
    <w:rsid w:val="00E57FAD"/>
    <w:rsid w:val="00E60A42"/>
    <w:rsid w:val="00E62D65"/>
    <w:rsid w:val="00E6536C"/>
    <w:rsid w:val="00E65C7A"/>
    <w:rsid w:val="00E669AD"/>
    <w:rsid w:val="00E72605"/>
    <w:rsid w:val="00E74607"/>
    <w:rsid w:val="00E7488D"/>
    <w:rsid w:val="00E75886"/>
    <w:rsid w:val="00E761D6"/>
    <w:rsid w:val="00E84B26"/>
    <w:rsid w:val="00E864A4"/>
    <w:rsid w:val="00E87D93"/>
    <w:rsid w:val="00E87E54"/>
    <w:rsid w:val="00EA0B5D"/>
    <w:rsid w:val="00EA2E56"/>
    <w:rsid w:val="00EA41E2"/>
    <w:rsid w:val="00EA4F32"/>
    <w:rsid w:val="00EA5C04"/>
    <w:rsid w:val="00EB1626"/>
    <w:rsid w:val="00EB26E2"/>
    <w:rsid w:val="00EB2727"/>
    <w:rsid w:val="00EC15C0"/>
    <w:rsid w:val="00EC7E48"/>
    <w:rsid w:val="00ED0D4F"/>
    <w:rsid w:val="00ED5492"/>
    <w:rsid w:val="00EE0C27"/>
    <w:rsid w:val="00EE1B64"/>
    <w:rsid w:val="00EE6240"/>
    <w:rsid w:val="00EE6F3D"/>
    <w:rsid w:val="00EF0AB5"/>
    <w:rsid w:val="00EF0E36"/>
    <w:rsid w:val="00EF0FAE"/>
    <w:rsid w:val="00EF1DC5"/>
    <w:rsid w:val="00EF365A"/>
    <w:rsid w:val="00EF6D0E"/>
    <w:rsid w:val="00EF7353"/>
    <w:rsid w:val="00F005BD"/>
    <w:rsid w:val="00F0521C"/>
    <w:rsid w:val="00F10482"/>
    <w:rsid w:val="00F143DD"/>
    <w:rsid w:val="00F15FD0"/>
    <w:rsid w:val="00F21F9C"/>
    <w:rsid w:val="00F224B4"/>
    <w:rsid w:val="00F27932"/>
    <w:rsid w:val="00F3104D"/>
    <w:rsid w:val="00F37FC1"/>
    <w:rsid w:val="00F4280A"/>
    <w:rsid w:val="00F5087B"/>
    <w:rsid w:val="00F50DD8"/>
    <w:rsid w:val="00F61263"/>
    <w:rsid w:val="00F644E9"/>
    <w:rsid w:val="00F64D3C"/>
    <w:rsid w:val="00F7175A"/>
    <w:rsid w:val="00F71E78"/>
    <w:rsid w:val="00F7209D"/>
    <w:rsid w:val="00F73A65"/>
    <w:rsid w:val="00F75589"/>
    <w:rsid w:val="00F75E65"/>
    <w:rsid w:val="00F76554"/>
    <w:rsid w:val="00F8011A"/>
    <w:rsid w:val="00F81513"/>
    <w:rsid w:val="00F825AE"/>
    <w:rsid w:val="00F82815"/>
    <w:rsid w:val="00F82B04"/>
    <w:rsid w:val="00F84067"/>
    <w:rsid w:val="00F85D81"/>
    <w:rsid w:val="00F86353"/>
    <w:rsid w:val="00F87E53"/>
    <w:rsid w:val="00F90890"/>
    <w:rsid w:val="00F912D8"/>
    <w:rsid w:val="00F93DDC"/>
    <w:rsid w:val="00FA060E"/>
    <w:rsid w:val="00FA1556"/>
    <w:rsid w:val="00FA4684"/>
    <w:rsid w:val="00FA66A8"/>
    <w:rsid w:val="00FA7B52"/>
    <w:rsid w:val="00FB1E6A"/>
    <w:rsid w:val="00FB64D9"/>
    <w:rsid w:val="00FC44A8"/>
    <w:rsid w:val="00FC6C71"/>
    <w:rsid w:val="00FD0F3D"/>
    <w:rsid w:val="00FE0C8F"/>
    <w:rsid w:val="00FE0D08"/>
    <w:rsid w:val="00FE3D51"/>
    <w:rsid w:val="00FE5790"/>
    <w:rsid w:val="00FE6EC1"/>
    <w:rsid w:val="00FE72A7"/>
    <w:rsid w:val="00FE7972"/>
    <w:rsid w:val="00FE7975"/>
    <w:rsid w:val="00FE7A8B"/>
    <w:rsid w:val="00FF200D"/>
    <w:rsid w:val="00FF2C4D"/>
    <w:rsid w:val="00FF3719"/>
    <w:rsid w:val="00FF6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F59C6"/>
  <w15:chartTrackingRefBased/>
  <w15:docId w15:val="{387AF794-3BF7-4AC9-B7C7-743EB3E00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4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2E6E"/>
    <w:pPr>
      <w:ind w:leftChars="400" w:left="840"/>
    </w:pPr>
  </w:style>
  <w:style w:type="paragraph" w:styleId="a5">
    <w:name w:val="header"/>
    <w:basedOn w:val="a"/>
    <w:link w:val="a6"/>
    <w:uiPriority w:val="99"/>
    <w:unhideWhenUsed/>
    <w:rsid w:val="00BE72CB"/>
    <w:pPr>
      <w:tabs>
        <w:tab w:val="center" w:pos="4252"/>
        <w:tab w:val="right" w:pos="8504"/>
      </w:tabs>
      <w:snapToGrid w:val="0"/>
    </w:pPr>
  </w:style>
  <w:style w:type="character" w:customStyle="1" w:styleId="a6">
    <w:name w:val="ヘッダー (文字)"/>
    <w:basedOn w:val="a0"/>
    <w:link w:val="a5"/>
    <w:uiPriority w:val="99"/>
    <w:rsid w:val="00BE72CB"/>
  </w:style>
  <w:style w:type="paragraph" w:styleId="a7">
    <w:name w:val="footer"/>
    <w:basedOn w:val="a"/>
    <w:link w:val="a8"/>
    <w:uiPriority w:val="99"/>
    <w:unhideWhenUsed/>
    <w:rsid w:val="00BE72CB"/>
    <w:pPr>
      <w:tabs>
        <w:tab w:val="center" w:pos="4252"/>
        <w:tab w:val="right" w:pos="8504"/>
      </w:tabs>
      <w:snapToGrid w:val="0"/>
    </w:pPr>
  </w:style>
  <w:style w:type="character" w:customStyle="1" w:styleId="a8">
    <w:name w:val="フッター (文字)"/>
    <w:basedOn w:val="a0"/>
    <w:link w:val="a7"/>
    <w:uiPriority w:val="99"/>
    <w:rsid w:val="00BE72CB"/>
  </w:style>
  <w:style w:type="character" w:styleId="a9">
    <w:name w:val="Hyperlink"/>
    <w:basedOn w:val="a0"/>
    <w:uiPriority w:val="99"/>
    <w:unhideWhenUsed/>
    <w:rsid w:val="00AE65EC"/>
    <w:rPr>
      <w:color w:val="0563C1" w:themeColor="hyperlink"/>
      <w:u w:val="single"/>
    </w:rPr>
  </w:style>
  <w:style w:type="character" w:styleId="aa">
    <w:name w:val="Unresolved Mention"/>
    <w:basedOn w:val="a0"/>
    <w:uiPriority w:val="99"/>
    <w:semiHidden/>
    <w:unhideWhenUsed/>
    <w:rsid w:val="00AE65EC"/>
    <w:rPr>
      <w:color w:val="605E5C"/>
      <w:shd w:val="clear" w:color="auto" w:fill="E1DFDD"/>
    </w:rPr>
  </w:style>
  <w:style w:type="character" w:styleId="ab">
    <w:name w:val="FollowedHyperlink"/>
    <w:basedOn w:val="a0"/>
    <w:uiPriority w:val="99"/>
    <w:semiHidden/>
    <w:unhideWhenUsed/>
    <w:rsid w:val="00AE65EC"/>
    <w:rPr>
      <w:color w:val="954F72" w:themeColor="followedHyperlink"/>
      <w:u w:val="single"/>
    </w:rPr>
  </w:style>
  <w:style w:type="character" w:styleId="ac">
    <w:name w:val="annotation reference"/>
    <w:basedOn w:val="a0"/>
    <w:uiPriority w:val="99"/>
    <w:semiHidden/>
    <w:unhideWhenUsed/>
    <w:rsid w:val="007B709B"/>
    <w:rPr>
      <w:sz w:val="18"/>
      <w:szCs w:val="18"/>
    </w:rPr>
  </w:style>
  <w:style w:type="paragraph" w:styleId="ad">
    <w:name w:val="annotation text"/>
    <w:basedOn w:val="a"/>
    <w:link w:val="ae"/>
    <w:uiPriority w:val="99"/>
    <w:unhideWhenUsed/>
    <w:rsid w:val="007B709B"/>
    <w:pPr>
      <w:jc w:val="left"/>
    </w:pPr>
  </w:style>
  <w:style w:type="character" w:customStyle="1" w:styleId="ae">
    <w:name w:val="コメント文字列 (文字)"/>
    <w:basedOn w:val="a0"/>
    <w:link w:val="ad"/>
    <w:uiPriority w:val="99"/>
    <w:rsid w:val="007B709B"/>
  </w:style>
  <w:style w:type="paragraph" w:styleId="af">
    <w:name w:val="annotation subject"/>
    <w:basedOn w:val="ad"/>
    <w:next w:val="ad"/>
    <w:link w:val="af0"/>
    <w:uiPriority w:val="99"/>
    <w:semiHidden/>
    <w:unhideWhenUsed/>
    <w:rsid w:val="007B709B"/>
    <w:rPr>
      <w:b/>
      <w:bCs/>
    </w:rPr>
  </w:style>
  <w:style w:type="character" w:customStyle="1" w:styleId="af0">
    <w:name w:val="コメント内容 (文字)"/>
    <w:basedOn w:val="ae"/>
    <w:link w:val="af"/>
    <w:uiPriority w:val="99"/>
    <w:semiHidden/>
    <w:rsid w:val="007B709B"/>
    <w:rPr>
      <w:b/>
      <w:bCs/>
    </w:rPr>
  </w:style>
  <w:style w:type="paragraph" w:styleId="af1">
    <w:name w:val="Revision"/>
    <w:hidden/>
    <w:uiPriority w:val="99"/>
    <w:semiHidden/>
    <w:rsid w:val="00BB16F6"/>
  </w:style>
  <w:style w:type="table" w:customStyle="1" w:styleId="1">
    <w:name w:val="表 (格子)1"/>
    <w:basedOn w:val="a1"/>
    <w:next w:val="a3"/>
    <w:uiPriority w:val="39"/>
    <w:rsid w:val="00597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833">
      <w:bodyDiv w:val="1"/>
      <w:marLeft w:val="0"/>
      <w:marRight w:val="0"/>
      <w:marTop w:val="0"/>
      <w:marBottom w:val="0"/>
      <w:divBdr>
        <w:top w:val="none" w:sz="0" w:space="0" w:color="auto"/>
        <w:left w:val="none" w:sz="0" w:space="0" w:color="auto"/>
        <w:bottom w:val="none" w:sz="0" w:space="0" w:color="auto"/>
        <w:right w:val="none" w:sz="0" w:space="0" w:color="auto"/>
      </w:divBdr>
    </w:div>
    <w:div w:id="15424190">
      <w:bodyDiv w:val="1"/>
      <w:marLeft w:val="0"/>
      <w:marRight w:val="0"/>
      <w:marTop w:val="0"/>
      <w:marBottom w:val="0"/>
      <w:divBdr>
        <w:top w:val="none" w:sz="0" w:space="0" w:color="auto"/>
        <w:left w:val="none" w:sz="0" w:space="0" w:color="auto"/>
        <w:bottom w:val="none" w:sz="0" w:space="0" w:color="auto"/>
        <w:right w:val="none" w:sz="0" w:space="0" w:color="auto"/>
      </w:divBdr>
      <w:divsChild>
        <w:div w:id="129321662">
          <w:marLeft w:val="0"/>
          <w:marRight w:val="0"/>
          <w:marTop w:val="0"/>
          <w:marBottom w:val="0"/>
          <w:divBdr>
            <w:top w:val="none" w:sz="0" w:space="0" w:color="auto"/>
            <w:left w:val="none" w:sz="0" w:space="0" w:color="auto"/>
            <w:bottom w:val="none" w:sz="0" w:space="0" w:color="auto"/>
            <w:right w:val="none" w:sz="0" w:space="0" w:color="auto"/>
          </w:divBdr>
        </w:div>
      </w:divsChild>
    </w:div>
    <w:div w:id="82189953">
      <w:bodyDiv w:val="1"/>
      <w:marLeft w:val="0"/>
      <w:marRight w:val="0"/>
      <w:marTop w:val="0"/>
      <w:marBottom w:val="0"/>
      <w:divBdr>
        <w:top w:val="none" w:sz="0" w:space="0" w:color="auto"/>
        <w:left w:val="none" w:sz="0" w:space="0" w:color="auto"/>
        <w:bottom w:val="none" w:sz="0" w:space="0" w:color="auto"/>
        <w:right w:val="none" w:sz="0" w:space="0" w:color="auto"/>
      </w:divBdr>
      <w:divsChild>
        <w:div w:id="1045564140">
          <w:marLeft w:val="0"/>
          <w:marRight w:val="0"/>
          <w:marTop w:val="0"/>
          <w:marBottom w:val="0"/>
          <w:divBdr>
            <w:top w:val="none" w:sz="0" w:space="0" w:color="auto"/>
            <w:left w:val="none" w:sz="0" w:space="0" w:color="auto"/>
            <w:bottom w:val="none" w:sz="0" w:space="0" w:color="auto"/>
            <w:right w:val="none" w:sz="0" w:space="0" w:color="auto"/>
          </w:divBdr>
        </w:div>
      </w:divsChild>
    </w:div>
    <w:div w:id="86316867">
      <w:bodyDiv w:val="1"/>
      <w:marLeft w:val="0"/>
      <w:marRight w:val="0"/>
      <w:marTop w:val="0"/>
      <w:marBottom w:val="0"/>
      <w:divBdr>
        <w:top w:val="none" w:sz="0" w:space="0" w:color="auto"/>
        <w:left w:val="none" w:sz="0" w:space="0" w:color="auto"/>
        <w:bottom w:val="none" w:sz="0" w:space="0" w:color="auto"/>
        <w:right w:val="none" w:sz="0" w:space="0" w:color="auto"/>
      </w:divBdr>
      <w:divsChild>
        <w:div w:id="222957339">
          <w:marLeft w:val="0"/>
          <w:marRight w:val="0"/>
          <w:marTop w:val="0"/>
          <w:marBottom w:val="0"/>
          <w:divBdr>
            <w:top w:val="none" w:sz="0" w:space="0" w:color="auto"/>
            <w:left w:val="none" w:sz="0" w:space="0" w:color="auto"/>
            <w:bottom w:val="none" w:sz="0" w:space="0" w:color="auto"/>
            <w:right w:val="none" w:sz="0" w:space="0" w:color="auto"/>
          </w:divBdr>
        </w:div>
      </w:divsChild>
    </w:div>
    <w:div w:id="89939036">
      <w:bodyDiv w:val="1"/>
      <w:marLeft w:val="0"/>
      <w:marRight w:val="0"/>
      <w:marTop w:val="0"/>
      <w:marBottom w:val="0"/>
      <w:divBdr>
        <w:top w:val="none" w:sz="0" w:space="0" w:color="auto"/>
        <w:left w:val="none" w:sz="0" w:space="0" w:color="auto"/>
        <w:bottom w:val="none" w:sz="0" w:space="0" w:color="auto"/>
        <w:right w:val="none" w:sz="0" w:space="0" w:color="auto"/>
      </w:divBdr>
      <w:divsChild>
        <w:div w:id="1468625451">
          <w:marLeft w:val="0"/>
          <w:marRight w:val="0"/>
          <w:marTop w:val="0"/>
          <w:marBottom w:val="0"/>
          <w:divBdr>
            <w:top w:val="none" w:sz="0" w:space="0" w:color="auto"/>
            <w:left w:val="none" w:sz="0" w:space="0" w:color="auto"/>
            <w:bottom w:val="none" w:sz="0" w:space="0" w:color="auto"/>
            <w:right w:val="none" w:sz="0" w:space="0" w:color="auto"/>
          </w:divBdr>
        </w:div>
      </w:divsChild>
    </w:div>
    <w:div w:id="166943430">
      <w:bodyDiv w:val="1"/>
      <w:marLeft w:val="0"/>
      <w:marRight w:val="0"/>
      <w:marTop w:val="0"/>
      <w:marBottom w:val="0"/>
      <w:divBdr>
        <w:top w:val="none" w:sz="0" w:space="0" w:color="auto"/>
        <w:left w:val="none" w:sz="0" w:space="0" w:color="auto"/>
        <w:bottom w:val="none" w:sz="0" w:space="0" w:color="auto"/>
        <w:right w:val="none" w:sz="0" w:space="0" w:color="auto"/>
      </w:divBdr>
    </w:div>
    <w:div w:id="201092177">
      <w:bodyDiv w:val="1"/>
      <w:marLeft w:val="0"/>
      <w:marRight w:val="0"/>
      <w:marTop w:val="0"/>
      <w:marBottom w:val="0"/>
      <w:divBdr>
        <w:top w:val="none" w:sz="0" w:space="0" w:color="auto"/>
        <w:left w:val="none" w:sz="0" w:space="0" w:color="auto"/>
        <w:bottom w:val="none" w:sz="0" w:space="0" w:color="auto"/>
        <w:right w:val="none" w:sz="0" w:space="0" w:color="auto"/>
      </w:divBdr>
      <w:divsChild>
        <w:div w:id="660154719">
          <w:marLeft w:val="0"/>
          <w:marRight w:val="0"/>
          <w:marTop w:val="0"/>
          <w:marBottom w:val="0"/>
          <w:divBdr>
            <w:top w:val="none" w:sz="0" w:space="0" w:color="auto"/>
            <w:left w:val="none" w:sz="0" w:space="0" w:color="auto"/>
            <w:bottom w:val="none" w:sz="0" w:space="0" w:color="auto"/>
            <w:right w:val="none" w:sz="0" w:space="0" w:color="auto"/>
          </w:divBdr>
          <w:divsChild>
            <w:div w:id="966592363">
              <w:marLeft w:val="0"/>
              <w:marRight w:val="0"/>
              <w:marTop w:val="0"/>
              <w:marBottom w:val="0"/>
              <w:divBdr>
                <w:top w:val="none" w:sz="0" w:space="0" w:color="auto"/>
                <w:left w:val="none" w:sz="0" w:space="0" w:color="auto"/>
                <w:bottom w:val="none" w:sz="0" w:space="0" w:color="auto"/>
                <w:right w:val="none" w:sz="0" w:space="0" w:color="auto"/>
              </w:divBdr>
            </w:div>
          </w:divsChild>
        </w:div>
        <w:div w:id="1967618821">
          <w:marLeft w:val="0"/>
          <w:marRight w:val="0"/>
          <w:marTop w:val="0"/>
          <w:marBottom w:val="0"/>
          <w:divBdr>
            <w:top w:val="none" w:sz="0" w:space="0" w:color="auto"/>
            <w:left w:val="none" w:sz="0" w:space="0" w:color="auto"/>
            <w:bottom w:val="none" w:sz="0" w:space="0" w:color="auto"/>
            <w:right w:val="none" w:sz="0" w:space="0" w:color="auto"/>
          </w:divBdr>
          <w:divsChild>
            <w:div w:id="1005397114">
              <w:marLeft w:val="0"/>
              <w:marRight w:val="0"/>
              <w:marTop w:val="0"/>
              <w:marBottom w:val="0"/>
              <w:divBdr>
                <w:top w:val="none" w:sz="0" w:space="0" w:color="auto"/>
                <w:left w:val="none" w:sz="0" w:space="0" w:color="auto"/>
                <w:bottom w:val="none" w:sz="0" w:space="0" w:color="auto"/>
                <w:right w:val="none" w:sz="0" w:space="0" w:color="auto"/>
              </w:divBdr>
            </w:div>
          </w:divsChild>
        </w:div>
        <w:div w:id="887499529">
          <w:marLeft w:val="0"/>
          <w:marRight w:val="0"/>
          <w:marTop w:val="0"/>
          <w:marBottom w:val="0"/>
          <w:divBdr>
            <w:top w:val="none" w:sz="0" w:space="0" w:color="auto"/>
            <w:left w:val="none" w:sz="0" w:space="0" w:color="auto"/>
            <w:bottom w:val="none" w:sz="0" w:space="0" w:color="auto"/>
            <w:right w:val="none" w:sz="0" w:space="0" w:color="auto"/>
          </w:divBdr>
          <w:divsChild>
            <w:div w:id="7022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36571">
      <w:bodyDiv w:val="1"/>
      <w:marLeft w:val="0"/>
      <w:marRight w:val="0"/>
      <w:marTop w:val="0"/>
      <w:marBottom w:val="0"/>
      <w:divBdr>
        <w:top w:val="none" w:sz="0" w:space="0" w:color="auto"/>
        <w:left w:val="none" w:sz="0" w:space="0" w:color="auto"/>
        <w:bottom w:val="none" w:sz="0" w:space="0" w:color="auto"/>
        <w:right w:val="none" w:sz="0" w:space="0" w:color="auto"/>
      </w:divBdr>
      <w:divsChild>
        <w:div w:id="1091003409">
          <w:marLeft w:val="0"/>
          <w:marRight w:val="0"/>
          <w:marTop w:val="0"/>
          <w:marBottom w:val="0"/>
          <w:divBdr>
            <w:top w:val="none" w:sz="0" w:space="0" w:color="auto"/>
            <w:left w:val="none" w:sz="0" w:space="0" w:color="auto"/>
            <w:bottom w:val="none" w:sz="0" w:space="0" w:color="auto"/>
            <w:right w:val="none" w:sz="0" w:space="0" w:color="auto"/>
          </w:divBdr>
        </w:div>
      </w:divsChild>
    </w:div>
    <w:div w:id="277302207">
      <w:bodyDiv w:val="1"/>
      <w:marLeft w:val="0"/>
      <w:marRight w:val="0"/>
      <w:marTop w:val="0"/>
      <w:marBottom w:val="0"/>
      <w:divBdr>
        <w:top w:val="none" w:sz="0" w:space="0" w:color="auto"/>
        <w:left w:val="none" w:sz="0" w:space="0" w:color="auto"/>
        <w:bottom w:val="none" w:sz="0" w:space="0" w:color="auto"/>
        <w:right w:val="none" w:sz="0" w:space="0" w:color="auto"/>
      </w:divBdr>
      <w:divsChild>
        <w:div w:id="1726248545">
          <w:marLeft w:val="0"/>
          <w:marRight w:val="0"/>
          <w:marTop w:val="0"/>
          <w:marBottom w:val="0"/>
          <w:divBdr>
            <w:top w:val="none" w:sz="0" w:space="0" w:color="auto"/>
            <w:left w:val="none" w:sz="0" w:space="0" w:color="auto"/>
            <w:bottom w:val="none" w:sz="0" w:space="0" w:color="auto"/>
            <w:right w:val="none" w:sz="0" w:space="0" w:color="auto"/>
          </w:divBdr>
        </w:div>
      </w:divsChild>
    </w:div>
    <w:div w:id="314992595">
      <w:bodyDiv w:val="1"/>
      <w:marLeft w:val="0"/>
      <w:marRight w:val="0"/>
      <w:marTop w:val="0"/>
      <w:marBottom w:val="0"/>
      <w:divBdr>
        <w:top w:val="none" w:sz="0" w:space="0" w:color="auto"/>
        <w:left w:val="none" w:sz="0" w:space="0" w:color="auto"/>
        <w:bottom w:val="none" w:sz="0" w:space="0" w:color="auto"/>
        <w:right w:val="none" w:sz="0" w:space="0" w:color="auto"/>
      </w:divBdr>
    </w:div>
    <w:div w:id="326596404">
      <w:bodyDiv w:val="1"/>
      <w:marLeft w:val="0"/>
      <w:marRight w:val="0"/>
      <w:marTop w:val="0"/>
      <w:marBottom w:val="0"/>
      <w:divBdr>
        <w:top w:val="none" w:sz="0" w:space="0" w:color="auto"/>
        <w:left w:val="none" w:sz="0" w:space="0" w:color="auto"/>
        <w:bottom w:val="none" w:sz="0" w:space="0" w:color="auto"/>
        <w:right w:val="none" w:sz="0" w:space="0" w:color="auto"/>
      </w:divBdr>
      <w:divsChild>
        <w:div w:id="928776479">
          <w:marLeft w:val="0"/>
          <w:marRight w:val="0"/>
          <w:marTop w:val="0"/>
          <w:marBottom w:val="0"/>
          <w:divBdr>
            <w:top w:val="none" w:sz="0" w:space="0" w:color="auto"/>
            <w:left w:val="none" w:sz="0" w:space="0" w:color="auto"/>
            <w:bottom w:val="none" w:sz="0" w:space="0" w:color="auto"/>
            <w:right w:val="none" w:sz="0" w:space="0" w:color="auto"/>
          </w:divBdr>
        </w:div>
      </w:divsChild>
    </w:div>
    <w:div w:id="340858301">
      <w:bodyDiv w:val="1"/>
      <w:marLeft w:val="0"/>
      <w:marRight w:val="0"/>
      <w:marTop w:val="0"/>
      <w:marBottom w:val="0"/>
      <w:divBdr>
        <w:top w:val="none" w:sz="0" w:space="0" w:color="auto"/>
        <w:left w:val="none" w:sz="0" w:space="0" w:color="auto"/>
        <w:bottom w:val="none" w:sz="0" w:space="0" w:color="auto"/>
        <w:right w:val="none" w:sz="0" w:space="0" w:color="auto"/>
      </w:divBdr>
      <w:divsChild>
        <w:div w:id="1913421559">
          <w:marLeft w:val="0"/>
          <w:marRight w:val="0"/>
          <w:marTop w:val="0"/>
          <w:marBottom w:val="0"/>
          <w:divBdr>
            <w:top w:val="none" w:sz="0" w:space="0" w:color="auto"/>
            <w:left w:val="none" w:sz="0" w:space="0" w:color="auto"/>
            <w:bottom w:val="none" w:sz="0" w:space="0" w:color="auto"/>
            <w:right w:val="none" w:sz="0" w:space="0" w:color="auto"/>
          </w:divBdr>
          <w:divsChild>
            <w:div w:id="173571871">
              <w:marLeft w:val="0"/>
              <w:marRight w:val="0"/>
              <w:marTop w:val="0"/>
              <w:marBottom w:val="0"/>
              <w:divBdr>
                <w:top w:val="none" w:sz="0" w:space="0" w:color="auto"/>
                <w:left w:val="none" w:sz="0" w:space="0" w:color="auto"/>
                <w:bottom w:val="none" w:sz="0" w:space="0" w:color="auto"/>
                <w:right w:val="none" w:sz="0" w:space="0" w:color="auto"/>
              </w:divBdr>
            </w:div>
          </w:divsChild>
        </w:div>
        <w:div w:id="496925151">
          <w:marLeft w:val="0"/>
          <w:marRight w:val="0"/>
          <w:marTop w:val="0"/>
          <w:marBottom w:val="0"/>
          <w:divBdr>
            <w:top w:val="none" w:sz="0" w:space="0" w:color="auto"/>
            <w:left w:val="none" w:sz="0" w:space="0" w:color="auto"/>
            <w:bottom w:val="none" w:sz="0" w:space="0" w:color="auto"/>
            <w:right w:val="none" w:sz="0" w:space="0" w:color="auto"/>
          </w:divBdr>
          <w:divsChild>
            <w:div w:id="39207752">
              <w:marLeft w:val="0"/>
              <w:marRight w:val="0"/>
              <w:marTop w:val="0"/>
              <w:marBottom w:val="0"/>
              <w:divBdr>
                <w:top w:val="none" w:sz="0" w:space="0" w:color="auto"/>
                <w:left w:val="none" w:sz="0" w:space="0" w:color="auto"/>
                <w:bottom w:val="none" w:sz="0" w:space="0" w:color="auto"/>
                <w:right w:val="none" w:sz="0" w:space="0" w:color="auto"/>
              </w:divBdr>
              <w:divsChild>
                <w:div w:id="1841700689">
                  <w:marLeft w:val="0"/>
                  <w:marRight w:val="0"/>
                  <w:marTop w:val="0"/>
                  <w:marBottom w:val="0"/>
                  <w:divBdr>
                    <w:top w:val="none" w:sz="0" w:space="0" w:color="auto"/>
                    <w:left w:val="none" w:sz="0" w:space="0" w:color="auto"/>
                    <w:bottom w:val="none" w:sz="0" w:space="0" w:color="auto"/>
                    <w:right w:val="none" w:sz="0" w:space="0" w:color="auto"/>
                  </w:divBdr>
                </w:div>
              </w:divsChild>
            </w:div>
            <w:div w:id="2032492591">
              <w:marLeft w:val="0"/>
              <w:marRight w:val="0"/>
              <w:marTop w:val="0"/>
              <w:marBottom w:val="0"/>
              <w:divBdr>
                <w:top w:val="none" w:sz="0" w:space="0" w:color="auto"/>
                <w:left w:val="none" w:sz="0" w:space="0" w:color="auto"/>
                <w:bottom w:val="none" w:sz="0" w:space="0" w:color="auto"/>
                <w:right w:val="none" w:sz="0" w:space="0" w:color="auto"/>
              </w:divBdr>
              <w:divsChild>
                <w:div w:id="1221356755">
                  <w:marLeft w:val="0"/>
                  <w:marRight w:val="0"/>
                  <w:marTop w:val="0"/>
                  <w:marBottom w:val="0"/>
                  <w:divBdr>
                    <w:top w:val="none" w:sz="0" w:space="0" w:color="auto"/>
                    <w:left w:val="none" w:sz="0" w:space="0" w:color="auto"/>
                    <w:bottom w:val="none" w:sz="0" w:space="0" w:color="auto"/>
                    <w:right w:val="none" w:sz="0" w:space="0" w:color="auto"/>
                  </w:divBdr>
                  <w:divsChild>
                    <w:div w:id="945424917">
                      <w:marLeft w:val="0"/>
                      <w:marRight w:val="0"/>
                      <w:marTop w:val="0"/>
                      <w:marBottom w:val="0"/>
                      <w:divBdr>
                        <w:top w:val="none" w:sz="0" w:space="0" w:color="auto"/>
                        <w:left w:val="none" w:sz="0" w:space="0" w:color="auto"/>
                        <w:bottom w:val="none" w:sz="0" w:space="0" w:color="auto"/>
                        <w:right w:val="none" w:sz="0" w:space="0" w:color="auto"/>
                      </w:divBdr>
                    </w:div>
                  </w:divsChild>
                </w:div>
                <w:div w:id="929120233">
                  <w:marLeft w:val="0"/>
                  <w:marRight w:val="0"/>
                  <w:marTop w:val="0"/>
                  <w:marBottom w:val="0"/>
                  <w:divBdr>
                    <w:top w:val="none" w:sz="0" w:space="0" w:color="auto"/>
                    <w:left w:val="none" w:sz="0" w:space="0" w:color="auto"/>
                    <w:bottom w:val="none" w:sz="0" w:space="0" w:color="auto"/>
                    <w:right w:val="none" w:sz="0" w:space="0" w:color="auto"/>
                  </w:divBdr>
                  <w:divsChild>
                    <w:div w:id="2050687251">
                      <w:marLeft w:val="0"/>
                      <w:marRight w:val="0"/>
                      <w:marTop w:val="0"/>
                      <w:marBottom w:val="0"/>
                      <w:divBdr>
                        <w:top w:val="none" w:sz="0" w:space="0" w:color="auto"/>
                        <w:left w:val="none" w:sz="0" w:space="0" w:color="auto"/>
                        <w:bottom w:val="none" w:sz="0" w:space="0" w:color="auto"/>
                        <w:right w:val="none" w:sz="0" w:space="0" w:color="auto"/>
                      </w:divBdr>
                    </w:div>
                  </w:divsChild>
                </w:div>
                <w:div w:id="1901791309">
                  <w:marLeft w:val="0"/>
                  <w:marRight w:val="0"/>
                  <w:marTop w:val="0"/>
                  <w:marBottom w:val="0"/>
                  <w:divBdr>
                    <w:top w:val="none" w:sz="0" w:space="0" w:color="auto"/>
                    <w:left w:val="none" w:sz="0" w:space="0" w:color="auto"/>
                    <w:bottom w:val="none" w:sz="0" w:space="0" w:color="auto"/>
                    <w:right w:val="none" w:sz="0" w:space="0" w:color="auto"/>
                  </w:divBdr>
                  <w:divsChild>
                    <w:div w:id="158691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200663">
      <w:bodyDiv w:val="1"/>
      <w:marLeft w:val="0"/>
      <w:marRight w:val="0"/>
      <w:marTop w:val="0"/>
      <w:marBottom w:val="0"/>
      <w:divBdr>
        <w:top w:val="none" w:sz="0" w:space="0" w:color="auto"/>
        <w:left w:val="none" w:sz="0" w:space="0" w:color="auto"/>
        <w:bottom w:val="none" w:sz="0" w:space="0" w:color="auto"/>
        <w:right w:val="none" w:sz="0" w:space="0" w:color="auto"/>
      </w:divBdr>
      <w:divsChild>
        <w:div w:id="1827241176">
          <w:marLeft w:val="0"/>
          <w:marRight w:val="0"/>
          <w:marTop w:val="0"/>
          <w:marBottom w:val="0"/>
          <w:divBdr>
            <w:top w:val="none" w:sz="0" w:space="0" w:color="auto"/>
            <w:left w:val="none" w:sz="0" w:space="0" w:color="auto"/>
            <w:bottom w:val="none" w:sz="0" w:space="0" w:color="auto"/>
            <w:right w:val="none" w:sz="0" w:space="0" w:color="auto"/>
          </w:divBdr>
        </w:div>
      </w:divsChild>
    </w:div>
    <w:div w:id="488404749">
      <w:bodyDiv w:val="1"/>
      <w:marLeft w:val="0"/>
      <w:marRight w:val="0"/>
      <w:marTop w:val="0"/>
      <w:marBottom w:val="0"/>
      <w:divBdr>
        <w:top w:val="none" w:sz="0" w:space="0" w:color="auto"/>
        <w:left w:val="none" w:sz="0" w:space="0" w:color="auto"/>
        <w:bottom w:val="none" w:sz="0" w:space="0" w:color="auto"/>
        <w:right w:val="none" w:sz="0" w:space="0" w:color="auto"/>
      </w:divBdr>
    </w:div>
    <w:div w:id="492258284">
      <w:bodyDiv w:val="1"/>
      <w:marLeft w:val="0"/>
      <w:marRight w:val="0"/>
      <w:marTop w:val="0"/>
      <w:marBottom w:val="0"/>
      <w:divBdr>
        <w:top w:val="none" w:sz="0" w:space="0" w:color="auto"/>
        <w:left w:val="none" w:sz="0" w:space="0" w:color="auto"/>
        <w:bottom w:val="none" w:sz="0" w:space="0" w:color="auto"/>
        <w:right w:val="none" w:sz="0" w:space="0" w:color="auto"/>
      </w:divBdr>
    </w:div>
    <w:div w:id="522668545">
      <w:bodyDiv w:val="1"/>
      <w:marLeft w:val="0"/>
      <w:marRight w:val="0"/>
      <w:marTop w:val="0"/>
      <w:marBottom w:val="0"/>
      <w:divBdr>
        <w:top w:val="none" w:sz="0" w:space="0" w:color="auto"/>
        <w:left w:val="none" w:sz="0" w:space="0" w:color="auto"/>
        <w:bottom w:val="none" w:sz="0" w:space="0" w:color="auto"/>
        <w:right w:val="none" w:sz="0" w:space="0" w:color="auto"/>
      </w:divBdr>
      <w:divsChild>
        <w:div w:id="2061199171">
          <w:marLeft w:val="0"/>
          <w:marRight w:val="0"/>
          <w:marTop w:val="0"/>
          <w:marBottom w:val="0"/>
          <w:divBdr>
            <w:top w:val="none" w:sz="0" w:space="0" w:color="auto"/>
            <w:left w:val="none" w:sz="0" w:space="0" w:color="auto"/>
            <w:bottom w:val="none" w:sz="0" w:space="0" w:color="auto"/>
            <w:right w:val="none" w:sz="0" w:space="0" w:color="auto"/>
          </w:divBdr>
        </w:div>
      </w:divsChild>
    </w:div>
    <w:div w:id="524903744">
      <w:bodyDiv w:val="1"/>
      <w:marLeft w:val="0"/>
      <w:marRight w:val="0"/>
      <w:marTop w:val="0"/>
      <w:marBottom w:val="0"/>
      <w:divBdr>
        <w:top w:val="none" w:sz="0" w:space="0" w:color="auto"/>
        <w:left w:val="none" w:sz="0" w:space="0" w:color="auto"/>
        <w:bottom w:val="none" w:sz="0" w:space="0" w:color="auto"/>
        <w:right w:val="none" w:sz="0" w:space="0" w:color="auto"/>
      </w:divBdr>
      <w:divsChild>
        <w:div w:id="1669165975">
          <w:marLeft w:val="0"/>
          <w:marRight w:val="0"/>
          <w:marTop w:val="0"/>
          <w:marBottom w:val="0"/>
          <w:divBdr>
            <w:top w:val="none" w:sz="0" w:space="0" w:color="auto"/>
            <w:left w:val="none" w:sz="0" w:space="0" w:color="auto"/>
            <w:bottom w:val="none" w:sz="0" w:space="0" w:color="auto"/>
            <w:right w:val="none" w:sz="0" w:space="0" w:color="auto"/>
          </w:divBdr>
          <w:divsChild>
            <w:div w:id="473445372">
              <w:marLeft w:val="0"/>
              <w:marRight w:val="0"/>
              <w:marTop w:val="0"/>
              <w:marBottom w:val="0"/>
              <w:divBdr>
                <w:top w:val="none" w:sz="0" w:space="0" w:color="auto"/>
                <w:left w:val="none" w:sz="0" w:space="0" w:color="auto"/>
                <w:bottom w:val="none" w:sz="0" w:space="0" w:color="auto"/>
                <w:right w:val="none" w:sz="0" w:space="0" w:color="auto"/>
              </w:divBdr>
            </w:div>
          </w:divsChild>
        </w:div>
        <w:div w:id="1403019468">
          <w:marLeft w:val="0"/>
          <w:marRight w:val="0"/>
          <w:marTop w:val="0"/>
          <w:marBottom w:val="0"/>
          <w:divBdr>
            <w:top w:val="none" w:sz="0" w:space="0" w:color="auto"/>
            <w:left w:val="none" w:sz="0" w:space="0" w:color="auto"/>
            <w:bottom w:val="none" w:sz="0" w:space="0" w:color="auto"/>
            <w:right w:val="none" w:sz="0" w:space="0" w:color="auto"/>
          </w:divBdr>
          <w:divsChild>
            <w:div w:id="638653702">
              <w:marLeft w:val="0"/>
              <w:marRight w:val="0"/>
              <w:marTop w:val="0"/>
              <w:marBottom w:val="0"/>
              <w:divBdr>
                <w:top w:val="none" w:sz="0" w:space="0" w:color="auto"/>
                <w:left w:val="none" w:sz="0" w:space="0" w:color="auto"/>
                <w:bottom w:val="none" w:sz="0" w:space="0" w:color="auto"/>
                <w:right w:val="none" w:sz="0" w:space="0" w:color="auto"/>
              </w:divBdr>
              <w:divsChild>
                <w:div w:id="248193558">
                  <w:marLeft w:val="0"/>
                  <w:marRight w:val="0"/>
                  <w:marTop w:val="0"/>
                  <w:marBottom w:val="0"/>
                  <w:divBdr>
                    <w:top w:val="none" w:sz="0" w:space="0" w:color="auto"/>
                    <w:left w:val="none" w:sz="0" w:space="0" w:color="auto"/>
                    <w:bottom w:val="none" w:sz="0" w:space="0" w:color="auto"/>
                    <w:right w:val="none" w:sz="0" w:space="0" w:color="auto"/>
                  </w:divBdr>
                </w:div>
              </w:divsChild>
            </w:div>
            <w:div w:id="576793629">
              <w:marLeft w:val="0"/>
              <w:marRight w:val="0"/>
              <w:marTop w:val="0"/>
              <w:marBottom w:val="0"/>
              <w:divBdr>
                <w:top w:val="none" w:sz="0" w:space="0" w:color="auto"/>
                <w:left w:val="none" w:sz="0" w:space="0" w:color="auto"/>
                <w:bottom w:val="none" w:sz="0" w:space="0" w:color="auto"/>
                <w:right w:val="none" w:sz="0" w:space="0" w:color="auto"/>
              </w:divBdr>
              <w:divsChild>
                <w:div w:id="272442648">
                  <w:marLeft w:val="0"/>
                  <w:marRight w:val="0"/>
                  <w:marTop w:val="0"/>
                  <w:marBottom w:val="0"/>
                  <w:divBdr>
                    <w:top w:val="none" w:sz="0" w:space="0" w:color="auto"/>
                    <w:left w:val="none" w:sz="0" w:space="0" w:color="auto"/>
                    <w:bottom w:val="none" w:sz="0" w:space="0" w:color="auto"/>
                    <w:right w:val="none" w:sz="0" w:space="0" w:color="auto"/>
                  </w:divBdr>
                </w:div>
              </w:divsChild>
            </w:div>
            <w:div w:id="52242567">
              <w:marLeft w:val="0"/>
              <w:marRight w:val="0"/>
              <w:marTop w:val="0"/>
              <w:marBottom w:val="0"/>
              <w:divBdr>
                <w:top w:val="none" w:sz="0" w:space="0" w:color="auto"/>
                <w:left w:val="none" w:sz="0" w:space="0" w:color="auto"/>
                <w:bottom w:val="none" w:sz="0" w:space="0" w:color="auto"/>
                <w:right w:val="none" w:sz="0" w:space="0" w:color="auto"/>
              </w:divBdr>
              <w:divsChild>
                <w:div w:id="1812942099">
                  <w:marLeft w:val="0"/>
                  <w:marRight w:val="0"/>
                  <w:marTop w:val="0"/>
                  <w:marBottom w:val="0"/>
                  <w:divBdr>
                    <w:top w:val="none" w:sz="0" w:space="0" w:color="auto"/>
                    <w:left w:val="none" w:sz="0" w:space="0" w:color="auto"/>
                    <w:bottom w:val="none" w:sz="0" w:space="0" w:color="auto"/>
                    <w:right w:val="none" w:sz="0" w:space="0" w:color="auto"/>
                  </w:divBdr>
                  <w:divsChild>
                    <w:div w:id="1862622547">
                      <w:marLeft w:val="0"/>
                      <w:marRight w:val="0"/>
                      <w:marTop w:val="0"/>
                      <w:marBottom w:val="0"/>
                      <w:divBdr>
                        <w:top w:val="none" w:sz="0" w:space="0" w:color="auto"/>
                        <w:left w:val="none" w:sz="0" w:space="0" w:color="auto"/>
                        <w:bottom w:val="none" w:sz="0" w:space="0" w:color="auto"/>
                        <w:right w:val="none" w:sz="0" w:space="0" w:color="auto"/>
                      </w:divBdr>
                    </w:div>
                  </w:divsChild>
                </w:div>
                <w:div w:id="920988124">
                  <w:marLeft w:val="0"/>
                  <w:marRight w:val="0"/>
                  <w:marTop w:val="0"/>
                  <w:marBottom w:val="0"/>
                  <w:divBdr>
                    <w:top w:val="none" w:sz="0" w:space="0" w:color="auto"/>
                    <w:left w:val="none" w:sz="0" w:space="0" w:color="auto"/>
                    <w:bottom w:val="none" w:sz="0" w:space="0" w:color="auto"/>
                    <w:right w:val="none" w:sz="0" w:space="0" w:color="auto"/>
                  </w:divBdr>
                  <w:divsChild>
                    <w:div w:id="1157383945">
                      <w:marLeft w:val="0"/>
                      <w:marRight w:val="0"/>
                      <w:marTop w:val="0"/>
                      <w:marBottom w:val="0"/>
                      <w:divBdr>
                        <w:top w:val="none" w:sz="0" w:space="0" w:color="auto"/>
                        <w:left w:val="none" w:sz="0" w:space="0" w:color="auto"/>
                        <w:bottom w:val="none" w:sz="0" w:space="0" w:color="auto"/>
                        <w:right w:val="none" w:sz="0" w:space="0" w:color="auto"/>
                      </w:divBdr>
                      <w:divsChild>
                        <w:div w:id="1830487773">
                          <w:marLeft w:val="0"/>
                          <w:marRight w:val="0"/>
                          <w:marTop w:val="0"/>
                          <w:marBottom w:val="0"/>
                          <w:divBdr>
                            <w:top w:val="none" w:sz="0" w:space="0" w:color="auto"/>
                            <w:left w:val="none" w:sz="0" w:space="0" w:color="auto"/>
                            <w:bottom w:val="none" w:sz="0" w:space="0" w:color="auto"/>
                            <w:right w:val="none" w:sz="0" w:space="0" w:color="auto"/>
                          </w:divBdr>
                        </w:div>
                      </w:divsChild>
                    </w:div>
                    <w:div w:id="1762526949">
                      <w:marLeft w:val="0"/>
                      <w:marRight w:val="0"/>
                      <w:marTop w:val="0"/>
                      <w:marBottom w:val="0"/>
                      <w:divBdr>
                        <w:top w:val="none" w:sz="0" w:space="0" w:color="auto"/>
                        <w:left w:val="none" w:sz="0" w:space="0" w:color="auto"/>
                        <w:bottom w:val="none" w:sz="0" w:space="0" w:color="auto"/>
                        <w:right w:val="none" w:sz="0" w:space="0" w:color="auto"/>
                      </w:divBdr>
                      <w:divsChild>
                        <w:div w:id="1163006196">
                          <w:marLeft w:val="0"/>
                          <w:marRight w:val="0"/>
                          <w:marTop w:val="0"/>
                          <w:marBottom w:val="0"/>
                          <w:divBdr>
                            <w:top w:val="none" w:sz="0" w:space="0" w:color="auto"/>
                            <w:left w:val="none" w:sz="0" w:space="0" w:color="auto"/>
                            <w:bottom w:val="none" w:sz="0" w:space="0" w:color="auto"/>
                            <w:right w:val="none" w:sz="0" w:space="0" w:color="auto"/>
                          </w:divBdr>
                        </w:div>
                      </w:divsChild>
                    </w:div>
                    <w:div w:id="1319000712">
                      <w:marLeft w:val="0"/>
                      <w:marRight w:val="0"/>
                      <w:marTop w:val="0"/>
                      <w:marBottom w:val="0"/>
                      <w:divBdr>
                        <w:top w:val="none" w:sz="0" w:space="0" w:color="auto"/>
                        <w:left w:val="none" w:sz="0" w:space="0" w:color="auto"/>
                        <w:bottom w:val="none" w:sz="0" w:space="0" w:color="auto"/>
                        <w:right w:val="none" w:sz="0" w:space="0" w:color="auto"/>
                      </w:divBdr>
                      <w:divsChild>
                        <w:div w:id="21229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4335">
      <w:bodyDiv w:val="1"/>
      <w:marLeft w:val="0"/>
      <w:marRight w:val="0"/>
      <w:marTop w:val="0"/>
      <w:marBottom w:val="0"/>
      <w:divBdr>
        <w:top w:val="none" w:sz="0" w:space="0" w:color="auto"/>
        <w:left w:val="none" w:sz="0" w:space="0" w:color="auto"/>
        <w:bottom w:val="none" w:sz="0" w:space="0" w:color="auto"/>
        <w:right w:val="none" w:sz="0" w:space="0" w:color="auto"/>
      </w:divBdr>
      <w:divsChild>
        <w:div w:id="1380590422">
          <w:marLeft w:val="0"/>
          <w:marRight w:val="0"/>
          <w:marTop w:val="0"/>
          <w:marBottom w:val="0"/>
          <w:divBdr>
            <w:top w:val="none" w:sz="0" w:space="0" w:color="auto"/>
            <w:left w:val="none" w:sz="0" w:space="0" w:color="auto"/>
            <w:bottom w:val="none" w:sz="0" w:space="0" w:color="auto"/>
            <w:right w:val="none" w:sz="0" w:space="0" w:color="auto"/>
          </w:divBdr>
        </w:div>
      </w:divsChild>
    </w:div>
    <w:div w:id="779565434">
      <w:bodyDiv w:val="1"/>
      <w:marLeft w:val="0"/>
      <w:marRight w:val="0"/>
      <w:marTop w:val="0"/>
      <w:marBottom w:val="0"/>
      <w:divBdr>
        <w:top w:val="none" w:sz="0" w:space="0" w:color="auto"/>
        <w:left w:val="none" w:sz="0" w:space="0" w:color="auto"/>
        <w:bottom w:val="none" w:sz="0" w:space="0" w:color="auto"/>
        <w:right w:val="none" w:sz="0" w:space="0" w:color="auto"/>
      </w:divBdr>
      <w:divsChild>
        <w:div w:id="1861579175">
          <w:marLeft w:val="0"/>
          <w:marRight w:val="0"/>
          <w:marTop w:val="0"/>
          <w:marBottom w:val="0"/>
          <w:divBdr>
            <w:top w:val="none" w:sz="0" w:space="0" w:color="auto"/>
            <w:left w:val="none" w:sz="0" w:space="0" w:color="auto"/>
            <w:bottom w:val="none" w:sz="0" w:space="0" w:color="auto"/>
            <w:right w:val="none" w:sz="0" w:space="0" w:color="auto"/>
          </w:divBdr>
        </w:div>
      </w:divsChild>
    </w:div>
    <w:div w:id="787967955">
      <w:bodyDiv w:val="1"/>
      <w:marLeft w:val="0"/>
      <w:marRight w:val="0"/>
      <w:marTop w:val="0"/>
      <w:marBottom w:val="0"/>
      <w:divBdr>
        <w:top w:val="none" w:sz="0" w:space="0" w:color="auto"/>
        <w:left w:val="none" w:sz="0" w:space="0" w:color="auto"/>
        <w:bottom w:val="none" w:sz="0" w:space="0" w:color="auto"/>
        <w:right w:val="none" w:sz="0" w:space="0" w:color="auto"/>
      </w:divBdr>
      <w:divsChild>
        <w:div w:id="1954242548">
          <w:marLeft w:val="0"/>
          <w:marRight w:val="0"/>
          <w:marTop w:val="0"/>
          <w:marBottom w:val="0"/>
          <w:divBdr>
            <w:top w:val="none" w:sz="0" w:space="0" w:color="auto"/>
            <w:left w:val="none" w:sz="0" w:space="0" w:color="auto"/>
            <w:bottom w:val="none" w:sz="0" w:space="0" w:color="auto"/>
            <w:right w:val="none" w:sz="0" w:space="0" w:color="auto"/>
          </w:divBdr>
        </w:div>
      </w:divsChild>
    </w:div>
    <w:div w:id="815490709">
      <w:bodyDiv w:val="1"/>
      <w:marLeft w:val="0"/>
      <w:marRight w:val="0"/>
      <w:marTop w:val="0"/>
      <w:marBottom w:val="0"/>
      <w:divBdr>
        <w:top w:val="none" w:sz="0" w:space="0" w:color="auto"/>
        <w:left w:val="none" w:sz="0" w:space="0" w:color="auto"/>
        <w:bottom w:val="none" w:sz="0" w:space="0" w:color="auto"/>
        <w:right w:val="none" w:sz="0" w:space="0" w:color="auto"/>
      </w:divBdr>
    </w:div>
    <w:div w:id="923731802">
      <w:bodyDiv w:val="1"/>
      <w:marLeft w:val="0"/>
      <w:marRight w:val="0"/>
      <w:marTop w:val="0"/>
      <w:marBottom w:val="0"/>
      <w:divBdr>
        <w:top w:val="none" w:sz="0" w:space="0" w:color="auto"/>
        <w:left w:val="none" w:sz="0" w:space="0" w:color="auto"/>
        <w:bottom w:val="none" w:sz="0" w:space="0" w:color="auto"/>
        <w:right w:val="none" w:sz="0" w:space="0" w:color="auto"/>
      </w:divBdr>
      <w:divsChild>
        <w:div w:id="548492242">
          <w:marLeft w:val="0"/>
          <w:marRight w:val="0"/>
          <w:marTop w:val="0"/>
          <w:marBottom w:val="0"/>
          <w:divBdr>
            <w:top w:val="none" w:sz="0" w:space="0" w:color="auto"/>
            <w:left w:val="none" w:sz="0" w:space="0" w:color="auto"/>
            <w:bottom w:val="none" w:sz="0" w:space="0" w:color="auto"/>
            <w:right w:val="none" w:sz="0" w:space="0" w:color="auto"/>
          </w:divBdr>
        </w:div>
      </w:divsChild>
    </w:div>
    <w:div w:id="1025793616">
      <w:bodyDiv w:val="1"/>
      <w:marLeft w:val="0"/>
      <w:marRight w:val="0"/>
      <w:marTop w:val="0"/>
      <w:marBottom w:val="0"/>
      <w:divBdr>
        <w:top w:val="none" w:sz="0" w:space="0" w:color="auto"/>
        <w:left w:val="none" w:sz="0" w:space="0" w:color="auto"/>
        <w:bottom w:val="none" w:sz="0" w:space="0" w:color="auto"/>
        <w:right w:val="none" w:sz="0" w:space="0" w:color="auto"/>
      </w:divBdr>
    </w:div>
    <w:div w:id="1068306163">
      <w:bodyDiv w:val="1"/>
      <w:marLeft w:val="0"/>
      <w:marRight w:val="0"/>
      <w:marTop w:val="0"/>
      <w:marBottom w:val="0"/>
      <w:divBdr>
        <w:top w:val="none" w:sz="0" w:space="0" w:color="auto"/>
        <w:left w:val="none" w:sz="0" w:space="0" w:color="auto"/>
        <w:bottom w:val="none" w:sz="0" w:space="0" w:color="auto"/>
        <w:right w:val="none" w:sz="0" w:space="0" w:color="auto"/>
      </w:divBdr>
      <w:divsChild>
        <w:div w:id="1142503374">
          <w:marLeft w:val="0"/>
          <w:marRight w:val="0"/>
          <w:marTop w:val="0"/>
          <w:marBottom w:val="0"/>
          <w:divBdr>
            <w:top w:val="none" w:sz="0" w:space="0" w:color="auto"/>
            <w:left w:val="none" w:sz="0" w:space="0" w:color="auto"/>
            <w:bottom w:val="none" w:sz="0" w:space="0" w:color="auto"/>
            <w:right w:val="none" w:sz="0" w:space="0" w:color="auto"/>
          </w:divBdr>
          <w:divsChild>
            <w:div w:id="1132019485">
              <w:marLeft w:val="0"/>
              <w:marRight w:val="0"/>
              <w:marTop w:val="0"/>
              <w:marBottom w:val="0"/>
              <w:divBdr>
                <w:top w:val="none" w:sz="0" w:space="0" w:color="auto"/>
                <w:left w:val="none" w:sz="0" w:space="0" w:color="auto"/>
                <w:bottom w:val="none" w:sz="0" w:space="0" w:color="auto"/>
                <w:right w:val="none" w:sz="0" w:space="0" w:color="auto"/>
              </w:divBdr>
            </w:div>
          </w:divsChild>
        </w:div>
        <w:div w:id="1189759288">
          <w:marLeft w:val="0"/>
          <w:marRight w:val="0"/>
          <w:marTop w:val="0"/>
          <w:marBottom w:val="0"/>
          <w:divBdr>
            <w:top w:val="none" w:sz="0" w:space="0" w:color="auto"/>
            <w:left w:val="none" w:sz="0" w:space="0" w:color="auto"/>
            <w:bottom w:val="none" w:sz="0" w:space="0" w:color="auto"/>
            <w:right w:val="none" w:sz="0" w:space="0" w:color="auto"/>
          </w:divBdr>
          <w:divsChild>
            <w:div w:id="1638489520">
              <w:marLeft w:val="0"/>
              <w:marRight w:val="0"/>
              <w:marTop w:val="0"/>
              <w:marBottom w:val="0"/>
              <w:divBdr>
                <w:top w:val="none" w:sz="0" w:space="0" w:color="auto"/>
                <w:left w:val="none" w:sz="0" w:space="0" w:color="auto"/>
                <w:bottom w:val="none" w:sz="0" w:space="0" w:color="auto"/>
                <w:right w:val="none" w:sz="0" w:space="0" w:color="auto"/>
              </w:divBdr>
            </w:div>
          </w:divsChild>
        </w:div>
        <w:div w:id="1917667909">
          <w:marLeft w:val="0"/>
          <w:marRight w:val="0"/>
          <w:marTop w:val="0"/>
          <w:marBottom w:val="0"/>
          <w:divBdr>
            <w:top w:val="none" w:sz="0" w:space="0" w:color="auto"/>
            <w:left w:val="none" w:sz="0" w:space="0" w:color="auto"/>
            <w:bottom w:val="none" w:sz="0" w:space="0" w:color="auto"/>
            <w:right w:val="none" w:sz="0" w:space="0" w:color="auto"/>
          </w:divBdr>
          <w:divsChild>
            <w:div w:id="2121796151">
              <w:marLeft w:val="0"/>
              <w:marRight w:val="0"/>
              <w:marTop w:val="0"/>
              <w:marBottom w:val="0"/>
              <w:divBdr>
                <w:top w:val="none" w:sz="0" w:space="0" w:color="auto"/>
                <w:left w:val="none" w:sz="0" w:space="0" w:color="auto"/>
                <w:bottom w:val="none" w:sz="0" w:space="0" w:color="auto"/>
                <w:right w:val="none" w:sz="0" w:space="0" w:color="auto"/>
              </w:divBdr>
            </w:div>
          </w:divsChild>
        </w:div>
        <w:div w:id="914824045">
          <w:marLeft w:val="0"/>
          <w:marRight w:val="0"/>
          <w:marTop w:val="0"/>
          <w:marBottom w:val="0"/>
          <w:divBdr>
            <w:top w:val="none" w:sz="0" w:space="0" w:color="auto"/>
            <w:left w:val="none" w:sz="0" w:space="0" w:color="auto"/>
            <w:bottom w:val="none" w:sz="0" w:space="0" w:color="auto"/>
            <w:right w:val="none" w:sz="0" w:space="0" w:color="auto"/>
          </w:divBdr>
          <w:divsChild>
            <w:div w:id="14413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6126">
      <w:bodyDiv w:val="1"/>
      <w:marLeft w:val="0"/>
      <w:marRight w:val="0"/>
      <w:marTop w:val="0"/>
      <w:marBottom w:val="0"/>
      <w:divBdr>
        <w:top w:val="none" w:sz="0" w:space="0" w:color="auto"/>
        <w:left w:val="none" w:sz="0" w:space="0" w:color="auto"/>
        <w:bottom w:val="none" w:sz="0" w:space="0" w:color="auto"/>
        <w:right w:val="none" w:sz="0" w:space="0" w:color="auto"/>
      </w:divBdr>
    </w:div>
    <w:div w:id="1173641445">
      <w:bodyDiv w:val="1"/>
      <w:marLeft w:val="0"/>
      <w:marRight w:val="0"/>
      <w:marTop w:val="0"/>
      <w:marBottom w:val="0"/>
      <w:divBdr>
        <w:top w:val="none" w:sz="0" w:space="0" w:color="auto"/>
        <w:left w:val="none" w:sz="0" w:space="0" w:color="auto"/>
        <w:bottom w:val="none" w:sz="0" w:space="0" w:color="auto"/>
        <w:right w:val="none" w:sz="0" w:space="0" w:color="auto"/>
      </w:divBdr>
      <w:divsChild>
        <w:div w:id="355428464">
          <w:marLeft w:val="0"/>
          <w:marRight w:val="0"/>
          <w:marTop w:val="0"/>
          <w:marBottom w:val="0"/>
          <w:divBdr>
            <w:top w:val="none" w:sz="0" w:space="0" w:color="auto"/>
            <w:left w:val="none" w:sz="0" w:space="0" w:color="auto"/>
            <w:bottom w:val="none" w:sz="0" w:space="0" w:color="auto"/>
            <w:right w:val="none" w:sz="0" w:space="0" w:color="auto"/>
          </w:divBdr>
        </w:div>
      </w:divsChild>
    </w:div>
    <w:div w:id="1250774776">
      <w:bodyDiv w:val="1"/>
      <w:marLeft w:val="0"/>
      <w:marRight w:val="0"/>
      <w:marTop w:val="0"/>
      <w:marBottom w:val="0"/>
      <w:divBdr>
        <w:top w:val="none" w:sz="0" w:space="0" w:color="auto"/>
        <w:left w:val="none" w:sz="0" w:space="0" w:color="auto"/>
        <w:bottom w:val="none" w:sz="0" w:space="0" w:color="auto"/>
        <w:right w:val="none" w:sz="0" w:space="0" w:color="auto"/>
      </w:divBdr>
      <w:divsChild>
        <w:div w:id="89470939">
          <w:marLeft w:val="0"/>
          <w:marRight w:val="0"/>
          <w:marTop w:val="0"/>
          <w:marBottom w:val="0"/>
          <w:divBdr>
            <w:top w:val="none" w:sz="0" w:space="0" w:color="auto"/>
            <w:left w:val="none" w:sz="0" w:space="0" w:color="auto"/>
            <w:bottom w:val="none" w:sz="0" w:space="0" w:color="auto"/>
            <w:right w:val="none" w:sz="0" w:space="0" w:color="auto"/>
          </w:divBdr>
          <w:divsChild>
            <w:div w:id="749546856">
              <w:marLeft w:val="0"/>
              <w:marRight w:val="0"/>
              <w:marTop w:val="0"/>
              <w:marBottom w:val="0"/>
              <w:divBdr>
                <w:top w:val="none" w:sz="0" w:space="0" w:color="auto"/>
                <w:left w:val="none" w:sz="0" w:space="0" w:color="auto"/>
                <w:bottom w:val="none" w:sz="0" w:space="0" w:color="auto"/>
                <w:right w:val="none" w:sz="0" w:space="0" w:color="auto"/>
              </w:divBdr>
            </w:div>
          </w:divsChild>
        </w:div>
        <w:div w:id="1200052013">
          <w:marLeft w:val="0"/>
          <w:marRight w:val="0"/>
          <w:marTop w:val="0"/>
          <w:marBottom w:val="0"/>
          <w:divBdr>
            <w:top w:val="none" w:sz="0" w:space="0" w:color="auto"/>
            <w:left w:val="none" w:sz="0" w:space="0" w:color="auto"/>
            <w:bottom w:val="none" w:sz="0" w:space="0" w:color="auto"/>
            <w:right w:val="none" w:sz="0" w:space="0" w:color="auto"/>
          </w:divBdr>
          <w:divsChild>
            <w:div w:id="1682200761">
              <w:marLeft w:val="0"/>
              <w:marRight w:val="0"/>
              <w:marTop w:val="0"/>
              <w:marBottom w:val="0"/>
              <w:divBdr>
                <w:top w:val="none" w:sz="0" w:space="0" w:color="auto"/>
                <w:left w:val="none" w:sz="0" w:space="0" w:color="auto"/>
                <w:bottom w:val="none" w:sz="0" w:space="0" w:color="auto"/>
                <w:right w:val="none" w:sz="0" w:space="0" w:color="auto"/>
              </w:divBdr>
            </w:div>
          </w:divsChild>
        </w:div>
        <w:div w:id="1795713170">
          <w:marLeft w:val="0"/>
          <w:marRight w:val="0"/>
          <w:marTop w:val="0"/>
          <w:marBottom w:val="0"/>
          <w:divBdr>
            <w:top w:val="none" w:sz="0" w:space="0" w:color="auto"/>
            <w:left w:val="none" w:sz="0" w:space="0" w:color="auto"/>
            <w:bottom w:val="none" w:sz="0" w:space="0" w:color="auto"/>
            <w:right w:val="none" w:sz="0" w:space="0" w:color="auto"/>
          </w:divBdr>
          <w:divsChild>
            <w:div w:id="117456349">
              <w:marLeft w:val="0"/>
              <w:marRight w:val="0"/>
              <w:marTop w:val="0"/>
              <w:marBottom w:val="0"/>
              <w:divBdr>
                <w:top w:val="none" w:sz="0" w:space="0" w:color="auto"/>
                <w:left w:val="none" w:sz="0" w:space="0" w:color="auto"/>
                <w:bottom w:val="none" w:sz="0" w:space="0" w:color="auto"/>
                <w:right w:val="none" w:sz="0" w:space="0" w:color="auto"/>
              </w:divBdr>
            </w:div>
          </w:divsChild>
        </w:div>
        <w:div w:id="737365893">
          <w:marLeft w:val="0"/>
          <w:marRight w:val="0"/>
          <w:marTop w:val="0"/>
          <w:marBottom w:val="0"/>
          <w:divBdr>
            <w:top w:val="none" w:sz="0" w:space="0" w:color="auto"/>
            <w:left w:val="none" w:sz="0" w:space="0" w:color="auto"/>
            <w:bottom w:val="none" w:sz="0" w:space="0" w:color="auto"/>
            <w:right w:val="none" w:sz="0" w:space="0" w:color="auto"/>
          </w:divBdr>
          <w:divsChild>
            <w:div w:id="14577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5607">
      <w:bodyDiv w:val="1"/>
      <w:marLeft w:val="0"/>
      <w:marRight w:val="0"/>
      <w:marTop w:val="0"/>
      <w:marBottom w:val="0"/>
      <w:divBdr>
        <w:top w:val="none" w:sz="0" w:space="0" w:color="auto"/>
        <w:left w:val="none" w:sz="0" w:space="0" w:color="auto"/>
        <w:bottom w:val="none" w:sz="0" w:space="0" w:color="auto"/>
        <w:right w:val="none" w:sz="0" w:space="0" w:color="auto"/>
      </w:divBdr>
      <w:divsChild>
        <w:div w:id="1134833576">
          <w:marLeft w:val="0"/>
          <w:marRight w:val="0"/>
          <w:marTop w:val="0"/>
          <w:marBottom w:val="0"/>
          <w:divBdr>
            <w:top w:val="none" w:sz="0" w:space="0" w:color="auto"/>
            <w:left w:val="none" w:sz="0" w:space="0" w:color="auto"/>
            <w:bottom w:val="none" w:sz="0" w:space="0" w:color="auto"/>
            <w:right w:val="none" w:sz="0" w:space="0" w:color="auto"/>
          </w:divBdr>
        </w:div>
      </w:divsChild>
    </w:div>
    <w:div w:id="1345017492">
      <w:bodyDiv w:val="1"/>
      <w:marLeft w:val="0"/>
      <w:marRight w:val="0"/>
      <w:marTop w:val="0"/>
      <w:marBottom w:val="0"/>
      <w:divBdr>
        <w:top w:val="none" w:sz="0" w:space="0" w:color="auto"/>
        <w:left w:val="none" w:sz="0" w:space="0" w:color="auto"/>
        <w:bottom w:val="none" w:sz="0" w:space="0" w:color="auto"/>
        <w:right w:val="none" w:sz="0" w:space="0" w:color="auto"/>
      </w:divBdr>
      <w:divsChild>
        <w:div w:id="1878621141">
          <w:marLeft w:val="0"/>
          <w:marRight w:val="0"/>
          <w:marTop w:val="0"/>
          <w:marBottom w:val="0"/>
          <w:divBdr>
            <w:top w:val="none" w:sz="0" w:space="0" w:color="auto"/>
            <w:left w:val="none" w:sz="0" w:space="0" w:color="auto"/>
            <w:bottom w:val="none" w:sz="0" w:space="0" w:color="auto"/>
            <w:right w:val="none" w:sz="0" w:space="0" w:color="auto"/>
          </w:divBdr>
        </w:div>
      </w:divsChild>
    </w:div>
    <w:div w:id="1416047433">
      <w:bodyDiv w:val="1"/>
      <w:marLeft w:val="0"/>
      <w:marRight w:val="0"/>
      <w:marTop w:val="0"/>
      <w:marBottom w:val="0"/>
      <w:divBdr>
        <w:top w:val="none" w:sz="0" w:space="0" w:color="auto"/>
        <w:left w:val="none" w:sz="0" w:space="0" w:color="auto"/>
        <w:bottom w:val="none" w:sz="0" w:space="0" w:color="auto"/>
        <w:right w:val="none" w:sz="0" w:space="0" w:color="auto"/>
      </w:divBdr>
    </w:div>
    <w:div w:id="1458064567">
      <w:bodyDiv w:val="1"/>
      <w:marLeft w:val="0"/>
      <w:marRight w:val="0"/>
      <w:marTop w:val="0"/>
      <w:marBottom w:val="0"/>
      <w:divBdr>
        <w:top w:val="none" w:sz="0" w:space="0" w:color="auto"/>
        <w:left w:val="none" w:sz="0" w:space="0" w:color="auto"/>
        <w:bottom w:val="none" w:sz="0" w:space="0" w:color="auto"/>
        <w:right w:val="none" w:sz="0" w:space="0" w:color="auto"/>
      </w:divBdr>
      <w:divsChild>
        <w:div w:id="56783278">
          <w:marLeft w:val="0"/>
          <w:marRight w:val="0"/>
          <w:marTop w:val="0"/>
          <w:marBottom w:val="0"/>
          <w:divBdr>
            <w:top w:val="none" w:sz="0" w:space="0" w:color="auto"/>
            <w:left w:val="none" w:sz="0" w:space="0" w:color="auto"/>
            <w:bottom w:val="none" w:sz="0" w:space="0" w:color="auto"/>
            <w:right w:val="none" w:sz="0" w:space="0" w:color="auto"/>
          </w:divBdr>
        </w:div>
      </w:divsChild>
    </w:div>
    <w:div w:id="1578051560">
      <w:bodyDiv w:val="1"/>
      <w:marLeft w:val="0"/>
      <w:marRight w:val="0"/>
      <w:marTop w:val="0"/>
      <w:marBottom w:val="0"/>
      <w:divBdr>
        <w:top w:val="none" w:sz="0" w:space="0" w:color="auto"/>
        <w:left w:val="none" w:sz="0" w:space="0" w:color="auto"/>
        <w:bottom w:val="none" w:sz="0" w:space="0" w:color="auto"/>
        <w:right w:val="none" w:sz="0" w:space="0" w:color="auto"/>
      </w:divBdr>
      <w:divsChild>
        <w:div w:id="1299451580">
          <w:marLeft w:val="0"/>
          <w:marRight w:val="0"/>
          <w:marTop w:val="0"/>
          <w:marBottom w:val="0"/>
          <w:divBdr>
            <w:top w:val="none" w:sz="0" w:space="0" w:color="auto"/>
            <w:left w:val="none" w:sz="0" w:space="0" w:color="auto"/>
            <w:bottom w:val="none" w:sz="0" w:space="0" w:color="auto"/>
            <w:right w:val="none" w:sz="0" w:space="0" w:color="auto"/>
          </w:divBdr>
        </w:div>
      </w:divsChild>
    </w:div>
    <w:div w:id="1625699287">
      <w:bodyDiv w:val="1"/>
      <w:marLeft w:val="0"/>
      <w:marRight w:val="0"/>
      <w:marTop w:val="0"/>
      <w:marBottom w:val="0"/>
      <w:divBdr>
        <w:top w:val="none" w:sz="0" w:space="0" w:color="auto"/>
        <w:left w:val="none" w:sz="0" w:space="0" w:color="auto"/>
        <w:bottom w:val="none" w:sz="0" w:space="0" w:color="auto"/>
        <w:right w:val="none" w:sz="0" w:space="0" w:color="auto"/>
      </w:divBdr>
    </w:div>
    <w:div w:id="1658456197">
      <w:bodyDiv w:val="1"/>
      <w:marLeft w:val="0"/>
      <w:marRight w:val="0"/>
      <w:marTop w:val="0"/>
      <w:marBottom w:val="0"/>
      <w:divBdr>
        <w:top w:val="none" w:sz="0" w:space="0" w:color="auto"/>
        <w:left w:val="none" w:sz="0" w:space="0" w:color="auto"/>
        <w:bottom w:val="none" w:sz="0" w:space="0" w:color="auto"/>
        <w:right w:val="none" w:sz="0" w:space="0" w:color="auto"/>
      </w:divBdr>
    </w:div>
    <w:div w:id="1673100997">
      <w:bodyDiv w:val="1"/>
      <w:marLeft w:val="0"/>
      <w:marRight w:val="0"/>
      <w:marTop w:val="0"/>
      <w:marBottom w:val="0"/>
      <w:divBdr>
        <w:top w:val="none" w:sz="0" w:space="0" w:color="auto"/>
        <w:left w:val="none" w:sz="0" w:space="0" w:color="auto"/>
        <w:bottom w:val="none" w:sz="0" w:space="0" w:color="auto"/>
        <w:right w:val="none" w:sz="0" w:space="0" w:color="auto"/>
      </w:divBdr>
    </w:div>
    <w:div w:id="1674411165">
      <w:bodyDiv w:val="1"/>
      <w:marLeft w:val="0"/>
      <w:marRight w:val="0"/>
      <w:marTop w:val="0"/>
      <w:marBottom w:val="0"/>
      <w:divBdr>
        <w:top w:val="none" w:sz="0" w:space="0" w:color="auto"/>
        <w:left w:val="none" w:sz="0" w:space="0" w:color="auto"/>
        <w:bottom w:val="none" w:sz="0" w:space="0" w:color="auto"/>
        <w:right w:val="none" w:sz="0" w:space="0" w:color="auto"/>
      </w:divBdr>
      <w:divsChild>
        <w:div w:id="1749882560">
          <w:marLeft w:val="0"/>
          <w:marRight w:val="0"/>
          <w:marTop w:val="0"/>
          <w:marBottom w:val="0"/>
          <w:divBdr>
            <w:top w:val="none" w:sz="0" w:space="0" w:color="auto"/>
            <w:left w:val="none" w:sz="0" w:space="0" w:color="auto"/>
            <w:bottom w:val="none" w:sz="0" w:space="0" w:color="auto"/>
            <w:right w:val="none" w:sz="0" w:space="0" w:color="auto"/>
          </w:divBdr>
        </w:div>
      </w:divsChild>
    </w:div>
    <w:div w:id="1710686335">
      <w:bodyDiv w:val="1"/>
      <w:marLeft w:val="0"/>
      <w:marRight w:val="0"/>
      <w:marTop w:val="0"/>
      <w:marBottom w:val="0"/>
      <w:divBdr>
        <w:top w:val="none" w:sz="0" w:space="0" w:color="auto"/>
        <w:left w:val="none" w:sz="0" w:space="0" w:color="auto"/>
        <w:bottom w:val="none" w:sz="0" w:space="0" w:color="auto"/>
        <w:right w:val="none" w:sz="0" w:space="0" w:color="auto"/>
      </w:divBdr>
      <w:divsChild>
        <w:div w:id="1814642712">
          <w:marLeft w:val="0"/>
          <w:marRight w:val="0"/>
          <w:marTop w:val="0"/>
          <w:marBottom w:val="0"/>
          <w:divBdr>
            <w:top w:val="none" w:sz="0" w:space="0" w:color="auto"/>
            <w:left w:val="none" w:sz="0" w:space="0" w:color="auto"/>
            <w:bottom w:val="none" w:sz="0" w:space="0" w:color="auto"/>
            <w:right w:val="none" w:sz="0" w:space="0" w:color="auto"/>
          </w:divBdr>
        </w:div>
      </w:divsChild>
    </w:div>
    <w:div w:id="1733121264">
      <w:bodyDiv w:val="1"/>
      <w:marLeft w:val="0"/>
      <w:marRight w:val="0"/>
      <w:marTop w:val="0"/>
      <w:marBottom w:val="0"/>
      <w:divBdr>
        <w:top w:val="none" w:sz="0" w:space="0" w:color="auto"/>
        <w:left w:val="none" w:sz="0" w:space="0" w:color="auto"/>
        <w:bottom w:val="none" w:sz="0" w:space="0" w:color="auto"/>
        <w:right w:val="none" w:sz="0" w:space="0" w:color="auto"/>
      </w:divBdr>
    </w:div>
    <w:div w:id="1790082477">
      <w:bodyDiv w:val="1"/>
      <w:marLeft w:val="0"/>
      <w:marRight w:val="0"/>
      <w:marTop w:val="0"/>
      <w:marBottom w:val="0"/>
      <w:divBdr>
        <w:top w:val="none" w:sz="0" w:space="0" w:color="auto"/>
        <w:left w:val="none" w:sz="0" w:space="0" w:color="auto"/>
        <w:bottom w:val="none" w:sz="0" w:space="0" w:color="auto"/>
        <w:right w:val="none" w:sz="0" w:space="0" w:color="auto"/>
      </w:divBdr>
      <w:divsChild>
        <w:div w:id="516621764">
          <w:marLeft w:val="0"/>
          <w:marRight w:val="0"/>
          <w:marTop w:val="0"/>
          <w:marBottom w:val="0"/>
          <w:divBdr>
            <w:top w:val="none" w:sz="0" w:space="0" w:color="auto"/>
            <w:left w:val="none" w:sz="0" w:space="0" w:color="auto"/>
            <w:bottom w:val="none" w:sz="0" w:space="0" w:color="auto"/>
            <w:right w:val="none" w:sz="0" w:space="0" w:color="auto"/>
          </w:divBdr>
          <w:divsChild>
            <w:div w:id="339088172">
              <w:marLeft w:val="0"/>
              <w:marRight w:val="0"/>
              <w:marTop w:val="0"/>
              <w:marBottom w:val="0"/>
              <w:divBdr>
                <w:top w:val="none" w:sz="0" w:space="0" w:color="auto"/>
                <w:left w:val="none" w:sz="0" w:space="0" w:color="auto"/>
                <w:bottom w:val="none" w:sz="0" w:space="0" w:color="auto"/>
                <w:right w:val="none" w:sz="0" w:space="0" w:color="auto"/>
              </w:divBdr>
            </w:div>
          </w:divsChild>
        </w:div>
        <w:div w:id="1729760309">
          <w:marLeft w:val="0"/>
          <w:marRight w:val="0"/>
          <w:marTop w:val="0"/>
          <w:marBottom w:val="0"/>
          <w:divBdr>
            <w:top w:val="none" w:sz="0" w:space="0" w:color="auto"/>
            <w:left w:val="none" w:sz="0" w:space="0" w:color="auto"/>
            <w:bottom w:val="none" w:sz="0" w:space="0" w:color="auto"/>
            <w:right w:val="none" w:sz="0" w:space="0" w:color="auto"/>
          </w:divBdr>
          <w:divsChild>
            <w:div w:id="765229938">
              <w:marLeft w:val="0"/>
              <w:marRight w:val="0"/>
              <w:marTop w:val="0"/>
              <w:marBottom w:val="0"/>
              <w:divBdr>
                <w:top w:val="none" w:sz="0" w:space="0" w:color="auto"/>
                <w:left w:val="none" w:sz="0" w:space="0" w:color="auto"/>
                <w:bottom w:val="none" w:sz="0" w:space="0" w:color="auto"/>
                <w:right w:val="none" w:sz="0" w:space="0" w:color="auto"/>
              </w:divBdr>
            </w:div>
          </w:divsChild>
        </w:div>
        <w:div w:id="48918312">
          <w:marLeft w:val="0"/>
          <w:marRight w:val="0"/>
          <w:marTop w:val="0"/>
          <w:marBottom w:val="0"/>
          <w:divBdr>
            <w:top w:val="none" w:sz="0" w:space="0" w:color="auto"/>
            <w:left w:val="none" w:sz="0" w:space="0" w:color="auto"/>
            <w:bottom w:val="none" w:sz="0" w:space="0" w:color="auto"/>
            <w:right w:val="none" w:sz="0" w:space="0" w:color="auto"/>
          </w:divBdr>
          <w:divsChild>
            <w:div w:id="13127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97803">
      <w:bodyDiv w:val="1"/>
      <w:marLeft w:val="0"/>
      <w:marRight w:val="0"/>
      <w:marTop w:val="0"/>
      <w:marBottom w:val="0"/>
      <w:divBdr>
        <w:top w:val="none" w:sz="0" w:space="0" w:color="auto"/>
        <w:left w:val="none" w:sz="0" w:space="0" w:color="auto"/>
        <w:bottom w:val="none" w:sz="0" w:space="0" w:color="auto"/>
        <w:right w:val="none" w:sz="0" w:space="0" w:color="auto"/>
      </w:divBdr>
    </w:div>
    <w:div w:id="1849246374">
      <w:bodyDiv w:val="1"/>
      <w:marLeft w:val="0"/>
      <w:marRight w:val="0"/>
      <w:marTop w:val="0"/>
      <w:marBottom w:val="0"/>
      <w:divBdr>
        <w:top w:val="none" w:sz="0" w:space="0" w:color="auto"/>
        <w:left w:val="none" w:sz="0" w:space="0" w:color="auto"/>
        <w:bottom w:val="none" w:sz="0" w:space="0" w:color="auto"/>
        <w:right w:val="none" w:sz="0" w:space="0" w:color="auto"/>
      </w:divBdr>
    </w:div>
    <w:div w:id="1909611751">
      <w:bodyDiv w:val="1"/>
      <w:marLeft w:val="0"/>
      <w:marRight w:val="0"/>
      <w:marTop w:val="0"/>
      <w:marBottom w:val="0"/>
      <w:divBdr>
        <w:top w:val="none" w:sz="0" w:space="0" w:color="auto"/>
        <w:left w:val="none" w:sz="0" w:space="0" w:color="auto"/>
        <w:bottom w:val="none" w:sz="0" w:space="0" w:color="auto"/>
        <w:right w:val="none" w:sz="0" w:space="0" w:color="auto"/>
      </w:divBdr>
      <w:divsChild>
        <w:div w:id="587471496">
          <w:marLeft w:val="0"/>
          <w:marRight w:val="0"/>
          <w:marTop w:val="0"/>
          <w:marBottom w:val="0"/>
          <w:divBdr>
            <w:top w:val="none" w:sz="0" w:space="0" w:color="auto"/>
            <w:left w:val="none" w:sz="0" w:space="0" w:color="auto"/>
            <w:bottom w:val="none" w:sz="0" w:space="0" w:color="auto"/>
            <w:right w:val="none" w:sz="0" w:space="0" w:color="auto"/>
          </w:divBdr>
        </w:div>
      </w:divsChild>
    </w:div>
    <w:div w:id="1920871278">
      <w:bodyDiv w:val="1"/>
      <w:marLeft w:val="0"/>
      <w:marRight w:val="0"/>
      <w:marTop w:val="0"/>
      <w:marBottom w:val="0"/>
      <w:divBdr>
        <w:top w:val="none" w:sz="0" w:space="0" w:color="auto"/>
        <w:left w:val="none" w:sz="0" w:space="0" w:color="auto"/>
        <w:bottom w:val="none" w:sz="0" w:space="0" w:color="auto"/>
        <w:right w:val="none" w:sz="0" w:space="0" w:color="auto"/>
      </w:divBdr>
    </w:div>
    <w:div w:id="1947611487">
      <w:bodyDiv w:val="1"/>
      <w:marLeft w:val="0"/>
      <w:marRight w:val="0"/>
      <w:marTop w:val="0"/>
      <w:marBottom w:val="0"/>
      <w:divBdr>
        <w:top w:val="none" w:sz="0" w:space="0" w:color="auto"/>
        <w:left w:val="none" w:sz="0" w:space="0" w:color="auto"/>
        <w:bottom w:val="none" w:sz="0" w:space="0" w:color="auto"/>
        <w:right w:val="none" w:sz="0" w:space="0" w:color="auto"/>
      </w:divBdr>
      <w:divsChild>
        <w:div w:id="694884934">
          <w:marLeft w:val="0"/>
          <w:marRight w:val="0"/>
          <w:marTop w:val="0"/>
          <w:marBottom w:val="0"/>
          <w:divBdr>
            <w:top w:val="none" w:sz="0" w:space="0" w:color="auto"/>
            <w:left w:val="none" w:sz="0" w:space="0" w:color="auto"/>
            <w:bottom w:val="none" w:sz="0" w:space="0" w:color="auto"/>
            <w:right w:val="none" w:sz="0" w:space="0" w:color="auto"/>
          </w:divBdr>
        </w:div>
      </w:divsChild>
    </w:div>
    <w:div w:id="1957978249">
      <w:bodyDiv w:val="1"/>
      <w:marLeft w:val="0"/>
      <w:marRight w:val="0"/>
      <w:marTop w:val="0"/>
      <w:marBottom w:val="0"/>
      <w:divBdr>
        <w:top w:val="none" w:sz="0" w:space="0" w:color="auto"/>
        <w:left w:val="none" w:sz="0" w:space="0" w:color="auto"/>
        <w:bottom w:val="none" w:sz="0" w:space="0" w:color="auto"/>
        <w:right w:val="none" w:sz="0" w:space="0" w:color="auto"/>
      </w:divBdr>
      <w:divsChild>
        <w:div w:id="1589271217">
          <w:marLeft w:val="0"/>
          <w:marRight w:val="0"/>
          <w:marTop w:val="0"/>
          <w:marBottom w:val="0"/>
          <w:divBdr>
            <w:top w:val="none" w:sz="0" w:space="0" w:color="auto"/>
            <w:left w:val="none" w:sz="0" w:space="0" w:color="auto"/>
            <w:bottom w:val="none" w:sz="0" w:space="0" w:color="auto"/>
            <w:right w:val="none" w:sz="0" w:space="0" w:color="auto"/>
          </w:divBdr>
          <w:divsChild>
            <w:div w:id="1496532889">
              <w:marLeft w:val="0"/>
              <w:marRight w:val="0"/>
              <w:marTop w:val="0"/>
              <w:marBottom w:val="0"/>
              <w:divBdr>
                <w:top w:val="none" w:sz="0" w:space="0" w:color="auto"/>
                <w:left w:val="none" w:sz="0" w:space="0" w:color="auto"/>
                <w:bottom w:val="none" w:sz="0" w:space="0" w:color="auto"/>
                <w:right w:val="none" w:sz="0" w:space="0" w:color="auto"/>
              </w:divBdr>
            </w:div>
          </w:divsChild>
        </w:div>
        <w:div w:id="1116675460">
          <w:marLeft w:val="0"/>
          <w:marRight w:val="0"/>
          <w:marTop w:val="0"/>
          <w:marBottom w:val="0"/>
          <w:divBdr>
            <w:top w:val="none" w:sz="0" w:space="0" w:color="auto"/>
            <w:left w:val="none" w:sz="0" w:space="0" w:color="auto"/>
            <w:bottom w:val="none" w:sz="0" w:space="0" w:color="auto"/>
            <w:right w:val="none" w:sz="0" w:space="0" w:color="auto"/>
          </w:divBdr>
          <w:divsChild>
            <w:div w:id="1349142037">
              <w:marLeft w:val="0"/>
              <w:marRight w:val="0"/>
              <w:marTop w:val="0"/>
              <w:marBottom w:val="0"/>
              <w:divBdr>
                <w:top w:val="none" w:sz="0" w:space="0" w:color="auto"/>
                <w:left w:val="none" w:sz="0" w:space="0" w:color="auto"/>
                <w:bottom w:val="none" w:sz="0" w:space="0" w:color="auto"/>
                <w:right w:val="none" w:sz="0" w:space="0" w:color="auto"/>
              </w:divBdr>
            </w:div>
          </w:divsChild>
        </w:div>
        <w:div w:id="471488829">
          <w:marLeft w:val="0"/>
          <w:marRight w:val="0"/>
          <w:marTop w:val="0"/>
          <w:marBottom w:val="0"/>
          <w:divBdr>
            <w:top w:val="none" w:sz="0" w:space="0" w:color="auto"/>
            <w:left w:val="none" w:sz="0" w:space="0" w:color="auto"/>
            <w:bottom w:val="none" w:sz="0" w:space="0" w:color="auto"/>
            <w:right w:val="none" w:sz="0" w:space="0" w:color="auto"/>
          </w:divBdr>
          <w:divsChild>
            <w:div w:id="1863278372">
              <w:marLeft w:val="0"/>
              <w:marRight w:val="0"/>
              <w:marTop w:val="0"/>
              <w:marBottom w:val="0"/>
              <w:divBdr>
                <w:top w:val="none" w:sz="0" w:space="0" w:color="auto"/>
                <w:left w:val="none" w:sz="0" w:space="0" w:color="auto"/>
                <w:bottom w:val="none" w:sz="0" w:space="0" w:color="auto"/>
                <w:right w:val="none" w:sz="0" w:space="0" w:color="auto"/>
              </w:divBdr>
            </w:div>
          </w:divsChild>
        </w:div>
        <w:div w:id="1966545380">
          <w:marLeft w:val="0"/>
          <w:marRight w:val="0"/>
          <w:marTop w:val="0"/>
          <w:marBottom w:val="0"/>
          <w:divBdr>
            <w:top w:val="none" w:sz="0" w:space="0" w:color="auto"/>
            <w:left w:val="none" w:sz="0" w:space="0" w:color="auto"/>
            <w:bottom w:val="none" w:sz="0" w:space="0" w:color="auto"/>
            <w:right w:val="none" w:sz="0" w:space="0" w:color="auto"/>
          </w:divBdr>
          <w:divsChild>
            <w:div w:id="217979642">
              <w:marLeft w:val="0"/>
              <w:marRight w:val="0"/>
              <w:marTop w:val="0"/>
              <w:marBottom w:val="0"/>
              <w:divBdr>
                <w:top w:val="none" w:sz="0" w:space="0" w:color="auto"/>
                <w:left w:val="none" w:sz="0" w:space="0" w:color="auto"/>
                <w:bottom w:val="none" w:sz="0" w:space="0" w:color="auto"/>
                <w:right w:val="none" w:sz="0" w:space="0" w:color="auto"/>
              </w:divBdr>
            </w:div>
          </w:divsChild>
        </w:div>
        <w:div w:id="473497726">
          <w:marLeft w:val="0"/>
          <w:marRight w:val="0"/>
          <w:marTop w:val="0"/>
          <w:marBottom w:val="0"/>
          <w:divBdr>
            <w:top w:val="none" w:sz="0" w:space="0" w:color="auto"/>
            <w:left w:val="none" w:sz="0" w:space="0" w:color="auto"/>
            <w:bottom w:val="none" w:sz="0" w:space="0" w:color="auto"/>
            <w:right w:val="none" w:sz="0" w:space="0" w:color="auto"/>
          </w:divBdr>
          <w:divsChild>
            <w:div w:id="13149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4068">
      <w:bodyDiv w:val="1"/>
      <w:marLeft w:val="0"/>
      <w:marRight w:val="0"/>
      <w:marTop w:val="0"/>
      <w:marBottom w:val="0"/>
      <w:divBdr>
        <w:top w:val="none" w:sz="0" w:space="0" w:color="auto"/>
        <w:left w:val="none" w:sz="0" w:space="0" w:color="auto"/>
        <w:bottom w:val="none" w:sz="0" w:space="0" w:color="auto"/>
        <w:right w:val="none" w:sz="0" w:space="0" w:color="auto"/>
      </w:divBdr>
      <w:divsChild>
        <w:div w:id="703749383">
          <w:marLeft w:val="0"/>
          <w:marRight w:val="0"/>
          <w:marTop w:val="0"/>
          <w:marBottom w:val="0"/>
          <w:divBdr>
            <w:top w:val="none" w:sz="0" w:space="0" w:color="auto"/>
            <w:left w:val="none" w:sz="0" w:space="0" w:color="auto"/>
            <w:bottom w:val="none" w:sz="0" w:space="0" w:color="auto"/>
            <w:right w:val="none" w:sz="0" w:space="0" w:color="auto"/>
          </w:divBdr>
          <w:divsChild>
            <w:div w:id="168569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69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520973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708718">
              <w:blockQuote w:val="1"/>
              <w:marLeft w:val="720"/>
              <w:marRight w:val="720"/>
              <w:marTop w:val="100"/>
              <w:marBottom w:val="100"/>
              <w:divBdr>
                <w:top w:val="none" w:sz="0" w:space="0" w:color="auto"/>
                <w:left w:val="none" w:sz="0" w:space="0" w:color="auto"/>
                <w:bottom w:val="none" w:sz="0" w:space="0" w:color="auto"/>
                <w:right w:val="none" w:sz="0" w:space="0" w:color="auto"/>
              </w:divBdr>
            </w:div>
            <w:div w:id="658196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8026986">
      <w:bodyDiv w:val="1"/>
      <w:marLeft w:val="0"/>
      <w:marRight w:val="0"/>
      <w:marTop w:val="0"/>
      <w:marBottom w:val="0"/>
      <w:divBdr>
        <w:top w:val="none" w:sz="0" w:space="0" w:color="auto"/>
        <w:left w:val="none" w:sz="0" w:space="0" w:color="auto"/>
        <w:bottom w:val="none" w:sz="0" w:space="0" w:color="auto"/>
        <w:right w:val="none" w:sz="0" w:space="0" w:color="auto"/>
      </w:divBdr>
      <w:divsChild>
        <w:div w:id="131024550">
          <w:marLeft w:val="0"/>
          <w:marRight w:val="0"/>
          <w:marTop w:val="0"/>
          <w:marBottom w:val="0"/>
          <w:divBdr>
            <w:top w:val="none" w:sz="0" w:space="0" w:color="auto"/>
            <w:left w:val="none" w:sz="0" w:space="0" w:color="auto"/>
            <w:bottom w:val="none" w:sz="0" w:space="0" w:color="auto"/>
            <w:right w:val="none" w:sz="0" w:space="0" w:color="auto"/>
          </w:divBdr>
          <w:divsChild>
            <w:div w:id="303505140">
              <w:marLeft w:val="0"/>
              <w:marRight w:val="0"/>
              <w:marTop w:val="0"/>
              <w:marBottom w:val="0"/>
              <w:divBdr>
                <w:top w:val="none" w:sz="0" w:space="0" w:color="auto"/>
                <w:left w:val="none" w:sz="0" w:space="0" w:color="auto"/>
                <w:bottom w:val="none" w:sz="0" w:space="0" w:color="auto"/>
                <w:right w:val="none" w:sz="0" w:space="0" w:color="auto"/>
              </w:divBdr>
              <w:divsChild>
                <w:div w:id="1238638938">
                  <w:marLeft w:val="0"/>
                  <w:marRight w:val="0"/>
                  <w:marTop w:val="0"/>
                  <w:marBottom w:val="0"/>
                  <w:divBdr>
                    <w:top w:val="none" w:sz="0" w:space="0" w:color="auto"/>
                    <w:left w:val="none" w:sz="0" w:space="0" w:color="auto"/>
                    <w:bottom w:val="none" w:sz="0" w:space="0" w:color="auto"/>
                    <w:right w:val="none" w:sz="0" w:space="0" w:color="auto"/>
                  </w:divBdr>
                </w:div>
              </w:divsChild>
            </w:div>
            <w:div w:id="215823811">
              <w:marLeft w:val="0"/>
              <w:marRight w:val="0"/>
              <w:marTop w:val="0"/>
              <w:marBottom w:val="0"/>
              <w:divBdr>
                <w:top w:val="none" w:sz="0" w:space="0" w:color="auto"/>
                <w:left w:val="none" w:sz="0" w:space="0" w:color="auto"/>
                <w:bottom w:val="none" w:sz="0" w:space="0" w:color="auto"/>
                <w:right w:val="none" w:sz="0" w:space="0" w:color="auto"/>
              </w:divBdr>
              <w:divsChild>
                <w:div w:id="1110927358">
                  <w:marLeft w:val="0"/>
                  <w:marRight w:val="0"/>
                  <w:marTop w:val="0"/>
                  <w:marBottom w:val="0"/>
                  <w:divBdr>
                    <w:top w:val="none" w:sz="0" w:space="0" w:color="auto"/>
                    <w:left w:val="none" w:sz="0" w:space="0" w:color="auto"/>
                    <w:bottom w:val="none" w:sz="0" w:space="0" w:color="auto"/>
                    <w:right w:val="none" w:sz="0" w:space="0" w:color="auto"/>
                  </w:divBdr>
                  <w:divsChild>
                    <w:div w:id="2009943551">
                      <w:marLeft w:val="0"/>
                      <w:marRight w:val="0"/>
                      <w:marTop w:val="0"/>
                      <w:marBottom w:val="0"/>
                      <w:divBdr>
                        <w:top w:val="none" w:sz="0" w:space="0" w:color="auto"/>
                        <w:left w:val="none" w:sz="0" w:space="0" w:color="auto"/>
                        <w:bottom w:val="none" w:sz="0" w:space="0" w:color="auto"/>
                        <w:right w:val="none" w:sz="0" w:space="0" w:color="auto"/>
                      </w:divBdr>
                    </w:div>
                  </w:divsChild>
                </w:div>
                <w:div w:id="733506939">
                  <w:marLeft w:val="0"/>
                  <w:marRight w:val="0"/>
                  <w:marTop w:val="0"/>
                  <w:marBottom w:val="0"/>
                  <w:divBdr>
                    <w:top w:val="none" w:sz="0" w:space="0" w:color="auto"/>
                    <w:left w:val="none" w:sz="0" w:space="0" w:color="auto"/>
                    <w:bottom w:val="none" w:sz="0" w:space="0" w:color="auto"/>
                    <w:right w:val="none" w:sz="0" w:space="0" w:color="auto"/>
                  </w:divBdr>
                  <w:divsChild>
                    <w:div w:id="441195406">
                      <w:marLeft w:val="0"/>
                      <w:marRight w:val="0"/>
                      <w:marTop w:val="0"/>
                      <w:marBottom w:val="0"/>
                      <w:divBdr>
                        <w:top w:val="none" w:sz="0" w:space="0" w:color="auto"/>
                        <w:left w:val="none" w:sz="0" w:space="0" w:color="auto"/>
                        <w:bottom w:val="none" w:sz="0" w:space="0" w:color="auto"/>
                        <w:right w:val="none" w:sz="0" w:space="0" w:color="auto"/>
                      </w:divBdr>
                    </w:div>
                  </w:divsChild>
                </w:div>
                <w:div w:id="1175222477">
                  <w:marLeft w:val="0"/>
                  <w:marRight w:val="0"/>
                  <w:marTop w:val="0"/>
                  <w:marBottom w:val="0"/>
                  <w:divBdr>
                    <w:top w:val="none" w:sz="0" w:space="0" w:color="auto"/>
                    <w:left w:val="none" w:sz="0" w:space="0" w:color="auto"/>
                    <w:bottom w:val="none" w:sz="0" w:space="0" w:color="auto"/>
                    <w:right w:val="none" w:sz="0" w:space="0" w:color="auto"/>
                  </w:divBdr>
                  <w:divsChild>
                    <w:div w:id="76272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11">
          <w:marLeft w:val="0"/>
          <w:marRight w:val="0"/>
          <w:marTop w:val="0"/>
          <w:marBottom w:val="0"/>
          <w:divBdr>
            <w:top w:val="none" w:sz="0" w:space="0" w:color="auto"/>
            <w:left w:val="none" w:sz="0" w:space="0" w:color="auto"/>
            <w:bottom w:val="none" w:sz="0" w:space="0" w:color="auto"/>
            <w:right w:val="none" w:sz="0" w:space="0" w:color="auto"/>
          </w:divBdr>
          <w:divsChild>
            <w:div w:id="717973705">
              <w:marLeft w:val="0"/>
              <w:marRight w:val="0"/>
              <w:marTop w:val="0"/>
              <w:marBottom w:val="0"/>
              <w:divBdr>
                <w:top w:val="none" w:sz="0" w:space="0" w:color="auto"/>
                <w:left w:val="none" w:sz="0" w:space="0" w:color="auto"/>
                <w:bottom w:val="none" w:sz="0" w:space="0" w:color="auto"/>
                <w:right w:val="none" w:sz="0" w:space="0" w:color="auto"/>
              </w:divBdr>
              <w:divsChild>
                <w:div w:id="2001424601">
                  <w:marLeft w:val="0"/>
                  <w:marRight w:val="0"/>
                  <w:marTop w:val="0"/>
                  <w:marBottom w:val="0"/>
                  <w:divBdr>
                    <w:top w:val="none" w:sz="0" w:space="0" w:color="auto"/>
                    <w:left w:val="none" w:sz="0" w:space="0" w:color="auto"/>
                    <w:bottom w:val="none" w:sz="0" w:space="0" w:color="auto"/>
                    <w:right w:val="none" w:sz="0" w:space="0" w:color="auto"/>
                  </w:divBdr>
                </w:div>
              </w:divsChild>
            </w:div>
            <w:div w:id="504786895">
              <w:marLeft w:val="0"/>
              <w:marRight w:val="0"/>
              <w:marTop w:val="0"/>
              <w:marBottom w:val="0"/>
              <w:divBdr>
                <w:top w:val="none" w:sz="0" w:space="0" w:color="auto"/>
                <w:left w:val="none" w:sz="0" w:space="0" w:color="auto"/>
                <w:bottom w:val="none" w:sz="0" w:space="0" w:color="auto"/>
                <w:right w:val="none" w:sz="0" w:space="0" w:color="auto"/>
              </w:divBdr>
              <w:divsChild>
                <w:div w:id="853156096">
                  <w:marLeft w:val="0"/>
                  <w:marRight w:val="0"/>
                  <w:marTop w:val="0"/>
                  <w:marBottom w:val="0"/>
                  <w:divBdr>
                    <w:top w:val="none" w:sz="0" w:space="0" w:color="auto"/>
                    <w:left w:val="none" w:sz="0" w:space="0" w:color="auto"/>
                    <w:bottom w:val="none" w:sz="0" w:space="0" w:color="auto"/>
                    <w:right w:val="none" w:sz="0" w:space="0" w:color="auto"/>
                  </w:divBdr>
                  <w:divsChild>
                    <w:div w:id="128404436">
                      <w:marLeft w:val="0"/>
                      <w:marRight w:val="0"/>
                      <w:marTop w:val="0"/>
                      <w:marBottom w:val="0"/>
                      <w:divBdr>
                        <w:top w:val="none" w:sz="0" w:space="0" w:color="auto"/>
                        <w:left w:val="none" w:sz="0" w:space="0" w:color="auto"/>
                        <w:bottom w:val="none" w:sz="0" w:space="0" w:color="auto"/>
                        <w:right w:val="none" w:sz="0" w:space="0" w:color="auto"/>
                      </w:divBdr>
                    </w:div>
                  </w:divsChild>
                </w:div>
                <w:div w:id="1672948993">
                  <w:marLeft w:val="0"/>
                  <w:marRight w:val="0"/>
                  <w:marTop w:val="0"/>
                  <w:marBottom w:val="0"/>
                  <w:divBdr>
                    <w:top w:val="none" w:sz="0" w:space="0" w:color="auto"/>
                    <w:left w:val="none" w:sz="0" w:space="0" w:color="auto"/>
                    <w:bottom w:val="none" w:sz="0" w:space="0" w:color="auto"/>
                    <w:right w:val="none" w:sz="0" w:space="0" w:color="auto"/>
                  </w:divBdr>
                  <w:divsChild>
                    <w:div w:id="2445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250281">
      <w:bodyDiv w:val="1"/>
      <w:marLeft w:val="0"/>
      <w:marRight w:val="0"/>
      <w:marTop w:val="0"/>
      <w:marBottom w:val="0"/>
      <w:divBdr>
        <w:top w:val="none" w:sz="0" w:space="0" w:color="auto"/>
        <w:left w:val="none" w:sz="0" w:space="0" w:color="auto"/>
        <w:bottom w:val="none" w:sz="0" w:space="0" w:color="auto"/>
        <w:right w:val="none" w:sz="0" w:space="0" w:color="auto"/>
      </w:divBdr>
    </w:div>
    <w:div w:id="2091075894">
      <w:bodyDiv w:val="1"/>
      <w:marLeft w:val="0"/>
      <w:marRight w:val="0"/>
      <w:marTop w:val="0"/>
      <w:marBottom w:val="0"/>
      <w:divBdr>
        <w:top w:val="none" w:sz="0" w:space="0" w:color="auto"/>
        <w:left w:val="none" w:sz="0" w:space="0" w:color="auto"/>
        <w:bottom w:val="none" w:sz="0" w:space="0" w:color="auto"/>
        <w:right w:val="none" w:sz="0" w:space="0" w:color="auto"/>
      </w:divBdr>
    </w:div>
    <w:div w:id="21156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80150/bunkazaihogo/jouhou/earthmartkaya-minshu-zotei.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9575C-319F-4537-A172-6C2B18B6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5</Pages>
  <Words>691</Words>
  <Characters>3945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三好　英樹</dc:creator>
  <cp:keywords/>
  <dc:description/>
  <cp:lastModifiedBy>赤間　公美</cp:lastModifiedBy>
  <cp:revision>31</cp:revision>
  <cp:lastPrinted>2026-08-12T09:36:00Z</cp:lastPrinted>
  <dcterms:created xsi:type="dcterms:W3CDTF">2026-07-15T08:46:00Z</dcterms:created>
  <dcterms:modified xsi:type="dcterms:W3CDTF">2026-08-12T10:39:00Z</dcterms:modified>
</cp:coreProperties>
</file>